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87A75" w:rsidRDefault="00E87A75">
      <w:pPr>
        <w:pStyle w:val="PURBody"/>
        <w:shd w:val="clear" w:color="auto" w:fill="00188F"/>
        <w:tabs>
          <w:tab w:val="clear" w:pos="360"/>
        </w:tabs>
        <w:ind w:right="7920" w:firstLine="360"/>
        <w:rPr>
          <w:color w:val="FFFFFF"/>
          <w:sz w:val="6"/>
          <w:szCs w:val="6"/>
        </w:rPr>
      </w:pPr>
    </w:p>
    <w:p w:rsidR="00E87A75" w:rsidRDefault="00111A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E87A75" w:rsidRDefault="00111A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E87A75" w:rsidRDefault="00E87A75">
      <w:pPr>
        <w:pStyle w:val="PURBody"/>
        <w:shd w:val="clear" w:color="auto" w:fill="00188F"/>
        <w:tabs>
          <w:tab w:val="clear" w:pos="360"/>
        </w:tabs>
        <w:spacing w:after="0"/>
        <w:ind w:right="7920" w:firstLine="360"/>
        <w:rPr>
          <w:color w:val="FFFFFF" w:themeColor="background1"/>
          <w:szCs w:val="18"/>
        </w:rPr>
      </w:pPr>
    </w:p>
    <w:p w:rsidR="00E87A75" w:rsidRDefault="00E87A75">
      <w:pPr>
        <w:pStyle w:val="PURBody"/>
        <w:shd w:val="clear" w:color="auto" w:fill="00188F"/>
        <w:tabs>
          <w:tab w:val="clear" w:pos="360"/>
        </w:tabs>
        <w:spacing w:after="0"/>
        <w:ind w:right="7920" w:firstLine="360"/>
        <w:rPr>
          <w:color w:val="FFFFFF" w:themeColor="background1"/>
          <w:szCs w:val="18"/>
        </w:rPr>
      </w:pPr>
    </w:p>
    <w:p w:rsidR="00E87A75" w:rsidRDefault="00E87A75">
      <w:pPr>
        <w:pStyle w:val="PURBody"/>
        <w:shd w:val="clear" w:color="auto" w:fill="00188F"/>
        <w:tabs>
          <w:tab w:val="clear" w:pos="360"/>
        </w:tabs>
        <w:spacing w:after="0"/>
        <w:ind w:right="7920" w:firstLine="360"/>
        <w:rPr>
          <w:color w:val="FFFFFF" w:themeColor="background1"/>
          <w:szCs w:val="18"/>
        </w:rPr>
      </w:pPr>
    </w:p>
    <w:p w:rsidR="00E87A75" w:rsidRDefault="00E87A75">
      <w:pPr>
        <w:pStyle w:val="PURBody"/>
        <w:shd w:val="clear" w:color="auto" w:fill="00188F"/>
        <w:tabs>
          <w:tab w:val="clear" w:pos="360"/>
        </w:tabs>
        <w:spacing w:after="0"/>
        <w:ind w:right="7920" w:firstLine="360"/>
        <w:rPr>
          <w:color w:val="FFFFFF" w:themeColor="background1"/>
          <w:szCs w:val="18"/>
        </w:rPr>
      </w:pPr>
    </w:p>
    <w:p w:rsidR="00E87A75" w:rsidRDefault="00E87A75">
      <w:pPr>
        <w:pStyle w:val="PURBody"/>
        <w:shd w:val="clear" w:color="auto" w:fill="00188F"/>
        <w:tabs>
          <w:tab w:val="clear" w:pos="360"/>
        </w:tabs>
        <w:spacing w:after="0"/>
        <w:ind w:right="7920" w:firstLine="360"/>
        <w:rPr>
          <w:color w:val="FFFFFF" w:themeColor="background1"/>
          <w:szCs w:val="18"/>
        </w:rPr>
      </w:pPr>
    </w:p>
    <w:p w:rsidR="00E87A75" w:rsidRDefault="00E87A75">
      <w:pPr>
        <w:pStyle w:val="PURBody"/>
        <w:shd w:val="clear" w:color="auto" w:fill="0072C6"/>
        <w:tabs>
          <w:tab w:val="clear" w:pos="360"/>
        </w:tabs>
        <w:ind w:right="1800" w:firstLine="360"/>
        <w:rPr>
          <w:sz w:val="72"/>
          <w:szCs w:val="72"/>
        </w:rPr>
      </w:pPr>
    </w:p>
    <w:p w:rsidR="00E87A75" w:rsidRDefault="00E87A75">
      <w:pPr>
        <w:pStyle w:val="PURBody"/>
        <w:shd w:val="clear" w:color="auto" w:fill="0072C6"/>
        <w:tabs>
          <w:tab w:val="clear" w:pos="360"/>
          <w:tab w:val="left" w:pos="180"/>
        </w:tabs>
        <w:ind w:right="1800" w:firstLine="360"/>
        <w:rPr>
          <w:color w:val="FFFFFF" w:themeColor="background1"/>
          <w:sz w:val="72"/>
          <w:szCs w:val="72"/>
        </w:rPr>
      </w:pPr>
    </w:p>
    <w:p w:rsidR="00E87A75" w:rsidRDefault="00111A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E87A75" w:rsidRDefault="00111A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2016</w:t>
      </w:r>
    </w:p>
    <w:p w:rsidR="00E87A75" w:rsidRDefault="00E87A75">
      <w:pPr>
        <w:pStyle w:val="PURBody"/>
        <w:shd w:val="clear" w:color="auto" w:fill="0072C6"/>
        <w:tabs>
          <w:tab w:val="clear" w:pos="360"/>
        </w:tabs>
        <w:spacing w:after="0" w:line="230" w:lineRule="auto"/>
        <w:ind w:right="1800" w:firstLine="360"/>
        <w:rPr>
          <w:color w:val="FFFFFF" w:themeColor="background1"/>
          <w:sz w:val="96"/>
          <w:szCs w:val="96"/>
        </w:rPr>
      </w:pPr>
    </w:p>
    <w:p w:rsidR="00E87A75" w:rsidRDefault="00111A7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87A75" w:rsidRDefault="00E87A75">
      <w:pPr>
        <w:sectPr w:rsidR="00E87A7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87A75" w:rsidRDefault="00111A74">
      <w:pPr>
        <w:pStyle w:val="ProductList-SectionHeading"/>
        <w:pageBreakBefore/>
      </w:pPr>
      <w:bookmarkStart w:id="0" w:name="_Sec842"/>
      <w:r>
        <w:lastRenderedPageBreak/>
        <w:t>Innehållsförteckning</w:t>
      </w:r>
    </w:p>
    <w:p w:rsidR="00E87A75" w:rsidRDefault="00E87A75">
      <w:pPr>
        <w:pStyle w:val="ProductList-Body"/>
      </w:pPr>
    </w:p>
    <w:p w:rsidR="00E87A75" w:rsidRDefault="00E87A75">
      <w:pPr>
        <w:sectPr w:rsidR="00E87A75">
          <w:headerReference w:type="default" r:id="rId16"/>
          <w:footerReference w:type="default" r:id="rId17"/>
          <w:type w:val="continuous"/>
          <w:pgSz w:w="12240" w:h="15840" w:code="1"/>
          <w:pgMar w:top="1170" w:right="720" w:bottom="1620" w:left="720" w:header="432" w:footer="288" w:gutter="0"/>
          <w:cols w:space="360"/>
        </w:sectPr>
      </w:pPr>
    </w:p>
    <w:p w:rsidR="00111A74" w:rsidRDefault="00111A74">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8345" w:history="1">
        <w:r w:rsidRPr="00A64D57">
          <w:rPr>
            <w:rStyle w:val="Hyperlink"/>
            <w:noProof/>
          </w:rPr>
          <w:t>Inledning</w:t>
        </w:r>
        <w:r>
          <w:rPr>
            <w:noProof/>
          </w:rPr>
          <w:tab/>
        </w:r>
        <w:r>
          <w:rPr>
            <w:noProof/>
          </w:rPr>
          <w:fldChar w:fldCharType="begin"/>
        </w:r>
        <w:r>
          <w:rPr>
            <w:noProof/>
          </w:rPr>
          <w:instrText xml:space="preserve"> PAGEREF _Toc452118345 \h </w:instrText>
        </w:r>
        <w:r>
          <w:rPr>
            <w:noProof/>
          </w:rPr>
        </w:r>
        <w:r>
          <w:rPr>
            <w:noProof/>
          </w:rPr>
          <w:fldChar w:fldCharType="separate"/>
        </w:r>
        <w:r>
          <w:rPr>
            <w:noProof/>
          </w:rPr>
          <w:t>4</w:t>
        </w:r>
        <w:r>
          <w:rPr>
            <w:noProof/>
          </w:rPr>
          <w:fldChar w:fldCharType="end"/>
        </w:r>
      </w:hyperlink>
    </w:p>
    <w:p w:rsidR="00111A74" w:rsidRDefault="00647BD9">
      <w:pPr>
        <w:pStyle w:val="TOC2"/>
        <w:rPr>
          <w:rFonts w:eastAsiaTheme="minorEastAsia"/>
          <w:smallCaps w:val="0"/>
          <w:sz w:val="22"/>
          <w:lang w:eastAsia="zh-TW"/>
        </w:rPr>
      </w:pPr>
      <w:hyperlink w:anchor="_Toc452118346" w:history="1">
        <w:r w:rsidR="00111A74" w:rsidRPr="00A64D57">
          <w:rPr>
            <w:rStyle w:val="Hyperlink"/>
          </w:rPr>
          <w:t>Om det här dokumentet</w:t>
        </w:r>
        <w:r w:rsidR="00111A74">
          <w:tab/>
        </w:r>
        <w:r w:rsidR="00111A74">
          <w:fldChar w:fldCharType="begin"/>
        </w:r>
        <w:r w:rsidR="00111A74">
          <w:instrText xml:space="preserve"> PAGEREF _Toc452118346 \h </w:instrText>
        </w:r>
        <w:r w:rsidR="00111A74">
          <w:fldChar w:fldCharType="separate"/>
        </w:r>
        <w:r w:rsidR="00111A74">
          <w:t>4</w:t>
        </w:r>
        <w:r w:rsidR="00111A74">
          <w:fldChar w:fldCharType="end"/>
        </w:r>
      </w:hyperlink>
    </w:p>
    <w:p w:rsidR="00111A74" w:rsidRDefault="00647BD9">
      <w:pPr>
        <w:pStyle w:val="TOC2"/>
        <w:rPr>
          <w:rFonts w:eastAsiaTheme="minorEastAsia"/>
          <w:smallCaps w:val="0"/>
          <w:sz w:val="22"/>
          <w:lang w:eastAsia="zh-TW"/>
        </w:rPr>
      </w:pPr>
      <w:hyperlink w:anchor="_Toc452118347" w:history="1">
        <w:r w:rsidR="00111A74" w:rsidRPr="00A64D57">
          <w:rPr>
            <w:rStyle w:val="Hyperlink"/>
          </w:rPr>
          <w:t>Vad det här Dokumentet innehåller</w:t>
        </w:r>
        <w:r w:rsidR="00111A74">
          <w:tab/>
        </w:r>
        <w:r w:rsidR="00111A74">
          <w:fldChar w:fldCharType="begin"/>
        </w:r>
        <w:r w:rsidR="00111A74">
          <w:instrText xml:space="preserve"> PAGEREF _Toc452118347 \h </w:instrText>
        </w:r>
        <w:r w:rsidR="00111A74">
          <w:fldChar w:fldCharType="separate"/>
        </w:r>
        <w:r w:rsidR="00111A74">
          <w:t>4</w:t>
        </w:r>
        <w:r w:rsidR="00111A74">
          <w:fldChar w:fldCharType="end"/>
        </w:r>
      </w:hyperlink>
    </w:p>
    <w:p w:rsidR="00111A74" w:rsidRDefault="00647BD9">
      <w:pPr>
        <w:pStyle w:val="TOC2"/>
        <w:rPr>
          <w:rFonts w:eastAsiaTheme="minorEastAsia"/>
          <w:smallCaps w:val="0"/>
          <w:sz w:val="22"/>
          <w:lang w:eastAsia="zh-TW"/>
        </w:rPr>
      </w:pPr>
      <w:hyperlink w:anchor="_Toc452118348" w:history="1">
        <w:r w:rsidR="00111A74" w:rsidRPr="00A64D57">
          <w:rPr>
            <w:rStyle w:val="Hyperlink"/>
          </w:rPr>
          <w:t>Hur du Navigerar en Produktpost</w:t>
        </w:r>
        <w:r w:rsidR="00111A74">
          <w:tab/>
        </w:r>
        <w:r w:rsidR="00111A74">
          <w:fldChar w:fldCharType="begin"/>
        </w:r>
        <w:r w:rsidR="00111A74">
          <w:instrText xml:space="preserve"> PAGEREF _Toc452118348 \h </w:instrText>
        </w:r>
        <w:r w:rsidR="00111A74">
          <w:fldChar w:fldCharType="separate"/>
        </w:r>
        <w:r w:rsidR="00111A74">
          <w:t>4</w:t>
        </w:r>
        <w:r w:rsidR="00111A74">
          <w:fldChar w:fldCharType="end"/>
        </w:r>
      </w:hyperlink>
    </w:p>
    <w:p w:rsidR="00111A74" w:rsidRDefault="00647BD9">
      <w:pPr>
        <w:pStyle w:val="TOC2"/>
        <w:rPr>
          <w:rFonts w:eastAsiaTheme="minorEastAsia"/>
          <w:smallCaps w:val="0"/>
          <w:sz w:val="22"/>
          <w:lang w:eastAsia="zh-TW"/>
        </w:rPr>
      </w:pPr>
      <w:hyperlink w:anchor="_Toc452118349" w:history="1">
        <w:r w:rsidR="00111A74" w:rsidRPr="00A64D57">
          <w:rPr>
            <w:rStyle w:val="Hyperlink"/>
          </w:rPr>
          <w:t>Förtydliganden och Sammanfattning av Ändringar av detta Dokument</w:t>
        </w:r>
        <w:r w:rsidR="00111A74">
          <w:tab/>
        </w:r>
        <w:r w:rsidR="00111A74">
          <w:fldChar w:fldCharType="begin"/>
        </w:r>
        <w:r w:rsidR="00111A74">
          <w:instrText xml:space="preserve"> PAGEREF _Toc452118349 \h </w:instrText>
        </w:r>
        <w:r w:rsidR="00111A74">
          <w:fldChar w:fldCharType="separate"/>
        </w:r>
        <w:r w:rsidR="00111A74">
          <w:t>5</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350" w:history="1">
        <w:r w:rsidR="00111A74" w:rsidRPr="00A64D57">
          <w:rPr>
            <w:rStyle w:val="Hyperlink"/>
            <w:noProof/>
          </w:rPr>
          <w:t>licensvillkor</w:t>
        </w:r>
        <w:r w:rsidR="00111A74">
          <w:rPr>
            <w:noProof/>
          </w:rPr>
          <w:tab/>
        </w:r>
        <w:r w:rsidR="00111A74">
          <w:rPr>
            <w:noProof/>
          </w:rPr>
          <w:fldChar w:fldCharType="begin"/>
        </w:r>
        <w:r w:rsidR="00111A74">
          <w:rPr>
            <w:noProof/>
          </w:rPr>
          <w:instrText xml:space="preserve"> PAGEREF _Toc452118350 \h </w:instrText>
        </w:r>
        <w:r w:rsidR="00111A74">
          <w:rPr>
            <w:noProof/>
          </w:rPr>
        </w:r>
        <w:r w:rsidR="00111A74">
          <w:rPr>
            <w:noProof/>
          </w:rPr>
          <w:fldChar w:fldCharType="separate"/>
        </w:r>
        <w:r w:rsidR="00111A74">
          <w:rPr>
            <w:noProof/>
          </w:rPr>
          <w:t>7</w:t>
        </w:r>
        <w:r w:rsidR="00111A74">
          <w:rPr>
            <w:noProof/>
          </w:rPr>
          <w:fldChar w:fldCharType="end"/>
        </w:r>
      </w:hyperlink>
    </w:p>
    <w:p w:rsidR="00111A74" w:rsidRDefault="00647BD9">
      <w:pPr>
        <w:pStyle w:val="TOC2"/>
        <w:rPr>
          <w:rFonts w:eastAsiaTheme="minorEastAsia"/>
          <w:smallCaps w:val="0"/>
          <w:sz w:val="22"/>
          <w:lang w:eastAsia="zh-TW"/>
        </w:rPr>
      </w:pPr>
      <w:hyperlink w:anchor="_Toc452118351" w:history="1">
        <w:r w:rsidR="00111A74" w:rsidRPr="00A64D57">
          <w:rPr>
            <w:rStyle w:val="Hyperlink"/>
          </w:rPr>
          <w:t>Universella licensvillkor</w:t>
        </w:r>
        <w:r w:rsidR="00111A74">
          <w:tab/>
        </w:r>
        <w:r w:rsidR="00111A74">
          <w:fldChar w:fldCharType="begin"/>
        </w:r>
        <w:r w:rsidR="00111A74">
          <w:instrText xml:space="preserve"> PAGEREF _Toc452118351 \h </w:instrText>
        </w:r>
        <w:r w:rsidR="00111A74">
          <w:fldChar w:fldCharType="separate"/>
        </w:r>
        <w:r w:rsidR="00111A74">
          <w:t>7</w:t>
        </w:r>
        <w:r w:rsidR="00111A74">
          <w:fldChar w:fldCharType="end"/>
        </w:r>
      </w:hyperlink>
    </w:p>
    <w:p w:rsidR="00111A74" w:rsidRDefault="00647BD9">
      <w:pPr>
        <w:pStyle w:val="TOC2"/>
        <w:rPr>
          <w:rFonts w:eastAsiaTheme="minorEastAsia"/>
          <w:smallCaps w:val="0"/>
          <w:sz w:val="22"/>
          <w:lang w:eastAsia="zh-TW"/>
        </w:rPr>
      </w:pPr>
      <w:hyperlink w:anchor="_Toc452118352" w:history="1">
        <w:r w:rsidR="00111A74" w:rsidRPr="00A64D57">
          <w:rPr>
            <w:rStyle w:val="Hyperlink"/>
          </w:rPr>
          <w:t>Villkor för Licensmodell</w:t>
        </w:r>
        <w:r w:rsidR="00111A74">
          <w:tab/>
        </w:r>
        <w:r w:rsidR="00111A74">
          <w:fldChar w:fldCharType="begin"/>
        </w:r>
        <w:r w:rsidR="00111A74">
          <w:instrText xml:space="preserve"> PAGEREF _Toc452118352 \h </w:instrText>
        </w:r>
        <w:r w:rsidR="00111A74">
          <w:fldChar w:fldCharType="separate"/>
        </w:r>
        <w:r w:rsidR="00111A74">
          <w:t>9</w:t>
        </w:r>
        <w:r w:rsidR="00111A74">
          <w:fldChar w:fldCharType="end"/>
        </w:r>
      </w:hyperlink>
    </w:p>
    <w:p w:rsidR="00111A74" w:rsidRDefault="00647BD9">
      <w:pPr>
        <w:pStyle w:val="TOC3"/>
        <w:rPr>
          <w:rFonts w:eastAsiaTheme="minorEastAsia"/>
          <w:smallCaps w:val="0"/>
          <w:sz w:val="22"/>
          <w:lang w:eastAsia="zh-TW"/>
        </w:rPr>
      </w:pPr>
      <w:hyperlink w:anchor="_Toc452118353" w:history="1">
        <w:r w:rsidR="00111A74" w:rsidRPr="00A64D57">
          <w:rPr>
            <w:rStyle w:val="Hyperlink"/>
          </w:rPr>
          <w:t>Desktopapplikationer</w:t>
        </w:r>
        <w:r w:rsidR="00111A74">
          <w:tab/>
        </w:r>
        <w:r w:rsidR="00111A74">
          <w:fldChar w:fldCharType="begin"/>
        </w:r>
        <w:r w:rsidR="00111A74">
          <w:instrText xml:space="preserve"> PAGEREF _Toc452118353 \h </w:instrText>
        </w:r>
        <w:r w:rsidR="00111A74">
          <w:fldChar w:fldCharType="separate"/>
        </w:r>
        <w:r w:rsidR="00111A74">
          <w:t>9</w:t>
        </w:r>
        <w:r w:rsidR="00111A74">
          <w:fldChar w:fldCharType="end"/>
        </w:r>
      </w:hyperlink>
    </w:p>
    <w:p w:rsidR="00111A74" w:rsidRDefault="00647BD9">
      <w:pPr>
        <w:pStyle w:val="TOC3"/>
        <w:rPr>
          <w:rFonts w:eastAsiaTheme="minorEastAsia"/>
          <w:smallCaps w:val="0"/>
          <w:sz w:val="22"/>
          <w:lang w:eastAsia="zh-TW"/>
        </w:rPr>
      </w:pPr>
      <w:hyperlink w:anchor="_Toc452118354" w:history="1">
        <w:r w:rsidR="00111A74" w:rsidRPr="00A64D57">
          <w:rPr>
            <w:rStyle w:val="Hyperlink"/>
          </w:rPr>
          <w:t>Desktopoperativsystem</w:t>
        </w:r>
        <w:r w:rsidR="00111A74">
          <w:tab/>
        </w:r>
        <w:r w:rsidR="00111A74">
          <w:fldChar w:fldCharType="begin"/>
        </w:r>
        <w:r w:rsidR="00111A74">
          <w:instrText xml:space="preserve"> PAGEREF _Toc452118354 \h </w:instrText>
        </w:r>
        <w:r w:rsidR="00111A74">
          <w:fldChar w:fldCharType="separate"/>
        </w:r>
        <w:r w:rsidR="00111A74">
          <w:t>10</w:t>
        </w:r>
        <w:r w:rsidR="00111A74">
          <w:fldChar w:fldCharType="end"/>
        </w:r>
      </w:hyperlink>
    </w:p>
    <w:p w:rsidR="00111A74" w:rsidRDefault="00647BD9">
      <w:pPr>
        <w:pStyle w:val="TOC3"/>
        <w:rPr>
          <w:rFonts w:eastAsiaTheme="minorEastAsia"/>
          <w:smallCaps w:val="0"/>
          <w:sz w:val="22"/>
          <w:lang w:eastAsia="zh-TW"/>
        </w:rPr>
      </w:pPr>
      <w:hyperlink w:anchor="_Toc452118355" w:history="1">
        <w:r w:rsidR="00111A74" w:rsidRPr="00A64D57">
          <w:rPr>
            <w:rStyle w:val="Hyperlink"/>
          </w:rPr>
          <w:t>Processor/CAL</w:t>
        </w:r>
        <w:r w:rsidR="00111A74">
          <w:tab/>
        </w:r>
        <w:r w:rsidR="00111A74">
          <w:fldChar w:fldCharType="begin"/>
        </w:r>
        <w:r w:rsidR="00111A74">
          <w:instrText xml:space="preserve"> PAGEREF _Toc452118355 \h </w:instrText>
        </w:r>
        <w:r w:rsidR="00111A74">
          <w:fldChar w:fldCharType="separate"/>
        </w:r>
        <w:r w:rsidR="00111A74">
          <w:t>10</w:t>
        </w:r>
        <w:r w:rsidR="00111A74">
          <w:fldChar w:fldCharType="end"/>
        </w:r>
      </w:hyperlink>
    </w:p>
    <w:p w:rsidR="00111A74" w:rsidRDefault="00647BD9">
      <w:pPr>
        <w:pStyle w:val="TOC3"/>
        <w:rPr>
          <w:rFonts w:eastAsiaTheme="minorEastAsia"/>
          <w:smallCaps w:val="0"/>
          <w:sz w:val="22"/>
          <w:lang w:eastAsia="zh-TW"/>
        </w:rPr>
      </w:pPr>
      <w:hyperlink w:anchor="_Toc452118356" w:history="1">
        <w:r w:rsidR="00111A74" w:rsidRPr="00A64D57">
          <w:rPr>
            <w:rStyle w:val="Hyperlink"/>
          </w:rPr>
          <w:t>Server/CAL</w:t>
        </w:r>
        <w:r w:rsidR="00111A74">
          <w:tab/>
        </w:r>
        <w:r w:rsidR="00111A74">
          <w:fldChar w:fldCharType="begin"/>
        </w:r>
        <w:r w:rsidR="00111A74">
          <w:instrText xml:space="preserve"> PAGEREF _Toc452118356 \h </w:instrText>
        </w:r>
        <w:r w:rsidR="00111A74">
          <w:fldChar w:fldCharType="separate"/>
        </w:r>
        <w:r w:rsidR="00111A74">
          <w:t>10</w:t>
        </w:r>
        <w:r w:rsidR="00111A74">
          <w:fldChar w:fldCharType="end"/>
        </w:r>
      </w:hyperlink>
    </w:p>
    <w:p w:rsidR="00111A74" w:rsidRDefault="00647BD9">
      <w:pPr>
        <w:pStyle w:val="TOC3"/>
        <w:rPr>
          <w:rFonts w:eastAsiaTheme="minorEastAsia"/>
          <w:smallCaps w:val="0"/>
          <w:sz w:val="22"/>
          <w:lang w:eastAsia="zh-TW"/>
        </w:rPr>
      </w:pPr>
      <w:hyperlink w:anchor="_Toc452118357" w:history="1">
        <w:r w:rsidR="00111A74" w:rsidRPr="00A64D57">
          <w:rPr>
            <w:rStyle w:val="Hyperlink"/>
          </w:rPr>
          <w:t>Per kärna</w:t>
        </w:r>
        <w:r w:rsidR="00111A74">
          <w:tab/>
        </w:r>
        <w:r w:rsidR="00111A74">
          <w:fldChar w:fldCharType="begin"/>
        </w:r>
        <w:r w:rsidR="00111A74">
          <w:instrText xml:space="preserve"> PAGEREF _Toc452118357 \h </w:instrText>
        </w:r>
        <w:r w:rsidR="00111A74">
          <w:fldChar w:fldCharType="separate"/>
        </w:r>
        <w:r w:rsidR="00111A74">
          <w:t>11</w:t>
        </w:r>
        <w:r w:rsidR="00111A74">
          <w:fldChar w:fldCharType="end"/>
        </w:r>
      </w:hyperlink>
    </w:p>
    <w:p w:rsidR="00111A74" w:rsidRDefault="00647BD9">
      <w:pPr>
        <w:pStyle w:val="TOC3"/>
        <w:rPr>
          <w:rFonts w:eastAsiaTheme="minorEastAsia"/>
          <w:smallCaps w:val="0"/>
          <w:sz w:val="22"/>
          <w:lang w:eastAsia="zh-TW"/>
        </w:rPr>
      </w:pPr>
      <w:hyperlink w:anchor="_Toc452118358" w:history="1">
        <w:r w:rsidR="00111A74" w:rsidRPr="00A64D57">
          <w:rPr>
            <w:rStyle w:val="Hyperlink"/>
          </w:rPr>
          <w:t>Hanteringsservrar</w:t>
        </w:r>
        <w:r w:rsidR="00111A74">
          <w:tab/>
        </w:r>
        <w:r w:rsidR="00111A74">
          <w:fldChar w:fldCharType="begin"/>
        </w:r>
        <w:r w:rsidR="00111A74">
          <w:instrText xml:space="preserve"> PAGEREF _Toc452118358 \h </w:instrText>
        </w:r>
        <w:r w:rsidR="00111A74">
          <w:fldChar w:fldCharType="separate"/>
        </w:r>
        <w:r w:rsidR="00111A74">
          <w:t>11</w:t>
        </w:r>
        <w:r w:rsidR="00111A74">
          <w:fldChar w:fldCharType="end"/>
        </w:r>
      </w:hyperlink>
    </w:p>
    <w:p w:rsidR="00111A74" w:rsidRDefault="00647BD9">
      <w:pPr>
        <w:pStyle w:val="TOC3"/>
        <w:rPr>
          <w:rFonts w:eastAsiaTheme="minorEastAsia"/>
          <w:smallCaps w:val="0"/>
          <w:sz w:val="22"/>
          <w:lang w:eastAsia="zh-TW"/>
        </w:rPr>
      </w:pPr>
      <w:hyperlink w:anchor="_Toc452118359" w:history="1">
        <w:r w:rsidR="00111A74" w:rsidRPr="00A64D57">
          <w:rPr>
            <w:rStyle w:val="Hyperlink"/>
          </w:rPr>
          <w:t>Specialservrar</w:t>
        </w:r>
        <w:r w:rsidR="00111A74">
          <w:tab/>
        </w:r>
        <w:r w:rsidR="00111A74">
          <w:fldChar w:fldCharType="begin"/>
        </w:r>
        <w:r w:rsidR="00111A74">
          <w:instrText xml:space="preserve"> PAGEREF _Toc452118359 \h </w:instrText>
        </w:r>
        <w:r w:rsidR="00111A74">
          <w:fldChar w:fldCharType="separate"/>
        </w:r>
        <w:r w:rsidR="00111A74">
          <w:t>12</w:t>
        </w:r>
        <w:r w:rsidR="00111A74">
          <w:fldChar w:fldCharType="end"/>
        </w:r>
      </w:hyperlink>
    </w:p>
    <w:p w:rsidR="00111A74" w:rsidRDefault="00647BD9">
      <w:pPr>
        <w:pStyle w:val="TOC3"/>
        <w:rPr>
          <w:rFonts w:eastAsiaTheme="minorEastAsia"/>
          <w:smallCaps w:val="0"/>
          <w:sz w:val="22"/>
          <w:lang w:eastAsia="zh-TW"/>
        </w:rPr>
      </w:pPr>
      <w:hyperlink w:anchor="_Toc452118360" w:history="1">
        <w:r w:rsidR="00111A74" w:rsidRPr="00A64D57">
          <w:rPr>
            <w:rStyle w:val="Hyperlink"/>
          </w:rPr>
          <w:t>Utvecklingsverktyg</w:t>
        </w:r>
        <w:r w:rsidR="00111A74">
          <w:tab/>
        </w:r>
        <w:r w:rsidR="00111A74">
          <w:fldChar w:fldCharType="begin"/>
        </w:r>
        <w:r w:rsidR="00111A74">
          <w:instrText xml:space="preserve"> PAGEREF _Toc452118360 \h </w:instrText>
        </w:r>
        <w:r w:rsidR="00111A74">
          <w:fldChar w:fldCharType="separate"/>
        </w:r>
        <w:r w:rsidR="00111A74">
          <w:t>12</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361" w:history="1">
        <w:r w:rsidR="00111A74" w:rsidRPr="00A64D57">
          <w:rPr>
            <w:rStyle w:val="Hyperlink"/>
            <w:noProof/>
          </w:rPr>
          <w:t>Programvara</w:t>
        </w:r>
        <w:r w:rsidR="00111A74">
          <w:rPr>
            <w:noProof/>
          </w:rPr>
          <w:tab/>
        </w:r>
        <w:r w:rsidR="00111A74">
          <w:rPr>
            <w:noProof/>
          </w:rPr>
          <w:fldChar w:fldCharType="begin"/>
        </w:r>
        <w:r w:rsidR="00111A74">
          <w:rPr>
            <w:noProof/>
          </w:rPr>
          <w:instrText xml:space="preserve"> PAGEREF _Toc452118361 \h </w:instrText>
        </w:r>
        <w:r w:rsidR="00111A74">
          <w:rPr>
            <w:noProof/>
          </w:rPr>
        </w:r>
        <w:r w:rsidR="00111A74">
          <w:rPr>
            <w:noProof/>
          </w:rPr>
          <w:fldChar w:fldCharType="separate"/>
        </w:r>
        <w:r w:rsidR="00111A74">
          <w:rPr>
            <w:noProof/>
          </w:rPr>
          <w:t>13</w:t>
        </w:r>
        <w:r w:rsidR="00111A74">
          <w:rPr>
            <w:noProof/>
          </w:rPr>
          <w:fldChar w:fldCharType="end"/>
        </w:r>
      </w:hyperlink>
    </w:p>
    <w:p w:rsidR="00111A74" w:rsidRDefault="00647BD9">
      <w:pPr>
        <w:pStyle w:val="TOC2"/>
        <w:rPr>
          <w:rFonts w:eastAsiaTheme="minorEastAsia"/>
          <w:smallCaps w:val="0"/>
          <w:sz w:val="22"/>
          <w:lang w:eastAsia="zh-TW"/>
        </w:rPr>
      </w:pPr>
      <w:hyperlink w:anchor="_Toc452118362" w:history="1">
        <w:r w:rsidR="00111A74" w:rsidRPr="00A64D57">
          <w:rPr>
            <w:rStyle w:val="Hyperlink"/>
          </w:rPr>
          <w:t>Advanced Threat Analytics</w:t>
        </w:r>
        <w:r w:rsidR="00111A74">
          <w:tab/>
        </w:r>
        <w:r w:rsidR="00111A74">
          <w:fldChar w:fldCharType="begin"/>
        </w:r>
        <w:r w:rsidR="00111A74">
          <w:instrText xml:space="preserve"> PAGEREF _Toc452118362 \h </w:instrText>
        </w:r>
        <w:r w:rsidR="00111A74">
          <w:fldChar w:fldCharType="separate"/>
        </w:r>
        <w:r w:rsidR="00111A74">
          <w:t>13</w:t>
        </w:r>
        <w:r w:rsidR="00111A74">
          <w:fldChar w:fldCharType="end"/>
        </w:r>
      </w:hyperlink>
    </w:p>
    <w:p w:rsidR="00111A74" w:rsidRDefault="00647BD9">
      <w:pPr>
        <w:pStyle w:val="TOC2"/>
        <w:rPr>
          <w:rFonts w:eastAsiaTheme="minorEastAsia"/>
          <w:smallCaps w:val="0"/>
          <w:sz w:val="22"/>
          <w:lang w:eastAsia="zh-TW"/>
        </w:rPr>
      </w:pPr>
      <w:hyperlink w:anchor="_Toc452118363" w:history="1">
        <w:r w:rsidR="00111A74" w:rsidRPr="00A64D57">
          <w:rPr>
            <w:rStyle w:val="Hyperlink"/>
          </w:rPr>
          <w:t>BizTalk</w:t>
        </w:r>
        <w:r w:rsidR="00111A74">
          <w:tab/>
        </w:r>
        <w:r w:rsidR="00111A74">
          <w:fldChar w:fldCharType="begin"/>
        </w:r>
        <w:r w:rsidR="00111A74">
          <w:instrText xml:space="preserve"> PAGEREF _Toc452118363 \h </w:instrText>
        </w:r>
        <w:r w:rsidR="00111A74">
          <w:fldChar w:fldCharType="separate"/>
        </w:r>
        <w:r w:rsidR="00111A74">
          <w:t>13</w:t>
        </w:r>
        <w:r w:rsidR="00111A74">
          <w:fldChar w:fldCharType="end"/>
        </w:r>
      </w:hyperlink>
    </w:p>
    <w:p w:rsidR="00111A74" w:rsidRDefault="00647BD9">
      <w:pPr>
        <w:pStyle w:val="TOC2"/>
        <w:rPr>
          <w:rFonts w:eastAsiaTheme="minorEastAsia"/>
          <w:smallCaps w:val="0"/>
          <w:sz w:val="22"/>
          <w:lang w:eastAsia="zh-TW"/>
        </w:rPr>
      </w:pPr>
      <w:hyperlink w:anchor="_Toc452118364" w:history="1">
        <w:r w:rsidR="00111A74" w:rsidRPr="00A64D57">
          <w:rPr>
            <w:rStyle w:val="Hyperlink"/>
          </w:rPr>
          <w:t>CAL Suites</w:t>
        </w:r>
        <w:r w:rsidR="00111A74">
          <w:tab/>
        </w:r>
        <w:r w:rsidR="00111A74">
          <w:fldChar w:fldCharType="begin"/>
        </w:r>
        <w:r w:rsidR="00111A74">
          <w:instrText xml:space="preserve"> PAGEREF _Toc452118364 \h </w:instrText>
        </w:r>
        <w:r w:rsidR="00111A74">
          <w:fldChar w:fldCharType="separate"/>
        </w:r>
        <w:r w:rsidR="00111A74">
          <w:t>15</w:t>
        </w:r>
        <w:r w:rsidR="00111A74">
          <w:fldChar w:fldCharType="end"/>
        </w:r>
      </w:hyperlink>
    </w:p>
    <w:p w:rsidR="00111A74" w:rsidRDefault="00647BD9">
      <w:pPr>
        <w:pStyle w:val="TOC2"/>
        <w:rPr>
          <w:rFonts w:eastAsiaTheme="minorEastAsia"/>
          <w:smallCaps w:val="0"/>
          <w:sz w:val="22"/>
          <w:lang w:eastAsia="zh-TW"/>
        </w:rPr>
      </w:pPr>
      <w:hyperlink w:anchor="_Toc452118365" w:history="1">
        <w:r w:rsidR="00111A74" w:rsidRPr="00A64D57">
          <w:rPr>
            <w:rStyle w:val="Hyperlink"/>
          </w:rPr>
          <w:t>Core Infrastructure Server (CIS) Suite</w:t>
        </w:r>
        <w:r w:rsidR="00111A74">
          <w:tab/>
        </w:r>
        <w:r w:rsidR="00111A74">
          <w:fldChar w:fldCharType="begin"/>
        </w:r>
        <w:r w:rsidR="00111A74">
          <w:instrText xml:space="preserve"> PAGEREF _Toc452118365 \h </w:instrText>
        </w:r>
        <w:r w:rsidR="00111A74">
          <w:fldChar w:fldCharType="separate"/>
        </w:r>
        <w:r w:rsidR="00111A74">
          <w:t>16</w:t>
        </w:r>
        <w:r w:rsidR="00111A74">
          <w:fldChar w:fldCharType="end"/>
        </w:r>
      </w:hyperlink>
    </w:p>
    <w:p w:rsidR="00111A74" w:rsidRDefault="00647BD9">
      <w:pPr>
        <w:pStyle w:val="TOC2"/>
        <w:rPr>
          <w:rFonts w:eastAsiaTheme="minorEastAsia"/>
          <w:smallCaps w:val="0"/>
          <w:sz w:val="22"/>
          <w:lang w:eastAsia="zh-TW"/>
        </w:rPr>
      </w:pPr>
      <w:hyperlink w:anchor="_Toc452118366" w:history="1">
        <w:r w:rsidR="00111A74" w:rsidRPr="00A64D57">
          <w:rPr>
            <w:rStyle w:val="Hyperlink"/>
          </w:rPr>
          <w:t>Forefront</w:t>
        </w:r>
        <w:r w:rsidR="00111A74">
          <w:tab/>
        </w:r>
        <w:r w:rsidR="00111A74">
          <w:fldChar w:fldCharType="begin"/>
        </w:r>
        <w:r w:rsidR="00111A74">
          <w:instrText xml:space="preserve"> PAGEREF _Toc452118366 \h </w:instrText>
        </w:r>
        <w:r w:rsidR="00111A74">
          <w:fldChar w:fldCharType="separate"/>
        </w:r>
        <w:r w:rsidR="00111A74">
          <w:t>18</w:t>
        </w:r>
        <w:r w:rsidR="00111A74">
          <w:fldChar w:fldCharType="end"/>
        </w:r>
      </w:hyperlink>
    </w:p>
    <w:p w:rsidR="00111A74" w:rsidRDefault="00647BD9">
      <w:pPr>
        <w:pStyle w:val="TOC2"/>
        <w:rPr>
          <w:rFonts w:eastAsiaTheme="minorEastAsia"/>
          <w:smallCaps w:val="0"/>
          <w:sz w:val="22"/>
          <w:lang w:eastAsia="zh-TW"/>
        </w:rPr>
      </w:pPr>
      <w:hyperlink w:anchor="_Toc452118367" w:history="1">
        <w:r w:rsidR="00111A74" w:rsidRPr="00A64D57">
          <w:rPr>
            <w:rStyle w:val="Hyperlink"/>
          </w:rPr>
          <w:t>Microsoft Dynamics</w:t>
        </w:r>
        <w:r w:rsidR="00111A74">
          <w:tab/>
        </w:r>
        <w:r w:rsidR="00111A74">
          <w:fldChar w:fldCharType="begin"/>
        </w:r>
        <w:r w:rsidR="00111A74">
          <w:instrText xml:space="preserve"> PAGEREF _Toc452118367 \h </w:instrText>
        </w:r>
        <w:r w:rsidR="00111A74">
          <w:fldChar w:fldCharType="separate"/>
        </w:r>
        <w:r w:rsidR="00111A74">
          <w:t>18</w:t>
        </w:r>
        <w:r w:rsidR="00111A74">
          <w:fldChar w:fldCharType="end"/>
        </w:r>
      </w:hyperlink>
    </w:p>
    <w:p w:rsidR="00111A74" w:rsidRDefault="00647BD9">
      <w:pPr>
        <w:pStyle w:val="TOC3"/>
        <w:rPr>
          <w:rFonts w:eastAsiaTheme="minorEastAsia"/>
          <w:smallCaps w:val="0"/>
          <w:sz w:val="22"/>
          <w:lang w:eastAsia="zh-TW"/>
        </w:rPr>
      </w:pPr>
      <w:hyperlink w:anchor="_Toc452118368" w:history="1">
        <w:r w:rsidR="00111A74" w:rsidRPr="00A64D57">
          <w:rPr>
            <w:rStyle w:val="Hyperlink"/>
          </w:rPr>
          <w:t>Microsoft Dynamics AX</w:t>
        </w:r>
        <w:r w:rsidR="00111A74">
          <w:tab/>
        </w:r>
        <w:r w:rsidR="00111A74">
          <w:fldChar w:fldCharType="begin"/>
        </w:r>
        <w:r w:rsidR="00111A74">
          <w:instrText xml:space="preserve"> PAGEREF _Toc452118368 \h </w:instrText>
        </w:r>
        <w:r w:rsidR="00111A74">
          <w:fldChar w:fldCharType="separate"/>
        </w:r>
        <w:r w:rsidR="00111A74">
          <w:t>18</w:t>
        </w:r>
        <w:r w:rsidR="00111A74">
          <w:fldChar w:fldCharType="end"/>
        </w:r>
      </w:hyperlink>
    </w:p>
    <w:p w:rsidR="00111A74" w:rsidRDefault="00647BD9">
      <w:pPr>
        <w:pStyle w:val="TOC3"/>
        <w:rPr>
          <w:rFonts w:eastAsiaTheme="minorEastAsia"/>
          <w:smallCaps w:val="0"/>
          <w:sz w:val="22"/>
          <w:lang w:eastAsia="zh-TW"/>
        </w:rPr>
      </w:pPr>
      <w:hyperlink w:anchor="_Toc452118369" w:history="1">
        <w:r w:rsidR="00111A74" w:rsidRPr="00A64D57">
          <w:rPr>
            <w:rStyle w:val="Hyperlink"/>
          </w:rPr>
          <w:t>Microsoft Dynamics CRM</w:t>
        </w:r>
        <w:r w:rsidR="00111A74">
          <w:tab/>
        </w:r>
        <w:r w:rsidR="00111A74">
          <w:fldChar w:fldCharType="begin"/>
        </w:r>
        <w:r w:rsidR="00111A74">
          <w:instrText xml:space="preserve"> PAGEREF _Toc452118369 \h </w:instrText>
        </w:r>
        <w:r w:rsidR="00111A74">
          <w:fldChar w:fldCharType="separate"/>
        </w:r>
        <w:r w:rsidR="00111A74">
          <w:t>20</w:t>
        </w:r>
        <w:r w:rsidR="00111A74">
          <w:fldChar w:fldCharType="end"/>
        </w:r>
      </w:hyperlink>
    </w:p>
    <w:p w:rsidR="00111A74" w:rsidRDefault="00647BD9">
      <w:pPr>
        <w:pStyle w:val="TOC2"/>
        <w:rPr>
          <w:rFonts w:eastAsiaTheme="minorEastAsia"/>
          <w:smallCaps w:val="0"/>
          <w:sz w:val="22"/>
          <w:lang w:eastAsia="zh-TW"/>
        </w:rPr>
      </w:pPr>
      <w:hyperlink w:anchor="_Toc452118370" w:history="1">
        <w:r w:rsidR="00111A74" w:rsidRPr="00A64D57">
          <w:rPr>
            <w:rStyle w:val="Hyperlink"/>
          </w:rPr>
          <w:t>Microsoft Identity Manager</w:t>
        </w:r>
        <w:r w:rsidR="00111A74">
          <w:tab/>
        </w:r>
        <w:r w:rsidR="00111A74">
          <w:fldChar w:fldCharType="begin"/>
        </w:r>
        <w:r w:rsidR="00111A74">
          <w:instrText xml:space="preserve"> PAGEREF _Toc452118370 \h </w:instrText>
        </w:r>
        <w:r w:rsidR="00111A74">
          <w:fldChar w:fldCharType="separate"/>
        </w:r>
        <w:r w:rsidR="00111A74">
          <w:t>22</w:t>
        </w:r>
        <w:r w:rsidR="00111A74">
          <w:fldChar w:fldCharType="end"/>
        </w:r>
      </w:hyperlink>
    </w:p>
    <w:p w:rsidR="00111A74" w:rsidRDefault="00647BD9">
      <w:pPr>
        <w:pStyle w:val="TOC2"/>
        <w:rPr>
          <w:rFonts w:eastAsiaTheme="minorEastAsia"/>
          <w:smallCaps w:val="0"/>
          <w:sz w:val="22"/>
          <w:lang w:eastAsia="zh-TW"/>
        </w:rPr>
      </w:pPr>
      <w:hyperlink w:anchor="_Toc452118371" w:history="1">
        <w:r w:rsidR="00111A74" w:rsidRPr="00A64D57">
          <w:rPr>
            <w:rStyle w:val="Hyperlink"/>
          </w:rPr>
          <w:t>Office-applikationer</w:t>
        </w:r>
        <w:r w:rsidR="00111A74">
          <w:tab/>
        </w:r>
        <w:r w:rsidR="00111A74">
          <w:fldChar w:fldCharType="begin"/>
        </w:r>
        <w:r w:rsidR="00111A74">
          <w:instrText xml:space="preserve"> PAGEREF _Toc452118371 \h </w:instrText>
        </w:r>
        <w:r w:rsidR="00111A74">
          <w:fldChar w:fldCharType="separate"/>
        </w:r>
        <w:r w:rsidR="00111A74">
          <w:t>22</w:t>
        </w:r>
        <w:r w:rsidR="00111A74">
          <w:fldChar w:fldCharType="end"/>
        </w:r>
      </w:hyperlink>
    </w:p>
    <w:p w:rsidR="00111A74" w:rsidRDefault="00647BD9">
      <w:pPr>
        <w:pStyle w:val="TOC3"/>
        <w:rPr>
          <w:rFonts w:eastAsiaTheme="minorEastAsia"/>
          <w:smallCaps w:val="0"/>
          <w:sz w:val="22"/>
          <w:lang w:eastAsia="zh-TW"/>
        </w:rPr>
      </w:pPr>
      <w:hyperlink w:anchor="_Toc452118372" w:history="1">
        <w:r w:rsidR="00111A74" w:rsidRPr="00A64D57">
          <w:rPr>
            <w:rStyle w:val="Hyperlink"/>
          </w:rPr>
          <w:t>Office desktopapplikationer</w:t>
        </w:r>
        <w:r w:rsidR="00111A74">
          <w:tab/>
        </w:r>
        <w:r w:rsidR="00111A74">
          <w:fldChar w:fldCharType="begin"/>
        </w:r>
        <w:r w:rsidR="00111A74">
          <w:instrText xml:space="preserve"> PAGEREF _Toc452118372 \h </w:instrText>
        </w:r>
        <w:r w:rsidR="00111A74">
          <w:fldChar w:fldCharType="separate"/>
        </w:r>
        <w:r w:rsidR="00111A74">
          <w:t>22</w:t>
        </w:r>
        <w:r w:rsidR="00111A74">
          <w:fldChar w:fldCharType="end"/>
        </w:r>
      </w:hyperlink>
    </w:p>
    <w:p w:rsidR="00111A74" w:rsidRDefault="00647BD9">
      <w:pPr>
        <w:pStyle w:val="TOC3"/>
        <w:rPr>
          <w:rFonts w:eastAsiaTheme="minorEastAsia"/>
          <w:smallCaps w:val="0"/>
          <w:sz w:val="22"/>
          <w:lang w:eastAsia="zh-TW"/>
        </w:rPr>
      </w:pPr>
      <w:hyperlink w:anchor="_Toc452118373" w:history="1">
        <w:r w:rsidR="00111A74" w:rsidRPr="00A64D57">
          <w:rPr>
            <w:rStyle w:val="Hyperlink"/>
          </w:rPr>
          <w:t>Office för Mac</w:t>
        </w:r>
        <w:r w:rsidR="00111A74">
          <w:tab/>
        </w:r>
        <w:r w:rsidR="00111A74">
          <w:fldChar w:fldCharType="begin"/>
        </w:r>
        <w:r w:rsidR="00111A74">
          <w:instrText xml:space="preserve"> PAGEREF _Toc452118373 \h </w:instrText>
        </w:r>
        <w:r w:rsidR="00111A74">
          <w:fldChar w:fldCharType="separate"/>
        </w:r>
        <w:r w:rsidR="00111A74">
          <w:t>24</w:t>
        </w:r>
        <w:r w:rsidR="00111A74">
          <w:fldChar w:fldCharType="end"/>
        </w:r>
      </w:hyperlink>
    </w:p>
    <w:p w:rsidR="00111A74" w:rsidRDefault="00647BD9">
      <w:pPr>
        <w:pStyle w:val="TOC2"/>
        <w:rPr>
          <w:rFonts w:eastAsiaTheme="minorEastAsia"/>
          <w:smallCaps w:val="0"/>
          <w:sz w:val="22"/>
          <w:lang w:eastAsia="zh-TW"/>
        </w:rPr>
      </w:pPr>
      <w:hyperlink w:anchor="_Toc452118374" w:history="1">
        <w:r w:rsidR="00111A74" w:rsidRPr="00A64D57">
          <w:rPr>
            <w:rStyle w:val="Hyperlink"/>
          </w:rPr>
          <w:t>Office-servrar</w:t>
        </w:r>
        <w:r w:rsidR="00111A74">
          <w:tab/>
        </w:r>
        <w:r w:rsidR="00111A74">
          <w:fldChar w:fldCharType="begin"/>
        </w:r>
        <w:r w:rsidR="00111A74">
          <w:instrText xml:space="preserve"> PAGEREF _Toc452118374 \h </w:instrText>
        </w:r>
        <w:r w:rsidR="00111A74">
          <w:fldChar w:fldCharType="separate"/>
        </w:r>
        <w:r w:rsidR="00111A74">
          <w:t>25</w:t>
        </w:r>
        <w:r w:rsidR="00111A74">
          <w:fldChar w:fldCharType="end"/>
        </w:r>
      </w:hyperlink>
    </w:p>
    <w:p w:rsidR="00111A74" w:rsidRDefault="00647BD9">
      <w:pPr>
        <w:pStyle w:val="TOC3"/>
        <w:rPr>
          <w:rFonts w:eastAsiaTheme="minorEastAsia"/>
          <w:smallCaps w:val="0"/>
          <w:sz w:val="22"/>
          <w:lang w:eastAsia="zh-TW"/>
        </w:rPr>
      </w:pPr>
      <w:hyperlink w:anchor="_Toc452118375" w:history="1">
        <w:r w:rsidR="00111A74" w:rsidRPr="00A64D57">
          <w:rPr>
            <w:rStyle w:val="Hyperlink"/>
          </w:rPr>
          <w:t>Exchange Server</w:t>
        </w:r>
        <w:r w:rsidR="00111A74">
          <w:tab/>
        </w:r>
        <w:r w:rsidR="00111A74">
          <w:fldChar w:fldCharType="begin"/>
        </w:r>
        <w:r w:rsidR="00111A74">
          <w:instrText xml:space="preserve"> PAGEREF _Toc452118375 \h </w:instrText>
        </w:r>
        <w:r w:rsidR="00111A74">
          <w:fldChar w:fldCharType="separate"/>
        </w:r>
        <w:r w:rsidR="00111A74">
          <w:t>25</w:t>
        </w:r>
        <w:r w:rsidR="00111A74">
          <w:fldChar w:fldCharType="end"/>
        </w:r>
      </w:hyperlink>
    </w:p>
    <w:p w:rsidR="00111A74" w:rsidRDefault="00647BD9">
      <w:pPr>
        <w:pStyle w:val="TOC3"/>
        <w:rPr>
          <w:rFonts w:eastAsiaTheme="minorEastAsia"/>
          <w:smallCaps w:val="0"/>
          <w:sz w:val="22"/>
          <w:lang w:eastAsia="zh-TW"/>
        </w:rPr>
      </w:pPr>
      <w:hyperlink w:anchor="_Toc452118376" w:history="1">
        <w:r w:rsidR="00111A74" w:rsidRPr="00A64D57">
          <w:rPr>
            <w:rStyle w:val="Hyperlink"/>
          </w:rPr>
          <w:t>Project Server</w:t>
        </w:r>
        <w:r w:rsidR="00111A74">
          <w:tab/>
        </w:r>
        <w:r w:rsidR="00111A74">
          <w:fldChar w:fldCharType="begin"/>
        </w:r>
        <w:r w:rsidR="00111A74">
          <w:instrText xml:space="preserve"> PAGEREF _Toc452118376 \h </w:instrText>
        </w:r>
        <w:r w:rsidR="00111A74">
          <w:fldChar w:fldCharType="separate"/>
        </w:r>
        <w:r w:rsidR="00111A74">
          <w:t>26</w:t>
        </w:r>
        <w:r w:rsidR="00111A74">
          <w:fldChar w:fldCharType="end"/>
        </w:r>
      </w:hyperlink>
    </w:p>
    <w:p w:rsidR="00111A74" w:rsidRDefault="00647BD9">
      <w:pPr>
        <w:pStyle w:val="TOC3"/>
        <w:rPr>
          <w:rFonts w:eastAsiaTheme="minorEastAsia"/>
          <w:smallCaps w:val="0"/>
          <w:sz w:val="22"/>
          <w:lang w:eastAsia="zh-TW"/>
        </w:rPr>
      </w:pPr>
      <w:hyperlink w:anchor="_Toc452118377" w:history="1">
        <w:r w:rsidR="00111A74" w:rsidRPr="00A64D57">
          <w:rPr>
            <w:rStyle w:val="Hyperlink"/>
          </w:rPr>
          <w:t>SharePoint Server</w:t>
        </w:r>
        <w:r w:rsidR="00111A74">
          <w:tab/>
        </w:r>
        <w:r w:rsidR="00111A74">
          <w:fldChar w:fldCharType="begin"/>
        </w:r>
        <w:r w:rsidR="00111A74">
          <w:instrText xml:space="preserve"> PAGEREF _Toc452118377 \h </w:instrText>
        </w:r>
        <w:r w:rsidR="00111A74">
          <w:fldChar w:fldCharType="separate"/>
        </w:r>
        <w:r w:rsidR="00111A74">
          <w:t>26</w:t>
        </w:r>
        <w:r w:rsidR="00111A74">
          <w:fldChar w:fldCharType="end"/>
        </w:r>
      </w:hyperlink>
    </w:p>
    <w:p w:rsidR="00111A74" w:rsidRDefault="00647BD9">
      <w:pPr>
        <w:pStyle w:val="TOC3"/>
        <w:rPr>
          <w:rFonts w:eastAsiaTheme="minorEastAsia"/>
          <w:smallCaps w:val="0"/>
          <w:sz w:val="22"/>
          <w:lang w:eastAsia="zh-TW"/>
        </w:rPr>
      </w:pPr>
      <w:hyperlink w:anchor="_Toc452118378" w:history="1">
        <w:r w:rsidR="00111A74" w:rsidRPr="00A64D57">
          <w:rPr>
            <w:rStyle w:val="Hyperlink"/>
          </w:rPr>
          <w:t>Skype för Business Server</w:t>
        </w:r>
        <w:r w:rsidR="00111A74">
          <w:tab/>
        </w:r>
        <w:r w:rsidR="00111A74">
          <w:fldChar w:fldCharType="begin"/>
        </w:r>
        <w:r w:rsidR="00111A74">
          <w:instrText xml:space="preserve"> PAGEREF _Toc452118378 \h </w:instrText>
        </w:r>
        <w:r w:rsidR="00111A74">
          <w:fldChar w:fldCharType="separate"/>
        </w:r>
        <w:r w:rsidR="00111A74">
          <w:t>27</w:t>
        </w:r>
        <w:r w:rsidR="00111A74">
          <w:fldChar w:fldCharType="end"/>
        </w:r>
      </w:hyperlink>
    </w:p>
    <w:p w:rsidR="00111A74" w:rsidRDefault="00647BD9">
      <w:pPr>
        <w:pStyle w:val="TOC2"/>
        <w:rPr>
          <w:rFonts w:eastAsiaTheme="minorEastAsia"/>
          <w:smallCaps w:val="0"/>
          <w:sz w:val="22"/>
          <w:lang w:eastAsia="zh-TW"/>
        </w:rPr>
      </w:pPr>
      <w:hyperlink w:anchor="_Toc452118379" w:history="1">
        <w:r w:rsidR="00111A74" w:rsidRPr="00A64D57">
          <w:rPr>
            <w:rStyle w:val="Hyperlink"/>
          </w:rPr>
          <w:t>R Server</w:t>
        </w:r>
        <w:r w:rsidR="00111A74">
          <w:tab/>
        </w:r>
        <w:r w:rsidR="00111A74">
          <w:fldChar w:fldCharType="begin"/>
        </w:r>
        <w:r w:rsidR="00111A74">
          <w:instrText xml:space="preserve"> PAGEREF _Toc452118379 \h </w:instrText>
        </w:r>
        <w:r w:rsidR="00111A74">
          <w:fldChar w:fldCharType="separate"/>
        </w:r>
        <w:r w:rsidR="00111A74">
          <w:t>28</w:t>
        </w:r>
        <w:r w:rsidR="00111A74">
          <w:fldChar w:fldCharType="end"/>
        </w:r>
      </w:hyperlink>
    </w:p>
    <w:p w:rsidR="00111A74" w:rsidRDefault="00647BD9">
      <w:pPr>
        <w:pStyle w:val="TOC2"/>
        <w:rPr>
          <w:rFonts w:eastAsiaTheme="minorEastAsia"/>
          <w:smallCaps w:val="0"/>
          <w:sz w:val="22"/>
          <w:lang w:eastAsia="zh-TW"/>
        </w:rPr>
      </w:pPr>
      <w:hyperlink w:anchor="_Toc452118380" w:history="1">
        <w:r w:rsidR="00111A74" w:rsidRPr="00A64D57">
          <w:rPr>
            <w:rStyle w:val="Hyperlink"/>
          </w:rPr>
          <w:t>SQL Server</w:t>
        </w:r>
        <w:r w:rsidR="00111A74">
          <w:tab/>
        </w:r>
        <w:r w:rsidR="00111A74">
          <w:fldChar w:fldCharType="begin"/>
        </w:r>
        <w:r w:rsidR="00111A74">
          <w:instrText xml:space="preserve"> PAGEREF _Toc452118380 \h </w:instrText>
        </w:r>
        <w:r w:rsidR="00111A74">
          <w:fldChar w:fldCharType="separate"/>
        </w:r>
        <w:r w:rsidR="00111A74">
          <w:t>29</w:t>
        </w:r>
        <w:r w:rsidR="00111A74">
          <w:fldChar w:fldCharType="end"/>
        </w:r>
      </w:hyperlink>
    </w:p>
    <w:p w:rsidR="00111A74" w:rsidRDefault="00647BD9">
      <w:pPr>
        <w:pStyle w:val="TOC2"/>
        <w:rPr>
          <w:rFonts w:eastAsiaTheme="minorEastAsia"/>
          <w:smallCaps w:val="0"/>
          <w:sz w:val="22"/>
          <w:lang w:eastAsia="zh-TW"/>
        </w:rPr>
      </w:pPr>
      <w:hyperlink w:anchor="_Toc452118381" w:history="1">
        <w:r w:rsidR="00111A74" w:rsidRPr="00A64D57">
          <w:rPr>
            <w:rStyle w:val="Hyperlink"/>
          </w:rPr>
          <w:t>System Center</w:t>
        </w:r>
        <w:r w:rsidR="00111A74">
          <w:tab/>
        </w:r>
        <w:r w:rsidR="00111A74">
          <w:fldChar w:fldCharType="begin"/>
        </w:r>
        <w:r w:rsidR="00111A74">
          <w:instrText xml:space="preserve"> PAGEREF _Toc452118381 \h </w:instrText>
        </w:r>
        <w:r w:rsidR="00111A74">
          <w:fldChar w:fldCharType="separate"/>
        </w:r>
        <w:r w:rsidR="00111A74">
          <w:t>31</w:t>
        </w:r>
        <w:r w:rsidR="00111A74">
          <w:fldChar w:fldCharType="end"/>
        </w:r>
      </w:hyperlink>
    </w:p>
    <w:p w:rsidR="00111A74" w:rsidRDefault="00647BD9">
      <w:pPr>
        <w:pStyle w:val="TOC3"/>
        <w:rPr>
          <w:rFonts w:eastAsiaTheme="minorEastAsia"/>
          <w:smallCaps w:val="0"/>
          <w:sz w:val="22"/>
          <w:lang w:eastAsia="zh-TW"/>
        </w:rPr>
      </w:pPr>
      <w:hyperlink w:anchor="_Toc452118382" w:history="1">
        <w:r w:rsidR="00111A74" w:rsidRPr="00A64D57">
          <w:rPr>
            <w:rStyle w:val="Hyperlink"/>
          </w:rPr>
          <w:t>System Center Server</w:t>
        </w:r>
        <w:r w:rsidR="00111A74">
          <w:tab/>
        </w:r>
        <w:r w:rsidR="00111A74">
          <w:fldChar w:fldCharType="begin"/>
        </w:r>
        <w:r w:rsidR="00111A74">
          <w:instrText xml:space="preserve"> PAGEREF _Toc452118382 \h </w:instrText>
        </w:r>
        <w:r w:rsidR="00111A74">
          <w:fldChar w:fldCharType="separate"/>
        </w:r>
        <w:r w:rsidR="00111A74">
          <w:t>31</w:t>
        </w:r>
        <w:r w:rsidR="00111A74">
          <w:fldChar w:fldCharType="end"/>
        </w:r>
      </w:hyperlink>
    </w:p>
    <w:p w:rsidR="00111A74" w:rsidRDefault="00647BD9">
      <w:pPr>
        <w:pStyle w:val="TOC3"/>
        <w:rPr>
          <w:rFonts w:eastAsiaTheme="minorEastAsia"/>
          <w:smallCaps w:val="0"/>
          <w:sz w:val="22"/>
          <w:lang w:eastAsia="zh-TW"/>
        </w:rPr>
      </w:pPr>
      <w:hyperlink w:anchor="_Toc452118383" w:history="1">
        <w:r w:rsidR="00111A74" w:rsidRPr="00A64D57">
          <w:rPr>
            <w:rStyle w:val="Hyperlink"/>
          </w:rPr>
          <w:t>System Center Client Management Suite</w:t>
        </w:r>
        <w:r w:rsidR="00111A74">
          <w:tab/>
        </w:r>
        <w:r w:rsidR="00111A74">
          <w:fldChar w:fldCharType="begin"/>
        </w:r>
        <w:r w:rsidR="00111A74">
          <w:instrText xml:space="preserve"> PAGEREF _Toc452118383 \h </w:instrText>
        </w:r>
        <w:r w:rsidR="00111A74">
          <w:fldChar w:fldCharType="separate"/>
        </w:r>
        <w:r w:rsidR="00111A74">
          <w:t>32</w:t>
        </w:r>
        <w:r w:rsidR="00111A74">
          <w:fldChar w:fldCharType="end"/>
        </w:r>
      </w:hyperlink>
    </w:p>
    <w:p w:rsidR="00111A74" w:rsidRDefault="00647BD9">
      <w:pPr>
        <w:pStyle w:val="TOC3"/>
        <w:rPr>
          <w:rFonts w:eastAsiaTheme="minorEastAsia"/>
          <w:smallCaps w:val="0"/>
          <w:sz w:val="22"/>
          <w:lang w:eastAsia="zh-TW"/>
        </w:rPr>
      </w:pPr>
      <w:hyperlink w:anchor="_Toc452118384" w:history="1">
        <w:r w:rsidR="00111A74" w:rsidRPr="00A64D57">
          <w:rPr>
            <w:rStyle w:val="Hyperlink"/>
          </w:rPr>
          <w:t>System Center Configuration Manager</w:t>
        </w:r>
        <w:r w:rsidR="00111A74">
          <w:tab/>
        </w:r>
        <w:r w:rsidR="00111A74">
          <w:fldChar w:fldCharType="begin"/>
        </w:r>
        <w:r w:rsidR="00111A74">
          <w:instrText xml:space="preserve"> PAGEREF _Toc452118384 \h </w:instrText>
        </w:r>
        <w:r w:rsidR="00111A74">
          <w:fldChar w:fldCharType="separate"/>
        </w:r>
        <w:r w:rsidR="00111A74">
          <w:t>33</w:t>
        </w:r>
        <w:r w:rsidR="00111A74">
          <w:fldChar w:fldCharType="end"/>
        </w:r>
      </w:hyperlink>
    </w:p>
    <w:p w:rsidR="00111A74" w:rsidRDefault="00647BD9">
      <w:pPr>
        <w:pStyle w:val="TOC3"/>
        <w:rPr>
          <w:rFonts w:eastAsiaTheme="minorEastAsia"/>
          <w:smallCaps w:val="0"/>
          <w:sz w:val="22"/>
          <w:lang w:eastAsia="zh-TW"/>
        </w:rPr>
      </w:pPr>
      <w:hyperlink w:anchor="_Toc452118385" w:history="1">
        <w:r w:rsidR="00111A74" w:rsidRPr="00A64D57">
          <w:rPr>
            <w:rStyle w:val="Hyperlink"/>
          </w:rPr>
          <w:t>System Center Data Protection Manager</w:t>
        </w:r>
        <w:r w:rsidR="00111A74">
          <w:tab/>
        </w:r>
        <w:r w:rsidR="00111A74">
          <w:fldChar w:fldCharType="begin"/>
        </w:r>
        <w:r w:rsidR="00111A74">
          <w:instrText xml:space="preserve"> PAGEREF _Toc452118385 \h </w:instrText>
        </w:r>
        <w:r w:rsidR="00111A74">
          <w:fldChar w:fldCharType="separate"/>
        </w:r>
        <w:r w:rsidR="00111A74">
          <w:t>34</w:t>
        </w:r>
        <w:r w:rsidR="00111A74">
          <w:fldChar w:fldCharType="end"/>
        </w:r>
      </w:hyperlink>
    </w:p>
    <w:p w:rsidR="00111A74" w:rsidRDefault="00647BD9">
      <w:pPr>
        <w:pStyle w:val="TOC3"/>
        <w:rPr>
          <w:rFonts w:eastAsiaTheme="minorEastAsia"/>
          <w:smallCaps w:val="0"/>
          <w:sz w:val="22"/>
          <w:lang w:eastAsia="zh-TW"/>
        </w:rPr>
      </w:pPr>
      <w:hyperlink w:anchor="_Toc452118386" w:history="1">
        <w:r w:rsidR="00111A74" w:rsidRPr="00A64D57">
          <w:rPr>
            <w:rStyle w:val="Hyperlink"/>
          </w:rPr>
          <w:t>System Center Endpoint Protection</w:t>
        </w:r>
        <w:r w:rsidR="00111A74">
          <w:tab/>
        </w:r>
        <w:r w:rsidR="00111A74">
          <w:fldChar w:fldCharType="begin"/>
        </w:r>
        <w:r w:rsidR="00111A74">
          <w:instrText xml:space="preserve"> PAGEREF _Toc452118386 \h </w:instrText>
        </w:r>
        <w:r w:rsidR="00111A74">
          <w:fldChar w:fldCharType="separate"/>
        </w:r>
        <w:r w:rsidR="00111A74">
          <w:t>34</w:t>
        </w:r>
        <w:r w:rsidR="00111A74">
          <w:fldChar w:fldCharType="end"/>
        </w:r>
      </w:hyperlink>
    </w:p>
    <w:p w:rsidR="00111A74" w:rsidRDefault="00647BD9">
      <w:pPr>
        <w:pStyle w:val="TOC3"/>
        <w:rPr>
          <w:rFonts w:eastAsiaTheme="minorEastAsia"/>
          <w:smallCaps w:val="0"/>
          <w:sz w:val="22"/>
          <w:lang w:eastAsia="zh-TW"/>
        </w:rPr>
      </w:pPr>
      <w:hyperlink w:anchor="_Toc452118387" w:history="1">
        <w:r w:rsidR="00111A74" w:rsidRPr="00A64D57">
          <w:rPr>
            <w:rStyle w:val="Hyperlink"/>
          </w:rPr>
          <w:t>System Center Operation Manager</w:t>
        </w:r>
        <w:r w:rsidR="00111A74">
          <w:tab/>
        </w:r>
        <w:r w:rsidR="00111A74">
          <w:fldChar w:fldCharType="begin"/>
        </w:r>
        <w:r w:rsidR="00111A74">
          <w:instrText xml:space="preserve"> PAGEREF _Toc452118387 \h </w:instrText>
        </w:r>
        <w:r w:rsidR="00111A74">
          <w:fldChar w:fldCharType="separate"/>
        </w:r>
        <w:r w:rsidR="00111A74">
          <w:t>34</w:t>
        </w:r>
        <w:r w:rsidR="00111A74">
          <w:fldChar w:fldCharType="end"/>
        </w:r>
      </w:hyperlink>
    </w:p>
    <w:p w:rsidR="00111A74" w:rsidRDefault="00647BD9">
      <w:pPr>
        <w:pStyle w:val="TOC3"/>
        <w:rPr>
          <w:rFonts w:eastAsiaTheme="minorEastAsia"/>
          <w:smallCaps w:val="0"/>
          <w:sz w:val="22"/>
          <w:lang w:eastAsia="zh-TW"/>
        </w:rPr>
      </w:pPr>
      <w:hyperlink w:anchor="_Toc452118388" w:history="1">
        <w:r w:rsidR="00111A74" w:rsidRPr="00A64D57">
          <w:rPr>
            <w:rStyle w:val="Hyperlink"/>
          </w:rPr>
          <w:t>System Center Server Management Suite</w:t>
        </w:r>
        <w:r w:rsidR="00111A74">
          <w:tab/>
        </w:r>
        <w:r w:rsidR="00111A74">
          <w:fldChar w:fldCharType="begin"/>
        </w:r>
        <w:r w:rsidR="00111A74">
          <w:instrText xml:space="preserve"> PAGEREF _Toc452118388 \h </w:instrText>
        </w:r>
        <w:r w:rsidR="00111A74">
          <w:fldChar w:fldCharType="separate"/>
        </w:r>
        <w:r w:rsidR="00111A74">
          <w:t>35</w:t>
        </w:r>
        <w:r w:rsidR="00111A74">
          <w:fldChar w:fldCharType="end"/>
        </w:r>
      </w:hyperlink>
    </w:p>
    <w:p w:rsidR="00111A74" w:rsidRDefault="00647BD9">
      <w:pPr>
        <w:pStyle w:val="TOC3"/>
        <w:rPr>
          <w:rFonts w:eastAsiaTheme="minorEastAsia"/>
          <w:smallCaps w:val="0"/>
          <w:sz w:val="22"/>
          <w:lang w:eastAsia="zh-TW"/>
        </w:rPr>
      </w:pPr>
      <w:hyperlink w:anchor="_Toc452118389" w:history="1">
        <w:r w:rsidR="00111A74" w:rsidRPr="00A64D57">
          <w:rPr>
            <w:rStyle w:val="Hyperlink"/>
          </w:rPr>
          <w:t>System Center Service Manager</w:t>
        </w:r>
        <w:r w:rsidR="00111A74">
          <w:tab/>
        </w:r>
        <w:r w:rsidR="00111A74">
          <w:fldChar w:fldCharType="begin"/>
        </w:r>
        <w:r w:rsidR="00111A74">
          <w:instrText xml:space="preserve"> PAGEREF _Toc452118389 \h </w:instrText>
        </w:r>
        <w:r w:rsidR="00111A74">
          <w:fldChar w:fldCharType="separate"/>
        </w:r>
        <w:r w:rsidR="00111A74">
          <w:t>35</w:t>
        </w:r>
        <w:r w:rsidR="00111A74">
          <w:fldChar w:fldCharType="end"/>
        </w:r>
      </w:hyperlink>
    </w:p>
    <w:p w:rsidR="00111A74" w:rsidRDefault="00647BD9">
      <w:pPr>
        <w:pStyle w:val="TOC2"/>
        <w:rPr>
          <w:rFonts w:eastAsiaTheme="minorEastAsia"/>
          <w:smallCaps w:val="0"/>
          <w:sz w:val="22"/>
          <w:lang w:eastAsia="zh-TW"/>
        </w:rPr>
      </w:pPr>
      <w:hyperlink w:anchor="_Toc452118390" w:history="1">
        <w:r w:rsidR="00111A74" w:rsidRPr="00A64D57">
          <w:rPr>
            <w:rStyle w:val="Hyperlink"/>
          </w:rPr>
          <w:t>Virtual Desktop Infrastructure (VDI) Suite</w:t>
        </w:r>
        <w:r w:rsidR="00111A74">
          <w:tab/>
        </w:r>
        <w:r w:rsidR="00111A74">
          <w:fldChar w:fldCharType="begin"/>
        </w:r>
        <w:r w:rsidR="00111A74">
          <w:instrText xml:space="preserve"> PAGEREF _Toc452118390 \h </w:instrText>
        </w:r>
        <w:r w:rsidR="00111A74">
          <w:fldChar w:fldCharType="separate"/>
        </w:r>
        <w:r w:rsidR="00111A74">
          <w:t>35</w:t>
        </w:r>
        <w:r w:rsidR="00111A74">
          <w:fldChar w:fldCharType="end"/>
        </w:r>
      </w:hyperlink>
    </w:p>
    <w:p w:rsidR="00111A74" w:rsidRDefault="00647BD9">
      <w:pPr>
        <w:pStyle w:val="TOC2"/>
        <w:rPr>
          <w:rFonts w:eastAsiaTheme="minorEastAsia"/>
          <w:smallCaps w:val="0"/>
          <w:sz w:val="22"/>
          <w:lang w:eastAsia="zh-TW"/>
        </w:rPr>
      </w:pPr>
      <w:hyperlink w:anchor="_Toc452118391" w:history="1">
        <w:r w:rsidR="00111A74" w:rsidRPr="00A64D57">
          <w:rPr>
            <w:rStyle w:val="Hyperlink"/>
          </w:rPr>
          <w:t>Visual Studio</w:t>
        </w:r>
        <w:r w:rsidR="00111A74">
          <w:tab/>
        </w:r>
        <w:r w:rsidR="00111A74">
          <w:fldChar w:fldCharType="begin"/>
        </w:r>
        <w:r w:rsidR="00111A74">
          <w:instrText xml:space="preserve"> PAGEREF _Toc452118391 \h </w:instrText>
        </w:r>
        <w:r w:rsidR="00111A74">
          <w:fldChar w:fldCharType="separate"/>
        </w:r>
        <w:r w:rsidR="00111A74">
          <w:t>35</w:t>
        </w:r>
        <w:r w:rsidR="00111A74">
          <w:fldChar w:fldCharType="end"/>
        </w:r>
      </w:hyperlink>
    </w:p>
    <w:p w:rsidR="00111A74" w:rsidRDefault="00647BD9">
      <w:pPr>
        <w:pStyle w:val="TOC3"/>
        <w:rPr>
          <w:rFonts w:eastAsiaTheme="minorEastAsia"/>
          <w:smallCaps w:val="0"/>
          <w:sz w:val="22"/>
          <w:lang w:eastAsia="zh-TW"/>
        </w:rPr>
      </w:pPr>
      <w:hyperlink w:anchor="_Toc452118392" w:history="1">
        <w:r w:rsidR="00111A74" w:rsidRPr="00A64D57">
          <w:rPr>
            <w:rStyle w:val="Hyperlink"/>
          </w:rPr>
          <w:t>Visual Studio</w:t>
        </w:r>
        <w:r w:rsidR="00111A74">
          <w:tab/>
        </w:r>
        <w:r w:rsidR="00111A74">
          <w:fldChar w:fldCharType="begin"/>
        </w:r>
        <w:r w:rsidR="00111A74">
          <w:instrText xml:space="preserve"> PAGEREF _Toc452118392 \h </w:instrText>
        </w:r>
        <w:r w:rsidR="00111A74">
          <w:fldChar w:fldCharType="separate"/>
        </w:r>
        <w:r w:rsidR="00111A74">
          <w:t>35</w:t>
        </w:r>
        <w:r w:rsidR="00111A74">
          <w:fldChar w:fldCharType="end"/>
        </w:r>
      </w:hyperlink>
    </w:p>
    <w:p w:rsidR="00111A74" w:rsidRDefault="00647BD9">
      <w:pPr>
        <w:pStyle w:val="TOC3"/>
        <w:rPr>
          <w:rFonts w:eastAsiaTheme="minorEastAsia"/>
          <w:smallCaps w:val="0"/>
          <w:sz w:val="22"/>
          <w:lang w:eastAsia="zh-TW"/>
        </w:rPr>
      </w:pPr>
      <w:hyperlink w:anchor="_Toc452118393" w:history="1">
        <w:r w:rsidR="00111A74" w:rsidRPr="00A64D57">
          <w:rPr>
            <w:rStyle w:val="Hyperlink"/>
          </w:rPr>
          <w:t>Visual Studio Team Foundation Server</w:t>
        </w:r>
        <w:r w:rsidR="00111A74">
          <w:tab/>
        </w:r>
        <w:r w:rsidR="00111A74">
          <w:fldChar w:fldCharType="begin"/>
        </w:r>
        <w:r w:rsidR="00111A74">
          <w:instrText xml:space="preserve"> PAGEREF _Toc452118393 \h </w:instrText>
        </w:r>
        <w:r w:rsidR="00111A74">
          <w:fldChar w:fldCharType="separate"/>
        </w:r>
        <w:r w:rsidR="00111A74">
          <w:t>37</w:t>
        </w:r>
        <w:r w:rsidR="00111A74">
          <w:fldChar w:fldCharType="end"/>
        </w:r>
      </w:hyperlink>
    </w:p>
    <w:p w:rsidR="00111A74" w:rsidRDefault="00647BD9">
      <w:pPr>
        <w:pStyle w:val="TOC2"/>
        <w:rPr>
          <w:rFonts w:eastAsiaTheme="minorEastAsia"/>
          <w:smallCaps w:val="0"/>
          <w:sz w:val="22"/>
          <w:lang w:eastAsia="zh-TW"/>
        </w:rPr>
      </w:pPr>
      <w:hyperlink w:anchor="_Toc452118394" w:history="1">
        <w:r w:rsidR="00111A74" w:rsidRPr="00A64D57">
          <w:rPr>
            <w:rStyle w:val="Hyperlink"/>
          </w:rPr>
          <w:t>Windows</w:t>
        </w:r>
        <w:r w:rsidR="00111A74">
          <w:tab/>
        </w:r>
        <w:r w:rsidR="00111A74">
          <w:fldChar w:fldCharType="begin"/>
        </w:r>
        <w:r w:rsidR="00111A74">
          <w:instrText xml:space="preserve"> PAGEREF _Toc452118394 \h </w:instrText>
        </w:r>
        <w:r w:rsidR="00111A74">
          <w:fldChar w:fldCharType="separate"/>
        </w:r>
        <w:r w:rsidR="00111A74">
          <w:t>38</w:t>
        </w:r>
        <w:r w:rsidR="00111A74">
          <w:fldChar w:fldCharType="end"/>
        </w:r>
      </w:hyperlink>
    </w:p>
    <w:p w:rsidR="00111A74" w:rsidRDefault="00647BD9">
      <w:pPr>
        <w:pStyle w:val="TOC3"/>
        <w:rPr>
          <w:rFonts w:eastAsiaTheme="minorEastAsia"/>
          <w:smallCaps w:val="0"/>
          <w:sz w:val="22"/>
          <w:lang w:eastAsia="zh-TW"/>
        </w:rPr>
      </w:pPr>
      <w:hyperlink w:anchor="_Toc452118395" w:history="1">
        <w:r w:rsidR="00111A74" w:rsidRPr="00A64D57">
          <w:rPr>
            <w:rStyle w:val="Hyperlink"/>
          </w:rPr>
          <w:t>Windows desktop-operativsystem</w:t>
        </w:r>
        <w:r w:rsidR="00111A74">
          <w:tab/>
        </w:r>
        <w:r w:rsidR="00111A74">
          <w:fldChar w:fldCharType="begin"/>
        </w:r>
        <w:r w:rsidR="00111A74">
          <w:instrText xml:space="preserve"> PAGEREF _Toc452118395 \h </w:instrText>
        </w:r>
        <w:r w:rsidR="00111A74">
          <w:fldChar w:fldCharType="separate"/>
        </w:r>
        <w:r w:rsidR="00111A74">
          <w:t>38</w:t>
        </w:r>
        <w:r w:rsidR="00111A74">
          <w:fldChar w:fldCharType="end"/>
        </w:r>
      </w:hyperlink>
    </w:p>
    <w:p w:rsidR="00111A74" w:rsidRDefault="00647BD9">
      <w:pPr>
        <w:pStyle w:val="TOC2"/>
        <w:rPr>
          <w:rFonts w:eastAsiaTheme="minorEastAsia"/>
          <w:smallCaps w:val="0"/>
          <w:sz w:val="22"/>
          <w:lang w:eastAsia="zh-TW"/>
        </w:rPr>
      </w:pPr>
      <w:hyperlink w:anchor="_Toc452118396" w:history="1">
        <w:r w:rsidR="00111A74" w:rsidRPr="00A64D57">
          <w:rPr>
            <w:rStyle w:val="Hyperlink"/>
          </w:rPr>
          <w:t>Windows Server</w:t>
        </w:r>
        <w:r w:rsidR="00111A74">
          <w:tab/>
        </w:r>
        <w:r w:rsidR="00111A74">
          <w:fldChar w:fldCharType="begin"/>
        </w:r>
        <w:r w:rsidR="00111A74">
          <w:instrText xml:space="preserve"> PAGEREF _Toc452118396 \h </w:instrText>
        </w:r>
        <w:r w:rsidR="00111A74">
          <w:fldChar w:fldCharType="separate"/>
        </w:r>
        <w:r w:rsidR="00111A74">
          <w:t>44</w:t>
        </w:r>
        <w:r w:rsidR="00111A74">
          <w:fldChar w:fldCharType="end"/>
        </w:r>
      </w:hyperlink>
    </w:p>
    <w:p w:rsidR="00111A74" w:rsidRDefault="00647BD9">
      <w:pPr>
        <w:pStyle w:val="TOC3"/>
        <w:rPr>
          <w:rFonts w:eastAsiaTheme="minorEastAsia"/>
          <w:smallCaps w:val="0"/>
          <w:sz w:val="22"/>
          <w:lang w:eastAsia="zh-TW"/>
        </w:rPr>
      </w:pPr>
      <w:hyperlink w:anchor="_Toc452118397" w:history="1">
        <w:r w:rsidR="00111A74" w:rsidRPr="00A64D57">
          <w:rPr>
            <w:rStyle w:val="Hyperlink"/>
          </w:rPr>
          <w:t>Windows MultiPoint Server</w:t>
        </w:r>
        <w:r w:rsidR="00111A74">
          <w:tab/>
        </w:r>
        <w:r w:rsidR="00111A74">
          <w:fldChar w:fldCharType="begin"/>
        </w:r>
        <w:r w:rsidR="00111A74">
          <w:instrText xml:space="preserve"> PAGEREF _Toc452118397 \h </w:instrText>
        </w:r>
        <w:r w:rsidR="00111A74">
          <w:fldChar w:fldCharType="separate"/>
        </w:r>
        <w:r w:rsidR="00111A74">
          <w:t>44</w:t>
        </w:r>
        <w:r w:rsidR="00111A74">
          <w:fldChar w:fldCharType="end"/>
        </w:r>
      </w:hyperlink>
    </w:p>
    <w:p w:rsidR="00111A74" w:rsidRDefault="00647BD9">
      <w:pPr>
        <w:pStyle w:val="TOC3"/>
        <w:rPr>
          <w:rFonts w:eastAsiaTheme="minorEastAsia"/>
          <w:smallCaps w:val="0"/>
          <w:sz w:val="22"/>
          <w:lang w:eastAsia="zh-TW"/>
        </w:rPr>
      </w:pPr>
      <w:hyperlink w:anchor="_Toc452118398" w:history="1">
        <w:r w:rsidR="00111A74" w:rsidRPr="00A64D57">
          <w:rPr>
            <w:rStyle w:val="Hyperlink"/>
          </w:rPr>
          <w:t>Windows Server</w:t>
        </w:r>
        <w:r w:rsidR="00111A74">
          <w:tab/>
        </w:r>
        <w:r w:rsidR="00111A74">
          <w:fldChar w:fldCharType="begin"/>
        </w:r>
        <w:r w:rsidR="00111A74">
          <w:instrText xml:space="preserve"> PAGEREF _Toc452118398 \h </w:instrText>
        </w:r>
        <w:r w:rsidR="00111A74">
          <w:fldChar w:fldCharType="separate"/>
        </w:r>
        <w:r w:rsidR="00111A74">
          <w:t>45</w:t>
        </w:r>
        <w:r w:rsidR="00111A74">
          <w:fldChar w:fldCharType="end"/>
        </w:r>
      </w:hyperlink>
    </w:p>
    <w:p w:rsidR="00111A74" w:rsidRDefault="00647BD9">
      <w:pPr>
        <w:pStyle w:val="TOC3"/>
        <w:rPr>
          <w:rFonts w:eastAsiaTheme="minorEastAsia"/>
          <w:smallCaps w:val="0"/>
          <w:sz w:val="22"/>
          <w:lang w:eastAsia="zh-TW"/>
        </w:rPr>
      </w:pPr>
      <w:hyperlink w:anchor="_Toc452118399" w:history="1">
        <w:r w:rsidR="00111A74" w:rsidRPr="00A64D57">
          <w:rPr>
            <w:rStyle w:val="Hyperlink"/>
          </w:rPr>
          <w:t>Windows Small Business Server</w:t>
        </w:r>
        <w:r w:rsidR="00111A74">
          <w:tab/>
        </w:r>
        <w:r w:rsidR="00111A74">
          <w:fldChar w:fldCharType="begin"/>
        </w:r>
        <w:r w:rsidR="00111A74">
          <w:instrText xml:space="preserve"> PAGEREF _Toc452118399 \h </w:instrText>
        </w:r>
        <w:r w:rsidR="00111A74">
          <w:fldChar w:fldCharType="separate"/>
        </w:r>
        <w:r w:rsidR="00111A74">
          <w:t>47</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00" w:history="1">
        <w:r w:rsidR="00111A74" w:rsidRPr="00A64D57">
          <w:rPr>
            <w:rStyle w:val="Hyperlink"/>
            <w:noProof/>
          </w:rPr>
          <w:t>Onlinetjänster</w:t>
        </w:r>
        <w:r w:rsidR="00111A74">
          <w:rPr>
            <w:noProof/>
          </w:rPr>
          <w:tab/>
        </w:r>
        <w:r w:rsidR="00111A74">
          <w:rPr>
            <w:noProof/>
          </w:rPr>
          <w:fldChar w:fldCharType="begin"/>
        </w:r>
        <w:r w:rsidR="00111A74">
          <w:rPr>
            <w:noProof/>
          </w:rPr>
          <w:instrText xml:space="preserve"> PAGEREF _Toc452118400 \h </w:instrText>
        </w:r>
        <w:r w:rsidR="00111A74">
          <w:rPr>
            <w:noProof/>
          </w:rPr>
        </w:r>
        <w:r w:rsidR="00111A74">
          <w:rPr>
            <w:noProof/>
          </w:rPr>
          <w:fldChar w:fldCharType="separate"/>
        </w:r>
        <w:r w:rsidR="00111A74">
          <w:rPr>
            <w:noProof/>
          </w:rPr>
          <w:t>49</w:t>
        </w:r>
        <w:r w:rsidR="00111A74">
          <w:rPr>
            <w:noProof/>
          </w:rPr>
          <w:fldChar w:fldCharType="end"/>
        </w:r>
      </w:hyperlink>
    </w:p>
    <w:p w:rsidR="00111A74" w:rsidRDefault="00647BD9">
      <w:pPr>
        <w:pStyle w:val="TOC2"/>
        <w:rPr>
          <w:rFonts w:eastAsiaTheme="minorEastAsia"/>
          <w:smallCaps w:val="0"/>
          <w:sz w:val="22"/>
          <w:lang w:eastAsia="zh-TW"/>
        </w:rPr>
      </w:pPr>
      <w:hyperlink w:anchor="_Toc452118401" w:history="1">
        <w:r w:rsidR="00111A74" w:rsidRPr="00A64D57">
          <w:rPr>
            <w:rStyle w:val="Hyperlink"/>
          </w:rPr>
          <w:t>Regional tillgänglighet för onlinetjänster</w:t>
        </w:r>
        <w:r w:rsidR="00111A74">
          <w:tab/>
        </w:r>
        <w:r w:rsidR="00111A74">
          <w:fldChar w:fldCharType="begin"/>
        </w:r>
        <w:r w:rsidR="00111A74">
          <w:instrText xml:space="preserve"> PAGEREF _Toc452118401 \h </w:instrText>
        </w:r>
        <w:r w:rsidR="00111A74">
          <w:fldChar w:fldCharType="separate"/>
        </w:r>
        <w:r w:rsidR="00111A74">
          <w:t>49</w:t>
        </w:r>
        <w:r w:rsidR="00111A74">
          <w:fldChar w:fldCharType="end"/>
        </w:r>
      </w:hyperlink>
    </w:p>
    <w:p w:rsidR="00111A74" w:rsidRDefault="00647BD9">
      <w:pPr>
        <w:pStyle w:val="TOC2"/>
        <w:rPr>
          <w:rFonts w:eastAsiaTheme="minorEastAsia"/>
          <w:smallCaps w:val="0"/>
          <w:sz w:val="22"/>
          <w:lang w:eastAsia="zh-TW"/>
        </w:rPr>
      </w:pPr>
      <w:hyperlink w:anchor="_Toc452118402" w:history="1">
        <w:r w:rsidR="00111A74" w:rsidRPr="00A64D57">
          <w:rPr>
            <w:rStyle w:val="Hyperlink"/>
          </w:rPr>
          <w:t>Inköpsregler för onlinetjänster</w:t>
        </w:r>
        <w:r w:rsidR="00111A74">
          <w:tab/>
        </w:r>
        <w:r w:rsidR="00111A74">
          <w:fldChar w:fldCharType="begin"/>
        </w:r>
        <w:r w:rsidR="00111A74">
          <w:instrText xml:space="preserve"> PAGEREF _Toc452118402 \h </w:instrText>
        </w:r>
        <w:r w:rsidR="00111A74">
          <w:fldChar w:fldCharType="separate"/>
        </w:r>
        <w:r w:rsidR="00111A74">
          <w:t>49</w:t>
        </w:r>
        <w:r w:rsidR="00111A74">
          <w:fldChar w:fldCharType="end"/>
        </w:r>
      </w:hyperlink>
    </w:p>
    <w:p w:rsidR="00111A74" w:rsidRDefault="00647BD9">
      <w:pPr>
        <w:pStyle w:val="TOC2"/>
        <w:rPr>
          <w:rFonts w:eastAsiaTheme="minorEastAsia"/>
          <w:smallCaps w:val="0"/>
          <w:sz w:val="22"/>
          <w:lang w:eastAsia="zh-TW"/>
        </w:rPr>
      </w:pPr>
      <w:hyperlink w:anchor="_Toc452118403" w:history="1">
        <w:r w:rsidR="00111A74" w:rsidRPr="00A64D57">
          <w:rPr>
            <w:rStyle w:val="Hyperlink"/>
          </w:rPr>
          <w:t>Förnyelse av onlinetjänster</w:t>
        </w:r>
        <w:r w:rsidR="00111A74">
          <w:tab/>
        </w:r>
        <w:r w:rsidR="00111A74">
          <w:fldChar w:fldCharType="begin"/>
        </w:r>
        <w:r w:rsidR="00111A74">
          <w:instrText xml:space="preserve"> PAGEREF _Toc452118403 \h </w:instrText>
        </w:r>
        <w:r w:rsidR="00111A74">
          <w:fldChar w:fldCharType="separate"/>
        </w:r>
        <w:r w:rsidR="00111A74">
          <w:t>49</w:t>
        </w:r>
        <w:r w:rsidR="00111A74">
          <w:fldChar w:fldCharType="end"/>
        </w:r>
      </w:hyperlink>
    </w:p>
    <w:p w:rsidR="00111A74" w:rsidRDefault="00647BD9">
      <w:pPr>
        <w:pStyle w:val="TOC2"/>
        <w:rPr>
          <w:rFonts w:eastAsiaTheme="minorEastAsia"/>
          <w:smallCaps w:val="0"/>
          <w:sz w:val="22"/>
          <w:lang w:eastAsia="zh-TW"/>
        </w:rPr>
      </w:pPr>
      <w:hyperlink w:anchor="_Toc452118404" w:history="1">
        <w:r w:rsidR="00111A74" w:rsidRPr="00A64D57">
          <w:rPr>
            <w:rStyle w:val="Hyperlink"/>
          </w:rPr>
          <w:t>Microsoft Azure-tjänster</w:t>
        </w:r>
        <w:r w:rsidR="00111A74">
          <w:tab/>
        </w:r>
        <w:r w:rsidR="00111A74">
          <w:fldChar w:fldCharType="begin"/>
        </w:r>
        <w:r w:rsidR="00111A74">
          <w:instrText xml:space="preserve"> PAGEREF _Toc452118404 \h </w:instrText>
        </w:r>
        <w:r w:rsidR="00111A74">
          <w:fldChar w:fldCharType="separate"/>
        </w:r>
        <w:r w:rsidR="00111A74">
          <w:t>49</w:t>
        </w:r>
        <w:r w:rsidR="00111A74">
          <w:fldChar w:fldCharType="end"/>
        </w:r>
      </w:hyperlink>
    </w:p>
    <w:p w:rsidR="00111A74" w:rsidRDefault="00647BD9">
      <w:pPr>
        <w:pStyle w:val="TOC3"/>
        <w:rPr>
          <w:rFonts w:eastAsiaTheme="minorEastAsia"/>
          <w:smallCaps w:val="0"/>
          <w:sz w:val="22"/>
          <w:lang w:eastAsia="zh-TW"/>
        </w:rPr>
      </w:pPr>
      <w:hyperlink w:anchor="_Toc452118405" w:history="1">
        <w:r w:rsidR="00111A74" w:rsidRPr="00A64D57">
          <w:rPr>
            <w:rStyle w:val="Hyperlink"/>
          </w:rPr>
          <w:t>Microsoft Azure-tjänster</w:t>
        </w:r>
        <w:r w:rsidR="00111A74">
          <w:tab/>
        </w:r>
        <w:r w:rsidR="00111A74">
          <w:fldChar w:fldCharType="begin"/>
        </w:r>
        <w:r w:rsidR="00111A74">
          <w:instrText xml:space="preserve"> PAGEREF _Toc452118405 \h </w:instrText>
        </w:r>
        <w:r w:rsidR="00111A74">
          <w:fldChar w:fldCharType="separate"/>
        </w:r>
        <w:r w:rsidR="00111A74">
          <w:t>51</w:t>
        </w:r>
        <w:r w:rsidR="00111A74">
          <w:fldChar w:fldCharType="end"/>
        </w:r>
      </w:hyperlink>
    </w:p>
    <w:p w:rsidR="00111A74" w:rsidRDefault="00647BD9">
      <w:pPr>
        <w:pStyle w:val="TOC3"/>
        <w:rPr>
          <w:rFonts w:eastAsiaTheme="minorEastAsia"/>
          <w:smallCaps w:val="0"/>
          <w:sz w:val="22"/>
          <w:lang w:eastAsia="zh-TW"/>
        </w:rPr>
      </w:pPr>
      <w:hyperlink w:anchor="_Toc452118406" w:history="1">
        <w:r w:rsidR="00111A74" w:rsidRPr="00A64D57">
          <w:rPr>
            <w:rStyle w:val="Hyperlink"/>
          </w:rPr>
          <w:t>Microsoft Azure-support (plan)</w:t>
        </w:r>
        <w:r w:rsidR="00111A74">
          <w:tab/>
        </w:r>
        <w:r w:rsidR="00111A74">
          <w:fldChar w:fldCharType="begin"/>
        </w:r>
        <w:r w:rsidR="00111A74">
          <w:instrText xml:space="preserve"> PAGEREF _Toc452118406 \h </w:instrText>
        </w:r>
        <w:r w:rsidR="00111A74">
          <w:fldChar w:fldCharType="separate"/>
        </w:r>
        <w:r w:rsidR="00111A74">
          <w:t>51</w:t>
        </w:r>
        <w:r w:rsidR="00111A74">
          <w:fldChar w:fldCharType="end"/>
        </w:r>
      </w:hyperlink>
    </w:p>
    <w:p w:rsidR="00111A74" w:rsidRDefault="00647BD9">
      <w:pPr>
        <w:pStyle w:val="TOC3"/>
        <w:rPr>
          <w:rFonts w:eastAsiaTheme="minorEastAsia"/>
          <w:smallCaps w:val="0"/>
          <w:sz w:val="22"/>
          <w:lang w:eastAsia="zh-TW"/>
        </w:rPr>
      </w:pPr>
      <w:hyperlink w:anchor="_Toc452118407" w:history="1">
        <w:r w:rsidR="00111A74" w:rsidRPr="00A64D57">
          <w:rPr>
            <w:rStyle w:val="Hyperlink"/>
          </w:rPr>
          <w:t>Microsoft Azure Site Recovery (plan)</w:t>
        </w:r>
        <w:r w:rsidR="00111A74">
          <w:tab/>
        </w:r>
        <w:r w:rsidR="00111A74">
          <w:fldChar w:fldCharType="begin"/>
        </w:r>
        <w:r w:rsidR="00111A74">
          <w:instrText xml:space="preserve"> PAGEREF _Toc452118407 \h </w:instrText>
        </w:r>
        <w:r w:rsidR="00111A74">
          <w:fldChar w:fldCharType="separate"/>
        </w:r>
        <w:r w:rsidR="00111A74">
          <w:t>51</w:t>
        </w:r>
        <w:r w:rsidR="00111A74">
          <w:fldChar w:fldCharType="end"/>
        </w:r>
      </w:hyperlink>
    </w:p>
    <w:p w:rsidR="00111A74" w:rsidRDefault="00647BD9">
      <w:pPr>
        <w:pStyle w:val="TOC3"/>
        <w:rPr>
          <w:rFonts w:eastAsiaTheme="minorEastAsia"/>
          <w:smallCaps w:val="0"/>
          <w:sz w:val="22"/>
          <w:lang w:eastAsia="zh-TW"/>
        </w:rPr>
      </w:pPr>
      <w:hyperlink w:anchor="_Toc452118408" w:history="1">
        <w:r w:rsidR="00111A74" w:rsidRPr="00A64D57">
          <w:rPr>
            <w:rStyle w:val="Hyperlink"/>
          </w:rPr>
          <w:t>Enterprise Mobility Suite (plan)</w:t>
        </w:r>
        <w:r w:rsidR="00111A74">
          <w:tab/>
        </w:r>
        <w:r w:rsidR="00111A74">
          <w:fldChar w:fldCharType="begin"/>
        </w:r>
        <w:r w:rsidR="00111A74">
          <w:instrText xml:space="preserve"> PAGEREF _Toc452118408 \h </w:instrText>
        </w:r>
        <w:r w:rsidR="00111A74">
          <w:fldChar w:fldCharType="separate"/>
        </w:r>
        <w:r w:rsidR="00111A74">
          <w:t>52</w:t>
        </w:r>
        <w:r w:rsidR="00111A74">
          <w:fldChar w:fldCharType="end"/>
        </w:r>
      </w:hyperlink>
    </w:p>
    <w:p w:rsidR="00111A74" w:rsidRDefault="00647BD9">
      <w:pPr>
        <w:pStyle w:val="TOC3"/>
        <w:rPr>
          <w:rFonts w:eastAsiaTheme="minorEastAsia"/>
          <w:smallCaps w:val="0"/>
          <w:sz w:val="22"/>
          <w:lang w:eastAsia="zh-TW"/>
        </w:rPr>
      </w:pPr>
      <w:hyperlink w:anchor="_Toc452118409" w:history="1">
        <w:r w:rsidR="00111A74" w:rsidRPr="00A64D57">
          <w:rPr>
            <w:rStyle w:val="Hyperlink"/>
          </w:rPr>
          <w:t>Azure Active Directory (plan)</w:t>
        </w:r>
        <w:r w:rsidR="00111A74">
          <w:tab/>
        </w:r>
        <w:r w:rsidR="00111A74">
          <w:fldChar w:fldCharType="begin"/>
        </w:r>
        <w:r w:rsidR="00111A74">
          <w:instrText xml:space="preserve"> PAGEREF _Toc452118409 \h </w:instrText>
        </w:r>
        <w:r w:rsidR="00111A74">
          <w:fldChar w:fldCharType="separate"/>
        </w:r>
        <w:r w:rsidR="00111A74">
          <w:t>53</w:t>
        </w:r>
        <w:r w:rsidR="00111A74">
          <w:fldChar w:fldCharType="end"/>
        </w:r>
      </w:hyperlink>
    </w:p>
    <w:p w:rsidR="00111A74" w:rsidRDefault="00647BD9">
      <w:pPr>
        <w:pStyle w:val="TOC3"/>
        <w:rPr>
          <w:rFonts w:eastAsiaTheme="minorEastAsia"/>
          <w:smallCaps w:val="0"/>
          <w:sz w:val="22"/>
          <w:lang w:eastAsia="zh-TW"/>
        </w:rPr>
      </w:pPr>
      <w:hyperlink w:anchor="_Toc452118410" w:history="1">
        <w:r w:rsidR="00111A74" w:rsidRPr="00A64D57">
          <w:rPr>
            <w:rStyle w:val="Hyperlink"/>
          </w:rPr>
          <w:t>Azure Rights Management Premium (plan)</w:t>
        </w:r>
        <w:r w:rsidR="00111A74">
          <w:tab/>
        </w:r>
        <w:r w:rsidR="00111A74">
          <w:fldChar w:fldCharType="begin"/>
        </w:r>
        <w:r w:rsidR="00111A74">
          <w:instrText xml:space="preserve"> PAGEREF _Toc452118410 \h </w:instrText>
        </w:r>
        <w:r w:rsidR="00111A74">
          <w:fldChar w:fldCharType="separate"/>
        </w:r>
        <w:r w:rsidR="00111A74">
          <w:t>53</w:t>
        </w:r>
        <w:r w:rsidR="00111A74">
          <w:fldChar w:fldCharType="end"/>
        </w:r>
      </w:hyperlink>
    </w:p>
    <w:p w:rsidR="00111A74" w:rsidRDefault="00647BD9">
      <w:pPr>
        <w:pStyle w:val="TOC3"/>
        <w:rPr>
          <w:rFonts w:eastAsiaTheme="minorEastAsia"/>
          <w:smallCaps w:val="0"/>
          <w:sz w:val="22"/>
          <w:lang w:eastAsia="zh-TW"/>
        </w:rPr>
      </w:pPr>
      <w:hyperlink w:anchor="_Toc452118411" w:history="1">
        <w:r w:rsidR="00111A74" w:rsidRPr="00A64D57">
          <w:rPr>
            <w:rStyle w:val="Hyperlink"/>
          </w:rPr>
          <w:t>Azure-fjärrapp (Plan)</w:t>
        </w:r>
        <w:r w:rsidR="00111A74">
          <w:tab/>
        </w:r>
        <w:r w:rsidR="00111A74">
          <w:fldChar w:fldCharType="begin"/>
        </w:r>
        <w:r w:rsidR="00111A74">
          <w:instrText xml:space="preserve"> PAGEREF _Toc452118411 \h </w:instrText>
        </w:r>
        <w:r w:rsidR="00111A74">
          <w:fldChar w:fldCharType="separate"/>
        </w:r>
        <w:r w:rsidR="00111A74">
          <w:t>54</w:t>
        </w:r>
        <w:r w:rsidR="00111A74">
          <w:fldChar w:fldCharType="end"/>
        </w:r>
      </w:hyperlink>
    </w:p>
    <w:p w:rsidR="00111A74" w:rsidRDefault="00647BD9">
      <w:pPr>
        <w:pStyle w:val="TOC3"/>
        <w:rPr>
          <w:rFonts w:eastAsiaTheme="minorEastAsia"/>
          <w:smallCaps w:val="0"/>
          <w:sz w:val="22"/>
          <w:lang w:eastAsia="zh-TW"/>
        </w:rPr>
      </w:pPr>
      <w:hyperlink w:anchor="_Toc452118412" w:history="1">
        <w:r w:rsidR="00111A74" w:rsidRPr="00A64D57">
          <w:rPr>
            <w:rStyle w:val="Hyperlink"/>
          </w:rPr>
          <w:t>Operations Management Suite (Plan)</w:t>
        </w:r>
        <w:r w:rsidR="00111A74">
          <w:tab/>
        </w:r>
        <w:r w:rsidR="00111A74">
          <w:fldChar w:fldCharType="begin"/>
        </w:r>
        <w:r w:rsidR="00111A74">
          <w:instrText xml:space="preserve"> PAGEREF _Toc452118412 \h </w:instrText>
        </w:r>
        <w:r w:rsidR="00111A74">
          <w:fldChar w:fldCharType="separate"/>
        </w:r>
        <w:r w:rsidR="00111A74">
          <w:t>54</w:t>
        </w:r>
        <w:r w:rsidR="00111A74">
          <w:fldChar w:fldCharType="end"/>
        </w:r>
      </w:hyperlink>
    </w:p>
    <w:p w:rsidR="00111A74" w:rsidRDefault="00647BD9">
      <w:pPr>
        <w:pStyle w:val="TOC3"/>
        <w:rPr>
          <w:rFonts w:eastAsiaTheme="minorEastAsia"/>
          <w:smallCaps w:val="0"/>
          <w:sz w:val="22"/>
          <w:lang w:eastAsia="zh-TW"/>
        </w:rPr>
      </w:pPr>
      <w:hyperlink w:anchor="_Toc452118413" w:history="1">
        <w:r w:rsidR="00111A74" w:rsidRPr="00A64D57">
          <w:rPr>
            <w:rStyle w:val="Hyperlink"/>
          </w:rPr>
          <w:t>Microsoft Flerfaktorautentisering (plan)</w:t>
        </w:r>
        <w:r w:rsidR="00111A74">
          <w:tab/>
        </w:r>
        <w:r w:rsidR="00111A74">
          <w:fldChar w:fldCharType="begin"/>
        </w:r>
        <w:r w:rsidR="00111A74">
          <w:instrText xml:space="preserve"> PAGEREF _Toc452118413 \h </w:instrText>
        </w:r>
        <w:r w:rsidR="00111A74">
          <w:fldChar w:fldCharType="separate"/>
        </w:r>
        <w:r w:rsidR="00111A74">
          <w:t>54</w:t>
        </w:r>
        <w:r w:rsidR="00111A74">
          <w:fldChar w:fldCharType="end"/>
        </w:r>
      </w:hyperlink>
    </w:p>
    <w:p w:rsidR="00111A74" w:rsidRDefault="00647BD9">
      <w:pPr>
        <w:pStyle w:val="TOC3"/>
        <w:rPr>
          <w:rFonts w:eastAsiaTheme="minorEastAsia"/>
          <w:smallCaps w:val="0"/>
          <w:sz w:val="22"/>
          <w:lang w:eastAsia="zh-TW"/>
        </w:rPr>
      </w:pPr>
      <w:hyperlink w:anchor="_Toc452118414" w:history="1">
        <w:r w:rsidR="00111A74" w:rsidRPr="00A64D57">
          <w:rPr>
            <w:rStyle w:val="Hyperlink"/>
          </w:rPr>
          <w:t>Microsoft Cloud App Security</w:t>
        </w:r>
        <w:r w:rsidR="00111A74">
          <w:tab/>
        </w:r>
        <w:r w:rsidR="00111A74">
          <w:fldChar w:fldCharType="begin"/>
        </w:r>
        <w:r w:rsidR="00111A74">
          <w:instrText xml:space="preserve"> PAGEREF _Toc452118414 \h </w:instrText>
        </w:r>
        <w:r w:rsidR="00111A74">
          <w:fldChar w:fldCharType="separate"/>
        </w:r>
        <w:r w:rsidR="00111A74">
          <w:t>55</w:t>
        </w:r>
        <w:r w:rsidR="00111A74">
          <w:fldChar w:fldCharType="end"/>
        </w:r>
      </w:hyperlink>
    </w:p>
    <w:p w:rsidR="00111A74" w:rsidRDefault="00647BD9">
      <w:pPr>
        <w:pStyle w:val="TOC3"/>
        <w:rPr>
          <w:rFonts w:eastAsiaTheme="minorEastAsia"/>
          <w:smallCaps w:val="0"/>
          <w:sz w:val="22"/>
          <w:lang w:eastAsia="zh-TW"/>
        </w:rPr>
      </w:pPr>
      <w:hyperlink w:anchor="_Toc452118415" w:history="1">
        <w:r w:rsidR="00111A74" w:rsidRPr="00A64D57">
          <w:rPr>
            <w:rStyle w:val="Hyperlink"/>
          </w:rPr>
          <w:t>Microsoft Azure StorSimple</w:t>
        </w:r>
        <w:r w:rsidR="00111A74">
          <w:tab/>
        </w:r>
        <w:r w:rsidR="00111A74">
          <w:fldChar w:fldCharType="begin"/>
        </w:r>
        <w:r w:rsidR="00111A74">
          <w:instrText xml:space="preserve"> PAGEREF _Toc452118415 \h </w:instrText>
        </w:r>
        <w:r w:rsidR="00111A74">
          <w:fldChar w:fldCharType="separate"/>
        </w:r>
        <w:r w:rsidR="00111A74">
          <w:t>55</w:t>
        </w:r>
        <w:r w:rsidR="00111A74">
          <w:fldChar w:fldCharType="end"/>
        </w:r>
      </w:hyperlink>
    </w:p>
    <w:p w:rsidR="00111A74" w:rsidRDefault="00647BD9">
      <w:pPr>
        <w:pStyle w:val="TOC2"/>
        <w:rPr>
          <w:rFonts w:eastAsiaTheme="minorEastAsia"/>
          <w:smallCaps w:val="0"/>
          <w:sz w:val="22"/>
          <w:lang w:eastAsia="zh-TW"/>
        </w:rPr>
      </w:pPr>
      <w:hyperlink w:anchor="_Toc452118416" w:history="1">
        <w:r w:rsidR="00111A74" w:rsidRPr="00A64D57">
          <w:rPr>
            <w:rStyle w:val="Hyperlink"/>
          </w:rPr>
          <w:t>Enterprise Cloud Suite</w:t>
        </w:r>
        <w:r w:rsidR="00111A74">
          <w:tab/>
        </w:r>
        <w:r w:rsidR="00111A74">
          <w:fldChar w:fldCharType="begin"/>
        </w:r>
        <w:r w:rsidR="00111A74">
          <w:instrText xml:space="preserve"> PAGEREF _Toc452118416 \h </w:instrText>
        </w:r>
        <w:r w:rsidR="00111A74">
          <w:fldChar w:fldCharType="separate"/>
        </w:r>
        <w:r w:rsidR="00111A74">
          <w:t>55</w:t>
        </w:r>
        <w:r w:rsidR="00111A74">
          <w:fldChar w:fldCharType="end"/>
        </w:r>
      </w:hyperlink>
    </w:p>
    <w:p w:rsidR="00111A74" w:rsidRDefault="00647BD9">
      <w:pPr>
        <w:pStyle w:val="TOC2"/>
        <w:rPr>
          <w:rFonts w:eastAsiaTheme="minorEastAsia"/>
          <w:smallCaps w:val="0"/>
          <w:sz w:val="22"/>
          <w:lang w:eastAsia="zh-TW"/>
        </w:rPr>
      </w:pPr>
      <w:hyperlink w:anchor="_Toc452118417" w:history="1">
        <w:r w:rsidR="00111A74" w:rsidRPr="00A64D57">
          <w:rPr>
            <w:rStyle w:val="Hyperlink"/>
          </w:rPr>
          <w:t>Microsoft Intune</w:t>
        </w:r>
        <w:r w:rsidR="00111A74">
          <w:tab/>
        </w:r>
        <w:r w:rsidR="00111A74">
          <w:fldChar w:fldCharType="begin"/>
        </w:r>
        <w:r w:rsidR="00111A74">
          <w:instrText xml:space="preserve"> PAGEREF _Toc452118417 \h </w:instrText>
        </w:r>
        <w:r w:rsidR="00111A74">
          <w:fldChar w:fldCharType="separate"/>
        </w:r>
        <w:r w:rsidR="00111A74">
          <w:t>56</w:t>
        </w:r>
        <w:r w:rsidR="00111A74">
          <w:fldChar w:fldCharType="end"/>
        </w:r>
      </w:hyperlink>
    </w:p>
    <w:p w:rsidR="00111A74" w:rsidRDefault="00647BD9">
      <w:pPr>
        <w:pStyle w:val="TOC2"/>
        <w:rPr>
          <w:rFonts w:eastAsiaTheme="minorEastAsia"/>
          <w:smallCaps w:val="0"/>
          <w:sz w:val="22"/>
          <w:lang w:eastAsia="zh-TW"/>
        </w:rPr>
      </w:pPr>
      <w:hyperlink w:anchor="_Toc452118418" w:history="1">
        <w:r w:rsidR="00111A74" w:rsidRPr="00A64D57">
          <w:rPr>
            <w:rStyle w:val="Hyperlink"/>
          </w:rPr>
          <w:t>Microsoft Dynamics Onlinetjänster</w:t>
        </w:r>
        <w:r w:rsidR="00111A74">
          <w:tab/>
        </w:r>
        <w:r w:rsidR="00111A74">
          <w:fldChar w:fldCharType="begin"/>
        </w:r>
        <w:r w:rsidR="00111A74">
          <w:instrText xml:space="preserve"> PAGEREF _Toc452118418 \h </w:instrText>
        </w:r>
        <w:r w:rsidR="00111A74">
          <w:fldChar w:fldCharType="separate"/>
        </w:r>
        <w:r w:rsidR="00111A74">
          <w:t>56</w:t>
        </w:r>
        <w:r w:rsidR="00111A74">
          <w:fldChar w:fldCharType="end"/>
        </w:r>
      </w:hyperlink>
    </w:p>
    <w:p w:rsidR="00111A74" w:rsidRDefault="00647BD9">
      <w:pPr>
        <w:pStyle w:val="TOC3"/>
        <w:rPr>
          <w:rFonts w:eastAsiaTheme="minorEastAsia"/>
          <w:smallCaps w:val="0"/>
          <w:sz w:val="22"/>
          <w:lang w:eastAsia="zh-TW"/>
        </w:rPr>
      </w:pPr>
      <w:hyperlink w:anchor="_Toc452118419" w:history="1">
        <w:r w:rsidR="00111A74" w:rsidRPr="00A64D57">
          <w:rPr>
            <w:rStyle w:val="Hyperlink"/>
          </w:rPr>
          <w:t>Microsoft Dynamics AX</w:t>
        </w:r>
        <w:r w:rsidR="00111A74">
          <w:tab/>
        </w:r>
        <w:r w:rsidR="00111A74">
          <w:fldChar w:fldCharType="begin"/>
        </w:r>
        <w:r w:rsidR="00111A74">
          <w:instrText xml:space="preserve"> PAGEREF _Toc452118419 \h </w:instrText>
        </w:r>
        <w:r w:rsidR="00111A74">
          <w:fldChar w:fldCharType="separate"/>
        </w:r>
        <w:r w:rsidR="00111A74">
          <w:t>56</w:t>
        </w:r>
        <w:r w:rsidR="00111A74">
          <w:fldChar w:fldCharType="end"/>
        </w:r>
      </w:hyperlink>
    </w:p>
    <w:p w:rsidR="00111A74" w:rsidRDefault="00647BD9">
      <w:pPr>
        <w:pStyle w:val="TOC3"/>
        <w:rPr>
          <w:rFonts w:eastAsiaTheme="minorEastAsia"/>
          <w:smallCaps w:val="0"/>
          <w:sz w:val="22"/>
          <w:lang w:eastAsia="zh-TW"/>
        </w:rPr>
      </w:pPr>
      <w:hyperlink w:anchor="_Toc452118420" w:history="1">
        <w:r w:rsidR="00111A74" w:rsidRPr="00A64D57">
          <w:rPr>
            <w:rStyle w:val="Hyperlink"/>
          </w:rPr>
          <w:t>Microsoft Dynamics CRM Online</w:t>
        </w:r>
        <w:r w:rsidR="00111A74">
          <w:tab/>
        </w:r>
        <w:r w:rsidR="00111A74">
          <w:fldChar w:fldCharType="begin"/>
        </w:r>
        <w:r w:rsidR="00111A74">
          <w:instrText xml:space="preserve"> PAGEREF _Toc452118420 \h </w:instrText>
        </w:r>
        <w:r w:rsidR="00111A74">
          <w:fldChar w:fldCharType="separate"/>
        </w:r>
        <w:r w:rsidR="00111A74">
          <w:t>57</w:t>
        </w:r>
        <w:r w:rsidR="00111A74">
          <w:fldChar w:fldCharType="end"/>
        </w:r>
      </w:hyperlink>
    </w:p>
    <w:p w:rsidR="00111A74" w:rsidRDefault="00647BD9">
      <w:pPr>
        <w:pStyle w:val="TOC3"/>
        <w:rPr>
          <w:rFonts w:eastAsiaTheme="minorEastAsia"/>
          <w:smallCaps w:val="0"/>
          <w:sz w:val="22"/>
          <w:lang w:eastAsia="zh-TW"/>
        </w:rPr>
      </w:pPr>
      <w:hyperlink w:anchor="_Toc452118421" w:history="1">
        <w:r w:rsidR="00111A74" w:rsidRPr="00A64D57">
          <w:rPr>
            <w:rStyle w:val="Hyperlink"/>
          </w:rPr>
          <w:t>Microsoft Dynamics Marketing</w:t>
        </w:r>
        <w:r w:rsidR="00111A74">
          <w:tab/>
        </w:r>
        <w:r w:rsidR="00111A74">
          <w:fldChar w:fldCharType="begin"/>
        </w:r>
        <w:r w:rsidR="00111A74">
          <w:instrText xml:space="preserve"> PAGEREF _Toc452118421 \h </w:instrText>
        </w:r>
        <w:r w:rsidR="00111A74">
          <w:fldChar w:fldCharType="separate"/>
        </w:r>
        <w:r w:rsidR="00111A74">
          <w:t>58</w:t>
        </w:r>
        <w:r w:rsidR="00111A74">
          <w:fldChar w:fldCharType="end"/>
        </w:r>
      </w:hyperlink>
    </w:p>
    <w:p w:rsidR="00111A74" w:rsidRDefault="00647BD9">
      <w:pPr>
        <w:pStyle w:val="TOC3"/>
        <w:rPr>
          <w:rFonts w:eastAsiaTheme="minorEastAsia"/>
          <w:smallCaps w:val="0"/>
          <w:sz w:val="22"/>
          <w:lang w:eastAsia="zh-TW"/>
        </w:rPr>
      </w:pPr>
      <w:hyperlink w:anchor="_Toc452118422" w:history="1">
        <w:r w:rsidR="00111A74" w:rsidRPr="00A64D57">
          <w:rPr>
            <w:rStyle w:val="Hyperlink"/>
          </w:rPr>
          <w:t>Microsoft Social Engagement</w:t>
        </w:r>
        <w:r w:rsidR="00111A74">
          <w:tab/>
        </w:r>
        <w:r w:rsidR="00111A74">
          <w:fldChar w:fldCharType="begin"/>
        </w:r>
        <w:r w:rsidR="00111A74">
          <w:instrText xml:space="preserve"> PAGEREF _Toc452118422 \h </w:instrText>
        </w:r>
        <w:r w:rsidR="00111A74">
          <w:fldChar w:fldCharType="separate"/>
        </w:r>
        <w:r w:rsidR="00111A74">
          <w:t>59</w:t>
        </w:r>
        <w:r w:rsidR="00111A74">
          <w:fldChar w:fldCharType="end"/>
        </w:r>
      </w:hyperlink>
    </w:p>
    <w:p w:rsidR="00111A74" w:rsidRDefault="00647BD9">
      <w:pPr>
        <w:pStyle w:val="TOC3"/>
        <w:rPr>
          <w:rFonts w:eastAsiaTheme="minorEastAsia"/>
          <w:smallCaps w:val="0"/>
          <w:sz w:val="22"/>
          <w:lang w:eastAsia="zh-TW"/>
        </w:rPr>
      </w:pPr>
      <w:hyperlink w:anchor="_Toc452118423" w:history="1">
        <w:r w:rsidR="00111A74" w:rsidRPr="00A64D57">
          <w:rPr>
            <w:rStyle w:val="Hyperlink"/>
          </w:rPr>
          <w:t>Parature, från Microsoft</w:t>
        </w:r>
        <w:r w:rsidR="00111A74">
          <w:tab/>
        </w:r>
        <w:r w:rsidR="00111A74">
          <w:fldChar w:fldCharType="begin"/>
        </w:r>
        <w:r w:rsidR="00111A74">
          <w:instrText xml:space="preserve"> PAGEREF _Toc452118423 \h </w:instrText>
        </w:r>
        <w:r w:rsidR="00111A74">
          <w:fldChar w:fldCharType="separate"/>
        </w:r>
        <w:r w:rsidR="00111A74">
          <w:t>59</w:t>
        </w:r>
        <w:r w:rsidR="00111A74">
          <w:fldChar w:fldCharType="end"/>
        </w:r>
      </w:hyperlink>
    </w:p>
    <w:p w:rsidR="00111A74" w:rsidRDefault="00647BD9">
      <w:pPr>
        <w:pStyle w:val="TOC2"/>
        <w:rPr>
          <w:rFonts w:eastAsiaTheme="minorEastAsia"/>
          <w:smallCaps w:val="0"/>
          <w:sz w:val="22"/>
          <w:lang w:eastAsia="zh-TW"/>
        </w:rPr>
      </w:pPr>
      <w:hyperlink w:anchor="_Toc452118424" w:history="1">
        <w:r w:rsidR="00111A74" w:rsidRPr="00A64D57">
          <w:rPr>
            <w:rStyle w:val="Hyperlink"/>
          </w:rPr>
          <w:t>Office 365-tjänster</w:t>
        </w:r>
        <w:r w:rsidR="00111A74">
          <w:tab/>
        </w:r>
        <w:r w:rsidR="00111A74">
          <w:fldChar w:fldCharType="begin"/>
        </w:r>
        <w:r w:rsidR="00111A74">
          <w:instrText xml:space="preserve"> PAGEREF _Toc452118424 \h </w:instrText>
        </w:r>
        <w:r w:rsidR="00111A74">
          <w:fldChar w:fldCharType="separate"/>
        </w:r>
        <w:r w:rsidR="00111A74">
          <w:t>60</w:t>
        </w:r>
        <w:r w:rsidR="00111A74">
          <w:fldChar w:fldCharType="end"/>
        </w:r>
      </w:hyperlink>
    </w:p>
    <w:p w:rsidR="00111A74" w:rsidRDefault="00647BD9">
      <w:pPr>
        <w:pStyle w:val="TOC3"/>
        <w:rPr>
          <w:rFonts w:eastAsiaTheme="minorEastAsia"/>
          <w:smallCaps w:val="0"/>
          <w:sz w:val="22"/>
          <w:lang w:eastAsia="zh-TW"/>
        </w:rPr>
      </w:pPr>
      <w:hyperlink w:anchor="_Toc452118425" w:history="1">
        <w:r w:rsidR="00111A74" w:rsidRPr="00A64D57">
          <w:rPr>
            <w:rStyle w:val="Hyperlink"/>
          </w:rPr>
          <w:t>Office 365-applikationer</w:t>
        </w:r>
        <w:r w:rsidR="00111A74">
          <w:tab/>
        </w:r>
        <w:r w:rsidR="00111A74">
          <w:fldChar w:fldCharType="begin"/>
        </w:r>
        <w:r w:rsidR="00111A74">
          <w:instrText xml:space="preserve"> PAGEREF _Toc452118425 \h </w:instrText>
        </w:r>
        <w:r w:rsidR="00111A74">
          <w:fldChar w:fldCharType="separate"/>
        </w:r>
        <w:r w:rsidR="00111A74">
          <w:t>60</w:t>
        </w:r>
        <w:r w:rsidR="00111A74">
          <w:fldChar w:fldCharType="end"/>
        </w:r>
      </w:hyperlink>
    </w:p>
    <w:p w:rsidR="00111A74" w:rsidRDefault="00647BD9">
      <w:pPr>
        <w:pStyle w:val="TOC3"/>
        <w:rPr>
          <w:rFonts w:eastAsiaTheme="minorEastAsia"/>
          <w:smallCaps w:val="0"/>
          <w:sz w:val="22"/>
          <w:lang w:eastAsia="zh-TW"/>
        </w:rPr>
      </w:pPr>
      <w:hyperlink w:anchor="_Toc452118426" w:history="1">
        <w:r w:rsidR="00111A74" w:rsidRPr="00A64D57">
          <w:rPr>
            <w:rStyle w:val="Hyperlink"/>
          </w:rPr>
          <w:t>Office 365 Suites</w:t>
        </w:r>
        <w:r w:rsidR="00111A74">
          <w:tab/>
        </w:r>
        <w:r w:rsidR="00111A74">
          <w:fldChar w:fldCharType="begin"/>
        </w:r>
        <w:r w:rsidR="00111A74">
          <w:instrText xml:space="preserve"> PAGEREF _Toc452118426 \h </w:instrText>
        </w:r>
        <w:r w:rsidR="00111A74">
          <w:fldChar w:fldCharType="separate"/>
        </w:r>
        <w:r w:rsidR="00111A74">
          <w:t>61</w:t>
        </w:r>
        <w:r w:rsidR="00111A74">
          <w:fldChar w:fldCharType="end"/>
        </w:r>
      </w:hyperlink>
    </w:p>
    <w:p w:rsidR="00111A74" w:rsidRDefault="00647BD9">
      <w:pPr>
        <w:pStyle w:val="TOC3"/>
        <w:rPr>
          <w:rFonts w:eastAsiaTheme="minorEastAsia"/>
          <w:smallCaps w:val="0"/>
          <w:sz w:val="22"/>
          <w:lang w:eastAsia="zh-TW"/>
        </w:rPr>
      </w:pPr>
      <w:hyperlink w:anchor="_Toc452118427" w:history="1">
        <w:r w:rsidR="00111A74" w:rsidRPr="00A64D57">
          <w:rPr>
            <w:rStyle w:val="Hyperlink"/>
          </w:rPr>
          <w:t>Office 365 Advanced Security Management</w:t>
        </w:r>
        <w:r w:rsidR="00111A74">
          <w:tab/>
        </w:r>
        <w:r w:rsidR="00111A74">
          <w:fldChar w:fldCharType="begin"/>
        </w:r>
        <w:r w:rsidR="00111A74">
          <w:instrText xml:space="preserve"> PAGEREF _Toc452118427 \h </w:instrText>
        </w:r>
        <w:r w:rsidR="00111A74">
          <w:fldChar w:fldCharType="separate"/>
        </w:r>
        <w:r w:rsidR="00111A74">
          <w:t>64</w:t>
        </w:r>
        <w:r w:rsidR="00111A74">
          <w:fldChar w:fldCharType="end"/>
        </w:r>
      </w:hyperlink>
    </w:p>
    <w:p w:rsidR="00111A74" w:rsidRDefault="00647BD9">
      <w:pPr>
        <w:pStyle w:val="TOC3"/>
        <w:rPr>
          <w:rFonts w:eastAsiaTheme="minorEastAsia"/>
          <w:smallCaps w:val="0"/>
          <w:sz w:val="22"/>
          <w:lang w:eastAsia="zh-TW"/>
        </w:rPr>
      </w:pPr>
      <w:hyperlink w:anchor="_Toc452118428" w:history="1">
        <w:r w:rsidR="00111A74" w:rsidRPr="00A64D57">
          <w:rPr>
            <w:rStyle w:val="Hyperlink"/>
          </w:rPr>
          <w:t>Office 365 Customer Lockbox</w:t>
        </w:r>
        <w:r w:rsidR="00111A74">
          <w:tab/>
        </w:r>
        <w:r w:rsidR="00111A74">
          <w:fldChar w:fldCharType="begin"/>
        </w:r>
        <w:r w:rsidR="00111A74">
          <w:instrText xml:space="preserve"> PAGEREF _Toc452118428 \h </w:instrText>
        </w:r>
        <w:r w:rsidR="00111A74">
          <w:fldChar w:fldCharType="separate"/>
        </w:r>
        <w:r w:rsidR="00111A74">
          <w:t>64</w:t>
        </w:r>
        <w:r w:rsidR="00111A74">
          <w:fldChar w:fldCharType="end"/>
        </w:r>
      </w:hyperlink>
    </w:p>
    <w:p w:rsidR="00111A74" w:rsidRDefault="00647BD9">
      <w:pPr>
        <w:pStyle w:val="TOC3"/>
        <w:rPr>
          <w:rFonts w:eastAsiaTheme="minorEastAsia"/>
          <w:smallCaps w:val="0"/>
          <w:sz w:val="22"/>
          <w:lang w:eastAsia="zh-TW"/>
        </w:rPr>
      </w:pPr>
      <w:hyperlink w:anchor="_Toc452118429" w:history="1">
        <w:r w:rsidR="00111A74" w:rsidRPr="00A64D57">
          <w:rPr>
            <w:rStyle w:val="Hyperlink"/>
          </w:rPr>
          <w:t>Office 365 Delve Analytics</w:t>
        </w:r>
        <w:r w:rsidR="00111A74">
          <w:tab/>
        </w:r>
        <w:r w:rsidR="00111A74">
          <w:fldChar w:fldCharType="begin"/>
        </w:r>
        <w:r w:rsidR="00111A74">
          <w:instrText xml:space="preserve"> PAGEREF _Toc452118429 \h </w:instrText>
        </w:r>
        <w:r w:rsidR="00111A74">
          <w:fldChar w:fldCharType="separate"/>
        </w:r>
        <w:r w:rsidR="00111A74">
          <w:t>64</w:t>
        </w:r>
        <w:r w:rsidR="00111A74">
          <w:fldChar w:fldCharType="end"/>
        </w:r>
      </w:hyperlink>
    </w:p>
    <w:p w:rsidR="00111A74" w:rsidRDefault="00647BD9">
      <w:pPr>
        <w:pStyle w:val="TOC3"/>
        <w:rPr>
          <w:rFonts w:eastAsiaTheme="minorEastAsia"/>
          <w:smallCaps w:val="0"/>
          <w:sz w:val="22"/>
          <w:lang w:eastAsia="zh-TW"/>
        </w:rPr>
      </w:pPr>
      <w:hyperlink w:anchor="_Toc452118430" w:history="1">
        <w:r w:rsidR="00111A74" w:rsidRPr="00A64D57">
          <w:rPr>
            <w:rStyle w:val="Hyperlink"/>
          </w:rPr>
          <w:t>Office 365 Advanced eDiscovery</w:t>
        </w:r>
        <w:r w:rsidR="00111A74">
          <w:tab/>
        </w:r>
        <w:r w:rsidR="00111A74">
          <w:fldChar w:fldCharType="begin"/>
        </w:r>
        <w:r w:rsidR="00111A74">
          <w:instrText xml:space="preserve"> PAGEREF _Toc452118430 \h </w:instrText>
        </w:r>
        <w:r w:rsidR="00111A74">
          <w:fldChar w:fldCharType="separate"/>
        </w:r>
        <w:r w:rsidR="00111A74">
          <w:t>64</w:t>
        </w:r>
        <w:r w:rsidR="00111A74">
          <w:fldChar w:fldCharType="end"/>
        </w:r>
      </w:hyperlink>
    </w:p>
    <w:p w:rsidR="00111A74" w:rsidRDefault="00647BD9">
      <w:pPr>
        <w:pStyle w:val="TOC3"/>
        <w:rPr>
          <w:rFonts w:eastAsiaTheme="minorEastAsia"/>
          <w:smallCaps w:val="0"/>
          <w:sz w:val="22"/>
          <w:lang w:eastAsia="zh-TW"/>
        </w:rPr>
      </w:pPr>
      <w:hyperlink w:anchor="_Toc452118431" w:history="1">
        <w:r w:rsidR="00111A74" w:rsidRPr="00A64D57">
          <w:rPr>
            <w:rStyle w:val="Hyperlink"/>
          </w:rPr>
          <w:t>Exchange Online</w:t>
        </w:r>
        <w:r w:rsidR="00111A74">
          <w:tab/>
        </w:r>
        <w:r w:rsidR="00111A74">
          <w:fldChar w:fldCharType="begin"/>
        </w:r>
        <w:r w:rsidR="00111A74">
          <w:instrText xml:space="preserve"> PAGEREF _Toc452118431 \h </w:instrText>
        </w:r>
        <w:r w:rsidR="00111A74">
          <w:fldChar w:fldCharType="separate"/>
        </w:r>
        <w:r w:rsidR="00111A74">
          <w:t>65</w:t>
        </w:r>
        <w:r w:rsidR="00111A74">
          <w:fldChar w:fldCharType="end"/>
        </w:r>
      </w:hyperlink>
    </w:p>
    <w:p w:rsidR="00111A74" w:rsidRDefault="00647BD9">
      <w:pPr>
        <w:pStyle w:val="TOC3"/>
        <w:rPr>
          <w:rFonts w:eastAsiaTheme="minorEastAsia"/>
          <w:smallCaps w:val="0"/>
          <w:sz w:val="22"/>
          <w:lang w:eastAsia="zh-TW"/>
        </w:rPr>
      </w:pPr>
      <w:hyperlink w:anchor="_Toc452118432" w:history="1">
        <w:r w:rsidR="00111A74" w:rsidRPr="00A64D57">
          <w:rPr>
            <w:rStyle w:val="Hyperlink"/>
          </w:rPr>
          <w:t>OneDrive for Business</w:t>
        </w:r>
        <w:r w:rsidR="00111A74">
          <w:tab/>
        </w:r>
        <w:r w:rsidR="00111A74">
          <w:fldChar w:fldCharType="begin"/>
        </w:r>
        <w:r w:rsidR="00111A74">
          <w:instrText xml:space="preserve"> PAGEREF _Toc452118432 \h </w:instrText>
        </w:r>
        <w:r w:rsidR="00111A74">
          <w:fldChar w:fldCharType="separate"/>
        </w:r>
        <w:r w:rsidR="00111A74">
          <w:t>65</w:t>
        </w:r>
        <w:r w:rsidR="00111A74">
          <w:fldChar w:fldCharType="end"/>
        </w:r>
      </w:hyperlink>
    </w:p>
    <w:p w:rsidR="00111A74" w:rsidRDefault="00647BD9">
      <w:pPr>
        <w:pStyle w:val="TOC3"/>
        <w:rPr>
          <w:rFonts w:eastAsiaTheme="minorEastAsia"/>
          <w:smallCaps w:val="0"/>
          <w:sz w:val="22"/>
          <w:lang w:eastAsia="zh-TW"/>
        </w:rPr>
      </w:pPr>
      <w:hyperlink w:anchor="_Toc452118433" w:history="1">
        <w:r w:rsidR="00111A74" w:rsidRPr="00A64D57">
          <w:rPr>
            <w:rStyle w:val="Hyperlink"/>
          </w:rPr>
          <w:t>Project Online</w:t>
        </w:r>
        <w:r w:rsidR="00111A74">
          <w:tab/>
        </w:r>
        <w:r w:rsidR="00111A74">
          <w:fldChar w:fldCharType="begin"/>
        </w:r>
        <w:r w:rsidR="00111A74">
          <w:instrText xml:space="preserve"> PAGEREF _Toc452118433 \h </w:instrText>
        </w:r>
        <w:r w:rsidR="00111A74">
          <w:fldChar w:fldCharType="separate"/>
        </w:r>
        <w:r w:rsidR="00111A74">
          <w:t>66</w:t>
        </w:r>
        <w:r w:rsidR="00111A74">
          <w:fldChar w:fldCharType="end"/>
        </w:r>
      </w:hyperlink>
    </w:p>
    <w:p w:rsidR="00111A74" w:rsidRDefault="00647BD9">
      <w:pPr>
        <w:pStyle w:val="TOC3"/>
        <w:rPr>
          <w:rFonts w:eastAsiaTheme="minorEastAsia"/>
          <w:smallCaps w:val="0"/>
          <w:sz w:val="22"/>
          <w:lang w:eastAsia="zh-TW"/>
        </w:rPr>
      </w:pPr>
      <w:hyperlink w:anchor="_Toc452118434" w:history="1">
        <w:r w:rsidR="00111A74" w:rsidRPr="00A64D57">
          <w:rPr>
            <w:rStyle w:val="Hyperlink"/>
          </w:rPr>
          <w:t>SharePoint Online</w:t>
        </w:r>
        <w:r w:rsidR="00111A74">
          <w:tab/>
        </w:r>
        <w:r w:rsidR="00111A74">
          <w:fldChar w:fldCharType="begin"/>
        </w:r>
        <w:r w:rsidR="00111A74">
          <w:instrText xml:space="preserve"> PAGEREF _Toc452118434 \h </w:instrText>
        </w:r>
        <w:r w:rsidR="00111A74">
          <w:fldChar w:fldCharType="separate"/>
        </w:r>
        <w:r w:rsidR="00111A74">
          <w:t>66</w:t>
        </w:r>
        <w:r w:rsidR="00111A74">
          <w:fldChar w:fldCharType="end"/>
        </w:r>
      </w:hyperlink>
    </w:p>
    <w:p w:rsidR="00111A74" w:rsidRDefault="00647BD9">
      <w:pPr>
        <w:pStyle w:val="TOC3"/>
        <w:rPr>
          <w:rFonts w:eastAsiaTheme="minorEastAsia"/>
          <w:smallCaps w:val="0"/>
          <w:sz w:val="22"/>
          <w:lang w:eastAsia="zh-TW"/>
        </w:rPr>
      </w:pPr>
      <w:hyperlink w:anchor="_Toc452118435" w:history="1">
        <w:r w:rsidR="00111A74" w:rsidRPr="00A64D57">
          <w:rPr>
            <w:rStyle w:val="Hyperlink"/>
          </w:rPr>
          <w:t>Skype för Business Online</w:t>
        </w:r>
        <w:r w:rsidR="00111A74">
          <w:tab/>
        </w:r>
        <w:r w:rsidR="00111A74">
          <w:fldChar w:fldCharType="begin"/>
        </w:r>
        <w:r w:rsidR="00111A74">
          <w:instrText xml:space="preserve"> PAGEREF _Toc452118435 \h </w:instrText>
        </w:r>
        <w:r w:rsidR="00111A74">
          <w:fldChar w:fldCharType="separate"/>
        </w:r>
        <w:r w:rsidR="00111A74">
          <w:t>66</w:t>
        </w:r>
        <w:r w:rsidR="00111A74">
          <w:fldChar w:fldCharType="end"/>
        </w:r>
      </w:hyperlink>
    </w:p>
    <w:p w:rsidR="00111A74" w:rsidRDefault="00647BD9">
      <w:pPr>
        <w:pStyle w:val="TOC2"/>
        <w:rPr>
          <w:rFonts w:eastAsiaTheme="minorEastAsia"/>
          <w:smallCaps w:val="0"/>
          <w:sz w:val="22"/>
          <w:lang w:eastAsia="zh-TW"/>
        </w:rPr>
      </w:pPr>
      <w:hyperlink w:anchor="_Toc452118436" w:history="1">
        <w:r w:rsidR="00111A74" w:rsidRPr="00A64D57">
          <w:rPr>
            <w:rStyle w:val="Hyperlink"/>
          </w:rPr>
          <w:t>Andra onlinetjänster</w:t>
        </w:r>
        <w:r w:rsidR="00111A74">
          <w:tab/>
        </w:r>
        <w:r w:rsidR="00111A74">
          <w:fldChar w:fldCharType="begin"/>
        </w:r>
        <w:r w:rsidR="00111A74">
          <w:instrText xml:space="preserve"> PAGEREF _Toc452118436 \h </w:instrText>
        </w:r>
        <w:r w:rsidR="00111A74">
          <w:fldChar w:fldCharType="separate"/>
        </w:r>
        <w:r w:rsidR="00111A74">
          <w:t>67</w:t>
        </w:r>
        <w:r w:rsidR="00111A74">
          <w:fldChar w:fldCharType="end"/>
        </w:r>
      </w:hyperlink>
    </w:p>
    <w:p w:rsidR="00111A74" w:rsidRDefault="00647BD9">
      <w:pPr>
        <w:pStyle w:val="TOC3"/>
        <w:rPr>
          <w:rFonts w:eastAsiaTheme="minorEastAsia"/>
          <w:smallCaps w:val="0"/>
          <w:sz w:val="22"/>
          <w:lang w:eastAsia="zh-TW"/>
        </w:rPr>
      </w:pPr>
      <w:hyperlink w:anchor="_Toc452118437" w:history="1">
        <w:r w:rsidR="00111A74" w:rsidRPr="00A64D57">
          <w:rPr>
            <w:rStyle w:val="Hyperlink"/>
          </w:rPr>
          <w:t>Bing Maps</w:t>
        </w:r>
        <w:r w:rsidR="00111A74">
          <w:tab/>
        </w:r>
        <w:r w:rsidR="00111A74">
          <w:fldChar w:fldCharType="begin"/>
        </w:r>
        <w:r w:rsidR="00111A74">
          <w:instrText xml:space="preserve"> PAGEREF _Toc452118437 \h </w:instrText>
        </w:r>
        <w:r w:rsidR="00111A74">
          <w:fldChar w:fldCharType="separate"/>
        </w:r>
        <w:r w:rsidR="00111A74">
          <w:t>67</w:t>
        </w:r>
        <w:r w:rsidR="00111A74">
          <w:fldChar w:fldCharType="end"/>
        </w:r>
      </w:hyperlink>
    </w:p>
    <w:p w:rsidR="00111A74" w:rsidRDefault="00647BD9">
      <w:pPr>
        <w:pStyle w:val="TOC3"/>
        <w:rPr>
          <w:rFonts w:eastAsiaTheme="minorEastAsia"/>
          <w:smallCaps w:val="0"/>
          <w:sz w:val="22"/>
          <w:lang w:eastAsia="zh-TW"/>
        </w:rPr>
      </w:pPr>
      <w:hyperlink w:anchor="_Toc452118438" w:history="1">
        <w:r w:rsidR="00111A74" w:rsidRPr="00A64D57">
          <w:rPr>
            <w:rStyle w:val="Hyperlink"/>
          </w:rPr>
          <w:t>Microsoft Learning</w:t>
        </w:r>
        <w:r w:rsidR="00111A74">
          <w:tab/>
        </w:r>
        <w:r w:rsidR="00111A74">
          <w:fldChar w:fldCharType="begin"/>
        </w:r>
        <w:r w:rsidR="00111A74">
          <w:instrText xml:space="preserve"> PAGEREF _Toc452118438 \h </w:instrText>
        </w:r>
        <w:r w:rsidR="00111A74">
          <w:fldChar w:fldCharType="separate"/>
        </w:r>
        <w:r w:rsidR="00111A74">
          <w:t>68</w:t>
        </w:r>
        <w:r w:rsidR="00111A74">
          <w:fldChar w:fldCharType="end"/>
        </w:r>
      </w:hyperlink>
    </w:p>
    <w:p w:rsidR="00111A74" w:rsidRDefault="00647BD9">
      <w:pPr>
        <w:pStyle w:val="TOC3"/>
        <w:rPr>
          <w:rFonts w:eastAsiaTheme="minorEastAsia"/>
          <w:smallCaps w:val="0"/>
          <w:sz w:val="22"/>
          <w:lang w:eastAsia="zh-TW"/>
        </w:rPr>
      </w:pPr>
      <w:hyperlink w:anchor="_Toc452118439" w:history="1">
        <w:r w:rsidR="00111A74" w:rsidRPr="00A64D57">
          <w:rPr>
            <w:rStyle w:val="Hyperlink"/>
          </w:rPr>
          <w:t>Microsoft Translator</w:t>
        </w:r>
        <w:r w:rsidR="00111A74">
          <w:tab/>
        </w:r>
        <w:r w:rsidR="00111A74">
          <w:fldChar w:fldCharType="begin"/>
        </w:r>
        <w:r w:rsidR="00111A74">
          <w:instrText xml:space="preserve"> PAGEREF _Toc452118439 \h </w:instrText>
        </w:r>
        <w:r w:rsidR="00111A74">
          <w:fldChar w:fldCharType="separate"/>
        </w:r>
        <w:r w:rsidR="00111A74">
          <w:t>68</w:t>
        </w:r>
        <w:r w:rsidR="00111A74">
          <w:fldChar w:fldCharType="end"/>
        </w:r>
      </w:hyperlink>
    </w:p>
    <w:p w:rsidR="00111A74" w:rsidRDefault="00647BD9">
      <w:pPr>
        <w:pStyle w:val="TOC3"/>
        <w:rPr>
          <w:rFonts w:eastAsiaTheme="minorEastAsia"/>
          <w:smallCaps w:val="0"/>
          <w:sz w:val="22"/>
          <w:lang w:eastAsia="zh-TW"/>
        </w:rPr>
      </w:pPr>
      <w:hyperlink w:anchor="_Toc452118440" w:history="1">
        <w:r w:rsidR="00111A74" w:rsidRPr="00A64D57">
          <w:rPr>
            <w:rStyle w:val="Hyperlink"/>
          </w:rPr>
          <w:t>Power BI Pro</w:t>
        </w:r>
        <w:r w:rsidR="00111A74">
          <w:tab/>
        </w:r>
        <w:r w:rsidR="00111A74">
          <w:fldChar w:fldCharType="begin"/>
        </w:r>
        <w:r w:rsidR="00111A74">
          <w:instrText xml:space="preserve"> PAGEREF _Toc452118440 \h </w:instrText>
        </w:r>
        <w:r w:rsidR="00111A74">
          <w:fldChar w:fldCharType="separate"/>
        </w:r>
        <w:r w:rsidR="00111A74">
          <w:t>69</w:t>
        </w:r>
        <w:r w:rsidR="00111A74">
          <w:fldChar w:fldCharType="end"/>
        </w:r>
      </w:hyperlink>
    </w:p>
    <w:p w:rsidR="00111A74" w:rsidRDefault="00647BD9">
      <w:pPr>
        <w:pStyle w:val="TOC3"/>
        <w:rPr>
          <w:rFonts w:eastAsiaTheme="minorEastAsia"/>
          <w:smallCaps w:val="0"/>
          <w:sz w:val="22"/>
          <w:lang w:eastAsia="zh-TW"/>
        </w:rPr>
      </w:pPr>
      <w:hyperlink w:anchor="_Toc452118441" w:history="1">
        <w:r w:rsidR="00111A74" w:rsidRPr="00A64D57">
          <w:rPr>
            <w:rStyle w:val="Hyperlink"/>
          </w:rPr>
          <w:t>Yammer Enterprise</w:t>
        </w:r>
        <w:r w:rsidR="00111A74">
          <w:tab/>
        </w:r>
        <w:r w:rsidR="00111A74">
          <w:fldChar w:fldCharType="begin"/>
        </w:r>
        <w:r w:rsidR="00111A74">
          <w:instrText xml:space="preserve"> PAGEREF _Toc452118441 \h </w:instrText>
        </w:r>
        <w:r w:rsidR="00111A74">
          <w:fldChar w:fldCharType="separate"/>
        </w:r>
        <w:r w:rsidR="00111A74">
          <w:t>69</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42" w:history="1">
        <w:r w:rsidR="00111A74" w:rsidRPr="00A64D57">
          <w:rPr>
            <w:rStyle w:val="Hyperlink"/>
            <w:noProof/>
          </w:rPr>
          <w:t>Ordlista</w:t>
        </w:r>
        <w:r w:rsidR="00111A74">
          <w:rPr>
            <w:noProof/>
          </w:rPr>
          <w:tab/>
        </w:r>
        <w:r w:rsidR="00111A74">
          <w:rPr>
            <w:noProof/>
          </w:rPr>
          <w:fldChar w:fldCharType="begin"/>
        </w:r>
        <w:r w:rsidR="00111A74">
          <w:rPr>
            <w:noProof/>
          </w:rPr>
          <w:instrText xml:space="preserve"> PAGEREF _Toc452118442 \h </w:instrText>
        </w:r>
        <w:r w:rsidR="00111A74">
          <w:rPr>
            <w:noProof/>
          </w:rPr>
        </w:r>
        <w:r w:rsidR="00111A74">
          <w:rPr>
            <w:noProof/>
          </w:rPr>
          <w:fldChar w:fldCharType="separate"/>
        </w:r>
        <w:r w:rsidR="00111A74">
          <w:rPr>
            <w:noProof/>
          </w:rPr>
          <w:t>70</w:t>
        </w:r>
        <w:r w:rsidR="00111A74">
          <w:rPr>
            <w:noProof/>
          </w:rPr>
          <w:fldChar w:fldCharType="end"/>
        </w:r>
      </w:hyperlink>
    </w:p>
    <w:p w:rsidR="00111A74" w:rsidRDefault="00647BD9">
      <w:pPr>
        <w:pStyle w:val="TOC2"/>
        <w:rPr>
          <w:rFonts w:eastAsiaTheme="minorEastAsia"/>
          <w:smallCaps w:val="0"/>
          <w:sz w:val="22"/>
          <w:lang w:eastAsia="zh-TW"/>
        </w:rPr>
      </w:pPr>
      <w:hyperlink w:anchor="_Toc452118443" w:history="1">
        <w:r w:rsidR="00111A74" w:rsidRPr="00A64D57">
          <w:rPr>
            <w:rStyle w:val="Hyperlink"/>
          </w:rPr>
          <w:t>Attribut</w:t>
        </w:r>
        <w:r w:rsidR="00111A74">
          <w:tab/>
        </w:r>
        <w:r w:rsidR="00111A74">
          <w:fldChar w:fldCharType="begin"/>
        </w:r>
        <w:r w:rsidR="00111A74">
          <w:instrText xml:space="preserve"> PAGEREF _Toc452118443 \h </w:instrText>
        </w:r>
        <w:r w:rsidR="00111A74">
          <w:fldChar w:fldCharType="separate"/>
        </w:r>
        <w:r w:rsidR="00111A74">
          <w:t>70</w:t>
        </w:r>
        <w:r w:rsidR="00111A74">
          <w:fldChar w:fldCharType="end"/>
        </w:r>
      </w:hyperlink>
    </w:p>
    <w:p w:rsidR="00111A74" w:rsidRDefault="00647BD9">
      <w:pPr>
        <w:pStyle w:val="TOC2"/>
        <w:rPr>
          <w:rFonts w:eastAsiaTheme="minorEastAsia"/>
          <w:smallCaps w:val="0"/>
          <w:sz w:val="22"/>
          <w:lang w:eastAsia="zh-TW"/>
        </w:rPr>
      </w:pPr>
      <w:hyperlink w:anchor="_Toc452118444" w:history="1">
        <w:r w:rsidR="00111A74" w:rsidRPr="00A64D57">
          <w:rPr>
            <w:rStyle w:val="Hyperlink"/>
          </w:rPr>
          <w:t>Cellvärden</w:t>
        </w:r>
        <w:r w:rsidR="00111A74">
          <w:tab/>
        </w:r>
        <w:r w:rsidR="00111A74">
          <w:fldChar w:fldCharType="begin"/>
        </w:r>
        <w:r w:rsidR="00111A74">
          <w:instrText xml:space="preserve"> PAGEREF _Toc452118444 \h </w:instrText>
        </w:r>
        <w:r w:rsidR="00111A74">
          <w:fldChar w:fldCharType="separate"/>
        </w:r>
        <w:r w:rsidR="00111A74">
          <w:t>71</w:t>
        </w:r>
        <w:r w:rsidR="00111A74">
          <w:fldChar w:fldCharType="end"/>
        </w:r>
      </w:hyperlink>
    </w:p>
    <w:p w:rsidR="00111A74" w:rsidRDefault="00647BD9">
      <w:pPr>
        <w:pStyle w:val="TOC2"/>
        <w:rPr>
          <w:rFonts w:eastAsiaTheme="minorEastAsia"/>
          <w:smallCaps w:val="0"/>
          <w:sz w:val="22"/>
          <w:lang w:eastAsia="zh-TW"/>
        </w:rPr>
      </w:pPr>
      <w:hyperlink w:anchor="_Toc452118445" w:history="1">
        <w:r w:rsidR="00111A74" w:rsidRPr="00A64D57">
          <w:rPr>
            <w:rStyle w:val="Hyperlink"/>
          </w:rPr>
          <w:t>Kolumnrubriker</w:t>
        </w:r>
        <w:r w:rsidR="00111A74">
          <w:tab/>
        </w:r>
        <w:r w:rsidR="00111A74">
          <w:fldChar w:fldCharType="begin"/>
        </w:r>
        <w:r w:rsidR="00111A74">
          <w:instrText xml:space="preserve"> PAGEREF _Toc452118445 \h </w:instrText>
        </w:r>
        <w:r w:rsidR="00111A74">
          <w:fldChar w:fldCharType="separate"/>
        </w:r>
        <w:r w:rsidR="00111A74">
          <w:t>72</w:t>
        </w:r>
        <w:r w:rsidR="00111A74">
          <w:fldChar w:fldCharType="end"/>
        </w:r>
      </w:hyperlink>
    </w:p>
    <w:p w:rsidR="00111A74" w:rsidRDefault="00647BD9">
      <w:pPr>
        <w:pStyle w:val="TOC2"/>
        <w:rPr>
          <w:rFonts w:eastAsiaTheme="minorEastAsia"/>
          <w:smallCaps w:val="0"/>
          <w:sz w:val="22"/>
          <w:lang w:eastAsia="zh-TW"/>
        </w:rPr>
      </w:pPr>
      <w:hyperlink w:anchor="_Toc452118446" w:history="1">
        <w:r w:rsidR="00111A74" w:rsidRPr="00A64D57">
          <w:rPr>
            <w:rStyle w:val="Hyperlink"/>
          </w:rPr>
          <w:t>Definitioner</w:t>
        </w:r>
        <w:r w:rsidR="00111A74">
          <w:tab/>
        </w:r>
        <w:r w:rsidR="00111A74">
          <w:fldChar w:fldCharType="begin"/>
        </w:r>
        <w:r w:rsidR="00111A74">
          <w:instrText xml:space="preserve"> PAGEREF _Toc452118446 \h </w:instrText>
        </w:r>
        <w:r w:rsidR="00111A74">
          <w:fldChar w:fldCharType="separate"/>
        </w:r>
        <w:r w:rsidR="00111A74">
          <w:t>72</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47" w:history="1">
        <w:r w:rsidR="00111A74" w:rsidRPr="00A64D57">
          <w:rPr>
            <w:rStyle w:val="Hyperlink"/>
            <w:noProof/>
          </w:rPr>
          <w:t>Bilaga A – Licenser som är likvärdiga CAL/ML</w:t>
        </w:r>
        <w:r w:rsidR="00111A74">
          <w:rPr>
            <w:noProof/>
          </w:rPr>
          <w:tab/>
        </w:r>
        <w:r w:rsidR="00111A74">
          <w:rPr>
            <w:noProof/>
          </w:rPr>
          <w:fldChar w:fldCharType="begin"/>
        </w:r>
        <w:r w:rsidR="00111A74">
          <w:rPr>
            <w:noProof/>
          </w:rPr>
          <w:instrText xml:space="preserve"> PAGEREF _Toc452118447 \h </w:instrText>
        </w:r>
        <w:r w:rsidR="00111A74">
          <w:rPr>
            <w:noProof/>
          </w:rPr>
        </w:r>
        <w:r w:rsidR="00111A74">
          <w:rPr>
            <w:noProof/>
          </w:rPr>
          <w:fldChar w:fldCharType="separate"/>
        </w:r>
        <w:r w:rsidR="00111A74">
          <w:rPr>
            <w:noProof/>
          </w:rPr>
          <w:t>75</w:t>
        </w:r>
        <w:r w:rsidR="00111A74">
          <w:rPr>
            <w:noProof/>
          </w:rPr>
          <w:fldChar w:fldCharType="end"/>
        </w:r>
      </w:hyperlink>
    </w:p>
    <w:p w:rsidR="00111A74" w:rsidRDefault="00647BD9">
      <w:pPr>
        <w:pStyle w:val="TOC1"/>
        <w:rPr>
          <w:rFonts w:eastAsiaTheme="minorEastAsia"/>
          <w:b w:val="0"/>
          <w:caps w:val="0"/>
          <w:noProof/>
          <w:sz w:val="22"/>
          <w:szCs w:val="22"/>
          <w:lang w:eastAsia="zh-TW"/>
        </w:rPr>
      </w:pPr>
      <w:hyperlink w:anchor="_Toc452118448" w:history="1">
        <w:r w:rsidR="00111A74" w:rsidRPr="00A64D57">
          <w:rPr>
            <w:rStyle w:val="Hyperlink"/>
            <w:noProof/>
          </w:rPr>
          <w:t>Bilaga B – Software Assurance</w:t>
        </w:r>
        <w:r w:rsidR="00111A74">
          <w:rPr>
            <w:noProof/>
          </w:rPr>
          <w:tab/>
        </w:r>
        <w:r w:rsidR="00111A74">
          <w:rPr>
            <w:noProof/>
          </w:rPr>
          <w:fldChar w:fldCharType="begin"/>
        </w:r>
        <w:r w:rsidR="00111A74">
          <w:rPr>
            <w:noProof/>
          </w:rPr>
          <w:instrText xml:space="preserve"> PAGEREF _Toc452118448 \h </w:instrText>
        </w:r>
        <w:r w:rsidR="00111A74">
          <w:rPr>
            <w:noProof/>
          </w:rPr>
        </w:r>
        <w:r w:rsidR="00111A74">
          <w:rPr>
            <w:noProof/>
          </w:rPr>
          <w:fldChar w:fldCharType="separate"/>
        </w:r>
        <w:r w:rsidR="00111A74">
          <w:rPr>
            <w:noProof/>
          </w:rPr>
          <w:t>76</w:t>
        </w:r>
        <w:r w:rsidR="00111A74">
          <w:rPr>
            <w:noProof/>
          </w:rPr>
          <w:fldChar w:fldCharType="end"/>
        </w:r>
      </w:hyperlink>
    </w:p>
    <w:p w:rsidR="00111A74" w:rsidRDefault="00647BD9">
      <w:pPr>
        <w:pStyle w:val="TOC2"/>
        <w:rPr>
          <w:rFonts w:eastAsiaTheme="minorEastAsia"/>
          <w:smallCaps w:val="0"/>
          <w:sz w:val="22"/>
          <w:lang w:eastAsia="zh-TW"/>
        </w:rPr>
      </w:pPr>
      <w:hyperlink w:anchor="_Toc452118449" w:history="1">
        <w:r w:rsidR="00111A74" w:rsidRPr="00A64D57">
          <w:rPr>
            <w:rStyle w:val="Hyperlink"/>
          </w:rPr>
          <w:t>Köpa Software Assurance</w:t>
        </w:r>
        <w:r w:rsidR="00111A74">
          <w:tab/>
        </w:r>
        <w:r w:rsidR="00111A74">
          <w:fldChar w:fldCharType="begin"/>
        </w:r>
        <w:r w:rsidR="00111A74">
          <w:instrText xml:space="preserve"> PAGEREF _Toc452118449 \h </w:instrText>
        </w:r>
        <w:r w:rsidR="00111A74">
          <w:fldChar w:fldCharType="separate"/>
        </w:r>
        <w:r w:rsidR="00111A74">
          <w:t>76</w:t>
        </w:r>
        <w:r w:rsidR="00111A74">
          <w:fldChar w:fldCharType="end"/>
        </w:r>
      </w:hyperlink>
    </w:p>
    <w:p w:rsidR="00111A74" w:rsidRDefault="00647BD9">
      <w:pPr>
        <w:pStyle w:val="TOC2"/>
        <w:rPr>
          <w:rFonts w:eastAsiaTheme="minorEastAsia"/>
          <w:smallCaps w:val="0"/>
          <w:sz w:val="22"/>
          <w:lang w:eastAsia="zh-TW"/>
        </w:rPr>
      </w:pPr>
      <w:hyperlink w:anchor="_Toc452118450" w:history="1">
        <w:r w:rsidR="00111A74" w:rsidRPr="00A64D57">
          <w:rPr>
            <w:rStyle w:val="Hyperlink"/>
          </w:rPr>
          <w:t>Förnyelse av Software Assurance</w:t>
        </w:r>
        <w:r w:rsidR="00111A74">
          <w:tab/>
        </w:r>
        <w:r w:rsidR="00111A74">
          <w:fldChar w:fldCharType="begin"/>
        </w:r>
        <w:r w:rsidR="00111A74">
          <w:instrText xml:space="preserve"> PAGEREF _Toc452118450 \h </w:instrText>
        </w:r>
        <w:r w:rsidR="00111A74">
          <w:fldChar w:fldCharType="separate"/>
        </w:r>
        <w:r w:rsidR="00111A74">
          <w:t>76</w:t>
        </w:r>
        <w:r w:rsidR="00111A74">
          <w:fldChar w:fldCharType="end"/>
        </w:r>
      </w:hyperlink>
    </w:p>
    <w:p w:rsidR="00111A74" w:rsidRDefault="00647BD9">
      <w:pPr>
        <w:pStyle w:val="TOC2"/>
        <w:rPr>
          <w:rFonts w:eastAsiaTheme="minorEastAsia"/>
          <w:smallCaps w:val="0"/>
          <w:sz w:val="22"/>
          <w:lang w:eastAsia="zh-TW"/>
        </w:rPr>
      </w:pPr>
      <w:hyperlink w:anchor="_Toc452118451" w:history="1">
        <w:r w:rsidR="00111A74" w:rsidRPr="00A64D57">
          <w:rPr>
            <w:rStyle w:val="Hyperlink"/>
          </w:rPr>
          <w:t>Migreringslicens för Produkter som har nått slutet av sin livslängd och har Upphört</w:t>
        </w:r>
        <w:r w:rsidR="00111A74">
          <w:tab/>
        </w:r>
        <w:r w:rsidR="00111A74">
          <w:fldChar w:fldCharType="begin"/>
        </w:r>
        <w:r w:rsidR="00111A74">
          <w:instrText xml:space="preserve"> PAGEREF _Toc452118451 \h </w:instrText>
        </w:r>
        <w:r w:rsidR="00111A74">
          <w:fldChar w:fldCharType="separate"/>
        </w:r>
        <w:r w:rsidR="00111A74">
          <w:t>77</w:t>
        </w:r>
        <w:r w:rsidR="00111A74">
          <w:fldChar w:fldCharType="end"/>
        </w:r>
      </w:hyperlink>
    </w:p>
    <w:p w:rsidR="00111A74" w:rsidRDefault="00647BD9">
      <w:pPr>
        <w:pStyle w:val="TOC2"/>
        <w:rPr>
          <w:rFonts w:eastAsiaTheme="minorEastAsia"/>
          <w:smallCaps w:val="0"/>
          <w:sz w:val="22"/>
          <w:lang w:eastAsia="zh-TW"/>
        </w:rPr>
      </w:pPr>
      <w:hyperlink w:anchor="_Toc452118452" w:history="1">
        <w:r w:rsidR="00111A74" w:rsidRPr="00A64D57">
          <w:rPr>
            <w:rStyle w:val="Hyperlink"/>
          </w:rPr>
          <w:t>Software Assurance-förmåner</w:t>
        </w:r>
        <w:r w:rsidR="00111A74">
          <w:tab/>
        </w:r>
        <w:r w:rsidR="00111A74">
          <w:fldChar w:fldCharType="begin"/>
        </w:r>
        <w:r w:rsidR="00111A74">
          <w:instrText xml:space="preserve"> PAGEREF _Toc452118452 \h </w:instrText>
        </w:r>
        <w:r w:rsidR="00111A74">
          <w:fldChar w:fldCharType="separate"/>
        </w:r>
        <w:r w:rsidR="00111A74">
          <w:t>77</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53" w:history="1">
        <w:r w:rsidR="00111A74" w:rsidRPr="00A64D57">
          <w:rPr>
            <w:rStyle w:val="Hyperlink"/>
            <w:noProof/>
          </w:rPr>
          <w:t>Bilaga C – Professionella Tjänster</w:t>
        </w:r>
        <w:r w:rsidR="00111A74">
          <w:rPr>
            <w:noProof/>
          </w:rPr>
          <w:tab/>
        </w:r>
        <w:r w:rsidR="00111A74">
          <w:rPr>
            <w:noProof/>
          </w:rPr>
          <w:fldChar w:fldCharType="begin"/>
        </w:r>
        <w:r w:rsidR="00111A74">
          <w:rPr>
            <w:noProof/>
          </w:rPr>
          <w:instrText xml:space="preserve"> PAGEREF _Toc452118453 \h </w:instrText>
        </w:r>
        <w:r w:rsidR="00111A74">
          <w:rPr>
            <w:noProof/>
          </w:rPr>
        </w:r>
        <w:r w:rsidR="00111A74">
          <w:rPr>
            <w:noProof/>
          </w:rPr>
          <w:fldChar w:fldCharType="separate"/>
        </w:r>
        <w:r w:rsidR="00111A74">
          <w:rPr>
            <w:noProof/>
          </w:rPr>
          <w:t>88</w:t>
        </w:r>
        <w:r w:rsidR="00111A74">
          <w:rPr>
            <w:noProof/>
          </w:rPr>
          <w:fldChar w:fldCharType="end"/>
        </w:r>
      </w:hyperlink>
    </w:p>
    <w:p w:rsidR="00111A74" w:rsidRDefault="00647BD9">
      <w:pPr>
        <w:pStyle w:val="TOC2"/>
        <w:rPr>
          <w:rFonts w:eastAsiaTheme="minorEastAsia"/>
          <w:smallCaps w:val="0"/>
          <w:sz w:val="22"/>
          <w:lang w:eastAsia="zh-TW"/>
        </w:rPr>
      </w:pPr>
      <w:hyperlink w:anchor="_Toc452118454" w:history="1">
        <w:r w:rsidR="00111A74" w:rsidRPr="00A64D57">
          <w:rPr>
            <w:rStyle w:val="Hyperlink"/>
          </w:rPr>
          <w:t>Microsoft Premier-supporterbjudanden</w:t>
        </w:r>
        <w:r w:rsidR="00111A74">
          <w:tab/>
        </w:r>
        <w:r w:rsidR="00111A74">
          <w:fldChar w:fldCharType="begin"/>
        </w:r>
        <w:r w:rsidR="00111A74">
          <w:instrText xml:space="preserve"> PAGEREF _Toc452118454 \h </w:instrText>
        </w:r>
        <w:r w:rsidR="00111A74">
          <w:fldChar w:fldCharType="separate"/>
        </w:r>
        <w:r w:rsidR="00111A74">
          <w:t>88</w:t>
        </w:r>
        <w:r w:rsidR="00111A74">
          <w:fldChar w:fldCharType="end"/>
        </w:r>
      </w:hyperlink>
    </w:p>
    <w:p w:rsidR="00111A74" w:rsidRDefault="00647BD9">
      <w:pPr>
        <w:pStyle w:val="TOC2"/>
        <w:rPr>
          <w:rFonts w:eastAsiaTheme="minorEastAsia"/>
          <w:smallCaps w:val="0"/>
          <w:sz w:val="22"/>
          <w:lang w:eastAsia="zh-TW"/>
        </w:rPr>
      </w:pPr>
      <w:hyperlink w:anchor="_Toc452118455" w:history="1">
        <w:r w:rsidR="00111A74" w:rsidRPr="00A64D57">
          <w:rPr>
            <w:rStyle w:val="Hyperlink"/>
          </w:rPr>
          <w:t>Erbjudanden för Microsoft Enterprise Strategy-programmet</w:t>
        </w:r>
        <w:r w:rsidR="00111A74">
          <w:tab/>
        </w:r>
        <w:r w:rsidR="00111A74">
          <w:fldChar w:fldCharType="begin"/>
        </w:r>
        <w:r w:rsidR="00111A74">
          <w:instrText xml:space="preserve"> PAGEREF _Toc452118455 \h </w:instrText>
        </w:r>
        <w:r w:rsidR="00111A74">
          <w:fldChar w:fldCharType="separate"/>
        </w:r>
        <w:r w:rsidR="00111A74">
          <w:t>88</w:t>
        </w:r>
        <w:r w:rsidR="00111A74">
          <w:fldChar w:fldCharType="end"/>
        </w:r>
      </w:hyperlink>
    </w:p>
    <w:p w:rsidR="00111A74" w:rsidRDefault="00647BD9">
      <w:pPr>
        <w:pStyle w:val="TOC2"/>
        <w:rPr>
          <w:rFonts w:eastAsiaTheme="minorEastAsia"/>
          <w:smallCaps w:val="0"/>
          <w:sz w:val="22"/>
          <w:lang w:eastAsia="zh-TW"/>
        </w:rPr>
      </w:pPr>
      <w:hyperlink w:anchor="_Toc452118456" w:history="1">
        <w:r w:rsidR="00111A74" w:rsidRPr="00A64D57">
          <w:rPr>
            <w:rStyle w:val="Hyperlink"/>
          </w:rPr>
          <w:t>Erbjudanden om Sales Productivity Accelerator</w:t>
        </w:r>
        <w:r w:rsidR="00111A74">
          <w:tab/>
        </w:r>
        <w:r w:rsidR="00111A74">
          <w:fldChar w:fldCharType="begin"/>
        </w:r>
        <w:r w:rsidR="00111A74">
          <w:instrText xml:space="preserve"> PAGEREF _Toc452118456 \h </w:instrText>
        </w:r>
        <w:r w:rsidR="00111A74">
          <w:fldChar w:fldCharType="separate"/>
        </w:r>
        <w:r w:rsidR="00111A74">
          <w:t>89</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57" w:history="1">
        <w:r w:rsidR="00111A74" w:rsidRPr="00A64D57">
          <w:rPr>
            <w:rStyle w:val="Hyperlink"/>
            <w:noProof/>
          </w:rPr>
          <w:t>Bilaga D – Kompletterande Villkor för Programavtal</w:t>
        </w:r>
        <w:r w:rsidR="00111A74">
          <w:rPr>
            <w:noProof/>
          </w:rPr>
          <w:tab/>
        </w:r>
        <w:r w:rsidR="00111A74">
          <w:rPr>
            <w:noProof/>
          </w:rPr>
          <w:fldChar w:fldCharType="begin"/>
        </w:r>
        <w:r w:rsidR="00111A74">
          <w:rPr>
            <w:noProof/>
          </w:rPr>
          <w:instrText xml:space="preserve"> PAGEREF _Toc452118457 \h </w:instrText>
        </w:r>
        <w:r w:rsidR="00111A74">
          <w:rPr>
            <w:noProof/>
          </w:rPr>
        </w:r>
        <w:r w:rsidR="00111A74">
          <w:rPr>
            <w:noProof/>
          </w:rPr>
          <w:fldChar w:fldCharType="separate"/>
        </w:r>
        <w:r w:rsidR="00111A74">
          <w:rPr>
            <w:noProof/>
          </w:rPr>
          <w:t>90</w:t>
        </w:r>
        <w:r w:rsidR="00111A74">
          <w:rPr>
            <w:noProof/>
          </w:rPr>
          <w:fldChar w:fldCharType="end"/>
        </w:r>
      </w:hyperlink>
    </w:p>
    <w:p w:rsidR="00111A74" w:rsidRDefault="00647BD9">
      <w:pPr>
        <w:pStyle w:val="TOC2"/>
        <w:rPr>
          <w:rFonts w:eastAsiaTheme="minorEastAsia"/>
          <w:smallCaps w:val="0"/>
          <w:sz w:val="22"/>
          <w:lang w:eastAsia="zh-TW"/>
        </w:rPr>
      </w:pPr>
      <w:hyperlink w:anchor="_Toc452118458" w:history="1">
        <w:r w:rsidR="00111A74" w:rsidRPr="00A64D57">
          <w:rPr>
            <w:rStyle w:val="Hyperlink"/>
          </w:rPr>
          <w:t>Kompletterande villkor för Select Plus-program</w:t>
        </w:r>
        <w:r w:rsidR="00111A74">
          <w:tab/>
        </w:r>
        <w:r w:rsidR="00111A74">
          <w:fldChar w:fldCharType="begin"/>
        </w:r>
        <w:r w:rsidR="00111A74">
          <w:instrText xml:space="preserve"> PAGEREF _Toc452118458 \h </w:instrText>
        </w:r>
        <w:r w:rsidR="00111A74">
          <w:fldChar w:fldCharType="separate"/>
        </w:r>
        <w:r w:rsidR="00111A74">
          <w:t>90</w:t>
        </w:r>
        <w:r w:rsidR="00111A74">
          <w:fldChar w:fldCharType="end"/>
        </w:r>
      </w:hyperlink>
    </w:p>
    <w:p w:rsidR="00111A74" w:rsidRDefault="00647BD9">
      <w:pPr>
        <w:pStyle w:val="TOC2"/>
        <w:rPr>
          <w:rFonts w:eastAsiaTheme="minorEastAsia"/>
          <w:smallCaps w:val="0"/>
          <w:sz w:val="22"/>
          <w:lang w:eastAsia="zh-TW"/>
        </w:rPr>
      </w:pPr>
      <w:hyperlink w:anchor="_Toc452118459" w:history="1">
        <w:r w:rsidR="00111A74" w:rsidRPr="00A64D57">
          <w:rPr>
            <w:rStyle w:val="Hyperlink"/>
          </w:rPr>
          <w:t>Definitioner av hantering för Kvalificerade Enheter</w:t>
        </w:r>
        <w:r w:rsidR="00111A74">
          <w:tab/>
        </w:r>
        <w:r w:rsidR="00111A74">
          <w:fldChar w:fldCharType="begin"/>
        </w:r>
        <w:r w:rsidR="00111A74">
          <w:instrText xml:space="preserve"> PAGEREF _Toc452118459 \h </w:instrText>
        </w:r>
        <w:r w:rsidR="00111A74">
          <w:fldChar w:fldCharType="separate"/>
        </w:r>
        <w:r w:rsidR="00111A74">
          <w:t>90</w:t>
        </w:r>
        <w:r w:rsidR="00111A74">
          <w:fldChar w:fldCharType="end"/>
        </w:r>
      </w:hyperlink>
    </w:p>
    <w:p w:rsidR="00111A74" w:rsidRDefault="00647BD9">
      <w:pPr>
        <w:pStyle w:val="TOC2"/>
        <w:rPr>
          <w:rFonts w:eastAsiaTheme="minorEastAsia"/>
          <w:smallCaps w:val="0"/>
          <w:sz w:val="22"/>
          <w:lang w:eastAsia="zh-TW"/>
        </w:rPr>
      </w:pPr>
      <w:hyperlink w:anchor="_Toc452118460" w:history="1">
        <w:r w:rsidR="00111A74" w:rsidRPr="00A64D57">
          <w:rPr>
            <w:rStyle w:val="Hyperlink"/>
          </w:rPr>
          <w:t>Onlinetjänster i Open-program</w:t>
        </w:r>
        <w:r w:rsidR="00111A74">
          <w:tab/>
        </w:r>
        <w:r w:rsidR="00111A74">
          <w:fldChar w:fldCharType="begin"/>
        </w:r>
        <w:r w:rsidR="00111A74">
          <w:instrText xml:space="preserve"> PAGEREF _Toc452118460 \h </w:instrText>
        </w:r>
        <w:r w:rsidR="00111A74">
          <w:fldChar w:fldCharType="separate"/>
        </w:r>
        <w:r w:rsidR="00111A74">
          <w:t>90</w:t>
        </w:r>
        <w:r w:rsidR="00111A74">
          <w:fldChar w:fldCharType="end"/>
        </w:r>
      </w:hyperlink>
    </w:p>
    <w:p w:rsidR="00111A74" w:rsidRDefault="00647BD9">
      <w:pPr>
        <w:pStyle w:val="TOC2"/>
        <w:rPr>
          <w:rFonts w:eastAsiaTheme="minorEastAsia"/>
          <w:smallCaps w:val="0"/>
          <w:sz w:val="22"/>
          <w:lang w:eastAsia="zh-TW"/>
        </w:rPr>
      </w:pPr>
      <w:hyperlink w:anchor="_Toc452118461" w:history="1">
        <w:r w:rsidR="00111A74" w:rsidRPr="00A64D57">
          <w:rPr>
            <w:rStyle w:val="Hyperlink"/>
          </w:rPr>
          <w:t>Kompletterande Villkor för Professionella Tjänster – Gamla Avtal</w:t>
        </w:r>
        <w:r w:rsidR="00111A74">
          <w:tab/>
        </w:r>
        <w:r w:rsidR="00111A74">
          <w:fldChar w:fldCharType="begin"/>
        </w:r>
        <w:r w:rsidR="00111A74">
          <w:instrText xml:space="preserve"> PAGEREF _Toc452118461 \h </w:instrText>
        </w:r>
        <w:r w:rsidR="00111A74">
          <w:fldChar w:fldCharType="separate"/>
        </w:r>
        <w:r w:rsidR="00111A74">
          <w:t>90</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62" w:history="1">
        <w:r w:rsidR="00111A74" w:rsidRPr="00A64D57">
          <w:rPr>
            <w:rStyle w:val="Hyperlink"/>
            <w:noProof/>
          </w:rPr>
          <w:t>Bilaga E – Kampanjer</w:t>
        </w:r>
        <w:r w:rsidR="00111A74">
          <w:rPr>
            <w:noProof/>
          </w:rPr>
          <w:tab/>
        </w:r>
        <w:r w:rsidR="00111A74">
          <w:rPr>
            <w:noProof/>
          </w:rPr>
          <w:fldChar w:fldCharType="begin"/>
        </w:r>
        <w:r w:rsidR="00111A74">
          <w:rPr>
            <w:noProof/>
          </w:rPr>
          <w:instrText xml:space="preserve"> PAGEREF _Toc452118462 \h </w:instrText>
        </w:r>
        <w:r w:rsidR="00111A74">
          <w:rPr>
            <w:noProof/>
          </w:rPr>
        </w:r>
        <w:r w:rsidR="00111A74">
          <w:rPr>
            <w:noProof/>
          </w:rPr>
          <w:fldChar w:fldCharType="separate"/>
        </w:r>
        <w:r w:rsidR="00111A74">
          <w:rPr>
            <w:noProof/>
          </w:rPr>
          <w:t>92</w:t>
        </w:r>
        <w:r w:rsidR="00111A74">
          <w:rPr>
            <w:noProof/>
          </w:rPr>
          <w:fldChar w:fldCharType="end"/>
        </w:r>
      </w:hyperlink>
    </w:p>
    <w:p w:rsidR="00111A74" w:rsidRDefault="00647BD9">
      <w:pPr>
        <w:pStyle w:val="TOC2"/>
        <w:rPr>
          <w:rFonts w:eastAsiaTheme="minorEastAsia"/>
          <w:smallCaps w:val="0"/>
          <w:sz w:val="22"/>
          <w:lang w:eastAsia="zh-TW"/>
        </w:rPr>
      </w:pPr>
      <w:hyperlink w:anchor="_Toc452118463" w:history="1">
        <w:r w:rsidR="00111A74" w:rsidRPr="00A64D57">
          <w:rPr>
            <w:rStyle w:val="Hyperlink"/>
          </w:rPr>
          <w:t>Kampanj för System Center Client Management Suite</w:t>
        </w:r>
        <w:r w:rsidR="00111A74">
          <w:tab/>
        </w:r>
        <w:r w:rsidR="00111A74">
          <w:fldChar w:fldCharType="begin"/>
        </w:r>
        <w:r w:rsidR="00111A74">
          <w:instrText xml:space="preserve"> PAGEREF _Toc452118463 \h </w:instrText>
        </w:r>
        <w:r w:rsidR="00111A74">
          <w:fldChar w:fldCharType="separate"/>
        </w:r>
        <w:r w:rsidR="00111A74">
          <w:t>92</w:t>
        </w:r>
        <w:r w:rsidR="00111A74">
          <w:fldChar w:fldCharType="end"/>
        </w:r>
      </w:hyperlink>
    </w:p>
    <w:p w:rsidR="00111A74" w:rsidRDefault="00647BD9">
      <w:pPr>
        <w:pStyle w:val="TOC2"/>
        <w:rPr>
          <w:rFonts w:eastAsiaTheme="minorEastAsia"/>
          <w:smallCaps w:val="0"/>
          <w:sz w:val="22"/>
          <w:lang w:eastAsia="zh-TW"/>
        </w:rPr>
      </w:pPr>
      <w:hyperlink w:anchor="_Toc452118464" w:history="1">
        <w:r w:rsidR="00111A74" w:rsidRPr="00A64D57">
          <w:rPr>
            <w:rStyle w:val="Hyperlink"/>
          </w:rPr>
          <w:t>Azure Compute Capacity-kampanjen</w:t>
        </w:r>
        <w:r w:rsidR="00111A74">
          <w:tab/>
        </w:r>
        <w:r w:rsidR="00111A74">
          <w:fldChar w:fldCharType="begin"/>
        </w:r>
        <w:r w:rsidR="00111A74">
          <w:instrText xml:space="preserve"> PAGEREF _Toc452118464 \h </w:instrText>
        </w:r>
        <w:r w:rsidR="00111A74">
          <w:fldChar w:fldCharType="separate"/>
        </w:r>
        <w:r w:rsidR="00111A74">
          <w:t>92</w:t>
        </w:r>
        <w:r w:rsidR="00111A74">
          <w:fldChar w:fldCharType="end"/>
        </w:r>
      </w:hyperlink>
    </w:p>
    <w:p w:rsidR="00111A74" w:rsidRDefault="00647BD9">
      <w:pPr>
        <w:pStyle w:val="TOC2"/>
        <w:rPr>
          <w:rFonts w:eastAsiaTheme="minorEastAsia"/>
          <w:smallCaps w:val="0"/>
          <w:sz w:val="22"/>
          <w:lang w:eastAsia="zh-TW"/>
        </w:rPr>
      </w:pPr>
      <w:hyperlink w:anchor="_Toc452118465" w:history="1">
        <w:r w:rsidR="00111A74" w:rsidRPr="00A64D57">
          <w:rPr>
            <w:rStyle w:val="Hyperlink"/>
          </w:rPr>
          <w:t>Azure Consumption Incentive-kampanjen</w:t>
        </w:r>
        <w:r w:rsidR="00111A74">
          <w:tab/>
        </w:r>
        <w:r w:rsidR="00111A74">
          <w:fldChar w:fldCharType="begin"/>
        </w:r>
        <w:r w:rsidR="00111A74">
          <w:instrText xml:space="preserve"> PAGEREF _Toc452118465 \h </w:instrText>
        </w:r>
        <w:r w:rsidR="00111A74">
          <w:fldChar w:fldCharType="separate"/>
        </w:r>
        <w:r w:rsidR="00111A74">
          <w:t>92</w:t>
        </w:r>
        <w:r w:rsidR="00111A74">
          <w:fldChar w:fldCharType="end"/>
        </w:r>
      </w:hyperlink>
    </w:p>
    <w:p w:rsidR="00111A74" w:rsidRDefault="00647BD9">
      <w:pPr>
        <w:pStyle w:val="TOC2"/>
        <w:rPr>
          <w:rFonts w:eastAsiaTheme="minorEastAsia"/>
          <w:smallCaps w:val="0"/>
          <w:sz w:val="22"/>
          <w:lang w:eastAsia="zh-TW"/>
        </w:rPr>
      </w:pPr>
      <w:hyperlink w:anchor="_Toc452118466" w:history="1">
        <w:r w:rsidR="00111A74" w:rsidRPr="00A64D57">
          <w:rPr>
            <w:rStyle w:val="Hyperlink"/>
          </w:rPr>
          <w:t>Azure Credit-kampanj, förnyelse/halvtid</w:t>
        </w:r>
        <w:r w:rsidR="00111A74">
          <w:tab/>
        </w:r>
        <w:r w:rsidR="00111A74">
          <w:fldChar w:fldCharType="begin"/>
        </w:r>
        <w:r w:rsidR="00111A74">
          <w:instrText xml:space="preserve"> PAGEREF _Toc452118466 \h </w:instrText>
        </w:r>
        <w:r w:rsidR="00111A74">
          <w:fldChar w:fldCharType="separate"/>
        </w:r>
        <w:r w:rsidR="00111A74">
          <w:t>92</w:t>
        </w:r>
        <w:r w:rsidR="00111A74">
          <w:fldChar w:fldCharType="end"/>
        </w:r>
      </w:hyperlink>
    </w:p>
    <w:p w:rsidR="00111A74" w:rsidRDefault="00647BD9">
      <w:pPr>
        <w:pStyle w:val="TOC2"/>
        <w:rPr>
          <w:rFonts w:eastAsiaTheme="minorEastAsia"/>
          <w:smallCaps w:val="0"/>
          <w:sz w:val="22"/>
          <w:lang w:eastAsia="zh-TW"/>
        </w:rPr>
      </w:pPr>
      <w:hyperlink w:anchor="_Toc452118467" w:history="1">
        <w:r w:rsidR="00111A74" w:rsidRPr="00A64D57">
          <w:rPr>
            <w:rStyle w:val="Hyperlink"/>
          </w:rPr>
          <w:t>Förköpskampanj för Worldwide Compute (hybrid MC+CPP)</w:t>
        </w:r>
        <w:r w:rsidR="00111A74">
          <w:tab/>
        </w:r>
        <w:r w:rsidR="00111A74">
          <w:fldChar w:fldCharType="begin"/>
        </w:r>
        <w:r w:rsidR="00111A74">
          <w:instrText xml:space="preserve"> PAGEREF _Toc452118467 \h </w:instrText>
        </w:r>
        <w:r w:rsidR="00111A74">
          <w:fldChar w:fldCharType="separate"/>
        </w:r>
        <w:r w:rsidR="00111A74">
          <w:t>92</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68" w:history="1">
        <w:r w:rsidR="00111A74" w:rsidRPr="00A64D57">
          <w:rPr>
            <w:rStyle w:val="Hyperlink"/>
            <w:noProof/>
          </w:rPr>
          <w:t>Bilaga F - Villkor för Lagringsmatris</w:t>
        </w:r>
        <w:r w:rsidR="00111A74">
          <w:rPr>
            <w:noProof/>
          </w:rPr>
          <w:tab/>
        </w:r>
        <w:r w:rsidR="00111A74">
          <w:rPr>
            <w:noProof/>
          </w:rPr>
          <w:fldChar w:fldCharType="begin"/>
        </w:r>
        <w:r w:rsidR="00111A74">
          <w:rPr>
            <w:noProof/>
          </w:rPr>
          <w:instrText xml:space="preserve"> PAGEREF _Toc452118468 \h </w:instrText>
        </w:r>
        <w:r w:rsidR="00111A74">
          <w:rPr>
            <w:noProof/>
          </w:rPr>
        </w:r>
        <w:r w:rsidR="00111A74">
          <w:rPr>
            <w:noProof/>
          </w:rPr>
          <w:fldChar w:fldCharType="separate"/>
        </w:r>
        <w:r w:rsidR="00111A74">
          <w:rPr>
            <w:noProof/>
          </w:rPr>
          <w:t>93</w:t>
        </w:r>
        <w:r w:rsidR="00111A74">
          <w:rPr>
            <w:noProof/>
          </w:rPr>
          <w:fldChar w:fldCharType="end"/>
        </w:r>
      </w:hyperlink>
    </w:p>
    <w:p w:rsidR="00111A74" w:rsidRDefault="00647BD9">
      <w:pPr>
        <w:pStyle w:val="TOC2"/>
        <w:rPr>
          <w:rFonts w:eastAsiaTheme="minorEastAsia"/>
          <w:smallCaps w:val="0"/>
          <w:sz w:val="22"/>
          <w:lang w:eastAsia="zh-TW"/>
        </w:rPr>
      </w:pPr>
      <w:hyperlink w:anchor="_Toc452118469" w:history="1">
        <w:r w:rsidR="00111A74" w:rsidRPr="00A64D57">
          <w:rPr>
            <w:rStyle w:val="Hyperlink"/>
          </w:rPr>
          <w:t>Tillgänglighet</w:t>
        </w:r>
        <w:r w:rsidR="00111A74">
          <w:tab/>
        </w:r>
        <w:r w:rsidR="00111A74">
          <w:fldChar w:fldCharType="begin"/>
        </w:r>
        <w:r w:rsidR="00111A74">
          <w:instrText xml:space="preserve"> PAGEREF _Toc452118469 \h </w:instrText>
        </w:r>
        <w:r w:rsidR="00111A74">
          <w:fldChar w:fldCharType="separate"/>
        </w:r>
        <w:r w:rsidR="00111A74">
          <w:t>93</w:t>
        </w:r>
        <w:r w:rsidR="00111A74">
          <w:fldChar w:fldCharType="end"/>
        </w:r>
      </w:hyperlink>
    </w:p>
    <w:p w:rsidR="00111A74" w:rsidRDefault="00647BD9">
      <w:pPr>
        <w:pStyle w:val="TOC2"/>
        <w:rPr>
          <w:rFonts w:eastAsiaTheme="minorEastAsia"/>
          <w:smallCaps w:val="0"/>
          <w:sz w:val="22"/>
          <w:lang w:eastAsia="zh-TW"/>
        </w:rPr>
      </w:pPr>
      <w:hyperlink w:anchor="_Toc452118470" w:history="1">
        <w:r w:rsidR="00111A74" w:rsidRPr="00A64D57">
          <w:rPr>
            <w:rStyle w:val="Hyperlink"/>
          </w:rPr>
          <w:t>Frakt och titel</w:t>
        </w:r>
        <w:r w:rsidR="00111A74">
          <w:tab/>
        </w:r>
        <w:r w:rsidR="00111A74">
          <w:fldChar w:fldCharType="begin"/>
        </w:r>
        <w:r w:rsidR="00111A74">
          <w:instrText xml:space="preserve"> PAGEREF _Toc452118470 \h </w:instrText>
        </w:r>
        <w:r w:rsidR="00111A74">
          <w:fldChar w:fldCharType="separate"/>
        </w:r>
        <w:r w:rsidR="00111A74">
          <w:t>93</w:t>
        </w:r>
        <w:r w:rsidR="00111A74">
          <w:fldChar w:fldCharType="end"/>
        </w:r>
      </w:hyperlink>
    </w:p>
    <w:p w:rsidR="00111A74" w:rsidRDefault="00647BD9">
      <w:pPr>
        <w:pStyle w:val="TOC2"/>
        <w:rPr>
          <w:rFonts w:eastAsiaTheme="minorEastAsia"/>
          <w:smallCaps w:val="0"/>
          <w:sz w:val="22"/>
          <w:lang w:eastAsia="zh-TW"/>
        </w:rPr>
      </w:pPr>
      <w:hyperlink w:anchor="_Toc452118471" w:history="1">
        <w:r w:rsidR="00111A74" w:rsidRPr="00A64D57">
          <w:rPr>
            <w:rStyle w:val="Hyperlink"/>
          </w:rPr>
          <w:t>Lagringsmatrisprogramvara:</w:t>
        </w:r>
        <w:r w:rsidR="00111A74">
          <w:tab/>
        </w:r>
        <w:r w:rsidR="00111A74">
          <w:fldChar w:fldCharType="begin"/>
        </w:r>
        <w:r w:rsidR="00111A74">
          <w:instrText xml:space="preserve"> PAGEREF _Toc452118471 \h </w:instrText>
        </w:r>
        <w:r w:rsidR="00111A74">
          <w:fldChar w:fldCharType="separate"/>
        </w:r>
        <w:r w:rsidR="00111A74">
          <w:t>93</w:t>
        </w:r>
        <w:r w:rsidR="00111A74">
          <w:fldChar w:fldCharType="end"/>
        </w:r>
      </w:hyperlink>
    </w:p>
    <w:p w:rsidR="00111A74" w:rsidRDefault="00647BD9">
      <w:pPr>
        <w:pStyle w:val="TOC2"/>
        <w:rPr>
          <w:rFonts w:eastAsiaTheme="minorEastAsia"/>
          <w:smallCaps w:val="0"/>
          <w:sz w:val="22"/>
          <w:lang w:eastAsia="zh-TW"/>
        </w:rPr>
      </w:pPr>
      <w:hyperlink w:anchor="_Toc452118472" w:history="1">
        <w:r w:rsidR="00111A74" w:rsidRPr="00A64D57">
          <w:rPr>
            <w:rStyle w:val="Hyperlink"/>
          </w:rPr>
          <w:t>Begränsad maskinvarugaranti</w:t>
        </w:r>
        <w:r w:rsidR="00111A74">
          <w:tab/>
        </w:r>
        <w:r w:rsidR="00111A74">
          <w:fldChar w:fldCharType="begin"/>
        </w:r>
        <w:r w:rsidR="00111A74">
          <w:instrText xml:space="preserve"> PAGEREF _Toc452118472 \h </w:instrText>
        </w:r>
        <w:r w:rsidR="00111A74">
          <w:fldChar w:fldCharType="separate"/>
        </w:r>
        <w:r w:rsidR="00111A74">
          <w:t>93</w:t>
        </w:r>
        <w:r w:rsidR="00111A74">
          <w:fldChar w:fldCharType="end"/>
        </w:r>
      </w:hyperlink>
    </w:p>
    <w:p w:rsidR="00111A74" w:rsidRDefault="00647BD9">
      <w:pPr>
        <w:pStyle w:val="TOC2"/>
        <w:rPr>
          <w:rFonts w:eastAsiaTheme="minorEastAsia"/>
          <w:smallCaps w:val="0"/>
          <w:sz w:val="22"/>
          <w:lang w:eastAsia="zh-TW"/>
        </w:rPr>
      </w:pPr>
      <w:hyperlink w:anchor="_Toc452118473" w:history="1">
        <w:r w:rsidR="00111A74" w:rsidRPr="00A64D57">
          <w:rPr>
            <w:rStyle w:val="Hyperlink"/>
          </w:rPr>
          <w:t>Skadeersättning. Försvar av krav från tredje man</w:t>
        </w:r>
        <w:r w:rsidR="00111A74">
          <w:tab/>
        </w:r>
        <w:r w:rsidR="00111A74">
          <w:fldChar w:fldCharType="begin"/>
        </w:r>
        <w:r w:rsidR="00111A74">
          <w:instrText xml:space="preserve"> PAGEREF _Toc452118473 \h </w:instrText>
        </w:r>
        <w:r w:rsidR="00111A74">
          <w:fldChar w:fldCharType="separate"/>
        </w:r>
        <w:r w:rsidR="00111A74">
          <w:t>94</w:t>
        </w:r>
        <w:r w:rsidR="00111A74">
          <w:fldChar w:fldCharType="end"/>
        </w:r>
      </w:hyperlink>
    </w:p>
    <w:p w:rsidR="00111A74" w:rsidRDefault="00647BD9">
      <w:pPr>
        <w:pStyle w:val="TOC2"/>
        <w:rPr>
          <w:rFonts w:eastAsiaTheme="minorEastAsia"/>
          <w:smallCaps w:val="0"/>
          <w:sz w:val="22"/>
          <w:lang w:eastAsia="zh-TW"/>
        </w:rPr>
      </w:pPr>
      <w:hyperlink w:anchor="_Toc452118474" w:history="1">
        <w:r w:rsidR="00111A74" w:rsidRPr="00A64D57">
          <w:rPr>
            <w:rStyle w:val="Hyperlink"/>
          </w:rPr>
          <w:t>Ansvarsbegränsning</w:t>
        </w:r>
        <w:r w:rsidR="00111A74">
          <w:tab/>
        </w:r>
        <w:r w:rsidR="00111A74">
          <w:fldChar w:fldCharType="begin"/>
        </w:r>
        <w:r w:rsidR="00111A74">
          <w:instrText xml:space="preserve"> PAGEREF _Toc452118474 \h </w:instrText>
        </w:r>
        <w:r w:rsidR="00111A74">
          <w:fldChar w:fldCharType="separate"/>
        </w:r>
        <w:r w:rsidR="00111A74">
          <w:t>94</w:t>
        </w:r>
        <w:r w:rsidR="00111A74">
          <w:fldChar w:fldCharType="end"/>
        </w:r>
      </w:hyperlink>
    </w:p>
    <w:p w:rsidR="00111A74" w:rsidRDefault="00647BD9">
      <w:pPr>
        <w:pStyle w:val="TOC2"/>
        <w:rPr>
          <w:rFonts w:eastAsiaTheme="minorEastAsia"/>
          <w:smallCaps w:val="0"/>
          <w:sz w:val="22"/>
          <w:lang w:eastAsia="zh-TW"/>
        </w:rPr>
      </w:pPr>
      <w:hyperlink w:anchor="_Toc452118475" w:history="1">
        <w:r w:rsidR="00111A74" w:rsidRPr="00A64D57">
          <w:rPr>
            <w:rStyle w:val="Hyperlink"/>
          </w:rPr>
          <w:t>Amerikanska exportlagar</w:t>
        </w:r>
        <w:r w:rsidR="00111A74">
          <w:tab/>
        </w:r>
        <w:r w:rsidR="00111A74">
          <w:fldChar w:fldCharType="begin"/>
        </w:r>
        <w:r w:rsidR="00111A74">
          <w:instrText xml:space="preserve"> PAGEREF _Toc452118475 \h </w:instrText>
        </w:r>
        <w:r w:rsidR="00111A74">
          <w:fldChar w:fldCharType="separate"/>
        </w:r>
        <w:r w:rsidR="00111A74">
          <w:t>94</w:t>
        </w:r>
        <w:r w:rsidR="00111A74">
          <w:fldChar w:fldCharType="end"/>
        </w:r>
      </w:hyperlink>
    </w:p>
    <w:p w:rsidR="00111A74" w:rsidRDefault="00647BD9">
      <w:pPr>
        <w:pStyle w:val="TOC2"/>
        <w:rPr>
          <w:rFonts w:eastAsiaTheme="minorEastAsia"/>
          <w:smallCaps w:val="0"/>
          <w:sz w:val="22"/>
          <w:lang w:eastAsia="zh-TW"/>
        </w:rPr>
      </w:pPr>
      <w:hyperlink w:anchor="_Toc452118476" w:history="1">
        <w:r w:rsidR="00111A74" w:rsidRPr="00A64D57">
          <w:rPr>
            <w:rStyle w:val="Hyperlink"/>
          </w:rPr>
          <w:t>Insamling av diagnostisk information</w:t>
        </w:r>
        <w:r w:rsidR="00111A74">
          <w:tab/>
        </w:r>
        <w:r w:rsidR="00111A74">
          <w:fldChar w:fldCharType="begin"/>
        </w:r>
        <w:r w:rsidR="00111A74">
          <w:instrText xml:space="preserve"> PAGEREF _Toc452118476 \h </w:instrText>
        </w:r>
        <w:r w:rsidR="00111A74">
          <w:fldChar w:fldCharType="separate"/>
        </w:r>
        <w:r w:rsidR="00111A74">
          <w:t>94</w:t>
        </w:r>
        <w:r w:rsidR="00111A74">
          <w:fldChar w:fldCharType="end"/>
        </w:r>
      </w:hyperlink>
    </w:p>
    <w:p w:rsidR="00111A74" w:rsidRDefault="00647BD9">
      <w:pPr>
        <w:pStyle w:val="TOC2"/>
        <w:rPr>
          <w:rFonts w:eastAsiaTheme="minorEastAsia"/>
          <w:smallCaps w:val="0"/>
          <w:sz w:val="22"/>
          <w:lang w:eastAsia="zh-TW"/>
        </w:rPr>
      </w:pPr>
      <w:hyperlink w:anchor="_Toc452118477" w:history="1">
        <w:r w:rsidR="00111A74" w:rsidRPr="00A64D57">
          <w:rPr>
            <w:rStyle w:val="Hyperlink"/>
          </w:rPr>
          <w:t>Myndighetsanvändning</w:t>
        </w:r>
        <w:r w:rsidR="00111A74">
          <w:tab/>
        </w:r>
        <w:r w:rsidR="00111A74">
          <w:fldChar w:fldCharType="begin"/>
        </w:r>
        <w:r w:rsidR="00111A74">
          <w:instrText xml:space="preserve"> PAGEREF _Toc452118477 \h </w:instrText>
        </w:r>
        <w:r w:rsidR="00111A74">
          <w:fldChar w:fldCharType="separate"/>
        </w:r>
        <w:r w:rsidR="00111A74">
          <w:t>94</w:t>
        </w:r>
        <w:r w:rsidR="00111A74">
          <w:fldChar w:fldCharType="end"/>
        </w:r>
      </w:hyperlink>
    </w:p>
    <w:p w:rsidR="00111A74" w:rsidRDefault="00647BD9">
      <w:pPr>
        <w:pStyle w:val="TOC1"/>
        <w:rPr>
          <w:rFonts w:eastAsiaTheme="minorEastAsia"/>
          <w:b w:val="0"/>
          <w:caps w:val="0"/>
          <w:noProof/>
          <w:sz w:val="22"/>
          <w:szCs w:val="22"/>
          <w:lang w:eastAsia="zh-TW"/>
        </w:rPr>
      </w:pPr>
      <w:hyperlink w:anchor="_Toc452118478" w:history="1">
        <w:r w:rsidR="00111A74" w:rsidRPr="00A64D57">
          <w:rPr>
            <w:rStyle w:val="Hyperlink"/>
            <w:noProof/>
          </w:rPr>
          <w:t>Index</w:t>
        </w:r>
        <w:r w:rsidR="00111A74">
          <w:rPr>
            <w:noProof/>
          </w:rPr>
          <w:tab/>
        </w:r>
        <w:r w:rsidR="00111A74">
          <w:rPr>
            <w:noProof/>
          </w:rPr>
          <w:fldChar w:fldCharType="begin"/>
        </w:r>
        <w:r w:rsidR="00111A74">
          <w:rPr>
            <w:noProof/>
          </w:rPr>
          <w:instrText xml:space="preserve"> PAGEREF _Toc452118478 \h </w:instrText>
        </w:r>
        <w:r w:rsidR="00111A74">
          <w:rPr>
            <w:noProof/>
          </w:rPr>
        </w:r>
        <w:r w:rsidR="00111A74">
          <w:rPr>
            <w:noProof/>
          </w:rPr>
          <w:fldChar w:fldCharType="separate"/>
        </w:r>
        <w:r w:rsidR="00111A74">
          <w:rPr>
            <w:noProof/>
          </w:rPr>
          <w:t>95</w:t>
        </w:r>
        <w:r w:rsidR="00111A74">
          <w:rPr>
            <w:noProof/>
          </w:rPr>
          <w:fldChar w:fldCharType="end"/>
        </w:r>
      </w:hyperlink>
    </w:p>
    <w:p w:rsidR="00E87A75" w:rsidRDefault="00111A74">
      <w:pPr>
        <w:pStyle w:val="ProductList-Body"/>
        <w:sectPr w:rsidR="00E87A7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87A75" w:rsidRDefault="00E87A75">
      <w:pPr>
        <w:pStyle w:val="ProductList-Body"/>
      </w:pPr>
    </w:p>
    <w:p w:rsidR="00E87A75" w:rsidRDefault="00E87A75">
      <w:pPr>
        <w:sectPr w:rsidR="00E87A75">
          <w:headerReference w:type="default" r:id="rId20"/>
          <w:footerReference w:type="default" r:id="rId21"/>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1" w:name="_Sec531"/>
      <w:bookmarkEnd w:id="0"/>
      <w:r>
        <w:t>Inledning</w:t>
      </w:r>
      <w:r>
        <w:fldChar w:fldCharType="begin"/>
      </w:r>
      <w:r>
        <w:instrText xml:space="preserve"> TC "</w:instrText>
      </w:r>
      <w:bookmarkStart w:id="2" w:name="_Toc452118345"/>
      <w:r>
        <w:instrText>Inledning</w:instrText>
      </w:r>
      <w:bookmarkEnd w:id="2"/>
      <w:r>
        <w:instrText>" \l 1</w:instrText>
      </w:r>
      <w:r>
        <w:fldChar w:fldCharType="end"/>
      </w:r>
    </w:p>
    <w:p w:rsidR="00E87A75" w:rsidRDefault="00E87A75">
      <w:pPr>
        <w:pStyle w:val="ProductList-Body"/>
      </w:pPr>
    </w:p>
    <w:p w:rsidR="00E87A75" w:rsidRDefault="00111A74">
      <w:pPr>
        <w:pStyle w:val="ProductList-Offering1Heading"/>
        <w:outlineLvl w:val="1"/>
      </w:pPr>
      <w:bookmarkStart w:id="3" w:name="_Sec532"/>
      <w:r>
        <w:t>Om det här dokumentet</w:t>
      </w:r>
      <w:bookmarkEnd w:id="3"/>
      <w:r>
        <w:fldChar w:fldCharType="begin"/>
      </w:r>
      <w:r>
        <w:instrText xml:space="preserve"> TC "</w:instrText>
      </w:r>
      <w:bookmarkStart w:id="4" w:name="_Toc452118346"/>
      <w:r>
        <w:instrText>Om det här dokumentet</w:instrText>
      </w:r>
      <w:bookmarkEnd w:id="4"/>
      <w:r>
        <w:instrText>" \l 2</w:instrText>
      </w:r>
      <w:r>
        <w:fldChar w:fldCharType="end"/>
      </w:r>
    </w:p>
    <w:p w:rsidR="00E87A75" w:rsidRDefault="00111A74">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E87A75" w:rsidRDefault="00E87A75">
      <w:pPr>
        <w:pStyle w:val="ProductList-Body"/>
      </w:pPr>
    </w:p>
    <w:p w:rsidR="00E87A75" w:rsidRDefault="00111A74">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E87A75" w:rsidRDefault="00111A74">
      <w:pPr>
        <w:pStyle w:val="ProductList-Offering1Heading"/>
        <w:outlineLvl w:val="1"/>
      </w:pPr>
      <w:bookmarkStart w:id="5" w:name="_Sec533"/>
      <w:r>
        <w:t>Vad det här Dokumentet innehåller</w:t>
      </w:r>
      <w:bookmarkEnd w:id="5"/>
      <w:r>
        <w:fldChar w:fldCharType="begin"/>
      </w:r>
      <w:r>
        <w:instrText xml:space="preserve"> TC "</w:instrText>
      </w:r>
      <w:bookmarkStart w:id="6" w:name="_Toc452118347"/>
      <w:r>
        <w:instrText>Vad det här Dokumentet innehåller</w:instrText>
      </w:r>
      <w:bookmarkEnd w:id="6"/>
      <w:r>
        <w:instrText>" \l 2</w:instrText>
      </w:r>
      <w:r>
        <w:fldChar w:fldCharType="end"/>
      </w:r>
    </w:p>
    <w:p w:rsidR="00E87A75" w:rsidRDefault="00111A74">
      <w:pPr>
        <w:pStyle w:val="ProductList-Body"/>
      </w:pPr>
      <w:r>
        <w:t>Produktvillkoren inkluderar följande delar:</w:t>
      </w:r>
    </w:p>
    <w:p w:rsidR="00E87A75" w:rsidRDefault="00647BD9" w:rsidP="00111A74">
      <w:pPr>
        <w:pStyle w:val="ProductList-Bullet"/>
        <w:numPr>
          <w:ilvl w:val="0"/>
          <w:numId w:val="3"/>
        </w:numPr>
      </w:pPr>
      <w:hyperlink w:anchor="_Sec531">
        <w:r w:rsidR="00111A74">
          <w:rPr>
            <w:color w:val="00467F"/>
            <w:u w:val="single"/>
          </w:rPr>
          <w:t>Inledning</w:t>
        </w:r>
      </w:hyperlink>
      <w:r w:rsidR="00111A74">
        <w:t xml:space="preserve">, som inkluderar en lista över nyliga ändringar. </w:t>
      </w:r>
    </w:p>
    <w:p w:rsidR="00E87A75" w:rsidRDefault="00647BD9" w:rsidP="00111A74">
      <w:pPr>
        <w:pStyle w:val="ProductList-Bullet"/>
        <w:numPr>
          <w:ilvl w:val="0"/>
          <w:numId w:val="3"/>
        </w:numPr>
      </w:pPr>
      <w:hyperlink w:anchor="_Sec536">
        <w:r w:rsidR="00111A74">
          <w:rPr>
            <w:color w:val="00467F"/>
            <w:u w:val="single"/>
          </w:rPr>
          <w:t>Licensvillkor</w:t>
        </w:r>
      </w:hyperlink>
      <w:r w:rsidR="00111A74">
        <w:t xml:space="preserve">, som listar de Universella Licensvillkoren och Licensmodellvillkoren som gäller för Programvaruprodukter. </w:t>
      </w:r>
    </w:p>
    <w:p w:rsidR="00E87A75" w:rsidRDefault="00647BD9" w:rsidP="00111A74">
      <w:pPr>
        <w:pStyle w:val="ProductList-Bullet"/>
        <w:numPr>
          <w:ilvl w:val="0"/>
          <w:numId w:val="3"/>
        </w:numPr>
      </w:pPr>
      <w:hyperlink w:anchor="_Sec547">
        <w:r w:rsidR="00111A74">
          <w:rPr>
            <w:color w:val="00467F"/>
            <w:u w:val="single"/>
          </w:rPr>
          <w:t>Programvaruprodukter</w:t>
        </w:r>
      </w:hyperlink>
      <w:r w:rsidR="00111A74">
        <w:t xml:space="preserve">, som listar alla Poster med Programvaruprodukter. </w:t>
      </w:r>
    </w:p>
    <w:p w:rsidR="00E87A75" w:rsidRDefault="00647BD9" w:rsidP="00111A74">
      <w:pPr>
        <w:pStyle w:val="ProductList-Bullet"/>
        <w:numPr>
          <w:ilvl w:val="0"/>
          <w:numId w:val="3"/>
        </w:numPr>
      </w:pPr>
      <w:hyperlink w:anchor="_Sec548">
        <w:r w:rsidR="00111A74">
          <w:rPr>
            <w:color w:val="00467F"/>
            <w:u w:val="single"/>
          </w:rPr>
          <w:t>Onlinetjänsteprodukter</w:t>
        </w:r>
      </w:hyperlink>
      <w:r w:rsidR="00111A74">
        <w:t xml:space="preserve">, som listar alla Poster med Onlinetjänsteprodukter. </w:t>
      </w:r>
    </w:p>
    <w:p w:rsidR="00E87A75" w:rsidRDefault="00647BD9" w:rsidP="00111A74">
      <w:pPr>
        <w:pStyle w:val="ProductList-Bullet"/>
        <w:numPr>
          <w:ilvl w:val="0"/>
          <w:numId w:val="3"/>
        </w:numPr>
      </w:pPr>
      <w:hyperlink w:anchor="_Sec549">
        <w:r w:rsidR="00111A74">
          <w:rPr>
            <w:color w:val="00467F"/>
            <w:u w:val="single"/>
          </w:rPr>
          <w:t>Ordlista</w:t>
        </w:r>
      </w:hyperlink>
      <w:r w:rsidR="00111A74">
        <w:t xml:space="preserve">, som definierar Attribut, Cellvärden, Kolumnrubriker och andra termer med versaler som används i Produktvillkoren. </w:t>
      </w:r>
    </w:p>
    <w:p w:rsidR="00E87A75" w:rsidRDefault="00111A74" w:rsidP="00111A74">
      <w:pPr>
        <w:pStyle w:val="ProductList-Bullet"/>
        <w:numPr>
          <w:ilvl w:val="0"/>
          <w:numId w:val="3"/>
        </w:numPr>
      </w:pPr>
      <w:r>
        <w:t xml:space="preserve">Följande bilagor: </w:t>
      </w:r>
    </w:p>
    <w:p w:rsidR="00E87A75" w:rsidRDefault="00647BD9" w:rsidP="00111A74">
      <w:pPr>
        <w:pStyle w:val="ProductList-Bullet"/>
        <w:numPr>
          <w:ilvl w:val="1"/>
          <w:numId w:val="3"/>
        </w:numPr>
      </w:pPr>
      <w:hyperlink w:anchor="_Sec591">
        <w:r w:rsidR="00111A74">
          <w:rPr>
            <w:color w:val="00467F"/>
            <w:u w:val="single"/>
          </w:rPr>
          <w:t>Bilaga A – Tabellen Licenser som är Likvärdiga med CAL/ML</w:t>
        </w:r>
      </w:hyperlink>
      <w:r w:rsidR="00111A74">
        <w:t xml:space="preserve">, som definierar CAL-serier och Abonnemangslicenser för Onlinetjänster som finns tillgängliga och som ger åtkomst till Serverprodukter. </w:t>
      </w:r>
    </w:p>
    <w:p w:rsidR="00E87A75" w:rsidRDefault="00647BD9" w:rsidP="00111A74">
      <w:pPr>
        <w:pStyle w:val="ProductList-Bullet"/>
        <w:numPr>
          <w:ilvl w:val="1"/>
          <w:numId w:val="3"/>
        </w:numPr>
      </w:pPr>
      <w:hyperlink w:anchor="_Sec564">
        <w:r w:rsidR="00111A74">
          <w:rPr>
            <w:color w:val="00467F"/>
            <w:u w:val="single"/>
          </w:rPr>
          <w:t>Bilaga B – Software Assurance</w:t>
        </w:r>
      </w:hyperlink>
      <w:r w:rsidR="00111A74">
        <w:t xml:space="preserve">, som beskriver regler för att köpa SA och ytterligare förmåner som finns tillgängliga för SA-kunder. </w:t>
      </w:r>
    </w:p>
    <w:p w:rsidR="00E87A75" w:rsidRDefault="00647BD9" w:rsidP="00111A74">
      <w:pPr>
        <w:pStyle w:val="ProductList-Bullet"/>
        <w:numPr>
          <w:ilvl w:val="1"/>
          <w:numId w:val="3"/>
        </w:numPr>
      </w:pPr>
      <w:hyperlink w:anchor="_Sec562">
        <w:r w:rsidR="00111A74">
          <w:rPr>
            <w:color w:val="00467F"/>
            <w:u w:val="single"/>
          </w:rPr>
          <w:t>Bilaga C – Professionella Tjänster</w:t>
        </w:r>
      </w:hyperlink>
      <w:r w:rsidR="00111A74">
        <w:t xml:space="preserve">, som listar de Professionella Tjänster som erbjuds genom Microsoft Volymlicensiering. </w:t>
      </w:r>
    </w:p>
    <w:p w:rsidR="00E87A75" w:rsidRDefault="00647BD9" w:rsidP="00111A74">
      <w:pPr>
        <w:pStyle w:val="ProductList-Bullet"/>
        <w:numPr>
          <w:ilvl w:val="1"/>
          <w:numId w:val="3"/>
        </w:numPr>
      </w:pPr>
      <w:hyperlink w:anchor="_Sec563">
        <w:r w:rsidR="00111A74">
          <w:rPr>
            <w:color w:val="00467F"/>
            <w:u w:val="single"/>
          </w:rPr>
          <w:t>Bilaga D – Kompletterande Villkor för Programavtal</w:t>
        </w:r>
      </w:hyperlink>
      <w:r w:rsidR="00111A74">
        <w:t xml:space="preserve">, som innehåller ytterligare villkor för Programavtal för Microsoft Volymlicensiering. </w:t>
      </w:r>
    </w:p>
    <w:p w:rsidR="00E87A75" w:rsidRDefault="00647BD9" w:rsidP="00111A74">
      <w:pPr>
        <w:pStyle w:val="ProductList-Bullet"/>
        <w:numPr>
          <w:ilvl w:val="1"/>
          <w:numId w:val="3"/>
        </w:numPr>
      </w:pPr>
      <w:hyperlink w:anchor="_Sec572">
        <w:r w:rsidR="00111A74">
          <w:rPr>
            <w:color w:val="00467F"/>
            <w:u w:val="single"/>
          </w:rPr>
          <w:t>Bilaga E – Produktkampanjers</w:t>
        </w:r>
      </w:hyperlink>
      <w:r w:rsidR="00111A74">
        <w:t xml:space="preserve">, som listar Produktkampanjer som annars inte finns med i Prislistan. </w:t>
      </w:r>
    </w:p>
    <w:p w:rsidR="00E87A75" w:rsidRDefault="00647BD9" w:rsidP="00111A74">
      <w:pPr>
        <w:pStyle w:val="ProductList-Bullet"/>
        <w:numPr>
          <w:ilvl w:val="1"/>
          <w:numId w:val="3"/>
        </w:numPr>
      </w:pPr>
      <w:hyperlink w:anchor="_Sec899">
        <w:r w:rsidR="00111A74">
          <w:rPr>
            <w:color w:val="00467F"/>
            <w:u w:val="single"/>
          </w:rPr>
          <w:t>Bilaga A – Villkor för Lagringsmatris</w:t>
        </w:r>
      </w:hyperlink>
      <w:r w:rsidR="00111A74">
        <w:t>, som angav ytterligare villkor för Lagringsmatrisenheter.</w:t>
      </w:r>
    </w:p>
    <w:p w:rsidR="00E87A75" w:rsidRDefault="00647BD9" w:rsidP="00111A74">
      <w:pPr>
        <w:pStyle w:val="ProductList-Bullet"/>
        <w:numPr>
          <w:ilvl w:val="0"/>
          <w:numId w:val="3"/>
        </w:numPr>
      </w:pPr>
      <w:hyperlink w:anchor="_Sec844">
        <w:r w:rsidR="00111A74">
          <w:rPr>
            <w:color w:val="00467F"/>
            <w:u w:val="single"/>
          </w:rPr>
          <w:t>Index</w:t>
        </w:r>
      </w:hyperlink>
      <w:r w:rsidR="00111A74">
        <w:t>, som listar alla Produkter som hänvisas till i Produktvillkoren och identifierar var de finns.</w:t>
      </w:r>
    </w:p>
    <w:p w:rsidR="00E87A75" w:rsidRDefault="00111A74">
      <w:pPr>
        <w:pStyle w:val="ProductList-Offering1Heading"/>
        <w:outlineLvl w:val="1"/>
      </w:pPr>
      <w:bookmarkStart w:id="7" w:name="_Sec534"/>
      <w:r>
        <w:t>Hur du Navigerar en Produktpost</w:t>
      </w:r>
      <w:bookmarkEnd w:id="7"/>
      <w:r>
        <w:fldChar w:fldCharType="begin"/>
      </w:r>
      <w:r>
        <w:instrText xml:space="preserve"> TC "</w:instrText>
      </w:r>
      <w:bookmarkStart w:id="8" w:name="_Toc452118348"/>
      <w:r>
        <w:instrText>Hur du Navigerar en Produktpost</w:instrText>
      </w:r>
      <w:bookmarkEnd w:id="8"/>
      <w:r>
        <w:instrText>" \l 2</w:instrText>
      </w:r>
      <w:r>
        <w:fldChar w:fldCharType="end"/>
      </w:r>
    </w:p>
    <w:p w:rsidR="00E87A75" w:rsidRDefault="00111A74">
      <w:pPr>
        <w:pStyle w:val="ProductList-Body"/>
      </w:pPr>
      <w:r>
        <w:t>Varje Produktpost för Programvara inkluderar fyra delar: Programtillgänglighet, Produktvillkor, Användningsrättigheter och Software Assurance.</w:t>
      </w:r>
    </w:p>
    <w:p w:rsidR="00E87A75" w:rsidRDefault="00111A74">
      <w:pPr>
        <w:pStyle w:val="ProductList-Body"/>
      </w:pPr>
      <w:r>
        <w:t>Varje Produktpost för Onlinetjänster inkluderar två delar: Programtillgänglighet och Produktvillkor.</w:t>
      </w:r>
    </w:p>
    <w:p w:rsidR="00E87A75" w:rsidRDefault="00E87A75">
      <w:pPr>
        <w:pStyle w:val="ProductList-Body"/>
      </w:pPr>
    </w:p>
    <w:p w:rsidR="00E87A75" w:rsidRDefault="00111A74">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E87A75" w:rsidRDefault="00111A74">
      <w:pPr>
        <w:pStyle w:val="ProductList-Body"/>
      </w:pPr>
      <w:r>
        <w:rPr>
          <w:noProof/>
          <w:lang w:eastAsia="zh-TW"/>
        </w:rPr>
        <w:drawing>
          <wp:inline distT="0" distB="0" distL="0" distR="0" wp14:anchorId="1680D47D" wp14:editId="67647296">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E87A75" w:rsidRDefault="00E87A75">
      <w:pPr>
        <w:pStyle w:val="ProductList-Body"/>
      </w:pPr>
    </w:p>
    <w:p w:rsidR="00E87A75" w:rsidRDefault="00111A74">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E87A75" w:rsidRDefault="00111A74">
      <w:pPr>
        <w:pStyle w:val="ProductList-Body"/>
      </w:pPr>
      <w:r>
        <w:rPr>
          <w:noProof/>
          <w:lang w:eastAsia="zh-TW"/>
        </w:rPr>
        <w:drawing>
          <wp:inline distT="0" distB="0" distL="0" distR="0" wp14:anchorId="138CC0A8" wp14:editId="19C7B08B">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E87A75" w:rsidRDefault="00E87A75">
      <w:pPr>
        <w:pStyle w:val="ProductList-Body"/>
      </w:pPr>
    </w:p>
    <w:p w:rsidR="00E87A75" w:rsidRDefault="00111A74">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i Kundens avtal för volymlicensiering hänvisar till villkoren som ingår i avsnittet Användningsrättigheter för varje Produktpost för Programvara. Villkor för onlinetjänster finns i OST.</w:t>
      </w:r>
    </w:p>
    <w:p w:rsidR="00E87A75" w:rsidRDefault="00111A74">
      <w:pPr>
        <w:pStyle w:val="ProductList-Body"/>
      </w:pPr>
      <w:r>
        <w:rPr>
          <w:noProof/>
          <w:lang w:eastAsia="zh-TW"/>
        </w:rPr>
        <w:drawing>
          <wp:inline distT="0" distB="0" distL="0" distR="0" wp14:anchorId="1CCC913A" wp14:editId="6EEC118B">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E87A75" w:rsidRDefault="00E87A75">
      <w:pPr>
        <w:pStyle w:val="ProductList-Body"/>
      </w:pPr>
    </w:p>
    <w:p w:rsidR="00E87A75" w:rsidRDefault="00111A74">
      <w:pPr>
        <w:pStyle w:val="ProductList-Body"/>
      </w:pPr>
      <w:r>
        <w:rPr>
          <w:b/>
          <w:color w:val="00188F"/>
        </w:rPr>
        <w:t xml:space="preserve">4. Software Assurance </w:t>
      </w:r>
      <w:r>
        <w:t>identifierar allmänna villkor för SA-täckning.</w:t>
      </w:r>
    </w:p>
    <w:p w:rsidR="00E87A75" w:rsidRDefault="00111A74">
      <w:pPr>
        <w:pStyle w:val="ProductList-Body"/>
      </w:pPr>
      <w:r>
        <w:rPr>
          <w:noProof/>
          <w:lang w:eastAsia="zh-TW"/>
        </w:rPr>
        <w:drawing>
          <wp:inline distT="0" distB="0" distL="0" distR="0" wp14:anchorId="7169F987" wp14:editId="0996AFF3">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E87A75" w:rsidRDefault="00111A74">
      <w:pPr>
        <w:pStyle w:val="ProductList-Offering1Heading"/>
        <w:outlineLvl w:val="1"/>
      </w:pPr>
      <w:bookmarkStart w:id="9" w:name="_Sec535"/>
      <w:r>
        <w:t>Förtydliganden och Sammanfattning av Ändringar av detta Dokument</w:t>
      </w:r>
      <w:bookmarkEnd w:id="9"/>
      <w:r>
        <w:fldChar w:fldCharType="begin"/>
      </w:r>
      <w:r>
        <w:instrText xml:space="preserve"> TC "</w:instrText>
      </w:r>
      <w:bookmarkStart w:id="10" w:name="_Toc452118349"/>
      <w:r>
        <w:instrText>Förtydliganden och Sammanfattning av Ändringar av detta Dokument</w:instrText>
      </w:r>
      <w:bookmarkEnd w:id="10"/>
      <w:r>
        <w:instrText>" \l 2</w:instrText>
      </w:r>
      <w:r>
        <w:fldChar w:fldCharType="end"/>
      </w:r>
    </w:p>
    <w:p w:rsidR="00E87A75" w:rsidRDefault="00111A74">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93"/>
        <w:gridCol w:w="5397"/>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Borttagningar</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Standard</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20146 Standard Core (2 pack Core-licens)</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Standard Core (2 pack Core-licens)</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Enterprise</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2016 Enterprise Core (2 pack Core-licens)</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Enterprise Core (2 pack Core-licens)</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Business Intelligence</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2016 CAL</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Parallel Data Warehouse</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Skype för Business PSTN Consumption</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2014 Parallel Data Warehouse Developer</w:t>
            </w:r>
          </w:p>
        </w:tc>
      </w:tr>
    </w:tbl>
    <w:p w:rsidR="00E87A75" w:rsidRDefault="00E87A75">
      <w:pPr>
        <w:pStyle w:val="ProductList-Body"/>
      </w:pPr>
    </w:p>
    <w:p w:rsidR="00E87A75" w:rsidRDefault="00111A74">
      <w:pPr>
        <w:pStyle w:val="ProductList-ClauseHeading"/>
        <w:outlineLvl w:val="2"/>
      </w:pPr>
      <w:r>
        <w:t>Villkor för Licensmodell</w:t>
      </w:r>
    </w:p>
    <w:p w:rsidR="00E87A75" w:rsidRDefault="00647BD9">
      <w:pPr>
        <w:pStyle w:val="ProductList-Body"/>
      </w:pPr>
      <w:hyperlink w:anchor="_Sec614">
        <w:r w:rsidR="00111A74">
          <w:rPr>
            <w:color w:val="00467F"/>
            <w:u w:val="single"/>
          </w:rPr>
          <w:t>Per kärna: Med SQL Server 2016</w:t>
        </w:r>
      </w:hyperlink>
      <w:r w:rsidR="00111A74">
        <w:t>: Microsoft licensierar inte längre baserat på Kärnfaktor, men Kärnfaktorer förblir relevanta för BizTalk Server 2013 R2 och Microsoft Dynamics AX Standard Commerce Server Core.</w:t>
      </w:r>
    </w:p>
    <w:p w:rsidR="00E87A75" w:rsidRDefault="00E87A75">
      <w:pPr>
        <w:pStyle w:val="ProductList-Body"/>
      </w:pPr>
    </w:p>
    <w:p w:rsidR="00E87A75" w:rsidRDefault="00111A74">
      <w:pPr>
        <w:pStyle w:val="ProductList-ClauseHeading"/>
        <w:outlineLvl w:val="2"/>
      </w:pPr>
      <w:r>
        <w:t>Programvara</w:t>
      </w:r>
    </w:p>
    <w:p w:rsidR="00E87A75" w:rsidRDefault="00647BD9">
      <w:pPr>
        <w:pStyle w:val="ProductList-Body"/>
      </w:pPr>
      <w:hyperlink w:anchor="_Sec636">
        <w:r w:rsidR="00111A74">
          <w:rPr>
            <w:color w:val="00467F"/>
            <w:u w:val="single"/>
          </w:rPr>
          <w:t>Office-desktopapplikationer</w:t>
        </w:r>
      </w:hyperlink>
      <w:r w:rsidR="00111A74">
        <w:t xml:space="preserve">: Kunder som köper Office Standard 2016 och Office Professional Plus 2016 mellan 1 maj, 2016 och 1 augusti, 2016 får använda Office Online Server-redigeringsfunktionerna som beskrivs i </w:t>
      </w:r>
      <w:hyperlink w:anchor="_Sec564">
        <w:r w:rsidR="00111A74">
          <w:rPr>
            <w:color w:val="00467F"/>
            <w:u w:val="single"/>
          </w:rPr>
          <w:t>Bilaga B</w:t>
        </w:r>
      </w:hyperlink>
      <w:r w:rsidR="00111A74">
        <w:t>.</w:t>
      </w:r>
    </w:p>
    <w:p w:rsidR="00E87A75" w:rsidRDefault="00E87A75">
      <w:pPr>
        <w:pStyle w:val="ProductList-Body"/>
      </w:pPr>
    </w:p>
    <w:p w:rsidR="00E87A75" w:rsidRDefault="00111A74">
      <w:pPr>
        <w:pStyle w:val="ProductList-ClauseHeading"/>
        <w:outlineLvl w:val="2"/>
      </w:pPr>
      <w:r>
        <w:t>Särskilda villkor för Onlinetjänster</w:t>
      </w:r>
    </w:p>
    <w:p w:rsidR="00E87A75" w:rsidRDefault="00647BD9">
      <w:pPr>
        <w:pStyle w:val="ProductList-Body"/>
      </w:pPr>
      <w:hyperlink w:anchor="_Sec625">
        <w:r w:rsidR="00111A74">
          <w:rPr>
            <w:color w:val="00467F"/>
            <w:u w:val="single"/>
          </w:rPr>
          <w:t>Microsoft Azure-tjänster</w:t>
        </w:r>
      </w:hyperlink>
      <w:r w:rsidR="00111A74">
        <w:t>: Definitionen av Åtagandepris togs bor och ett meddelande lades till för indirekta kunder med Enterprise-avtal, all användning som överskrider Tilldelat Årligt Åtagande att faktureras enligt konsumtionspris till Kundens återförsäljare i slutet av varje kvartal för Registrering.</w:t>
      </w:r>
    </w:p>
    <w:p w:rsidR="00E87A75" w:rsidRDefault="00647BD9">
      <w:pPr>
        <w:pStyle w:val="ProductList-Body"/>
      </w:pPr>
      <w:hyperlink w:anchor="_Sec633">
        <w:r w:rsidR="00111A74">
          <w:rPr>
            <w:color w:val="00467F"/>
            <w:u w:val="single"/>
          </w:rPr>
          <w:t>Office 365-applikationer</w:t>
        </w:r>
      </w:hyperlink>
      <w:r w:rsidR="00111A74">
        <w:t>: Office 2016-användare med Project Pro för Office 365- eller Visio Pro för Office 365-prenumeration får installera och använda en enskild kopia av programvaran Project Professional 2016 eller Visio Professional 2016 på enheten där Office 2016 är installerad.</w:t>
      </w:r>
    </w:p>
    <w:p w:rsidR="00E87A75" w:rsidRDefault="00E87A75">
      <w:pPr>
        <w:pStyle w:val="ProductList-Body"/>
      </w:pPr>
    </w:p>
    <w:p w:rsidR="00E87A75" w:rsidRDefault="00111A74">
      <w:pPr>
        <w:pStyle w:val="ProductList-ClauseHeading"/>
        <w:outlineLvl w:val="2"/>
      </w:pPr>
      <w:r>
        <w:t>Kampanjer</w:t>
      </w:r>
    </w:p>
    <w:p w:rsidR="00E87A75" w:rsidRDefault="00111A74">
      <w:pPr>
        <w:pStyle w:val="ProductList-Body"/>
      </w:pPr>
      <w:r>
        <w:t>Azure Compute Capacity-kampanjen: Förlängd till 31 december, 2016.</w:t>
      </w:r>
    </w:p>
    <w:p w:rsidR="00E87A75" w:rsidRDefault="00111A74">
      <w:pPr>
        <w:pStyle w:val="ProductList-Body"/>
      </w:pPr>
      <w:r>
        <w:t>Azure Consumption Incentive-kampanjen: Lagt till villkor för den här nya kampanjen.</w:t>
      </w:r>
    </w:p>
    <w:p w:rsidR="00E87A75" w:rsidRDefault="00111A74">
      <w:pPr>
        <w:pStyle w:val="ProductList-Body"/>
      </w:pPr>
      <w:r>
        <w:t>Azure Credit-kampanj, förnyelse/halvtid: Lagt till villkor för den här nya kampanjen.</w:t>
      </w:r>
    </w:p>
    <w:p w:rsidR="00E87A75" w:rsidRDefault="00111A74">
      <w:pPr>
        <w:pStyle w:val="ProductList-Body"/>
      </w:pPr>
      <w:r>
        <w:t>Förköpskampanj för Worldwide Compute: Lagt till villkor för den här nya kampanjen.</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E87A75">
      <w:pPr>
        <w:sectPr w:rsidR="00E87A75">
          <w:headerReference w:type="default" r:id="rId29"/>
          <w:footerReference w:type="default" r:id="rId30"/>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11" w:name="_Sec536"/>
      <w:bookmarkEnd w:id="1"/>
      <w:r>
        <w:t>licensvillkor</w:t>
      </w:r>
      <w:r>
        <w:fldChar w:fldCharType="begin"/>
      </w:r>
      <w:r>
        <w:instrText xml:space="preserve"> TC "</w:instrText>
      </w:r>
      <w:bookmarkStart w:id="12" w:name="_Toc452118350"/>
      <w:r>
        <w:instrText>licensvillkor</w:instrText>
      </w:r>
      <w:bookmarkEnd w:id="12"/>
      <w:r>
        <w:instrText>" \l 1</w:instrText>
      </w:r>
      <w:r>
        <w:fldChar w:fldCharType="end"/>
      </w:r>
    </w:p>
    <w:p w:rsidR="00E87A75" w:rsidRDefault="00111A74">
      <w:pPr>
        <w:pStyle w:val="ProductList-Body"/>
      </w:pPr>
      <w:r>
        <w:t xml:space="preserve">Alla förekomster </w:t>
      </w:r>
      <w:proofErr w:type="gramStart"/>
      <w:r>
        <w:t>av ”Produktanvändningsrättigheter</w:t>
      </w:r>
      <w:proofErr w:type="gramEnd"/>
      <w:r>
        <w:t>”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E87A75" w:rsidRDefault="00E87A75">
      <w:pPr>
        <w:pStyle w:val="ProductList-Body"/>
      </w:pPr>
    </w:p>
    <w:p w:rsidR="00E87A75" w:rsidRDefault="00111A74">
      <w:pPr>
        <w:pStyle w:val="ProductList-Body"/>
      </w:pPr>
      <w:r>
        <w:t xml:space="preserve">För Onlinetjänster avser hänvisningar </w:t>
      </w:r>
      <w:proofErr w:type="gramStart"/>
      <w:r>
        <w:t>till ”Produktanvändningsrättigheter</w:t>
      </w:r>
      <w:proofErr w:type="gramEnd"/>
      <w:r>
        <w:t>” i Kundens avtal för volymlicensiering OST. Om en Programvaruprodukt inkluderar både programvaru- och onlinetjänster, regleras onlinetjänsterna av villkoren i OST och all programvara regleras av dessa Licensvillkor.</w:t>
      </w:r>
    </w:p>
    <w:p w:rsidR="00E87A75" w:rsidRDefault="00111A74">
      <w:pPr>
        <w:pStyle w:val="ProductList-OfferingGroupHeading"/>
        <w:outlineLvl w:val="1"/>
      </w:pPr>
      <w:bookmarkStart w:id="13" w:name="_Sec537"/>
      <w:r>
        <w:t>Universella licensvillkor</w:t>
      </w:r>
      <w:bookmarkEnd w:id="13"/>
      <w:r>
        <w:fldChar w:fldCharType="begin"/>
      </w:r>
      <w:r>
        <w:instrText xml:space="preserve"> TC "</w:instrText>
      </w:r>
      <w:bookmarkStart w:id="14" w:name="_Toc452118351"/>
      <w:r>
        <w:instrText>Universella licensvillkor</w:instrText>
      </w:r>
      <w:bookmarkEnd w:id="14"/>
      <w:r>
        <w:instrText>" \l 2</w:instrText>
      </w:r>
      <w:r>
        <w:fldChar w:fldCharType="end"/>
      </w:r>
    </w:p>
    <w:p w:rsidR="00E87A75" w:rsidRDefault="00111A74">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E87A75" w:rsidRDefault="00E87A75">
      <w:pPr>
        <w:pStyle w:val="ProductList-Body"/>
      </w:pPr>
    </w:p>
    <w:p w:rsidR="00E87A75" w:rsidRDefault="00111A74">
      <w:pPr>
        <w:pStyle w:val="ProductList-ClauseHeading"/>
        <w:outlineLvl w:val="2"/>
      </w:pPr>
      <w:r>
        <w:t>1. Definitioner</w:t>
      </w:r>
    </w:p>
    <w:p w:rsidR="00E87A75" w:rsidRDefault="00111A74">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E87A75" w:rsidRDefault="00E87A75">
      <w:pPr>
        <w:pStyle w:val="ProductList-Body"/>
      </w:pPr>
    </w:p>
    <w:p w:rsidR="00E87A75" w:rsidRDefault="00111A74">
      <w:pPr>
        <w:pStyle w:val="ProductList-ClauseHeading"/>
        <w:outlineLvl w:val="2"/>
      </w:pPr>
      <w:r>
        <w:t>2. Kundens Användningsrättigheter</w:t>
      </w:r>
    </w:p>
    <w:p w:rsidR="00E87A75" w:rsidRDefault="00111A74">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E87A75" w:rsidRDefault="00E87A75">
      <w:pPr>
        <w:pStyle w:val="ProductList-Body"/>
      </w:pPr>
    </w:p>
    <w:p w:rsidR="00E87A75" w:rsidRDefault="00111A74">
      <w:pPr>
        <w:pStyle w:val="ProductList-ClauseHeading"/>
        <w:outlineLvl w:val="2"/>
      </w:pPr>
      <w:r>
        <w:t>3. Rättigheter att Använda Andra Versioner och Lägre Utgåvor</w:t>
      </w:r>
    </w:p>
    <w:p w:rsidR="00E87A75" w:rsidRDefault="00111A74">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E87A75" w:rsidRDefault="00E87A75">
      <w:pPr>
        <w:pStyle w:val="ProductList-Body"/>
      </w:pPr>
    </w:p>
    <w:p w:rsidR="00E87A75" w:rsidRDefault="00111A74">
      <w:pPr>
        <w:pStyle w:val="ProductList-ClauseHeading"/>
        <w:outlineLvl w:val="2"/>
      </w:pPr>
      <w:r>
        <w:t>4. Programvara från tredje part</w:t>
      </w:r>
    </w:p>
    <w:p w:rsidR="00E87A75" w:rsidRDefault="00111A74">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E87A75" w:rsidRDefault="00E87A75">
      <w:pPr>
        <w:pStyle w:val="ProductList-Body"/>
      </w:pPr>
    </w:p>
    <w:p w:rsidR="00E87A75" w:rsidRDefault="00111A74">
      <w:pPr>
        <w:pStyle w:val="ProductList-ClauseHeading"/>
        <w:outlineLvl w:val="2"/>
      </w:pPr>
      <w:r>
        <w:t>5. Förhandsutgiven Kod, Uppdateringar eller Tillägg, Ytterligare Funktioner</w:t>
      </w:r>
    </w:p>
    <w:p w:rsidR="00E87A75" w:rsidRDefault="00111A74">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E87A75" w:rsidRDefault="00E87A75">
      <w:pPr>
        <w:pStyle w:val="ProductList-Body"/>
      </w:pPr>
    </w:p>
    <w:p w:rsidR="00E87A75" w:rsidRDefault="00111A74">
      <w:pPr>
        <w:pStyle w:val="ProductList-ClauseHeading"/>
        <w:outlineLvl w:val="2"/>
      </w:pPr>
      <w:r>
        <w:t>6. Begränsningar</w:t>
      </w:r>
    </w:p>
    <w:p w:rsidR="00E87A75" w:rsidRDefault="00111A74">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E87A75" w:rsidRDefault="00E87A75">
      <w:pPr>
        <w:pStyle w:val="ProductList-Body"/>
      </w:pPr>
    </w:p>
    <w:p w:rsidR="00E87A75" w:rsidRDefault="00111A74">
      <w:pPr>
        <w:pStyle w:val="ProductList-ClauseHeading"/>
        <w:outlineLvl w:val="2"/>
      </w:pPr>
      <w:r>
        <w:t>7. Software Assurance</w:t>
      </w:r>
    </w:p>
    <w:p w:rsidR="00E87A75" w:rsidRDefault="00111A74">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E87A75" w:rsidRDefault="00E87A75">
      <w:pPr>
        <w:pStyle w:val="ProductList-Body"/>
      </w:pPr>
    </w:p>
    <w:p w:rsidR="00E87A75" w:rsidRDefault="00111A74">
      <w:pPr>
        <w:pStyle w:val="ProductList-ClauseHeading"/>
        <w:outlineLvl w:val="2"/>
      </w:pPr>
      <w:r>
        <w:t>8. Hantering av outsourcingprogramvara</w:t>
      </w:r>
    </w:p>
    <w:p w:rsidR="00E87A75" w:rsidRDefault="00111A74">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E87A75" w:rsidRDefault="00E87A75">
      <w:pPr>
        <w:pStyle w:val="ProductList-Body"/>
      </w:pPr>
    </w:p>
    <w:p w:rsidR="00E87A75" w:rsidRDefault="00111A74">
      <w:pPr>
        <w:pStyle w:val="ProductList-ClauseHeading"/>
        <w:outlineLvl w:val="2"/>
      </w:pPr>
      <w:r>
        <w:t>9. Tilldelning och vidareöverlåtelse av Licenser.</w:t>
      </w:r>
    </w:p>
    <w:p w:rsidR="00E87A75" w:rsidRDefault="00111A74">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E87A75" w:rsidRDefault="00E87A75">
      <w:pPr>
        <w:pStyle w:val="ProductList-Body"/>
      </w:pPr>
    </w:p>
    <w:p w:rsidR="00E87A75" w:rsidRDefault="00111A74">
      <w:pPr>
        <w:pStyle w:val="ProductList-ClauseHeading"/>
        <w:outlineLvl w:val="2"/>
      </w:pPr>
      <w:r>
        <w:t>10. Tekniska åtgärder</w:t>
      </w:r>
    </w:p>
    <w:p w:rsidR="00E87A75" w:rsidRDefault="00111A74">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E87A75" w:rsidRDefault="00E87A75">
      <w:pPr>
        <w:pStyle w:val="ProductList-Body"/>
      </w:pPr>
    </w:p>
    <w:p w:rsidR="00E87A75" w:rsidRDefault="00111A74">
      <w:pPr>
        <w:pStyle w:val="ProductList-SubClauseHeading"/>
        <w:outlineLvl w:val="3"/>
      </w:pPr>
      <w:r>
        <w:t>10.1 Aktivering och godkännande</w:t>
      </w:r>
    </w:p>
    <w:p w:rsidR="00E87A75" w:rsidRDefault="00111A74">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E87A75" w:rsidRDefault="00E87A75">
      <w:pPr>
        <w:pStyle w:val="ProductList-BodyIndented"/>
      </w:pPr>
    </w:p>
    <w:p w:rsidR="00E87A75" w:rsidRDefault="00111A74">
      <w:pPr>
        <w:pStyle w:val="ProductList-SubClauseHeading"/>
        <w:outlineLvl w:val="3"/>
      </w:pPr>
      <w:r>
        <w:t>10.2 Produktnycklar</w:t>
      </w:r>
    </w:p>
    <w:p w:rsidR="00E87A75" w:rsidRDefault="00111A74">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E87A75" w:rsidRDefault="00E87A75">
      <w:pPr>
        <w:pStyle w:val="ProductList-BodyIndented"/>
      </w:pPr>
    </w:p>
    <w:p w:rsidR="00E87A75" w:rsidRDefault="00111A74">
      <w:pPr>
        <w:pStyle w:val="ProductList-ClauseHeading"/>
        <w:outlineLvl w:val="2"/>
      </w:pPr>
      <w:r>
        <w:t>11. meddelanden</w:t>
      </w:r>
    </w:p>
    <w:p w:rsidR="00E87A75" w:rsidRDefault="00111A74">
      <w:pPr>
        <w:pStyle w:val="ProductList-Body"/>
      </w:pPr>
      <w:r>
        <w:t>Där det indikeras i avsnittet Användningsrättigheter för varje Produktpost, gäller följande meddelanden:</w:t>
      </w:r>
    </w:p>
    <w:p w:rsidR="00E87A75" w:rsidRDefault="00E87A75">
      <w:pPr>
        <w:pStyle w:val="ProductList-Body"/>
      </w:pPr>
    </w:p>
    <w:p w:rsidR="00E87A75" w:rsidRDefault="00111A74">
      <w:pPr>
        <w:pStyle w:val="ProductList-SubClauseHeading"/>
        <w:outlineLvl w:val="3"/>
      </w:pPr>
      <w:r>
        <w:t>11. 1 Internetbaserade Funktioner</w:t>
      </w:r>
    </w:p>
    <w:p w:rsidR="00E87A75" w:rsidRDefault="00111A74">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E87A75" w:rsidRDefault="00E87A75">
      <w:pPr>
        <w:pStyle w:val="ProductList-BodyIndented"/>
      </w:pPr>
    </w:p>
    <w:p w:rsidR="00E87A75" w:rsidRDefault="00111A74">
      <w:pPr>
        <w:pStyle w:val="ProductList-SubClauseHeading"/>
        <w:outlineLvl w:val="3"/>
      </w:pPr>
      <w:r>
        <w:t>11.2 Bing Maps</w:t>
      </w:r>
    </w:p>
    <w:p w:rsidR="00E87A75" w:rsidRDefault="00111A74">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E87A75" w:rsidRDefault="00E87A75">
      <w:pPr>
        <w:pStyle w:val="ProductList-BodyIndented"/>
      </w:pPr>
    </w:p>
    <w:p w:rsidR="00E87A75" w:rsidRDefault="00111A74">
      <w:pPr>
        <w:pStyle w:val="ProductList-SubClauseHeading"/>
        <w:outlineLvl w:val="3"/>
      </w:pPr>
      <w:r>
        <w:t>11.3 Visuell Standard H.264/AVC, videostandard VC-1 och visuella standard MPEG-4 Part 2</w:t>
      </w:r>
    </w:p>
    <w:p w:rsidR="00E87A75" w:rsidRDefault="00111A74">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E87A75" w:rsidRDefault="00E87A75">
      <w:pPr>
        <w:pStyle w:val="ProductList-BodyIndented"/>
      </w:pPr>
    </w:p>
    <w:p w:rsidR="00E87A75" w:rsidRDefault="00111A74">
      <w:pPr>
        <w:pStyle w:val="ProductList-ClauseHeading"/>
        <w:outlineLvl w:val="2"/>
      </w:pPr>
      <w:r>
        <w:t>12. Teckensnitt, Bilder och Ljud</w:t>
      </w:r>
    </w:p>
    <w:p w:rsidR="00E87A75" w:rsidRDefault="00111A74">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E87A75" w:rsidRDefault="00E87A75">
      <w:pPr>
        <w:pStyle w:val="ProductList-Body"/>
      </w:pPr>
    </w:p>
    <w:p w:rsidR="00E87A75" w:rsidRDefault="00111A74">
      <w:pPr>
        <w:pStyle w:val="ProductList-ClauseHeading"/>
        <w:outlineLvl w:val="2"/>
      </w:pPr>
      <w:r>
        <w:t>13. Tekniker som ingår</w:t>
      </w:r>
    </w:p>
    <w:p w:rsidR="00E87A75" w:rsidRDefault="00111A74">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E87A75" w:rsidRDefault="00E87A75">
      <w:pPr>
        <w:pStyle w:val="ProductList-Body"/>
      </w:pPr>
    </w:p>
    <w:p w:rsidR="00E87A75" w:rsidRDefault="00111A74">
      <w:pPr>
        <w:pStyle w:val="ProductList-ClauseHeading"/>
        <w:outlineLvl w:val="2"/>
      </w:pPr>
      <w:r>
        <w:t>14. Benchmark-testning</w:t>
      </w:r>
    </w:p>
    <w:p w:rsidR="00E87A75" w:rsidRDefault="00111A74">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E87A75" w:rsidRDefault="00E87A75">
      <w:pPr>
        <w:pStyle w:val="ProductList-Body"/>
      </w:pPr>
    </w:p>
    <w:p w:rsidR="00E87A75" w:rsidRDefault="00111A74">
      <w:pPr>
        <w:pStyle w:val="ProductList-ClauseHeading"/>
        <w:outlineLvl w:val="2"/>
      </w:pPr>
      <w:r>
        <w:t>15. Multiplexing</w:t>
      </w:r>
    </w:p>
    <w:p w:rsidR="00E87A75" w:rsidRDefault="00111A74">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E87A75" w:rsidRDefault="00E87A75">
      <w:pPr>
        <w:pStyle w:val="ProductList-Body"/>
      </w:pPr>
    </w:p>
    <w:p w:rsidR="00E87A75" w:rsidRDefault="00111A74">
      <w:pPr>
        <w:pStyle w:val="ProductList-ClauseHeading"/>
        <w:outlineLvl w:val="2"/>
      </w:pPr>
      <w:r>
        <w:t>16. Administrativa rättigheter och Supporträttigheter.</w:t>
      </w:r>
    </w:p>
    <w:p w:rsidR="00E87A75" w:rsidRDefault="00111A74">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E87A75" w:rsidRDefault="00E87A75">
      <w:pPr>
        <w:pStyle w:val="ProductList-Body"/>
      </w:pPr>
    </w:p>
    <w:p w:rsidR="00E87A75" w:rsidRDefault="00111A74">
      <w:pPr>
        <w:pStyle w:val="ProductList-ClauseHeading"/>
        <w:outlineLvl w:val="2"/>
      </w:pPr>
      <w:r>
        <w:t>17. Distribuerbar kod</w:t>
      </w:r>
    </w:p>
    <w:p w:rsidR="00E87A75" w:rsidRDefault="00111A74">
      <w:pPr>
        <w:pStyle w:val="ProductList-Body"/>
      </w:pPr>
      <w:r>
        <w:t xml:space="preserve">Programvaran kan innehålla kod som Kunden får distribuera i programvara som den utvecklar om den uppfyller villkoren nedan. </w:t>
      </w:r>
    </w:p>
    <w:p w:rsidR="00E87A75" w:rsidRDefault="00E87A75">
      <w:pPr>
        <w:pStyle w:val="ProductList-Body"/>
      </w:pPr>
    </w:p>
    <w:p w:rsidR="00E87A75" w:rsidRDefault="00111A74">
      <w:pPr>
        <w:pStyle w:val="ProductList-SubClauseHeading"/>
        <w:outlineLvl w:val="3"/>
      </w:pPr>
      <w:r>
        <w:t>17.1 Rätt att Använda och Distribuera.</w:t>
      </w:r>
    </w:p>
    <w:p w:rsidR="00E87A75" w:rsidRDefault="00111A74">
      <w:pPr>
        <w:pStyle w:val="ProductList-BodyIndented"/>
      </w:pPr>
      <w:r>
        <w:t xml:space="preserve">Koden och textfilerna i listan nedan utgör ”Distribuerbar kod”. </w:t>
      </w:r>
    </w:p>
    <w:p w:rsidR="00E87A75" w:rsidRDefault="00111A74" w:rsidP="00111A74">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E87A75" w:rsidRDefault="00111A74" w:rsidP="00111A74">
      <w:pPr>
        <w:pStyle w:val="ProductList-Bullet"/>
        <w:numPr>
          <w:ilvl w:val="1"/>
          <w:numId w:val="4"/>
        </w:numPr>
      </w:pPr>
      <w:r>
        <w:t>Provkod, Mallar och Stilar: Kunden får ändra, kopiera och distribuera käll- och objektkod för kod som är märkt som ”prov”, ”mall”, ”enkla stilar” och ”skisstilar”.</w:t>
      </w:r>
    </w:p>
    <w:p w:rsidR="00E87A75" w:rsidRDefault="00111A74" w:rsidP="00111A74">
      <w:pPr>
        <w:pStyle w:val="ProductList-Bullet"/>
        <w:numPr>
          <w:ilvl w:val="1"/>
          <w:numId w:val="4"/>
        </w:numPr>
      </w:pPr>
      <w:r>
        <w:t>Distribution av tredje part: Kunden får tillåta distributörer av Kundens programvara att kopiera och distribuera den Distribuerbara Koden som en del av programvaran.</w:t>
      </w:r>
    </w:p>
    <w:p w:rsidR="00E87A75" w:rsidRDefault="00111A74" w:rsidP="00111A74">
      <w:pPr>
        <w:pStyle w:val="ProductList-Bullet"/>
        <w:numPr>
          <w:ilvl w:val="1"/>
          <w:numId w:val="4"/>
        </w:numPr>
      </w:pPr>
      <w:r>
        <w:t>Bildbibliotek: Kunden får kopiera och distribuera bilder, grafik och animationer i bildbiblioteket på det sätt som framgår av dokumentationen till programvaran.</w:t>
      </w:r>
    </w:p>
    <w:p w:rsidR="00E87A75" w:rsidRDefault="00E87A75">
      <w:pPr>
        <w:pStyle w:val="ProductList-BodyIndented"/>
      </w:pPr>
    </w:p>
    <w:p w:rsidR="00E87A75" w:rsidRDefault="00111A74">
      <w:pPr>
        <w:pStyle w:val="ProductList-SubClauseHeading"/>
        <w:outlineLvl w:val="3"/>
      </w:pPr>
      <w:r>
        <w:t>17.2 Distributionskrav</w:t>
      </w:r>
    </w:p>
    <w:p w:rsidR="00E87A75" w:rsidRDefault="00111A74">
      <w:pPr>
        <w:pStyle w:val="ProductList-BodyIndented"/>
      </w:pPr>
      <w:r>
        <w:t>Om Kunden distribuerar någon Distribuerbar Kod. Kunden måste:</w:t>
      </w:r>
    </w:p>
    <w:p w:rsidR="00E87A75" w:rsidRDefault="00111A74" w:rsidP="00111A74">
      <w:pPr>
        <w:pStyle w:val="ProductList-Bullet"/>
        <w:numPr>
          <w:ilvl w:val="1"/>
          <w:numId w:val="5"/>
        </w:numPr>
      </w:pPr>
      <w:r>
        <w:t>Endast distribuera den med Kundens program, där Kundens program tillhandahåller viktiga primära funktioner till den Distribuerbara Koden:</w:t>
      </w:r>
    </w:p>
    <w:p w:rsidR="00E87A75" w:rsidRDefault="00111A74" w:rsidP="00111A74">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E87A75" w:rsidRDefault="00111A74" w:rsidP="00111A74">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E87A75" w:rsidRDefault="00E87A75">
      <w:pPr>
        <w:pStyle w:val="ProductList-BodyIndented"/>
      </w:pPr>
    </w:p>
    <w:p w:rsidR="00E87A75" w:rsidRDefault="00111A74">
      <w:pPr>
        <w:pStyle w:val="ProductList-SubClauseHeading"/>
        <w:outlineLvl w:val="3"/>
      </w:pPr>
      <w:r>
        <w:t>17.3 Distributionsbegränsningar</w:t>
      </w:r>
    </w:p>
    <w:p w:rsidR="00E87A75" w:rsidRDefault="00111A74">
      <w:pPr>
        <w:pStyle w:val="ProductList-BodyIndented"/>
      </w:pPr>
      <w:r>
        <w:t>Kunden har inte rätt att:</w:t>
      </w:r>
    </w:p>
    <w:p w:rsidR="00E87A75" w:rsidRDefault="00111A74" w:rsidP="00111A74">
      <w:pPr>
        <w:pStyle w:val="ProductList-Bullet"/>
        <w:numPr>
          <w:ilvl w:val="1"/>
          <w:numId w:val="6"/>
        </w:numPr>
      </w:pPr>
      <w:r>
        <w:t>ändra några upphovsrätts-, varumärkes- eller patentmeddelanden i den Distribuerbara koden</w:t>
      </w:r>
    </w:p>
    <w:p w:rsidR="00E87A75" w:rsidRDefault="00111A74" w:rsidP="00111A74">
      <w:pPr>
        <w:pStyle w:val="ProductList-Bullet"/>
        <w:numPr>
          <w:ilvl w:val="1"/>
          <w:numId w:val="6"/>
        </w:numPr>
      </w:pPr>
      <w:r>
        <w:t>använda Microsofts varumärken i Kundens programnamn eller på ett sätt som antyder att Kundens program kommer från eller har godkänts av Microsoft;</w:t>
      </w:r>
    </w:p>
    <w:p w:rsidR="00E87A75" w:rsidRDefault="00111A74" w:rsidP="00111A74">
      <w:pPr>
        <w:pStyle w:val="ProductList-Bullet"/>
        <w:numPr>
          <w:ilvl w:val="1"/>
          <w:numId w:val="6"/>
        </w:numPr>
      </w:pPr>
      <w:r>
        <w:t>distribuera Distribuerbar Kod i eller med skadliga eller bedrägliga program eller på ett olagligt sätt; eller</w:t>
      </w:r>
    </w:p>
    <w:p w:rsidR="00E87A75" w:rsidRDefault="00111A74" w:rsidP="00111A74">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E87A75" w:rsidRDefault="00E87A75">
      <w:pPr>
        <w:pStyle w:val="ProductList-BodyIndented"/>
      </w:pPr>
    </w:p>
    <w:p w:rsidR="00E87A75" w:rsidRDefault="00111A74">
      <w:pPr>
        <w:pStyle w:val="ProductList-ClauseHeading"/>
        <w:outlineLvl w:val="2"/>
      </w:pPr>
      <w:r>
        <w:t>18. Programvara och tjänster</w:t>
      </w:r>
    </w:p>
    <w:p w:rsidR="00E87A75" w:rsidRDefault="00111A74">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15" w:name="_Sec538"/>
      <w:r>
        <w:t>Villkor för Licensmodell</w:t>
      </w:r>
      <w:bookmarkEnd w:id="15"/>
      <w:r>
        <w:fldChar w:fldCharType="begin"/>
      </w:r>
      <w:r>
        <w:instrText xml:space="preserve"> TC "</w:instrText>
      </w:r>
      <w:bookmarkStart w:id="16" w:name="_Toc452118352"/>
      <w:r>
        <w:instrText>Villkor för Licensmodell</w:instrText>
      </w:r>
      <w:bookmarkEnd w:id="16"/>
      <w:r>
        <w:instrText>" \l 2</w:instrText>
      </w:r>
      <w:r>
        <w:fldChar w:fldCharType="end"/>
      </w:r>
    </w:p>
    <w:p w:rsidR="00E87A75" w:rsidRDefault="00111A74">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E87A75" w:rsidRDefault="00111A74">
      <w:pPr>
        <w:pStyle w:val="ProductList-Offering2Heading"/>
        <w:outlineLvl w:val="2"/>
      </w:pPr>
      <w:bookmarkStart w:id="17" w:name="_Sec539"/>
      <w:r>
        <w:t>Desktopapplikationer</w:t>
      </w:r>
      <w:bookmarkEnd w:id="17"/>
      <w:r>
        <w:fldChar w:fldCharType="begin"/>
      </w:r>
      <w:r>
        <w:instrText xml:space="preserve"> TC "</w:instrText>
      </w:r>
      <w:bookmarkStart w:id="18" w:name="_Toc452118353"/>
      <w:r>
        <w:instrText>Desktopapplikationer</w:instrText>
      </w:r>
      <w:bookmarkEnd w:id="18"/>
      <w:r>
        <w:instrText>" \l 3</w:instrText>
      </w:r>
      <w:r>
        <w:fldChar w:fldCharType="end"/>
      </w:r>
    </w:p>
    <w:p w:rsidR="00E87A75" w:rsidRDefault="00111A74">
      <w:pPr>
        <w:pStyle w:val="ProductList-ClauseHeading"/>
        <w:outlineLvl w:val="3"/>
      </w:pPr>
      <w:r>
        <w:t>Enhetslicens</w:t>
      </w:r>
    </w:p>
    <w:p w:rsidR="00E87A75" w:rsidRDefault="00111A74" w:rsidP="00111A74">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E87A75" w:rsidRDefault="00111A74" w:rsidP="00111A74">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E87A75" w:rsidRDefault="00111A74" w:rsidP="00111A74">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E87A75" w:rsidRDefault="00111A74" w:rsidP="00111A74">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E87A75" w:rsidRDefault="00111A74" w:rsidP="00111A74">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E87A75" w:rsidRDefault="00E87A75">
      <w:pPr>
        <w:pStyle w:val="ProductList-Body"/>
      </w:pPr>
    </w:p>
    <w:p w:rsidR="00E87A75" w:rsidRDefault="00111A74">
      <w:pPr>
        <w:pStyle w:val="ProductList-ClauseHeading"/>
        <w:outlineLvl w:val="3"/>
      </w:pPr>
      <w:r>
        <w:t>Medieelement och mallar</w:t>
      </w:r>
    </w:p>
    <w:p w:rsidR="00E87A75" w:rsidRDefault="00111A74">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E87A75" w:rsidRDefault="00111A74">
      <w:pPr>
        <w:pStyle w:val="ProductList-Offering2Heading"/>
        <w:outlineLvl w:val="2"/>
      </w:pPr>
      <w:bookmarkStart w:id="19" w:name="_Sec540"/>
      <w:r>
        <w:t>Desktopoperativsystem</w:t>
      </w:r>
      <w:bookmarkEnd w:id="19"/>
      <w:r>
        <w:fldChar w:fldCharType="begin"/>
      </w:r>
      <w:r>
        <w:instrText xml:space="preserve"> TC "</w:instrText>
      </w:r>
      <w:bookmarkStart w:id="20" w:name="_Toc452118354"/>
      <w:r>
        <w:instrText>Desktopoperativsystem</w:instrText>
      </w:r>
      <w:bookmarkEnd w:id="20"/>
      <w:r>
        <w:instrText>" \l 3</w:instrText>
      </w:r>
      <w:r>
        <w:fldChar w:fldCharType="end"/>
      </w:r>
    </w:p>
    <w:p w:rsidR="00E87A75" w:rsidRDefault="00111A74">
      <w:pPr>
        <w:pStyle w:val="ProductList-ClauseHeading"/>
        <w:outlineLvl w:val="3"/>
      </w:pPr>
      <w:r>
        <w:t>Enhetslicens</w:t>
      </w:r>
    </w:p>
    <w:p w:rsidR="00E87A75" w:rsidRDefault="00111A74" w:rsidP="00111A74">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E87A75" w:rsidRDefault="00111A74" w:rsidP="00111A74">
      <w:pPr>
        <w:pStyle w:val="ProductList-Bullet"/>
        <w:numPr>
          <w:ilvl w:val="0"/>
          <w:numId w:val="8"/>
        </w:numPr>
      </w:pPr>
      <w:r>
        <w:t>Kunden får använda programvaran med upp till två processorer.</w:t>
      </w:r>
    </w:p>
    <w:p w:rsidR="00E87A75" w:rsidRDefault="00111A74" w:rsidP="00111A74">
      <w:pPr>
        <w:pStyle w:val="ProductList-Bullet"/>
        <w:numPr>
          <w:ilvl w:val="0"/>
          <w:numId w:val="8"/>
        </w:numPr>
      </w:pPr>
      <w:r>
        <w:t>Lokal användning är tillåten för alla användare.</w:t>
      </w:r>
    </w:p>
    <w:p w:rsidR="00E87A75" w:rsidRDefault="00111A74" w:rsidP="00111A74">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E87A75" w:rsidRDefault="00111A74" w:rsidP="00111A74">
      <w:pPr>
        <w:pStyle w:val="ProductList-Bullet"/>
        <w:numPr>
          <w:ilvl w:val="0"/>
          <w:numId w:val="8"/>
        </w:numPr>
      </w:pPr>
      <w:r>
        <w:t>Endast en användare får när som helst bereda sig åtkomst till och använda programvaran.</w:t>
      </w:r>
    </w:p>
    <w:p w:rsidR="00E87A75" w:rsidRDefault="00111A74" w:rsidP="00111A74">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E87A75" w:rsidRDefault="00111A74" w:rsidP="00111A74">
      <w:pPr>
        <w:pStyle w:val="ProductList-Bullet"/>
        <w:numPr>
          <w:ilvl w:val="0"/>
          <w:numId w:val="8"/>
        </w:numPr>
      </w:pPr>
      <w:r>
        <w:t>Ett obegränsat antal anslutningar är tillåtet för KMS-aktivering eller liknande teknik.</w:t>
      </w:r>
    </w:p>
    <w:p w:rsidR="00E87A75" w:rsidRDefault="00E87A75">
      <w:pPr>
        <w:pStyle w:val="ProductList-Body"/>
      </w:pPr>
    </w:p>
    <w:p w:rsidR="00E87A75" w:rsidRDefault="00111A74">
      <w:pPr>
        <w:pStyle w:val="ProductList-ClauseHeading"/>
        <w:outlineLvl w:val="3"/>
      </w:pPr>
      <w:r>
        <w:t>Adobe Flash Player</w:t>
      </w:r>
    </w:p>
    <w:p w:rsidR="00E87A75" w:rsidRDefault="00111A74">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E87A75" w:rsidRDefault="00111A74">
      <w:pPr>
        <w:pStyle w:val="ProductList-Offering2Heading"/>
        <w:outlineLvl w:val="2"/>
      </w:pPr>
      <w:bookmarkStart w:id="21" w:name="_Sec541"/>
      <w:r>
        <w:t>Processor/CAL</w:t>
      </w:r>
      <w:bookmarkEnd w:id="21"/>
      <w:r>
        <w:fldChar w:fldCharType="begin"/>
      </w:r>
      <w:r>
        <w:instrText xml:space="preserve"> TC "</w:instrText>
      </w:r>
      <w:bookmarkStart w:id="22" w:name="_Toc452118355"/>
      <w:r>
        <w:instrText>Processor/CAL</w:instrText>
      </w:r>
      <w:bookmarkEnd w:id="22"/>
      <w:r>
        <w:instrText>" \l 3</w:instrText>
      </w:r>
      <w:r>
        <w:fldChar w:fldCharType="end"/>
      </w:r>
    </w:p>
    <w:p w:rsidR="00E87A75" w:rsidRDefault="00111A74">
      <w:pPr>
        <w:pStyle w:val="ProductList-ClauseHeading"/>
        <w:outlineLvl w:val="3"/>
      </w:pPr>
      <w:r>
        <w:t>Serverlicenser (per processor)</w:t>
      </w:r>
    </w:p>
    <w:p w:rsidR="00E87A75" w:rsidRDefault="00111A74" w:rsidP="00111A74">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E87A75" w:rsidRDefault="00111A74" w:rsidP="00111A74">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E87A75" w:rsidRDefault="00111A74" w:rsidP="00111A74">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E87A75" w:rsidRDefault="00111A74" w:rsidP="00111A74">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E87A75" w:rsidRDefault="00111A74" w:rsidP="00111A74">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E87A75" w:rsidRDefault="00111A74" w:rsidP="00111A74">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E87A75" w:rsidRDefault="00111A74" w:rsidP="00111A74">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E87A75" w:rsidRDefault="00111A74" w:rsidP="00111A74">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E87A75" w:rsidRDefault="00E87A75">
      <w:pPr>
        <w:pStyle w:val="ProductList-Body"/>
      </w:pPr>
    </w:p>
    <w:p w:rsidR="00E87A75" w:rsidRDefault="00111A74">
      <w:pPr>
        <w:pStyle w:val="ProductList-ClauseHeading"/>
        <w:outlineLvl w:val="3"/>
      </w:pPr>
      <w:r>
        <w:t>Åtkomstlicenser</w:t>
      </w:r>
    </w:p>
    <w:p w:rsidR="00E87A75" w:rsidRDefault="00111A74" w:rsidP="00111A74">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E87A75" w:rsidRDefault="00111A74" w:rsidP="00111A74">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E87A75" w:rsidRDefault="00111A74" w:rsidP="00111A74">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E87A75" w:rsidRDefault="00111A74" w:rsidP="00111A74">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7A75" w:rsidRDefault="00111A74">
      <w:pPr>
        <w:pStyle w:val="ProductList-Offering2Heading"/>
        <w:outlineLvl w:val="2"/>
      </w:pPr>
      <w:bookmarkStart w:id="23" w:name="_Sec542"/>
      <w:r>
        <w:t>Server/CAL</w:t>
      </w:r>
      <w:bookmarkEnd w:id="23"/>
      <w:r>
        <w:fldChar w:fldCharType="begin"/>
      </w:r>
      <w:r>
        <w:instrText xml:space="preserve"> TC "</w:instrText>
      </w:r>
      <w:bookmarkStart w:id="24" w:name="_Toc452118356"/>
      <w:r>
        <w:instrText>Server/CAL</w:instrText>
      </w:r>
      <w:bookmarkEnd w:id="24"/>
      <w:r>
        <w:instrText>" \l 3</w:instrText>
      </w:r>
      <w:r>
        <w:fldChar w:fldCharType="end"/>
      </w:r>
    </w:p>
    <w:p w:rsidR="00E87A75" w:rsidRDefault="00111A74">
      <w:pPr>
        <w:pStyle w:val="ProductList-ClauseHeading"/>
        <w:outlineLvl w:val="3"/>
      </w:pPr>
      <w:r>
        <w:t>Serverlicenser (per Instans)</w:t>
      </w:r>
    </w:p>
    <w:p w:rsidR="00E87A75" w:rsidRDefault="00111A74">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E87A75" w:rsidRDefault="00E87A75">
      <w:pPr>
        <w:pStyle w:val="ProductList-Body"/>
      </w:pPr>
    </w:p>
    <w:p w:rsidR="00E87A75" w:rsidRDefault="00111A74">
      <w:pPr>
        <w:pStyle w:val="ProductList-ClauseHeading"/>
        <w:outlineLvl w:val="3"/>
      </w:pPr>
      <w:r>
        <w:t>Åtkomstlicenser</w:t>
      </w:r>
    </w:p>
    <w:p w:rsidR="00E87A75" w:rsidRDefault="00111A74" w:rsidP="00111A74">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E87A75" w:rsidRDefault="00111A74" w:rsidP="00111A74">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25" w:name="_Sec543"/>
      <w:r>
        <w:t>Per kärna</w:t>
      </w:r>
      <w:bookmarkEnd w:id="25"/>
      <w:r>
        <w:fldChar w:fldCharType="begin"/>
      </w:r>
      <w:r>
        <w:instrText xml:space="preserve"> TC "</w:instrText>
      </w:r>
      <w:bookmarkStart w:id="26" w:name="_Toc452118357"/>
      <w:r>
        <w:instrText>Per kärna</w:instrText>
      </w:r>
      <w:bookmarkEnd w:id="26"/>
      <w:r>
        <w:instrText>" \l 3</w:instrText>
      </w:r>
      <w:r>
        <w:fldChar w:fldCharType="end"/>
      </w:r>
    </w:p>
    <w:p w:rsidR="00E87A75" w:rsidRDefault="00111A74">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E87A75" w:rsidRDefault="00E87A75">
      <w:pPr>
        <w:pStyle w:val="ProductList-Body"/>
      </w:pPr>
    </w:p>
    <w:p w:rsidR="00E87A75" w:rsidRDefault="00111A74">
      <w:pPr>
        <w:pStyle w:val="ProductList-ClauseHeading"/>
        <w:outlineLvl w:val="3"/>
      </w:pPr>
      <w:r>
        <w:t>Serverlicenser (per kärna) – Licensiering av Fysisk Kärna på en Server</w:t>
      </w:r>
    </w:p>
    <w:p w:rsidR="00E87A75" w:rsidRDefault="00111A74" w:rsidP="00111A74">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E87A75" w:rsidRDefault="00111A74" w:rsidP="00111A74">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w:t>
      </w:r>
    </w:p>
    <w:p w:rsidR="00E87A75" w:rsidRDefault="00111A74" w:rsidP="00111A74">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 </w:t>
      </w:r>
    </w:p>
    <w:p w:rsidR="00E87A75" w:rsidRDefault="00111A74" w:rsidP="00111A74">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E87A75" w:rsidRDefault="00111A74" w:rsidP="00111A74">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7A75" w:rsidRDefault="00E87A75">
      <w:pPr>
        <w:pStyle w:val="ProductList-Body"/>
      </w:pPr>
    </w:p>
    <w:p w:rsidR="00E87A75" w:rsidRDefault="00111A74">
      <w:pPr>
        <w:pStyle w:val="ProductList-ClauseHeading"/>
        <w:outlineLvl w:val="3"/>
      </w:pPr>
      <w:r>
        <w:t>Serverlicenser (per kärna) – Licensiering av Enskilda Virtuella OSE:er</w:t>
      </w:r>
    </w:p>
    <w:p w:rsidR="00E87A75" w:rsidRDefault="00111A74" w:rsidP="00111A74">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 </w:t>
      </w:r>
    </w:p>
    <w:p w:rsidR="00E87A75" w:rsidRDefault="00111A74" w:rsidP="00111A74">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E87A75" w:rsidRDefault="00111A74" w:rsidP="00111A74">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E87A75" w:rsidRDefault="00111A74">
      <w:pPr>
        <w:pStyle w:val="ProductList-Offering2Heading"/>
        <w:outlineLvl w:val="2"/>
      </w:pPr>
      <w:bookmarkStart w:id="27" w:name="_Sec544"/>
      <w:r>
        <w:t>Hanteringsservrar</w:t>
      </w:r>
      <w:bookmarkEnd w:id="27"/>
      <w:r>
        <w:fldChar w:fldCharType="begin"/>
      </w:r>
      <w:r>
        <w:instrText xml:space="preserve"> TC "</w:instrText>
      </w:r>
      <w:bookmarkStart w:id="28" w:name="_Toc452118358"/>
      <w:r>
        <w:instrText>Hanteringsservrar</w:instrText>
      </w:r>
      <w:bookmarkEnd w:id="28"/>
      <w:r>
        <w:instrText>" \l 3</w:instrText>
      </w:r>
      <w:r>
        <w:fldChar w:fldCharType="end"/>
      </w:r>
    </w:p>
    <w:p w:rsidR="00E87A75" w:rsidRDefault="00111A74">
      <w:pPr>
        <w:pStyle w:val="ProductList-ClauseHeading"/>
        <w:outlineLvl w:val="3"/>
      </w:pPr>
      <w:r>
        <w:t>Hanteringslicenser</w:t>
      </w:r>
    </w:p>
    <w:p w:rsidR="00E87A75" w:rsidRDefault="00111A74">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E87A75" w:rsidRDefault="00E87A75">
      <w:pPr>
        <w:pStyle w:val="ProductList-Body"/>
      </w:pPr>
    </w:p>
    <w:p w:rsidR="00E87A75" w:rsidRDefault="00111A74">
      <w:pPr>
        <w:pStyle w:val="ProductList-ClauseHeading"/>
        <w:outlineLvl w:val="3"/>
      </w:pPr>
      <w:r>
        <w:t>Serverhanteringslicenser (per processor)</w:t>
      </w:r>
    </w:p>
    <w:p w:rsidR="00E87A75" w:rsidRDefault="00111A74" w:rsidP="00111A74">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E87A75" w:rsidRDefault="00111A74" w:rsidP="00111A74">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E87A75" w:rsidRDefault="00111A74" w:rsidP="00111A74">
      <w:pPr>
        <w:pStyle w:val="ProductList-Bullet"/>
        <w:numPr>
          <w:ilvl w:val="0"/>
          <w:numId w:val="14"/>
        </w:numPr>
      </w:pPr>
      <w:r>
        <w:t>En Licens krävs för varannan processor på den Licensierade Servern.</w:t>
      </w:r>
    </w:p>
    <w:p w:rsidR="00E87A75" w:rsidRDefault="00111A74" w:rsidP="00111A74">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7A75" w:rsidRDefault="00111A74" w:rsidP="00111A74">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7A75" w:rsidRDefault="00111A74" w:rsidP="00111A74">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E87A75" w:rsidRDefault="00111A74" w:rsidP="00111A74">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E87A75" w:rsidRDefault="00E87A75">
      <w:pPr>
        <w:pStyle w:val="ProductList-Body"/>
      </w:pPr>
    </w:p>
    <w:p w:rsidR="00E87A75" w:rsidRDefault="00111A74">
      <w:pPr>
        <w:pStyle w:val="ProductList-ClauseHeading"/>
        <w:outlineLvl w:val="3"/>
      </w:pPr>
      <w:r>
        <w:t>Klienthanteringslicenser (per OSE eller användare)</w:t>
      </w:r>
    </w:p>
    <w:p w:rsidR="00E87A75" w:rsidRDefault="00111A74" w:rsidP="00111A74">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E87A75" w:rsidRDefault="00111A74" w:rsidP="00111A74">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E87A75" w:rsidRDefault="00111A74" w:rsidP="00111A74">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E87A75" w:rsidRDefault="00111A74" w:rsidP="00111A74">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E87A75" w:rsidRDefault="00E87A75">
      <w:pPr>
        <w:pStyle w:val="ProductList-Body"/>
      </w:pPr>
    </w:p>
    <w:p w:rsidR="00E87A75" w:rsidRDefault="00111A74">
      <w:pPr>
        <w:pStyle w:val="ProductList-ClauseHeading"/>
        <w:outlineLvl w:val="3"/>
      </w:pPr>
      <w:r>
        <w:t>Hanteringslicenser krävs inte för:</w:t>
      </w:r>
    </w:p>
    <w:p w:rsidR="00E87A75" w:rsidRDefault="00111A74" w:rsidP="00111A74">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E87A75" w:rsidRDefault="00111A74" w:rsidP="00111A74">
      <w:pPr>
        <w:pStyle w:val="ProductList-Bullet"/>
        <w:numPr>
          <w:ilvl w:val="0"/>
          <w:numId w:val="16"/>
        </w:numPr>
      </w:pPr>
      <w:r>
        <w:t>De av Kundens nätverksinfrastrukturenheter som fungerar enbart i syfte att överföra nätverksdata och inte kör Windows-serverprogramvara;</w:t>
      </w:r>
    </w:p>
    <w:p w:rsidR="00E87A75" w:rsidRDefault="00111A74" w:rsidP="00111A74">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E87A75" w:rsidRDefault="00111A74" w:rsidP="00111A74">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E87A75" w:rsidRDefault="00E87A75">
      <w:pPr>
        <w:pStyle w:val="ProductList-Body"/>
      </w:pPr>
    </w:p>
    <w:p w:rsidR="00E87A75" w:rsidRDefault="00111A74">
      <w:pPr>
        <w:pStyle w:val="ProductList-ClauseHeading"/>
        <w:outlineLvl w:val="3"/>
      </w:pPr>
      <w:r>
        <w:t>Datauppsättningar</w:t>
      </w:r>
    </w:p>
    <w:p w:rsidR="00E87A75" w:rsidRDefault="00111A74">
      <w:pPr>
        <w:pStyle w:val="ProductList-Body"/>
      </w:pPr>
      <w:r>
        <w:t>Kunden får inte kopiera eller distribuera någon datauppsättning (eller delar av en datauppsättning) som ingår i programvaran.</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29" w:name="_Sec545"/>
      <w:r>
        <w:t>Specialservrar</w:t>
      </w:r>
      <w:bookmarkEnd w:id="29"/>
      <w:r>
        <w:fldChar w:fldCharType="begin"/>
      </w:r>
      <w:r>
        <w:instrText xml:space="preserve"> TC "</w:instrText>
      </w:r>
      <w:bookmarkStart w:id="30" w:name="_Toc452118359"/>
      <w:r>
        <w:instrText>Specialservrar</w:instrText>
      </w:r>
      <w:bookmarkEnd w:id="30"/>
      <w:r>
        <w:instrText>" \l 3</w:instrText>
      </w:r>
      <w:r>
        <w:fldChar w:fldCharType="end"/>
      </w:r>
    </w:p>
    <w:p w:rsidR="00E87A75" w:rsidRDefault="00111A74">
      <w:pPr>
        <w:pStyle w:val="ProductList-ClauseHeading"/>
        <w:outlineLvl w:val="3"/>
      </w:pPr>
      <w:r>
        <w:t>Serverlicenser (per Instans)</w:t>
      </w:r>
    </w:p>
    <w:p w:rsidR="00E87A75" w:rsidRDefault="00111A74">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E87A75" w:rsidRDefault="00111A74">
      <w:pPr>
        <w:pStyle w:val="ProductList-Offering2Heading"/>
        <w:outlineLvl w:val="2"/>
      </w:pPr>
      <w:bookmarkStart w:id="31" w:name="_Sec546"/>
      <w:r>
        <w:t>Utvecklingsverktyg</w:t>
      </w:r>
      <w:bookmarkEnd w:id="31"/>
      <w:r>
        <w:fldChar w:fldCharType="begin"/>
      </w:r>
      <w:r>
        <w:instrText xml:space="preserve"> TC "</w:instrText>
      </w:r>
      <w:bookmarkStart w:id="32" w:name="_Toc452118360"/>
      <w:r>
        <w:instrText>Utvecklingsverktyg</w:instrText>
      </w:r>
      <w:bookmarkEnd w:id="32"/>
      <w:r>
        <w:instrText>" \l 3</w:instrText>
      </w:r>
      <w:r>
        <w:fldChar w:fldCharType="end"/>
      </w:r>
    </w:p>
    <w:p w:rsidR="00E87A75" w:rsidRDefault="00111A74">
      <w:pPr>
        <w:pStyle w:val="ProductList-ClauseHeading"/>
        <w:outlineLvl w:val="3"/>
      </w:pPr>
      <w:r>
        <w:t>Användarlicenser</w:t>
      </w:r>
    </w:p>
    <w:p w:rsidR="00E87A75" w:rsidRDefault="00111A74" w:rsidP="00111A74">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E87A75" w:rsidRDefault="00111A74" w:rsidP="00111A74">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E87A75" w:rsidRDefault="00111A74" w:rsidP="00111A74">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E87A75" w:rsidRDefault="00E87A75">
      <w:pPr>
        <w:pStyle w:val="ProductList-Body"/>
      </w:pPr>
    </w:p>
    <w:p w:rsidR="00E87A75" w:rsidRDefault="00111A74">
      <w:pPr>
        <w:pStyle w:val="ProductList-ClauseHeading"/>
        <w:outlineLvl w:val="3"/>
      </w:pPr>
      <w:r>
        <w:t>Ytterligare licensvillkor för MSDN-abonnemang</w:t>
      </w:r>
    </w:p>
    <w:p w:rsidR="00E87A75" w:rsidRDefault="00111A74">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E87A75" w:rsidRDefault="00E87A75">
      <w:pPr>
        <w:pStyle w:val="ProductList-Body"/>
      </w:pPr>
    </w:p>
    <w:p w:rsidR="00E87A75" w:rsidRDefault="00111A74">
      <w:pPr>
        <w:pStyle w:val="ProductList-SubClauseHeading"/>
        <w:outlineLvl w:val="4"/>
      </w:pPr>
      <w:r>
        <w:t>Köra programvaran på Microsoft Azure Platform-tjänster</w:t>
      </w:r>
    </w:p>
    <w:p w:rsidR="00E87A75" w:rsidRDefault="00111A74" w:rsidP="00111A74">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rsidR="00E87A75" w:rsidRDefault="00111A74" w:rsidP="00111A74">
      <w:pPr>
        <w:pStyle w:val="ProductList-Bullet"/>
        <w:numPr>
          <w:ilvl w:val="1"/>
          <w:numId w:val="18"/>
        </w:numPr>
      </w:pPr>
      <w:r>
        <w:t>Användningen av Programvaran förblir underkastad de allmänna villkoren för Kundens volymlicensieringsavtal och alla villkor som medföljer Programvaran.</w:t>
      </w:r>
    </w:p>
    <w:p w:rsidR="00E87A75" w:rsidRDefault="00111A74" w:rsidP="00111A74">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E87A75" w:rsidRDefault="00E87A75">
      <w:pPr>
        <w:pStyle w:val="ProductList-BodyIndented"/>
      </w:pPr>
    </w:p>
    <w:p w:rsidR="00E87A75" w:rsidRDefault="00111A74">
      <w:pPr>
        <w:pStyle w:val="ProductList-SubClauseHeading"/>
        <w:outlineLvl w:val="4"/>
      </w:pPr>
      <w:r>
        <w:t>Ytterligare krav</w:t>
      </w:r>
    </w:p>
    <w:p w:rsidR="00E87A75" w:rsidRDefault="00111A74">
      <w:pPr>
        <w:pStyle w:val="ProductList-BodyIndented"/>
      </w:pPr>
      <w:r>
        <w:t>För att köra Programvara på Microsoft Azure-plattformtjänster måste Kunden aktivera sitt MSDN-abonnemang genom att länka sitt Microsoft-konto till MSDN-abonnemanget.</w:t>
      </w:r>
    </w:p>
    <w:p w:rsidR="00E87A75" w:rsidRDefault="00E87A75">
      <w:pPr>
        <w:pStyle w:val="ProductList-BodyIndented"/>
      </w:pPr>
    </w:p>
    <w:p w:rsidR="00E87A75" w:rsidRDefault="00111A74">
      <w:pPr>
        <w:pStyle w:val="ProductList-SubClauseHeading"/>
        <w:outlineLvl w:val="4"/>
      </w:pPr>
      <w:r>
        <w:t>Acceptanstestning och feedback</w:t>
      </w:r>
    </w:p>
    <w:p w:rsidR="00E87A75" w:rsidRDefault="00111A74">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E87A75" w:rsidRDefault="00E87A75">
      <w:pPr>
        <w:pStyle w:val="ProductList-BodyIndented"/>
      </w:pPr>
    </w:p>
    <w:p w:rsidR="00E87A75" w:rsidRDefault="00111A74">
      <w:pPr>
        <w:pStyle w:val="ProductList-SubClauseHeading"/>
        <w:outlineLvl w:val="4"/>
      </w:pPr>
      <w:r>
        <w:t>Windows Server 2012 R2 Remote Desktop Services</w:t>
      </w:r>
    </w:p>
    <w:p w:rsidR="00E87A75" w:rsidRDefault="00111A74">
      <w:pPr>
        <w:pStyle w:val="ProductList-BodyIndented"/>
      </w:pPr>
      <w:r>
        <w:t>Upp till 200 anonyma användare får samtidigt använda funktionen Remote Desktop Services i Windows Server-programvaran för att bereda sig åtkomst till onlinedemonstrationer av Kundens program.</w:t>
      </w:r>
    </w:p>
    <w:p w:rsidR="00E87A75" w:rsidRDefault="00E87A75">
      <w:pPr>
        <w:pStyle w:val="ProductList-BodyIndented"/>
      </w:pPr>
    </w:p>
    <w:p w:rsidR="00E87A75" w:rsidRDefault="00111A74">
      <w:pPr>
        <w:pStyle w:val="ProductList-SubClauseHeading"/>
        <w:outlineLvl w:val="4"/>
      </w:pPr>
      <w:r>
        <w:t>Windows inbäddad produkt</w:t>
      </w:r>
    </w:p>
    <w:p w:rsidR="00E87A75" w:rsidRDefault="00111A74">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E87A75" w:rsidRDefault="00E87A75">
      <w:pPr>
        <w:pStyle w:val="ProductList-BodyIndented"/>
        <w:jc w:val="right"/>
      </w:pPr>
    </w:p>
    <w:tbl>
      <w:tblPr>
        <w:tblStyle w:val="PURTable0"/>
        <w:tblW w:w="0" w:type="dxa"/>
        <w:tblLook w:val="04A0" w:firstRow="1" w:lastRow="0" w:firstColumn="1" w:lastColumn="0" w:noHBand="0" w:noVBand="1"/>
      </w:tblPr>
      <w:tblGrid>
        <w:gridCol w:w="1044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Indented"/>
      </w:pPr>
    </w:p>
    <w:p w:rsidR="00E87A75" w:rsidRDefault="00E87A75">
      <w:pPr>
        <w:sectPr w:rsidR="00E87A75">
          <w:headerReference w:type="default" r:id="rId35"/>
          <w:footerReference w:type="default" r:id="rId36"/>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33" w:name="_Sec547"/>
      <w:bookmarkEnd w:id="11"/>
      <w:r>
        <w:t>Programvara</w:t>
      </w:r>
      <w:r>
        <w:fldChar w:fldCharType="begin"/>
      </w:r>
      <w:r>
        <w:instrText xml:space="preserve"> TC "</w:instrText>
      </w:r>
      <w:bookmarkStart w:id="34" w:name="_Toc452118361"/>
      <w:r>
        <w:instrText>Programvara</w:instrText>
      </w:r>
      <w:bookmarkEnd w:id="34"/>
      <w:r>
        <w:instrText>" \l 1</w:instrText>
      </w:r>
      <w:r>
        <w:fldChar w:fldCharType="end"/>
      </w:r>
    </w:p>
    <w:p w:rsidR="00E87A75" w:rsidRDefault="00111A7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8362"/>
      <w:r>
        <w:instrText>Advanced Threat Analytics</w:instrText>
      </w:r>
      <w:bookmarkEnd w:id="36"/>
      <w:r>
        <w:instrText>" \l 2</w:instrText>
      </w:r>
      <w:r>
        <w:fldChar w:fldCharType="end"/>
      </w:r>
    </w:p>
    <w:p w:rsidR="00E87A75" w:rsidRDefault="00111A74">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2.1 Landsbegränsningar</w:t>
      </w:r>
    </w:p>
    <w:p w:rsidR="00E87A75" w:rsidRDefault="00111A74">
      <w:pPr>
        <w:pStyle w:val="ProductList-Body"/>
      </w:pPr>
      <w:r>
        <w:t>Kunden får inte hämta Advanced Threat Analytics 2016 för användning eller distribution i Kina.</w:t>
      </w:r>
    </w:p>
    <w:p w:rsidR="00E87A75" w:rsidRDefault="00111A74">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58"/>
        <w:gridCol w:w="3570"/>
        <w:gridCol w:w="3662"/>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 xml:space="preserve">Licens som är Likvärdig Hanteringslicens (se </w:t>
            </w:r>
            <w:hyperlink w:anchor="_Sec591">
              <w:r>
                <w:rPr>
                  <w:color w:val="00467F"/>
                  <w:u w:val="single"/>
                </w:rPr>
                <w:t>Bilaga A</w:t>
              </w:r>
            </w:hyperlink>
            <w:r>
              <w:t>)</w:t>
            </w:r>
          </w:p>
        </w:tc>
      </w:tr>
    </w:tbl>
    <w:p w:rsidR="00E87A75" w:rsidRDefault="00E87A75">
      <w:pPr>
        <w:pStyle w:val="ProductList-Body"/>
      </w:pPr>
    </w:p>
    <w:p w:rsidR="00E87A75" w:rsidRDefault="00111A74">
      <w:pPr>
        <w:pStyle w:val="ProductList-ClauseHeading"/>
        <w:outlineLvl w:val="3"/>
      </w:pPr>
      <w:r>
        <w:t>3.2 Användnings som kräver en Hanteringslicens</w:t>
      </w:r>
    </w:p>
    <w:p w:rsidR="00E87A75" w:rsidRDefault="00111A74">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E87A75" w:rsidRDefault="00E87A75">
      <w:pPr>
        <w:pStyle w:val="ProductList-Body"/>
      </w:pPr>
    </w:p>
    <w:p w:rsidR="00E87A75" w:rsidRDefault="00111A74">
      <w:pPr>
        <w:pStyle w:val="ProductList-ClauseHeading"/>
        <w:outlineLvl w:val="3"/>
      </w:pPr>
      <w:r>
        <w:t>3.3 GNU Lesser General Public-licensierade bibliotek</w:t>
      </w:r>
    </w:p>
    <w:p w:rsidR="00E87A75" w:rsidRDefault="00111A74">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E87A75" w:rsidRDefault="00111A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41" w:name="_Sec592"/>
      <w:r>
        <w:t>BizTalk</w:t>
      </w:r>
      <w:bookmarkEnd w:id="41"/>
      <w:r>
        <w:fldChar w:fldCharType="begin"/>
      </w:r>
      <w:r>
        <w:instrText xml:space="preserve"> TC "</w:instrText>
      </w:r>
      <w:bookmarkStart w:id="42" w:name="_Toc452118363"/>
      <w:r>
        <w:instrText>BizTalk</w:instrText>
      </w:r>
      <w:bookmarkEnd w:id="42"/>
      <w:r>
        <w:instrText>" \l 2</w:instrText>
      </w:r>
      <w:r>
        <w:fldChar w:fldCharType="end"/>
      </w:r>
    </w:p>
    <w:p w:rsidR="00E87A75" w:rsidRDefault="00111A74">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87A75" w:rsidRDefault="00111A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7A75" w:rsidRDefault="00111A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7A75" w:rsidRDefault="00111A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6E6E6E"/>
              <w:right w:val="none" w:sz="4" w:space="0" w:color="6E6E6E"/>
            </w:tcBorders>
          </w:tcPr>
          <w:p w:rsidR="00E87A75" w:rsidRDefault="00111A7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7A75" w:rsidRDefault="00111A7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7A75" w:rsidRDefault="00E87A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BizTalk Server 2013 R2 Branch och Standard Edition</w:t>
      </w:r>
    </w:p>
    <w:p w:rsidR="00E87A75" w:rsidRDefault="00111A74">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7A75" w:rsidRDefault="00E87A75">
      <w:pPr>
        <w:pStyle w:val="ProductList-Body"/>
      </w:pPr>
    </w:p>
    <w:p w:rsidR="00E87A75" w:rsidRDefault="00111A74">
      <w:pPr>
        <w:pStyle w:val="ProductList-ClauseHeading"/>
        <w:outlineLvl w:val="3"/>
      </w:pPr>
      <w:r>
        <w:t>3.2 BizTalk Server 2013 R2 Branch Edition</w:t>
      </w:r>
    </w:p>
    <w:p w:rsidR="00E87A75" w:rsidRDefault="00111A74">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E87A75" w:rsidRDefault="00111A74" w:rsidP="00111A74">
      <w:pPr>
        <w:pStyle w:val="ProductList-Bullet"/>
        <w:numPr>
          <w:ilvl w:val="0"/>
          <w:numId w:val="19"/>
        </w:numPr>
      </w:pPr>
      <w:r>
        <w:t xml:space="preserve">agera som centralnoden i en nätverksmodell av typen ”hub och spoke” </w:t>
      </w:r>
    </w:p>
    <w:p w:rsidR="00E87A75" w:rsidRDefault="00111A74" w:rsidP="00111A74">
      <w:pPr>
        <w:pStyle w:val="ProductList-Bullet"/>
        <w:numPr>
          <w:ilvl w:val="0"/>
          <w:numId w:val="19"/>
        </w:numPr>
      </w:pPr>
      <w:r>
        <w:t xml:space="preserve">centralisera företagsomfattande kommunikationer med andra Servrar eller enheter </w:t>
      </w:r>
    </w:p>
    <w:p w:rsidR="00E87A75" w:rsidRDefault="00111A74" w:rsidP="00111A74">
      <w:pPr>
        <w:pStyle w:val="ProductList-Bullet"/>
        <w:numPr>
          <w:ilvl w:val="0"/>
          <w:numId w:val="19"/>
        </w:numPr>
      </w:pPr>
      <w:r>
        <w:t>automatisera affärsprocesser mellan avdelningar, affärsenheter eller filialkontor.</w:t>
      </w:r>
    </w:p>
    <w:p w:rsidR="00E87A75" w:rsidRDefault="00E87A75">
      <w:pPr>
        <w:pStyle w:val="ProductList-Body"/>
      </w:pPr>
    </w:p>
    <w:p w:rsidR="00E87A75" w:rsidRDefault="00111A74">
      <w:pPr>
        <w:pStyle w:val="ProductList-ClauseHeading"/>
        <w:outlineLvl w:val="3"/>
      </w:pPr>
      <w:r>
        <w:t>3.3 Kärnfaktor</w:t>
      </w:r>
    </w:p>
    <w:p w:rsidR="00E87A75" w:rsidRDefault="00111A74">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38">
        <w:r>
          <w:rPr>
            <w:color w:val="00467F"/>
            <w:u w:val="single"/>
          </w:rPr>
          <w:t>http://go.microsoft.com/fwlink/?LinkID=229882</w:t>
        </w:r>
      </w:hyperlink>
      <w:r>
        <w:rPr>
          <w:u w:val="single"/>
        </w:rPr>
        <w:t>.</w:t>
      </w:r>
    </w:p>
    <w:p w:rsidR="00E87A75" w:rsidRDefault="00E87A75">
      <w:pPr>
        <w:pStyle w:val="ProductList-Body"/>
      </w:pPr>
    </w:p>
    <w:p w:rsidR="00E87A75" w:rsidRDefault="00111A74">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BizTalk Server Related Schemas och Templates</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BAM Event APIs och Interceptors och Administration Tools</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Utvecklingsverktyg</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MQHelper.dll</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SOAP Receive Adapter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UDDI</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2"/>
      </w:pPr>
      <w:bookmarkStart w:id="46" w:name="_Sec596"/>
      <w:r>
        <w:t>4. Software Assurance</w:t>
      </w:r>
      <w:bookmarkEnd w:id="46"/>
    </w:p>
    <w:p w:rsidR="00E87A75" w:rsidRDefault="00E87A75">
      <w:pPr>
        <w:pStyle w:val="ProductList-Body"/>
      </w:pPr>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4.1 Biz Talk Server 2013 R2 Enterprise – Obegränsad Virtualisering</w:t>
      </w:r>
    </w:p>
    <w:p w:rsidR="00E87A75" w:rsidRDefault="00111A74">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47" w:name="_Sec597"/>
      <w:r>
        <w:t>CAL Suites</w:t>
      </w:r>
      <w:bookmarkEnd w:id="47"/>
      <w:r>
        <w:fldChar w:fldCharType="begin"/>
      </w:r>
      <w:r>
        <w:instrText xml:space="preserve"> TC "</w:instrText>
      </w:r>
      <w:bookmarkStart w:id="48" w:name="_Toc452118364"/>
      <w:r>
        <w:instrText>CAL Suites</w:instrText>
      </w:r>
      <w:bookmarkEnd w:id="48"/>
      <w:r>
        <w:instrText>" \l 2</w:instrText>
      </w:r>
      <w:r>
        <w:fldChar w:fldCharType="end"/>
      </w:r>
    </w:p>
    <w:p w:rsidR="00E87A75" w:rsidRDefault="00111A74">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E87A75">
      <w:pPr>
        <w:pStyle w:val="ProductList-Body"/>
      </w:pPr>
    </w:p>
    <w:p w:rsidR="00E87A75" w:rsidRDefault="00111A74">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73"/>
        <w:gridCol w:w="3656"/>
        <w:gridCol w:w="356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2.1 Process för att Fastställa Tillämpliga Användningsrättigheter för CAL Suites</w:t>
      </w:r>
    </w:p>
    <w:p w:rsidR="00E87A75" w:rsidRDefault="00111A74">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E87A75" w:rsidRDefault="00E87A75">
      <w:pPr>
        <w:pStyle w:val="ProductList-Body"/>
      </w:pPr>
    </w:p>
    <w:p w:rsidR="00E87A75" w:rsidRDefault="00111A74">
      <w:pPr>
        <w:pStyle w:val="ProductList-ClauseHeading"/>
        <w:outlineLvl w:val="3"/>
      </w:pPr>
      <w:r>
        <w:t>2.2 Komponenter i Cal Suite</w:t>
      </w:r>
    </w:p>
    <w:p w:rsidR="00E87A75" w:rsidRDefault="00111A74">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E87A75" w:rsidRDefault="00E87A75">
      <w:pPr>
        <w:pStyle w:val="ProductList-Body"/>
      </w:pPr>
    </w:p>
    <w:p w:rsidR="00E87A75" w:rsidRDefault="00111A74">
      <w:pPr>
        <w:pStyle w:val="ProductList-ClauseHeading"/>
        <w:outlineLvl w:val="3"/>
      </w:pPr>
      <w:r>
        <w:t>2.3 Onlinetjänster som Ingår med Enterprise CAL Suite</w:t>
      </w:r>
    </w:p>
    <w:p w:rsidR="00E87A75" w:rsidRDefault="00111A74">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E87A75" w:rsidRDefault="00E87A75">
      <w:pPr>
        <w:pStyle w:val="ProductList-Body"/>
      </w:pPr>
    </w:p>
    <w:p w:rsidR="00E87A75" w:rsidRDefault="00111A74">
      <w:pPr>
        <w:pStyle w:val="ProductList-ClauseHeading"/>
        <w:outlineLvl w:val="3"/>
      </w:pPr>
      <w:r>
        <w:t>2.4 CAL Suite Bridge för O365, för O365 &amp; Intune och för Intune</w:t>
      </w:r>
    </w:p>
    <w:p w:rsidR="00E87A75" w:rsidRDefault="00111A74">
      <w:pPr>
        <w:pStyle w:val="ProductList-SubClauseHeading"/>
        <w:outlineLvl w:val="4"/>
      </w:pPr>
      <w:r>
        <w:t>2.4.1 Krav för CAL Suite Bridges</w:t>
      </w:r>
    </w:p>
    <w:p w:rsidR="00E87A75" w:rsidRDefault="00111A74">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E87A75" w:rsidRDefault="00E87A75">
      <w:pPr>
        <w:pStyle w:val="ProductList-BodyIndented"/>
      </w:pPr>
    </w:p>
    <w:p w:rsidR="00E87A75" w:rsidRDefault="00111A74">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Onlinetjänster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E87A75" w:rsidRDefault="00111A74">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E87A75" w:rsidRDefault="00111A74">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Intune</w:t>
            </w:r>
            <w:r>
              <w:fldChar w:fldCharType="begin"/>
            </w:r>
            <w:r>
              <w:instrText xml:space="preserve"> XE "Microsoft Intune"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Mobility Suite</w:t>
            </w:r>
            <w:r>
              <w:fldChar w:fldCharType="begin"/>
            </w:r>
            <w:r>
              <w:instrText xml:space="preserve"> XE "Enterprise Mobility Suite"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E3</w:t>
            </w:r>
            <w:r>
              <w:fldChar w:fldCharType="begin"/>
            </w:r>
            <w:r>
              <w:instrText xml:space="preserve"> XE "Office 365 Enterprise E3" </w:instrText>
            </w:r>
            <w:r>
              <w:fldChar w:fldCharType="end"/>
            </w:r>
            <w:r>
              <w:t>, eller</w:t>
            </w:r>
          </w:p>
          <w:p w:rsidR="00E87A75" w:rsidRDefault="00111A74">
            <w:pPr>
              <w:pStyle w:val="ProductList-TableBody"/>
            </w:pPr>
            <w:r>
              <w:t>Office 365 Enterprise E4</w:t>
            </w:r>
            <w:r>
              <w:fldChar w:fldCharType="begin"/>
            </w:r>
            <w:r>
              <w:instrText xml:space="preserve"> XE "Office 365 Enterprise E4"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E87A75" w:rsidRDefault="00111A74">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Intune</w:t>
            </w:r>
            <w:r>
              <w:fldChar w:fldCharType="begin"/>
            </w:r>
            <w:r>
              <w:instrText xml:space="preserve"> XE "Microsoft Intune" </w:instrText>
            </w:r>
            <w:r>
              <w:fldChar w:fldCharType="end"/>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Mobility Suite</w:t>
            </w:r>
            <w:r>
              <w:fldChar w:fldCharType="begin"/>
            </w:r>
            <w:r>
              <w:instrText xml:space="preserve"> XE "Enterprise Mobility Suite" </w:instrText>
            </w:r>
            <w:r>
              <w:fldChar w:fldCharType="end"/>
            </w:r>
          </w:p>
        </w:tc>
      </w:tr>
    </w:tbl>
    <w:p w:rsidR="00E87A75" w:rsidRDefault="00111A74">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E87A75" w:rsidRDefault="00E87A75">
      <w:pPr>
        <w:pStyle w:val="ProductList-BodyIndented"/>
      </w:pPr>
    </w:p>
    <w:p w:rsidR="00E87A75" w:rsidRDefault="00111A74">
      <w:pPr>
        <w:pStyle w:val="ProductList-SubClauseHeading"/>
        <w:outlineLvl w:val="4"/>
      </w:pPr>
      <w:r>
        <w:t>2.4.2 CAL för endast studenter (Academic Open License och Academic Select)</w:t>
      </w:r>
    </w:p>
    <w:p w:rsidR="00E87A75" w:rsidRDefault="00111A74">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E87A75" w:rsidRDefault="00111A74">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p w:rsidR="00E87A75" w:rsidRDefault="00111A74">
      <w:pPr>
        <w:pStyle w:val="ProductList-ClauseHeading"/>
        <w:outlineLvl w:val="3"/>
      </w:pPr>
      <w:r>
        <w:t>4.1 Extended Use Rights för Enterprise Cloud Suite-kunder</w:t>
      </w:r>
    </w:p>
    <w:p w:rsidR="00E87A75" w:rsidRDefault="00111A74">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E87A75" w:rsidRDefault="00E87A75">
      <w:pPr>
        <w:pStyle w:val="ProductList-Body"/>
      </w:pPr>
    </w:p>
    <w:p w:rsidR="00E87A75" w:rsidRDefault="00111A74">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8365"/>
      <w:r>
        <w:instrText>Core Infrastructure Server (CIS) Suite</w:instrText>
      </w:r>
      <w:bookmarkEnd w:id="54"/>
      <w:r>
        <w:instrText>" \l 2</w:instrText>
      </w:r>
      <w:r>
        <w:fldChar w:fldCharType="end"/>
      </w:r>
    </w:p>
    <w:p w:rsidR="00E87A75" w:rsidRDefault="00111A74">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Tillämpliga Användningsrättigheter.</w:t>
      </w:r>
    </w:p>
    <w:p w:rsidR="00E87A75" w:rsidRDefault="00111A74">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E87A75" w:rsidRDefault="00E87A75">
      <w:pPr>
        <w:pStyle w:val="ProductList-Body"/>
      </w:pPr>
    </w:p>
    <w:p w:rsidR="00E87A75" w:rsidRDefault="00111A74">
      <w:pPr>
        <w:pStyle w:val="ProductList-ClauseHeading"/>
        <w:outlineLvl w:val="3"/>
      </w:pPr>
      <w:r>
        <w:t>3.2 Programvara Inkluderad med CIS Suite Standard</w:t>
      </w:r>
    </w:p>
    <w:p w:rsidR="00E87A75" w:rsidRDefault="00111A74">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E87A75" w:rsidRDefault="00111A74" w:rsidP="00111A74">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E87A75" w:rsidRDefault="00111A74" w:rsidP="00111A74">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E87A75" w:rsidRDefault="00111A74">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E87A75" w:rsidRDefault="00E87A75">
      <w:pPr>
        <w:pStyle w:val="ProductList-Body"/>
      </w:pPr>
    </w:p>
    <w:p w:rsidR="00E87A75" w:rsidRDefault="00111A74">
      <w:pPr>
        <w:pStyle w:val="ProductList-ClauseHeading"/>
        <w:outlineLvl w:val="3"/>
      </w:pPr>
      <w:r>
        <w:t>3.3 Programvara Inkluderad med CIS Suite Datacenter</w:t>
      </w:r>
    </w:p>
    <w:p w:rsidR="00E87A75" w:rsidRDefault="00111A74">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E87A75" w:rsidRDefault="00E87A75">
      <w:pPr>
        <w:pStyle w:val="ProductList-Body"/>
      </w:pPr>
    </w:p>
    <w:p w:rsidR="00E87A75" w:rsidRDefault="00111A74">
      <w:pPr>
        <w:pStyle w:val="ProductList-ClauseHeading"/>
        <w:outlineLvl w:val="3"/>
      </w:pPr>
      <w:r>
        <w:t>3.4 Hanteringslicens</w:t>
      </w:r>
    </w:p>
    <w:p w:rsidR="00E87A75" w:rsidRDefault="00111A74">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E87A75" w:rsidRDefault="00E87A75">
      <w:pPr>
        <w:pStyle w:val="ProductList-Body"/>
      </w:pPr>
    </w:p>
    <w:p w:rsidR="00E87A75" w:rsidRDefault="00111A74">
      <w:pPr>
        <w:pStyle w:val="ProductList-ClauseHeading"/>
        <w:outlineLvl w:val="3"/>
      </w:pPr>
      <w:r>
        <w:t>3.5 Ytterligare Villkor</w:t>
      </w:r>
    </w:p>
    <w:p w:rsidR="00E87A75" w:rsidRDefault="00111A74">
      <w:pPr>
        <w:pStyle w:val="ProductList-Body"/>
      </w:pPr>
      <w:r>
        <w:t>Kunden får köra en tidigare version eller en nedgraderad utgåva av alla enskilda Produkter som inkluderas i CIS Suite enligt tillåtelse i licensvillkoren för den Produkten i Produktvillkoren.</w:t>
      </w:r>
    </w:p>
    <w:p w:rsidR="00E87A75" w:rsidRDefault="00E87A75">
      <w:pPr>
        <w:pStyle w:val="ProductList-Body"/>
      </w:pPr>
    </w:p>
    <w:p w:rsidR="00E87A75" w:rsidRDefault="00111A74">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E87A75" w:rsidRDefault="00E87A75">
      <w:pPr>
        <w:pStyle w:val="ProductList-Body"/>
      </w:pPr>
    </w:p>
    <w:p w:rsidR="00E87A75" w:rsidRDefault="00111A74">
      <w:pPr>
        <w:pStyle w:val="ProductList-ClauseHeading"/>
        <w:outlineLvl w:val="3"/>
      </w:pPr>
      <w:r>
        <w:t>3.6 Särskild Rätt till Nedgradering – Core Infrastructure Server Suite Standard</w:t>
      </w:r>
    </w:p>
    <w:p w:rsidR="00E87A75" w:rsidRDefault="00111A74">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E87A75" w:rsidRDefault="00111A7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4.1 Server and Cloud-registrering (SCE) – Rätten att hantera operativsystemmiljöer i Microsoft Azure under CIS-licenser</w:t>
      </w:r>
    </w:p>
    <w:p w:rsidR="00E87A75" w:rsidRDefault="00111A74">
      <w:pPr>
        <w:pStyle w:val="ProductList-Body"/>
      </w:pPr>
      <w:r>
        <w:t>SCE-kunder som har uppfyllt täckningskraven för registreringen och är licensierade för och använder Core Infrastructure Server (CIS) Suite för att hantera OSE:er i sina egna datacenter får även använda System Center-programvara som är licensierad under CIS för att hantera sina kvalificerade Virtuella OSE:er som körs i Microsoft Azure. För varje CIS-licens som täcks av en kunds SCE får kunden hantera upp till 10 kvalificerade Virtuella OSE:er som körs i Microsoft Azure. Kvalificerade Virtuella OSE:er omfattar:</w:t>
      </w:r>
    </w:p>
    <w:p w:rsidR="00E87A75" w:rsidRDefault="00111A74">
      <w:pPr>
        <w:pStyle w:val="ProductList-Body"/>
        <w:ind w:left="720"/>
      </w:pPr>
      <w:r>
        <w:t>• Windows Server virtuell maskin-instanser (inklusive Instanser som driftsätts under Azure HUB)</w:t>
      </w:r>
    </w:p>
    <w:p w:rsidR="00E87A75" w:rsidRDefault="00111A74">
      <w:pPr>
        <w:pStyle w:val="ProductList-Body"/>
        <w:ind w:left="720"/>
      </w:pPr>
      <w:r>
        <w:t>• Molntjänst-instanser (webbroll och arbetarroll)</w:t>
      </w:r>
    </w:p>
    <w:p w:rsidR="00E87A75" w:rsidRDefault="00111A74">
      <w:pPr>
        <w:pStyle w:val="ProductList-Body"/>
        <w:ind w:left="720"/>
      </w:pPr>
      <w:r>
        <w:t>• Lagringskonton</w:t>
      </w:r>
    </w:p>
    <w:p w:rsidR="00E87A75" w:rsidRDefault="00111A74">
      <w:pPr>
        <w:pStyle w:val="ProductList-Body"/>
        <w:ind w:left="720"/>
      </w:pPr>
      <w:r>
        <w:t>• SQL-databaser</w:t>
      </w:r>
    </w:p>
    <w:p w:rsidR="00E87A75" w:rsidRDefault="00111A74">
      <w:pPr>
        <w:pStyle w:val="ProductList-Body"/>
        <w:ind w:left="720"/>
      </w:pPr>
      <w:r>
        <w:t>• Webbplatsinstanser</w:t>
      </w:r>
    </w:p>
    <w:p w:rsidR="00E87A75" w:rsidRDefault="00E87A75">
      <w:pPr>
        <w:pStyle w:val="ProductList-Body"/>
      </w:pPr>
    </w:p>
    <w:p w:rsidR="00E87A75" w:rsidRDefault="00111A74">
      <w:pPr>
        <w:pStyle w:val="ProductList-ClauseHeading"/>
        <w:outlineLvl w:val="3"/>
      </w:pPr>
      <w:r>
        <w:t>4.2 Microsoft Azure-hybridanvändarförmån</w:t>
      </w:r>
    </w:p>
    <w:p w:rsidR="00E87A75" w:rsidRDefault="00111A74">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E87A75" w:rsidRDefault="00E87A75">
      <w:pPr>
        <w:pStyle w:val="ProductList-Body"/>
      </w:pPr>
    </w:p>
    <w:p w:rsidR="00E87A75" w:rsidRDefault="00111A74">
      <w:pPr>
        <w:pStyle w:val="ProductList-ClauseHeading"/>
        <w:outlineLvl w:val="3"/>
      </w:pPr>
      <w:r>
        <w:t>4.3 Erbjudande om Software Assurance-förnyelser för Windows Server och System Center</w:t>
      </w:r>
    </w:p>
    <w:p w:rsidR="00E87A75" w:rsidRDefault="00111A74">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Kolumn B</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Windows Server Standard </w:t>
            </w:r>
            <w:r>
              <w:fldChar w:fldCharType="begin"/>
            </w:r>
            <w:r>
              <w:instrText xml:space="preserve"> XE "Windows Server Standard " </w:instrText>
            </w:r>
            <w:r>
              <w:fldChar w:fldCharType="end"/>
            </w:r>
          </w:p>
          <w:p w:rsidR="00E87A75" w:rsidRDefault="00111A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Suite Standard</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Server Datacenter</w:t>
            </w:r>
            <w:r>
              <w:fldChar w:fldCharType="begin"/>
            </w:r>
            <w:r>
              <w:instrText xml:space="preserve"> XE "Windows Server Datacenter" </w:instrText>
            </w:r>
            <w:r>
              <w:fldChar w:fldCharType="end"/>
            </w:r>
          </w:p>
          <w:p w:rsidR="00E87A75" w:rsidRDefault="00111A7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Suite Datacenter</w:t>
            </w:r>
          </w:p>
        </w:tc>
      </w:tr>
    </w:tbl>
    <w:p w:rsidR="00E87A75" w:rsidRDefault="00111A74">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E87A75" w:rsidRDefault="00E87A75">
      <w:pPr>
        <w:pStyle w:val="ProductList-Body"/>
      </w:pPr>
    </w:p>
    <w:p w:rsidR="00E87A75" w:rsidRDefault="00111A74">
      <w:pPr>
        <w:pStyle w:val="ProductList-ClauseHeading"/>
        <w:outlineLvl w:val="3"/>
      </w:pPr>
      <w:r>
        <w:t>4.4 Software Assurance-rättigheter och -förmåner för Prenumerationslicenser</w:t>
      </w:r>
    </w:p>
    <w:p w:rsidR="00E87A75" w:rsidRDefault="00111A74">
      <w:pPr>
        <w:pStyle w:val="ProductList-Body"/>
      </w:pPr>
      <w:r>
        <w:t>Alla Prenumerationslicenser Kunden anskaffar under en Server and Cloud-registrering ger samma SA-rättigheter och -förmåner som Licenser med SA-täckning under prenumerationens giltighetstid.</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59" w:name="_Sec862"/>
      <w:r>
        <w:t>Forefront</w:t>
      </w:r>
      <w:bookmarkEnd w:id="59"/>
      <w:r>
        <w:fldChar w:fldCharType="begin"/>
      </w:r>
      <w:r>
        <w:instrText xml:space="preserve"> TC "</w:instrText>
      </w:r>
      <w:bookmarkStart w:id="60" w:name="_Toc452118366"/>
      <w:r>
        <w:instrText>Forefront</w:instrText>
      </w:r>
      <w:bookmarkEnd w:id="60"/>
      <w:r>
        <w:instrText>" \l 2</w:instrText>
      </w:r>
      <w:r>
        <w:fldChar w:fldCharType="end"/>
      </w:r>
    </w:p>
    <w:p w:rsidR="00E87A75" w:rsidRDefault="00111A74">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BFBFBF"/>
              <w:bottom w:val="none" w:sz="4" w:space="0" w:color="BFBFBF"/>
              <w:right w:val="none" w:sz="4" w:space="0" w:color="6E6E6E"/>
            </w:tcBorders>
          </w:tcPr>
          <w:p w:rsidR="00E87A75" w:rsidRDefault="00111A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2.1 Forefront Identity Manager 2010 – Windows Live Edition</w:t>
      </w:r>
    </w:p>
    <w:p w:rsidR="00E87A75" w:rsidRDefault="00111A74">
      <w:pPr>
        <w:pStyle w:val="ProductList-Body"/>
      </w:pPr>
      <w:r>
        <w:t>Forefront Identity Manager 2010 – Windows Live Edition är nästa version för Identity Lifecycle Manager 2007 – Windows Live Edition.</w:t>
      </w:r>
    </w:p>
    <w:p w:rsidR="00E87A75" w:rsidRDefault="00111A74">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Importera identitetsdata Forefront Identity Manager 2010 R2 Windows Live Edition</w:t>
      </w:r>
    </w:p>
    <w:p w:rsidR="00E87A75" w:rsidRDefault="00111A74">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E87A75" w:rsidRDefault="00E87A75">
      <w:pPr>
        <w:pStyle w:val="ProductList-Body"/>
      </w:pPr>
    </w:p>
    <w:p w:rsidR="00E87A75" w:rsidRDefault="00111A74">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65" w:name="_Sec608"/>
      <w:r>
        <w:t>Microsoft Dynamics</w:t>
      </w:r>
      <w:bookmarkEnd w:id="65"/>
      <w:r>
        <w:fldChar w:fldCharType="begin"/>
      </w:r>
      <w:r>
        <w:instrText xml:space="preserve"> TC "</w:instrText>
      </w:r>
      <w:bookmarkStart w:id="66" w:name="_Toc452118367"/>
      <w:r>
        <w:instrText>Microsoft Dynamics</w:instrText>
      </w:r>
      <w:bookmarkEnd w:id="66"/>
      <w:r>
        <w:instrText>" \l 2</w:instrText>
      </w:r>
      <w:r>
        <w:fldChar w:fldCharType="end"/>
      </w:r>
    </w:p>
    <w:p w:rsidR="00E87A75" w:rsidRDefault="00111A74">
      <w:pPr>
        <w:pStyle w:val="ProductList-Offering2HeadingNoBorder"/>
        <w:outlineLvl w:val="2"/>
      </w:pPr>
      <w:bookmarkStart w:id="67" w:name="_Sec609"/>
      <w:r>
        <w:t>Microsoft Dynamics AX</w:t>
      </w:r>
      <w:bookmarkEnd w:id="67"/>
      <w:r>
        <w:fldChar w:fldCharType="begin"/>
      </w:r>
      <w:r>
        <w:instrText xml:space="preserve"> TC "</w:instrText>
      </w:r>
      <w:bookmarkStart w:id="68" w:name="_Toc452118368"/>
      <w:r>
        <w:instrText>Microsoft Dynamics AX</w:instrText>
      </w:r>
      <w:bookmarkEnd w:id="68"/>
      <w:r>
        <w:instrText>" \l 3</w:instrText>
      </w:r>
      <w:r>
        <w:fldChar w:fldCharType="end"/>
      </w:r>
    </w:p>
    <w:p w:rsidR="00E87A75" w:rsidRDefault="00111A74">
      <w:pPr>
        <w:pStyle w:val="ProductList-Offering1SubSection"/>
        <w:outlineLvl w:val="3"/>
      </w:pPr>
      <w:bookmarkStart w:id="69" w:name="_Sec678"/>
      <w:r>
        <w:t>1. Programtillgänglighet</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70" w:name="_Sec734"/>
      <w:r>
        <w:t>2. Produktvillkor</w:t>
      </w:r>
      <w:bookmarkEnd w:id="70"/>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71" w:name="_Sec789"/>
      <w:r>
        <w:t>3. Användningsrättigheter</w:t>
      </w:r>
      <w:bookmarkEnd w:id="71"/>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p w:rsidR="00E87A75" w:rsidRDefault="00111A74">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Microsoft Dynamics AX Self Serve (User SL)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111A74">
            <w:pPr>
              <w:pStyle w:val="ProductList-TableBody"/>
            </w:pPr>
            <w:r>
              <w:t>Microsoft Dynamics AX Enterprise (User SL)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SubClauseHeading"/>
        <w:outlineLvl w:val="5"/>
      </w:pPr>
      <w:r>
        <w:t>3.1 Ytterligare Funktioner Kopplade till Microsoft Dynamics AX 2012 R3 Task CAL</w:t>
      </w:r>
    </w:p>
    <w:p w:rsidR="00E87A75" w:rsidRDefault="00111A74">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Microsoft Dynamics AX 2012 R3 Task Additive CAL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111A74">
            <w:pPr>
              <w:pStyle w:val="ProductList-TableBody"/>
            </w:pPr>
            <w:r>
              <w:t>Microsoft Dynamics AX Enterprise (User SL)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3.1.2 Ytterligare Funktioner Kopplade till Microsoft Dynamics AX 2012 R3 Functional CAL</w:t>
      </w:r>
    </w:p>
    <w:p w:rsidR="00E87A75" w:rsidRDefault="00111A74">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Microsoft Dynamics AX 2012 R3 Functional Additive CAL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3.1.3 Ytterligare Funktioner Kopplade till Microsoft Dynamics AX 2012 R3 Enterprise CAL</w:t>
      </w:r>
    </w:p>
    <w:p w:rsidR="00E87A75" w:rsidRDefault="00111A74">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Microsoft Dynamics AX 2012 R3 Enterprise Additive CAL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ClauseHeading"/>
        <w:outlineLvl w:val="4"/>
      </w:pPr>
      <w:r>
        <w:t>3.2 Ändringsrättighet</w:t>
      </w:r>
    </w:p>
    <w:p w:rsidR="00E87A75" w:rsidRDefault="00111A74">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E87A75" w:rsidRDefault="00E87A75">
      <w:pPr>
        <w:pStyle w:val="ProductList-Body"/>
      </w:pPr>
    </w:p>
    <w:p w:rsidR="00E87A75" w:rsidRDefault="00111A74">
      <w:pPr>
        <w:pStyle w:val="ProductList-ClauseHeading"/>
        <w:outlineLvl w:val="4"/>
      </w:pPr>
      <w:r>
        <w:t>3.3 Dynamics AX Standard Commerce Server Core -- Kärnfaktor</w:t>
      </w:r>
    </w:p>
    <w:p w:rsidR="00E87A75" w:rsidRDefault="00111A74">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4">
        <w:r>
          <w:rPr>
            <w:color w:val="00467F"/>
            <w:u w:val="single"/>
          </w:rPr>
          <w:t>Kärnfaktorn</w:t>
        </w:r>
      </w:hyperlink>
      <w:r>
        <w:t xml:space="preserve"> som finns på http://go.microsoft.com/fwlink/?LinkID=229882.</w:t>
      </w:r>
    </w:p>
    <w:p w:rsidR="00E87A75" w:rsidRDefault="00E87A75">
      <w:pPr>
        <w:pStyle w:val="ProductList-Body"/>
      </w:pPr>
    </w:p>
    <w:p w:rsidR="00E87A75" w:rsidRDefault="00111A74">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Lokalisering och Uppdateringar</w:t>
      </w:r>
    </w:p>
    <w:p w:rsidR="00E87A75" w:rsidRDefault="00111A74">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73" w:name="_Sec610"/>
      <w:r>
        <w:t>Microsoft Dynamics CRM</w:t>
      </w:r>
      <w:bookmarkEnd w:id="73"/>
      <w:r>
        <w:fldChar w:fldCharType="begin"/>
      </w:r>
      <w:r>
        <w:instrText xml:space="preserve"> TC "</w:instrText>
      </w:r>
      <w:bookmarkStart w:id="74" w:name="_Toc452118369"/>
      <w:r>
        <w:instrText>Microsoft Dynamics CRM</w:instrText>
      </w:r>
      <w:bookmarkEnd w:id="74"/>
      <w:r>
        <w:instrText>" \l 3</w:instrText>
      </w:r>
      <w:r>
        <w:fldChar w:fldCharType="end"/>
      </w:r>
    </w:p>
    <w:p w:rsidR="00E87A75" w:rsidRDefault="00111A74">
      <w:pPr>
        <w:pStyle w:val="ProductList-Offering1SubSection"/>
        <w:outlineLvl w:val="3"/>
      </w:pPr>
      <w:bookmarkStart w:id="75" w:name="_Sec679"/>
      <w:r>
        <w:t>1. Programtillgänglighet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76" w:name="_Sec735"/>
      <w:r>
        <w:t>2. Produktvillkor</w:t>
      </w:r>
      <w:bookmarkEnd w:id="76"/>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77" w:name="_Sec790"/>
      <w:r>
        <w:t>3. Användningsrättigheter</w:t>
      </w:r>
      <w:bookmarkEnd w:id="77"/>
    </w:p>
    <w:tbl>
      <w:tblPr>
        <w:tblStyle w:val="PURTable"/>
        <w:tblW w:w="0" w:type="dxa"/>
        <w:tblLook w:val="04A0" w:firstRow="1" w:lastRow="0" w:firstColumn="1" w:lastColumn="0" w:noHBand="0" w:noVBand="1"/>
      </w:tblPr>
      <w:tblGrid>
        <w:gridCol w:w="3581"/>
        <w:gridCol w:w="3591"/>
        <w:gridCol w:w="361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p w:rsidR="00E87A75" w:rsidRDefault="00111A74">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Microsoft Dynamics CRM Online Essential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Microsoft Dynamics CRM Online Professional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SubClauseHeading"/>
        <w:outlineLvl w:val="5"/>
      </w:pPr>
      <w:r>
        <w:t>3.1.1 Ytterligare Funktioner Kopplade till Microsoft Dynamics CRM 2016 Basic Use Additive CAL</w:t>
      </w:r>
    </w:p>
    <w:p w:rsidR="00E87A75" w:rsidRDefault="00111A74">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Microsoft Dynamics CRM Online Basic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Microsoft Dynamics CRM Online Professional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3.1.2 Ytterligare Funktioner Kopplade till Microsoft Dynamics CRM 2016 Professional Use Additive CAL</w:t>
      </w:r>
    </w:p>
    <w:p w:rsidR="00E87A75" w:rsidRDefault="00111A74">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Microsoft Dynamics CRM Online Professional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Online Enterprise (User SL)</w:t>
            </w:r>
          </w:p>
        </w:tc>
      </w:tr>
    </w:tbl>
    <w:p w:rsidR="00E87A75" w:rsidRDefault="00E87A75">
      <w:pPr>
        <w:pStyle w:val="ProductList-BodyIndented"/>
      </w:pPr>
    </w:p>
    <w:p w:rsidR="00E87A75" w:rsidRDefault="00111A74">
      <w:pPr>
        <w:pStyle w:val="ProductList-ClauseHeading"/>
        <w:outlineLvl w:val="4"/>
      </w:pPr>
      <w:r>
        <w:t>3.2 Yammer</w:t>
      </w:r>
    </w:p>
    <w:p w:rsidR="00E87A75" w:rsidRDefault="00111A74">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E87A75" w:rsidRDefault="00E87A75">
      <w:pPr>
        <w:pStyle w:val="ProductList-Body"/>
      </w:pPr>
    </w:p>
    <w:p w:rsidR="00E87A75" w:rsidRDefault="00111A74">
      <w:pPr>
        <w:pStyle w:val="ProductList-ClauseHeading"/>
        <w:outlineLvl w:val="4"/>
      </w:pPr>
      <w:r>
        <w:t>3.3 Övertagande Rättigheter</w:t>
      </w:r>
    </w:p>
    <w:p w:rsidR="00E87A75" w:rsidRDefault="00111A74">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7A75" w:rsidRDefault="00E87A75">
      <w:pPr>
        <w:pStyle w:val="ProductList-Body"/>
      </w:pPr>
    </w:p>
    <w:p w:rsidR="00E87A75" w:rsidRDefault="00111A74">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Microsoft Dynamics CRM 2016 Microsoft Office Outlook</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Reporting Extensions för Microsoft Dynamics CRM 2016</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Marketing Connector för Microsoft Dynamics CRM (inte Workgroup Server)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Microsoft Dynamics CRM 2016 Professional Additive CAL – Unified Service Desk</w:t>
      </w:r>
    </w:p>
    <w:p w:rsidR="00E87A75" w:rsidRDefault="00111A74">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E87A75" w:rsidRDefault="00E87A75">
      <w:pPr>
        <w:pStyle w:val="ProductList-Body"/>
      </w:pPr>
    </w:p>
    <w:p w:rsidR="00E87A75" w:rsidRDefault="00111A74">
      <w:pPr>
        <w:pStyle w:val="ProductList-ClauseHeading"/>
        <w:outlineLvl w:val="4"/>
      </w:pPr>
      <w:r>
        <w:t>4.2 Microsoft Dynamics CustomerSource</w:t>
      </w:r>
    </w:p>
    <w:p w:rsidR="00E87A75" w:rsidRDefault="00111A74">
      <w:pPr>
        <w:pStyle w:val="ProductList-Body"/>
      </w:pPr>
      <w:r>
        <w:t xml:space="preserve">Microsoft Dynamics-kunder med aktiv SA eller ett onlineabonnemang har åtkomst till CustomerSource. </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8370"/>
      <w:r>
        <w:instrText>Microsoft Identity Manager</w:instrText>
      </w:r>
      <w:bookmarkEnd w:id="80"/>
      <w:r>
        <w:instrText>" \l 2</w:instrText>
      </w:r>
      <w:r>
        <w:fldChar w:fldCharType="end"/>
      </w:r>
    </w:p>
    <w:p w:rsidR="00E87A75" w:rsidRDefault="00111A74">
      <w:pPr>
        <w:pStyle w:val="ProductList-Offering1SubSection"/>
        <w:outlineLvl w:val="2"/>
      </w:pPr>
      <w:bookmarkStart w:id="81" w:name="_Sec677"/>
      <w:r>
        <w:t>1. Programtillgänglighet</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BFBFBF"/>
              <w:bottom w:val="dashed" w:sz="4" w:space="0" w:color="BFBFBF"/>
              <w:right w:val="none" w:sz="4" w:space="0" w:color="6E6E6E"/>
            </w:tcBorders>
          </w:tcPr>
          <w:p w:rsidR="00E87A75" w:rsidRDefault="00111A74">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BFBFBF"/>
              <w:bottom w:val="none" w:sz="4" w:space="0" w:color="BFBFBF"/>
              <w:right w:val="none" w:sz="4" w:space="0" w:color="6E6E6E"/>
            </w:tcBorders>
          </w:tcPr>
          <w:p w:rsidR="00E87A75" w:rsidRDefault="00111A7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2"/>
      </w:pPr>
      <w:bookmarkStart w:id="82" w:name="_Sec733"/>
      <w:r>
        <w:t>2. Produktvillkor</w:t>
      </w:r>
      <w:bookmarkEnd w:id="8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2"/>
      </w:pPr>
      <w:bookmarkStart w:id="83" w:name="_Sec788"/>
      <w:r>
        <w:t>3. Användningsrättigheter</w:t>
      </w:r>
      <w:bookmarkEnd w:id="83"/>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87A75" w:rsidRDefault="00E87A75">
            <w:pPr>
              <w:pStyle w:val="ProductList-TableBody"/>
            </w:pPr>
          </w:p>
        </w:tc>
      </w:tr>
    </w:tbl>
    <w:p w:rsidR="00E87A75" w:rsidRDefault="00111A7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85" w:name="_Sec611"/>
      <w:r>
        <w:t>Office-applikationer</w:t>
      </w:r>
      <w:bookmarkEnd w:id="85"/>
      <w:r>
        <w:fldChar w:fldCharType="begin"/>
      </w:r>
      <w:r>
        <w:instrText xml:space="preserve"> TC "</w:instrText>
      </w:r>
      <w:bookmarkStart w:id="86" w:name="_Toc452118371"/>
      <w:r>
        <w:instrText>Office-applikationer</w:instrText>
      </w:r>
      <w:bookmarkEnd w:id="86"/>
      <w:r>
        <w:instrText>" \l 2</w:instrText>
      </w:r>
      <w:r>
        <w:fldChar w:fldCharType="end"/>
      </w:r>
    </w:p>
    <w:p w:rsidR="00E87A75" w:rsidRDefault="00111A74">
      <w:pPr>
        <w:pStyle w:val="ProductList-Offering2HeadingNoBorder"/>
        <w:outlineLvl w:val="2"/>
      </w:pPr>
      <w:bookmarkStart w:id="87" w:name="_Sec636"/>
      <w:r>
        <w:t>Office desktopapplikationer</w:t>
      </w:r>
      <w:bookmarkEnd w:id="87"/>
      <w:r>
        <w:fldChar w:fldCharType="begin"/>
      </w:r>
      <w:r>
        <w:instrText xml:space="preserve"> TC "</w:instrText>
      </w:r>
      <w:bookmarkStart w:id="88" w:name="_Toc452118372"/>
      <w:r>
        <w:instrText>Office desktopapplikationer</w:instrText>
      </w:r>
      <w:bookmarkEnd w:id="88"/>
      <w:r>
        <w:instrText>" \l 3</w:instrText>
      </w:r>
      <w:r>
        <w:fldChar w:fldCharType="end"/>
      </w:r>
    </w:p>
    <w:p w:rsidR="00E87A75" w:rsidRDefault="00111A74">
      <w:pPr>
        <w:pStyle w:val="ProductList-Offering1SubSection"/>
        <w:outlineLvl w:val="3"/>
      </w:pPr>
      <w:bookmarkStart w:id="89" w:name="_Sec681"/>
      <w:r>
        <w:t>1. Programtillgänglighet</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000000"/>
              <w:bottom w:val="dashed" w:sz="4" w:space="0" w:color="BFBFBF"/>
              <w:right w:val="single" w:sz="6" w:space="0" w:color="FFFFFF"/>
            </w:tcBorders>
          </w:tcPr>
          <w:p w:rsidR="00E87A75" w:rsidRDefault="00111A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dashed" w:sz="4" w:space="0" w:color="BFBFBF"/>
              <w:right w:val="single" w:sz="6" w:space="0" w:color="FFFFFF"/>
            </w:tcBorders>
          </w:tcPr>
          <w:p w:rsidR="00E87A75" w:rsidRDefault="00111A7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7A75" w:rsidRDefault="00E87A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000000"/>
              <w:bottom w:val="none" w:sz="4" w:space="0" w:color="BFBFBF"/>
              <w:right w:val="single" w:sz="6" w:space="0" w:color="FFFFFF"/>
            </w:tcBorders>
          </w:tcPr>
          <w:p w:rsidR="00E87A75" w:rsidRDefault="00111A7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87A75" w:rsidRDefault="00111A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87A75" w:rsidRDefault="00E87A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90" w:name="_Sec736"/>
      <w:r>
        <w:t>2. Produktvillkor</w:t>
      </w:r>
      <w:bookmarkEnd w:id="90"/>
    </w:p>
    <w:tbl>
      <w:tblPr>
        <w:tblStyle w:val="PURTable"/>
        <w:tblW w:w="0" w:type="dxa"/>
        <w:tblLook w:val="04A0" w:firstRow="1" w:lastRow="0" w:firstColumn="1" w:lastColumn="0" w:noHBand="0" w:noVBand="1"/>
      </w:tblPr>
      <w:tblGrid>
        <w:gridCol w:w="3544"/>
        <w:gridCol w:w="3669"/>
        <w:gridCol w:w="35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Project Professional 2016</w:t>
      </w:r>
    </w:p>
    <w:p w:rsidR="00E87A75" w:rsidRDefault="00111A74">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E87A75" w:rsidRDefault="00E87A75">
      <w:pPr>
        <w:pStyle w:val="ProductList-Body"/>
      </w:pPr>
    </w:p>
    <w:p w:rsidR="00E87A75" w:rsidRDefault="00111A74">
      <w:pPr>
        <w:pStyle w:val="ProductList-ClauseHeading"/>
        <w:outlineLvl w:val="4"/>
      </w:pPr>
      <w:r>
        <w:t>2.2 Work at Home</w:t>
      </w:r>
    </w:p>
    <w:p w:rsidR="00E87A75" w:rsidRDefault="00111A74">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E87A75" w:rsidRDefault="00E87A75">
      <w:pPr>
        <w:pStyle w:val="ProductList-Body"/>
      </w:pPr>
    </w:p>
    <w:p w:rsidR="00E87A75" w:rsidRDefault="00111A74">
      <w:pPr>
        <w:pStyle w:val="ProductList-ClauseHeading"/>
        <w:outlineLvl w:val="4"/>
      </w:pPr>
      <w:r>
        <w:t>2.3 Plattformsoberoende</w:t>
      </w:r>
    </w:p>
    <w:p w:rsidR="00E87A75" w:rsidRDefault="00111A74">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E87A75" w:rsidRDefault="00E87A75">
      <w:pPr>
        <w:pStyle w:val="ProductList-Body"/>
      </w:pPr>
    </w:p>
    <w:p w:rsidR="00E87A75" w:rsidRDefault="00111A74">
      <w:pPr>
        <w:pStyle w:val="ProductList-ClauseHeading"/>
        <w:outlineLvl w:val="4"/>
      </w:pPr>
      <w:r>
        <w:t>2.4 Efterföljande Versioner</w:t>
      </w:r>
    </w:p>
    <w:p w:rsidR="00E87A75" w:rsidRDefault="00111A74">
      <w:pPr>
        <w:pStyle w:val="ProductList-Body"/>
      </w:pPr>
      <w:r>
        <w:t>Skype for Business 2016 är den efterföljande versionen till Lync 2013.</w:t>
      </w:r>
    </w:p>
    <w:p w:rsidR="00E87A75" w:rsidRDefault="00E87A75">
      <w:pPr>
        <w:pStyle w:val="ProductList-Body"/>
      </w:pPr>
    </w:p>
    <w:p w:rsidR="00E87A75" w:rsidRDefault="00111A74">
      <w:pPr>
        <w:pStyle w:val="ProductList-ClauseHeading"/>
        <w:outlineLvl w:val="4"/>
      </w:pPr>
      <w:r>
        <w:t>2.5 Office Online Server</w:t>
      </w:r>
    </w:p>
    <w:p w:rsidR="00E87A75" w:rsidRDefault="00111A74">
      <w:pPr>
        <w:pStyle w:val="ProductList-Body"/>
      </w:pPr>
      <w:r>
        <w:t xml:space="preserve">Kunder som köper Office Standard 2016 eller Office Professional Plus 2016-licenser mellan 1 maj, 2016 och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E87A75" w:rsidRDefault="00111A74">
      <w:pPr>
        <w:pStyle w:val="ProductList-Offering1SubSection"/>
        <w:outlineLvl w:val="3"/>
      </w:pPr>
      <w:bookmarkStart w:id="91" w:name="_Sec791"/>
      <w:r>
        <w:t>3. Användningsrättigheter</w:t>
      </w:r>
      <w:bookmarkEnd w:id="91"/>
    </w:p>
    <w:tbl>
      <w:tblPr>
        <w:tblStyle w:val="PURTable"/>
        <w:tblW w:w="0" w:type="dxa"/>
        <w:tblLook w:val="04A0" w:firstRow="1" w:lastRow="0" w:firstColumn="1" w:lastColumn="0" w:noHBand="0" w:noVBand="1"/>
      </w:tblPr>
      <w:tblGrid>
        <w:gridCol w:w="3591"/>
        <w:gridCol w:w="3615"/>
        <w:gridCol w:w="358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Kommersiella användningsrättigheter för Office Home och Student 2013 RT</w:t>
      </w:r>
    </w:p>
    <w:p w:rsidR="00E87A75" w:rsidRDefault="00111A74">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E87A75" w:rsidRDefault="00E87A75">
      <w:pPr>
        <w:pStyle w:val="ProductList-Body"/>
      </w:pPr>
    </w:p>
    <w:p w:rsidR="00E87A75" w:rsidRDefault="00111A74">
      <w:pPr>
        <w:pStyle w:val="ProductList-ClauseHeading"/>
        <w:outlineLvl w:val="4"/>
      </w:pPr>
      <w:r>
        <w:t>3.2 Office Professional Plus 2016 och Office Standard 2016 – Office Home &amp; Student 2013 RT Kommersiell Användning</w:t>
      </w:r>
    </w:p>
    <w:p w:rsidR="00E87A75" w:rsidRDefault="00111A74">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E87A75" w:rsidRDefault="00111A7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Project Professional 2016</w:t>
      </w:r>
    </w:p>
    <w:p w:rsidR="00E87A75" w:rsidRDefault="00111A74">
      <w:pPr>
        <w:pStyle w:val="ProductList-Body"/>
      </w:pPr>
      <w:r>
        <w:t>Kunder med aktiv SA för sin Project Professional-licens bedöms ha SA för sina motsvarande kostnadsfria Project Server CAL-licenser. Sådan SA-täckning upphör när Project Professional-täckning löper ut.</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93" w:name="_Sec680"/>
      <w:r>
        <w:t>Office för Mac</w:t>
      </w:r>
      <w:bookmarkEnd w:id="93"/>
      <w:r>
        <w:fldChar w:fldCharType="begin"/>
      </w:r>
      <w:r>
        <w:instrText xml:space="preserve"> TC "</w:instrText>
      </w:r>
      <w:bookmarkStart w:id="94" w:name="_Toc452118373"/>
      <w:r>
        <w:instrText>Office för Mac</w:instrText>
      </w:r>
      <w:bookmarkEnd w:id="94"/>
      <w:r>
        <w:instrText>" \l 3</w:instrText>
      </w:r>
      <w:r>
        <w:fldChar w:fldCharType="end"/>
      </w:r>
    </w:p>
    <w:p w:rsidR="00E87A75" w:rsidRDefault="00111A74">
      <w:pPr>
        <w:pStyle w:val="ProductList-Offering1SubSection"/>
        <w:outlineLvl w:val="3"/>
      </w:pPr>
      <w:bookmarkStart w:id="95" w:name="_Sec682"/>
      <w:r>
        <w:t>1. Programtillgänglighet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96" w:name="_Sec737"/>
      <w:r>
        <w:t>2. Produktvillkor</w:t>
      </w:r>
      <w:bookmarkEnd w:id="96"/>
    </w:p>
    <w:tbl>
      <w:tblPr>
        <w:tblStyle w:val="PURTable"/>
        <w:tblW w:w="0" w:type="dxa"/>
        <w:tblLook w:val="04A0" w:firstRow="1" w:lastRow="0" w:firstColumn="1" w:lastColumn="0" w:noHBand="0" w:noVBand="1"/>
      </w:tblPr>
      <w:tblGrid>
        <w:gridCol w:w="3562"/>
        <w:gridCol w:w="3661"/>
        <w:gridCol w:w="356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Efterföljande Versioner</w:t>
      </w:r>
    </w:p>
    <w:p w:rsidR="00E87A75" w:rsidRDefault="00111A74">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E87A75" w:rsidRDefault="00E87A75">
      <w:pPr>
        <w:pStyle w:val="ProductList-Body"/>
      </w:pPr>
    </w:p>
    <w:p w:rsidR="00E87A75" w:rsidRDefault="00111A74">
      <w:pPr>
        <w:pStyle w:val="ProductList-ClauseHeading"/>
        <w:outlineLvl w:val="4"/>
      </w:pPr>
      <w:r>
        <w:t>2.2 Work at Home</w:t>
      </w:r>
    </w:p>
    <w:p w:rsidR="00E87A75" w:rsidRDefault="00111A74">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E87A75" w:rsidRDefault="00E87A75">
      <w:pPr>
        <w:pStyle w:val="ProductList-Body"/>
      </w:pPr>
    </w:p>
    <w:p w:rsidR="00E87A75" w:rsidRDefault="00111A74">
      <w:pPr>
        <w:pStyle w:val="ProductList-ClauseHeading"/>
        <w:outlineLvl w:val="4"/>
      </w:pPr>
      <w:r>
        <w:t>2.3 Plattformsoberoende</w:t>
      </w:r>
    </w:p>
    <w:p w:rsidR="00E87A75" w:rsidRDefault="00111A74">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E87A75" w:rsidRDefault="00111A74">
      <w:pPr>
        <w:pStyle w:val="ProductList-Offering1SubSection"/>
        <w:outlineLvl w:val="3"/>
      </w:pPr>
      <w:bookmarkStart w:id="97" w:name="_Sec792"/>
      <w:r>
        <w:t>3. Användningsrättigheter</w:t>
      </w:r>
      <w:bookmarkEnd w:id="97"/>
    </w:p>
    <w:tbl>
      <w:tblPr>
        <w:tblStyle w:val="PURTable"/>
        <w:tblW w:w="0" w:type="dxa"/>
        <w:tblLook w:val="04A0" w:firstRow="1" w:lastRow="0" w:firstColumn="1" w:lastColumn="0" w:noHBand="0" w:noVBand="1"/>
      </w:tblPr>
      <w:tblGrid>
        <w:gridCol w:w="3609"/>
        <w:gridCol w:w="3577"/>
        <w:gridCol w:w="360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Kommersiell Användning av Office Home &amp; Student 2013 RT</w:t>
      </w:r>
    </w:p>
    <w:p w:rsidR="00E87A75" w:rsidRDefault="00111A74">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E87A75" w:rsidRDefault="00111A7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99" w:name="_Sec612"/>
      <w:r>
        <w:t>Office-servrar</w:t>
      </w:r>
      <w:bookmarkEnd w:id="99"/>
      <w:r>
        <w:fldChar w:fldCharType="begin"/>
      </w:r>
      <w:r>
        <w:instrText xml:space="preserve"> TC "</w:instrText>
      </w:r>
      <w:bookmarkStart w:id="100" w:name="_Toc452118374"/>
      <w:r>
        <w:instrText>Office-servrar</w:instrText>
      </w:r>
      <w:bookmarkEnd w:id="100"/>
      <w:r>
        <w:instrText>" \l 2</w:instrText>
      </w:r>
      <w:r>
        <w:fldChar w:fldCharType="end"/>
      </w:r>
    </w:p>
    <w:p w:rsidR="00E87A75" w:rsidRDefault="00111A74">
      <w:pPr>
        <w:pStyle w:val="ProductList-Offering2HeadingNoBorder"/>
        <w:outlineLvl w:val="2"/>
      </w:pPr>
      <w:bookmarkStart w:id="101" w:name="_Sec638"/>
      <w:r>
        <w:t>Exchange Server</w:t>
      </w:r>
      <w:bookmarkEnd w:id="101"/>
      <w:r>
        <w:fldChar w:fldCharType="begin"/>
      </w:r>
      <w:r>
        <w:instrText xml:space="preserve"> TC "</w:instrText>
      </w:r>
      <w:bookmarkStart w:id="102" w:name="_Toc452118375"/>
      <w:r>
        <w:instrText>Exchange Server</w:instrText>
      </w:r>
      <w:bookmarkEnd w:id="102"/>
      <w:r>
        <w:instrText>" \l 3</w:instrText>
      </w:r>
      <w:r>
        <w:fldChar w:fldCharType="end"/>
      </w:r>
    </w:p>
    <w:p w:rsidR="00E87A75" w:rsidRDefault="00111A74">
      <w:pPr>
        <w:pStyle w:val="ProductList-Offering1SubSection"/>
        <w:outlineLvl w:val="3"/>
      </w:pPr>
      <w:bookmarkStart w:id="103" w:name="_Sec683"/>
      <w:r>
        <w:t>1. Programtillgänglighet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104" w:name="_Sec738"/>
      <w:r>
        <w:t>2. Produktvillkor</w:t>
      </w:r>
      <w:bookmarkEnd w:id="104"/>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05" w:name="_Sec793"/>
      <w:r>
        <w:t>3. Användningsrättigheter</w:t>
      </w:r>
      <w:bookmarkEnd w:id="105"/>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Exchange Online Plan 1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Exchange Online Plan 2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Exchange Online Plan 2G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SubClauseHeading"/>
        <w:outlineLvl w:val="5"/>
      </w:pPr>
      <w:r>
        <w:t>3.1.1 Ytterligare Funktioner Kopplade till Exchange Enterprise CAL</w:t>
      </w:r>
    </w:p>
    <w:p w:rsidR="00E87A75" w:rsidRDefault="00111A74">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Exchange Online Plan 2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Exchange Online Plan 2G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Kompletterade Villkor till Exchange Enterprise CAL with Services 2016</w:t>
      </w:r>
    </w:p>
    <w:p w:rsidR="00E87A75" w:rsidRDefault="00111A74">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07" w:name="_Sec639"/>
      <w:r>
        <w:t>Project Server</w:t>
      </w:r>
      <w:bookmarkEnd w:id="107"/>
      <w:r>
        <w:fldChar w:fldCharType="begin"/>
      </w:r>
      <w:r>
        <w:instrText xml:space="preserve"> TC "</w:instrText>
      </w:r>
      <w:bookmarkStart w:id="108" w:name="_Toc452118376"/>
      <w:r>
        <w:instrText>Project Server</w:instrText>
      </w:r>
      <w:bookmarkEnd w:id="108"/>
      <w:r>
        <w:instrText>" \l 3</w:instrText>
      </w:r>
      <w:r>
        <w:fldChar w:fldCharType="end"/>
      </w:r>
    </w:p>
    <w:p w:rsidR="00E87A75" w:rsidRDefault="00111A74">
      <w:pPr>
        <w:pStyle w:val="ProductList-Offering1SubSection"/>
        <w:outlineLvl w:val="3"/>
      </w:pPr>
      <w:bookmarkStart w:id="109" w:name="_Sec684"/>
      <w:r>
        <w:t>1. Programtillgänglighet</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110" w:name="_Sec739"/>
      <w:r>
        <w:t>2. Produktvillkor</w:t>
      </w:r>
      <w:bookmarkEnd w:id="110"/>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11" w:name="_Sec795"/>
      <w:r>
        <w:t>3. Användningsrättigheter</w:t>
      </w:r>
      <w:bookmarkEnd w:id="111"/>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6"/>
        <w:gridCol w:w="3567"/>
        <w:gridCol w:w="356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Project Lite</w:t>
            </w:r>
            <w:r>
              <w:fldChar w:fldCharType="begin"/>
            </w:r>
            <w:r>
              <w:instrText xml:space="preserve"> XE "Project Lite" </w:instrText>
            </w:r>
            <w:r>
              <w:fldChar w:fldCharType="end"/>
            </w:r>
            <w:r>
              <w:t xml:space="preserve">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87A75" w:rsidRDefault="00111A74">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E87A75" w:rsidRDefault="00E87A75">
      <w:pPr>
        <w:pStyle w:val="ProductList-Body"/>
      </w:pPr>
    </w:p>
    <w:p w:rsidR="00E87A75" w:rsidRDefault="00111A74">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13" w:name="_Sec640"/>
      <w:r>
        <w:t>SharePoint Server</w:t>
      </w:r>
      <w:bookmarkEnd w:id="113"/>
      <w:r>
        <w:fldChar w:fldCharType="begin"/>
      </w:r>
      <w:r>
        <w:instrText xml:space="preserve"> TC "</w:instrText>
      </w:r>
      <w:bookmarkStart w:id="114" w:name="_Toc452118377"/>
      <w:r>
        <w:instrText>SharePoint Server</w:instrText>
      </w:r>
      <w:bookmarkEnd w:id="114"/>
      <w:r>
        <w:instrText>" \l 3</w:instrText>
      </w:r>
      <w:r>
        <w:fldChar w:fldCharType="end"/>
      </w:r>
    </w:p>
    <w:p w:rsidR="00E87A75" w:rsidRDefault="00111A74">
      <w:pPr>
        <w:pStyle w:val="ProductList-Offering1SubSection"/>
        <w:outlineLvl w:val="3"/>
      </w:pPr>
      <w:bookmarkStart w:id="115" w:name="_Sec685"/>
      <w:r>
        <w:t>1. Programtillgänglighet</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116" w:name="_Sec740"/>
      <w:r>
        <w:t>2. Produktvillkor</w:t>
      </w:r>
      <w:bookmarkEnd w:id="116"/>
    </w:p>
    <w:tbl>
      <w:tblPr>
        <w:tblStyle w:val="PURTable"/>
        <w:tblW w:w="0" w:type="dxa"/>
        <w:tblLook w:val="04A0" w:firstRow="1" w:lastRow="0" w:firstColumn="1" w:lastColumn="0" w:noHBand="0" w:noVBand="1"/>
      </w:tblPr>
      <w:tblGrid>
        <w:gridCol w:w="3546"/>
        <w:gridCol w:w="3668"/>
        <w:gridCol w:w="35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17" w:name="_Sec798"/>
      <w:r>
        <w:t>3. Användningsrättigheter</w:t>
      </w:r>
      <w:bookmarkEnd w:id="117"/>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SharePoint Online Plan 2</w:t>
            </w:r>
            <w:r>
              <w:fldChar w:fldCharType="begin"/>
            </w:r>
            <w:r>
              <w:instrText xml:space="preserve"> XE "SharePoint Online Plan 2" </w:instrText>
            </w:r>
            <w:r>
              <w:fldChar w:fldCharType="end"/>
            </w:r>
            <w:r>
              <w:t xml:space="preserve">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111A74">
            <w:pPr>
              <w:pStyle w:val="ProductList-TableBody"/>
            </w:pPr>
            <w:r>
              <w:t>SharePoint Online Plan 2 User SL</w:t>
            </w:r>
          </w:p>
        </w:tc>
      </w:tr>
    </w:tbl>
    <w:p w:rsidR="00E87A75" w:rsidRDefault="00E87A75">
      <w:pPr>
        <w:pStyle w:val="ProductList-Body"/>
      </w:pPr>
    </w:p>
    <w:p w:rsidR="00E87A75" w:rsidRDefault="00111A74">
      <w:pPr>
        <w:pStyle w:val="ProductList-SubClauseHeading"/>
        <w:outlineLvl w:val="5"/>
      </w:pPr>
      <w:r>
        <w:t>3.2.1 Ytterligare Funktioner för SharePoint Server Kopplade till SharePoint Enterprise CAL</w:t>
      </w:r>
    </w:p>
    <w:p w:rsidR="00E87A75" w:rsidRDefault="00111A7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SharePoint Online Plan 2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ClauseHeading"/>
        <w:outlineLvl w:val="4"/>
      </w:pPr>
      <w:r>
        <w:t>3.3 CAL-avstående för Användare som Bereder sig Åtkomst till Offentligt Tillgängligt Innehåll</w:t>
      </w:r>
    </w:p>
    <w:p w:rsidR="00E87A75" w:rsidRDefault="00111A74">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E87A75" w:rsidRDefault="00E87A75">
      <w:pPr>
        <w:pStyle w:val="ProductList-Body"/>
      </w:pPr>
    </w:p>
    <w:p w:rsidR="00E87A75" w:rsidRDefault="00111A74">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19" w:name="_Sec641"/>
      <w:r>
        <w:t>Skype för Business Server</w:t>
      </w:r>
      <w:bookmarkEnd w:id="119"/>
      <w:r>
        <w:fldChar w:fldCharType="begin"/>
      </w:r>
      <w:r>
        <w:instrText xml:space="preserve"> TC "</w:instrText>
      </w:r>
      <w:bookmarkStart w:id="120" w:name="_Toc452118378"/>
      <w:r>
        <w:instrText>Skype för Business Server</w:instrText>
      </w:r>
      <w:bookmarkEnd w:id="120"/>
      <w:r>
        <w:instrText>" \l 3</w:instrText>
      </w:r>
      <w:r>
        <w:fldChar w:fldCharType="end"/>
      </w:r>
    </w:p>
    <w:p w:rsidR="00E87A75" w:rsidRDefault="00111A74">
      <w:pPr>
        <w:pStyle w:val="ProductList-Offering1SubSection"/>
        <w:outlineLvl w:val="3"/>
      </w:pPr>
      <w:bookmarkStart w:id="121" w:name="_Sec686"/>
      <w:r>
        <w:t>1. Programtillgänglighet</w:t>
      </w:r>
      <w:bookmarkEnd w:id="121"/>
    </w:p>
    <w:p w:rsidR="00E87A75" w:rsidRDefault="00E87A7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122" w:name="_Sec741"/>
      <w:r>
        <w:t>2. Produktvillkor</w:t>
      </w:r>
      <w:bookmarkEnd w:id="12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23" w:name="_Sec799"/>
      <w:r>
        <w:t>3. Användningsrättigheter</w:t>
      </w:r>
      <w:bookmarkEnd w:id="123"/>
    </w:p>
    <w:tbl>
      <w:tblPr>
        <w:tblStyle w:val="PURTable"/>
        <w:tblW w:w="0" w:type="dxa"/>
        <w:tblLook w:val="04A0" w:firstRow="1" w:lastRow="0" w:firstColumn="1" w:lastColumn="0" w:noHBand="0" w:noVBand="1"/>
      </w:tblPr>
      <w:tblGrid>
        <w:gridCol w:w="3540"/>
        <w:gridCol w:w="3580"/>
        <w:gridCol w:w="367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Skype for Business Online Plan 1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Skype for Business Online Plan 2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Skype for Business Online Plan 2G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SubClauseHeading"/>
        <w:outlineLvl w:val="5"/>
      </w:pPr>
      <w:r>
        <w:t>3.1.1 Ytterligare Funktioner Kopplade till Skype for Business Server Enterprise CAL</w:t>
      </w:r>
    </w:p>
    <w:p w:rsidR="00E87A75" w:rsidRDefault="00111A74">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Skype for Business Online Plan 2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Skype for Business Online Plan 2G User SL</w:t>
            </w:r>
          </w:p>
        </w:tc>
      </w:tr>
      <w:tr w:rsidR="00E87A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7A75" w:rsidRDefault="00111A7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87A75" w:rsidRDefault="00111A74">
            <w:pPr>
              <w:pStyle w:val="ProductList-TableBody"/>
            </w:pPr>
            <w:r>
              <w:t>Live Meeting Professional</w:t>
            </w:r>
            <w:r>
              <w:fldChar w:fldCharType="begin"/>
            </w:r>
            <w:r>
              <w:instrText xml:space="preserve"> XE "Live Meeting Professional" </w:instrText>
            </w:r>
            <w:r>
              <w:fldChar w:fldCharType="end"/>
            </w:r>
            <w:r>
              <w:t xml:space="preserve"> User SL</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3.1.2 Ytterligare Funktioner Kopplade till Skype for Business Server Plus CAL</w:t>
      </w:r>
    </w:p>
    <w:p w:rsidR="00E87A75" w:rsidRDefault="00111A74">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87A75" w:rsidRDefault="00111A74">
            <w:pPr>
              <w:pStyle w:val="ProductList-TableBody"/>
            </w:pPr>
            <w:r>
              <w:t>Skype for Business Plus CAL-användarlicens</w:t>
            </w:r>
          </w:p>
        </w:tc>
      </w:tr>
    </w:tbl>
    <w:p w:rsidR="00E87A75" w:rsidRDefault="00E87A75">
      <w:pPr>
        <w:pStyle w:val="ProductList-BodyIndented"/>
      </w:pPr>
    </w:p>
    <w:p w:rsidR="00E87A75" w:rsidRDefault="00111A74">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Audio/Video Conferencing Server Role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Director Role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Mediation Server Role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Administrativa verktyg för Microsoft Lync Server 2013 Group Chat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PowerShell Snap-in</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Survivable Branch Appliance Role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Video Interop Server Role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125" w:name="_Sec883"/>
      <w:r>
        <w:t>R Server</w:t>
      </w:r>
      <w:bookmarkEnd w:id="125"/>
      <w:r>
        <w:fldChar w:fldCharType="begin"/>
      </w:r>
      <w:r>
        <w:instrText xml:space="preserve"> TC "</w:instrText>
      </w:r>
      <w:bookmarkStart w:id="126" w:name="_Toc452118379"/>
      <w:r>
        <w:instrText>R Server</w:instrText>
      </w:r>
      <w:bookmarkEnd w:id="126"/>
      <w:r>
        <w:instrText xml:space="preserve"> " \l 2</w:instrText>
      </w:r>
      <w:r>
        <w:fldChar w:fldCharType="end"/>
      </w:r>
    </w:p>
    <w:p w:rsidR="00E87A75" w:rsidRDefault="00111A74">
      <w:pPr>
        <w:pStyle w:val="ProductList-Offering1SubSection"/>
        <w:outlineLvl w:val="2"/>
      </w:pPr>
      <w:bookmarkStart w:id="127" w:name="_Sec884"/>
      <w:r>
        <w:t>1. Programtillgänglighet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none" w:sz="4" w:space="0" w:color="FFFFFF"/>
              <w:left w:val="none" w:sz="4" w:space="0" w:color="FFFFFF"/>
              <w:bottom w:val="dashed" w:sz="4" w:space="0" w:color="BFBFBF"/>
              <w:right w:val="none" w:sz="4" w:space="0" w:color="FFFFFF"/>
            </w:tcBorders>
          </w:tcPr>
          <w:p w:rsidR="00E87A75" w:rsidRDefault="00111A74">
            <w:pPr>
              <w:pStyle w:val="ProductList-TableBody"/>
            </w:pPr>
            <w:r>
              <w:t>R Server 2016 för Hadoop på Red Hat</w:t>
            </w:r>
            <w:r>
              <w:fldChar w:fldCharType="begin"/>
            </w:r>
            <w:r>
              <w:instrText xml:space="preserve"> XE "R Server 2016 för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rPr>
                <w:color w:val="000000"/>
              </w:rPr>
              <w:t>R Server 2016 för Red Hat Linux</w:t>
            </w:r>
            <w:r>
              <w:fldChar w:fldCharType="begin"/>
            </w:r>
            <w:r>
              <w:instrText xml:space="preserve"> XE "R Server 2016 för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t>R Server 2016 för SUSE Linux</w:t>
            </w:r>
            <w:r>
              <w:fldChar w:fldCharType="begin"/>
            </w:r>
            <w:r>
              <w:instrText xml:space="preserve"> XE "R Server 2016 för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2"/>
      </w:pPr>
      <w:bookmarkStart w:id="128" w:name="_Sec885"/>
      <w:r>
        <w:t>2. Produktvillkor</w:t>
      </w:r>
      <w:bookmarkEnd w:id="128"/>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2"/>
      </w:pPr>
      <w:bookmarkStart w:id="129" w:name="_Sec886"/>
      <w:r>
        <w:t>3. Användningsrättigheter</w:t>
      </w:r>
      <w:bookmarkEnd w:id="129"/>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Red Hat Linux- och SUSE Linux-utgåvor, </w:t>
            </w:r>
            <w:hyperlink w:anchor="_Sec545">
              <w:r>
                <w:rPr>
                  <w:color w:val="00467F"/>
                  <w:u w:val="single"/>
                </w:rPr>
                <w:t xml:space="preserve">Specialty Servers </w:t>
              </w:r>
            </w:hyperlink>
            <w:r>
              <w:t>– Hadoop på Red Hat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R Server 2016 för Hadoop på Red Hat och R Server för Teradata DB</w:t>
      </w:r>
    </w:p>
    <w:p w:rsidR="00E87A75" w:rsidRDefault="00111A74">
      <w:pPr>
        <w:pStyle w:val="ProductList-Body"/>
      </w:pPr>
      <w:r>
        <w:t xml:space="preserve">Varje Serverlicens för R Server 2016 för Hadoop på Red Hat och R Server 2016 för Teradata DB täcker upp till 16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E87A75" w:rsidRDefault="00111A7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131" w:name="_Sec614"/>
      <w:r>
        <w:t>SQL Server</w:t>
      </w:r>
      <w:bookmarkEnd w:id="131"/>
      <w:r>
        <w:fldChar w:fldCharType="begin"/>
      </w:r>
      <w:r>
        <w:instrText xml:space="preserve"> TC "</w:instrText>
      </w:r>
      <w:bookmarkStart w:id="132" w:name="_Toc452118380"/>
      <w:r>
        <w:instrText>SQL Server</w:instrText>
      </w:r>
      <w:bookmarkEnd w:id="132"/>
      <w:r>
        <w:instrText>" \l 2</w:instrText>
      </w:r>
      <w:r>
        <w:fldChar w:fldCharType="end"/>
      </w:r>
    </w:p>
    <w:p w:rsidR="00E87A75" w:rsidRDefault="00111A74">
      <w:pPr>
        <w:pStyle w:val="ProductList-Offering1SubSection"/>
        <w:outlineLvl w:val="2"/>
      </w:pPr>
      <w:bookmarkStart w:id="133" w:name="_Sec688"/>
      <w:r>
        <w:t>1. Programtillgänglighet</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SQL Server 2016 Standard Core</w:t>
            </w:r>
            <w:r>
              <w:fldChar w:fldCharType="begin"/>
            </w:r>
            <w:r>
              <w:instrText xml:space="preserve"> XE "SQL Server 2016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2"/>
      </w:pPr>
      <w:bookmarkStart w:id="134" w:name="_Sec743"/>
      <w:r>
        <w:t>2. Produktvillkor</w:t>
      </w:r>
      <w:bookmarkEnd w:id="134"/>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2.1 SQL Server 2016 Enterprise</w:t>
      </w:r>
    </w:p>
    <w:p w:rsidR="00E87A75" w:rsidRDefault="00111A74">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w:t>
      </w:r>
    </w:p>
    <w:p w:rsidR="00E87A75" w:rsidRDefault="00E87A75">
      <w:pPr>
        <w:pStyle w:val="ProductList-Body"/>
      </w:pPr>
    </w:p>
    <w:p w:rsidR="00E87A75" w:rsidRDefault="00111A74">
      <w:pPr>
        <w:pStyle w:val="ProductList-ClauseHeading"/>
        <w:outlineLvl w:val="3"/>
      </w:pPr>
      <w:r>
        <w:t>2.2 SQL Server Parallel Data Warehouse</w:t>
      </w:r>
    </w:p>
    <w:p w:rsidR="00E87A75" w:rsidRDefault="00111A74">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E87A75" w:rsidRDefault="00E87A75">
      <w:pPr>
        <w:pStyle w:val="ProductList-Body"/>
      </w:pPr>
    </w:p>
    <w:p w:rsidR="00E87A75" w:rsidRDefault="00111A74">
      <w:pPr>
        <w:pStyle w:val="ProductList-ClauseHeading"/>
        <w:outlineLvl w:val="3"/>
      </w:pPr>
      <w:r>
        <w:t>2.3 SQL Server Parallel Data Warehouse Optional Build utan Oracle Java</w:t>
      </w:r>
    </w:p>
    <w:p w:rsidR="00E87A75" w:rsidRDefault="00111A74">
      <w:pPr>
        <w:pStyle w:val="ProductList-Body"/>
      </w:pPr>
      <w:r>
        <w:t xml:space="preserve">Kunder kan införskaffa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E87A75" w:rsidRDefault="00111A74">
      <w:pPr>
        <w:pStyle w:val="ProductList-Offering1SubSection"/>
        <w:outlineLvl w:val="2"/>
      </w:pPr>
      <w:bookmarkStart w:id="135" w:name="_Sec794"/>
      <w:r>
        <w:t>3. Användningsrättigheter</w:t>
      </w:r>
      <w:bookmarkEnd w:id="135"/>
    </w:p>
    <w:tbl>
      <w:tblPr>
        <w:tblStyle w:val="PURTable"/>
        <w:tblW w:w="0" w:type="dxa"/>
        <w:tblLook w:val="04A0" w:firstRow="1" w:lastRow="0" w:firstColumn="1" w:lastColumn="0" w:noHBand="0" w:noVBand="1"/>
      </w:tblPr>
      <w:tblGrid>
        <w:gridCol w:w="3540"/>
        <w:gridCol w:w="3580"/>
        <w:gridCol w:w="367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och Enterprise,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3.2 Automatiska Uppdateringar till Tidigare Versioner av SQL Server</w:t>
      </w:r>
    </w:p>
    <w:p w:rsidR="00E87A75" w:rsidRDefault="00111A74">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E87A75" w:rsidRDefault="00E87A75">
      <w:pPr>
        <w:pStyle w:val="ProductList-Body"/>
      </w:pPr>
    </w:p>
    <w:p w:rsidR="00E87A75" w:rsidRDefault="00111A74">
      <w:pPr>
        <w:pStyle w:val="ProductList-ClauseHeading"/>
        <w:outlineLvl w:val="3"/>
      </w:pPr>
      <w:r>
        <w:t>3.3 Köra Instanser för Standard-utgåva</w:t>
      </w:r>
    </w:p>
    <w:p w:rsidR="00E87A75" w:rsidRDefault="00111A74">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E87A75" w:rsidRDefault="00E87A75">
      <w:pPr>
        <w:pStyle w:val="ProductList-Body"/>
      </w:pPr>
    </w:p>
    <w:p w:rsidR="00E87A75" w:rsidRDefault="00111A74">
      <w:pPr>
        <w:pStyle w:val="ProductList-ClauseHeading"/>
        <w:outlineLvl w:val="3"/>
      </w:pPr>
      <w:r>
        <w:t>3.4 Köra instanser av SQL Server Enterprise (Server/CAL)</w:t>
      </w:r>
    </w:p>
    <w:p w:rsidR="00E87A75" w:rsidRDefault="00111A74">
      <w:pPr>
        <w:pStyle w:val="ProductList-Body"/>
      </w:pPr>
      <w:r>
        <w:t xml:space="preserve">Kunden får köra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Om Kunden tilldelar mer än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tilldelad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får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men med samma begränsningar. </w:t>
      </w:r>
    </w:p>
    <w:p w:rsidR="00E87A75" w:rsidRDefault="00E87A75">
      <w:pPr>
        <w:pStyle w:val="ProductList-Body"/>
      </w:pPr>
    </w:p>
    <w:p w:rsidR="00E87A75" w:rsidRDefault="00111A74">
      <w:pPr>
        <w:pStyle w:val="ProductList-ClauseHeading"/>
        <w:outlineLvl w:val="3"/>
      </w:pPr>
      <w:r>
        <w:t>3.5 Övertagande servrar för Parallel Data Warehouse (PDW)</w:t>
      </w:r>
    </w:p>
    <w:p w:rsidR="00E87A75" w:rsidRDefault="00111A74">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E87A75" w:rsidRDefault="00E87A75">
      <w:pPr>
        <w:pStyle w:val="ProductList-Body"/>
      </w:pPr>
    </w:p>
    <w:p w:rsidR="00E87A75" w:rsidRDefault="00111A74">
      <w:pPr>
        <w:pStyle w:val="ProductList-ClauseHeading"/>
        <w:outlineLvl w:val="3"/>
      </w:pPr>
      <w:r>
        <w:t>3.6 Tilläggsprogramvara</w:t>
      </w:r>
    </w:p>
    <w:p w:rsidR="00E87A75" w:rsidRDefault="00111A74">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Client Tools Connectivity</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Distributed Replay Client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Hanteringsverktyg – fullständiga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E87A75" w:rsidRDefault="00647BD9">
            <w:pPr>
              <w:pStyle w:val="ProductList-TableBody"/>
            </w:pPr>
            <w:hyperlink r:id="rId54">
              <w:r w:rsidR="00111A74">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URBreadcrumb"/>
      </w:pPr>
    </w:p>
    <w:p w:rsidR="00E87A75" w:rsidRDefault="00111A74">
      <w:pPr>
        <w:pStyle w:val="ProductList-ClauseHeading"/>
        <w:outlineLvl w:val="3"/>
      </w:pPr>
      <w:r>
        <w:t>4.1 SQL Server Business Intelligence Migreringsrättigheter</w:t>
      </w:r>
    </w:p>
    <w:p w:rsidR="00E87A75" w:rsidRDefault="00111A74">
      <w:pPr>
        <w:pStyle w:val="ProductList-Body"/>
      </w:pPr>
      <w:r>
        <w:t xml:space="preserve">Kunder med SQL Server Business Intelligence-licenser med SA-täckning från och med 1 maj, 2016, som förblir aktivt till och med 1 juni, 2016 (Kvalificerande Licenser), är berättigade till att uppgradera och använda SQL Server 2016 Enterprise (Server/CAL) istället för Business Intelligence Edition (Migreringslicenser) är underkastat villkor för Migreringsrättigheter i </w:t>
      </w:r>
      <w:hyperlink w:anchor="_Sec564">
        <w:r>
          <w:rPr>
            <w:color w:val="000000"/>
          </w:rPr>
          <w:t>Bilaga B</w:t>
        </w:r>
      </w:hyperlink>
      <w:r>
        <w:t>. Dessa kunder får också förnya SA-täckningen för SQL Server Enterprise (Server/CAL) underkastat samma villkor. För kunder som införskaffar Licenser inom ramen för program med ”True-up”-rättigheter, Business Intelligence-licenser som införskaffas efter 1 maj, 2016, kommer upp till 25 % av antalet Licenser som införskaffats tidigare vara Kvalificerande Licenser. Dessa Licenser måste införskaffas under samma registreringsperiod.</w:t>
      </w:r>
    </w:p>
    <w:p w:rsidR="00E87A75" w:rsidRDefault="00E87A75">
      <w:pPr>
        <w:pStyle w:val="ProductList-Body"/>
      </w:pPr>
    </w:p>
    <w:p w:rsidR="00E87A75" w:rsidRDefault="00111A74">
      <w:pPr>
        <w:pStyle w:val="ProductList-ClauseHeading"/>
        <w:outlineLvl w:val="3"/>
      </w:pPr>
      <w:r>
        <w:t>4.2 SQL Server Parallel Data Warehouse-Migreringsrättigheter (PDW)</w:t>
      </w:r>
    </w:p>
    <w:p w:rsidR="00E87A75" w:rsidRDefault="00111A74">
      <w:pPr>
        <w:pStyle w:val="ProductList-Body"/>
      </w:pPr>
      <w:r>
        <w:t xml:space="preserve">Kunder med SQL Server PDW-licenser med SA-täckning från och med 1 juni, 2016, (Kvalificerande Licenser), är berättigade till att uppgradera och använda SQL Server 2016 Enterprise Core (Server/SQL) istället för PDW (Migreringslicenser) som är underkastat villkor för Migreringsrättigheter i </w:t>
      </w:r>
      <w:hyperlink w:anchor="_Sec564">
        <w:r>
          <w:rPr>
            <w:color w:val="000000"/>
          </w:rPr>
          <w:t>Bilaga B</w:t>
        </w:r>
      </w:hyperlink>
      <w:r>
        <w:t>. Dessa kunder får också förnya SA-täckningen för SQL Server Enterprise Core (Server/CAL) underkastat samma villkor.</w:t>
      </w:r>
    </w:p>
    <w:p w:rsidR="00E87A75" w:rsidRDefault="00E87A75">
      <w:pPr>
        <w:pStyle w:val="ProductList-ClauseHeading"/>
        <w:outlineLvl w:val="3"/>
      </w:pPr>
    </w:p>
    <w:p w:rsidR="00E87A75" w:rsidRDefault="00111A74">
      <w:pPr>
        <w:pStyle w:val="ProductList-ClauseHeading"/>
        <w:outlineLvl w:val="3"/>
      </w:pPr>
      <w:r>
        <w:t>4.3 SQL Server 2014 Enterprise Core – Obegränsad Virtualisering</w:t>
      </w:r>
    </w:p>
    <w:p w:rsidR="00E87A75" w:rsidRDefault="00111A74">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E87A75" w:rsidRDefault="00E87A75">
      <w:pPr>
        <w:pStyle w:val="ProductList-Body"/>
      </w:pPr>
    </w:p>
    <w:p w:rsidR="00E87A75" w:rsidRDefault="00111A74">
      <w:pPr>
        <w:pStyle w:val="ProductList-ClauseHeading"/>
        <w:outlineLvl w:val="3"/>
      </w:pPr>
      <w:r>
        <w:t>4.4 SQL Server 2016 Enterprise Core - Parallel Data Warehouse-funktionsuppdateringar</w:t>
      </w:r>
    </w:p>
    <w:p w:rsidR="00E87A75" w:rsidRDefault="00111A74">
      <w:pPr>
        <w:pStyle w:val="ProductList-Body"/>
      </w:pPr>
      <w:r>
        <w:t>Kunder med SA-täckning är berättigade Parallel Data Warehouse-funktionsutgåvor (t.ex. tillämpningsuppdateringar) tillgängliga mellan stora produktutgåvor.</w:t>
      </w:r>
    </w:p>
    <w:p w:rsidR="00E87A75" w:rsidRDefault="00E87A75">
      <w:pPr>
        <w:pStyle w:val="ProductList-Body"/>
      </w:pPr>
    </w:p>
    <w:p w:rsidR="00E87A75" w:rsidRDefault="00111A74">
      <w:pPr>
        <w:pStyle w:val="ProductList-ClauseHeading"/>
        <w:outlineLvl w:val="3"/>
      </w:pPr>
      <w:r>
        <w:t>4.5 Utköpsalternativ för SQL Server enligt Enrollment for Application Platform EAP</w:t>
      </w:r>
    </w:p>
    <w:p w:rsidR="00E87A75" w:rsidRDefault="00111A74">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E87A75" w:rsidRDefault="00E87A75">
      <w:pPr>
        <w:pStyle w:val="ProductList-Body"/>
      </w:pPr>
    </w:p>
    <w:p w:rsidR="00E87A75" w:rsidRDefault="00111A74">
      <w:pPr>
        <w:pStyle w:val="ProductList-ClauseHeading"/>
        <w:outlineLvl w:val="3"/>
      </w:pPr>
      <w:r>
        <w:t>4.6 Software Assurance-rättigheter och -förmåner för Prenumerationslicenser</w:t>
      </w:r>
    </w:p>
    <w:p w:rsidR="00E87A75" w:rsidRDefault="00111A74">
      <w:pPr>
        <w:pStyle w:val="ProductList-Body"/>
      </w:pPr>
      <w:r>
        <w:t>Alla Prenumerationslicenser Kunden anskaffar under en Server and Cloud-registrering ger samma SA-rättigheter och -förmåner som Licenser med SA-täckning under prenumerationens giltighetstid.</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137" w:name="_Sec615"/>
      <w:r>
        <w:t>System Center</w:t>
      </w:r>
      <w:bookmarkEnd w:id="137"/>
      <w:r>
        <w:fldChar w:fldCharType="begin"/>
      </w:r>
      <w:r>
        <w:instrText xml:space="preserve"> TC "</w:instrText>
      </w:r>
      <w:bookmarkStart w:id="138" w:name="_Toc452118381"/>
      <w:r>
        <w:instrText>System Center</w:instrText>
      </w:r>
      <w:bookmarkEnd w:id="138"/>
      <w:r>
        <w:instrText>" \l 2</w:instrText>
      </w:r>
      <w:r>
        <w:fldChar w:fldCharType="end"/>
      </w:r>
    </w:p>
    <w:p w:rsidR="00E87A75" w:rsidRDefault="00111A7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8382"/>
      <w:r>
        <w:instrText>System Center Server</w:instrText>
      </w:r>
      <w:bookmarkEnd w:id="140"/>
      <w:r>
        <w:instrText>" \l 3</w:instrText>
      </w:r>
      <w:r>
        <w:fldChar w:fldCharType="end"/>
      </w:r>
    </w:p>
    <w:p w:rsidR="00E87A75" w:rsidRDefault="00111A74">
      <w:pPr>
        <w:pStyle w:val="ProductList-Offering1SubSection"/>
        <w:outlineLvl w:val="3"/>
      </w:pPr>
      <w:bookmarkStart w:id="141" w:name="_Sec689"/>
      <w:r>
        <w:t>1. Programtillgänglighet</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142" w:name="_Sec744"/>
      <w:r>
        <w:t>2. Produktvillkor</w:t>
      </w:r>
      <w:bookmarkEnd w:id="14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Offering1SubSection"/>
        <w:outlineLvl w:val="3"/>
      </w:pPr>
      <w:bookmarkStart w:id="143" w:name="_Sec797"/>
      <w:r>
        <w:t>3. Användningsrättigheter</w:t>
      </w:r>
      <w:bookmarkEnd w:id="143"/>
    </w:p>
    <w:tbl>
      <w:tblPr>
        <w:tblStyle w:val="PURTable"/>
        <w:tblW w:w="0" w:type="dxa"/>
        <w:tblLook w:val="04A0" w:firstRow="1" w:lastRow="0" w:firstColumn="1" w:lastColumn="0" w:noHBand="0" w:noVBand="1"/>
      </w:tblPr>
      <w:tblGrid>
        <w:gridCol w:w="3562"/>
        <w:gridCol w:w="3568"/>
        <w:gridCol w:w="366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3.3 SQL Server-teknik</w:t>
      </w:r>
    </w:p>
    <w:p w:rsidR="00E87A75" w:rsidRDefault="00111A74">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E87A75" w:rsidRDefault="00111A7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System Center Global Service Monitor</w:t>
      </w:r>
    </w:p>
    <w:p w:rsidR="00E87A75" w:rsidRDefault="00111A74">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8383"/>
      <w:r>
        <w:instrText>System Center Client Management Suite</w:instrText>
      </w:r>
      <w:bookmarkEnd w:id="146"/>
      <w:r>
        <w:instrText>" \l 3</w:instrText>
      </w:r>
      <w:r>
        <w:fldChar w:fldCharType="end"/>
      </w:r>
    </w:p>
    <w:p w:rsidR="00E87A75" w:rsidRDefault="00111A74">
      <w:pPr>
        <w:pStyle w:val="ProductList-Offering1SubSection"/>
        <w:outlineLvl w:val="3"/>
      </w:pPr>
      <w:bookmarkStart w:id="147" w:name="_Sec690"/>
      <w:r>
        <w:t>1. Programtillgänglighet</w:t>
      </w:r>
      <w:bookmarkEnd w:id="147"/>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148" w:name="_Sec745"/>
      <w:r>
        <w:t>2. Produktvillkor</w:t>
      </w:r>
      <w:bookmarkEnd w:id="148"/>
    </w:p>
    <w:tbl>
      <w:tblPr>
        <w:tblStyle w:val="PURTable"/>
        <w:tblW w:w="0" w:type="dxa"/>
        <w:tblLook w:val="04A0" w:firstRow="1" w:lastRow="0" w:firstColumn="1" w:lastColumn="0" w:noHBand="0" w:noVBand="1"/>
      </w:tblPr>
      <w:tblGrid>
        <w:gridCol w:w="3546"/>
        <w:gridCol w:w="3668"/>
        <w:gridCol w:w="35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49" w:name="_Sec801"/>
      <w:r>
        <w:t>3. Användningsrättigheter</w:t>
      </w:r>
      <w:bookmarkEnd w:id="149"/>
    </w:p>
    <w:tbl>
      <w:tblPr>
        <w:tblStyle w:val="PURTable"/>
        <w:tblW w:w="0" w:type="dxa"/>
        <w:tblLook w:val="04A0" w:firstRow="1" w:lastRow="0" w:firstColumn="1" w:lastColumn="0" w:noHBand="0" w:noVBand="1"/>
      </w:tblPr>
      <w:tblGrid>
        <w:gridCol w:w="3562"/>
        <w:gridCol w:w="3568"/>
        <w:gridCol w:w="366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3.2 SQL Server-teknik</w:t>
      </w:r>
    </w:p>
    <w:p w:rsidR="00E87A75" w:rsidRDefault="00111A74">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E87A75" w:rsidRDefault="00111A74">
      <w:pPr>
        <w:pStyle w:val="ProductList-Offering1SubSection"/>
        <w:outlineLvl w:val="3"/>
      </w:pPr>
      <w:bookmarkStart w:id="150" w:name="_Sec816"/>
      <w:r>
        <w:t>4. Software Assurance</w:t>
      </w:r>
      <w:bookmarkEnd w:id="150"/>
    </w:p>
    <w:p w:rsidR="00E87A75" w:rsidRDefault="00E87A75">
      <w:pPr>
        <w:pStyle w:val="ProductList-ClauseHeading"/>
        <w:outlineLvl w:val="4"/>
      </w:pPr>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8384"/>
      <w:r>
        <w:instrText>System Center Configuration Manager</w:instrText>
      </w:r>
      <w:bookmarkEnd w:id="152"/>
      <w:r>
        <w:instrText>" \l 3</w:instrText>
      </w:r>
      <w:r>
        <w:fldChar w:fldCharType="end"/>
      </w:r>
    </w:p>
    <w:p w:rsidR="00E87A75" w:rsidRDefault="00111A74">
      <w:pPr>
        <w:pStyle w:val="ProductList-Offering1SubSection"/>
        <w:outlineLvl w:val="3"/>
      </w:pPr>
      <w:bookmarkStart w:id="153" w:name="_Sec691"/>
      <w:r>
        <w:t>1. Programtillgänglighet</w:t>
      </w:r>
      <w:bookmarkEnd w:id="153"/>
    </w:p>
    <w:p w:rsidR="00E87A75" w:rsidRDefault="00E87A75">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154" w:name="_Sec746"/>
      <w:r>
        <w:t>2. Produktvillkor</w:t>
      </w:r>
      <w:bookmarkEnd w:id="154"/>
    </w:p>
    <w:tbl>
      <w:tblPr>
        <w:tblStyle w:val="PURTable"/>
        <w:tblW w:w="0" w:type="dxa"/>
        <w:tblLook w:val="04A0" w:firstRow="1" w:lastRow="0" w:firstColumn="1" w:lastColumn="0" w:noHBand="0" w:noVBand="1"/>
      </w:tblPr>
      <w:tblGrid>
        <w:gridCol w:w="3569"/>
        <w:gridCol w:w="3662"/>
        <w:gridCol w:w="355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55" w:name="_Sec802"/>
      <w:r>
        <w:t>3. Användningsrättigheter</w:t>
      </w:r>
      <w:bookmarkEnd w:id="155"/>
    </w:p>
    <w:tbl>
      <w:tblPr>
        <w:tblStyle w:val="PURTable"/>
        <w:tblW w:w="0" w:type="dxa"/>
        <w:tblLook w:val="04A0" w:firstRow="1" w:lastRow="0" w:firstColumn="1" w:lastColumn="0" w:noHBand="0" w:noVBand="1"/>
      </w:tblPr>
      <w:tblGrid>
        <w:gridCol w:w="3562"/>
        <w:gridCol w:w="3568"/>
        <w:gridCol w:w="366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 xml:space="preserve">Licens som är Likvärdig Hanteringslicens (se </w:t>
            </w:r>
            <w:hyperlink w:anchor="_Sec591">
              <w:r>
                <w:rPr>
                  <w:color w:val="00467F"/>
                  <w:u w:val="single"/>
                </w:rPr>
                <w:t>Bilaga A</w:t>
              </w:r>
            </w:hyperlink>
            <w:r>
              <w:t>)</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3.2 SQL Server-teknik</w:t>
      </w:r>
    </w:p>
    <w:p w:rsidR="00E87A75" w:rsidRDefault="00111A74">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E87A75" w:rsidRDefault="00111A7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System Center Configuration Manager – VDI-rättigheter</w:t>
      </w:r>
    </w:p>
    <w:p w:rsidR="00E87A75" w:rsidRDefault="00111A74">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E87A75" w:rsidRDefault="00E87A75">
      <w:pPr>
        <w:pStyle w:val="ProductList-Body"/>
      </w:pPr>
    </w:p>
    <w:p w:rsidR="00E87A75" w:rsidRDefault="00111A74">
      <w:pPr>
        <w:pStyle w:val="ProductList-ClauseHeading"/>
        <w:outlineLvl w:val="4"/>
      </w:pPr>
      <w:r>
        <w:t>4.2 System Center Configuration Manager-rättigheter (aktuell version)</w:t>
      </w:r>
    </w:p>
    <w:p w:rsidR="00E87A75" w:rsidRDefault="00111A74">
      <w:pPr>
        <w:pStyle w:val="ProductList-Body"/>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8385"/>
      <w:r>
        <w:instrText>System Center Data Protection Manager</w:instrText>
      </w:r>
      <w:bookmarkEnd w:id="158"/>
      <w:r>
        <w:instrText>" \l 3</w:instrText>
      </w:r>
      <w:r>
        <w:fldChar w:fldCharType="end"/>
      </w:r>
    </w:p>
    <w:p w:rsidR="00E87A75" w:rsidRDefault="00111A74">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8">
        <w:r>
          <w:rPr>
            <w:color w:val="00467F"/>
            <w:u w:val="single"/>
          </w:rPr>
          <w:t>http://go.microsoft.com/?linkid=9839206</w:t>
        </w:r>
      </w:hyperlink>
      <w:r>
        <w:t xml:space="preserve"> och Produktlistan för juni 2015 </w:t>
      </w:r>
      <w:hyperlink r:id="rId59">
        <w:r>
          <w:rPr>
            <w:color w:val="00467F"/>
            <w:u w:val="single"/>
          </w:rPr>
          <w:t>http://go.microsoft.com/?linkid=9839207</w:t>
        </w:r>
      </w:hyperlink>
      <w:r>
        <w: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8386"/>
      <w:r>
        <w:instrText>System Center Endpoint Protection</w:instrText>
      </w:r>
      <w:bookmarkEnd w:id="160"/>
      <w:r>
        <w:instrText>" \l 3</w:instrText>
      </w:r>
      <w:r>
        <w:fldChar w:fldCharType="end"/>
      </w:r>
    </w:p>
    <w:p w:rsidR="00E87A75" w:rsidRDefault="00111A74">
      <w:pPr>
        <w:pStyle w:val="ProductList-Offering1SubSection"/>
        <w:outlineLvl w:val="3"/>
      </w:pPr>
      <w:bookmarkStart w:id="161" w:name="_Sec892"/>
      <w:r>
        <w:t>1. Programtillgänglighet</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162" w:name="_Sec893"/>
      <w:r>
        <w:t>2. Produktvillkor</w:t>
      </w:r>
      <w:bookmarkEnd w:id="162"/>
    </w:p>
    <w:tbl>
      <w:tblPr>
        <w:tblStyle w:val="PURTable"/>
        <w:tblW w:w="0" w:type="dxa"/>
        <w:tblLook w:val="04A0" w:firstRow="1" w:lastRow="0" w:firstColumn="1" w:lastColumn="0" w:noHBand="0" w:noVBand="1"/>
      </w:tblPr>
      <w:tblGrid>
        <w:gridCol w:w="3569"/>
        <w:gridCol w:w="3662"/>
        <w:gridCol w:w="355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(SA):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63" w:name="_Sec894"/>
      <w:r>
        <w:t>3. Användningsrättigheter</w:t>
      </w:r>
      <w:bookmarkEnd w:id="163"/>
    </w:p>
    <w:tbl>
      <w:tblPr>
        <w:tblStyle w:val="PURTable"/>
        <w:tblW w:w="0" w:type="dxa"/>
        <w:tblLook w:val="04A0" w:firstRow="1" w:lastRow="0" w:firstColumn="1" w:lastColumn="0" w:noHBand="0" w:noVBand="1"/>
      </w:tblPr>
      <w:tblGrid>
        <w:gridCol w:w="3585"/>
        <w:gridCol w:w="3589"/>
        <w:gridCol w:w="361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Enhets- och Användarabonnemangslicenser</w:t>
      </w:r>
    </w:p>
    <w:p w:rsidR="00E87A75" w:rsidRDefault="00111A74">
      <w:pPr>
        <w:pStyle w:val="ProductList-Body"/>
      </w:pPr>
      <w:r>
        <w:t>Kunden kan köpa Enhets- eller Användarabonnemangslicenser för att uppfylla kraven för Klienthanteringslicens enligt Licensmodellen för hanteringsservrar.</w:t>
      </w:r>
    </w:p>
    <w:p w:rsidR="00E87A75" w:rsidRDefault="00E87A75">
      <w:pPr>
        <w:pStyle w:val="ProductList-Body"/>
      </w:pPr>
    </w:p>
    <w:p w:rsidR="00E87A75" w:rsidRDefault="00111A74">
      <w:pPr>
        <w:pStyle w:val="ProductList-ClauseHeading"/>
        <w:outlineLvl w:val="4"/>
      </w:pPr>
      <w:r>
        <w:t>3.2 Serverhantering-abonnemangslicenser</w:t>
      </w:r>
    </w:p>
    <w:p w:rsidR="00E87A75" w:rsidRDefault="00111A74">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rsidR="00E87A75" w:rsidRDefault="00E87A75">
      <w:pPr>
        <w:pStyle w:val="ProductList-Body"/>
      </w:pPr>
    </w:p>
    <w:p w:rsidR="00E87A75" w:rsidRDefault="00111A74">
      <w:pPr>
        <w:pStyle w:val="ProductList-ClauseHeading"/>
        <w:outlineLvl w:val="4"/>
      </w:pPr>
      <w:r>
        <w:t>3.3 Byte av skannermotorer</w:t>
      </w:r>
    </w:p>
    <w:p w:rsidR="00E87A75" w:rsidRDefault="00111A74">
      <w:pPr>
        <w:pStyle w:val="ProductList-Body"/>
      </w:pPr>
      <w:r>
        <w:t>Microsoft får ersätta med jämförbar programvara och filer avseende Onlinetjänsternas:</w:t>
      </w:r>
    </w:p>
    <w:p w:rsidR="00E87A75" w:rsidRDefault="00111A74" w:rsidP="00111A74">
      <w:pPr>
        <w:pStyle w:val="ProductList-Bullet"/>
        <w:numPr>
          <w:ilvl w:val="0"/>
          <w:numId w:val="21"/>
        </w:numPr>
      </w:pPr>
      <w:r>
        <w:t>programvara för skydd mot virus och skräppost</w:t>
      </w:r>
    </w:p>
    <w:p w:rsidR="00E87A75" w:rsidRDefault="00111A74" w:rsidP="00111A74">
      <w:pPr>
        <w:pStyle w:val="ProductList-Bullet"/>
        <w:numPr>
          <w:ilvl w:val="0"/>
          <w:numId w:val="21"/>
        </w:numPr>
      </w:pPr>
      <w:r>
        <w:t>signaturfiler och datafiler för innehållsfiltrering</w:t>
      </w:r>
    </w:p>
    <w:p w:rsidR="00E87A75" w:rsidRDefault="00111A7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8387"/>
      <w:r>
        <w:instrText>System Center Operation Manager</w:instrText>
      </w:r>
      <w:bookmarkEnd w:id="166"/>
      <w:r>
        <w:instrText>" \l 3</w:instrText>
      </w:r>
      <w:r>
        <w:fldChar w:fldCharType="end"/>
      </w:r>
    </w:p>
    <w:p w:rsidR="00E87A75" w:rsidRDefault="00111A74">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1">
        <w:r>
          <w:rPr>
            <w:color w:val="00467F"/>
            <w:u w:val="single"/>
          </w:rPr>
          <w:t>http://go.microsoft.com/?linkid=9839206</w:t>
        </w:r>
      </w:hyperlink>
      <w:r>
        <w:t xml:space="preserve"> och Produktlistan för juni 2015 </w:t>
      </w:r>
      <w:hyperlink r:id="rId62">
        <w:r>
          <w:rPr>
            <w:color w:val="00467F"/>
            <w:u w:val="single"/>
          </w:rPr>
          <w:t>http://go.microsoft.com/?linkid=9839207</w:t>
        </w:r>
      </w:hyperlink>
      <w:r>
        <w: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8388"/>
      <w:r>
        <w:instrText>System Center Server Management Suite</w:instrText>
      </w:r>
      <w:bookmarkEnd w:id="168"/>
      <w:r>
        <w:instrText>" \l 3</w:instrText>
      </w:r>
      <w:r>
        <w:fldChar w:fldCharType="end"/>
      </w:r>
    </w:p>
    <w:p w:rsidR="00E87A75" w:rsidRDefault="00111A74">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3">
        <w:r>
          <w:rPr>
            <w:color w:val="00467F"/>
            <w:u w:val="single"/>
          </w:rPr>
          <w:t>http://go.microsoft.com/?linkid=9839206</w:t>
        </w:r>
      </w:hyperlink>
      <w:r>
        <w:t xml:space="preserve"> och Produktlistan för juni 2015 </w:t>
      </w:r>
      <w:hyperlink r:id="rId64">
        <w:r>
          <w:rPr>
            <w:color w:val="00467F"/>
            <w:u w:val="single"/>
          </w:rPr>
          <w:t>http://go.microsoft.com/?linkid=9839207</w:t>
        </w:r>
      </w:hyperlink>
      <w:r>
        <w: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8389"/>
      <w:r>
        <w:instrText>System Center Service Manager</w:instrText>
      </w:r>
      <w:bookmarkEnd w:id="170"/>
      <w:r>
        <w:instrText>" \l 3</w:instrText>
      </w:r>
      <w:r>
        <w:fldChar w:fldCharType="end"/>
      </w:r>
    </w:p>
    <w:p w:rsidR="00E87A75" w:rsidRDefault="00111A74">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5">
        <w:r>
          <w:rPr>
            <w:color w:val="00467F"/>
            <w:u w:val="single"/>
          </w:rPr>
          <w:t>http://go.microsoft.com/?linkid=9839206</w:t>
        </w:r>
      </w:hyperlink>
      <w:r>
        <w:t xml:space="preserve"> och Produktlistan för juni 2015 </w:t>
      </w:r>
      <w:hyperlink r:id="rId66">
        <w:r>
          <w:rPr>
            <w:color w:val="00467F"/>
            <w:u w:val="single"/>
          </w:rPr>
          <w:t>http://go.microsoft.com/?linkid=9839207</w:t>
        </w:r>
      </w:hyperlink>
      <w:r>
        <w: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8390"/>
      <w:r>
        <w:instrText>Virtual Desktop Infrastructure (VDI) Suite</w:instrText>
      </w:r>
      <w:bookmarkEnd w:id="172"/>
      <w:r>
        <w:instrText>" \l 2</w:instrText>
      </w:r>
      <w:r>
        <w:fldChar w:fldCharType="end"/>
      </w:r>
    </w:p>
    <w:p w:rsidR="00E87A75" w:rsidRDefault="00111A74">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7">
        <w:r>
          <w:rPr>
            <w:color w:val="00467F"/>
            <w:u w:val="single"/>
          </w:rPr>
          <w:t>http://go.microsoft.com/?linkid=9839206</w:t>
        </w:r>
      </w:hyperlink>
      <w:r>
        <w:t xml:space="preserve"> och Produktlistan för juni 2015 </w:t>
      </w:r>
      <w:hyperlink r:id="rId68">
        <w:r>
          <w:rPr>
            <w:color w:val="00467F"/>
            <w:u w:val="single"/>
          </w:rPr>
          <w:t>http://go.microsoft.com/?linkid=9839207</w:t>
        </w:r>
      </w:hyperlink>
      <w:r>
        <w: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173" w:name="_Sec617"/>
      <w:r>
        <w:t>Visual Studio</w:t>
      </w:r>
      <w:bookmarkEnd w:id="173"/>
      <w:r>
        <w:fldChar w:fldCharType="begin"/>
      </w:r>
      <w:r>
        <w:instrText xml:space="preserve"> TC "</w:instrText>
      </w:r>
      <w:bookmarkStart w:id="174" w:name="_Toc452118391"/>
      <w:r>
        <w:instrText>Visual Studio</w:instrText>
      </w:r>
      <w:bookmarkEnd w:id="174"/>
      <w:r>
        <w:instrText>" \l 2</w:instrText>
      </w:r>
      <w:r>
        <w:fldChar w:fldCharType="end"/>
      </w:r>
    </w:p>
    <w:p w:rsidR="00E87A75" w:rsidRDefault="00111A74">
      <w:pPr>
        <w:pStyle w:val="ProductList-Offering2HeadingNoBorder"/>
        <w:outlineLvl w:val="2"/>
      </w:pPr>
      <w:bookmarkStart w:id="175" w:name="_Sec649"/>
      <w:r>
        <w:t>Visual Studio</w:t>
      </w:r>
      <w:bookmarkEnd w:id="175"/>
      <w:r>
        <w:fldChar w:fldCharType="begin"/>
      </w:r>
      <w:r>
        <w:instrText xml:space="preserve"> TC "</w:instrText>
      </w:r>
      <w:bookmarkStart w:id="176" w:name="_Toc452118392"/>
      <w:r>
        <w:instrText>Visual Studio</w:instrText>
      </w:r>
      <w:bookmarkEnd w:id="176"/>
      <w:r>
        <w:instrText>" \l 3</w:instrText>
      </w:r>
      <w:r>
        <w:fldChar w:fldCharType="end"/>
      </w:r>
    </w:p>
    <w:p w:rsidR="00E87A75" w:rsidRDefault="00111A74">
      <w:pPr>
        <w:pStyle w:val="ProductList-Offering1SubSection"/>
        <w:outlineLvl w:val="3"/>
      </w:pPr>
      <w:bookmarkStart w:id="177" w:name="_Sec697"/>
      <w:r>
        <w:t>1. Programtillgänglighet</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178" w:name="_Sec752"/>
      <w:r>
        <w:t>2. Produktvillkor</w:t>
      </w:r>
      <w:bookmarkEnd w:id="178"/>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Visual Studio Premium 2013 med MSDN och Visual Studio Ultimate 2013 med MSDN</w:t>
      </w:r>
    </w:p>
    <w:p w:rsidR="00E87A75" w:rsidRDefault="00111A74">
      <w:pPr>
        <w:pStyle w:val="ProductList-Body"/>
      </w:pPr>
      <w:r>
        <w:t>Visual Studio Enterprise 2015 med MSDN är efterföljaren till Visual Studio Premium 2013 med MSDN och Visual Studio Ultimate 2013 med MSDN.</w:t>
      </w:r>
    </w:p>
    <w:p w:rsidR="00E87A75" w:rsidRDefault="00E87A75">
      <w:pPr>
        <w:pStyle w:val="ProductList-Body"/>
      </w:pPr>
    </w:p>
    <w:p w:rsidR="00E87A75" w:rsidRDefault="00111A74">
      <w:pPr>
        <w:pStyle w:val="ProductList-ClauseHeading"/>
        <w:outlineLvl w:val="4"/>
      </w:pPr>
      <w:r>
        <w:t>2.2 Licensbeviljande för SQL Server Parallel Data Warehouse Developer</w:t>
      </w:r>
    </w:p>
    <w:p w:rsidR="00E87A75" w:rsidRDefault="00111A74">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E87A75" w:rsidRDefault="00E87A75">
      <w:pPr>
        <w:pStyle w:val="ProductList-Body"/>
      </w:pPr>
    </w:p>
    <w:p w:rsidR="00E87A75" w:rsidRDefault="00111A74">
      <w:pPr>
        <w:pStyle w:val="ProductList-ClauseHeading"/>
        <w:outlineLvl w:val="4"/>
      </w:pPr>
      <w:r>
        <w:t>2.3 Licensbeviljande för Visual Studio Team Foundation Server 2015</w:t>
      </w:r>
    </w:p>
    <w:p w:rsidR="00E87A75" w:rsidRDefault="00111A74">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E87A75" w:rsidRDefault="00E87A75">
      <w:pPr>
        <w:pStyle w:val="ProductList-Body"/>
      </w:pPr>
    </w:p>
    <w:p w:rsidR="00E87A75" w:rsidRDefault="00111A74">
      <w:pPr>
        <w:pStyle w:val="ProductList-ClauseHeading"/>
        <w:outlineLvl w:val="4"/>
      </w:pPr>
      <w:r>
        <w:t>2.4 Microsoft Azure Platform-tjänster</w:t>
      </w:r>
    </w:p>
    <w:p w:rsidR="00E87A75" w:rsidRDefault="00111A74">
      <w:pPr>
        <w:pStyle w:val="ProductList-Body"/>
      </w:pPr>
      <w:r>
        <w:t>Microsoft Azure-förmånerna kan inte kombineras från flera MSDN-abonnemang till ett enda Microsoft Azure-konto.</w:t>
      </w:r>
    </w:p>
    <w:p w:rsidR="00E87A75" w:rsidRDefault="00111A74">
      <w:pPr>
        <w:pStyle w:val="ProductList-Offering1SubSection"/>
        <w:outlineLvl w:val="3"/>
      </w:pPr>
      <w:bookmarkStart w:id="179" w:name="_Sec810"/>
      <w:r>
        <w:t>3. Användningsrättigheter</w:t>
      </w:r>
      <w:bookmarkEnd w:id="179"/>
    </w:p>
    <w:tbl>
      <w:tblPr>
        <w:tblStyle w:val="PURTable"/>
        <w:tblW w:w="0" w:type="dxa"/>
        <w:tblLook w:val="04A0" w:firstRow="1" w:lastRow="0" w:firstColumn="1" w:lastColumn="0" w:noHBand="0" w:noVBand="1"/>
      </w:tblPr>
      <w:tblGrid>
        <w:gridCol w:w="3591"/>
        <w:gridCol w:w="3586"/>
        <w:gridCol w:w="361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BUILDSERVER.TXT-fil.</w:t>
      </w:r>
    </w:p>
    <w:p w:rsidR="00E87A75" w:rsidRDefault="00111A74">
      <w:pPr>
        <w:pStyle w:val="ProductList-Body"/>
      </w:pPr>
      <w:r>
        <w:t xml:space="preserve">Kunden får installera kopior av filerna i BuildServer-listorna som finns på </w:t>
      </w:r>
      <w:hyperlink r:id="rId6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E87A75" w:rsidRDefault="00E87A75">
      <w:pPr>
        <w:pStyle w:val="ProductList-Body"/>
      </w:pPr>
    </w:p>
    <w:p w:rsidR="00E87A75" w:rsidRDefault="00111A74">
      <w:pPr>
        <w:pStyle w:val="ProductList-ClauseHeading"/>
        <w:outlineLvl w:val="4"/>
      </w:pPr>
      <w:r>
        <w:t>3.2 Verktyg</w:t>
      </w:r>
    </w:p>
    <w:p w:rsidR="00E87A75" w:rsidRDefault="00111A74">
      <w:pPr>
        <w:pStyle w:val="ProductList-Body"/>
      </w:pPr>
      <w:r>
        <w:t xml:space="preserve">Kunden får kopiera och installera de Verktyg som finns listade på </w:t>
      </w:r>
      <w:hyperlink r:id="rId70">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E87A75" w:rsidRDefault="00E87A75">
      <w:pPr>
        <w:pStyle w:val="ProductList-Body"/>
      </w:pPr>
    </w:p>
    <w:p w:rsidR="00E87A75" w:rsidRDefault="00111A74">
      <w:pPr>
        <w:pStyle w:val="ProductList-ClauseHeading"/>
        <w:outlineLvl w:val="4"/>
      </w:pPr>
      <w:r>
        <w:t>3.3 System Center – Virtual Machine Manager (SCVMM) – Visual Studio Enterprise med MSDN och Visual Studio Test Professional med MSDN</w:t>
      </w:r>
    </w:p>
    <w:p w:rsidR="00E87A75" w:rsidRDefault="00111A74">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E87A75" w:rsidRDefault="00E87A75">
      <w:pPr>
        <w:pStyle w:val="ProductList-Body"/>
      </w:pPr>
    </w:p>
    <w:p w:rsidR="00E87A75" w:rsidRDefault="00111A74">
      <w:pPr>
        <w:pStyle w:val="ProductList-ClauseHeading"/>
        <w:outlineLvl w:val="4"/>
      </w:pPr>
      <w:r>
        <w:t>3.4 Office Professional Plus 2016 – Visual Studio Enterprise med MSDN</w:t>
      </w:r>
    </w:p>
    <w:p w:rsidR="00E87A75" w:rsidRDefault="00111A74">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E87A75" w:rsidRDefault="00E87A75">
      <w:pPr>
        <w:pStyle w:val="ProductList-Body"/>
      </w:pPr>
    </w:p>
    <w:p w:rsidR="00E87A75" w:rsidRDefault="00111A74">
      <w:pPr>
        <w:pStyle w:val="ProductList-ClauseHeading"/>
        <w:outlineLvl w:val="4"/>
      </w:pPr>
      <w:r>
        <w:t>3.5 GNU Lesser General Public-licensierade bibliotek</w:t>
      </w:r>
    </w:p>
    <w:p w:rsidR="00E87A75" w:rsidRDefault="00111A74">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E87A75" w:rsidRDefault="00111A7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Berättigande till Software Assurance</w:t>
      </w:r>
    </w:p>
    <w:p w:rsidR="00E87A75" w:rsidRDefault="00111A74">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E87A75" w:rsidRDefault="00E87A75">
      <w:pPr>
        <w:pStyle w:val="ProductList-Body"/>
      </w:pPr>
    </w:p>
    <w:p w:rsidR="00E87A75" w:rsidRDefault="00111A74">
      <w:pPr>
        <w:pStyle w:val="ProductList-ClauseHeading"/>
        <w:outlineLvl w:val="4"/>
      </w:pPr>
      <w:r>
        <w:t>4.2 Eviga Rättigheter för MSDN</w:t>
      </w:r>
    </w:p>
    <w:p w:rsidR="00E87A75" w:rsidRDefault="00111A74">
      <w:pPr>
        <w:pStyle w:val="ProductList-Body"/>
      </w:pPr>
      <w:r>
        <w:t>Kundens rätt att använda programvara licensierad via MSDN blir permanent när Kundens rätt att använda Visual Studio blir evig.</w:t>
      </w:r>
    </w:p>
    <w:p w:rsidR="00E87A75" w:rsidRDefault="00E87A75">
      <w:pPr>
        <w:pStyle w:val="ProductList-Body"/>
      </w:pPr>
    </w:p>
    <w:p w:rsidR="00E87A75" w:rsidRDefault="00111A74">
      <w:pPr>
        <w:pStyle w:val="ProductList-ClauseHeading"/>
        <w:outlineLvl w:val="4"/>
      </w:pPr>
      <w:r>
        <w:t>4.3 Software Assurance-rättigheter och -förmåner för Prenumerationslicenser</w:t>
      </w:r>
    </w:p>
    <w:p w:rsidR="00E87A75" w:rsidRDefault="00111A74">
      <w:pPr>
        <w:pStyle w:val="ProductList-Body"/>
      </w:pPr>
      <w:r>
        <w:t>Alla Prenumerationslicenser Kunden anskaffar under en Server and Cloud-registrering ger samma SA-rättigheter och -förmåner som Licenser med SA-täckning under prenumerationens giltighetstid.</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8393"/>
      <w:r>
        <w:instrText>Visual Studio Team Foundation Server</w:instrText>
      </w:r>
      <w:bookmarkEnd w:id="182"/>
      <w:r>
        <w:instrText>" \l 3</w:instrText>
      </w:r>
      <w:r>
        <w:fldChar w:fldCharType="end"/>
      </w:r>
    </w:p>
    <w:p w:rsidR="00E87A75" w:rsidRDefault="00111A74">
      <w:pPr>
        <w:pStyle w:val="ProductList-Offering1SubSection"/>
        <w:outlineLvl w:val="3"/>
      </w:pPr>
      <w:bookmarkStart w:id="183" w:name="_Sec698"/>
      <w:r>
        <w:t>1. Programtillgänglighet</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87A75" w:rsidRDefault="00E87A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87A75" w:rsidRDefault="00E87A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184" w:name="_Sec753"/>
      <w:r>
        <w:t>2. Produktvillkor</w:t>
      </w:r>
      <w:bookmarkEnd w:id="184"/>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185" w:name="_Sec811"/>
      <w:r>
        <w:t>3. Användningsrättigheter</w:t>
      </w:r>
      <w:bookmarkEnd w:id="185"/>
    </w:p>
    <w:tbl>
      <w:tblPr>
        <w:tblStyle w:val="PURTable"/>
        <w:tblW w:w="0" w:type="dxa"/>
        <w:tblLook w:val="04A0" w:firstRow="1" w:lastRow="0" w:firstColumn="1" w:lastColumn="0" w:noHBand="0" w:noVBand="1"/>
      </w:tblPr>
      <w:tblGrid>
        <w:gridCol w:w="3493"/>
        <w:gridCol w:w="3537"/>
        <w:gridCol w:w="376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Visual Studio Team Services betald användare</w:t>
            </w:r>
          </w:p>
        </w:tc>
      </w:tr>
    </w:tbl>
    <w:p w:rsidR="00E87A75" w:rsidRDefault="00E87A75">
      <w:pPr>
        <w:pStyle w:val="ProductList-Body"/>
      </w:pPr>
    </w:p>
    <w:p w:rsidR="00E87A75" w:rsidRDefault="00111A74">
      <w:pPr>
        <w:pStyle w:val="ProductList-SubClauseHeading"/>
        <w:outlineLvl w:val="5"/>
      </w:pPr>
      <w:r>
        <w:t>3.1.1 Ytterligare Funktioner</w:t>
      </w:r>
    </w:p>
    <w:p w:rsidR="00E87A75" w:rsidRDefault="00111A74">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Visual Studio Enterprise 2015 med MSDN</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3.1.2 Ytterligare Funktioner</w:t>
      </w:r>
    </w:p>
    <w:p w:rsidR="00E87A75" w:rsidRDefault="00111A74">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Visual Studio Enterprise 2015 med MSDN</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E87A75" w:rsidRDefault="00111A74">
            <w:pPr>
              <w:pStyle w:val="ProductList-TableBody"/>
            </w:pPr>
            <w:r>
              <w:t>Visual Studio Team Services Test Manager Extension</w:t>
            </w:r>
          </w:p>
        </w:tc>
      </w:tr>
    </w:tbl>
    <w:p w:rsidR="00E87A75" w:rsidRDefault="00E87A75">
      <w:pPr>
        <w:pStyle w:val="ProductList-BodyIndented"/>
      </w:pPr>
    </w:p>
    <w:p w:rsidR="00E87A75" w:rsidRDefault="00111A74">
      <w:pPr>
        <w:pStyle w:val="ProductList-ClauseHeading"/>
        <w:outlineLvl w:val="4"/>
      </w:pPr>
      <w:r>
        <w:t>3.2 Användning som Inte Kräver CAL</w:t>
      </w:r>
    </w:p>
    <w:p w:rsidR="00E87A75" w:rsidRDefault="00111A74">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E87A75" w:rsidRDefault="00E87A75">
      <w:pPr>
        <w:pStyle w:val="ProductList-Body"/>
      </w:pPr>
    </w:p>
    <w:p w:rsidR="00E87A75" w:rsidRDefault="00111A74">
      <w:pPr>
        <w:pStyle w:val="ProductList-ClauseHeading"/>
        <w:outlineLvl w:val="4"/>
      </w:pPr>
      <w:r>
        <w:t>3.3 SQL Server-teknik</w:t>
      </w:r>
    </w:p>
    <w:p w:rsidR="00E87A75" w:rsidRDefault="00111A74">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E87A75" w:rsidRDefault="00E87A75">
      <w:pPr>
        <w:pStyle w:val="ProductList-Body"/>
      </w:pPr>
    </w:p>
    <w:p w:rsidR="00E87A75" w:rsidRDefault="00111A74">
      <w:pPr>
        <w:pStyle w:val="ProductList-ClauseHeading"/>
        <w:outlineLvl w:val="4"/>
      </w:pPr>
      <w:r>
        <w:t>3.4 GNU Lesser General Public-licensierade bibliotek</w:t>
      </w:r>
    </w:p>
    <w:p w:rsidR="00E87A75" w:rsidRDefault="00111A74">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E87A75" w:rsidRDefault="00E87A75">
      <w:pPr>
        <w:pStyle w:val="ProductList-Body"/>
      </w:pPr>
    </w:p>
    <w:p w:rsidR="00E87A75" w:rsidRDefault="00111A74">
      <w:pPr>
        <w:pStyle w:val="ProductList-ClauseHeading"/>
        <w:outlineLvl w:val="4"/>
      </w:pPr>
      <w:r>
        <w:t>3.5 Visual Studio Team Foundation Server Build Services</w:t>
      </w:r>
    </w:p>
    <w:p w:rsidR="00E87A75" w:rsidRDefault="00111A74">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E87A75" w:rsidRDefault="00E87A75">
      <w:pPr>
        <w:pStyle w:val="ProductList-Body"/>
      </w:pPr>
    </w:p>
    <w:p w:rsidR="00E87A75" w:rsidRDefault="00111A74">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Visual Studio Team Foundation Server SharePoint Extensions</w:t>
            </w:r>
          </w:p>
        </w:tc>
      </w:tr>
    </w:tbl>
    <w:p w:rsidR="00E87A75" w:rsidRDefault="00111A7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39"/>
        <w:gridCol w:w="3784"/>
        <w:gridCol w:w="3383"/>
        <w:gridCol w:w="84"/>
      </w:tblGrid>
      <w:tr w:rsidR="00E87A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r w:rsidR="00E87A75">
        <w:tc>
          <w:tcPr>
            <w:tcW w:w="12240" w:type="dxa"/>
            <w:gridSpan w:val="4"/>
            <w:tcBorders>
              <w:top w:val="none" w:sz="4" w:space="0" w:color="6E6E6E"/>
              <w:left w:val="none" w:sz="4" w:space="0" w:color="6E6E6E"/>
              <w:bottom w:val="none" w:sz="4" w:space="0" w:color="6E6E6E"/>
              <w:right w:val="none" w:sz="4" w:space="0" w:color="6E6E6E"/>
            </w:tcBorders>
          </w:tcPr>
          <w:p w:rsidR="00E87A75" w:rsidRDefault="00E87A75">
            <w:pPr>
              <w:pStyle w:val="PURBreadcrumb"/>
            </w:pPr>
          </w:p>
          <w:tbl>
            <w:tblPr>
              <w:tblW w:w="0" w:type="dxa"/>
              <w:tblLook w:val="04A0" w:firstRow="1" w:lastRow="0" w:firstColumn="1" w:lastColumn="0" w:noHBand="0" w:noVBand="1"/>
            </w:tblPr>
            <w:tblGrid>
              <w:gridCol w:w="10674"/>
            </w:tblGrid>
            <w:tr w:rsidR="00E8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TableBody"/>
            </w:pPr>
          </w:p>
        </w:tc>
      </w:tr>
    </w:tbl>
    <w:p w:rsidR="00E87A75" w:rsidRDefault="00E87A75">
      <w:pPr>
        <w:pStyle w:val="ProductList-Body"/>
      </w:pPr>
    </w:p>
    <w:p w:rsidR="00E87A75" w:rsidRDefault="00111A74">
      <w:pPr>
        <w:pStyle w:val="ProductList-OfferingGroupHeading"/>
        <w:outlineLvl w:val="1"/>
      </w:pPr>
      <w:bookmarkStart w:id="187" w:name="_Sec618"/>
      <w:r>
        <w:t>Windows</w:t>
      </w:r>
      <w:bookmarkEnd w:id="187"/>
      <w:r>
        <w:fldChar w:fldCharType="begin"/>
      </w:r>
      <w:r>
        <w:instrText xml:space="preserve"> TC "</w:instrText>
      </w:r>
      <w:bookmarkStart w:id="188" w:name="_Toc452118394"/>
      <w:r>
        <w:instrText>Windows</w:instrText>
      </w:r>
      <w:bookmarkEnd w:id="188"/>
      <w:r>
        <w:instrText>" \l 2</w:instrText>
      </w:r>
      <w:r>
        <w:fldChar w:fldCharType="end"/>
      </w:r>
    </w:p>
    <w:p w:rsidR="00E87A75" w:rsidRDefault="00111A74">
      <w:pPr>
        <w:pStyle w:val="ProductList-Offering2HeadingNoBorder"/>
        <w:outlineLvl w:val="2"/>
      </w:pPr>
      <w:bookmarkStart w:id="189" w:name="_Sec652"/>
      <w:r>
        <w:t>Windows desktop-operativsystem</w:t>
      </w:r>
      <w:bookmarkEnd w:id="189"/>
      <w:r>
        <w:fldChar w:fldCharType="begin"/>
      </w:r>
      <w:r>
        <w:instrText xml:space="preserve"> TC "</w:instrText>
      </w:r>
      <w:bookmarkStart w:id="190" w:name="_Toc452118395"/>
      <w:r>
        <w:instrText>Windows desktop-operativsystem</w:instrText>
      </w:r>
      <w:bookmarkEnd w:id="190"/>
      <w:r>
        <w:instrText>" \l 3</w:instrText>
      </w:r>
      <w:r>
        <w:fldChar w:fldCharType="end"/>
      </w:r>
    </w:p>
    <w:p w:rsidR="00E87A75" w:rsidRDefault="00111A74">
      <w:pPr>
        <w:pStyle w:val="ProductList-Offering1SubSection"/>
        <w:outlineLvl w:val="3"/>
      </w:pPr>
      <w:bookmarkStart w:id="191" w:name="_Sec700"/>
      <w:r>
        <w:t>1. Programtillgänglighet</w:t>
      </w:r>
      <w:bookmarkEnd w:id="191"/>
    </w:p>
    <w:tbl>
      <w:tblPr>
        <w:tblStyle w:val="PURTable"/>
        <w:tblW w:w="0" w:type="dxa"/>
        <w:tblLook w:val="04A0" w:firstRow="1" w:lastRow="0" w:firstColumn="1" w:lastColumn="0" w:noHBand="0" w:noVBand="1"/>
      </w:tblPr>
      <w:tblGrid>
        <w:gridCol w:w="4006"/>
        <w:gridCol w:w="612"/>
        <w:gridCol w:w="602"/>
        <w:gridCol w:w="604"/>
        <w:gridCol w:w="595"/>
        <w:gridCol w:w="596"/>
        <w:gridCol w:w="604"/>
        <w:gridCol w:w="611"/>
        <w:gridCol w:w="634"/>
        <w:gridCol w:w="619"/>
        <w:gridCol w:w="606"/>
        <w:gridCol w:w="689"/>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single" w:sz="9" w:space="0" w:color="FFFFFF"/>
              <w:bottom w:val="none" w:sz="4" w:space="0" w:color="BFBFBF"/>
              <w:right w:val="single" w:sz="9" w:space="0" w:color="FFFFFF"/>
            </w:tcBorders>
          </w:tcPr>
          <w:p w:rsidR="00E87A75" w:rsidRDefault="00111A74">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87A75" w:rsidRDefault="00111A7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87A75" w:rsidRDefault="00E87A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192" w:name="_Sec755"/>
      <w:r>
        <w:t>2. Produktvillkor</w:t>
      </w:r>
      <w:bookmarkEnd w:id="19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Kvalificerande Operativsystem (OS)</w:t>
      </w:r>
    </w:p>
    <w:p w:rsidR="00E87A75" w:rsidRDefault="00111A74">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E87A75" w:rsidRDefault="00E87A75">
      <w:pPr>
        <w:pStyle w:val="ProductList-Body"/>
      </w:pPr>
    </w:p>
    <w:p w:rsidR="00E87A75" w:rsidRDefault="00111A74">
      <w:pPr>
        <w:pStyle w:val="ProductList-SubClauseHeading"/>
        <w:outlineLvl w:val="5"/>
      </w:pPr>
      <w:r>
        <w:t>2.1.1 Kvalificerande Operativsystem (OS) Tabell</w:t>
      </w:r>
    </w:p>
    <w:p w:rsidR="00E87A75" w:rsidRDefault="00111A74">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E87A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Academic och Charity</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none" w:sz="4" w:space="0" w:color="000000"/>
            </w:tcBorders>
          </w:tcPr>
          <w:p w:rsidR="00E87A75" w:rsidRDefault="00111A74">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87A75" w:rsidRDefault="00E87A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87A75" w:rsidRDefault="00E87A75">
            <w:pPr>
              <w:pStyle w:val="ProductList-TableBody"/>
              <w:jc w:val="center"/>
            </w:pP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bl>
    <w:p w:rsidR="00E87A75" w:rsidRDefault="00111A74">
      <w:pPr>
        <w:pStyle w:val="ProductList-BodyIndented"/>
      </w:pPr>
      <w:r>
        <w:rPr>
          <w:i/>
          <w:vertAlign w:val="superscript"/>
        </w:rPr>
        <w:t>1</w:t>
      </w:r>
      <w:r>
        <w:rPr>
          <w:i/>
        </w:rPr>
        <w:t xml:space="preserve">Inkluderar 32-bitars och 64-bitars operativsystem. </w:t>
      </w:r>
    </w:p>
    <w:p w:rsidR="00E87A75" w:rsidRDefault="00111A74">
      <w:pPr>
        <w:pStyle w:val="ProductList-BodyIndented"/>
      </w:pPr>
      <w:r>
        <w:rPr>
          <w:i/>
          <w:vertAlign w:val="superscript"/>
        </w:rPr>
        <w:t>2</w:t>
      </w:r>
      <w:r>
        <w:rPr>
          <w:i/>
        </w:rPr>
        <w:t xml:space="preserve">Gäller även för Kvalificerade Enheter som erhållits genom fusion eller förvärv </w:t>
      </w:r>
    </w:p>
    <w:p w:rsidR="00E87A75" w:rsidRDefault="00111A74">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E87A75" w:rsidRDefault="00111A74">
      <w:pPr>
        <w:pStyle w:val="ProductList-BodyIndented"/>
      </w:pPr>
      <w:r>
        <w:rPr>
          <w:i/>
          <w:vertAlign w:val="superscript"/>
        </w:rPr>
        <w:t>4</w:t>
      </w:r>
      <w:r>
        <w:rPr>
          <w:i/>
        </w:rPr>
        <w:t>Gäller inte för Academic, Charity och OV-CW.</w:t>
      </w:r>
    </w:p>
    <w:p w:rsidR="00E87A75" w:rsidRDefault="00111A74">
      <w:pPr>
        <w:pStyle w:val="ProductList-BodyIndented"/>
      </w:pPr>
      <w:r>
        <w:rPr>
          <w:i/>
          <w:vertAlign w:val="superscript"/>
        </w:rPr>
        <w:t>5</w:t>
      </w:r>
      <w:r>
        <w:rPr>
          <w:i/>
        </w:rPr>
        <w:t>N, K, och KN är specialiserade utgåvor tillgängliga för vissa marknader.</w:t>
      </w:r>
    </w:p>
    <w:p w:rsidR="00E87A75" w:rsidRDefault="00E87A75">
      <w:pPr>
        <w:pStyle w:val="ProductList-BodyIndented"/>
      </w:pPr>
    </w:p>
    <w:p w:rsidR="00E87A75" w:rsidRDefault="00111A74">
      <w:pPr>
        <w:pStyle w:val="ProductList-SubClauseHeading"/>
        <w:outlineLvl w:val="5"/>
      </w:pPr>
      <w:r>
        <w:t>2.1.2 Användningsbegränsade Operativsystem (OS) Tabell</w:t>
      </w:r>
    </w:p>
    <w:p w:rsidR="00E87A75" w:rsidRDefault="00111A74">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E87A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Academic och Charity</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6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bl>
    <w:p w:rsidR="00E87A75" w:rsidRDefault="00111A74">
      <w:pPr>
        <w:pStyle w:val="ProductList-BodyIndented"/>
      </w:pPr>
      <w:r>
        <w:rPr>
          <w:i/>
          <w:vertAlign w:val="superscript"/>
        </w:rPr>
        <w:t>1</w:t>
      </w:r>
      <w:r>
        <w:rPr>
          <w:i/>
        </w:rPr>
        <w:t xml:space="preserve">Inkluderar 32-bitars och 64-bitars operativsystem. </w:t>
      </w:r>
    </w:p>
    <w:p w:rsidR="00E87A75" w:rsidRDefault="00111A74">
      <w:pPr>
        <w:pStyle w:val="ProductList-BodyIndented"/>
      </w:pPr>
      <w:r>
        <w:rPr>
          <w:i/>
          <w:vertAlign w:val="superscript"/>
        </w:rPr>
        <w:t>2</w:t>
      </w:r>
      <w:r>
        <w:rPr>
          <w:i/>
        </w:rPr>
        <w:t xml:space="preserve">Gäller även för Kvalificerade Enheter som erhållits genom fusion eller förvärv </w:t>
      </w:r>
    </w:p>
    <w:p w:rsidR="00E87A75" w:rsidRDefault="00111A74">
      <w:pPr>
        <w:pStyle w:val="ProductList-BodyIndented"/>
      </w:pPr>
      <w:r>
        <w:rPr>
          <w:i/>
          <w:vertAlign w:val="superscript"/>
        </w:rPr>
        <w:t>3</w:t>
      </w:r>
      <w:r>
        <w:rPr>
          <w:i/>
        </w:rPr>
        <w:t>Gäller inte för Academic, Charity, och OV-CW.</w:t>
      </w:r>
    </w:p>
    <w:p w:rsidR="00E87A75" w:rsidRDefault="00E87A75">
      <w:pPr>
        <w:pStyle w:val="ProductList-BodyIndented"/>
      </w:pPr>
    </w:p>
    <w:p w:rsidR="00E87A75" w:rsidRDefault="00111A74">
      <w:pPr>
        <w:pStyle w:val="ProductList-BodyIndented"/>
      </w:pPr>
      <w:r>
        <w:rPr>
          <w:b/>
        </w:rPr>
        <w:t>2.1.2.1 Användningsbegränsningar för Windows Embedded-kvalificerande operativsystem</w:t>
      </w:r>
    </w:p>
    <w:p w:rsidR="00E87A75" w:rsidRDefault="00111A74" w:rsidP="00111A74">
      <w:pPr>
        <w:pStyle w:val="ProductList-Bullet"/>
        <w:numPr>
          <w:ilvl w:val="1"/>
          <w:numId w:val="22"/>
        </w:numPr>
      </w:pPr>
      <w:r>
        <w:t xml:space="preserve">Om uppgraderingsprogramvaran installeras på enheter som licensierats för och tidigare kört någon utgåva av Beroende Kvalificerande OS:er som stöds gäller följande villkor: </w:t>
      </w:r>
    </w:p>
    <w:p w:rsidR="00E87A75" w:rsidRDefault="00111A74" w:rsidP="00111A74">
      <w:pPr>
        <w:pStyle w:val="ProductList-Bullet"/>
        <w:numPr>
          <w:ilvl w:val="2"/>
          <w:numId w:val="22"/>
        </w:numPr>
      </w:pPr>
      <w:r>
        <w:t xml:space="preserve">Särskild användning. Kundlicensierad enhet är avsedd för en särskild användning. Kunden får endast använda programvaran i det syftet. </w:t>
      </w:r>
    </w:p>
    <w:p w:rsidR="00E87A75" w:rsidRDefault="00111A74" w:rsidP="00111A74">
      <w:pPr>
        <w:pStyle w:val="ProductList-Bullet"/>
        <w:numPr>
          <w:ilvl w:val="2"/>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E87A75" w:rsidRDefault="00111A74" w:rsidP="00111A74">
      <w:pPr>
        <w:pStyle w:val="ProductList-Bullet"/>
        <w:numPr>
          <w:ilvl w:val="1"/>
          <w:numId w:val="22"/>
        </w:numPr>
      </w:pPr>
      <w:r>
        <w:t xml:space="preserve">Dessutom får kunden använda programvaran lokalt endast på enheter som uppgraderats till Windows 10 IoT Enterprise för Detaljhandel/Thin-klienter: </w:t>
      </w:r>
    </w:p>
    <w:p w:rsidR="00E87A75" w:rsidRDefault="00111A74" w:rsidP="00111A74">
      <w:pPr>
        <w:pStyle w:val="ProductList-Bullet"/>
        <w:numPr>
          <w:ilvl w:val="2"/>
          <w:numId w:val="22"/>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E87A75" w:rsidRDefault="00E87A75">
      <w:pPr>
        <w:pStyle w:val="ProductList-BodyIndented"/>
      </w:pPr>
    </w:p>
    <w:p w:rsidR="00E87A75" w:rsidRDefault="00111A74">
      <w:pPr>
        <w:pStyle w:val="ProductList-SubClauseHeading"/>
        <w:outlineLvl w:val="5"/>
      </w:pPr>
      <w:r>
        <w:t>2.1.3 Regler för Kvalificerande Operativsystem för Windows VL-uppgraderingslicenser</w:t>
      </w:r>
    </w:p>
    <w:p w:rsidR="00E87A75" w:rsidRDefault="00111A74" w:rsidP="00111A74">
      <w:pPr>
        <w:pStyle w:val="ProductList-Bullet"/>
        <w:numPr>
          <w:ilvl w:val="1"/>
          <w:numId w:val="23"/>
        </w:numPr>
      </w:pPr>
      <w:r>
        <w:t xml:space="preserve">Det kvalificerande operativsystemet måste vara installerat på den enhet där VL-uppgraderingslicensen ska tilldelas. </w:t>
      </w:r>
    </w:p>
    <w:p w:rsidR="00E87A75" w:rsidRDefault="00111A74" w:rsidP="00111A74">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rsidR="00E87A75" w:rsidRDefault="00111A74" w:rsidP="00111A74">
      <w:pPr>
        <w:pStyle w:val="ProductList-Bullet"/>
        <w:numPr>
          <w:ilvl w:val="1"/>
          <w:numId w:val="23"/>
        </w:numPr>
      </w:pPr>
      <w:r>
        <w:t>Kunderna måste ta bort det kvalificerande operativsystemet från enheten för att driftsätta VL-uppgraderingslicensen, om de inte också har SA på VL-uppgraderingslicensen.</w:t>
      </w:r>
    </w:p>
    <w:p w:rsidR="00E87A75" w:rsidRDefault="00111A74" w:rsidP="00111A74">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E87A75" w:rsidRDefault="00E87A75">
      <w:pPr>
        <w:pStyle w:val="ProductList-BodyIndented"/>
      </w:pPr>
    </w:p>
    <w:p w:rsidR="00E87A75" w:rsidRDefault="00111A74">
      <w:pPr>
        <w:pStyle w:val="ProductList-ClauseHeading"/>
        <w:outlineLvl w:val="4"/>
      </w:pPr>
      <w:r>
        <w:t>2.2 Windows Enterprise-uppgradering (versionslös) och Windows Professional-uppgradering (versionslös)</w:t>
      </w:r>
    </w:p>
    <w:p w:rsidR="00E87A75" w:rsidRDefault="00111A74">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E87A75" w:rsidRDefault="00E87A75">
      <w:pPr>
        <w:pStyle w:val="ProductList-Body"/>
      </w:pPr>
    </w:p>
    <w:p w:rsidR="00E87A75" w:rsidRDefault="00111A74">
      <w:pPr>
        <w:pStyle w:val="ProductList-ClauseHeading"/>
        <w:outlineLvl w:val="4"/>
      </w:pPr>
      <w:r>
        <w:t>2.3 Re-Imaging med Windows 10</w:t>
      </w:r>
    </w:p>
    <w:p w:rsidR="00E87A75" w:rsidRDefault="00111A74">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E87A75" w:rsidRDefault="00E87A75">
      <w:pPr>
        <w:pStyle w:val="ProductList-Body"/>
      </w:pPr>
    </w:p>
    <w:p w:rsidR="00E87A75" w:rsidRDefault="00111A74">
      <w:pPr>
        <w:pStyle w:val="ProductList-ClauseHeading"/>
        <w:outlineLvl w:val="4"/>
      </w:pPr>
      <w:r>
        <w:t>2.4 Regionala Fullgörelsealternativ</w:t>
      </w:r>
    </w:p>
    <w:p w:rsidR="00E87A75" w:rsidRDefault="00111A74">
      <w:pPr>
        <w:pStyle w:val="ProductList-SubClauseHeading"/>
        <w:outlineLvl w:val="5"/>
      </w:pPr>
      <w:r>
        <w:t>2.4.1 N-versioner (utan Windows Media Player) av Microsoft Windows XP Professional, Vista Business och 7 Professional</w:t>
      </w:r>
    </w:p>
    <w:p w:rsidR="00E87A75" w:rsidRDefault="00111A74">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2">
        <w:r>
          <w:rPr>
            <w:color w:val="00467F"/>
            <w:u w:val="single"/>
          </w:rPr>
          <w:t>http://go.microsoft.com/?linkid=9839207</w:t>
        </w:r>
      </w:hyperlink>
      <w:r>
        <w:t>.</w:t>
      </w:r>
    </w:p>
    <w:p w:rsidR="00E87A75" w:rsidRDefault="00E87A75">
      <w:pPr>
        <w:pStyle w:val="ProductList-BodyIndented"/>
      </w:pPr>
    </w:p>
    <w:p w:rsidR="00E87A75" w:rsidRDefault="00111A74">
      <w:pPr>
        <w:pStyle w:val="ProductList-SubClauseHeading"/>
        <w:outlineLvl w:val="5"/>
      </w:pPr>
      <w:r>
        <w:t>2.4.2 K- och KN-versioner av Windows XP Professional, Vista Business och 7 Professional</w:t>
      </w:r>
    </w:p>
    <w:p w:rsidR="00E87A75" w:rsidRDefault="00111A74">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3">
        <w:r>
          <w:rPr>
            <w:color w:val="00467F"/>
            <w:u w:val="single"/>
          </w:rPr>
          <w:t>http://go.microsoft.com/?linkid=9839207</w:t>
        </w:r>
      </w:hyperlink>
      <w:r>
        <w:t>.</w:t>
      </w:r>
    </w:p>
    <w:p w:rsidR="00E87A75" w:rsidRDefault="00E87A75">
      <w:pPr>
        <w:pStyle w:val="ProductList-BodyIndented"/>
      </w:pPr>
    </w:p>
    <w:p w:rsidR="00E87A75" w:rsidRDefault="00111A74">
      <w:pPr>
        <w:pStyle w:val="ProductList-SubClauseHeading"/>
        <w:outlineLvl w:val="5"/>
      </w:pPr>
      <w:r>
        <w:t>2.4.3 Windows 8/8.1 Pro KN och Windows 10 Pro KN</w:t>
      </w:r>
    </w:p>
    <w:p w:rsidR="00E87A75" w:rsidRDefault="00111A74">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E87A75" w:rsidRDefault="00E87A75">
      <w:pPr>
        <w:pStyle w:val="ProductList-BodyIndented"/>
      </w:pPr>
    </w:p>
    <w:p w:rsidR="00E87A75" w:rsidRDefault="00111A74">
      <w:pPr>
        <w:pStyle w:val="ProductList-SubClauseHeading"/>
        <w:outlineLvl w:val="5"/>
      </w:pPr>
      <w:r>
        <w:t>2.4.4 Windows 8/8.1 Pro N och Windows 10 Pro N (utan Windows Media Player)</w:t>
      </w:r>
    </w:p>
    <w:p w:rsidR="00E87A75" w:rsidRDefault="00111A74">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E87A75" w:rsidRDefault="00E87A75">
      <w:pPr>
        <w:pStyle w:val="ProductList-BodyIndented"/>
      </w:pPr>
    </w:p>
    <w:p w:rsidR="00E87A75" w:rsidRDefault="00111A74">
      <w:pPr>
        <w:pStyle w:val="ProductList-ClauseHeading"/>
        <w:outlineLvl w:val="4"/>
      </w:pPr>
      <w:r>
        <w:t>2.5 Windows Embedded 8 Standard Enterprise-paket</w:t>
      </w:r>
    </w:p>
    <w:p w:rsidR="00E87A75" w:rsidRDefault="00111A74">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E87A75" w:rsidRDefault="00111A74">
      <w:pPr>
        <w:pStyle w:val="ProductList-Offering1SubSection"/>
        <w:outlineLvl w:val="3"/>
      </w:pPr>
      <w:bookmarkStart w:id="193" w:name="_Sec813"/>
      <w:r>
        <w:t>3. Användningsrättigheter</w:t>
      </w:r>
      <w:bookmarkEnd w:id="193"/>
    </w:p>
    <w:tbl>
      <w:tblPr>
        <w:tblStyle w:val="PURTable"/>
        <w:tblW w:w="0" w:type="dxa"/>
        <w:tblLook w:val="04A0" w:firstRow="1" w:lastRow="0" w:firstColumn="1" w:lastColumn="0" w:noHBand="0" w:noVBand="1"/>
      </w:tblPr>
      <w:tblGrid>
        <w:gridCol w:w="3568"/>
        <w:gridCol w:w="3598"/>
        <w:gridCol w:w="362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Licenstilldelning</w:t>
      </w:r>
    </w:p>
    <w:p w:rsidR="00E87A75" w:rsidRDefault="00111A74">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E87A75" w:rsidRDefault="00E87A75">
      <w:pPr>
        <w:pStyle w:val="ProductList-Body"/>
      </w:pPr>
    </w:p>
    <w:p w:rsidR="00E87A75" w:rsidRDefault="00111A74">
      <w:pPr>
        <w:pStyle w:val="ProductList-ClauseHeading"/>
        <w:outlineLvl w:val="4"/>
      </w:pPr>
      <w:r>
        <w:t>3.2 Windows-appar</w:t>
      </w:r>
    </w:p>
    <w:p w:rsidR="00E87A75" w:rsidRDefault="00111A74">
      <w:pPr>
        <w:pStyle w:val="ProductList-Body"/>
      </w:pPr>
      <w:r>
        <w:t xml:space="preserve">Om inga andra villkor visas i appens inställningar samtycker Kunden till att de tjänster som Kunden bereder sig åtkomst till via Windows-appen styrs av Microsofts tjänsteavtal på </w:t>
      </w:r>
      <w:hyperlink r:id="rId74">
        <w:r>
          <w:rPr>
            <w:color w:val="00467F"/>
            <w:u w:val="single"/>
          </w:rPr>
          <w:t>http://go.microsoft.com/fwlink/?linkid=246338</w:t>
        </w:r>
      </w:hyperlink>
      <w:r>
        <w:t xml:space="preserve"> eller Xbox.com-villkoren på </w:t>
      </w:r>
      <w:hyperlink r:id="rId75">
        <w:r>
          <w:rPr>
            <w:color w:val="00467F"/>
            <w:u w:val="single"/>
          </w:rPr>
          <w:t>http://xbox.com/legal/livetou</w:t>
        </w:r>
      </w:hyperlink>
      <w:r>
        <w:t xml:space="preserve"> för Windows-appar med åtkomst till Xbox-tjänster.</w:t>
      </w:r>
    </w:p>
    <w:p w:rsidR="00E87A75" w:rsidRDefault="00111A7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82"/>
        <w:gridCol w:w="3646"/>
        <w:gridCol w:w="3562"/>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7">
              <w:r>
                <w:rPr>
                  <w:color w:val="00467F"/>
                  <w:u w:val="single"/>
                </w:rPr>
                <w:t>Februari 2016 – Produktvillkor</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4.1 Ytterligare användarrättigheter via SA för Windows Software Assurance (Per Användare och Per Enhet) och Windows Virtual Desktop Access (VDA) (Per Användare och Per Enhet)</w:t>
      </w:r>
    </w:p>
    <w:p w:rsidR="00E87A75" w:rsidRDefault="00111A74">
      <w:pPr>
        <w:pStyle w:val="ProductList-Body"/>
      </w:pPr>
      <w:r>
        <w:t>”</w:t>
      </w:r>
      <w:r>
        <w:rPr>
          <w:b/>
          <w:color w:val="00188F"/>
        </w:rPr>
        <w:t>Programvara</w:t>
      </w:r>
      <w:r>
        <w:t xml:space="preserve">”, så som det används här avser Windows 10 Enterprise Current Branch eller Windows Enterprise LTSB. </w:t>
      </w:r>
    </w:p>
    <w:p w:rsidR="00E87A75" w:rsidRDefault="00111A74">
      <w:pPr>
        <w:pStyle w:val="ProductList-Body"/>
      </w:pPr>
      <w:r>
        <w:t>”</w:t>
      </w:r>
      <w:r>
        <w:rPr>
          <w:b/>
          <w:color w:val="00188F"/>
        </w:rPr>
        <w:t>Licensierad Enhet</w:t>
      </w:r>
      <w:r>
        <w:t>”, så som det används här, avser den enhet som Kunden tilldelar aktiv täckning.</w:t>
      </w:r>
    </w:p>
    <w:p w:rsidR="00E87A75" w:rsidRDefault="00111A74">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E87A75" w:rsidRDefault="00111A74" w:rsidP="00111A74">
      <w:pPr>
        <w:pStyle w:val="ProductList-Bullet"/>
        <w:numPr>
          <w:ilvl w:val="0"/>
          <w:numId w:val="24"/>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E87A75" w:rsidRDefault="00111A74" w:rsidP="00111A74">
      <w:pPr>
        <w:pStyle w:val="ProductList-Bullet"/>
        <w:numPr>
          <w:ilvl w:val="0"/>
          <w:numId w:val="24"/>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E87A75" w:rsidRDefault="00111A74" w:rsidP="00111A74">
      <w:pPr>
        <w:pStyle w:val="ProductList-Bullet"/>
        <w:numPr>
          <w:ilvl w:val="0"/>
          <w:numId w:val="24"/>
        </w:numPr>
      </w:pPr>
      <w:r>
        <w:t xml:space="preserve">Kunden får köra Windows 10 Pro eller tidigare versioner av Programvaran i stället för någon Instans som tillåts i det här avsnittet. </w:t>
      </w:r>
    </w:p>
    <w:p w:rsidR="00E87A75" w:rsidRDefault="00111A74" w:rsidP="00111A74">
      <w:pPr>
        <w:pStyle w:val="ProductList-Bullet"/>
        <w:numPr>
          <w:ilvl w:val="0"/>
          <w:numId w:val="24"/>
        </w:numPr>
      </w:pPr>
      <w:r>
        <w:t>Kunden behöver ingen Licens för att bereda sig åtkomst till sina tillåtna Instanser endast i syfte att administrera Programvaran.</w:t>
      </w:r>
    </w:p>
    <w:p w:rsidR="00E87A75" w:rsidRDefault="00E87A75">
      <w:pPr>
        <w:pStyle w:val="ProductList-Body"/>
      </w:pPr>
    </w:p>
    <w:p w:rsidR="00E87A75" w:rsidRDefault="00111A74">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E87A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87A75" w:rsidRDefault="00E87A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87A75" w:rsidRDefault="00111A7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87A75" w:rsidRDefault="00111A74">
            <w:pPr>
              <w:pStyle w:val="ProductList-TableBody"/>
              <w:jc w:val="center"/>
            </w:pPr>
            <w:r>
              <w:rPr>
                <w:color w:val="FFFFFF"/>
              </w:rPr>
              <w:t>Windows VDA</w:t>
            </w:r>
          </w:p>
        </w:tc>
      </w:tr>
      <w:tr w:rsidR="00E87A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87A75" w:rsidRDefault="00E87A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Användare</w:t>
            </w:r>
          </w:p>
        </w:tc>
      </w:tr>
      <w:tr w:rsidR="00E87A75">
        <w:tc>
          <w:tcPr>
            <w:tcW w:w="80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80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80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bl>
    <w:p w:rsidR="00E87A75" w:rsidRDefault="00E87A75">
      <w:pPr>
        <w:pStyle w:val="ProductList-Body"/>
      </w:pPr>
    </w:p>
    <w:p w:rsidR="00E87A75" w:rsidRDefault="00111A74">
      <w:pPr>
        <w:pStyle w:val="ProductList-SubClauseHeading"/>
        <w:outlineLvl w:val="5"/>
      </w:pPr>
      <w:r>
        <w:t>4.1.1 Rättigheter för Windows 10 Enterprise Current Branch</w:t>
      </w:r>
    </w:p>
    <w:p w:rsidR="00E87A75" w:rsidRDefault="00111A74">
      <w:pPr>
        <w:pStyle w:val="ProductList-BodyIndented"/>
      </w:pPr>
      <w:r>
        <w:t>Windows 10 Enterprise Current Branch får endast användas av Kunder med aktiv Windows SA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E87A75" w:rsidRDefault="00E87A75">
      <w:pPr>
        <w:pStyle w:val="ProductList-BodyIndented"/>
      </w:pPr>
    </w:p>
    <w:p w:rsidR="00E87A75" w:rsidRDefault="00111A74">
      <w:pPr>
        <w:pStyle w:val="ProductList-ClauseHeading"/>
        <w:outlineLvl w:val="4"/>
      </w:pPr>
      <w:r>
        <w:t>4.2 Kvalificerande Operativsystem (OS)</w:t>
      </w:r>
    </w:p>
    <w:p w:rsidR="00E87A75" w:rsidRDefault="00111A74">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E87A75" w:rsidRDefault="00111A74" w:rsidP="00111A74">
      <w:pPr>
        <w:pStyle w:val="ProductList-Bullet"/>
        <w:numPr>
          <w:ilvl w:val="0"/>
          <w:numId w:val="25"/>
        </w:numPr>
      </w:pPr>
      <w:r>
        <w:t xml:space="preserve">Kunder som tidigare har köpt SA för Windows Pro kan förnya SA för de enheter som täcks utan att behöva köpa en Windows Enterprise-uppgraderingslicens. </w:t>
      </w:r>
    </w:p>
    <w:p w:rsidR="00E87A75" w:rsidRDefault="00111A74" w:rsidP="00111A74">
      <w:pPr>
        <w:pStyle w:val="ProductList-Bullet"/>
        <w:numPr>
          <w:ilvl w:val="0"/>
          <w:numId w:val="25"/>
        </w:numPr>
      </w:pPr>
      <w:r>
        <w:t>Kunder som tidigare köpt Windows Pro-uppgradering + SA kan fortsätta att köpa Pro-uppgradering + SA till slutet av sin registrering eller sitt avtal.</w:t>
      </w:r>
    </w:p>
    <w:p w:rsidR="00E87A75" w:rsidRDefault="00E87A75">
      <w:pPr>
        <w:pStyle w:val="ProductList-Body"/>
      </w:pPr>
    </w:p>
    <w:p w:rsidR="00E87A75" w:rsidRDefault="00111A74">
      <w:pPr>
        <w:pStyle w:val="ProductList-ClauseHeading"/>
        <w:outlineLvl w:val="4"/>
      </w:pPr>
      <w:r>
        <w:t>4.3 Överlåtelse av Windows Software Assurance per Enhet</w:t>
      </w:r>
    </w:p>
    <w:p w:rsidR="00E87A75" w:rsidRDefault="00111A74">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E87A75" w:rsidRDefault="00E87A75">
      <w:pPr>
        <w:pStyle w:val="ProductList-Body"/>
      </w:pPr>
    </w:p>
    <w:p w:rsidR="00E87A75" w:rsidRDefault="00111A74">
      <w:pPr>
        <w:pStyle w:val="ProductList-ClauseHeading"/>
        <w:outlineLvl w:val="4"/>
      </w:pPr>
      <w:r>
        <w:t>4.4 Licenstilldelningsregler för Windows Software Assurance Per Användare:</w:t>
      </w:r>
    </w:p>
    <w:p w:rsidR="00E87A75" w:rsidRDefault="00111A74">
      <w:pPr>
        <w:pStyle w:val="ProductList-SubClauseHeading"/>
        <w:outlineLvl w:val="5"/>
      </w:pPr>
      <w:r>
        <w:t>4.4.1 Windows Enterprise SA Per Användarabonnemangslicens</w:t>
      </w:r>
    </w:p>
    <w:p w:rsidR="00E87A75" w:rsidRDefault="00111A74">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E87A75" w:rsidRDefault="00E87A75">
      <w:pPr>
        <w:pStyle w:val="ProductList-BodyIndented"/>
      </w:pPr>
    </w:p>
    <w:p w:rsidR="00E87A75" w:rsidRDefault="00111A74">
      <w:pPr>
        <w:pStyle w:val="ProductList-SubClauseHeading"/>
        <w:outlineLvl w:val="5"/>
      </w:pPr>
      <w:r>
        <w:t>4.4.2 Tillägg för Windows Enterprise SA per Användare</w:t>
      </w:r>
    </w:p>
    <w:p w:rsidR="00E87A75" w:rsidRDefault="00111A74">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E87A75" w:rsidRDefault="00E87A75">
      <w:pPr>
        <w:pStyle w:val="ProductList-BodyIndented"/>
      </w:pPr>
    </w:p>
    <w:p w:rsidR="00E87A75" w:rsidRDefault="00111A74">
      <w:pPr>
        <w:pStyle w:val="ProductList-ClauseHeading"/>
        <w:outlineLvl w:val="4"/>
      </w:pPr>
      <w:r>
        <w:t>4.5 Tillägg för Software Assurance för Windows Desktop-operativsystem Per Användare</w:t>
      </w:r>
    </w:p>
    <w:p w:rsidR="00E87A75" w:rsidRDefault="00111A74">
      <w:pPr>
        <w:pStyle w:val="ProductList-Body"/>
      </w:pPr>
      <w:r>
        <w:t xml:space="preserve">Tillägget för SA för Windows Desktop-operativsystem per Användare är en Abonnemangslicens som </w:t>
      </w:r>
    </w:p>
    <w:p w:rsidR="00E87A75" w:rsidRDefault="00111A74" w:rsidP="00111A74">
      <w:pPr>
        <w:pStyle w:val="ProductList-Bullet"/>
        <w:numPr>
          <w:ilvl w:val="0"/>
          <w:numId w:val="26"/>
        </w:numPr>
      </w:pPr>
      <w:r>
        <w:t>köps som tillägg till (och kopplat till en enhet licensierad för) antingen Windows Desktop-operativsystemet med SA-täckning (”Kvalificerande Täckning”) eller VDA (”Kvalificerande Licens”),</w:t>
      </w:r>
    </w:p>
    <w:p w:rsidR="00E87A75" w:rsidRDefault="00111A74" w:rsidP="00111A74">
      <w:pPr>
        <w:pStyle w:val="ProductList-Bullet"/>
        <w:numPr>
          <w:ilvl w:val="0"/>
          <w:numId w:val="26"/>
        </w:numPr>
      </w:pPr>
      <w:r>
        <w:t>är tilldelad till den Primära Användare för den enheten och (vilken enhet även är den Primära Användarens primära arbetsenhet),</w:t>
      </w:r>
    </w:p>
    <w:p w:rsidR="00E87A75" w:rsidRDefault="00111A74" w:rsidP="00111A74">
      <w:pPr>
        <w:pStyle w:val="ProductList-Bullet"/>
        <w:numPr>
          <w:ilvl w:val="0"/>
          <w:numId w:val="26"/>
        </w:numPr>
      </w:pPr>
      <w:r>
        <w:t>tillåten användning av Windows Enterprise-programvaran med förbehåll för Licensvillkoren för Windows Enterprise per Användare eller Licensvillkoren för VDA per Användare, kopplat till Kvalificerande Täckning eller Kvalificerande licens, och</w:t>
      </w:r>
    </w:p>
    <w:p w:rsidR="00E87A75" w:rsidRDefault="00111A74" w:rsidP="00111A74">
      <w:pPr>
        <w:pStyle w:val="ProductList-Bullet"/>
        <w:numPr>
          <w:ilvl w:val="0"/>
          <w:numId w:val="26"/>
        </w:numPr>
      </w:pPr>
      <w:r>
        <w:t xml:space="preserve">upphör vid upphörande av antingen den Kvalificerande Täckningen eller den Kvalificerande Licensen. </w:t>
      </w:r>
    </w:p>
    <w:p w:rsidR="00E87A75" w:rsidRDefault="00111A74">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E87A75" w:rsidRDefault="00E87A75">
      <w:pPr>
        <w:pStyle w:val="ProductList-Body"/>
      </w:pPr>
    </w:p>
    <w:p w:rsidR="00E87A75" w:rsidRDefault="00111A74">
      <w:pPr>
        <w:pStyle w:val="ProductList-ClauseHeading"/>
        <w:outlineLvl w:val="4"/>
      </w:pPr>
      <w:r>
        <w:t>4.6 Enterprise-registreringar med en kombination av Windows SA- eller VDA-täckning för Windows per Användare och per Enhet</w:t>
      </w:r>
    </w:p>
    <w:p w:rsidR="00E87A75" w:rsidRDefault="00111A74">
      <w:pPr>
        <w:pStyle w:val="ProductList-Body"/>
      </w:pPr>
      <w:r>
        <w:t>Kunder som vill blanda licensiering med Windows SA per Enhet och Windows SA per Användare kan göra det förutsatt följande:</w:t>
      </w:r>
    </w:p>
    <w:p w:rsidR="00E87A75" w:rsidRDefault="00111A74" w:rsidP="00111A74">
      <w:pPr>
        <w:pStyle w:val="ProductList-Bullet"/>
        <w:numPr>
          <w:ilvl w:val="0"/>
          <w:numId w:val="27"/>
        </w:numPr>
      </w:pPr>
      <w:r>
        <w:t xml:space="preserve">Alla användare som använder olicensierade Kvalificerade Enheter är licensierade med Windows SA per Användare (User SL eller User SL-tillägg), och </w:t>
      </w:r>
    </w:p>
    <w:p w:rsidR="00E87A75" w:rsidRDefault="00111A74" w:rsidP="00111A74">
      <w:pPr>
        <w:pStyle w:val="ProductList-Bullet"/>
        <w:numPr>
          <w:ilvl w:val="0"/>
          <w:numId w:val="27"/>
        </w:numPr>
      </w:pPr>
      <w:r>
        <w:t>Alla Kvalificerade Enheter som används av olicensierade användare är licensierade med Windows SA per Enhet.</w:t>
      </w:r>
    </w:p>
    <w:p w:rsidR="00E87A75" w:rsidRDefault="00E87A75">
      <w:pPr>
        <w:pStyle w:val="ProductList-Body"/>
      </w:pPr>
    </w:p>
    <w:p w:rsidR="00E87A75" w:rsidRDefault="00111A74">
      <w:pPr>
        <w:pStyle w:val="ProductList-ClauseHeading"/>
        <w:outlineLvl w:val="4"/>
      </w:pPr>
      <w:r>
        <w:t>4.7 Berättigande för Köp av Software Assurance för Windows Desktop-operativsystem (Per Användare) Från SA-användarabonnemang</w:t>
      </w:r>
    </w:p>
    <w:p w:rsidR="00E87A75" w:rsidRDefault="00111A74">
      <w:pPr>
        <w:pStyle w:val="ProductList-SubClauseHeading"/>
        <w:outlineLvl w:val="5"/>
      </w:pPr>
      <w:r>
        <w:t>4.7.1 Enterprise-avtal</w:t>
      </w:r>
    </w:p>
    <w:p w:rsidR="00E87A75" w:rsidRDefault="00111A74">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Motsvarande från SA-användarabonnemang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SA-användarlicens </w:t>
            </w:r>
            <w:r>
              <w:rPr>
                <w:vertAlign w:val="superscript"/>
              </w:rPr>
              <w:t>1</w:t>
            </w:r>
            <w:r>
              <w:t xml:space="preserve"> för Windows desktopoperativsystem (per användare)</w:t>
            </w:r>
          </w:p>
        </w:tc>
      </w:tr>
    </w:tbl>
    <w:p w:rsidR="00E87A75" w:rsidRDefault="00111A74">
      <w:pPr>
        <w:pStyle w:val="ProductList-BodyIndented"/>
      </w:pPr>
      <w:r>
        <w:rPr>
          <w:i/>
          <w:vertAlign w:val="superscript"/>
        </w:rPr>
        <w:t>1</w:t>
      </w:r>
      <w:r>
        <w:rPr>
          <w:i/>
        </w:rPr>
        <w:t>Tillgängligt för köpt endast vid registreringsårsdag eller i början av en ny registreringsperiod.</w:t>
      </w:r>
    </w:p>
    <w:p w:rsidR="00E87A75" w:rsidRDefault="00E87A75">
      <w:pPr>
        <w:pStyle w:val="ProductList-BodyIndented"/>
      </w:pPr>
    </w:p>
    <w:p w:rsidR="00E87A75" w:rsidRDefault="00111A74">
      <w:pPr>
        <w:pStyle w:val="ProductList-SubClauseHeading"/>
        <w:outlineLvl w:val="5"/>
      </w:pPr>
      <w:r>
        <w:t>4.7.2 Enterprise Subscription-avtal</w:t>
      </w:r>
    </w:p>
    <w:p w:rsidR="00E87A75" w:rsidRDefault="00111A74">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E87A75" w:rsidRDefault="00E87A75">
      <w:pPr>
        <w:pStyle w:val="ProductList-BodyIndented"/>
      </w:pPr>
    </w:p>
    <w:p w:rsidR="00E87A75" w:rsidRDefault="00111A74">
      <w:pPr>
        <w:pStyle w:val="ProductList-ClauseHeading"/>
        <w:outlineLvl w:val="4"/>
      </w:pPr>
      <w:r>
        <w:t>4.8 Microsoft Desktop Optimization Pack (MDOP)</w:t>
      </w:r>
    </w:p>
    <w:p w:rsidR="00E87A75" w:rsidRDefault="00111A74">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E87A75" w:rsidRDefault="00E87A75">
      <w:pPr>
        <w:pStyle w:val="ProductList-Body"/>
      </w:pPr>
    </w:p>
    <w:p w:rsidR="00E87A75" w:rsidRDefault="00111A74">
      <w:pPr>
        <w:pStyle w:val="ProductList-SubClauseHeading"/>
        <w:outlineLvl w:val="5"/>
      </w:pPr>
      <w:r>
        <w:t>4.8.1 MDOP-berättigande</w:t>
      </w:r>
    </w:p>
    <w:p w:rsidR="00E87A75" w:rsidRDefault="00111A74">
      <w:pPr>
        <w:pStyle w:val="ProductList-BodyIndented"/>
      </w:pPr>
      <w:r>
        <w:t>Följande kunder har MDOP-användningsrättigheter inkluderade med Windows Software Assurance och Windows VDA och behöver inte köpa MDOP separat.</w:t>
      </w:r>
    </w:p>
    <w:p w:rsidR="00E87A75" w:rsidRDefault="00111A74" w:rsidP="00111A74">
      <w:pPr>
        <w:pStyle w:val="ProductList-Bullet"/>
        <w:numPr>
          <w:ilvl w:val="1"/>
          <w:numId w:val="28"/>
        </w:numPr>
      </w:pPr>
      <w:r>
        <w:t xml:space="preserve">Alla Kunder med aktiva Windows Software Assurance per användarlicens eller VDA per användarlicens. </w:t>
      </w:r>
    </w:p>
    <w:p w:rsidR="00E87A75" w:rsidRDefault="00111A74" w:rsidP="00111A74">
      <w:pPr>
        <w:pStyle w:val="ProductList-Bullet"/>
        <w:numPr>
          <w:ilvl w:val="1"/>
          <w:numId w:val="28"/>
        </w:numPr>
      </w:pPr>
      <w:r>
        <w:t>Kunder med avtal med ikraftträdandedatum den 1 augusti 2015 eller senare och som har aktivt Windows Software Assurance per Enhet och/eller VDA per Enhet.</w:t>
      </w:r>
    </w:p>
    <w:p w:rsidR="00E87A75" w:rsidRDefault="00E87A75">
      <w:pPr>
        <w:pStyle w:val="ProductList-BodyIndented"/>
      </w:pPr>
    </w:p>
    <w:p w:rsidR="00E87A75" w:rsidRDefault="00111A74">
      <w:pPr>
        <w:pStyle w:val="ProductList-ClauseHeading"/>
        <w:outlineLvl w:val="4"/>
      </w:pPr>
      <w:r>
        <w:t>4.9 Akademiska Program</w:t>
      </w:r>
    </w:p>
    <w:p w:rsidR="00E87A75" w:rsidRDefault="00111A74">
      <w:pPr>
        <w:pStyle w:val="ProductList-Body"/>
      </w:pPr>
      <w:r>
        <w:t>Följande gäller för kunder i alla Akademiska Volymlicensieringsprogram:</w:t>
      </w:r>
    </w:p>
    <w:p w:rsidR="00E87A75" w:rsidRDefault="00111A74">
      <w:pPr>
        <w:pStyle w:val="ProductList-SubClauseHeading"/>
        <w:outlineLvl w:val="5"/>
      </w:pPr>
      <w:r>
        <w:t>4.9.1 Rätt till Windows Enterprise LTSB</w:t>
      </w:r>
    </w:p>
    <w:p w:rsidR="00E87A75" w:rsidRDefault="00111A74">
      <w:pPr>
        <w:pStyle w:val="ProductList-BodyIndented"/>
      </w:pPr>
      <w:r>
        <w:t>Akademiska Institutioner med Windows Enterprise SA eller Windows Education SA får installera Windows 10 Enterprise LTSB i stället för eventuella tillåtna eviga instanser.</w:t>
      </w:r>
    </w:p>
    <w:p w:rsidR="00E87A75" w:rsidRDefault="00E87A75">
      <w:pPr>
        <w:pStyle w:val="ProductList-BodyIndented"/>
      </w:pPr>
    </w:p>
    <w:p w:rsidR="00E87A75" w:rsidRDefault="00111A74">
      <w:pPr>
        <w:pStyle w:val="ProductList-SubClauseHeading"/>
        <w:outlineLvl w:val="5"/>
      </w:pPr>
      <w:r>
        <w:t>4.9.2 Rätt till Windows 10 Enterprise eller Windows 10 Education Edition</w:t>
      </w:r>
    </w:p>
    <w:p w:rsidR="00E87A75" w:rsidRDefault="00111A74">
      <w:pPr>
        <w:pStyle w:val="ProductList-BodyIndented"/>
      </w:pPr>
      <w:r>
        <w:t>Akademiska Institutioner med Software Assurance för Windows Enterprise eller Windows Education har rätt att installera och använda Windows 10 Enterprise eller Windows 10 Education.</w:t>
      </w:r>
    </w:p>
    <w:p w:rsidR="00E87A75" w:rsidRDefault="00E87A75">
      <w:pPr>
        <w:pStyle w:val="ProductList-BodyIndented"/>
      </w:pPr>
    </w:p>
    <w:p w:rsidR="00E87A75" w:rsidRDefault="00111A74">
      <w:pPr>
        <w:pStyle w:val="ProductList-SubClauseHeading"/>
        <w:outlineLvl w:val="5"/>
      </w:pPr>
      <w:r>
        <w:t>4.9.3 Nedgraderingsrättigheter</w:t>
      </w:r>
    </w:p>
    <w:p w:rsidR="00E87A75" w:rsidRDefault="00111A74">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E87A75" w:rsidRDefault="00E87A75">
      <w:pPr>
        <w:pStyle w:val="ProductList-BodyIndented"/>
      </w:pPr>
    </w:p>
    <w:p w:rsidR="00E87A75" w:rsidRDefault="00111A74">
      <w:pPr>
        <w:pStyle w:val="ProductList-SubClauseHeading"/>
        <w:outlineLvl w:val="5"/>
      </w:pPr>
      <w:r>
        <w:t>4.9.4 MDOP-berättigande</w:t>
      </w:r>
    </w:p>
    <w:p w:rsidR="00E87A75" w:rsidRDefault="00111A74">
      <w:pPr>
        <w:pStyle w:val="ProductList-BodyIndented"/>
      </w:pPr>
      <w:r>
        <w:t>Akademiska Institutioner med Software Assurance för Windows Enterprise eller Windows Education har rätt att installera och använda MDOP.</w:t>
      </w:r>
    </w:p>
    <w:p w:rsidR="00E87A75" w:rsidRDefault="00E87A75">
      <w:pPr>
        <w:pStyle w:val="ProductList-BodyIndented"/>
      </w:pPr>
    </w:p>
    <w:p w:rsidR="00E87A75" w:rsidRDefault="00111A74">
      <w:pPr>
        <w:pStyle w:val="ProductList-SubClauseHeading"/>
        <w:outlineLvl w:val="5"/>
      </w:pPr>
      <w:r>
        <w:t>4.9.5 Alternativet Windows To Go Student</w:t>
      </w:r>
    </w:p>
    <w:p w:rsidR="00E87A75" w:rsidRDefault="00111A74">
      <w:pPr>
        <w:pStyle w:val="ProductList-BodyIndented"/>
      </w:pPr>
      <w:r>
        <w:t>Akademiska Institutioner som väljer Student-alternativet tillåts ha högst en Windows To Go-instans per licensierad studentenhet när studenten studerar vid den institutionen.</w:t>
      </w:r>
    </w:p>
    <w:p w:rsidR="00E87A75" w:rsidRDefault="00E87A75">
      <w:pPr>
        <w:pStyle w:val="ProductList-BodyIndented"/>
      </w:pPr>
    </w:p>
    <w:p w:rsidR="00E87A75" w:rsidRDefault="00111A74">
      <w:pPr>
        <w:pStyle w:val="ProductList-ClauseHeading"/>
        <w:outlineLvl w:val="4"/>
      </w:pPr>
      <w:r>
        <w:t>4.10 Windows 10 Mobile Enterprise</w:t>
      </w:r>
    </w:p>
    <w:p w:rsidR="00E87A75" w:rsidRDefault="00111A74">
      <w:pPr>
        <w:pStyle w:val="ProductList-Body"/>
      </w:pPr>
      <w:r>
        <w:t>Kunder med aktiv Windows SA per Användarprenumeration eller tillägg för per Användare får installera och använda Windows 10 Mobile Enterprise på den licensierade användarens sekundära enheter.</w:t>
      </w:r>
    </w:p>
    <w:p w:rsidR="00E87A75" w:rsidRDefault="00E87A75">
      <w:pPr>
        <w:pStyle w:val="ProductList-Body"/>
      </w:pPr>
    </w:p>
    <w:p w:rsidR="00E87A75" w:rsidRDefault="00111A74">
      <w:pPr>
        <w:pStyle w:val="ProductList-ClauseHeading"/>
        <w:outlineLvl w:val="4"/>
      </w:pPr>
      <w:r>
        <w:t>4.11 Windows desktopoperativsystem – rättigheter att köra ”Klustrade HPC-applikationer”</w:t>
      </w:r>
    </w:p>
    <w:p w:rsidR="00E87A75" w:rsidRDefault="00E87A75">
      <w:pPr>
        <w:pStyle w:val="ProductList-Body"/>
      </w:pPr>
    </w:p>
    <w:p w:rsidR="00E87A75" w:rsidRDefault="00111A74">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E87A75" w:rsidRDefault="00E87A75">
      <w:pPr>
        <w:pStyle w:val="ProductList-Body"/>
      </w:pPr>
    </w:p>
    <w:p w:rsidR="00E87A75" w:rsidRDefault="00111A74">
      <w:pPr>
        <w:pStyle w:val="ProductList-ClauseHeading"/>
        <w:outlineLvl w:val="4"/>
      </w:pPr>
      <w:r>
        <w:t>4.12 Windows desktop-operativsystem – Windows Thin PC</w:t>
      </w:r>
    </w:p>
    <w:p w:rsidR="00E87A75" w:rsidRDefault="00111A74">
      <w:pPr>
        <w:pStyle w:val="ProductList-Body"/>
      </w:pPr>
      <w:r>
        <w:t>Kunden får använda Windows Thin PC-programvaran i stället för Windows Desktop-operativsystem men endast för att köra de typer av applikationer som listas nedan.</w:t>
      </w:r>
    </w:p>
    <w:p w:rsidR="00E87A75" w:rsidRDefault="00111A74" w:rsidP="00111A74">
      <w:pPr>
        <w:pStyle w:val="ProductList-Bullet"/>
        <w:numPr>
          <w:ilvl w:val="0"/>
          <w:numId w:val="29"/>
        </w:numPr>
      </w:pPr>
      <w:r>
        <w:t>säkerhet</w:t>
      </w:r>
    </w:p>
    <w:p w:rsidR="00E87A75" w:rsidRDefault="00111A74" w:rsidP="00111A74">
      <w:pPr>
        <w:pStyle w:val="ProductList-Bullet"/>
        <w:numPr>
          <w:ilvl w:val="0"/>
          <w:numId w:val="29"/>
        </w:numPr>
      </w:pPr>
      <w:r>
        <w:t>hantering</w:t>
      </w:r>
    </w:p>
    <w:p w:rsidR="00E87A75" w:rsidRDefault="00111A74" w:rsidP="00111A74">
      <w:pPr>
        <w:pStyle w:val="ProductList-Bullet"/>
        <w:numPr>
          <w:ilvl w:val="0"/>
          <w:numId w:val="29"/>
        </w:numPr>
      </w:pPr>
      <w:r>
        <w:t>terminalemulering</w:t>
      </w:r>
    </w:p>
    <w:p w:rsidR="00E87A75" w:rsidRDefault="00111A74" w:rsidP="00111A74">
      <w:pPr>
        <w:pStyle w:val="ProductList-Bullet"/>
        <w:numPr>
          <w:ilvl w:val="0"/>
          <w:numId w:val="29"/>
        </w:numPr>
      </w:pPr>
      <w:r>
        <w:t>fjärrskrivbordsteknik och liknande tekniker</w:t>
      </w:r>
    </w:p>
    <w:p w:rsidR="00E87A75" w:rsidRDefault="00111A74" w:rsidP="00111A74">
      <w:pPr>
        <w:pStyle w:val="ProductList-Bullet"/>
        <w:numPr>
          <w:ilvl w:val="0"/>
          <w:numId w:val="29"/>
        </w:numPr>
      </w:pPr>
      <w:r>
        <w:t>webbläsare</w:t>
      </w:r>
    </w:p>
    <w:p w:rsidR="00E87A75" w:rsidRDefault="00111A74" w:rsidP="00111A74">
      <w:pPr>
        <w:pStyle w:val="ProductList-Bullet"/>
        <w:numPr>
          <w:ilvl w:val="0"/>
          <w:numId w:val="29"/>
        </w:numPr>
      </w:pPr>
      <w:r>
        <w:t>mediaspelare</w:t>
      </w:r>
    </w:p>
    <w:p w:rsidR="00E87A75" w:rsidRDefault="00111A74" w:rsidP="00111A74">
      <w:pPr>
        <w:pStyle w:val="ProductList-Bullet"/>
        <w:numPr>
          <w:ilvl w:val="0"/>
          <w:numId w:val="29"/>
        </w:numPr>
      </w:pPr>
      <w:r>
        <w:t>snabbmeddelandeklient</w:t>
      </w:r>
    </w:p>
    <w:p w:rsidR="00E87A75" w:rsidRDefault="00111A74" w:rsidP="00111A74">
      <w:pPr>
        <w:pStyle w:val="ProductList-Bullet"/>
        <w:numPr>
          <w:ilvl w:val="0"/>
          <w:numId w:val="29"/>
        </w:numPr>
      </w:pPr>
      <w:r>
        <w:t>dokumentvisningsprogram</w:t>
      </w:r>
    </w:p>
    <w:p w:rsidR="00E87A75" w:rsidRDefault="00111A74" w:rsidP="00111A74">
      <w:pPr>
        <w:pStyle w:val="ProductList-Bullet"/>
        <w:numPr>
          <w:ilvl w:val="0"/>
          <w:numId w:val="29"/>
        </w:numPr>
      </w:pPr>
      <w:r>
        <w:t>NET Framework och Java Virtual Machine</w:t>
      </w:r>
    </w:p>
    <w:p w:rsidR="00E87A75" w:rsidRDefault="00111A74">
      <w:pPr>
        <w:pStyle w:val="ProductList-Body"/>
      </w:pPr>
      <w:r>
        <w:t>Kunden får använda programvaran på en annan enhet än den som programvaran först installerats på om den flyttar den motsvarande Software Assurance-täckningen till den andra enheten.</w:t>
      </w:r>
    </w:p>
    <w:p w:rsidR="00E87A75" w:rsidRDefault="00E87A75">
      <w:pPr>
        <w:pStyle w:val="ProductList-Body"/>
      </w:pPr>
    </w:p>
    <w:p w:rsidR="00E87A75" w:rsidRDefault="00111A74">
      <w:pPr>
        <w:pStyle w:val="ProductList-ClauseHeading"/>
        <w:outlineLvl w:val="4"/>
      </w:pPr>
      <w:r>
        <w:t>4.13 Software Assurance förr Windows Embedded Industry Enterprise</w:t>
      </w:r>
    </w:p>
    <w:p w:rsidR="00E87A75" w:rsidRDefault="00111A74">
      <w:pPr>
        <w:pStyle w:val="ProductList-Body"/>
      </w:pPr>
      <w:r>
        <w:t xml:space="preserve">Kunder med Software Assurance för Windows Embedded Industry Enterprise har samma rättigheter och begränsningar som Windows Software Assurance. </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195" w:name="_Sec619"/>
      <w:r>
        <w:t>Windows Server</w:t>
      </w:r>
      <w:bookmarkEnd w:id="195"/>
      <w:r>
        <w:fldChar w:fldCharType="begin"/>
      </w:r>
      <w:r>
        <w:instrText xml:space="preserve"> TC "</w:instrText>
      </w:r>
      <w:bookmarkStart w:id="196" w:name="_Toc452118396"/>
      <w:r>
        <w:instrText>Windows Server</w:instrText>
      </w:r>
      <w:bookmarkEnd w:id="196"/>
      <w:r>
        <w:instrText>" \l 2</w:instrText>
      </w:r>
      <w:r>
        <w:fldChar w:fldCharType="end"/>
      </w:r>
    </w:p>
    <w:p w:rsidR="00E87A75" w:rsidRDefault="00111A7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8397"/>
      <w:r>
        <w:instrText>Windows MultiPoint Server</w:instrText>
      </w:r>
      <w:bookmarkEnd w:id="198"/>
      <w:r>
        <w:instrText>" \l 3</w:instrText>
      </w:r>
      <w:r>
        <w:fldChar w:fldCharType="end"/>
      </w:r>
    </w:p>
    <w:p w:rsidR="00E87A75" w:rsidRDefault="00111A74">
      <w:pPr>
        <w:pStyle w:val="ProductList-Offering1SubSection"/>
        <w:outlineLvl w:val="3"/>
      </w:pPr>
      <w:bookmarkStart w:id="199" w:name="_Sec702"/>
      <w:r>
        <w:t>1. Programtillgänglighet</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E87A75">
        <w:tc>
          <w:tcPr>
            <w:tcW w:w="416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00" w:name="_Sec757"/>
      <w:r>
        <w:t>2. Produktvillkor</w:t>
      </w:r>
      <w:bookmarkEnd w:id="200"/>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(SA):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201" w:name="_Sec800"/>
      <w:r>
        <w:t>3. Användningsrättigheter</w:t>
      </w:r>
      <w:bookmarkEnd w:id="201"/>
    </w:p>
    <w:tbl>
      <w:tblPr>
        <w:tblStyle w:val="PURTable"/>
        <w:tblW w:w="0" w:type="dxa"/>
        <w:tblLook w:val="04A0" w:firstRow="1" w:lastRow="0" w:firstColumn="1" w:lastColumn="0" w:noHBand="0" w:noVBand="1"/>
      </w:tblPr>
      <w:tblGrid>
        <w:gridCol w:w="3581"/>
        <w:gridCol w:w="3591"/>
        <w:gridCol w:w="361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 xml:space="preserve">Windows MultiPoint Server 2012 CAL och </w:t>
            </w:r>
          </w:p>
          <w:p w:rsidR="00E87A75" w:rsidRDefault="00111A74">
            <w:pPr>
              <w:pStyle w:val="ProductList-TableBody"/>
            </w:pPr>
            <w:r>
              <w:t xml:space="preserve">Licens som är Likvärdig CAL (se </w:t>
            </w:r>
            <w:hyperlink w:anchor="_Sec591">
              <w:r>
                <w:rPr>
                  <w:color w:val="00467F"/>
                  <w:u w:val="single"/>
                </w:rPr>
                <w:t>Bilaga A</w:t>
              </w:r>
            </w:hyperlink>
            <w:r>
              <w:t>)</w:t>
            </w:r>
          </w:p>
        </w:tc>
      </w:tr>
    </w:tbl>
    <w:p w:rsidR="00E87A75" w:rsidRDefault="00E87A75">
      <w:pPr>
        <w:pStyle w:val="ProductList-Body"/>
      </w:pPr>
    </w:p>
    <w:p w:rsidR="00E87A75" w:rsidRDefault="00111A74">
      <w:pPr>
        <w:pStyle w:val="ProductList-SubClauseHeading"/>
        <w:outlineLvl w:val="5"/>
      </w:pPr>
      <w:r>
        <w:t>3.1.1 Ytterligare Funktioner Kopplade till Windows Server 2012 Active Directory Rights Management Services CAL</w:t>
      </w:r>
    </w:p>
    <w:p w:rsidR="00E87A75" w:rsidRDefault="00111A74">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r>
    </w:tbl>
    <w:p w:rsidR="00E87A75" w:rsidRDefault="00E87A75">
      <w:pPr>
        <w:pStyle w:val="ProductList-BodyIndented"/>
      </w:pPr>
    </w:p>
    <w:p w:rsidR="00E87A75" w:rsidRDefault="00111A74">
      <w:pPr>
        <w:pStyle w:val="ProductList-ClauseHeading"/>
        <w:outlineLvl w:val="4"/>
      </w:pPr>
      <w:r>
        <w:t>3.2 Köra Instanser av Programvaran</w:t>
      </w:r>
    </w:p>
    <w:p w:rsidR="00E87A75" w:rsidRDefault="00111A74">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E87A75" w:rsidRDefault="00E87A75">
      <w:pPr>
        <w:pStyle w:val="ProductList-Body"/>
      </w:pPr>
    </w:p>
    <w:p w:rsidR="00E87A75" w:rsidRDefault="00111A74">
      <w:pPr>
        <w:pStyle w:val="ProductList-ClauseHeading"/>
        <w:outlineLvl w:val="4"/>
      </w:pPr>
      <w:r>
        <w:t>3.3 Åtkomstlicenser</w:t>
      </w:r>
    </w:p>
    <w:p w:rsidR="00E87A75" w:rsidRDefault="00111A74">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7A75" w:rsidRDefault="00E87A75">
      <w:pPr>
        <w:pStyle w:val="ProductList-Body"/>
      </w:pPr>
    </w:p>
    <w:p w:rsidR="00E87A75" w:rsidRDefault="00111A74">
      <w:pPr>
        <w:pStyle w:val="ProductList-ClauseHeading"/>
        <w:outlineLvl w:val="4"/>
      </w:pPr>
      <w:r>
        <w:t>3.4 Windows MultiPoint Server 2012 Connector</w:t>
      </w:r>
    </w:p>
    <w:p w:rsidR="00E87A75" w:rsidRDefault="00111A74">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E87A75" w:rsidRDefault="00E87A75">
      <w:pPr>
        <w:pStyle w:val="ProductList-Body"/>
      </w:pPr>
    </w:p>
    <w:p w:rsidR="00E87A75" w:rsidRDefault="00111A74">
      <w:pPr>
        <w:pStyle w:val="ProductList-ClauseHeading"/>
        <w:outlineLvl w:val="4"/>
      </w:pPr>
      <w:r>
        <w:t>3.5 Tilläggsprogramvara</w:t>
      </w:r>
    </w:p>
    <w:p w:rsidR="00E87A75" w:rsidRDefault="00111A74">
      <w:pPr>
        <w:pStyle w:val="ProductList-Body"/>
      </w:pPr>
      <w:r>
        <w:t xml:space="preserve">En lista med Tilläggsprogramvara finns på </w:t>
      </w:r>
      <w:hyperlink r:id="rId78">
        <w:r>
          <w:rPr>
            <w:color w:val="00467F"/>
            <w:u w:val="single"/>
          </w:rPr>
          <w:t>http://go.microsoft.com/fwlink/?LinkId=245856</w:t>
        </w:r>
      </w:hyperlink>
      <w:r>
        <w:t>.</w:t>
      </w:r>
    </w:p>
    <w:p w:rsidR="00E87A75" w:rsidRDefault="00111A7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03" w:name="_Sec655"/>
      <w:r>
        <w:t>Windows Server</w:t>
      </w:r>
      <w:bookmarkEnd w:id="203"/>
      <w:r>
        <w:fldChar w:fldCharType="begin"/>
      </w:r>
      <w:r>
        <w:instrText xml:space="preserve"> TC "</w:instrText>
      </w:r>
      <w:bookmarkStart w:id="204" w:name="_Toc452118398"/>
      <w:r>
        <w:instrText>Windows Server</w:instrText>
      </w:r>
      <w:bookmarkEnd w:id="204"/>
      <w:r>
        <w:instrText>" \l 3</w:instrText>
      </w:r>
      <w:r>
        <w:fldChar w:fldCharType="end"/>
      </w:r>
    </w:p>
    <w:p w:rsidR="00E87A75" w:rsidRDefault="00111A74">
      <w:pPr>
        <w:pStyle w:val="ProductList-Offering1SubSection"/>
        <w:outlineLvl w:val="3"/>
      </w:pPr>
      <w:bookmarkStart w:id="205" w:name="_Sec703"/>
      <w:r>
        <w:t>1. Programtillgänglighet</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87A75" w:rsidRDefault="00111A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416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87A75" w:rsidRDefault="00111A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06" w:name="_Sec758"/>
      <w:r>
        <w:t>2. Produktvillkor</w:t>
      </w:r>
      <w:bookmarkEnd w:id="206"/>
    </w:p>
    <w:tbl>
      <w:tblPr>
        <w:tblStyle w:val="PURTable"/>
        <w:tblW w:w="0" w:type="dxa"/>
        <w:tblLook w:val="04A0" w:firstRow="1" w:lastRow="0" w:firstColumn="1" w:lastColumn="0" w:noHBand="0" w:noVBand="1"/>
      </w:tblPr>
      <w:tblGrid>
        <w:gridCol w:w="3541"/>
        <w:gridCol w:w="3670"/>
        <w:gridCol w:w="357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(SA):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207" w:name="_Sec807"/>
      <w:r>
        <w:t>3. Användningsrättigheter</w:t>
      </w:r>
      <w:bookmarkEnd w:id="207"/>
    </w:p>
    <w:tbl>
      <w:tblPr>
        <w:tblStyle w:val="PURTable"/>
        <w:tblW w:w="0" w:type="dxa"/>
        <w:tblLook w:val="04A0" w:firstRow="1" w:lastRow="0" w:firstColumn="1" w:lastColumn="0" w:noHBand="0" w:noVBand="1"/>
      </w:tblPr>
      <w:tblGrid>
        <w:gridCol w:w="3581"/>
        <w:gridCol w:w="3591"/>
        <w:gridCol w:w="361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r>
    </w:tbl>
    <w:p w:rsidR="00E87A75" w:rsidRDefault="00E87A75">
      <w:pPr>
        <w:pStyle w:val="ProductList-Body"/>
      </w:pPr>
    </w:p>
    <w:p w:rsidR="00E87A75" w:rsidRDefault="00111A74">
      <w:pPr>
        <w:pStyle w:val="ProductList-SubClauseHeading"/>
        <w:outlineLvl w:val="5"/>
      </w:pPr>
      <w:r>
        <w:t>3.1.1 Ytterligare Funktioner Kopplade till Windows Server 2012 Remote Desktop Services CAL</w:t>
      </w:r>
    </w:p>
    <w:p w:rsidR="00E87A75" w:rsidRDefault="00111A74">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87A75" w:rsidRDefault="00111A74">
            <w:pPr>
              <w:pStyle w:val="ProductList-TableBody"/>
            </w:pPr>
            <w:r>
              <w:t>Windows Server 2012 Remote Desktop Services User SL</w:t>
            </w:r>
          </w:p>
        </w:tc>
      </w:tr>
    </w:tbl>
    <w:p w:rsidR="00E87A75" w:rsidRDefault="00111A74">
      <w:pPr>
        <w:pStyle w:val="ProductList-BodyIndented"/>
      </w:pPr>
      <w:r>
        <w:t>*Krävs också för användning av Windows Server för att fungera som värd för ett grafiskt användargränssnitt (med hjälp av Windows Server 2012 R2 Remote Desktop Services-funktioner eller annan teknik).</w:t>
      </w:r>
    </w:p>
    <w:p w:rsidR="00E87A75" w:rsidRDefault="00E87A75">
      <w:pPr>
        <w:pStyle w:val="ProductList-BodyIndented"/>
      </w:pPr>
    </w:p>
    <w:p w:rsidR="00E87A75" w:rsidRDefault="00111A74">
      <w:pPr>
        <w:pStyle w:val="ProductList-SubClauseHeading"/>
        <w:outlineLvl w:val="5"/>
      </w:pPr>
      <w:r>
        <w:t>3.1.2 Ytterligare Funktioner Kopplade till Windows Server 2012 Rights Management Services CAL</w:t>
      </w:r>
    </w:p>
    <w:p w:rsidR="00E87A75" w:rsidRDefault="00111A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Användar-SL för Azure Rights Management Premium</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Användar-SL för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r>
    </w:tbl>
    <w:p w:rsidR="00E87A75" w:rsidRDefault="00E87A75">
      <w:pPr>
        <w:pStyle w:val="ProductList-BodyIndented"/>
      </w:pPr>
    </w:p>
    <w:p w:rsidR="00E87A75" w:rsidRDefault="00111A74">
      <w:pPr>
        <w:pStyle w:val="ProductList-SubClauseHeading"/>
        <w:outlineLvl w:val="5"/>
      </w:pPr>
      <w:r>
        <w:t>3.1.3 Ytterligare funktioner kopplade till Microsoft Identity Manager Användar-CAL</w:t>
      </w:r>
    </w:p>
    <w:p w:rsidR="00E87A75" w:rsidRDefault="00111A74">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493"/>
        <w:gridCol w:w="3450"/>
        <w:gridCol w:w="348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7A75" w:rsidRDefault="00111A74">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E87A75" w:rsidRDefault="00111A74">
            <w:pPr>
              <w:pStyle w:val="ProductList-TableBody"/>
            </w:pPr>
            <w:r>
              <w:t>Användar-SL för Azure Rights Management Premium</w:t>
            </w:r>
          </w:p>
        </w:tc>
      </w:tr>
      <w:tr w:rsidR="00E87A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7A75" w:rsidRDefault="00E87A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7A75" w:rsidRDefault="00111A74">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BodyIndented"/>
      </w:pPr>
      <w:r>
        <w:t xml:space="preserve">*Krävs också för varje person för vilken programvaran utfärdar eller hanterar identitetsinformation. </w:t>
      </w:r>
    </w:p>
    <w:p w:rsidR="00E87A75" w:rsidRDefault="00E87A75">
      <w:pPr>
        <w:pStyle w:val="ProductList-BodyIndented"/>
      </w:pPr>
    </w:p>
    <w:p w:rsidR="00E87A75" w:rsidRDefault="00111A74">
      <w:pPr>
        <w:pStyle w:val="ProductList-SubClauseHeading"/>
        <w:outlineLvl w:val="5"/>
      </w:pPr>
      <w:r>
        <w:t>3.1.4 Synkroniseringstjänst</w:t>
      </w:r>
    </w:p>
    <w:p w:rsidR="00E87A75" w:rsidRDefault="00111A74">
      <w:pPr>
        <w:pStyle w:val="ProductList-BodyIndented"/>
      </w:pPr>
      <w:r>
        <w:t>Microsoft Identity Manager 2016 CALs krävs inte för användare som endast använder Microsoft Identity Manager-synkroniseringstjänsten.</w:t>
      </w:r>
    </w:p>
    <w:p w:rsidR="00E87A75" w:rsidRDefault="00E87A75">
      <w:pPr>
        <w:pStyle w:val="ProductList-BodyIndented"/>
      </w:pPr>
    </w:p>
    <w:p w:rsidR="00E87A75" w:rsidRDefault="00111A74">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SubClauseHeading"/>
        <w:outlineLvl w:val="5"/>
      </w:pPr>
      <w:r>
        <w:t>3.2.1 Ytterligare Funktioner Kopplade till External Connector-licens för Windows Server 2012 Remote Desktop Services</w:t>
      </w:r>
    </w:p>
    <w:p w:rsidR="00E87A75" w:rsidRDefault="00111A74">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E87A75" w:rsidRDefault="00E87A75">
      <w:pPr>
        <w:pStyle w:val="ProductList-BodyIndented"/>
      </w:pPr>
    </w:p>
    <w:p w:rsidR="00E87A75" w:rsidRDefault="00111A74">
      <w:pPr>
        <w:pStyle w:val="ProductList-SubClauseHeading"/>
        <w:outlineLvl w:val="5"/>
      </w:pPr>
      <w:r>
        <w:t>3.2.2 Ytterligare Funktioner Kopplade till External Connector-licens för Windows Server 2012 Rights Management Services</w:t>
      </w:r>
    </w:p>
    <w:p w:rsidR="00E87A75" w:rsidRDefault="00111A7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Indented"/>
      </w:pPr>
    </w:p>
    <w:p w:rsidR="00E87A75" w:rsidRDefault="00111A74">
      <w:pPr>
        <w:pStyle w:val="ProductList-SubClauseHeading"/>
        <w:outlineLvl w:val="5"/>
      </w:pPr>
      <w:r>
        <w:t>3.2.3 Ytterligare funktioner kopplade till External Connector-licens för Microsoft Identity Manager</w:t>
      </w:r>
    </w:p>
    <w:p w:rsidR="00E87A75" w:rsidRDefault="00111A74">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7A75" w:rsidRDefault="00111A7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87A75" w:rsidRDefault="00E87A75">
            <w:pPr>
              <w:pStyle w:val="ProductList-TableBody"/>
            </w:pPr>
          </w:p>
        </w:tc>
      </w:tr>
    </w:tbl>
    <w:p w:rsidR="00E87A75" w:rsidRDefault="00111A74">
      <w:pPr>
        <w:pStyle w:val="ProductList-BodyIndented"/>
      </w:pPr>
      <w:r>
        <w:rPr>
          <w:i/>
        </w:rPr>
        <w:t>*Krävs även för varje Extern Användare för vilken programvaran utfärdar eller hanterar identitetsinformation (i frånvaro av CALs för Microsoft Identity Manager 2016).</w:t>
      </w:r>
    </w:p>
    <w:p w:rsidR="00E87A75" w:rsidRDefault="00E87A75">
      <w:pPr>
        <w:pStyle w:val="ProductList-BodyIndented"/>
      </w:pPr>
    </w:p>
    <w:p w:rsidR="00E87A75" w:rsidRDefault="00111A74">
      <w:pPr>
        <w:pStyle w:val="ProductList-ClauseHeading"/>
        <w:outlineLvl w:val="4"/>
      </w:pPr>
      <w:r>
        <w:t>3.3 Ytterligare Villkor för Windows Server 2012 R2 Essentials</w:t>
      </w:r>
    </w:p>
    <w:p w:rsidR="00E87A75" w:rsidRDefault="00111A74">
      <w:pPr>
        <w:pStyle w:val="ProductList-SubClauseHeading"/>
        <w:outlineLvl w:val="5"/>
      </w:pPr>
      <w:r>
        <w:t>3.3.1 Användningsbegränsningar</w:t>
      </w:r>
    </w:p>
    <w:p w:rsidR="00E87A75" w:rsidRDefault="00111A74" w:rsidP="00111A74">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E87A75" w:rsidRDefault="00111A74" w:rsidP="00111A74">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E87A75" w:rsidRDefault="00E87A75">
      <w:pPr>
        <w:pStyle w:val="ProductList-BodyIndented"/>
      </w:pPr>
    </w:p>
    <w:p w:rsidR="00E87A75" w:rsidRDefault="00111A74">
      <w:pPr>
        <w:pStyle w:val="ProductList-SubClauseHeading"/>
        <w:outlineLvl w:val="5"/>
      </w:pPr>
      <w:r>
        <w:t>3.3.2 Använda serverprogramvaran</w:t>
      </w:r>
    </w:p>
    <w:p w:rsidR="00E87A75" w:rsidRDefault="00111A74">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E87A75" w:rsidRDefault="00E87A75">
      <w:pPr>
        <w:pStyle w:val="ProductList-BodyIndented"/>
      </w:pPr>
    </w:p>
    <w:p w:rsidR="00E87A75" w:rsidRDefault="00111A74">
      <w:pPr>
        <w:pStyle w:val="ProductList-SubClauseHeading"/>
        <w:outlineLvl w:val="5"/>
      </w:pPr>
      <w:r>
        <w:t>3.3.3 Windows Server 2012 R2 Essentials Connector</w:t>
      </w:r>
    </w:p>
    <w:p w:rsidR="00E87A75" w:rsidRDefault="00111A74">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E87A75" w:rsidRDefault="00E87A75">
      <w:pPr>
        <w:pStyle w:val="ProductList-BodyIndented"/>
      </w:pPr>
    </w:p>
    <w:p w:rsidR="00E87A75" w:rsidRDefault="00111A74">
      <w:pPr>
        <w:pStyle w:val="ProductList-SubClauseHeading"/>
        <w:outlineLvl w:val="5"/>
      </w:pPr>
      <w:r>
        <w:t>3.3.4 Åtkomst till Windows Server 2012 R2 Active Directory Rights Management Services</w:t>
      </w:r>
    </w:p>
    <w:p w:rsidR="00E87A75" w:rsidRDefault="00111A74">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E87A75" w:rsidRDefault="00E87A75">
      <w:pPr>
        <w:pStyle w:val="ProductList-BodyIndented"/>
      </w:pPr>
    </w:p>
    <w:p w:rsidR="00E87A75" w:rsidRDefault="00111A74">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9">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7A75" w:rsidRDefault="00E87A75">
            <w:pPr>
              <w:pStyle w:val="ProductList-TableBody"/>
            </w:pPr>
          </w:p>
        </w:tc>
      </w:tr>
    </w:tbl>
    <w:p w:rsidR="00E87A75" w:rsidRDefault="00111A74">
      <w:pPr>
        <w:pStyle w:val="ProductList-ClauseHeading"/>
        <w:outlineLvl w:val="4"/>
      </w:pPr>
      <w:r>
        <w:t>4.1 Remote Desktop Services (”RDS”) Användar-CAL – Extended Rights</w:t>
      </w:r>
    </w:p>
    <w:p w:rsidR="00E87A75" w:rsidRDefault="00111A74">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E87A75" w:rsidRDefault="00E87A75">
      <w:pPr>
        <w:pStyle w:val="ProductList-Body"/>
      </w:pPr>
    </w:p>
    <w:p w:rsidR="00E87A75" w:rsidRDefault="00111A74">
      <w:pPr>
        <w:pStyle w:val="ProductList-ClauseHeading"/>
        <w:outlineLvl w:val="4"/>
      </w:pPr>
      <w:r>
        <w:t>4.2 Microsoft Azure-hybridanvändarförmån</w:t>
      </w:r>
    </w:p>
    <w:p w:rsidR="00E87A75" w:rsidRDefault="00111A74">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E87A75" w:rsidRDefault="00E87A75">
      <w:pPr>
        <w:pStyle w:val="PURBreadcrumb"/>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8399"/>
      <w:r>
        <w:instrText>Windows Small Business Server</w:instrText>
      </w:r>
      <w:bookmarkEnd w:id="210"/>
      <w:r>
        <w:instrText>" \l 3</w:instrText>
      </w:r>
      <w:r>
        <w:fldChar w:fldCharType="end"/>
      </w:r>
    </w:p>
    <w:p w:rsidR="00E87A75" w:rsidRDefault="00111A74">
      <w:pPr>
        <w:pStyle w:val="ProductList-Offering1SubSection"/>
        <w:outlineLvl w:val="3"/>
      </w:pPr>
      <w:bookmarkStart w:id="211" w:name="_Sec704"/>
      <w:r>
        <w:t>1. Programtillgänglighet</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E87A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160" w:type="dxa"/>
            <w:tcBorders>
              <w:top w:val="none" w:sz="4" w:space="0" w:color="FFFFFF"/>
              <w:left w:val="none" w:sz="4" w:space="0" w:color="FFFFFF"/>
              <w:bottom w:val="dashed" w:sz="4" w:space="0" w:color="BFBFBF"/>
              <w:right w:val="none" w:sz="4" w:space="0" w:color="FFFFFF"/>
            </w:tcBorders>
          </w:tcPr>
          <w:p w:rsidR="00E87A75" w:rsidRDefault="00111A74">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87A75" w:rsidRDefault="00111A7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87A75" w:rsidRDefault="00111A7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r w:rsidR="00E87A75">
        <w:tc>
          <w:tcPr>
            <w:tcW w:w="4160" w:type="dxa"/>
            <w:tcBorders>
              <w:top w:val="dashed" w:sz="4" w:space="0" w:color="BFBFBF"/>
              <w:left w:val="none" w:sz="4" w:space="0" w:color="FFFFFF"/>
              <w:bottom w:val="none" w:sz="4" w:space="0" w:color="000000"/>
              <w:right w:val="none" w:sz="4" w:space="0" w:color="FFFFFF"/>
            </w:tcBorders>
          </w:tcPr>
          <w:p w:rsidR="00E87A75" w:rsidRDefault="00111A74">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E87A75" w:rsidRDefault="00111A7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87A75" w:rsidRDefault="00111A7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87A75" w:rsidRDefault="00E87A7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87A75" w:rsidRDefault="00E87A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212" w:name="_Sec759"/>
      <w:r>
        <w:t>2. Produktvillkor</w:t>
      </w:r>
      <w:bookmarkEnd w:id="212"/>
    </w:p>
    <w:tbl>
      <w:tblPr>
        <w:tblStyle w:val="PURTable"/>
        <w:tblW w:w="0" w:type="dxa"/>
        <w:tblLook w:val="04A0" w:firstRow="1" w:lastRow="0" w:firstColumn="1" w:lastColumn="0" w:noHBand="0" w:noVBand="1"/>
      </w:tblPr>
      <w:tblGrid>
        <w:gridCol w:w="3537"/>
        <w:gridCol w:w="3672"/>
        <w:gridCol w:w="358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Nedgraderingar: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(SA):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213" w:name="_Sec808"/>
      <w:r>
        <w:t>3. Användningsrättigheter</w:t>
      </w:r>
      <w:bookmarkEnd w:id="213"/>
    </w:p>
    <w:tbl>
      <w:tblPr>
        <w:tblStyle w:val="PURTable"/>
        <w:tblW w:w="0" w:type="dxa"/>
        <w:tblLook w:val="04A0" w:firstRow="1" w:lastRow="0" w:firstColumn="1" w:lastColumn="0" w:noHBand="0" w:noVBand="1"/>
      </w:tblPr>
      <w:tblGrid>
        <w:gridCol w:w="3562"/>
        <w:gridCol w:w="3601"/>
        <w:gridCol w:w="362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Tilläggsprogramvara: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Tekniker som ingår: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111A7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85"/>
        <w:gridCol w:w="3649"/>
        <w:gridCol w:w="355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Övertagande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Glidande Rättigheter: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E87A75">
      <w:pPr>
        <w:sectPr w:rsidR="00E87A75">
          <w:headerReference w:type="default" r:id="rId82"/>
          <w:footerReference w:type="default" r:id="rId83"/>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215" w:name="_Sec548"/>
      <w:bookmarkEnd w:id="33"/>
      <w:r>
        <w:t>Onlinetjänster</w:t>
      </w:r>
      <w:r>
        <w:fldChar w:fldCharType="begin"/>
      </w:r>
      <w:r>
        <w:instrText xml:space="preserve"> TC "</w:instrText>
      </w:r>
      <w:bookmarkStart w:id="216" w:name="_Toc452118400"/>
      <w:r>
        <w:instrText>Onlinetjänster</w:instrText>
      </w:r>
      <w:bookmarkEnd w:id="216"/>
      <w:r>
        <w:instrText>" \l 1</w:instrText>
      </w:r>
      <w:r>
        <w:fldChar w:fldCharType="end"/>
      </w:r>
    </w:p>
    <w:p w:rsidR="00E87A75" w:rsidRDefault="00111A74">
      <w:pPr>
        <w:pStyle w:val="ProductList-Body"/>
      </w:pPr>
      <w:r>
        <w:t xml:space="preserve">Kundens köp och användning av Microsoft Onlinetjänster regleras av Produktvillkoren och Microsofts Villkor för Onlinetjänster (OST) som finns på </w:t>
      </w:r>
      <w:hyperlink r:id="rId84">
        <w:r>
          <w:rPr>
            <w:color w:val="00467F"/>
            <w:u w:val="single"/>
          </w:rPr>
          <w:t>http://go.microsoft.com/?linkid=9840733</w:t>
        </w:r>
      </w:hyperlink>
      <w:r>
        <w:t xml:space="preserve"> som införlivas häri genom referens.</w:t>
      </w:r>
    </w:p>
    <w:p w:rsidR="00E87A75" w:rsidRDefault="00111A74">
      <w:pPr>
        <w:pStyle w:val="ProductList-Offering1Heading"/>
        <w:outlineLvl w:val="1"/>
      </w:pPr>
      <w:bookmarkStart w:id="217" w:name="_Sec620"/>
      <w:r>
        <w:t>Regional tillgänglighet för onlinetjänster</w:t>
      </w:r>
      <w:bookmarkEnd w:id="217"/>
      <w:r>
        <w:fldChar w:fldCharType="begin"/>
      </w:r>
      <w:r>
        <w:instrText xml:space="preserve"> TC "</w:instrText>
      </w:r>
      <w:bookmarkStart w:id="218" w:name="_Toc452118401"/>
      <w:r>
        <w:instrText>Regional tillgänglighet för onlinetjänster</w:instrText>
      </w:r>
      <w:bookmarkEnd w:id="218"/>
      <w:r>
        <w:instrText>" \l 2</w:instrText>
      </w:r>
      <w:r>
        <w:fldChar w:fldCharType="end"/>
      </w:r>
    </w:p>
    <w:p w:rsidR="00E87A75" w:rsidRDefault="00111A74">
      <w:pPr>
        <w:pStyle w:val="ProductList-Body"/>
      </w:pPr>
      <w:r>
        <w:t xml:space="preserve">På </w:t>
      </w:r>
      <w:hyperlink r:id="rId85" w:anchor="international">
        <w:r>
          <w:rPr>
            <w:color w:val="00467F"/>
            <w:u w:val="single"/>
          </w:rPr>
          <w:t>http://www.microsoft.com/online/faq.aspx#international</w:t>
        </w:r>
      </w:hyperlink>
      <w:r>
        <w:t xml:space="preserve"> finns en lista över länder och områden där Onlinetjänsterna är tillgängliga.</w:t>
      </w:r>
    </w:p>
    <w:p w:rsidR="00E87A75" w:rsidRDefault="00111A74">
      <w:pPr>
        <w:pStyle w:val="ProductList-Offering1Heading"/>
        <w:outlineLvl w:val="1"/>
      </w:pPr>
      <w:bookmarkStart w:id="219" w:name="_Sec621"/>
      <w:r>
        <w:t>Inköpsregler för onlinetjänster</w:t>
      </w:r>
      <w:bookmarkEnd w:id="219"/>
      <w:r>
        <w:fldChar w:fldCharType="begin"/>
      </w:r>
      <w:r>
        <w:instrText xml:space="preserve"> TC "</w:instrText>
      </w:r>
      <w:bookmarkStart w:id="220" w:name="_Toc452118402"/>
      <w:r>
        <w:instrText>Inköpsregler för onlinetjänster</w:instrText>
      </w:r>
      <w:bookmarkEnd w:id="220"/>
      <w:r>
        <w:instrText>" \l 2</w:instrText>
      </w:r>
      <w:r>
        <w:fldChar w:fldCharType="end"/>
      </w:r>
    </w:p>
    <w:p w:rsidR="00E87A75" w:rsidRDefault="00111A74">
      <w:pPr>
        <w:pStyle w:val="ProductList-Body"/>
      </w:pPr>
      <w:r>
        <w:t>Följande inköpsregler gäller för att köpa onlinetjänster:</w:t>
      </w:r>
    </w:p>
    <w:p w:rsidR="00E87A75" w:rsidRDefault="00111A74" w:rsidP="00111A74">
      <w:pPr>
        <w:pStyle w:val="ProductList-Bullet"/>
        <w:numPr>
          <w:ilvl w:val="0"/>
          <w:numId w:val="31"/>
        </w:numPr>
      </w:pPr>
      <w:r>
        <w:t>Abonnemangsvillkor varierar efter köpprogram. Under Enterprise-avtalsprogrammet måste abonnemangsvillkoren för Onlinetjänster som inte är Microsoft Azure ha samma slutdatum som Kundens Registrering.</w:t>
      </w:r>
    </w:p>
    <w:p w:rsidR="00E87A75" w:rsidRDefault="00111A74" w:rsidP="00111A74">
      <w:pPr>
        <w:pStyle w:val="ProductList-Bullet"/>
        <w:numPr>
          <w:ilvl w:val="0"/>
          <w:numId w:val="31"/>
        </w:numPr>
      </w:pPr>
      <w:r>
        <w:t>Om Kunden gör ytterligare köp av en Onlinetjänst måste sluttiden för abonnemangsperioden för det ytterligare köpet vara anpassad till Kundens befintliga abonnemangsperiod för samma onlinetjänst.</w:t>
      </w:r>
    </w:p>
    <w:p w:rsidR="00E87A75" w:rsidRDefault="00111A74" w:rsidP="00111A74">
      <w:pPr>
        <w:pStyle w:val="ProductList-Bullet"/>
        <w:numPr>
          <w:ilvl w:val="0"/>
          <w:numId w:val="31"/>
        </w:numPr>
      </w:pPr>
      <w:r>
        <w:t>Kunden kan inte minska antalet användare eller enheter som täcks av prenumerationen på onlinetjänster under giltighetstiden, såvida inte detta tillåts i Kundens volymlicensieringsavtal.</w:t>
      </w:r>
    </w:p>
    <w:p w:rsidR="00E87A75" w:rsidRDefault="00111A74" w:rsidP="00111A74">
      <w:pPr>
        <w:pStyle w:val="ProductList-Bullet"/>
        <w:numPr>
          <w:ilvl w:val="0"/>
          <w:numId w:val="31"/>
        </w:numPr>
      </w:pPr>
      <w:r>
        <w:t xml:space="preserve">Villkor för Microsoft Azure anges i Produktposten om Microsoft Azure. </w:t>
      </w:r>
    </w:p>
    <w:p w:rsidR="00E87A75" w:rsidRDefault="00111A74" w:rsidP="00111A74">
      <w:pPr>
        <w:pStyle w:val="ProductList-Bullet"/>
        <w:numPr>
          <w:ilvl w:val="0"/>
          <w:numId w:val="31"/>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E87A75" w:rsidRDefault="00111A74">
      <w:pPr>
        <w:pStyle w:val="ProductList-Offering1Heading"/>
        <w:outlineLvl w:val="1"/>
      </w:pPr>
      <w:bookmarkStart w:id="221" w:name="_Sec623"/>
      <w:r>
        <w:t>Förnyelse av onlinetjänster</w:t>
      </w:r>
      <w:bookmarkEnd w:id="221"/>
      <w:r>
        <w:fldChar w:fldCharType="begin"/>
      </w:r>
      <w:r>
        <w:instrText xml:space="preserve"> TC "</w:instrText>
      </w:r>
      <w:bookmarkStart w:id="222" w:name="_Toc452118403"/>
      <w:r>
        <w:instrText>Förnyelse av onlinetjänster</w:instrText>
      </w:r>
      <w:bookmarkEnd w:id="222"/>
      <w:r>
        <w:instrText>" \l 2</w:instrText>
      </w:r>
      <w:r>
        <w:fldChar w:fldCharType="end"/>
      </w:r>
    </w:p>
    <w:p w:rsidR="00E87A75" w:rsidRDefault="00111A74">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6">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223" w:name="_Sec624"/>
      <w:r>
        <w:t>Microsoft Azure-tjänster</w:t>
      </w:r>
      <w:bookmarkEnd w:id="223"/>
      <w:r>
        <w:fldChar w:fldCharType="begin"/>
      </w:r>
      <w:r>
        <w:instrText xml:space="preserve"> TC "</w:instrText>
      </w:r>
      <w:bookmarkStart w:id="224" w:name="_Toc452118404"/>
      <w:r>
        <w:instrText>Microsoft Azure-tjänster</w:instrText>
      </w:r>
      <w:bookmarkEnd w:id="224"/>
      <w:r>
        <w:instrText>" \l 2</w:instrText>
      </w:r>
      <w:r>
        <w:fldChar w:fldCharType="end"/>
      </w:r>
    </w:p>
    <w:p w:rsidR="00E87A75" w:rsidRDefault="00111A74">
      <w:pPr>
        <w:pStyle w:val="ProductList-ClauseHeading"/>
        <w:outlineLvl w:val="2"/>
      </w:pPr>
      <w:r>
        <w:t>1. Definitioner</w:t>
      </w:r>
    </w:p>
    <w:p w:rsidR="00E87A75" w:rsidRDefault="00111A74">
      <w:pPr>
        <w:pStyle w:val="ProductList-Body"/>
      </w:pPr>
      <w:r>
        <w:rPr>
          <w:b/>
          <w:color w:val="00188F"/>
        </w:rPr>
        <w:t>Tilldelat Årligt Åtagande</w:t>
      </w:r>
      <w:r>
        <w:t xml:space="preserve"> avser den del av det Beloppsmässiga Åtagandet som tilldelas varje år genom Registreringsperioden.</w:t>
      </w:r>
    </w:p>
    <w:p w:rsidR="00E87A75" w:rsidRDefault="00111A74">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E87A75" w:rsidRDefault="00111A74">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E87A75" w:rsidRDefault="00111A74">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E87A75" w:rsidRDefault="00111A74">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E87A75" w:rsidRDefault="00E87A75">
      <w:pPr>
        <w:pStyle w:val="ProductList-Body"/>
      </w:pPr>
    </w:p>
    <w:p w:rsidR="00E87A75" w:rsidRDefault="00111A74">
      <w:pPr>
        <w:pStyle w:val="ProductList-ClauseHeading"/>
        <w:outlineLvl w:val="2"/>
      </w:pPr>
      <w:r>
        <w:t>2. Abonnemangsperiod</w:t>
      </w:r>
    </w:p>
    <w:p w:rsidR="00E87A75" w:rsidRDefault="00111A74">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E87A75" w:rsidRDefault="00E87A75">
      <w:pPr>
        <w:pStyle w:val="ProductList-Body"/>
      </w:pPr>
    </w:p>
    <w:p w:rsidR="00E87A75" w:rsidRDefault="00111A74">
      <w:pPr>
        <w:pStyle w:val="ProductList-ClauseHeading"/>
        <w:outlineLvl w:val="2"/>
      </w:pPr>
      <w:r>
        <w:t>3. Köptjänster</w:t>
      </w:r>
    </w:p>
    <w:p w:rsidR="00E87A75" w:rsidRDefault="00111A74">
      <w:pPr>
        <w:pStyle w:val="ProductList-Body"/>
      </w:pPr>
      <w:r>
        <w:t>Microsoft Azure-tjänster kan köpas på ett av eller en kombination av följande sätt:</w:t>
      </w:r>
    </w:p>
    <w:p w:rsidR="00E87A75" w:rsidRDefault="00111A74" w:rsidP="00111A74">
      <w:pPr>
        <w:pStyle w:val="ProductList-Bullet"/>
        <w:numPr>
          <w:ilvl w:val="0"/>
          <w:numId w:val="32"/>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E87A75" w:rsidRDefault="00111A74" w:rsidP="00111A74">
      <w:pPr>
        <w:pStyle w:val="ProductList-Bullet"/>
        <w:numPr>
          <w:ilvl w:val="1"/>
          <w:numId w:val="32"/>
        </w:numPr>
      </w:pPr>
      <w:r>
        <w:t xml:space="preserve">Kunderna kan minska sitt Beloppsmässiga Åtagande för eventuell framtida årsdag för Registrering genom att meddela sin återförsäljare, som måste hantera minskningen hos Microsoft före årsdagen för Registreringen. </w:t>
      </w:r>
    </w:p>
    <w:p w:rsidR="00E87A75" w:rsidRDefault="00111A74" w:rsidP="00111A74">
      <w:pPr>
        <w:pStyle w:val="ProductList-Bullet"/>
        <w:numPr>
          <w:ilvl w:val="1"/>
          <w:numId w:val="32"/>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E87A75" w:rsidRDefault="00111A74" w:rsidP="00111A74">
      <w:pPr>
        <w:pStyle w:val="ProductList-Bullet"/>
        <w:numPr>
          <w:ilvl w:val="0"/>
          <w:numId w:val="32"/>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rsidR="00E87A75" w:rsidRDefault="00111A74" w:rsidP="00111A74">
      <w:pPr>
        <w:pStyle w:val="ProductList-Bullet"/>
        <w:numPr>
          <w:ilvl w:val="0"/>
          <w:numId w:val="32"/>
        </w:numPr>
      </w:pPr>
      <w:r>
        <w:rPr>
          <w:b/>
          <w:color w:val="00188F"/>
        </w:rPr>
        <w:t>Microsoft Azure-tjänsteplan</w:t>
      </w:r>
      <w:r>
        <w:t>: Kunderna kan ha möjlighet att abonnera på en Microsoft Azure-tjänst som en Microsoft Azure-tjänsteplan.</w:t>
      </w:r>
    </w:p>
    <w:p w:rsidR="00E87A75" w:rsidRDefault="00111A74" w:rsidP="00111A74">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E87A75" w:rsidRDefault="00E87A75">
      <w:pPr>
        <w:pStyle w:val="ProductList-Body"/>
      </w:pPr>
    </w:p>
    <w:p w:rsidR="00E87A75" w:rsidRDefault="00111A74">
      <w:pPr>
        <w:pStyle w:val="ProductList-ClauseHeading"/>
        <w:outlineLvl w:val="2"/>
      </w:pPr>
      <w:r>
        <w:t>4. Prissättning</w:t>
      </w:r>
    </w:p>
    <w:p w:rsidR="00E87A75" w:rsidRDefault="00111A74">
      <w:pPr>
        <w:pStyle w:val="ProductList-Body"/>
      </w:pPr>
      <w:r>
        <w:t>Om Kunden inte har en Enterprise-registrering, Enterprise Subscription Enrollment, Select-avtal, Select Plus-avtal eller Server Cloud-registrering gäller prisnivå A.</w:t>
      </w:r>
    </w:p>
    <w:p w:rsidR="00E87A75" w:rsidRDefault="00E87A75">
      <w:pPr>
        <w:pStyle w:val="ProductList-Body"/>
      </w:pPr>
    </w:p>
    <w:p w:rsidR="00E87A75" w:rsidRDefault="00111A74">
      <w:pPr>
        <w:pStyle w:val="ProductList-Body"/>
      </w:pPr>
      <w:r>
        <w:t>Microsoft kan erbjuda priser till Kunder eller Kunders återförsäljare för enskilda Microsoft Azure-tjänster under en Kunds Registreringsperiod på en permanent eller temporär (i försäljningssyfte) basis.</w:t>
      </w:r>
    </w:p>
    <w:p w:rsidR="00E87A75" w:rsidRDefault="00E87A75">
      <w:pPr>
        <w:pStyle w:val="ProductList-Body"/>
      </w:pPr>
    </w:p>
    <w:p w:rsidR="00E87A75" w:rsidRDefault="00111A74">
      <w:pPr>
        <w:pStyle w:val="ProductList-ClauseHeading"/>
        <w:outlineLvl w:val="2"/>
      </w:pPr>
      <w:r>
        <w:t>5. Betalningsvillkor och Avgifter</w:t>
      </w:r>
    </w:p>
    <w:p w:rsidR="00E87A75" w:rsidRDefault="00111A74">
      <w:pPr>
        <w:pStyle w:val="ProductList-Body"/>
      </w:pPr>
      <w:r>
        <w:t>Kunder som har anskaffat Microsoft Azure-tjänster utan ett Beloppsmässigt Åtagande faktureras varje kvartal enligt konsumtionspris.</w:t>
      </w:r>
    </w:p>
    <w:p w:rsidR="00E87A75" w:rsidRDefault="00E87A75">
      <w:pPr>
        <w:pStyle w:val="ProductList-Body"/>
      </w:pPr>
    </w:p>
    <w:p w:rsidR="00E87A75" w:rsidRDefault="00111A74">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E87A75" w:rsidRDefault="00E87A75">
      <w:pPr>
        <w:pStyle w:val="ProductList-Body"/>
      </w:pPr>
    </w:p>
    <w:p w:rsidR="00E87A75" w:rsidRDefault="00111A74">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E87A75" w:rsidRDefault="00E87A75">
      <w:pPr>
        <w:pStyle w:val="ProductList-Body"/>
      </w:pPr>
    </w:p>
    <w:p w:rsidR="00E87A75" w:rsidRDefault="00111A74">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E87A75" w:rsidRDefault="00E87A75">
      <w:pPr>
        <w:pStyle w:val="ProductList-Body"/>
      </w:pPr>
    </w:p>
    <w:p w:rsidR="00E87A75" w:rsidRDefault="00111A74">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E87A75" w:rsidRDefault="00E87A75">
      <w:pPr>
        <w:pStyle w:val="ProductList-Body"/>
      </w:pPr>
    </w:p>
    <w:p w:rsidR="00E87A75" w:rsidRDefault="00111A74">
      <w:pPr>
        <w:pStyle w:val="ProductList-Body"/>
      </w:pPr>
      <w:r>
        <w:t>För indirekta kunder med Enterprise-avtal, all användning som överskrider Tilldelat Årligt Åtagande att faktureras enligt konsumtionspris till Kundens återförsäljare i slutet av varje kvartal för Registrering.</w:t>
      </w:r>
    </w:p>
    <w:p w:rsidR="00E87A75" w:rsidRDefault="00E87A75">
      <w:pPr>
        <w:pStyle w:val="ProductList-Body"/>
      </w:pPr>
    </w:p>
    <w:p w:rsidR="00E87A75" w:rsidRDefault="00111A74">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E87A75" w:rsidRDefault="00E87A75">
      <w:pPr>
        <w:pStyle w:val="ProductList-Body"/>
      </w:pPr>
    </w:p>
    <w:p w:rsidR="00E87A75" w:rsidRDefault="00111A74">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E87A75" w:rsidRDefault="00E87A75">
      <w:pPr>
        <w:pStyle w:val="ProductList-Body"/>
      </w:pPr>
    </w:p>
    <w:p w:rsidR="00E87A75" w:rsidRDefault="00111A74">
      <w:pPr>
        <w:pStyle w:val="ProductList-ClauseHeading"/>
        <w:outlineLvl w:val="2"/>
      </w:pPr>
      <w:r>
        <w:t>6. Programmen för Open License, Open Value och Open Value Subscription</w:t>
      </w:r>
    </w:p>
    <w:p w:rsidR="00E87A75" w:rsidRDefault="00111A74">
      <w:pPr>
        <w:pStyle w:val="ProductList-SubClauseHeading"/>
        <w:outlineLvl w:val="3"/>
      </w:pPr>
      <w:r>
        <w:t>6.1 Definitioner</w:t>
      </w:r>
    </w:p>
    <w:p w:rsidR="00E87A75" w:rsidRDefault="00111A74">
      <w:pPr>
        <w:pStyle w:val="ProductList-BodyIndented"/>
      </w:pPr>
      <w:r>
        <w:rPr>
          <w:b/>
          <w:color w:val="00188F"/>
        </w:rPr>
        <w:t>Konsumtionspris</w:t>
      </w:r>
      <w:r>
        <w:t xml:space="preserve"> avser med avseende på avtal för Open License, Open Value och Open Value Subscription priser för alla Microsoft Azure-tjänster.</w:t>
      </w:r>
    </w:p>
    <w:p w:rsidR="00E87A75" w:rsidRDefault="00111A74">
      <w:pPr>
        <w:pStyle w:val="ProductList-BodyIndented"/>
      </w:pPr>
      <w:r>
        <w:rPr>
          <w:b/>
          <w:color w:val="00188F"/>
        </w:rPr>
        <w:t>Portal</w:t>
      </w:r>
      <w:r>
        <w:t xml:space="preserve"> avser den onlineportal genom vilken Kunden administrerar sitt Abonnemang.</w:t>
      </w:r>
    </w:p>
    <w:p w:rsidR="00E87A75" w:rsidRDefault="00111A74">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E87A75" w:rsidRDefault="00E87A75">
      <w:pPr>
        <w:pStyle w:val="ProductList-BodyIndented"/>
      </w:pPr>
    </w:p>
    <w:p w:rsidR="00E87A75" w:rsidRDefault="00111A74">
      <w:pPr>
        <w:pStyle w:val="ProductList-SubClauseHeading"/>
        <w:outlineLvl w:val="3"/>
      </w:pPr>
      <w:r>
        <w:t>6.2 Abonnemangsperiod</w:t>
      </w:r>
    </w:p>
    <w:p w:rsidR="00E87A75" w:rsidRDefault="00111A74">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E87A75" w:rsidRDefault="00E87A75">
      <w:pPr>
        <w:pStyle w:val="ProductList-BodyIndented"/>
      </w:pPr>
    </w:p>
    <w:p w:rsidR="00E87A75" w:rsidRDefault="00111A74">
      <w:pPr>
        <w:pStyle w:val="ProductList-ClauseHeading"/>
        <w:outlineLvl w:val="2"/>
      </w:pPr>
      <w:r>
        <w:t>7. Microsoft Azure-hybridanvändarförmån</w:t>
      </w:r>
    </w:p>
    <w:p w:rsidR="00E87A75" w:rsidRDefault="00111A74">
      <w:pPr>
        <w:pStyle w:val="ProductList-Body"/>
      </w:pPr>
      <w:r>
        <w:t>Enligt Microsoft Azure-hybridanvändarförmånen (”HUB”) kan kunder med Windows Server-licenser med Software Assurance-täckning (SA) ladda upp och använda sina egna Windows Server-avbilder på Microsoft Azure.</w:t>
      </w:r>
    </w:p>
    <w:p w:rsidR="00E87A75" w:rsidRDefault="00E87A75">
      <w:pPr>
        <w:pStyle w:val="ProductList-Body"/>
      </w:pPr>
    </w:p>
    <w:p w:rsidR="00E87A75" w:rsidRDefault="00111A74">
      <w:pPr>
        <w:pStyle w:val="ProductList-Body"/>
      </w:pPr>
      <w:r>
        <w:t xml:space="preserve">Användning av Windows Server-programvara genom HUB sker via Virtuella Azure-maskiner där Windows Server inte medföljer (”Basinstanser”). En processorbaserad licens med SA för Windows Server ger kunden rätt att använda Windows Server i Microsoft Azure på upp till 16 virtuella kärnor fördelade på högst två Azure-instanser. Kostnaden för Azure-basinstansen ingår inte i HUB. </w:t>
      </w:r>
    </w:p>
    <w:p w:rsidR="00E87A75" w:rsidRDefault="00E87A75">
      <w:pPr>
        <w:pStyle w:val="ProductList-Body"/>
      </w:pPr>
    </w:p>
    <w:p w:rsidR="00E87A75" w:rsidRDefault="00111A74">
      <w:pPr>
        <w:pStyle w:val="ProductList-Body"/>
      </w:pPr>
      <w:r>
        <w:t>Kunden måste ange att den använder Windows Server på HUB vid konfigureringen av uppladdad(e) avbildning(ar) på Azure. Kunden kan använda sina uppladdad(e) avbildning(ar) enligt Villkoren för Onlinetjänster.</w:t>
      </w:r>
    </w:p>
    <w:p w:rsidR="00E87A75" w:rsidRDefault="00E87A75">
      <w:pPr>
        <w:pStyle w:val="ProductList-Body"/>
      </w:pPr>
    </w:p>
    <w:p w:rsidR="00E87A75" w:rsidRDefault="00111A74">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rsidR="00E87A75" w:rsidRDefault="00111A74">
      <w:pPr>
        <w:pStyle w:val="ProductList-Offering2HeadingNoBorder"/>
        <w:outlineLvl w:val="2"/>
      </w:pPr>
      <w:bookmarkStart w:id="225" w:name="_Sec625"/>
      <w:r>
        <w:t>Microsoft Azure-tjänster</w:t>
      </w:r>
      <w:bookmarkEnd w:id="225"/>
      <w:r>
        <w:fldChar w:fldCharType="begin"/>
      </w:r>
      <w:r>
        <w:instrText xml:space="preserve"> TC "</w:instrText>
      </w:r>
      <w:bookmarkStart w:id="226" w:name="_Toc452118405"/>
      <w:r>
        <w:instrText>Microsoft Azure-tjänster</w:instrText>
      </w:r>
      <w:bookmarkEnd w:id="226"/>
      <w:r>
        <w:instrText>" \l 3</w:instrText>
      </w:r>
      <w:r>
        <w:fldChar w:fldCharType="end"/>
      </w:r>
    </w:p>
    <w:p w:rsidR="00E87A75" w:rsidRDefault="00111A74">
      <w:pPr>
        <w:pStyle w:val="ProductList-Offering1SubSection"/>
        <w:outlineLvl w:val="3"/>
      </w:pPr>
      <w:bookmarkStart w:id="227" w:name="_Sec705"/>
      <w:r>
        <w:t>1. Programtillgänglighet</w:t>
      </w:r>
      <w:bookmarkEnd w:id="227"/>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28" w:name="_Sec760"/>
      <w:r>
        <w:t>2. Produktvillkor</w:t>
      </w:r>
      <w:bookmarkEnd w:id="228"/>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Microsoft Azure-tjänsteplaner</w:t>
      </w:r>
    </w:p>
    <w:p w:rsidR="00E87A75" w:rsidRDefault="00111A74">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87A75" w:rsidRDefault="00E87A75">
            <w:pPr>
              <w:pStyle w:val="PURBreadcrumb"/>
            </w:pPr>
          </w:p>
          <w:tbl>
            <w:tblPr>
              <w:tblW w:w="0" w:type="dxa"/>
              <w:tblLook w:val="04A0" w:firstRow="1" w:lastRow="0" w:firstColumn="1" w:lastColumn="0" w:noHBand="0" w:noVBand="1"/>
            </w:tblPr>
            <w:tblGrid>
              <w:gridCol w:w="10684"/>
            </w:tblGrid>
            <w:tr w:rsidR="00E8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TableBody"/>
            </w:pPr>
          </w:p>
        </w:tc>
      </w:tr>
    </w:tbl>
    <w:p w:rsidR="00E87A75" w:rsidRDefault="00111A74">
      <w:pPr>
        <w:pStyle w:val="ProductList-Offering2HeadingNoBorder"/>
        <w:outlineLvl w:val="2"/>
      </w:pPr>
      <w:bookmarkStart w:id="229" w:name="_Sec626"/>
      <w:r>
        <w:t>Microsoft Azure-support (plan)</w:t>
      </w:r>
      <w:bookmarkEnd w:id="229"/>
      <w:r>
        <w:fldChar w:fldCharType="begin"/>
      </w:r>
      <w:r>
        <w:instrText xml:space="preserve"> TC "</w:instrText>
      </w:r>
      <w:bookmarkStart w:id="230" w:name="_Toc452118406"/>
      <w:r>
        <w:instrText>Microsoft Azure-support (plan)</w:instrText>
      </w:r>
      <w:bookmarkEnd w:id="230"/>
      <w:r>
        <w:instrText>" \l 3</w:instrText>
      </w:r>
      <w:r>
        <w:fldChar w:fldCharType="end"/>
      </w:r>
    </w:p>
    <w:p w:rsidR="00E87A75" w:rsidRDefault="00111A74">
      <w:pPr>
        <w:pStyle w:val="ProductList-Offering1SubSection"/>
        <w:outlineLvl w:val="3"/>
      </w:pPr>
      <w:bookmarkStart w:id="231" w:name="_Sec706"/>
      <w:r>
        <w:t>1. Programtillgänglighet</w:t>
      </w:r>
      <w:bookmarkEnd w:id="231"/>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32" w:name="_Sec761"/>
      <w:r>
        <w:t>2. Produktvillkor</w:t>
      </w:r>
      <w:bookmarkEnd w:id="232"/>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Microsoft Azure-supporterbjudanden</w:t>
      </w:r>
    </w:p>
    <w:p w:rsidR="00E87A75" w:rsidRDefault="00111A74">
      <w:pPr>
        <w:pStyle w:val="ProductList-Body"/>
      </w:pPr>
      <w:r>
        <w:t xml:space="preserve">Information om supporterbjudanden för Microsoft Azure finns tillgängliga på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87A75" w:rsidRDefault="00E87A75">
            <w:pPr>
              <w:pStyle w:val="PURBreadcrumb"/>
            </w:pPr>
          </w:p>
          <w:tbl>
            <w:tblPr>
              <w:tblW w:w="0" w:type="dxa"/>
              <w:tblLook w:val="04A0" w:firstRow="1" w:lastRow="0" w:firstColumn="1" w:lastColumn="0" w:noHBand="0" w:noVBand="1"/>
            </w:tblPr>
            <w:tblGrid>
              <w:gridCol w:w="10684"/>
            </w:tblGrid>
            <w:tr w:rsidR="00E87A75">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TableBody"/>
            </w:pPr>
          </w:p>
        </w:tc>
      </w:tr>
    </w:tbl>
    <w:p w:rsidR="00E87A75" w:rsidRDefault="00111A74">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18407"/>
      <w:r>
        <w:instrText>Microsoft Azure Site Recovery (plan)</w:instrText>
      </w:r>
      <w:bookmarkEnd w:id="234"/>
      <w:r>
        <w:instrText>" \l 3</w:instrText>
      </w:r>
      <w:r>
        <w:fldChar w:fldCharType="end"/>
      </w:r>
    </w:p>
    <w:p w:rsidR="00E87A75" w:rsidRDefault="00111A74">
      <w:pPr>
        <w:pStyle w:val="ProductList-Offering1SubSection"/>
        <w:outlineLvl w:val="3"/>
      </w:pPr>
      <w:bookmarkStart w:id="235" w:name="_Sec708"/>
      <w:r>
        <w:t>1. Programtillgänglighet</w:t>
      </w:r>
      <w:bookmarkEnd w:id="235"/>
    </w:p>
    <w:p w:rsidR="00E87A75" w:rsidRDefault="00E87A75">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36" w:name="_Sec763"/>
      <w:r>
        <w:t>2. Produktvillkor</w:t>
      </w:r>
      <w:bookmarkEnd w:id="236"/>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Första Mängd</w:t>
      </w:r>
    </w:p>
    <w:p w:rsidR="00E87A75" w:rsidRDefault="00111A74">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18408"/>
      <w:r>
        <w:instrText>Enterprise Mobility Suite (plan)</w:instrText>
      </w:r>
      <w:bookmarkEnd w:id="238"/>
      <w:r>
        <w:instrText>" \l 3</w:instrText>
      </w:r>
      <w:r>
        <w:fldChar w:fldCharType="end"/>
      </w:r>
    </w:p>
    <w:p w:rsidR="00E87A75" w:rsidRDefault="00111A74">
      <w:pPr>
        <w:pStyle w:val="ProductList-Offering1SubSection"/>
        <w:outlineLvl w:val="3"/>
      </w:pPr>
      <w:bookmarkStart w:id="239" w:name="_Sec709"/>
      <w:r>
        <w:t>1. Programtillgänglighet</w:t>
      </w:r>
      <w:bookmarkEnd w:id="239"/>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240" w:name="_Sec764"/>
      <w:r>
        <w:t>2. Produktvillkor</w:t>
      </w:r>
      <w:bookmarkEnd w:id="240"/>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Möjlighet till Köp av User SL-tillägg</w:t>
      </w:r>
    </w:p>
    <w:p w:rsidR="00E87A75" w:rsidRDefault="00111A74">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E87A75" w:rsidRDefault="00E87A75">
      <w:pPr>
        <w:pStyle w:val="ProductList-Body"/>
      </w:pPr>
    </w:p>
    <w:p w:rsidR="00E87A75" w:rsidRDefault="00111A74">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12"/>
        <w:gridCol w:w="5378"/>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User SL-tillägg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87A75" w:rsidRDefault="00E87A75">
            <w:pPr>
              <w:pStyle w:val="ProductList-TableBody"/>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87A75" w:rsidRDefault="00E87A75">
            <w:pPr>
              <w:pStyle w:val="ProductList-TableBody"/>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7A75" w:rsidRDefault="00E87A75">
            <w:pPr>
              <w:pStyle w:val="ProductList-TableBody"/>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7A75" w:rsidRDefault="00111A74">
            <w:pPr>
              <w:pStyle w:val="ProductList-TableBody"/>
            </w:pPr>
            <w:r>
              <w:t>Enterprise Mobility Suite</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7A75" w:rsidRDefault="00E87A75">
            <w:pPr>
              <w:pStyle w:val="ProductList-TableBody"/>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2.3 Köprestriktioner för User SL-tillägg</w:t>
      </w:r>
    </w:p>
    <w:p w:rsidR="00E87A75" w:rsidRDefault="00111A74">
      <w:pPr>
        <w:pStyle w:val="ProductList-Body"/>
      </w:pPr>
      <w:r>
        <w:t>Endast ett User SL-tillägg får köpas för varje Kvalificerande Licens (eller uppsättning Kvalificerande Licenser).</w:t>
      </w:r>
    </w:p>
    <w:p w:rsidR="00E87A75" w:rsidRDefault="00E87A75">
      <w:pPr>
        <w:pStyle w:val="ProductList-Body"/>
      </w:pPr>
    </w:p>
    <w:p w:rsidR="00E87A75" w:rsidRDefault="00111A74">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E87A75" w:rsidRDefault="00E87A75">
      <w:pPr>
        <w:pStyle w:val="ProductList-Body"/>
      </w:pPr>
    </w:p>
    <w:p w:rsidR="00E87A75" w:rsidRDefault="00111A74">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rsidR="00E87A75" w:rsidRDefault="00E87A75">
      <w:pPr>
        <w:pStyle w:val="ProductList-Body"/>
      </w:pPr>
    </w:p>
    <w:p w:rsidR="00E87A75" w:rsidRDefault="00111A74">
      <w:pPr>
        <w:pStyle w:val="ProductList-ClauseHeading"/>
        <w:outlineLvl w:val="4"/>
      </w:pPr>
      <w:r>
        <w:t>2.4 Berättigande för köp för Enterprise Mobility Suite Från SA-användarabonnemang</w:t>
      </w:r>
    </w:p>
    <w:p w:rsidR="00E87A75" w:rsidRDefault="00111A74">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CAL Suite Bridge som krävs</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Bridge för Enterprise Mobility Suite</w:t>
            </w:r>
            <w:r>
              <w:rPr>
                <w:vertAlign w:val="superscript"/>
              </w:rPr>
              <w:t>2,3</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Bridge för Enterprise Mobility Suite</w:t>
            </w:r>
            <w:r>
              <w:rPr>
                <w:vertAlign w:val="superscript"/>
              </w:rPr>
              <w:t>2,4</w:t>
            </w:r>
          </w:p>
        </w:tc>
      </w:tr>
    </w:tbl>
    <w:p w:rsidR="00E87A75" w:rsidRDefault="00111A74">
      <w:pPr>
        <w:pStyle w:val="ProductList-Body"/>
      </w:pPr>
      <w:r>
        <w:rPr>
          <w:i/>
          <w:vertAlign w:val="superscript"/>
        </w:rPr>
        <w:t>1</w:t>
      </w:r>
      <w:r>
        <w:rPr>
          <w:i/>
        </w:rPr>
        <w:t>Tillgängligt för köpt endast vid registreringsårsdag eller i början av en ny registreringsperiod.</w:t>
      </w:r>
    </w:p>
    <w:p w:rsidR="00E87A75" w:rsidRDefault="00111A74">
      <w:pPr>
        <w:pStyle w:val="ProductList-Body"/>
      </w:pPr>
      <w:r>
        <w:rPr>
          <w:i/>
          <w:vertAlign w:val="superscript"/>
        </w:rPr>
        <w:t>2</w:t>
      </w:r>
      <w:r>
        <w:rPr>
          <w:i/>
        </w:rPr>
        <w:t>Krävs för Köp endast vid registreringsårsdag.</w:t>
      </w:r>
    </w:p>
    <w:p w:rsidR="00E87A75" w:rsidRDefault="00111A74">
      <w:pPr>
        <w:pStyle w:val="ProductList-Body"/>
      </w:pPr>
      <w:r>
        <w:rPr>
          <w:i/>
          <w:vertAlign w:val="superscript"/>
        </w:rPr>
        <w:t>3</w:t>
      </w:r>
      <w:r>
        <w:rPr>
          <w:i/>
        </w:rPr>
        <w:t xml:space="preserve">Köp krävs inte för användare som också är licensierade med Office 365 (Enterprise och Government E1, E3, E4) </w:t>
      </w:r>
    </w:p>
    <w:p w:rsidR="00E87A75" w:rsidRDefault="00111A74">
      <w:pPr>
        <w:pStyle w:val="ProductList-Body"/>
      </w:pPr>
      <w:r>
        <w:rPr>
          <w:i/>
          <w:vertAlign w:val="superscript"/>
        </w:rPr>
        <w:t>4</w:t>
      </w:r>
      <w:r>
        <w:rPr>
          <w:i/>
        </w:rPr>
        <w:t>Köp krävs inte för användare som också är licensierade med Office 365 (Enterprise och Government E1, E3, E4)</w:t>
      </w:r>
    </w:p>
    <w:p w:rsidR="00E87A75" w:rsidRDefault="00E87A75">
      <w:pPr>
        <w:pStyle w:val="ProductList-Body"/>
      </w:pPr>
    </w:p>
    <w:p w:rsidR="00E87A75" w:rsidRDefault="00111A74">
      <w:pPr>
        <w:pStyle w:val="ProductList-ClauseHeading"/>
        <w:outlineLvl w:val="4"/>
      </w:pPr>
      <w:r>
        <w:t>2.5 Köp av Från SA-användarabonnemangslicenser</w:t>
      </w:r>
    </w:p>
    <w:p w:rsidR="00E87A75" w:rsidRDefault="00111A74">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E87A75" w:rsidRDefault="00E87A75">
      <w:pPr>
        <w:pStyle w:val="ProductList-Body"/>
      </w:pPr>
    </w:p>
    <w:p w:rsidR="00E87A75" w:rsidRDefault="00111A74">
      <w:pPr>
        <w:pStyle w:val="ProductList-ClauseHeading"/>
        <w:outlineLvl w:val="4"/>
      </w:pPr>
      <w:r>
        <w:t>2.6 SA-förmåner för Enterprise Mobility Suite Från SA-användarabonnemang</w:t>
      </w:r>
    </w:p>
    <w:p w:rsidR="00E87A75" w:rsidRDefault="00111A74">
      <w:pPr>
        <w:pStyle w:val="ProductList-Body"/>
      </w:pPr>
      <w:r>
        <w:t>Enterprise Mobility Suite Från SA-användarabonnemangslicenser kvalificerar Kunden för SA-förmåner baserat på de Kvalificerande Licenserna i avsnitt 2.4.</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18409"/>
      <w:r>
        <w:instrText>Azure Active Directory (plan)</w:instrText>
      </w:r>
      <w:bookmarkEnd w:id="242"/>
      <w:r>
        <w:instrText>" \l 3</w:instrText>
      </w:r>
      <w:r>
        <w:fldChar w:fldCharType="end"/>
      </w:r>
    </w:p>
    <w:p w:rsidR="00E87A75" w:rsidRDefault="00111A74">
      <w:pPr>
        <w:pStyle w:val="ProductList-Offering1SubSection"/>
        <w:outlineLvl w:val="3"/>
      </w:pPr>
      <w:bookmarkStart w:id="243" w:name="_Sec710"/>
      <w:r>
        <w:t>1. Programtillgänglighet</w:t>
      </w:r>
      <w:bookmarkEnd w:id="243"/>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Azure Active Directory Premium (Användar-SL)</w:t>
            </w:r>
            <w:r>
              <w:fldChar w:fldCharType="begin"/>
            </w:r>
            <w:r>
              <w:instrText xml:space="preserve"> XE "Azure Active Directory Premium (Användar-SL)"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44" w:name="_Sec765"/>
      <w:r>
        <w:t>2. Produktvillkor</w:t>
      </w:r>
      <w:bookmarkEnd w:id="244"/>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Single Sign-On (SSO)</w:t>
      </w:r>
    </w:p>
    <w:p w:rsidR="00E87A75" w:rsidRDefault="00111A74">
      <w:pPr>
        <w:pStyle w:val="ProductList-Body"/>
      </w:pPr>
      <w:r>
        <w:t>Microsoft Azure Active Directory Basic-kunder kan använda SSO för att i förväg integrera upp till 10 SAAS-program/kundprogram per användare.</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18410"/>
      <w:r>
        <w:instrText>Azure Rights Management Premium (plan)</w:instrText>
      </w:r>
      <w:bookmarkEnd w:id="246"/>
      <w:r>
        <w:instrText>" \l 3</w:instrText>
      </w:r>
      <w:r>
        <w:fldChar w:fldCharType="end"/>
      </w:r>
    </w:p>
    <w:p w:rsidR="00E87A75" w:rsidRDefault="00111A74">
      <w:pPr>
        <w:pStyle w:val="ProductList-Offering1SubSection"/>
        <w:outlineLvl w:val="3"/>
      </w:pPr>
      <w:bookmarkStart w:id="247" w:name="_Sec711"/>
      <w:r>
        <w:t>1. Programtillgänglighet</w:t>
      </w:r>
      <w:bookmarkEnd w:id="247"/>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248" w:name="_Sec766"/>
      <w:r>
        <w:t>2. Produktvillkor</w:t>
      </w:r>
      <w:bookmarkEnd w:id="248"/>
    </w:p>
    <w:tbl>
      <w:tblPr>
        <w:tblStyle w:val="PURTable"/>
        <w:tblW w:w="0" w:type="dxa"/>
        <w:tblLook w:val="04A0" w:firstRow="1" w:lastRow="0" w:firstColumn="1" w:lastColumn="0" w:noHBand="0" w:noVBand="1"/>
      </w:tblPr>
      <w:tblGrid>
        <w:gridCol w:w="3668"/>
        <w:gridCol w:w="3575"/>
        <w:gridCol w:w="3547"/>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Premium (User SL)</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Premium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49" w:name="_Sec660"/>
      <w:r>
        <w:t>Azure-fjärrapp (Plan)</w:t>
      </w:r>
      <w:bookmarkEnd w:id="249"/>
      <w:r>
        <w:fldChar w:fldCharType="begin"/>
      </w:r>
      <w:r>
        <w:instrText xml:space="preserve"> TC "</w:instrText>
      </w:r>
      <w:bookmarkStart w:id="250" w:name="_Toc452118411"/>
      <w:r>
        <w:instrText>Azure-fjärrapp (Plan)</w:instrText>
      </w:r>
      <w:bookmarkEnd w:id="250"/>
      <w:r>
        <w:instrText>" \l 3</w:instrText>
      </w:r>
      <w:r>
        <w:fldChar w:fldCharType="end"/>
      </w:r>
    </w:p>
    <w:p w:rsidR="00E87A75" w:rsidRDefault="00111A74">
      <w:pPr>
        <w:pStyle w:val="ProductList-Offering1SubSection"/>
        <w:outlineLvl w:val="3"/>
      </w:pPr>
      <w:bookmarkStart w:id="251" w:name="_Sec712"/>
      <w:r>
        <w:t>1. Programtillgänglighet</w:t>
      </w:r>
      <w:bookmarkEnd w:id="251"/>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52" w:name="_Sec767"/>
      <w:r>
        <w:t>2. Produktvillkor</w:t>
      </w:r>
      <w:bookmarkEnd w:id="252"/>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18412"/>
      <w:r>
        <w:instrText>Operations Management Suite (Plan)</w:instrText>
      </w:r>
      <w:bookmarkEnd w:id="254"/>
      <w:r>
        <w:instrText>" \l 3</w:instrText>
      </w:r>
      <w:r>
        <w:fldChar w:fldCharType="end"/>
      </w:r>
    </w:p>
    <w:p w:rsidR="00E87A75" w:rsidRDefault="00111A74">
      <w:pPr>
        <w:pStyle w:val="ProductList-Offering1SubSection"/>
        <w:outlineLvl w:val="3"/>
      </w:pPr>
      <w:bookmarkStart w:id="255" w:name="_Sec855"/>
      <w:r>
        <w:t>1. Programtillgänglighet</w:t>
      </w:r>
      <w:bookmarkEnd w:id="255"/>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56" w:name="_Sec856"/>
      <w:r>
        <w:t>2. Produktvillkor</w:t>
      </w:r>
      <w:bookmarkEnd w:id="256"/>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Tilläggsabonnemangslicenser</w:t>
      </w:r>
    </w:p>
    <w:tbl>
      <w:tblPr>
        <w:tblStyle w:val="PURTable"/>
        <w:tblW w:w="0" w:type="dxa"/>
        <w:tblLook w:val="04A0" w:firstRow="1" w:lastRow="0" w:firstColumn="1" w:lastColumn="0" w:noHBand="0" w:noVBand="1"/>
      </w:tblPr>
      <w:tblGrid>
        <w:gridCol w:w="5364"/>
        <w:gridCol w:w="5426"/>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Tilläggsabonnemang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Standard</w:t>
            </w:r>
            <w:r>
              <w:rPr>
                <w:vertAlign w:val="superscript"/>
              </w:rPr>
              <w:t>1</w:t>
            </w:r>
          </w:p>
          <w:p w:rsidR="00E87A75" w:rsidRDefault="00111A7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Operations Management Suite Standard Edition-tillägg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Suite Datacenter</w:t>
            </w:r>
            <w:r>
              <w:rPr>
                <w:vertAlign w:val="superscript"/>
              </w:rPr>
              <w:t>1</w:t>
            </w:r>
          </w:p>
          <w:p w:rsidR="00E87A75" w:rsidRDefault="00111A7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Operations Management Suite Datacenter Edition-tillägg</w:t>
            </w:r>
          </w:p>
        </w:tc>
      </w:tr>
    </w:tbl>
    <w:p w:rsidR="00E87A75" w:rsidRDefault="00111A74">
      <w:pPr>
        <w:pStyle w:val="ProductList-Body"/>
      </w:pPr>
      <w:r>
        <w:rPr>
          <w:i/>
          <w:vertAlign w:val="superscript"/>
        </w:rPr>
        <w:t>1</w:t>
      </w:r>
      <w:r>
        <w:rPr>
          <w:i/>
        </w:rPr>
        <w:t>Med aktiv SA</w:t>
      </w:r>
    </w:p>
    <w:p w:rsidR="00E87A75" w:rsidRDefault="00E87A75">
      <w:pPr>
        <w:pStyle w:val="ProductList-Body"/>
      </w:pPr>
    </w:p>
    <w:p w:rsidR="00E87A75" w:rsidRDefault="00111A74">
      <w:pPr>
        <w:pStyle w:val="ProductList-ClauseHeading"/>
        <w:outlineLvl w:val="4"/>
      </w:pPr>
      <w:r>
        <w:t>2.2 Azure Site Recovery med Operations Management Suite</w:t>
      </w:r>
    </w:p>
    <w:p w:rsidR="00E87A75" w:rsidRDefault="00111A74">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57" w:name="_Sec888"/>
      <w:r>
        <w:t>Microsoft Flerfaktorautentisering (plan)</w:t>
      </w:r>
      <w:bookmarkEnd w:id="257"/>
      <w:r>
        <w:fldChar w:fldCharType="begin"/>
      </w:r>
      <w:r>
        <w:instrText xml:space="preserve"> TC "</w:instrText>
      </w:r>
      <w:bookmarkStart w:id="258" w:name="_Toc452118413"/>
      <w:r>
        <w:instrText>Microsoft Flerfaktorautentisering (plan)</w:instrText>
      </w:r>
      <w:bookmarkEnd w:id="258"/>
      <w:r>
        <w:instrText>" \l 3</w:instrText>
      </w:r>
      <w:r>
        <w:fldChar w:fldCharType="end"/>
      </w:r>
    </w:p>
    <w:p w:rsidR="00E87A75" w:rsidRDefault="00111A74">
      <w:pPr>
        <w:pStyle w:val="ProductList-Offering1SubSection"/>
        <w:outlineLvl w:val="3"/>
      </w:pPr>
      <w:bookmarkStart w:id="259" w:name="_Sec889"/>
      <w:r>
        <w:t>1. Programtillgänglighet</w:t>
      </w:r>
      <w:bookmarkEnd w:id="259"/>
    </w:p>
    <w:tbl>
      <w:tblPr>
        <w:tblStyle w:val="PURTable"/>
        <w:tblW w:w="0" w:type="dxa"/>
        <w:tblLook w:val="04A0" w:firstRow="1" w:lastRow="0" w:firstColumn="1" w:lastColumn="0" w:noHBand="0" w:noVBand="1"/>
      </w:tblPr>
      <w:tblGrid>
        <w:gridCol w:w="4490"/>
        <w:gridCol w:w="807"/>
        <w:gridCol w:w="772"/>
        <w:gridCol w:w="789"/>
        <w:gridCol w:w="702"/>
        <w:gridCol w:w="825"/>
        <w:gridCol w:w="817"/>
        <w:gridCol w:w="794"/>
        <w:gridCol w:w="788"/>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60" w:name="_Sec890"/>
      <w:r>
        <w:t>2. Produktvillkor</w:t>
      </w:r>
      <w:bookmarkEnd w:id="260"/>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8414"/>
      <w:r>
        <w:instrText>Microsoft Cloud App Security</w:instrText>
      </w:r>
      <w:bookmarkEnd w:id="262"/>
      <w:r>
        <w:instrText>" \l 3</w:instrText>
      </w:r>
      <w:r>
        <w:fldChar w:fldCharType="end"/>
      </w:r>
    </w:p>
    <w:p w:rsidR="00E87A75" w:rsidRDefault="00111A74">
      <w:pPr>
        <w:pStyle w:val="ProductList-Offering1SubSection"/>
        <w:outlineLvl w:val="3"/>
      </w:pPr>
      <w:bookmarkStart w:id="263" w:name="_Sec914"/>
      <w:r>
        <w:t>1. Programtillgänglighet</w:t>
      </w:r>
      <w:bookmarkEnd w:id="263"/>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Cloud App Security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Cloud App Security K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E87A75">
      <w:pPr>
        <w:pStyle w:val="ProductList-Body"/>
      </w:pPr>
    </w:p>
    <w:p w:rsidR="00E87A75" w:rsidRDefault="00E87A75">
      <w:pPr>
        <w:pStyle w:val="ProductList-Body"/>
      </w:pPr>
    </w:p>
    <w:p w:rsidR="00E87A75" w:rsidRDefault="00111A74">
      <w:pPr>
        <w:pStyle w:val="ProductList-Offering1SubSection"/>
        <w:outlineLvl w:val="3"/>
      </w:pPr>
      <w:bookmarkStart w:id="264" w:name="_Sec916"/>
      <w:r>
        <w:t>2. Produktvillkor</w:t>
      </w:r>
      <w:bookmarkEnd w:id="264"/>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8415"/>
      <w:r>
        <w:instrText>Microsoft Azure StorSimple</w:instrText>
      </w:r>
      <w:bookmarkEnd w:id="266"/>
      <w:r>
        <w:instrText>" \l 3</w:instrText>
      </w:r>
      <w:r>
        <w:fldChar w:fldCharType="end"/>
      </w:r>
    </w:p>
    <w:p w:rsidR="00E87A75" w:rsidRDefault="00111A74">
      <w:pPr>
        <w:pStyle w:val="ProductList-Offering1SubSection"/>
        <w:outlineLvl w:val="3"/>
      </w:pPr>
      <w:bookmarkStart w:id="267" w:name="_Sec910"/>
      <w:r>
        <w:t>1. Programtillgänglighet</w:t>
      </w:r>
      <w:bookmarkEnd w:id="267"/>
    </w:p>
    <w:tbl>
      <w:tblPr>
        <w:tblStyle w:val="PURTable"/>
        <w:tblW w:w="0" w:type="dxa"/>
        <w:tblLook w:val="04A0" w:firstRow="1" w:lastRow="0" w:firstColumn="1" w:lastColumn="0" w:noHBand="0" w:noVBand="1"/>
      </w:tblPr>
      <w:tblGrid>
        <w:gridCol w:w="4469"/>
        <w:gridCol w:w="810"/>
        <w:gridCol w:w="777"/>
        <w:gridCol w:w="793"/>
        <w:gridCol w:w="705"/>
        <w:gridCol w:w="827"/>
        <w:gridCol w:w="820"/>
        <w:gridCol w:w="798"/>
        <w:gridCol w:w="785"/>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StorSimple Beloppsmässiga åtaganden</w:t>
            </w:r>
            <w:r>
              <w:fldChar w:fldCharType="begin"/>
            </w:r>
            <w:r>
              <w:instrText xml:space="preserve"> XE "StorSimple Beloppsmässiga åtaganden"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StorSimple Beloppsmässiga åtaganden</w:t>
            </w:r>
            <w:r>
              <w:fldChar w:fldCharType="begin"/>
            </w:r>
            <w:r>
              <w:instrText xml:space="preserve"> XE "StorSimple Beloppsmässiga åtaganden"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StorSimple-standardsupport till Premiumsupport</w:t>
            </w:r>
            <w:r>
              <w:fldChar w:fldCharType="begin"/>
            </w:r>
            <w:r>
              <w:instrText xml:space="preserve"> XE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StorSimple-premiumsupport</w:t>
            </w:r>
            <w:r>
              <w:fldChar w:fldCharType="begin"/>
            </w:r>
            <w:r>
              <w:instrText xml:space="preserve"> XE "StorSimple-premiumsupport"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268" w:name="_Sec911"/>
      <w:r>
        <w:t>2. Produktvillkor</w:t>
      </w:r>
      <w:bookmarkEnd w:id="268"/>
    </w:p>
    <w:tbl>
      <w:tblPr>
        <w:tblStyle w:val="PURTable"/>
        <w:tblW w:w="0" w:type="dxa"/>
        <w:tblLook w:val="04A0" w:firstRow="1" w:lastRow="0" w:firstColumn="1" w:lastColumn="0" w:noHBand="0" w:noVBand="1"/>
      </w:tblPr>
      <w:tblGrid>
        <w:gridCol w:w="3631"/>
        <w:gridCol w:w="3528"/>
        <w:gridCol w:w="3631"/>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r>
    </w:tbl>
    <w:p w:rsidR="00E87A75" w:rsidRDefault="00E87A75">
      <w:pPr>
        <w:pStyle w:val="ProductList-Body"/>
      </w:pPr>
    </w:p>
    <w:p w:rsidR="00E87A75" w:rsidRDefault="00111A74">
      <w:pPr>
        <w:pStyle w:val="ProductList-ClauseHeading"/>
        <w:outlineLvl w:val="4"/>
      </w:pPr>
      <w:r>
        <w:t>2.1 Erbjudanden för StorSimple Beloppsmässiga åtaganden</w:t>
      </w:r>
    </w:p>
    <w:p w:rsidR="00E87A75" w:rsidRDefault="00111A74">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w:t>
      </w:r>
    </w:p>
    <w:p w:rsidR="00E87A75" w:rsidRDefault="00E87A75">
      <w:pPr>
        <w:pStyle w:val="ProductList-Body"/>
      </w:pPr>
    </w:p>
    <w:p w:rsidR="00E87A75" w:rsidRDefault="00111A74">
      <w:pPr>
        <w:pStyle w:val="ProductList-ClauseHeading"/>
        <w:outlineLvl w:val="4"/>
      </w:pPr>
      <w:r>
        <w:t>2.2 Microsoft StorSimple-supporterbjudanden</w:t>
      </w:r>
    </w:p>
    <w:p w:rsidR="00E87A75" w:rsidRDefault="00111A74">
      <w:pPr>
        <w:pStyle w:val="ProductList-Body"/>
      </w:pPr>
      <w:r>
        <w:t>Information om supporterbjudanden för StorSimple finns på https://msdn.microsoft.com/en-US/library/mt433077(TechNet.10).aspx.</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8416"/>
      <w:r>
        <w:instrText>Enterprise Cloud Suite</w:instrText>
      </w:r>
      <w:bookmarkEnd w:id="270"/>
      <w:r>
        <w:instrText>" \l 2</w:instrText>
      </w:r>
      <w:r>
        <w:fldChar w:fldCharType="end"/>
      </w:r>
    </w:p>
    <w:p w:rsidR="00E87A75" w:rsidRDefault="00111A74">
      <w:pPr>
        <w:pStyle w:val="ProductList-Offering1SubSection"/>
        <w:outlineLvl w:val="2"/>
      </w:pPr>
      <w:bookmarkStart w:id="271" w:name="_Sec713"/>
      <w:r>
        <w:t>1. Programtillgänglighet</w:t>
      </w:r>
      <w:bookmarkEnd w:id="271"/>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2"/>
      </w:pPr>
      <w:bookmarkStart w:id="272" w:name="_Sec768"/>
      <w:r>
        <w:t>2. Produktvillkor</w:t>
      </w:r>
      <w:bookmarkEnd w:id="272"/>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3"/>
      </w:pPr>
      <w:r>
        <w:t>2.1 User SL-tillägg och Från SA-användarabonnemang</w:t>
      </w:r>
    </w:p>
    <w:p w:rsidR="00E87A75" w:rsidRDefault="00111A74">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E87A75" w:rsidRDefault="00E87A75">
      <w:pPr>
        <w:pStyle w:val="ProductList-Body"/>
      </w:pPr>
    </w:p>
    <w:p w:rsidR="00E87A75" w:rsidRDefault="00111A74">
      <w:pPr>
        <w:pStyle w:val="ProductList-ClauseHeading"/>
        <w:outlineLvl w:val="3"/>
      </w:pPr>
      <w:r>
        <w:t>2.2 Köp av Från SA-användarabonnemangslicenser</w:t>
      </w:r>
    </w:p>
    <w:p w:rsidR="00E87A75" w:rsidRDefault="00111A74">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E87A75" w:rsidRDefault="00E87A75">
      <w:pPr>
        <w:pStyle w:val="ProductList-Body"/>
      </w:pPr>
    </w:p>
    <w:p w:rsidR="00E87A75" w:rsidRDefault="00111A74">
      <w:pPr>
        <w:pStyle w:val="ProductList-ClauseHeading"/>
        <w:outlineLvl w:val="3"/>
      </w:pPr>
      <w:r>
        <w:t>2.3 SA-förmåner för Enterprise Cloud Suite Från SA-användarabonnemang</w:t>
      </w:r>
    </w:p>
    <w:p w:rsidR="00E87A75" w:rsidRDefault="00111A74">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E87A75" w:rsidRDefault="00E87A75">
      <w:pPr>
        <w:pStyle w:val="ProductList-Body"/>
      </w:pPr>
    </w:p>
    <w:p w:rsidR="00E87A75" w:rsidRDefault="00111A74">
      <w:pPr>
        <w:pStyle w:val="ProductList-ClauseHeading"/>
        <w:outlineLvl w:val="3"/>
      </w:pPr>
      <w:r>
        <w:t>2.4 Molntjänst för Myndighetscommunity för USA</w:t>
      </w:r>
    </w:p>
    <w:p w:rsidR="00E87A75" w:rsidRDefault="00111A74">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NoBorder"/>
        <w:outlineLvl w:val="1"/>
      </w:pPr>
      <w:bookmarkStart w:id="273" w:name="_Sec630"/>
      <w:r>
        <w:t>Microsoft Intune</w:t>
      </w:r>
      <w:bookmarkEnd w:id="273"/>
      <w:r>
        <w:fldChar w:fldCharType="begin"/>
      </w:r>
      <w:r>
        <w:instrText xml:space="preserve"> TC "</w:instrText>
      </w:r>
      <w:bookmarkStart w:id="274" w:name="_Toc452118417"/>
      <w:r>
        <w:instrText>Microsoft Intune</w:instrText>
      </w:r>
      <w:bookmarkEnd w:id="274"/>
      <w:r>
        <w:instrText>" \l 2</w:instrText>
      </w:r>
      <w:r>
        <w:fldChar w:fldCharType="end"/>
      </w:r>
    </w:p>
    <w:p w:rsidR="00E87A75" w:rsidRDefault="00111A74">
      <w:pPr>
        <w:pStyle w:val="ProductList-Offering1SubSection"/>
        <w:outlineLvl w:val="2"/>
      </w:pPr>
      <w:bookmarkStart w:id="275" w:name="_Sec714"/>
      <w:r>
        <w:t>1. Programtillgänglighet</w:t>
      </w:r>
      <w:bookmarkEnd w:id="275"/>
    </w:p>
    <w:tbl>
      <w:tblPr>
        <w:tblStyle w:val="PURTable"/>
        <w:tblW w:w="0" w:type="dxa"/>
        <w:tblLook w:val="04A0" w:firstRow="1" w:lastRow="0" w:firstColumn="1" w:lastColumn="0" w:noHBand="0" w:noVBand="1"/>
      </w:tblPr>
      <w:tblGrid>
        <w:gridCol w:w="4349"/>
        <w:gridCol w:w="914"/>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87A75" w:rsidRDefault="00111A74">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4900" w:type="dxa"/>
            <w:tcBorders>
              <w:top w:val="none" w:sz="4" w:space="0" w:color="BFBFBF"/>
              <w:left w:val="none" w:sz="4" w:space="0" w:color="000000"/>
              <w:bottom w:val="dashed" w:sz="4" w:space="0" w:color="7F7F7F"/>
              <w:right w:val="none" w:sz="4" w:space="0" w:color="000000"/>
            </w:tcBorders>
          </w:tcPr>
          <w:p w:rsidR="00E87A75" w:rsidRDefault="00111A7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900" w:type="dxa"/>
            <w:tcBorders>
              <w:top w:val="dashed" w:sz="4" w:space="0" w:color="7F7F7F"/>
              <w:left w:val="none" w:sz="4" w:space="0" w:color="6E6E6E"/>
              <w:bottom w:val="dashed" w:sz="4" w:space="0" w:color="7F7F7F"/>
              <w:right w:val="none" w:sz="4" w:space="0" w:color="6E6E6E"/>
            </w:tcBorders>
          </w:tcPr>
          <w:p w:rsidR="00E87A75" w:rsidRDefault="00111A74">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4900" w:type="dxa"/>
            <w:tcBorders>
              <w:top w:val="dashed" w:sz="4" w:space="0" w:color="7F7F7F"/>
              <w:left w:val="none" w:sz="4" w:space="0" w:color="6E6E6E"/>
              <w:bottom w:val="none" w:sz="4" w:space="0" w:color="BFBFBF"/>
              <w:right w:val="none" w:sz="4" w:space="0" w:color="6E6E6E"/>
            </w:tcBorders>
          </w:tcPr>
          <w:p w:rsidR="00E87A75" w:rsidRDefault="00111A7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2"/>
      </w:pPr>
      <w:bookmarkStart w:id="276" w:name="_Sec769"/>
      <w:r>
        <w:t>2. Produktvillkor</w:t>
      </w:r>
      <w:bookmarkEnd w:id="276"/>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277" w:name="_Sec631"/>
      <w:r>
        <w:t>Microsoft Dynamics Onlinetjänster</w:t>
      </w:r>
      <w:bookmarkEnd w:id="277"/>
      <w:r>
        <w:fldChar w:fldCharType="begin"/>
      </w:r>
      <w:r>
        <w:instrText xml:space="preserve"> TC "</w:instrText>
      </w:r>
      <w:bookmarkStart w:id="278" w:name="_Toc452118418"/>
      <w:r>
        <w:instrText>Microsoft Dynamics Onlinetjänster</w:instrText>
      </w:r>
      <w:bookmarkEnd w:id="278"/>
      <w:r>
        <w:instrText>" \l 2</w:instrText>
      </w:r>
      <w:r>
        <w:fldChar w:fldCharType="end"/>
      </w:r>
    </w:p>
    <w:p w:rsidR="00E87A75" w:rsidRDefault="00111A7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8419"/>
      <w:r>
        <w:instrText>Microsoft Dynamics AX</w:instrText>
      </w:r>
      <w:bookmarkEnd w:id="280"/>
      <w:r>
        <w:instrText>" \l 3</w:instrText>
      </w:r>
      <w:r>
        <w:fldChar w:fldCharType="end"/>
      </w:r>
    </w:p>
    <w:p w:rsidR="00E87A75" w:rsidRDefault="00111A74">
      <w:pPr>
        <w:pStyle w:val="ProductList-Offering1SubSection"/>
        <w:outlineLvl w:val="3"/>
      </w:pPr>
      <w:bookmarkStart w:id="281" w:name="_Sec897"/>
      <w:r>
        <w:t>1. Programtillgänglighet</w:t>
      </w:r>
      <w:bookmarkEnd w:id="281"/>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82" w:name="_Sec898"/>
      <w:r>
        <w:t>2. Produktvillkor</w:t>
      </w:r>
      <w:bookmarkEnd w:id="282"/>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8"/>
        <w:gridCol w:w="5382"/>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User SL-tillägg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Användar-SL för Microsoft Dynamics AX Self Serve för SA</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E87A75" w:rsidRDefault="00111A74">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AX Task för SA (Användar-SL)</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E87A75" w:rsidRDefault="00111A74">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Enhets-SL för Microsoft Dynamics AX Task för SA</w:t>
            </w:r>
          </w:p>
          <w:p w:rsidR="00E87A75" w:rsidRDefault="00E87A75">
            <w:pPr>
              <w:pStyle w:val="ProductList-TableBody"/>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E87A75" w:rsidRDefault="00111A74">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E87A75" w:rsidRDefault="00111A74">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rsidR="00E87A75" w:rsidRDefault="00111A74">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Användar-SL för Dynamics AX Enterprise för SA</w:t>
            </w:r>
          </w:p>
        </w:tc>
      </w:tr>
    </w:tbl>
    <w:p w:rsidR="00E87A75" w:rsidRDefault="00111A74">
      <w:pPr>
        <w:pStyle w:val="ProductList-Body"/>
      </w:pPr>
      <w:r>
        <w:rPr>
          <w:i/>
          <w:vertAlign w:val="superscript"/>
        </w:rPr>
        <w:t>1</w:t>
      </w:r>
      <w:r>
        <w:rPr>
          <w:i/>
        </w:rPr>
        <w:t>Med aktiv SA</w:t>
      </w:r>
    </w:p>
    <w:p w:rsidR="00E87A75" w:rsidRDefault="00E87A75">
      <w:pPr>
        <w:pStyle w:val="ProductList-Body"/>
      </w:pPr>
    </w:p>
    <w:p w:rsidR="00E87A75" w:rsidRDefault="00111A74">
      <w:pPr>
        <w:pStyle w:val="ProductList-ClauseHeading"/>
        <w:outlineLvl w:val="4"/>
      </w:pPr>
      <w:r>
        <w:t>2.2 Supporterbjudanden för Microsoft Dynamics AX</w:t>
      </w:r>
    </w:p>
    <w:p w:rsidR="00E87A75" w:rsidRDefault="00111A74">
      <w:pPr>
        <w:pStyle w:val="ProductList-Body"/>
      </w:pPr>
      <w:r>
        <w:t xml:space="preserve">Information om supporterbjudanden för Microsoft Dynamics AX finns på </w:t>
      </w:r>
      <w:hyperlink r:id="rId102">
        <w:r>
          <w:rPr>
            <w:color w:val="00467F"/>
            <w:u w:val="single"/>
          </w:rPr>
          <w:t>http://www.microsoft.com/en-us/dynamics/dynamics-online-support.aspx</w:t>
        </w:r>
      </w:hyperlink>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8420"/>
      <w:r>
        <w:instrText>Microsoft Dynamics CRM Online</w:instrText>
      </w:r>
      <w:bookmarkEnd w:id="284"/>
      <w:r>
        <w:instrText>" \l 3</w:instrText>
      </w:r>
      <w:r>
        <w:fldChar w:fldCharType="end"/>
      </w:r>
    </w:p>
    <w:p w:rsidR="00E87A75" w:rsidRDefault="00111A74">
      <w:pPr>
        <w:pStyle w:val="ProductList-Offering1SubSection"/>
        <w:outlineLvl w:val="3"/>
      </w:pPr>
      <w:bookmarkStart w:id="285" w:name="_Sec715"/>
      <w:r>
        <w:t>1. Programtillgänglighet</w:t>
      </w:r>
      <w:bookmarkEnd w:id="285"/>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CRM Online Additional Portal Page Views (Tilläggs-SL)</w:t>
            </w:r>
            <w:r>
              <w:fldChar w:fldCharType="begin"/>
            </w:r>
            <w:r>
              <w:instrText xml:space="preserve"> XE "Microsoft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286" w:name="_Sec770"/>
      <w:r>
        <w:t>2. Produktvillkor</w:t>
      </w:r>
      <w:bookmarkEnd w:id="286"/>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User SL-tillägg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Dynamics CRM Online Essentials för SA-användarabonnemang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E87A75" w:rsidRDefault="00111A74">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Dynamics CRM Online Basic för SA-användarabonnemang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E87A75" w:rsidRDefault="00111A74">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Dynamics CRM Online Professional för SA-användarabonnemang</w:t>
            </w:r>
          </w:p>
          <w:p w:rsidR="00E87A75" w:rsidRDefault="00111A74">
            <w:pPr>
              <w:pStyle w:val="ProductList-TableBody"/>
            </w:pPr>
            <w:r>
              <w:t>Dynamics CRM Online Enterprise för SA-användarabonnemang</w:t>
            </w:r>
          </w:p>
        </w:tc>
      </w:tr>
    </w:tbl>
    <w:p w:rsidR="00E87A75" w:rsidRDefault="00111A74">
      <w:pPr>
        <w:pStyle w:val="ProductList-Body"/>
      </w:pPr>
      <w:r>
        <w:rPr>
          <w:i/>
          <w:vertAlign w:val="superscript"/>
        </w:rPr>
        <w:t>1</w:t>
      </w:r>
      <w:r>
        <w:rPr>
          <w:i/>
        </w:rPr>
        <w:t>Med aktiv SA</w:t>
      </w:r>
    </w:p>
    <w:p w:rsidR="00E87A75" w:rsidRDefault="00E87A75">
      <w:pPr>
        <w:pStyle w:val="ProductList-Body"/>
      </w:pPr>
    </w:p>
    <w:p w:rsidR="00E87A75" w:rsidRDefault="00111A74">
      <w:pPr>
        <w:pStyle w:val="ProductList-ClauseHeading"/>
        <w:outlineLvl w:val="4"/>
      </w:pPr>
      <w:r>
        <w:t>2.2 Microsoft Dynamics CRM Online Professional for Government</w:t>
      </w:r>
    </w:p>
    <w:p w:rsidR="00E87A75" w:rsidRDefault="00111A74">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E87A75" w:rsidRDefault="00E87A75">
      <w:pPr>
        <w:pStyle w:val="ProductList-Body"/>
      </w:pPr>
    </w:p>
    <w:p w:rsidR="00E87A75" w:rsidRDefault="00111A74">
      <w:pPr>
        <w:pStyle w:val="ProductList-ClauseHeading"/>
        <w:outlineLvl w:val="4"/>
      </w:pPr>
      <w:r>
        <w:t>2.3 Supporterbjudanden för Microsoft Dynamics CRM Online</w:t>
      </w:r>
    </w:p>
    <w:p w:rsidR="00E87A75" w:rsidRDefault="00111A74">
      <w:pPr>
        <w:pStyle w:val="ProductList-Body"/>
      </w:pPr>
      <w:r>
        <w:t xml:space="preserve">Information om supporterbjudanden för Microsoft Dynamics CRM Online finns på </w:t>
      </w:r>
      <w:hyperlink r:id="rId104">
        <w:r>
          <w:rPr>
            <w:color w:val="00467F"/>
            <w:u w:val="single"/>
          </w:rPr>
          <w:t>http://www.microsoft.com/en-us/dynamics/dynamics-online-support.aspx</w:t>
        </w:r>
      </w:hyperlink>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8421"/>
      <w:r>
        <w:instrText>Microsoft Dynamics Marketing</w:instrText>
      </w:r>
      <w:bookmarkEnd w:id="288"/>
      <w:r>
        <w:instrText>" \l 3</w:instrText>
      </w:r>
      <w:r>
        <w:fldChar w:fldCharType="end"/>
      </w:r>
    </w:p>
    <w:p w:rsidR="00E87A75" w:rsidRDefault="00111A74">
      <w:pPr>
        <w:pStyle w:val="ProductList-Offering1SubSection"/>
        <w:outlineLvl w:val="3"/>
      </w:pPr>
      <w:bookmarkStart w:id="289" w:name="_Sec716"/>
      <w:r>
        <w:t>1. Programtillgänglighet</w:t>
      </w:r>
      <w:bookmarkEnd w:id="289"/>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none"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290" w:name="_Sec771"/>
      <w:r>
        <w:t>2. Produktvillkor</w:t>
      </w:r>
      <w:bookmarkEnd w:id="290"/>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Studentanvändarförmån: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Supporterbjudanden för Microsoft Dynamics Marketing</w:t>
      </w:r>
    </w:p>
    <w:p w:rsidR="00E87A75" w:rsidRDefault="00111A74">
      <w:pPr>
        <w:pStyle w:val="ProductList-Body"/>
      </w:pPr>
      <w:r>
        <w:t xml:space="preserve">Information om supporterbjudanden för Microsoft Dynamics Marketing finns på </w:t>
      </w:r>
      <w:hyperlink r:id="rId106">
        <w:r>
          <w:rPr>
            <w:color w:val="00467F"/>
            <w:u w:val="single"/>
          </w:rPr>
          <w:t>http://www.microsoft.com/en-us/dynamics/dynamics-online-support.aspx</w:t>
        </w:r>
      </w:hyperlink>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8422"/>
      <w:r>
        <w:instrText>Microsoft Social Engagement</w:instrText>
      </w:r>
      <w:bookmarkEnd w:id="292"/>
      <w:r>
        <w:instrText>" \l 3</w:instrText>
      </w:r>
      <w:r>
        <w:fldChar w:fldCharType="end"/>
      </w:r>
    </w:p>
    <w:p w:rsidR="00E87A75" w:rsidRDefault="00111A74">
      <w:pPr>
        <w:pStyle w:val="ProductList-Offering1SubSection"/>
        <w:outlineLvl w:val="3"/>
      </w:pPr>
      <w:bookmarkStart w:id="293" w:name="_Sec717"/>
      <w:r>
        <w:t>1. Programtillgänglighet</w:t>
      </w:r>
      <w:bookmarkEnd w:id="293"/>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94" w:name="_Sec772"/>
      <w:r>
        <w:t>2. Produktvillkor</w:t>
      </w:r>
      <w:bookmarkEnd w:id="294"/>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User SL-tillägg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Tillägg för Microsoft Social Engagement Professional</w:t>
            </w:r>
          </w:p>
          <w:p w:rsidR="00E87A75" w:rsidRDefault="00111A74">
            <w:pPr>
              <w:pStyle w:val="ProductList-TableBody"/>
            </w:pPr>
            <w:r>
              <w:t>Ytterligare Poster för Microsoft Social Engagement Professional</w:t>
            </w:r>
          </w:p>
          <w:p w:rsidR="00E87A75" w:rsidRDefault="00111A74">
            <w:pPr>
              <w:pStyle w:val="ProductList-TableBody"/>
            </w:pPr>
            <w:r>
              <w:t>Ytterligare Poster för Microsoft Social Engagement Professional Education</w:t>
            </w:r>
          </w:p>
        </w:tc>
      </w:tr>
    </w:tbl>
    <w:p w:rsidR="00E87A75" w:rsidRDefault="00111A74">
      <w:pPr>
        <w:pStyle w:val="ProductList-Body"/>
      </w:pPr>
      <w:r>
        <w:rPr>
          <w:i/>
          <w:vertAlign w:val="superscript"/>
        </w:rPr>
        <w:t>1</w:t>
      </w:r>
      <w:r>
        <w:rPr>
          <w:i/>
        </w:rPr>
        <w:t>Varje Kvalificerande Licens måste ha aktiv SA</w:t>
      </w:r>
    </w:p>
    <w:p w:rsidR="00E87A75" w:rsidRDefault="00E87A75">
      <w:pPr>
        <w:pStyle w:val="ProductList-Body"/>
      </w:pPr>
    </w:p>
    <w:p w:rsidR="00E87A75" w:rsidRDefault="00111A74">
      <w:pPr>
        <w:pStyle w:val="ProductList-ClauseHeading"/>
        <w:outlineLvl w:val="4"/>
      </w:pPr>
      <w:r>
        <w:t>2.2. Supporterbjudanden för Microsoft Social Engagement</w:t>
      </w:r>
    </w:p>
    <w:p w:rsidR="00E87A75" w:rsidRDefault="00111A74">
      <w:pPr>
        <w:pStyle w:val="ProductList-Body"/>
      </w:pPr>
      <w:r>
        <w:t xml:space="preserve">Information om supporterbjudanden för Microsoft Social Engagement finns på </w:t>
      </w:r>
      <w:hyperlink r:id="rId108">
        <w:r>
          <w:rPr>
            <w:color w:val="00467F"/>
            <w:u w:val="single"/>
          </w:rPr>
          <w:t>http://www.microsoft.com/en-us/dynamics/dynamics-online-support.aspx</w:t>
        </w:r>
      </w:hyperlink>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295" w:name="_Sec664"/>
      <w:r>
        <w:t>Parature, från Microsoft</w:t>
      </w:r>
      <w:bookmarkEnd w:id="295"/>
      <w:r>
        <w:fldChar w:fldCharType="begin"/>
      </w:r>
      <w:r>
        <w:instrText xml:space="preserve"> TC "</w:instrText>
      </w:r>
      <w:bookmarkStart w:id="296" w:name="_Toc452118423"/>
      <w:r>
        <w:instrText>Parature, från Microsoft</w:instrText>
      </w:r>
      <w:bookmarkEnd w:id="296"/>
      <w:r>
        <w:instrText>" \l 3</w:instrText>
      </w:r>
      <w:r>
        <w:fldChar w:fldCharType="end"/>
      </w:r>
    </w:p>
    <w:p w:rsidR="00E87A75" w:rsidRDefault="00111A74">
      <w:pPr>
        <w:pStyle w:val="ProductList-Offering1SubSection"/>
        <w:outlineLvl w:val="3"/>
      </w:pPr>
      <w:bookmarkStart w:id="297" w:name="_Sec718"/>
      <w:r>
        <w:t>1. Programtillgänglighet</w:t>
      </w:r>
      <w:bookmarkEnd w:id="297"/>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298" w:name="_Sec773"/>
      <w:r>
        <w:t>2. Produktvillkor</w:t>
      </w:r>
      <w:bookmarkEnd w:id="298"/>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Supporterbjudanden för Parature</w:t>
      </w:r>
    </w:p>
    <w:p w:rsidR="00E87A75" w:rsidRDefault="00111A74">
      <w:pPr>
        <w:pStyle w:val="ProductList-Body"/>
      </w:pPr>
      <w:r>
        <w:t xml:space="preserve">Information om supporterbjudanden för Parature finns på </w:t>
      </w:r>
      <w:hyperlink r:id="rId110">
        <w:r>
          <w:rPr>
            <w:color w:val="00467F"/>
            <w:u w:val="single"/>
          </w:rPr>
          <w:t>http://www.microsoft.com/en-us/dynamics/dynamics-online-support.aspx</w:t>
        </w:r>
      </w:hyperlink>
      <w:r>
        <w:t xml:space="preserve">.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299" w:name="_Sec632"/>
      <w:r>
        <w:t>Office 365-tjänster</w:t>
      </w:r>
      <w:bookmarkEnd w:id="299"/>
      <w:r>
        <w:fldChar w:fldCharType="begin"/>
      </w:r>
      <w:r>
        <w:instrText xml:space="preserve"> TC "</w:instrText>
      </w:r>
      <w:bookmarkStart w:id="300" w:name="_Toc452118424"/>
      <w:r>
        <w:instrText>Office 365-tjänster</w:instrText>
      </w:r>
      <w:bookmarkEnd w:id="300"/>
      <w:r>
        <w:instrText>" \l 2</w:instrText>
      </w:r>
      <w:r>
        <w:fldChar w:fldCharType="end"/>
      </w:r>
    </w:p>
    <w:p w:rsidR="00E87A75" w:rsidRDefault="00111A74">
      <w:pPr>
        <w:pStyle w:val="ProductList-Offering2HeadingNoBorder"/>
        <w:outlineLvl w:val="2"/>
      </w:pPr>
      <w:bookmarkStart w:id="301" w:name="_Sec633"/>
      <w:r>
        <w:t>Office 365-applikationer</w:t>
      </w:r>
      <w:bookmarkEnd w:id="301"/>
      <w:r>
        <w:fldChar w:fldCharType="begin"/>
      </w:r>
      <w:r>
        <w:instrText xml:space="preserve"> TC "</w:instrText>
      </w:r>
      <w:bookmarkStart w:id="302" w:name="_Toc452118425"/>
      <w:r>
        <w:instrText>Office 365-applikationer</w:instrText>
      </w:r>
      <w:bookmarkEnd w:id="302"/>
      <w:r>
        <w:instrText>" \l 3</w:instrText>
      </w:r>
      <w:r>
        <w:fldChar w:fldCharType="end"/>
      </w:r>
    </w:p>
    <w:p w:rsidR="00E87A75" w:rsidRDefault="00111A74">
      <w:pPr>
        <w:pStyle w:val="ProductList-Offering1SubSection"/>
        <w:outlineLvl w:val="3"/>
      </w:pPr>
      <w:bookmarkStart w:id="303" w:name="_Sec719"/>
      <w:r>
        <w:t>1. Programtillgänglighet</w:t>
      </w:r>
      <w:bookmarkEnd w:id="303"/>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04" w:name="_Sec774"/>
      <w:r>
        <w:t>2. Produktvillkor</w:t>
      </w:r>
      <w:bookmarkEnd w:id="304"/>
    </w:p>
    <w:tbl>
      <w:tblPr>
        <w:tblStyle w:val="PURTable"/>
        <w:tblW w:w="0" w:type="dxa"/>
        <w:tblLook w:val="04A0" w:firstRow="1" w:lastRow="0" w:firstColumn="1" w:lastColumn="0" w:noHBand="0" w:noVBand="1"/>
      </w:tblPr>
      <w:tblGrid>
        <w:gridCol w:w="3654"/>
        <w:gridCol w:w="3624"/>
        <w:gridCol w:w="3512"/>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Berättigande för Köp för Office 365-applikationer Från SA-användarabonnemang</w:t>
      </w:r>
    </w:p>
    <w:p w:rsidR="00E87A75" w:rsidRDefault="00111A74">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Motsvarande från SA-användarabonnemang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ProPlus Från SA</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Pro för Office 365</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Visio Pro för Office 365</w:t>
            </w:r>
          </w:p>
        </w:tc>
      </w:tr>
    </w:tbl>
    <w:p w:rsidR="00E87A75" w:rsidRDefault="00E87A75">
      <w:pPr>
        <w:pStyle w:val="ProductList-Body"/>
      </w:pPr>
    </w:p>
    <w:p w:rsidR="00E87A75" w:rsidRDefault="00111A74">
      <w:pPr>
        <w:pStyle w:val="ProductList-ClauseHeading"/>
        <w:outlineLvl w:val="4"/>
      </w:pPr>
      <w:r>
        <w:t>2.2 Mediebehörighet för Office 365 Pro Plus med Windows To Go-rättigheter</w:t>
      </w:r>
    </w:p>
    <w:p w:rsidR="00E87A75" w:rsidRDefault="00111A74">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E87A75" w:rsidRDefault="00E87A75">
      <w:pPr>
        <w:pStyle w:val="ProductList-Body"/>
      </w:pPr>
    </w:p>
    <w:p w:rsidR="00E87A75" w:rsidRDefault="00111A74">
      <w:pPr>
        <w:pStyle w:val="ProductList-ClauseHeading"/>
        <w:outlineLvl w:val="4"/>
      </w:pPr>
      <w:r>
        <w:t>2.3 Campus- och School-avtal, Enrollment for Education Solutions och Open Value Subscriptions – Education Solutions</w:t>
      </w:r>
    </w:p>
    <w:p w:rsidR="00E87A75" w:rsidRDefault="00111A74">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E87A75" w:rsidRDefault="00E87A75">
      <w:pPr>
        <w:pStyle w:val="ProductList-Body"/>
      </w:pPr>
    </w:p>
    <w:p w:rsidR="00E87A75" w:rsidRDefault="00111A74">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E87A75" w:rsidRDefault="00E87A75">
      <w:pPr>
        <w:pStyle w:val="ProductList-Body"/>
      </w:pPr>
    </w:p>
    <w:p w:rsidR="00E87A75" w:rsidRDefault="00111A74">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E87A75" w:rsidRDefault="00E87A75">
      <w:pPr>
        <w:pStyle w:val="ProductList-Body"/>
      </w:pPr>
    </w:p>
    <w:p w:rsidR="00E87A75" w:rsidRDefault="00111A74">
      <w:pPr>
        <w:pStyle w:val="ProductList-ClauseHeading"/>
        <w:outlineLvl w:val="4"/>
      </w:pPr>
      <w:r>
        <w:t>2.4 Office Multi Language Pack</w:t>
      </w:r>
    </w:p>
    <w:p w:rsidR="00E87A75" w:rsidRDefault="00111A74">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E87A75" w:rsidRDefault="00E87A75">
      <w:pPr>
        <w:pStyle w:val="ProductList-Body"/>
      </w:pPr>
    </w:p>
    <w:p w:rsidR="00E87A75" w:rsidRDefault="00111A74">
      <w:pPr>
        <w:pStyle w:val="ProductList-ClauseHeading"/>
        <w:outlineLvl w:val="4"/>
      </w:pPr>
      <w:r>
        <w:t>2.5 E-Learning</w:t>
      </w:r>
    </w:p>
    <w:p w:rsidR="00E87A75" w:rsidRDefault="00111A74">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rsidR="00E87A75" w:rsidRDefault="00E87A75">
      <w:pPr>
        <w:pStyle w:val="ProductList-Body"/>
      </w:pPr>
    </w:p>
    <w:p w:rsidR="00E87A75" w:rsidRDefault="00111A74">
      <w:pPr>
        <w:pStyle w:val="ProductList-ClauseHeading"/>
        <w:outlineLvl w:val="4"/>
      </w:pPr>
      <w:r>
        <w:t>2.6 Office Online</w:t>
      </w:r>
    </w:p>
    <w:p w:rsidR="00E87A75" w:rsidRDefault="00111A74">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E87A75" w:rsidRDefault="00E87A75">
      <w:pPr>
        <w:pStyle w:val="ProductList-Body"/>
      </w:pPr>
    </w:p>
    <w:p w:rsidR="00E87A75" w:rsidRDefault="00111A74">
      <w:pPr>
        <w:pStyle w:val="ProductList-ClauseHeading"/>
        <w:outlineLvl w:val="4"/>
      </w:pPr>
      <w:r>
        <w:t>2.7 Migreringsperiod för Open Value Subscription</w:t>
      </w:r>
    </w:p>
    <w:p w:rsidR="00E87A75" w:rsidRDefault="00111A74">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E87A75" w:rsidRDefault="00E87A75">
      <w:pPr>
        <w:pStyle w:val="ProductList-Body"/>
      </w:pPr>
    </w:p>
    <w:p w:rsidR="00E87A75" w:rsidRDefault="00111A74">
      <w:pPr>
        <w:pStyle w:val="ProductList-ClauseHeading"/>
        <w:outlineLvl w:val="4"/>
      </w:pPr>
      <w:r>
        <w:t>2.8 Villkor för driftsättning för Project Professional 2016 och Visio Professional 2016</w:t>
      </w:r>
    </w:p>
    <w:p w:rsidR="00E87A75" w:rsidRDefault="00111A74">
      <w:pPr>
        <w:pStyle w:val="ProductList-Body"/>
      </w:pPr>
      <w:r>
        <w:t>Varje Office 2016-användare med en prenumeration för Project Pro för Office 365- eller Visio Pro för Office 365-prenumeration får installera och använda en enskild kopia av programvaran Project Professional 2016 eller Visio Professional 2016 på enheten där Office 2016 är installerad.</w:t>
      </w:r>
    </w:p>
    <w:p w:rsidR="00E87A75" w:rsidRDefault="00E87A75">
      <w:pPr>
        <w:pStyle w:val="ProductList-Body"/>
      </w:pP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05" w:name="_Sec634"/>
      <w:r>
        <w:t>Office 365 Suites</w:t>
      </w:r>
      <w:bookmarkEnd w:id="305"/>
      <w:r>
        <w:fldChar w:fldCharType="begin"/>
      </w:r>
      <w:r>
        <w:instrText xml:space="preserve"> TC "</w:instrText>
      </w:r>
      <w:bookmarkStart w:id="306" w:name="_Toc452118426"/>
      <w:r>
        <w:instrText>Office 365 Suites</w:instrText>
      </w:r>
      <w:bookmarkEnd w:id="306"/>
      <w:r>
        <w:instrText>" \l 3</w:instrText>
      </w:r>
      <w:r>
        <w:fldChar w:fldCharType="end"/>
      </w:r>
    </w:p>
    <w:p w:rsidR="00E87A75" w:rsidRDefault="00111A74">
      <w:pPr>
        <w:pStyle w:val="ProductList-Offering1SubSection"/>
        <w:outlineLvl w:val="3"/>
      </w:pPr>
      <w:bookmarkStart w:id="307" w:name="_Sec720"/>
      <w:r>
        <w:t>1. Programtillgänglighet</w:t>
      </w:r>
      <w:bookmarkEnd w:id="307"/>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Education E5 utan PSTN</w:t>
            </w:r>
            <w:r>
              <w:fldChar w:fldCharType="begin"/>
            </w:r>
            <w:r>
              <w:instrText xml:space="preserve"> XE "Tillägg för Office 365 Education E5 utan PSTN"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08" w:name="_Sec775"/>
      <w:r>
        <w:t>2. Produktvillkor</w:t>
      </w:r>
      <w:bookmarkEnd w:id="308"/>
    </w:p>
    <w:tbl>
      <w:tblPr>
        <w:tblStyle w:val="PURTable"/>
        <w:tblW w:w="0" w:type="dxa"/>
        <w:tblLook w:val="04A0" w:firstRow="1" w:lastRow="0" w:firstColumn="1" w:lastColumn="0" w:noHBand="0" w:noVBand="1"/>
      </w:tblPr>
      <w:tblGrid>
        <w:gridCol w:w="3669"/>
        <w:gridCol w:w="3576"/>
        <w:gridCol w:w="354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Molntjänst för Myndighetscommunity för USA</w:t>
      </w:r>
    </w:p>
    <w:p w:rsidR="00E87A75" w:rsidRDefault="00111A74">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E87A75" w:rsidRDefault="00E87A75">
      <w:pPr>
        <w:pStyle w:val="ProductList-Body"/>
      </w:pPr>
    </w:p>
    <w:p w:rsidR="00E87A75" w:rsidRDefault="00111A74">
      <w:pPr>
        <w:pStyle w:val="ProductList-ClauseHeading"/>
        <w:outlineLvl w:val="4"/>
      </w:pPr>
      <w:r>
        <w:t>2.2 Campus- och School-förvärv</w:t>
      </w:r>
    </w:p>
    <w:p w:rsidR="00E87A75" w:rsidRDefault="00111A74">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E87A75" w:rsidRDefault="00E87A75">
      <w:pPr>
        <w:pStyle w:val="ProductList-Body"/>
      </w:pPr>
    </w:p>
    <w:p w:rsidR="00E87A75" w:rsidRDefault="00111A74">
      <w:pPr>
        <w:pStyle w:val="ProductList-ClauseHeading"/>
        <w:outlineLvl w:val="4"/>
      </w:pPr>
      <w:r>
        <w:t>2.3 Kostnadsfri Office 365 ProPlus Studentlicensiering Baserat på Fakultets-/Personaltäckning</w:t>
      </w:r>
    </w:p>
    <w:p w:rsidR="00E87A75" w:rsidRDefault="00111A74">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E87A75" w:rsidRDefault="00E87A75">
      <w:pPr>
        <w:pStyle w:val="ProductList-Body"/>
      </w:pPr>
    </w:p>
    <w:p w:rsidR="00E87A75" w:rsidRDefault="00111A74">
      <w:pPr>
        <w:pStyle w:val="ProductList-ClauseHeading"/>
        <w:outlineLvl w:val="4"/>
      </w:pPr>
      <w:r>
        <w:t>2.4 Campus- och School-användning i Laboratorier eller Bibliotek</w:t>
      </w:r>
    </w:p>
    <w:p w:rsidR="00E87A75" w:rsidRDefault="00111A74">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E87A75" w:rsidRDefault="00E87A75">
      <w:pPr>
        <w:pStyle w:val="ProductList-Body"/>
      </w:pPr>
    </w:p>
    <w:p w:rsidR="00E87A75" w:rsidRDefault="00111A74">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User SL-tillägg</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Tillägg för Office 365 Enterprise E1</w:t>
            </w:r>
            <w:r>
              <w:rPr>
                <w:vertAlign w:val="superscript"/>
              </w:rPr>
              <w:t>2</w:t>
            </w:r>
          </w:p>
          <w:p w:rsidR="00E87A75" w:rsidRDefault="00111A74">
            <w:pPr>
              <w:pStyle w:val="ProductList-TableBody"/>
            </w:pPr>
            <w:r>
              <w:t>– Tillägg för Office 365 Enterprise E1 med Exchange Online Archiving</w:t>
            </w:r>
            <w:r>
              <w:rPr>
                <w:vertAlign w:val="superscript"/>
              </w:rPr>
              <w:t>2,3,4</w:t>
            </w:r>
          </w:p>
          <w:p w:rsidR="00E87A75" w:rsidRDefault="00111A74">
            <w:pPr>
              <w:pStyle w:val="ProductList-TableBody"/>
            </w:pPr>
            <w:r>
              <w:t>– Tillägg för Office 365 Government E1</w:t>
            </w:r>
          </w:p>
          <w:p w:rsidR="00E87A75" w:rsidRDefault="00111A74">
            <w:pPr>
              <w:pStyle w:val="ProductList-TableBody"/>
            </w:pPr>
            <w:r>
              <w:t>– Tillägg för Office 365 Enterprise &amp; Government E3 utan ProPlus</w:t>
            </w:r>
          </w:p>
          <w:p w:rsidR="00E87A75" w:rsidRDefault="00111A74">
            <w:pPr>
              <w:pStyle w:val="ProductList-TableBody"/>
            </w:pPr>
            <w:r>
              <w:t>– Tillägg för Office 365 Enterprise &amp; Government E4 utan ProPlus</w:t>
            </w:r>
          </w:p>
          <w:p w:rsidR="00E87A75" w:rsidRDefault="00111A74">
            <w:pPr>
              <w:pStyle w:val="ProductList-TableBody"/>
            </w:pPr>
            <w:r>
              <w:t>– Tillägg för Office 365 Education E5</w:t>
            </w:r>
          </w:p>
          <w:p w:rsidR="00E87A75" w:rsidRDefault="00111A74">
            <w:pPr>
              <w:pStyle w:val="ProductList-TableBody"/>
            </w:pPr>
            <w:r>
              <w:t>– Tillägg för Exchange Online Plan 1</w:t>
            </w:r>
            <w:r>
              <w:fldChar w:fldCharType="begin"/>
            </w:r>
            <w:r>
              <w:instrText xml:space="preserve"> XE "Tillägg för Exchange Online Plan 1" </w:instrText>
            </w:r>
            <w:r>
              <w:fldChar w:fldCharType="end"/>
            </w:r>
          </w:p>
          <w:p w:rsidR="00E87A75" w:rsidRDefault="00111A74">
            <w:pPr>
              <w:pStyle w:val="ProductList-TableBody"/>
            </w:pPr>
            <w:r>
              <w:t>– Tillägg för Skype för Business Online Plan 1</w:t>
            </w:r>
            <w:r>
              <w:fldChar w:fldCharType="begin"/>
            </w:r>
            <w:r>
              <w:instrText xml:space="preserve"> XE "Tillägg för Skype för Business Online Plan 1" </w:instrText>
            </w:r>
            <w:r>
              <w:fldChar w:fldCharType="end"/>
            </w:r>
          </w:p>
          <w:p w:rsidR="00E87A75" w:rsidRDefault="00111A74">
            <w:pPr>
              <w:pStyle w:val="ProductList-TableBody"/>
            </w:pPr>
            <w:r>
              <w:t>– Tillägg för SharePoint Online Plan 1</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Tillägg för Office 365 Enterprise/Government E1 eller E1</w:t>
            </w:r>
          </w:p>
          <w:p w:rsidR="00E87A75" w:rsidRDefault="00111A74">
            <w:pPr>
              <w:pStyle w:val="ProductList-TableBody"/>
            </w:pPr>
            <w:r>
              <w:t>– Tillägg för Office 365 Enterprise E3</w:t>
            </w:r>
            <w:r>
              <w:rPr>
                <w:vertAlign w:val="superscript"/>
              </w:rPr>
              <w:t>2</w:t>
            </w:r>
          </w:p>
          <w:p w:rsidR="00E87A75" w:rsidRDefault="00111A74">
            <w:pPr>
              <w:pStyle w:val="ProductList-TableBody"/>
            </w:pPr>
            <w:r>
              <w:t>– Tillägg för Office 365 Government E3</w:t>
            </w:r>
            <w:r>
              <w:rPr>
                <w:vertAlign w:val="superscript"/>
              </w:rPr>
              <w:t>4</w:t>
            </w:r>
          </w:p>
          <w:p w:rsidR="00E87A75" w:rsidRDefault="00111A74">
            <w:pPr>
              <w:pStyle w:val="ProductList-TableBody"/>
            </w:pPr>
            <w:r>
              <w:t>– Tillägg för Office 365 Enterprise och Government E4 eller E5</w:t>
            </w:r>
          </w:p>
          <w:p w:rsidR="00E87A75" w:rsidRDefault="00111A74">
            <w:pPr>
              <w:pStyle w:val="ProductList-TableBody"/>
            </w:pPr>
            <w:r>
              <w:t>– Tillägg för Office 365 Enterprise &amp; Government E3 utan ProPlus</w:t>
            </w:r>
          </w:p>
          <w:p w:rsidR="00E87A75" w:rsidRDefault="00111A74">
            <w:pPr>
              <w:pStyle w:val="ProductList-TableBody"/>
            </w:pPr>
            <w:r>
              <w:t>– Tillägg för Office 365 Enterprise &amp; Government E4 utan ProPlus</w:t>
            </w:r>
          </w:p>
          <w:p w:rsidR="00E87A75" w:rsidRDefault="00111A74">
            <w:pPr>
              <w:pStyle w:val="ProductList-TableBody"/>
            </w:pPr>
            <w:r>
              <w:t>– Tillägg för Office 365 Education E5</w:t>
            </w:r>
          </w:p>
          <w:p w:rsidR="00E87A75" w:rsidRDefault="00111A74">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E87A75" w:rsidRDefault="00111A74">
            <w:pPr>
              <w:pStyle w:val="ProductList-TableBody"/>
            </w:pPr>
            <w:r>
              <w:t xml:space="preserve">– Tillägg för Exchange Online Plan 1 </w:t>
            </w:r>
          </w:p>
          <w:p w:rsidR="00E87A75" w:rsidRDefault="00111A74">
            <w:pPr>
              <w:pStyle w:val="ProductList-TableBody"/>
            </w:pPr>
            <w:r>
              <w:t>– Tillägg för Skype för Business Online Plan 1</w:t>
            </w:r>
          </w:p>
          <w:p w:rsidR="00E87A75" w:rsidRDefault="00111A74">
            <w:pPr>
              <w:pStyle w:val="ProductList-TableBody"/>
            </w:pPr>
            <w:r>
              <w:t>– Tillägg för SharePoint Online Plan 1</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Tillägg för Office 365 Enterprise &amp; Government E3 utan ProPlus</w:t>
            </w:r>
          </w:p>
          <w:p w:rsidR="00E87A75" w:rsidRDefault="00111A74">
            <w:pPr>
              <w:pStyle w:val="ProductList-TableBody"/>
            </w:pPr>
            <w:r>
              <w:t>– Tillägg för Office 365 Enterprise &amp; Government E4 utan ProPlus</w:t>
            </w:r>
          </w:p>
          <w:p w:rsidR="00E87A75" w:rsidRDefault="00111A74">
            <w:pPr>
              <w:pStyle w:val="ProductList-TableBody"/>
            </w:pPr>
            <w:r>
              <w:t xml:space="preserve">– Tillägg för Office 365 Education E5 </w:t>
            </w:r>
          </w:p>
          <w:p w:rsidR="00E87A75" w:rsidRDefault="00111A74">
            <w:pPr>
              <w:pStyle w:val="ProductList-TableBody"/>
            </w:pPr>
            <w:r>
              <w:t>– Tillägg för Azure Rights Management Premium</w:t>
            </w:r>
            <w:r>
              <w:fldChar w:fldCharType="begin"/>
            </w:r>
            <w:r>
              <w:instrText xml:space="preserve"> XE "Tillägg för Azure Rights Management Premium" </w:instrText>
            </w:r>
            <w:r>
              <w:fldChar w:fldCharType="end"/>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Tillägg för Office 365 Enterprise och Government E3</w:t>
            </w:r>
            <w:r>
              <w:rPr>
                <w:vertAlign w:val="superscript"/>
              </w:rPr>
              <w:t>2</w:t>
            </w:r>
            <w:r>
              <w:t>, E4 eller E5</w:t>
            </w:r>
          </w:p>
          <w:p w:rsidR="00E87A75" w:rsidRDefault="00111A74">
            <w:pPr>
              <w:pStyle w:val="ProductList-TableBody"/>
            </w:pPr>
            <w:r>
              <w:t xml:space="preserve">– Tillägg för Office 365 Education E5 </w:t>
            </w:r>
          </w:p>
          <w:p w:rsidR="00E87A75" w:rsidRDefault="00111A74">
            <w:pPr>
              <w:pStyle w:val="ProductList-TableBody"/>
            </w:pPr>
            <w:r>
              <w:t>– Tillägg för Office 365 Enterprise och Government E3</w:t>
            </w:r>
            <w:r>
              <w:rPr>
                <w:vertAlign w:val="superscript"/>
              </w:rPr>
              <w:t>2</w:t>
            </w:r>
            <w:r>
              <w:t xml:space="preserve"> eller E4 utan ProPlus</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Tillägg för Office 365 Midsize Business</w:t>
            </w:r>
            <w:r>
              <w:rPr>
                <w:vertAlign w:val="superscript"/>
              </w:rPr>
              <w:t>2,3</w:t>
            </w:r>
          </w:p>
          <w:p w:rsidR="00E87A75" w:rsidRDefault="00111A74">
            <w:pPr>
              <w:pStyle w:val="ProductList-TableBody"/>
            </w:pPr>
            <w:r>
              <w:t>– Tillägg för Office 365 Enterprise E3</w:t>
            </w:r>
            <w:r>
              <w:rPr>
                <w:vertAlign w:val="superscript"/>
              </w:rPr>
              <w:t>2,3</w:t>
            </w:r>
          </w:p>
          <w:p w:rsidR="00E87A75" w:rsidRDefault="00111A74">
            <w:pPr>
              <w:pStyle w:val="ProductList-TableBody"/>
            </w:pPr>
            <w:r>
              <w:t xml:space="preserve">– Tillägg för Office 365 Education E5 </w:t>
            </w:r>
          </w:p>
        </w:tc>
      </w:tr>
    </w:tbl>
    <w:p w:rsidR="00E87A75" w:rsidRDefault="00111A74">
      <w:pPr>
        <w:pStyle w:val="ProductList-Body"/>
      </w:pPr>
      <w:r>
        <w:rPr>
          <w:i/>
          <w:vertAlign w:val="superscript"/>
        </w:rPr>
        <w:t>1</w:t>
      </w:r>
      <w:r>
        <w:rPr>
          <w:i/>
        </w:rPr>
        <w:t>1Varje Kvalificerande Licens måste ha aktiv SA</w:t>
      </w:r>
    </w:p>
    <w:p w:rsidR="00E87A75" w:rsidRDefault="00111A74">
      <w:pPr>
        <w:pStyle w:val="ProductList-Body"/>
      </w:pPr>
      <w:r>
        <w:rPr>
          <w:i/>
          <w:vertAlign w:val="superscript"/>
        </w:rPr>
        <w:t>2</w:t>
      </w:r>
      <w:r>
        <w:rPr>
          <w:i/>
        </w:rPr>
        <w:t>Dessa är de enda erbjudanden som är tillgängliga för Open Value-kunder och Open Value Subscription-kunder.</w:t>
      </w:r>
    </w:p>
    <w:p w:rsidR="00E87A75" w:rsidRDefault="00111A74">
      <w:pPr>
        <w:pStyle w:val="ProductList-Body"/>
      </w:pPr>
      <w:r>
        <w:rPr>
          <w:i/>
          <w:vertAlign w:val="superscript"/>
        </w:rPr>
        <w:t>3</w:t>
      </w:r>
      <w:r>
        <w:rPr>
          <w:i/>
        </w:rPr>
        <w:t>Det här User SL-tillägget får endast köpas under ett Open Value-avtal (Organisationsomfattande) eller Open Value Subscription-avtal.</w:t>
      </w:r>
    </w:p>
    <w:p w:rsidR="00E87A75" w:rsidRDefault="00111A74">
      <w:pPr>
        <w:pStyle w:val="ProductList-Body"/>
      </w:pPr>
      <w:r>
        <w:rPr>
          <w:i/>
          <w:vertAlign w:val="superscript"/>
        </w:rPr>
        <w:t>4</w:t>
      </w:r>
      <w:r>
        <w:rPr>
          <w:i/>
        </w:rPr>
        <w:t>Endast Government-kunder enligt definitionen i Kundens volymlicensieringsavtal får köpa det här User SL-tillägget.</w:t>
      </w:r>
    </w:p>
    <w:p w:rsidR="00E87A75" w:rsidRDefault="00E87A75">
      <w:pPr>
        <w:pStyle w:val="ProductList-Body"/>
      </w:pPr>
    </w:p>
    <w:p w:rsidR="00E87A75" w:rsidRDefault="00111A74">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E87A75" w:rsidRDefault="00E87A75">
      <w:pPr>
        <w:pStyle w:val="ProductList-Body"/>
      </w:pPr>
    </w:p>
    <w:p w:rsidR="00E87A75" w:rsidRDefault="00111A74">
      <w:pPr>
        <w:pStyle w:val="ProductList-ClauseHeading"/>
        <w:outlineLvl w:val="4"/>
      </w:pPr>
      <w:r>
        <w:t>2.6 Restriktioner för köp</w:t>
      </w:r>
    </w:p>
    <w:p w:rsidR="00E87A75" w:rsidRDefault="00111A74">
      <w:pPr>
        <w:pStyle w:val="ProductList-Body"/>
      </w:pPr>
      <w:r>
        <w:t xml:space="preserve">Endast ett User SL-tillägg får köpas för varje Kvalificerande Licens (eller uppsättning Kvalificerande Licenser). </w:t>
      </w:r>
    </w:p>
    <w:p w:rsidR="00E87A75" w:rsidRDefault="00E87A75">
      <w:pPr>
        <w:pStyle w:val="ProductList-Body"/>
      </w:pPr>
    </w:p>
    <w:p w:rsidR="00E87A75" w:rsidRDefault="00111A74">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E87A75" w:rsidRDefault="00E87A75">
      <w:pPr>
        <w:pStyle w:val="ProductList-Body"/>
      </w:pPr>
    </w:p>
    <w:p w:rsidR="00E87A75" w:rsidRDefault="00111A74">
      <w:pPr>
        <w:pStyle w:val="ProductList-ClauseHeading"/>
        <w:outlineLvl w:val="4"/>
      </w:pPr>
      <w:r>
        <w:t>2.7 Villkor för Volymlicensieringsprogram</w:t>
      </w:r>
    </w:p>
    <w:p w:rsidR="00E87A75" w:rsidRDefault="00111A74">
      <w:pPr>
        <w:pStyle w:val="ProductList-Body"/>
      </w:pPr>
      <w:r>
        <w:t xml:space="preserve">Programvillkor som gäller för motsvarande Användarabonnemangslicensen för Onlinetjänster gäller även för Tillägg till Användarabonnemangslicenser. </w:t>
      </w:r>
    </w:p>
    <w:p w:rsidR="00E87A75" w:rsidRDefault="00E87A75">
      <w:pPr>
        <w:pStyle w:val="ProductList-Body"/>
      </w:pPr>
    </w:p>
    <w:p w:rsidR="00E87A75" w:rsidRDefault="00111A74">
      <w:pPr>
        <w:pStyle w:val="ProductList-ClauseHeading"/>
        <w:outlineLvl w:val="4"/>
      </w:pPr>
      <w:r>
        <w:t>2.8 Berättigande för köp för Office 365 Från SA-användarabonnemang</w:t>
      </w:r>
    </w:p>
    <w:p w:rsidR="00E87A75" w:rsidRDefault="00111A74">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CAL Suite Bridge som krävs</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 Bridge för Office 365</w:t>
            </w:r>
            <w:r>
              <w:rPr>
                <w:vertAlign w:val="superscript"/>
              </w:rPr>
              <w:t>2,3</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E87A75" w:rsidRDefault="00111A74">
      <w:pPr>
        <w:pStyle w:val="ProductList-Body"/>
      </w:pPr>
      <w:r>
        <w:rPr>
          <w:i/>
          <w:vertAlign w:val="superscript"/>
        </w:rPr>
        <w:t>1</w:t>
      </w:r>
      <w:r>
        <w:rPr>
          <w:i/>
        </w:rPr>
        <w:t>Tillgängligt för köpt endast vid registreringsårsdag eller i början av en ny registreringsperiod.</w:t>
      </w:r>
    </w:p>
    <w:p w:rsidR="00E87A75" w:rsidRDefault="00111A74">
      <w:pPr>
        <w:pStyle w:val="ProductList-Body"/>
      </w:pPr>
      <w:r>
        <w:rPr>
          <w:i/>
          <w:vertAlign w:val="superscript"/>
        </w:rPr>
        <w:t>2</w:t>
      </w:r>
      <w:r>
        <w:rPr>
          <w:i/>
        </w:rPr>
        <w:t>Krävs för Köp endast vid registreringsårsdag.</w:t>
      </w:r>
    </w:p>
    <w:p w:rsidR="00E87A75" w:rsidRDefault="00111A74">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E87A75" w:rsidRDefault="00E87A75">
      <w:pPr>
        <w:pStyle w:val="ProductList-Body"/>
      </w:pPr>
    </w:p>
    <w:p w:rsidR="00E87A75" w:rsidRDefault="00111A74">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E87A75" w:rsidRDefault="00E87A75">
      <w:pPr>
        <w:pStyle w:val="ProductList-Body"/>
      </w:pPr>
    </w:p>
    <w:p w:rsidR="00E87A75" w:rsidRDefault="00111A74">
      <w:pPr>
        <w:pStyle w:val="ProductList-ClauseHeading"/>
        <w:outlineLvl w:val="4"/>
      </w:pPr>
      <w:r>
        <w:t>2.9 Köp av Från SA-användarabonnemangslicenser</w:t>
      </w:r>
    </w:p>
    <w:p w:rsidR="00E87A75" w:rsidRDefault="00111A74">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E87A75" w:rsidRDefault="00E87A75">
      <w:pPr>
        <w:pStyle w:val="ProductList-Body"/>
      </w:pPr>
    </w:p>
    <w:p w:rsidR="00E87A75" w:rsidRDefault="00111A74">
      <w:pPr>
        <w:pStyle w:val="ProductList-ClauseHeading"/>
        <w:outlineLvl w:val="4"/>
      </w:pPr>
      <w:r>
        <w:t>2.10 SA-förmåner för Office 365 Från SA-användarabonnemang</w:t>
      </w:r>
    </w:p>
    <w:p w:rsidR="00E87A75" w:rsidRDefault="00111A74">
      <w:pPr>
        <w:pStyle w:val="ProductList-Body"/>
      </w:pPr>
      <w:r>
        <w:t>Office 365 (Enterprise och Government E1, E3, E4) Från SA-användarabonnemangslicenser ger samma SA-förmåner som de Kvalificerande produkterna i avsnitt 2.8 ovan.</w:t>
      </w:r>
    </w:p>
    <w:p w:rsidR="00E87A75" w:rsidRDefault="00E87A75">
      <w:pPr>
        <w:pStyle w:val="ProductList-Body"/>
      </w:pPr>
    </w:p>
    <w:p w:rsidR="00E87A75" w:rsidRDefault="00111A74">
      <w:pPr>
        <w:pStyle w:val="ProductList-ClauseHeading"/>
        <w:outlineLvl w:val="4"/>
      </w:pPr>
      <w:r>
        <w:t>2.1 Office 365 Enterprise K1</w:t>
      </w:r>
    </w:p>
    <w:p w:rsidR="00E87A75" w:rsidRDefault="00111A74">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E87A75" w:rsidRDefault="00E87A75">
      <w:pPr>
        <w:pStyle w:val="ProductList-Body"/>
      </w:pPr>
    </w:p>
    <w:p w:rsidR="00E87A75" w:rsidRDefault="00111A74">
      <w:pPr>
        <w:pStyle w:val="ProductList-ClauseHeading"/>
        <w:outlineLvl w:val="4"/>
      </w:pPr>
      <w:r>
        <w:t>2.12 Office Multi Language Pack</w:t>
      </w:r>
    </w:p>
    <w:p w:rsidR="00E87A75" w:rsidRDefault="00111A74">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E87A75" w:rsidRDefault="00E87A75">
      <w:pPr>
        <w:pStyle w:val="ProductList-Body"/>
      </w:pPr>
    </w:p>
    <w:p w:rsidR="00E87A75" w:rsidRDefault="00111A74">
      <w:pPr>
        <w:pStyle w:val="ProductList-ClauseHeading"/>
        <w:outlineLvl w:val="4"/>
      </w:pPr>
      <w:r>
        <w:t>2.13 E-Learning</w:t>
      </w:r>
    </w:p>
    <w:p w:rsidR="00E87A75" w:rsidRDefault="00111A74">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E87A75" w:rsidRDefault="00E87A75">
      <w:pPr>
        <w:pStyle w:val="ProductList-Body"/>
      </w:pPr>
    </w:p>
    <w:p w:rsidR="00E87A75" w:rsidRDefault="00111A74">
      <w:pPr>
        <w:pStyle w:val="ProductList-ClauseHeading"/>
        <w:outlineLvl w:val="4"/>
      </w:pPr>
      <w:r>
        <w:t>2.14 Inlösen av Produktnyckel för Office 365 Midsize Business</w:t>
      </w:r>
    </w:p>
    <w:p w:rsidR="00E87A75" w:rsidRDefault="00111A74">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8427"/>
      <w:r>
        <w:instrText>Office 365 Advanced Security Management</w:instrText>
      </w:r>
      <w:bookmarkEnd w:id="310"/>
      <w:r>
        <w:instrText>" \l 3</w:instrText>
      </w:r>
      <w:r>
        <w:fldChar w:fldCharType="end"/>
      </w:r>
    </w:p>
    <w:p w:rsidR="00E87A75" w:rsidRDefault="00111A74">
      <w:pPr>
        <w:pStyle w:val="ProductList-Offering1SubSection"/>
        <w:outlineLvl w:val="3"/>
      </w:pPr>
      <w:bookmarkStart w:id="311" w:name="_Sec919"/>
      <w:r>
        <w:t>1. Programtillgänglighet</w:t>
      </w:r>
      <w:bookmarkEnd w:id="311"/>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rsidTr="009A28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rsidTr="009A287C">
        <w:tc>
          <w:tcPr>
            <w:tcW w:w="5020" w:type="dxa"/>
            <w:tcBorders>
              <w:top w:val="single" w:sz="6" w:space="0" w:color="FFFFFF"/>
              <w:left w:val="nil"/>
              <w:bottom w:val="nil"/>
              <w:right w:val="nil"/>
            </w:tcBorders>
          </w:tcPr>
          <w:p w:rsidR="00E87A75" w:rsidRDefault="00111A74">
            <w:pPr>
              <w:pStyle w:val="ProductList-TableBody"/>
            </w:pPr>
            <w:bookmarkStart w:id="312" w:name="_GoBack" w:colFirst="0" w:colLast="1"/>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il"/>
              <w:bottom w:val="nil"/>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9A287C">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7A75" w:rsidRDefault="009A287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7A75" w:rsidRDefault="009A287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bookmarkEnd w:id="312"/>
    </w:tbl>
    <w:p w:rsidR="00E87A75" w:rsidRDefault="00E87A75">
      <w:pPr>
        <w:pStyle w:val="ProductList-Body"/>
      </w:pPr>
    </w:p>
    <w:p w:rsidR="00E87A75" w:rsidRDefault="00111A74">
      <w:pPr>
        <w:pStyle w:val="ProductList-Offering1SubSection"/>
        <w:outlineLvl w:val="3"/>
      </w:pPr>
      <w:bookmarkStart w:id="313" w:name="_Sec920"/>
      <w:r>
        <w:t>2. Produktvillkor</w:t>
      </w:r>
      <w:bookmarkEnd w:id="313"/>
    </w:p>
    <w:tbl>
      <w:tblPr>
        <w:tblStyle w:val="PURTable"/>
        <w:tblW w:w="10790" w:type="dxa"/>
        <w:tblLook w:val="04A0" w:firstRow="1" w:lastRow="0" w:firstColumn="1" w:lastColumn="0" w:noHBand="0" w:noVBand="1"/>
      </w:tblPr>
      <w:tblGrid>
        <w:gridCol w:w="3673"/>
        <w:gridCol w:w="3579"/>
        <w:gridCol w:w="3538"/>
      </w:tblGrid>
      <w:tr w:rsidR="00E87A75" w:rsidTr="009A287C">
        <w:trPr>
          <w:cnfStyle w:val="100000000000" w:firstRow="1" w:lastRow="0" w:firstColumn="0" w:lastColumn="0" w:oddVBand="0" w:evenVBand="0" w:oddHBand="0" w:evenHBand="0" w:firstRowFirstColumn="0" w:firstRowLastColumn="0" w:lastRowFirstColumn="0" w:lastRowLastColumn="0"/>
        </w:trPr>
        <w:tc>
          <w:tcPr>
            <w:tcW w:w="3673"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3579"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3538"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rsidTr="009A287C">
        <w:tc>
          <w:tcPr>
            <w:tcW w:w="3673"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3579"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3538"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rsidTr="009A287C">
        <w:tc>
          <w:tcPr>
            <w:tcW w:w="3673"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579"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3538"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7A75" w:rsidTr="009A287C">
        <w:tc>
          <w:tcPr>
            <w:tcW w:w="3673"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3579"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3538"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9A287C" w:rsidRDefault="009A287C" w:rsidP="009A287C">
      <w:pPr>
        <w:pStyle w:val="ProductList-Body"/>
        <w:jc w:val="right"/>
      </w:pPr>
      <w:bookmarkStart w:id="314" w:name="_Sec874"/>
    </w:p>
    <w:tbl>
      <w:tblPr>
        <w:tblStyle w:val="PURTable"/>
        <w:tblW w:w="0" w:type="dxa"/>
        <w:tblLook w:val="04A0" w:firstRow="1" w:lastRow="0" w:firstColumn="1" w:lastColumn="0" w:noHBand="0" w:noVBand="1"/>
      </w:tblPr>
      <w:tblGrid>
        <w:gridCol w:w="10800"/>
      </w:tblGrid>
      <w:tr w:rsidR="009A287C"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87C" w:rsidRDefault="009A287C" w:rsidP="00E40384">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7A75" w:rsidRDefault="00111A74">
      <w:pPr>
        <w:pStyle w:val="ProductList-Offering2HeadingNoBorder"/>
        <w:outlineLvl w:val="2"/>
      </w:pPr>
      <w:r>
        <w:t>Office 365 Customer Lockbox</w:t>
      </w:r>
      <w:bookmarkEnd w:id="314"/>
      <w:r>
        <w:fldChar w:fldCharType="begin"/>
      </w:r>
      <w:r>
        <w:instrText xml:space="preserve"> TC "</w:instrText>
      </w:r>
      <w:bookmarkStart w:id="315" w:name="_Toc452118428"/>
      <w:r>
        <w:instrText>Office 365 Customer Lockbox</w:instrText>
      </w:r>
      <w:bookmarkEnd w:id="315"/>
      <w:r>
        <w:instrText>" \l 3</w:instrText>
      </w:r>
      <w:r>
        <w:fldChar w:fldCharType="end"/>
      </w:r>
    </w:p>
    <w:p w:rsidR="00E87A75" w:rsidRDefault="00111A74">
      <w:pPr>
        <w:pStyle w:val="ProductList-Offering1SubSection"/>
        <w:outlineLvl w:val="3"/>
      </w:pPr>
      <w:bookmarkStart w:id="316" w:name="_Sec875"/>
      <w:r>
        <w:t>1. Programtillgänglighet</w:t>
      </w:r>
      <w:bookmarkEnd w:id="31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E87A75">
      <w:pPr>
        <w:pStyle w:val="ProductList-Body"/>
      </w:pPr>
    </w:p>
    <w:p w:rsidR="00E87A75" w:rsidRDefault="00111A74">
      <w:pPr>
        <w:pStyle w:val="ProductList-Offering1SubSection"/>
        <w:outlineLvl w:val="3"/>
      </w:pPr>
      <w:bookmarkStart w:id="317" w:name="_Sec876"/>
      <w:r>
        <w:t>2. Produktvillkor</w:t>
      </w:r>
      <w:bookmarkEnd w:id="317"/>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8429"/>
      <w:r>
        <w:instrText>Office 365 Delve Analytics</w:instrText>
      </w:r>
      <w:bookmarkEnd w:id="319"/>
      <w:r>
        <w:instrText>" \l 3</w:instrText>
      </w:r>
      <w:r>
        <w:fldChar w:fldCharType="end"/>
      </w:r>
    </w:p>
    <w:p w:rsidR="00E87A75" w:rsidRDefault="00111A74">
      <w:pPr>
        <w:pStyle w:val="ProductList-Offering1SubSection"/>
        <w:outlineLvl w:val="3"/>
      </w:pPr>
      <w:bookmarkStart w:id="320" w:name="_Sec878"/>
      <w:r>
        <w:t>1. Programtillgänglighet</w:t>
      </w:r>
      <w:bookmarkEnd w:id="32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321" w:name="_Sec879"/>
      <w:r>
        <w:t>2. Produktvillkor</w:t>
      </w:r>
      <w:bookmarkEnd w:id="321"/>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8430"/>
      <w:r>
        <w:instrText>Office 365 Advanced eDiscovery</w:instrText>
      </w:r>
      <w:bookmarkEnd w:id="323"/>
      <w:r>
        <w:instrText>" \l 3</w:instrText>
      </w:r>
      <w:r>
        <w:fldChar w:fldCharType="end"/>
      </w:r>
    </w:p>
    <w:p w:rsidR="00E87A75" w:rsidRDefault="00111A74">
      <w:pPr>
        <w:pStyle w:val="ProductList-Offering1SubSection"/>
        <w:outlineLvl w:val="3"/>
      </w:pPr>
      <w:bookmarkStart w:id="324" w:name="_Sec881"/>
      <w:r>
        <w:t>1. Programtillgänglighet</w:t>
      </w:r>
      <w:bookmarkEnd w:id="324"/>
    </w:p>
    <w:tbl>
      <w:tblPr>
        <w:tblStyle w:val="PURTable"/>
        <w:tblW w:w="0" w:type="dxa"/>
        <w:tblLook w:val="04A0" w:firstRow="1" w:lastRow="0" w:firstColumn="1" w:lastColumn="0" w:noHBand="0" w:noVBand="1"/>
      </w:tblPr>
      <w:tblGrid>
        <w:gridCol w:w="4486"/>
        <w:gridCol w:w="808"/>
        <w:gridCol w:w="773"/>
        <w:gridCol w:w="789"/>
        <w:gridCol w:w="702"/>
        <w:gridCol w:w="825"/>
        <w:gridCol w:w="818"/>
        <w:gridCol w:w="794"/>
        <w:gridCol w:w="789"/>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325" w:name="_Sec882"/>
      <w:r>
        <w:t>2. Produktvillkor</w:t>
      </w:r>
      <w:bookmarkEnd w:id="325"/>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26" w:name="_Sec665"/>
      <w:r>
        <w:t>Exchange Online</w:t>
      </w:r>
      <w:bookmarkEnd w:id="326"/>
      <w:r>
        <w:fldChar w:fldCharType="begin"/>
      </w:r>
      <w:r>
        <w:instrText xml:space="preserve"> TC "</w:instrText>
      </w:r>
      <w:bookmarkStart w:id="327" w:name="_Toc452118431"/>
      <w:r>
        <w:instrText>Exchange Online</w:instrText>
      </w:r>
      <w:bookmarkEnd w:id="327"/>
      <w:r>
        <w:instrText>" \l 3</w:instrText>
      </w:r>
      <w:r>
        <w:fldChar w:fldCharType="end"/>
      </w:r>
    </w:p>
    <w:p w:rsidR="00E87A75" w:rsidRDefault="00111A74">
      <w:pPr>
        <w:pStyle w:val="ProductList-Offering1SubSection"/>
        <w:outlineLvl w:val="3"/>
      </w:pPr>
      <w:bookmarkStart w:id="328" w:name="_Sec721"/>
      <w:r>
        <w:t>1. Programtillgänglighet</w:t>
      </w:r>
      <w:bookmarkEnd w:id="32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29" w:name="_Sec776"/>
      <w:r>
        <w:t>2. Produktvillkor</w:t>
      </w:r>
      <w:bookmarkEnd w:id="329"/>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1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Exchange Online Archiving för Exchange Server</w:t>
      </w:r>
    </w:p>
    <w:p w:rsidR="00E87A75" w:rsidRDefault="00111A74">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E87A75" w:rsidRDefault="00E87A75">
      <w:pPr>
        <w:pStyle w:val="ProductList-Body"/>
      </w:pPr>
    </w:p>
    <w:p w:rsidR="00E87A75" w:rsidRDefault="00111A74">
      <w:pPr>
        <w:pStyle w:val="ProductList-ClauseHeading"/>
        <w:outlineLvl w:val="4"/>
      </w:pPr>
      <w:r>
        <w:t>2.2 Exchange Online Archiving för Exchange Server A</w:t>
      </w:r>
    </w:p>
    <w:p w:rsidR="00E87A75" w:rsidRDefault="00111A74">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E87A75" w:rsidRDefault="00E87A75">
      <w:pPr>
        <w:pStyle w:val="ProductList-Body"/>
      </w:pPr>
    </w:p>
    <w:p w:rsidR="00E87A75" w:rsidRDefault="00111A74">
      <w:pPr>
        <w:pStyle w:val="ProductList-ClauseHeading"/>
        <w:outlineLvl w:val="4"/>
      </w:pPr>
      <w:r>
        <w:t>2.3 Exchange Online Protection</w:t>
      </w:r>
    </w:p>
    <w:p w:rsidR="00E87A75" w:rsidRDefault="00111A74">
      <w:pPr>
        <w:pStyle w:val="ProductList-Body"/>
      </w:pPr>
      <w:r>
        <w:t>Eftersom denna Onlinetjänst anskaffas enligt domän behöver Kunden tilldela användarabonnemangslicenser till alla användare på alla täckta domäner (eller underdomäner).</w:t>
      </w:r>
    </w:p>
    <w:p w:rsidR="00E87A75" w:rsidRDefault="00E87A75">
      <w:pPr>
        <w:pStyle w:val="ProductList-Body"/>
      </w:pPr>
    </w:p>
    <w:p w:rsidR="00E87A75" w:rsidRDefault="00111A74">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E87A75" w:rsidRDefault="00E87A75">
      <w:pPr>
        <w:pStyle w:val="ProductList-Body"/>
      </w:pPr>
    </w:p>
    <w:p w:rsidR="00E87A75" w:rsidRDefault="00111A74">
      <w:pPr>
        <w:pStyle w:val="ProductList-ClauseHeading"/>
        <w:outlineLvl w:val="4"/>
      </w:pPr>
      <w:r>
        <w:t>2.4 Förutsättningar: User SL-tillägg</w:t>
      </w:r>
    </w:p>
    <w:p w:rsidR="00E87A75" w:rsidRDefault="00111A74">
      <w:pPr>
        <w:pStyle w:val="ProductList-Body"/>
      </w:pPr>
      <w:r>
        <w:t xml:space="preserve">Se User SL-tillägg i </w:t>
      </w:r>
      <w:hyperlink w:anchor="_Sec634">
        <w:r>
          <w:rPr>
            <w:color w:val="00467F"/>
            <w:u w:val="single"/>
          </w:rPr>
          <w:t>Office 365 Suites</w:t>
        </w:r>
      </w:hyperlink>
      <w:r>
        <w:t xml:space="preserve"> för information om Tillägg.</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18432"/>
      <w:r>
        <w:instrText>OneDrive for Business</w:instrText>
      </w:r>
      <w:bookmarkEnd w:id="331"/>
      <w:r>
        <w:instrText>" \l 3</w:instrText>
      </w:r>
      <w:r>
        <w:fldChar w:fldCharType="end"/>
      </w:r>
    </w:p>
    <w:p w:rsidR="00E87A75" w:rsidRDefault="00111A74">
      <w:pPr>
        <w:pStyle w:val="ProductList-Offering1SubSection"/>
        <w:outlineLvl w:val="3"/>
      </w:pPr>
      <w:bookmarkStart w:id="332" w:name="_Sec722"/>
      <w:r>
        <w:t>1. Programtillgänglighet</w:t>
      </w:r>
      <w:bookmarkEnd w:id="332"/>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7F7F7F"/>
              <w:right w:val="none" w:sz="4" w:space="0" w:color="6E6E6E"/>
            </w:tcBorders>
          </w:tcPr>
          <w:p w:rsidR="00E87A75" w:rsidRDefault="00111A74">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7F7F7F"/>
              <w:left w:val="none" w:sz="4" w:space="0" w:color="6E6E6E"/>
              <w:bottom w:val="none" w:sz="4" w:space="0" w:color="BFBFBF"/>
              <w:right w:val="none" w:sz="4" w:space="0" w:color="6E6E6E"/>
            </w:tcBorders>
          </w:tcPr>
          <w:p w:rsidR="00E87A75" w:rsidRDefault="00111A74">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33" w:name="_Sec777"/>
      <w:r>
        <w:t>2. Produktvillkor</w:t>
      </w:r>
      <w:bookmarkEnd w:id="333"/>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34" w:name="_Sec667"/>
      <w:r>
        <w:t>Project Online</w:t>
      </w:r>
      <w:bookmarkEnd w:id="334"/>
      <w:r>
        <w:fldChar w:fldCharType="begin"/>
      </w:r>
      <w:r>
        <w:instrText xml:space="preserve"> TC "</w:instrText>
      </w:r>
      <w:bookmarkStart w:id="335" w:name="_Toc452118433"/>
      <w:r>
        <w:instrText>Project Online</w:instrText>
      </w:r>
      <w:bookmarkEnd w:id="335"/>
      <w:r>
        <w:instrText>" \l 3</w:instrText>
      </w:r>
      <w:r>
        <w:fldChar w:fldCharType="end"/>
      </w:r>
    </w:p>
    <w:p w:rsidR="00E87A75" w:rsidRDefault="00111A74">
      <w:pPr>
        <w:pStyle w:val="ProductList-Offering1SubSection"/>
        <w:outlineLvl w:val="3"/>
      </w:pPr>
      <w:bookmarkStart w:id="336" w:name="_Sec723"/>
      <w:r>
        <w:t>1. Programtillgänglighet</w:t>
      </w:r>
      <w:bookmarkEnd w:id="33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37" w:name="_Sec778"/>
      <w:r>
        <w:t>2. Produktvillkor</w:t>
      </w:r>
      <w:bookmarkEnd w:id="337"/>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38" w:name="_Sec668"/>
      <w:r>
        <w:t>SharePoint Online</w:t>
      </w:r>
      <w:bookmarkEnd w:id="338"/>
      <w:r>
        <w:fldChar w:fldCharType="begin"/>
      </w:r>
      <w:r>
        <w:instrText xml:space="preserve"> TC "</w:instrText>
      </w:r>
      <w:bookmarkStart w:id="339" w:name="_Toc452118434"/>
      <w:r>
        <w:instrText>SharePoint Online</w:instrText>
      </w:r>
      <w:bookmarkEnd w:id="339"/>
      <w:r>
        <w:instrText>" \l 3</w:instrText>
      </w:r>
      <w:r>
        <w:fldChar w:fldCharType="end"/>
      </w:r>
    </w:p>
    <w:p w:rsidR="00E87A75" w:rsidRDefault="00111A74">
      <w:pPr>
        <w:pStyle w:val="ProductList-Offering1SubSection"/>
        <w:outlineLvl w:val="3"/>
      </w:pPr>
      <w:bookmarkStart w:id="340" w:name="_Sec724"/>
      <w:r>
        <w:t>1. Programtillgänglighet</w:t>
      </w:r>
      <w:bookmarkEnd w:id="34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7F7F7F"/>
              <w:right w:val="none" w:sz="4" w:space="0" w:color="6E6E6E"/>
            </w:tcBorders>
          </w:tcPr>
          <w:p w:rsidR="00E87A75" w:rsidRDefault="00111A74">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7F7F7F"/>
              <w:left w:val="none" w:sz="4" w:space="0" w:color="6E6E6E"/>
              <w:bottom w:val="dashed" w:sz="4" w:space="0" w:color="7F7F7F"/>
              <w:right w:val="none" w:sz="4" w:space="0" w:color="6E6E6E"/>
            </w:tcBorders>
          </w:tcPr>
          <w:p w:rsidR="00E87A75" w:rsidRDefault="00111A74">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7F7F7F"/>
              <w:left w:val="none" w:sz="4" w:space="0" w:color="6E6E6E"/>
              <w:bottom w:val="dashed" w:sz="4" w:space="0" w:color="7F7F7F"/>
              <w:right w:val="none" w:sz="4" w:space="0" w:color="6E6E6E"/>
            </w:tcBorders>
          </w:tcPr>
          <w:p w:rsidR="00E87A75" w:rsidRDefault="00111A7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7F7F7F"/>
              <w:left w:val="none" w:sz="4" w:space="0" w:color="6E6E6E"/>
              <w:bottom w:val="none" w:sz="4" w:space="0" w:color="BFBFBF"/>
              <w:right w:val="none" w:sz="4" w:space="0" w:color="6E6E6E"/>
            </w:tcBorders>
          </w:tcPr>
          <w:p w:rsidR="00E87A75" w:rsidRDefault="00111A74">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341" w:name="_Sec779"/>
      <w:r>
        <w:t>2. Produktvillkor</w:t>
      </w:r>
      <w:bookmarkEnd w:id="341"/>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Förutsättningar: User SL-tillägg</w:t>
      </w:r>
    </w:p>
    <w:p w:rsidR="00E87A75" w:rsidRDefault="00111A74">
      <w:pPr>
        <w:pStyle w:val="ProductList-Body"/>
      </w:pPr>
      <w:r>
        <w:t xml:space="preserve">Se User SL-tillägg i </w:t>
      </w:r>
      <w:hyperlink w:anchor="_Sec634">
        <w:r>
          <w:rPr>
            <w:color w:val="00467F"/>
            <w:u w:val="single"/>
          </w:rPr>
          <w:t>Office 365 Suites</w:t>
        </w:r>
      </w:hyperlink>
      <w:r>
        <w:t xml:space="preserve"> för information om Tillägg.</w:t>
      </w:r>
    </w:p>
    <w:p w:rsidR="00E87A75" w:rsidRDefault="00E87A75">
      <w:pPr>
        <w:pStyle w:val="ProductList-Body"/>
      </w:pPr>
    </w:p>
    <w:p w:rsidR="00E87A75" w:rsidRDefault="00111A74">
      <w:pPr>
        <w:pStyle w:val="ProductList-ClauseHeading"/>
        <w:outlineLvl w:val="4"/>
      </w:pPr>
      <w:r>
        <w:t>2.2 SharePoint Online Plan 1 med Yammer och SharePoint Online Plan 2 med inlösen av Yammer-nyckel</w:t>
      </w:r>
    </w:p>
    <w:p w:rsidR="00E87A75" w:rsidRDefault="00111A74">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42" w:name="_Sec669"/>
      <w:r>
        <w:t>Skype för Business Online</w:t>
      </w:r>
      <w:bookmarkEnd w:id="342"/>
      <w:r>
        <w:fldChar w:fldCharType="begin"/>
      </w:r>
      <w:r>
        <w:instrText xml:space="preserve"> TC "</w:instrText>
      </w:r>
      <w:bookmarkStart w:id="343" w:name="_Toc452118435"/>
      <w:r>
        <w:instrText>Skype för Business Online</w:instrText>
      </w:r>
      <w:bookmarkEnd w:id="343"/>
      <w:r>
        <w:instrText>" \l 3</w:instrText>
      </w:r>
      <w:r>
        <w:fldChar w:fldCharType="end"/>
      </w:r>
    </w:p>
    <w:p w:rsidR="00E87A75" w:rsidRDefault="00111A74">
      <w:pPr>
        <w:pStyle w:val="ProductList-Offering1SubSection"/>
        <w:outlineLvl w:val="3"/>
      </w:pPr>
      <w:bookmarkStart w:id="344" w:name="_Sec725"/>
      <w:r>
        <w:t>1. Programtillgänglighet</w:t>
      </w:r>
      <w:bookmarkEnd w:id="34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A5A5A5"/>
              <w:right w:val="none" w:sz="4" w:space="0" w:color="6E6E6E"/>
            </w:tcBorders>
          </w:tcPr>
          <w:p w:rsidR="00E87A75" w:rsidRDefault="00111A74">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7A75">
        <w:tc>
          <w:tcPr>
            <w:tcW w:w="5020" w:type="dxa"/>
            <w:tcBorders>
              <w:top w:val="dashed" w:sz="4" w:space="0" w:color="A5A5A5"/>
              <w:left w:val="none" w:sz="4" w:space="0" w:color="6E6E6E"/>
              <w:bottom w:val="dashed" w:sz="4" w:space="0" w:color="A5A5A5"/>
              <w:right w:val="none" w:sz="4" w:space="0" w:color="6E6E6E"/>
            </w:tcBorders>
          </w:tcPr>
          <w:p w:rsidR="00E87A75" w:rsidRDefault="00111A7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A5A5A5"/>
              <w:left w:val="none" w:sz="4" w:space="0" w:color="6E6E6E"/>
              <w:bottom w:val="none" w:sz="4" w:space="0" w:color="BFBFBF"/>
              <w:right w:val="none" w:sz="4" w:space="0" w:color="6E6E6E"/>
            </w:tcBorders>
          </w:tcPr>
          <w:p w:rsidR="00E87A75" w:rsidRDefault="00111A7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45" w:name="_Sec780"/>
      <w:r>
        <w:t>2. Produktvillkor</w:t>
      </w:r>
      <w:bookmarkEnd w:id="345"/>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Lync för Mac 2011</w:t>
      </w:r>
    </w:p>
    <w:p w:rsidR="00E87A75" w:rsidRDefault="00111A74">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E87A75" w:rsidRDefault="00E87A75">
      <w:pPr>
        <w:pStyle w:val="ProductList-Body"/>
      </w:pPr>
    </w:p>
    <w:p w:rsidR="00E87A75" w:rsidRDefault="00111A74">
      <w:pPr>
        <w:pStyle w:val="ProductList-ClauseHeading"/>
        <w:outlineLvl w:val="4"/>
      </w:pPr>
      <w:r>
        <w:t>2.2 Förutsättningar: User SL-tillägg</w:t>
      </w:r>
    </w:p>
    <w:p w:rsidR="00E87A75" w:rsidRDefault="00111A74">
      <w:pPr>
        <w:pStyle w:val="ProductList-Body"/>
      </w:pPr>
      <w:r>
        <w:t xml:space="preserve">Se User SL-tillägg i </w:t>
      </w:r>
      <w:hyperlink w:anchor="_Sec634">
        <w:r>
          <w:rPr>
            <w:color w:val="00467F"/>
            <w:u w:val="single"/>
          </w:rPr>
          <w:t>Office 365 Suites</w:t>
        </w:r>
      </w:hyperlink>
      <w:r>
        <w:t xml:space="preserve"> för information om Tillägg.</w:t>
      </w:r>
    </w:p>
    <w:p w:rsidR="00E87A75" w:rsidRDefault="00E87A75">
      <w:pPr>
        <w:pStyle w:val="ProductList-Body"/>
      </w:pPr>
    </w:p>
    <w:p w:rsidR="00E87A75" w:rsidRDefault="00111A74">
      <w:pPr>
        <w:pStyle w:val="ProductList-ClauseHeading"/>
        <w:outlineLvl w:val="4"/>
      </w:pPr>
      <w:r>
        <w:t>2.3 Skype för Business PSTN Consumption</w:t>
      </w:r>
    </w:p>
    <w:p w:rsidR="00E87A75" w:rsidRDefault="00111A74">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E87A75" w:rsidRDefault="00E87A75">
      <w:pPr>
        <w:pStyle w:val="ProductList-Body"/>
      </w:pPr>
    </w:p>
    <w:p w:rsidR="00E87A75" w:rsidRDefault="00111A74">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346" w:name="_Sec635"/>
      <w:r>
        <w:t>Andra onlinetjänster</w:t>
      </w:r>
      <w:bookmarkEnd w:id="346"/>
      <w:r>
        <w:fldChar w:fldCharType="begin"/>
      </w:r>
      <w:r>
        <w:instrText xml:space="preserve"> TC "</w:instrText>
      </w:r>
      <w:bookmarkStart w:id="347" w:name="_Toc452118436"/>
      <w:r>
        <w:instrText>Andra onlinetjänster</w:instrText>
      </w:r>
      <w:bookmarkEnd w:id="347"/>
      <w:r>
        <w:instrText>" \l 2</w:instrText>
      </w:r>
      <w:r>
        <w:fldChar w:fldCharType="end"/>
      </w:r>
    </w:p>
    <w:p w:rsidR="00E87A75" w:rsidRDefault="00111A74">
      <w:pPr>
        <w:pStyle w:val="ProductList-Offering2HeadingNoBorder"/>
        <w:outlineLvl w:val="2"/>
      </w:pPr>
      <w:bookmarkStart w:id="348" w:name="_Sec670"/>
      <w:r>
        <w:t>Bing Maps</w:t>
      </w:r>
      <w:bookmarkEnd w:id="348"/>
      <w:r>
        <w:fldChar w:fldCharType="begin"/>
      </w:r>
      <w:r>
        <w:instrText xml:space="preserve"> TC "</w:instrText>
      </w:r>
      <w:bookmarkStart w:id="349" w:name="_Toc452118437"/>
      <w:r>
        <w:instrText>Bing Maps</w:instrText>
      </w:r>
      <w:bookmarkEnd w:id="349"/>
      <w:r>
        <w:instrText>" \l 3</w:instrText>
      </w:r>
      <w:r>
        <w:fldChar w:fldCharType="end"/>
      </w:r>
    </w:p>
    <w:p w:rsidR="00E87A75" w:rsidRDefault="00111A74">
      <w:pPr>
        <w:pStyle w:val="ProductList-Offering1SubSection"/>
        <w:outlineLvl w:val="3"/>
      </w:pPr>
      <w:bookmarkStart w:id="350" w:name="_Sec726"/>
      <w:r>
        <w:t>1. Programtillgänglighet</w:t>
      </w:r>
      <w:bookmarkEnd w:id="350"/>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51" w:name="_Sec781"/>
      <w:r>
        <w:t>2. Produktvillkor</w:t>
      </w:r>
      <w:bookmarkEnd w:id="351"/>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Fakturerbara Transaktioner</w:t>
      </w:r>
    </w:p>
    <w:p w:rsidR="00E87A75" w:rsidRDefault="00111A74">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E87A75" w:rsidRDefault="00E87A75">
      <w:pPr>
        <w:pStyle w:val="ProductList-Body"/>
      </w:pPr>
    </w:p>
    <w:p w:rsidR="00E87A75" w:rsidRDefault="00111A74">
      <w:pPr>
        <w:pStyle w:val="ProductList-ClauseHeading"/>
        <w:outlineLvl w:val="4"/>
      </w:pPr>
      <w:r>
        <w:t>2.2 Tilläggsabonnemangslicens för Bing Maps Platinum</w:t>
      </w:r>
    </w:p>
    <w:p w:rsidR="00E87A75" w:rsidRDefault="00111A74">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52" w:name="_Sec672"/>
      <w:r>
        <w:t>Microsoft Learning</w:t>
      </w:r>
      <w:bookmarkEnd w:id="352"/>
      <w:r>
        <w:fldChar w:fldCharType="begin"/>
      </w:r>
      <w:r>
        <w:instrText xml:space="preserve"> TC "</w:instrText>
      </w:r>
      <w:bookmarkStart w:id="353" w:name="_Toc452118438"/>
      <w:r>
        <w:instrText>Microsoft Learning</w:instrText>
      </w:r>
      <w:bookmarkEnd w:id="353"/>
      <w:r>
        <w:instrText>" \l 3</w:instrText>
      </w:r>
      <w:r>
        <w:fldChar w:fldCharType="end"/>
      </w:r>
    </w:p>
    <w:p w:rsidR="00E87A75" w:rsidRDefault="00111A74">
      <w:pPr>
        <w:pStyle w:val="ProductList-Offering1SubSection"/>
        <w:outlineLvl w:val="3"/>
      </w:pPr>
      <w:bookmarkStart w:id="354" w:name="_Sec728"/>
      <w:r>
        <w:t>1. Programtillgänglighet</w:t>
      </w:r>
      <w:bookmarkEnd w:id="354"/>
    </w:p>
    <w:tbl>
      <w:tblPr>
        <w:tblStyle w:val="PURTable"/>
        <w:tblW w:w="0" w:type="dxa"/>
        <w:tblLook w:val="04A0" w:firstRow="1" w:lastRow="0" w:firstColumn="1" w:lastColumn="0" w:noHBand="0" w:noVBand="1"/>
      </w:tblPr>
      <w:tblGrid>
        <w:gridCol w:w="4499"/>
        <w:gridCol w:w="807"/>
        <w:gridCol w:w="771"/>
        <w:gridCol w:w="789"/>
        <w:gridCol w:w="702"/>
        <w:gridCol w:w="825"/>
        <w:gridCol w:w="817"/>
        <w:gridCol w:w="794"/>
        <w:gridCol w:w="780"/>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dashed" w:sz="4" w:space="0" w:color="BFBFBF"/>
              <w:right w:val="none" w:sz="4" w:space="0" w:color="6E6E6E"/>
            </w:tcBorders>
          </w:tcPr>
          <w:p w:rsidR="00E87A75" w:rsidRDefault="00111A7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7A75" w:rsidRDefault="00111A74">
      <w:pPr>
        <w:pStyle w:val="ProductList-Offering1SubSection"/>
        <w:outlineLvl w:val="3"/>
      </w:pPr>
      <w:bookmarkStart w:id="355" w:name="_Sec783"/>
      <w:r>
        <w:t>2. Produktvillkor</w:t>
      </w:r>
      <w:bookmarkEnd w:id="355"/>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pPr>
    </w:p>
    <w:p w:rsidR="00E87A75" w:rsidRDefault="00111A74">
      <w:pPr>
        <w:pStyle w:val="ProductList-ClauseHeading"/>
        <w:outlineLvl w:val="4"/>
      </w:pPr>
      <w:r>
        <w:t>2.1 Kuponger</w:t>
      </w:r>
    </w:p>
    <w:p w:rsidR="00E87A75" w:rsidRDefault="00111A74">
      <w:pPr>
        <w:pStyle w:val="ProductList-Body"/>
      </w:pPr>
      <w:r>
        <w:t xml:space="preserve">Kuponger tillhandahålls vid köp och upphör att gälla 12 månader från inköpsdatumet. </w:t>
      </w:r>
    </w:p>
    <w:p w:rsidR="00E87A75" w:rsidRDefault="00E87A75">
      <w:pPr>
        <w:pStyle w:val="ProductList-Body"/>
      </w:pPr>
    </w:p>
    <w:p w:rsidR="00E87A75" w:rsidRDefault="00111A74">
      <w:pPr>
        <w:pStyle w:val="ProductList-ClauseHeading"/>
        <w:outlineLvl w:val="4"/>
      </w:pPr>
      <w:r>
        <w:t>2.2 Webbplatslicens för certifieringsprov för Microsoft Office Specialist (MOS), Microsoft Technology Associate (MTA) och Microsoft Certification Educator</w:t>
      </w:r>
    </w:p>
    <w:p w:rsidR="00E87A75" w:rsidRDefault="00111A74">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8439"/>
      <w:r>
        <w:instrText>Microsoft Translator</w:instrText>
      </w:r>
      <w:bookmarkEnd w:id="357"/>
      <w:r>
        <w:instrText>" \l 3</w:instrText>
      </w:r>
      <w:r>
        <w:fldChar w:fldCharType="end"/>
      </w:r>
    </w:p>
    <w:p w:rsidR="00E87A75" w:rsidRDefault="00111A74">
      <w:pPr>
        <w:pStyle w:val="ProductList-Offering1SubSection"/>
        <w:outlineLvl w:val="3"/>
      </w:pPr>
      <w:bookmarkStart w:id="358" w:name="_Sec729"/>
      <w:r>
        <w:t>1. Programtillgänglighet</w:t>
      </w:r>
      <w:bookmarkEnd w:id="35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59" w:name="_Sec784"/>
      <w:r>
        <w:t>2. Produktvillkor</w:t>
      </w:r>
      <w:bookmarkEnd w:id="359"/>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60" w:name="_Sec674"/>
      <w:r>
        <w:t>Power BI Pro</w:t>
      </w:r>
      <w:bookmarkEnd w:id="360"/>
      <w:r>
        <w:fldChar w:fldCharType="begin"/>
      </w:r>
      <w:r>
        <w:instrText xml:space="preserve"> TC "</w:instrText>
      </w:r>
      <w:bookmarkStart w:id="361" w:name="_Toc452118440"/>
      <w:r>
        <w:instrText>Power BI Pro</w:instrText>
      </w:r>
      <w:bookmarkEnd w:id="361"/>
      <w:r>
        <w:instrText>" \l 3</w:instrText>
      </w:r>
      <w:r>
        <w:fldChar w:fldCharType="end"/>
      </w:r>
    </w:p>
    <w:p w:rsidR="00E87A75" w:rsidRDefault="00111A74">
      <w:pPr>
        <w:pStyle w:val="ProductList-Offering1SubSection"/>
        <w:outlineLvl w:val="3"/>
      </w:pPr>
      <w:bookmarkStart w:id="362" w:name="_Sec730"/>
      <w:r>
        <w:t>1. Programtillgänglighet</w:t>
      </w:r>
      <w:bookmarkEnd w:id="36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dashed" w:sz="4" w:space="0" w:color="BFBFBF"/>
              <w:right w:val="none" w:sz="4" w:space="0" w:color="6E6E6E"/>
            </w:tcBorders>
          </w:tcPr>
          <w:p w:rsidR="00E87A75" w:rsidRDefault="00111A7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5020" w:type="dxa"/>
            <w:tcBorders>
              <w:top w:val="dashed" w:sz="4" w:space="0" w:color="BFBFBF"/>
              <w:left w:val="none" w:sz="4" w:space="0" w:color="6E6E6E"/>
              <w:bottom w:val="none" w:sz="4" w:space="0" w:color="BFBFBF"/>
              <w:right w:val="none" w:sz="4" w:space="0" w:color="6E6E6E"/>
            </w:tcBorders>
          </w:tcPr>
          <w:p w:rsidR="00E87A75" w:rsidRDefault="00111A7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7A75" w:rsidRDefault="00111A74">
      <w:pPr>
        <w:pStyle w:val="ProductList-Offering1SubSection"/>
        <w:outlineLvl w:val="3"/>
      </w:pPr>
      <w:bookmarkStart w:id="363" w:name="_Sec785"/>
      <w:r>
        <w:t>2. Produktvillkor</w:t>
      </w:r>
      <w:bookmarkEnd w:id="363"/>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Förlängd Giltighetstid Möjlig: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2HeadingNoBorder"/>
        <w:outlineLvl w:val="2"/>
      </w:pPr>
      <w:bookmarkStart w:id="364" w:name="_Sec676"/>
      <w:r>
        <w:t>Yammer Enterprise</w:t>
      </w:r>
      <w:bookmarkEnd w:id="364"/>
      <w:r>
        <w:fldChar w:fldCharType="begin"/>
      </w:r>
      <w:r>
        <w:instrText xml:space="preserve"> TC "</w:instrText>
      </w:r>
      <w:bookmarkStart w:id="365" w:name="_Toc452118441"/>
      <w:r>
        <w:instrText>Yammer Enterprise</w:instrText>
      </w:r>
      <w:bookmarkEnd w:id="365"/>
      <w:r>
        <w:instrText>" \l 3</w:instrText>
      </w:r>
      <w:r>
        <w:fldChar w:fldCharType="end"/>
      </w:r>
    </w:p>
    <w:p w:rsidR="00E87A75" w:rsidRDefault="00111A74">
      <w:pPr>
        <w:pStyle w:val="ProductList-Offering1SubSection"/>
        <w:outlineLvl w:val="3"/>
      </w:pPr>
      <w:bookmarkStart w:id="366" w:name="_Sec732"/>
      <w:r>
        <w:t>1. Programtillgänglighet</w:t>
      </w:r>
      <w:bookmarkEnd w:id="36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E87A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7A75" w:rsidRDefault="00111A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7A75">
        <w:tc>
          <w:tcPr>
            <w:tcW w:w="5020" w:type="dxa"/>
            <w:tcBorders>
              <w:top w:val="single" w:sz="6" w:space="0" w:color="FFFFFF"/>
              <w:left w:val="none" w:sz="4" w:space="0" w:color="6E6E6E"/>
              <w:bottom w:val="none" w:sz="4" w:space="0" w:color="BFBFBF"/>
              <w:right w:val="none" w:sz="4" w:space="0" w:color="6E6E6E"/>
            </w:tcBorders>
          </w:tcPr>
          <w:p w:rsidR="00E87A75" w:rsidRDefault="00111A7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7A75" w:rsidRDefault="00111A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7A75" w:rsidRDefault="00111A74">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bl>
    <w:p w:rsidR="00E87A75" w:rsidRDefault="00111A74">
      <w:pPr>
        <w:pStyle w:val="ProductList-Offering1SubSection"/>
        <w:outlineLvl w:val="3"/>
      </w:pPr>
      <w:bookmarkStart w:id="367" w:name="_Sec787"/>
      <w:r>
        <w:t>2. Produktvillkor</w:t>
      </w:r>
      <w:bookmarkEnd w:id="367"/>
    </w:p>
    <w:tbl>
      <w:tblPr>
        <w:tblStyle w:val="PURTable"/>
        <w:tblW w:w="0" w:type="dxa"/>
        <w:tblLook w:val="04A0" w:firstRow="1" w:lastRow="0" w:firstColumn="1" w:lastColumn="0" w:noHBand="0" w:noVBand="1"/>
      </w:tblPr>
      <w:tblGrid>
        <w:gridCol w:w="3673"/>
        <w:gridCol w:w="3579"/>
        <w:gridCol w:w="3538"/>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Kampanjer: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7A75" w:rsidRDefault="00111A74">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Minskning Möjlig (SCE): Ej tillämpligt</w:t>
            </w:r>
          </w:p>
        </w:tc>
      </w:tr>
      <w:tr w:rsidR="00E87A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111A74">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7A75" w:rsidRDefault="00E87A75">
            <w:pPr>
              <w:pStyle w:val="ProductList-TableBody"/>
            </w:pPr>
          </w:p>
        </w:tc>
      </w:tr>
    </w:tbl>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E87A75">
      <w:pPr>
        <w:sectPr w:rsidR="00E87A75">
          <w:headerReference w:type="default" r:id="rId128"/>
          <w:footerReference w:type="default" r:id="rId129"/>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368" w:name="_Sec549"/>
      <w:bookmarkEnd w:id="215"/>
      <w:r>
        <w:t>Ordlista</w:t>
      </w:r>
      <w:r>
        <w:fldChar w:fldCharType="begin"/>
      </w:r>
      <w:r>
        <w:instrText xml:space="preserve"> TC "</w:instrText>
      </w:r>
      <w:bookmarkStart w:id="369" w:name="_Toc452118442"/>
      <w:r>
        <w:instrText>Ordlista</w:instrText>
      </w:r>
      <w:bookmarkEnd w:id="369"/>
      <w:r>
        <w:instrText>" \l 1</w:instrText>
      </w:r>
      <w:r>
        <w:fldChar w:fldCharType="end"/>
      </w:r>
    </w:p>
    <w:p w:rsidR="00E87A75" w:rsidRDefault="00111A74">
      <w:pPr>
        <w:pStyle w:val="ProductList-Offering1Heading"/>
        <w:outlineLvl w:val="1"/>
      </w:pPr>
      <w:bookmarkStart w:id="370" w:name="_Sec550"/>
      <w:r>
        <w:t>Attribut</w:t>
      </w:r>
      <w:bookmarkEnd w:id="370"/>
      <w:r>
        <w:fldChar w:fldCharType="begin"/>
      </w:r>
      <w:r>
        <w:instrText xml:space="preserve"> TC "</w:instrText>
      </w:r>
      <w:bookmarkStart w:id="371" w:name="_Toc452118443"/>
      <w:r>
        <w:instrText>Attribut</w:instrText>
      </w:r>
      <w:bookmarkEnd w:id="371"/>
      <w:r>
        <w:instrText>" \l 2</w:instrText>
      </w:r>
      <w:r>
        <w:fldChar w:fldCharType="end"/>
      </w:r>
    </w:p>
    <w:p w:rsidR="00E87A75" w:rsidRDefault="00111A74">
      <w:pPr>
        <w:pStyle w:val="ProductList-BodySpaced"/>
      </w:pPr>
      <w:r>
        <w:t>Attribut identifieras i tabellerna i varje Produktpost och indikerar rättigheter eller villkor som gäller för Produkterna.</w:t>
      </w:r>
    </w:p>
    <w:p w:rsidR="00E87A75" w:rsidRDefault="00E87A75">
      <w:pPr>
        <w:pStyle w:val="ProductList-BodySpaced"/>
      </w:pPr>
    </w:p>
    <w:p w:rsidR="00E87A75" w:rsidRDefault="00111A74">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E87A75" w:rsidRDefault="00111A74">
      <w:pPr>
        <w:pStyle w:val="ProductList-BodySpaced"/>
      </w:pPr>
      <w:r>
        <w:rPr>
          <w:b/>
          <w:color w:val="00188F"/>
        </w:rPr>
        <w:t>Klientåtkomstkrav</w:t>
      </w:r>
      <w:r>
        <w:t>: Indikerar om en Serverprodukt kräver CAL-licenser för åtkomst av användare och enheter eller inte.</w:t>
      </w:r>
    </w:p>
    <w:p w:rsidR="00E87A75" w:rsidRDefault="00111A74">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E87A75" w:rsidRDefault="00111A74">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E87A75" w:rsidRDefault="00111A74">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E87A75" w:rsidRDefault="00111A74">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E87A75" w:rsidRDefault="00111A74">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E87A75" w:rsidRDefault="00111A74">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E87A75" w:rsidRDefault="00111A74">
      <w:pPr>
        <w:pStyle w:val="ProductList-BodySpaced"/>
      </w:pPr>
      <w:r>
        <w:rPr>
          <w:b/>
          <w:color w:val="00188F"/>
        </w:rPr>
        <w:t>Tekniker som ingår</w:t>
      </w:r>
      <w:r>
        <w:t>: Indikerar andra Microsoft-komponenter som ingår i en Produkt; se avsnittet Tekniker som ingår i de Universella Licensvillkoren för mer information.</w:t>
      </w:r>
    </w:p>
    <w:p w:rsidR="00E87A75" w:rsidRDefault="00111A74">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E87A75" w:rsidRDefault="00111A74">
      <w:pPr>
        <w:pStyle w:val="ProductList-BodySpaced"/>
      </w:pPr>
      <w:r>
        <w:rPr>
          <w:b/>
          <w:color w:val="00188F"/>
        </w:rPr>
        <w:t>Licensvillkor</w:t>
      </w:r>
      <w:r>
        <w:t>: Allmänna villkor som reglerar driftsättning och användning av en Produkt.</w:t>
      </w:r>
    </w:p>
    <w:p w:rsidR="00E87A75" w:rsidRDefault="00111A74">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E87A75" w:rsidRDefault="00111A74">
      <w:pPr>
        <w:pStyle w:val="ProductList-BodySpaced"/>
      </w:pPr>
      <w:r>
        <w:rPr>
          <w:b/>
          <w:color w:val="00188F"/>
        </w:rPr>
        <w:t>Förutsättningar</w:t>
      </w:r>
      <w:r>
        <w:t>: Indikerar att vissa ytterligare villkor måste uppfyllas för att kunna köpa Licenser för den här Produkten.</w:t>
      </w:r>
    </w:p>
    <w:p w:rsidR="00E87A75" w:rsidRDefault="00111A74">
      <w:pPr>
        <w:pStyle w:val="ProductList-BodySpaced"/>
      </w:pPr>
      <w:r>
        <w:rPr>
          <w:b/>
          <w:color w:val="00188F"/>
        </w:rPr>
        <w:t>Förutsättningar (SA)</w:t>
      </w:r>
      <w:r>
        <w:t>:Indikerar att vissa ytterligare villkor måste uppfyllas för att kunna köpa SA-täckning för Produkten.</w:t>
      </w:r>
    </w:p>
    <w:p w:rsidR="00E87A75" w:rsidRDefault="00111A74">
      <w:pPr>
        <w:pStyle w:val="ProductList-BodySpaced"/>
      </w:pPr>
      <w:r>
        <w:rPr>
          <w:b/>
          <w:color w:val="00188F"/>
        </w:rPr>
        <w:t>Tidigare version</w:t>
      </w:r>
      <w:r>
        <w:t>: Tidigare versioner av Produkter och Tillgänglighetsdatum.</w:t>
      </w:r>
    </w:p>
    <w:p w:rsidR="00E87A75" w:rsidRDefault="00111A74">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E87A75" w:rsidRDefault="00111A74">
      <w:pPr>
        <w:pStyle w:val="ProductList-BodySpaced"/>
      </w:pPr>
      <w:r>
        <w:rPr>
          <w:b/>
          <w:color w:val="00188F"/>
        </w:rPr>
        <w:t>Onlineprenumerationsprogram (OSP)</w:t>
      </w:r>
      <w:r>
        <w:t>: Produkten är tillgänglig i ett Onlineabonnemangsprogram.</w:t>
      </w:r>
    </w:p>
    <w:p w:rsidR="00E87A75" w:rsidRDefault="00111A74">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E87A75" w:rsidRDefault="00111A74">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E87A75" w:rsidRDefault="00111A74">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E87A75" w:rsidRDefault="00111A74">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E87A75" w:rsidRDefault="00111A74">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E87A75" w:rsidRDefault="00111A74">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E87A75" w:rsidRDefault="00111A74">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E87A75" w:rsidRDefault="00111A74">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E87A75" w:rsidRDefault="00111A74">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E87A75" w:rsidRDefault="00111A74">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E87A75" w:rsidRDefault="00111A74">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E87A75" w:rsidRDefault="00111A74">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E87A75" w:rsidRDefault="00111A74">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E87A75" w:rsidRDefault="00E87A75">
      <w:pPr>
        <w:pStyle w:val="ProductList-BodySpaced"/>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Spaced"/>
      </w:pPr>
    </w:p>
    <w:p w:rsidR="00E87A75" w:rsidRDefault="00111A74">
      <w:pPr>
        <w:pStyle w:val="ProductList-Offering1Heading"/>
        <w:outlineLvl w:val="1"/>
      </w:pPr>
      <w:bookmarkStart w:id="372" w:name="_Sec551"/>
      <w:r>
        <w:t>Cellvärden</w:t>
      </w:r>
      <w:bookmarkEnd w:id="372"/>
      <w:r>
        <w:fldChar w:fldCharType="begin"/>
      </w:r>
      <w:r>
        <w:instrText xml:space="preserve"> TC "</w:instrText>
      </w:r>
      <w:bookmarkStart w:id="373" w:name="_Toc452118444"/>
      <w:r>
        <w:instrText>Cellvärden</w:instrText>
      </w:r>
      <w:bookmarkEnd w:id="373"/>
      <w:r>
        <w:instrText>" \l 2</w:instrText>
      </w:r>
      <w:r>
        <w:fldChar w:fldCharType="end"/>
      </w:r>
    </w:p>
    <w:p w:rsidR="00E87A75" w:rsidRDefault="00111A74">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E87A75" w:rsidRDefault="00E87A75">
      <w:pPr>
        <w:pStyle w:val="ProductList-BodySpaced"/>
      </w:pPr>
    </w:p>
    <w:p w:rsidR="00E87A75" w:rsidRDefault="00111A74">
      <w:pPr>
        <w:pStyle w:val="ProductList-BodySpaced"/>
      </w:pPr>
      <w:r>
        <w:rPr>
          <w:b/>
          <w:color w:val="00188F"/>
        </w:rPr>
        <w:t>A</w:t>
      </w:r>
      <w:r>
        <w:t xml:space="preserve">= </w:t>
      </w:r>
      <w:r>
        <w:rPr>
          <w:color w:val="00188F"/>
        </w:rPr>
        <w:t>Ytterligare produkt</w:t>
      </w:r>
      <w:r>
        <w:t>: Produkten erbjuds som en Ytterligare Produkt.</w:t>
      </w:r>
    </w:p>
    <w:p w:rsidR="00E87A75" w:rsidRDefault="00111A74">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E87A75" w:rsidRDefault="00111A74">
      <w:pPr>
        <w:pStyle w:val="ProductList-BodySpaced"/>
      </w:pPr>
      <w:r>
        <w:rPr>
          <w:b/>
          <w:color w:val="00188F"/>
        </w:rPr>
        <w:t>AP</w:t>
      </w:r>
      <w:r>
        <w:t xml:space="preserve"> = </w:t>
      </w:r>
      <w:r>
        <w:rPr>
          <w:color w:val="00188F"/>
        </w:rPr>
        <w:t>Programplattformsprodukt</w:t>
      </w:r>
      <w:r>
        <w:t>: Produkten erbjuds som en programplattformsprodukt.</w:t>
      </w:r>
    </w:p>
    <w:p w:rsidR="00E87A75" w:rsidRDefault="00111A74">
      <w:pPr>
        <w:pStyle w:val="ProductList-BodySpaced"/>
      </w:pPr>
      <w:r>
        <w:rPr>
          <w:b/>
          <w:color w:val="00188F"/>
        </w:rPr>
        <w:t>C</w:t>
      </w:r>
      <w:r>
        <w:t xml:space="preserve"> = </w:t>
      </w:r>
      <w:r>
        <w:rPr>
          <w:color w:val="00188F"/>
        </w:rPr>
        <w:t>Core Infrastructure</w:t>
      </w:r>
      <w:r>
        <w:t>: Produkten erbjuds som en Core Infrastructure-produkt.</w:t>
      </w:r>
    </w:p>
    <w:p w:rsidR="00E87A75" w:rsidRDefault="00111A74">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 som väljer det organisations-/företagsomfattande alternativet.</w:t>
      </w:r>
    </w:p>
    <w:p w:rsidR="00E87A75" w:rsidRDefault="00111A74">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E87A75" w:rsidRDefault="00111A74">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E87A75" w:rsidRDefault="00111A74">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E87A75" w:rsidRDefault="00111A74">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E87A75" w:rsidRDefault="00111A74">
      <w:pPr>
        <w:pStyle w:val="ProductList-BodySpaced"/>
      </w:pPr>
      <w:r>
        <w:rPr>
          <w:b/>
          <w:color w:val="00188F"/>
        </w:rPr>
        <w:t>ID</w:t>
      </w:r>
      <w:r>
        <w:t xml:space="preserve">= </w:t>
      </w:r>
      <w:r>
        <w:rPr>
          <w:color w:val="00188F"/>
        </w:rPr>
        <w:t>Industry Device</w:t>
      </w:r>
      <w:r>
        <w:t>: Produkten erbjuds som en Industry Device-programprodukt.</w:t>
      </w:r>
    </w:p>
    <w:p w:rsidR="00E87A75" w:rsidRDefault="00111A74">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E87A75" w:rsidRDefault="00111A74">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E87A75" w:rsidRDefault="00111A74">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E87A75" w:rsidRDefault="00111A74">
      <w:pPr>
        <w:pStyle w:val="ProductList-BodySpaced"/>
      </w:pPr>
      <w:r>
        <w:rPr>
          <w:b/>
          <w:color w:val="00188F"/>
        </w:rPr>
        <w:t>OVS</w:t>
      </w:r>
      <w:r>
        <w:t xml:space="preserve"> = </w:t>
      </w:r>
      <w:r>
        <w:rPr>
          <w:color w:val="00188F"/>
        </w:rPr>
        <w:t>Endast Open Value Subscription</w:t>
      </w:r>
      <w:r>
        <w:t>: Endast tillgänglig i Open Value Subscription.</w:t>
      </w:r>
    </w:p>
    <w:p w:rsidR="00E87A75" w:rsidRDefault="00111A74">
      <w:pPr>
        <w:pStyle w:val="ProductList-BodySpaced"/>
      </w:pPr>
      <w:r>
        <w:rPr>
          <w:b/>
          <w:color w:val="00188F"/>
        </w:rPr>
        <w:t>OW</w:t>
      </w:r>
      <w:r>
        <w:t xml:space="preserve"> = </w:t>
      </w:r>
      <w:r>
        <w:rPr>
          <w:color w:val="00188F"/>
        </w:rPr>
        <w:t>Organisationsomfattande</w:t>
      </w:r>
      <w:r>
        <w:t>: Tillgänglig under det organisationsomfattande alternativet.</w:t>
      </w:r>
    </w:p>
    <w:p w:rsidR="00E87A75" w:rsidRDefault="00111A74">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E87A75" w:rsidRDefault="00111A74">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E87A75" w:rsidRDefault="00111A74">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E87A75" w:rsidRDefault="00111A74">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E87A75" w:rsidRDefault="00111A74">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E87A75" w:rsidRDefault="00111A74">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E87A75" w:rsidRDefault="00E87A75">
      <w:pPr>
        <w:pStyle w:val="ProductList-BodySpaced"/>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Spaced"/>
      </w:pPr>
    </w:p>
    <w:p w:rsidR="00E87A75" w:rsidRDefault="00111A74">
      <w:pPr>
        <w:pStyle w:val="ProductList-Offering1Heading"/>
        <w:outlineLvl w:val="1"/>
      </w:pPr>
      <w:bookmarkStart w:id="374" w:name="_Sec552"/>
      <w:r>
        <w:t>Kolumnrubriker</w:t>
      </w:r>
      <w:bookmarkEnd w:id="374"/>
      <w:r>
        <w:fldChar w:fldCharType="begin"/>
      </w:r>
      <w:r>
        <w:instrText xml:space="preserve"> TC "</w:instrText>
      </w:r>
      <w:bookmarkStart w:id="375" w:name="_Toc452118445"/>
      <w:r>
        <w:instrText>Kolumnrubriker</w:instrText>
      </w:r>
      <w:bookmarkEnd w:id="375"/>
      <w:r>
        <w:instrText>" \l 2</w:instrText>
      </w:r>
      <w:r>
        <w:fldChar w:fldCharType="end"/>
      </w:r>
    </w:p>
    <w:p w:rsidR="00E87A75" w:rsidRDefault="00111A74">
      <w:pPr>
        <w:pStyle w:val="ProductList-BodySpaced"/>
      </w:pPr>
      <w:r>
        <w:t>Kolumnrubriker visas i tabellen Programtillgänglighet för varje Produktpost och organiserar information om programtillgänglighet efter program, typ av erbjudande, poäng och tillgängliga datum.</w:t>
      </w:r>
    </w:p>
    <w:p w:rsidR="00E87A75" w:rsidRDefault="00E87A75">
      <w:pPr>
        <w:pStyle w:val="ProductList-BodySpaced"/>
      </w:pPr>
    </w:p>
    <w:p w:rsidR="00E87A75" w:rsidRDefault="00111A74">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E87A75" w:rsidRDefault="00111A74">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E87A75" w:rsidRDefault="00111A74">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E87A75" w:rsidRDefault="00111A74">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E87A75" w:rsidRDefault="00111A74">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E87A75" w:rsidRDefault="00111A74">
      <w:pPr>
        <w:pStyle w:val="ProductList-BodySpaced"/>
      </w:pPr>
      <w:r>
        <w:rPr>
          <w:b/>
          <w:color w:val="00188F"/>
        </w:rPr>
        <w:t>MPSA</w:t>
      </w:r>
      <w:r>
        <w:t xml:space="preserve"> = </w:t>
      </w:r>
      <w:r>
        <w:rPr>
          <w:color w:val="00188F"/>
        </w:rPr>
        <w:t>Microsoft Products and Services Agreement</w:t>
      </w:r>
      <w:r>
        <w:t>.</w:t>
      </w:r>
    </w:p>
    <w:p w:rsidR="00E87A75" w:rsidRDefault="00111A74">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E87A75" w:rsidRDefault="00111A74">
      <w:pPr>
        <w:pStyle w:val="ProductList-BodySpaced"/>
      </w:pPr>
      <w:r>
        <w:rPr>
          <w:b/>
        </w:rPr>
        <w:t>OV/OVS</w:t>
      </w:r>
      <w:r>
        <w:rPr>
          <w:color w:val="000000"/>
        </w:rPr>
        <w:t xml:space="preserve">= </w:t>
      </w:r>
      <w:r>
        <w:t xml:space="preserve">Open Value och Open Value Subscription: Omfattar Open Value, Open Value Subscription, Open Value for Government och Open Value Subscription for Government. </w:t>
      </w:r>
    </w:p>
    <w:p w:rsidR="00E87A75" w:rsidRDefault="00111A74">
      <w:pPr>
        <w:pStyle w:val="ProductList-BodySpaced"/>
      </w:pPr>
      <w:r>
        <w:rPr>
          <w:b/>
          <w:color w:val="00188F"/>
        </w:rPr>
        <w:t>OVS-ES</w:t>
      </w:r>
      <w:r>
        <w:t xml:space="preserve"> = </w:t>
      </w:r>
      <w:r>
        <w:rPr>
          <w:color w:val="00188F"/>
        </w:rPr>
        <w:t>Open Value Subscription – Education Solutions</w:t>
      </w:r>
      <w:r>
        <w:t>.</w:t>
      </w:r>
    </w:p>
    <w:p w:rsidR="00E87A75" w:rsidRDefault="00111A74">
      <w:pPr>
        <w:pStyle w:val="ProductList-BodySpaced"/>
      </w:pPr>
      <w:r>
        <w:rPr>
          <w:b/>
          <w:color w:val="00188F"/>
        </w:rPr>
        <w:t>Point</w:t>
      </w:r>
      <w:r>
        <w:t xml:space="preserve"> = Det värde som har tilldelats en Produkt som används för att beräkna volymprisnivån som gäller för Kundens volymlicensieringsavtal.</w:t>
      </w:r>
    </w:p>
    <w:p w:rsidR="00E87A75" w:rsidRDefault="00111A74">
      <w:pPr>
        <w:pStyle w:val="ProductList-BodySpaced"/>
      </w:pPr>
      <w:r>
        <w:rPr>
          <w:b/>
          <w:color w:val="00188F"/>
        </w:rPr>
        <w:t>SA</w:t>
      </w:r>
      <w:r>
        <w:t xml:space="preserve"> = </w:t>
      </w:r>
      <w:r>
        <w:rPr>
          <w:color w:val="00188F"/>
        </w:rPr>
        <w:t>Software Assurance</w:t>
      </w:r>
      <w:r>
        <w:t>: Poängvärde som tilldelas när SA erbjuds för den programvara som anges.</w:t>
      </w:r>
    </w:p>
    <w:p w:rsidR="00E87A75" w:rsidRDefault="00111A74">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E87A75" w:rsidRDefault="00E87A75">
      <w:pPr>
        <w:pStyle w:val="ProductList-BodySpaced"/>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Spaced"/>
      </w:pPr>
    </w:p>
    <w:p w:rsidR="00E87A75" w:rsidRDefault="00111A74">
      <w:pPr>
        <w:pStyle w:val="ProductList-Offering1Heading"/>
        <w:outlineLvl w:val="1"/>
      </w:pPr>
      <w:bookmarkStart w:id="376" w:name="_Sec553"/>
      <w:r>
        <w:t>Definitioner</w:t>
      </w:r>
      <w:bookmarkEnd w:id="376"/>
      <w:r>
        <w:fldChar w:fldCharType="begin"/>
      </w:r>
      <w:r>
        <w:instrText xml:space="preserve"> TC "</w:instrText>
      </w:r>
      <w:bookmarkStart w:id="377" w:name="_Toc452118446"/>
      <w:r>
        <w:instrText>Definitioner</w:instrText>
      </w:r>
      <w:bookmarkEnd w:id="377"/>
      <w:r>
        <w:instrText>" \l 2</w:instrText>
      </w:r>
      <w:r>
        <w:fldChar w:fldCharType="end"/>
      </w:r>
    </w:p>
    <w:p w:rsidR="00E87A75" w:rsidRDefault="00111A74">
      <w:pPr>
        <w:pStyle w:val="ProductList-BodySpaced"/>
      </w:pPr>
      <w:r>
        <w:t xml:space="preserve">Med </w:t>
      </w:r>
      <w:r>
        <w:rPr>
          <w:b/>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E87A75" w:rsidRDefault="00111A74">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E87A75" w:rsidRDefault="00111A74">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E87A75" w:rsidRDefault="00111A74">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E87A75" w:rsidRDefault="00111A74">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E87A75" w:rsidRDefault="00111A74">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E87A75" w:rsidRDefault="00111A74">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E87A75" w:rsidRDefault="00111A74">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E87A75" w:rsidRDefault="00111A74">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7A75" w:rsidRDefault="00111A74">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E87A75" w:rsidRDefault="00111A74">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E87A75" w:rsidRDefault="00111A74">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E87A75" w:rsidRDefault="00111A74">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E87A75" w:rsidRDefault="00111A74">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E87A75" w:rsidRDefault="00111A74">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E87A75" w:rsidRDefault="00111A74">
      <w:pPr>
        <w:pStyle w:val="ProductList-BodySpaced"/>
      </w:pPr>
      <w:r>
        <w:rPr>
          <w:b/>
          <w:color w:val="00188F"/>
        </w:rPr>
        <w:t xml:space="preserve">Licens </w:t>
      </w:r>
      <w:r>
        <w:t>avser rätten att ladda ned, installera, få åtkomst till och använda en Produkt.</w:t>
      </w:r>
    </w:p>
    <w:p w:rsidR="00E87A75" w:rsidRDefault="00111A74">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E87A75" w:rsidRDefault="00111A74">
      <w:pPr>
        <w:pStyle w:val="ProductList-BodySpaced"/>
      </w:pPr>
      <w:r>
        <w:rPr>
          <w:b/>
          <w:color w:val="00188F"/>
        </w:rPr>
        <w:t xml:space="preserve">License Mobility through Software Assurance Partner </w:t>
      </w:r>
      <w:r>
        <w:t xml:space="preserve">avser en enhet som identifieras på </w:t>
      </w:r>
      <w:hyperlink r:id="rId130">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E87A75" w:rsidRDefault="00111A74">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E87A75" w:rsidRDefault="00111A74">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E87A75" w:rsidRDefault="00111A74">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E87A75" w:rsidRDefault="00111A74">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E87A75" w:rsidRDefault="00111A74">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E87A75" w:rsidRDefault="00111A74">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E87A75" w:rsidRDefault="00111A74">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E87A75" w:rsidRDefault="00111A74">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E87A75" w:rsidRDefault="00111A74">
      <w:pPr>
        <w:pStyle w:val="ProductList-BodySpaced"/>
      </w:pPr>
      <w:r>
        <w:rPr>
          <w:b/>
          <w:color w:val="00188F"/>
        </w:rPr>
        <w:t xml:space="preserve">Fysisk Processor </w:t>
      </w:r>
      <w:r>
        <w:t>avser en processor i ett fysiskt maskinvarusystem.</w:t>
      </w:r>
    </w:p>
    <w:p w:rsidR="00E87A75" w:rsidRDefault="00111A74">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E87A75" w:rsidRDefault="00111A74">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E87A75" w:rsidRDefault="00111A74">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E87A75" w:rsidRDefault="00111A74">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E87A75" w:rsidRDefault="00111A74">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E87A75" w:rsidRDefault="00111A74">
      <w:pPr>
        <w:pStyle w:val="ProductList-BodySpaced"/>
      </w:pPr>
      <w:r>
        <w:rPr>
          <w:b/>
          <w:color w:val="00188F"/>
        </w:rPr>
        <w:t>Server</w:t>
      </w:r>
      <w:r>
        <w:t xml:space="preserve"> avser ett fysiskt maskinvarusystem på vilket serverprogramvara kan köras.</w:t>
      </w:r>
    </w:p>
    <w:p w:rsidR="00E87A75" w:rsidRDefault="00111A74">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E87A75" w:rsidRDefault="00111A74">
      <w:pPr>
        <w:pStyle w:val="ProductList-BodySpaced"/>
      </w:pPr>
      <w:r>
        <w:rPr>
          <w:b/>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E87A75" w:rsidRDefault="00111A74">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E87A75" w:rsidRDefault="00111A74">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E87A75" w:rsidRDefault="00111A74">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E87A75" w:rsidRDefault="00111A74">
      <w:pPr>
        <w:pStyle w:val="ProductList-BodySpaced"/>
      </w:pPr>
      <w:r>
        <w:t>Programvara i webblösningar används för att köra:</w:t>
      </w:r>
    </w:p>
    <w:p w:rsidR="00E87A75" w:rsidRDefault="00111A74" w:rsidP="00111A74">
      <w:pPr>
        <w:pStyle w:val="ProductList-Bullet"/>
        <w:numPr>
          <w:ilvl w:val="0"/>
          <w:numId w:val="33"/>
        </w:numPr>
      </w:pPr>
      <w:r>
        <w:t>webbserverprogramvara (till exempel Microsoft Internet Information Services) och hanterings- eller säkerhetsagenter (till exempel System Center Operations Manager-agenten);</w:t>
      </w:r>
    </w:p>
    <w:p w:rsidR="00E87A75" w:rsidRDefault="00111A74" w:rsidP="00111A74">
      <w:pPr>
        <w:pStyle w:val="ProductList-Bullet"/>
        <w:numPr>
          <w:ilvl w:val="0"/>
          <w:numId w:val="33"/>
        </w:numPr>
      </w:pPr>
      <w:r>
        <w:t>databasmotorprogramvara (till exempel Microsoft SQL Server) endast för att stödja Webblösningar; eller</w:t>
      </w:r>
    </w:p>
    <w:p w:rsidR="00E87A75" w:rsidRDefault="00111A74" w:rsidP="00111A74">
      <w:pPr>
        <w:pStyle w:val="ProductList-Bullet"/>
        <w:numPr>
          <w:ilvl w:val="0"/>
          <w:numId w:val="33"/>
        </w:numPr>
      </w:pPr>
      <w:r>
        <w:t>DNS-tjänsten för att tillhandahålla lösningar av Internetnamn till IP-adresser så länge som den inte är den enda funktionen för den instansen av programvaran.</w:t>
      </w:r>
    </w:p>
    <w:p w:rsidR="00E87A75" w:rsidRDefault="00111A74">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E87A75" w:rsidRDefault="00E87A75">
      <w:pPr>
        <w:pStyle w:val="ProductList-BodySpaced"/>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Spaced"/>
      </w:pPr>
    </w:p>
    <w:p w:rsidR="00E87A75" w:rsidRDefault="00E87A75">
      <w:pPr>
        <w:sectPr w:rsidR="00E87A75">
          <w:headerReference w:type="default" r:id="rId131"/>
          <w:footerReference w:type="default" r:id="rId132"/>
          <w:type w:val="continuous"/>
          <w:pgSz w:w="12240" w:h="15840" w:code="1"/>
          <w:pgMar w:top="1170" w:right="720" w:bottom="720" w:left="720" w:header="432" w:footer="288" w:gutter="0"/>
          <w:cols w:space="360"/>
        </w:sectPr>
      </w:pPr>
    </w:p>
    <w:p w:rsidR="00E87A75" w:rsidRDefault="00111A74">
      <w:pPr>
        <w:pStyle w:val="ProductList-SectionHeading"/>
        <w:pageBreakBefore/>
        <w:outlineLvl w:val="0"/>
      </w:pPr>
      <w:bookmarkStart w:id="378" w:name="_Sec591"/>
      <w:bookmarkEnd w:id="368"/>
      <w:r>
        <w:t>Bilaga A – Licenser som är likvärdiga CAL/ML</w:t>
      </w:r>
      <w:r>
        <w:fldChar w:fldCharType="begin"/>
      </w:r>
      <w:r>
        <w:instrText xml:space="preserve"> TC "</w:instrText>
      </w:r>
      <w:bookmarkStart w:id="379" w:name="_Toc452118447"/>
      <w:r>
        <w:instrText>Bilaga A – Licenser som är likvärdiga CAL/ML</w:instrText>
      </w:r>
      <w:bookmarkEnd w:id="379"/>
      <w:r>
        <w:instrText>" \l 1</w:instrText>
      </w:r>
      <w:r>
        <w:fldChar w:fldCharType="end"/>
      </w:r>
    </w:p>
    <w:p w:rsidR="00E87A75" w:rsidRDefault="00111A74">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E87A75" w:rsidRDefault="00E87A75">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E87A7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87A75" w:rsidRDefault="00E87A7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87A75" w:rsidRDefault="00111A7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87A75" w:rsidRDefault="00111A7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87A75" w:rsidRDefault="00111A7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87A75" w:rsidRDefault="00111A74">
            <w:pPr>
              <w:pStyle w:val="ProductList-TableBody"/>
              <w:jc w:val="center"/>
            </w:pPr>
            <w:r>
              <w:rPr>
                <w:color w:val="FFFFFF"/>
              </w:rPr>
              <w:t>Enterprise Mobility</w:t>
            </w:r>
          </w:p>
        </w:tc>
      </w:tr>
      <w:tr w:rsidR="00E87A75">
        <w:tc>
          <w:tcPr>
            <w:tcW w:w="620" w:type="dxa"/>
            <w:tcBorders>
              <w:top w:val="none" w:sz="4" w:space="0" w:color="BFBFBF"/>
              <w:left w:val="none" w:sz="24" w:space="0" w:color="808080"/>
              <w:bottom w:val="single" w:sz="4" w:space="0" w:color="FFFFFF"/>
              <w:right w:val="single" w:sz="6" w:space="0" w:color="FFFFFF"/>
            </w:tcBorders>
          </w:tcPr>
          <w:p w:rsidR="00E87A75" w:rsidRDefault="00111A74">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87A75" w:rsidRDefault="00111A74">
            <w:pPr>
              <w:pStyle w:val="ProductList-TableBody"/>
              <w:jc w:val="center"/>
            </w:pPr>
            <w:r>
              <w:rPr>
                <w:color w:val="FFFFFF"/>
              </w:rPr>
              <w:t>Serie</w:t>
            </w: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Exchange Server 2016 Standard</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793">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793">
              <w:r w:rsidR="00111A7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Exchange Server 2016 Enterprise</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793">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793">
              <w:r w:rsidR="00111A7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SharePoint Server 2016</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798">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798">
              <w:r w:rsidR="00111A7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Microsoft Audit och Control Management Server 2013</w:t>
            </w: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798">
              <w:r w:rsidR="00111A7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Skype för Business Server 2015</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799">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799">
              <w:r w:rsidR="00111A74">
                <w:rPr>
                  <w:color w:val="00467F"/>
                  <w:u w:val="single"/>
                </w:rPr>
                <w:t>Additive</w:t>
              </w:r>
            </w:hyperlink>
            <w:r w:rsidR="00111A7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799">
              <w:r w:rsidR="00111A74">
                <w:rPr>
                  <w:color w:val="00467F"/>
                  <w:u w:val="single"/>
                </w:rPr>
                <w:t>Additive</w:t>
              </w:r>
            </w:hyperlink>
            <w:r w:rsidR="00111A7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Windows MultiPoint Server 2012 Standard</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0">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800">
              <w:r w:rsidR="00111A7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Windows MultiPoint Server 2012 Premium</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0">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800">
              <w:r w:rsidR="00111A74">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Windows Server 2012 R2 Standard</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7">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7">
              <w:r w:rsidR="00111A74">
                <w:rPr>
                  <w:color w:val="00467F"/>
                  <w:u w:val="single"/>
                </w:rPr>
                <w:t>Additive</w:t>
              </w:r>
            </w:hyperlink>
            <w:r w:rsidR="00111A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807">
              <w:r w:rsidR="00111A74">
                <w:rPr>
                  <w:color w:val="00467F"/>
                  <w:u w:val="single"/>
                </w:rPr>
                <w:t>Additive</w:t>
              </w:r>
            </w:hyperlink>
            <w:r w:rsidR="00111A7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Windows Server 2012 R2 Data Center</w:t>
            </w: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7">
              <w:r w:rsidR="00111A7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dashed" w:sz="4" w:space="0" w:color="BFBFBF"/>
              <w:right w:val="single" w:sz="6" w:space="0" w:color="FFFFFF"/>
            </w:tcBorders>
          </w:tcPr>
          <w:p w:rsidR="00E87A75" w:rsidRDefault="00647BD9">
            <w:pPr>
              <w:pStyle w:val="ProductList-TableBody"/>
            </w:pPr>
            <w:hyperlink w:anchor="_Sec807">
              <w:r w:rsidR="00111A74">
                <w:rPr>
                  <w:color w:val="00467F"/>
                  <w:u w:val="single"/>
                </w:rPr>
                <w:t>Additive</w:t>
              </w:r>
            </w:hyperlink>
            <w:r w:rsidR="00111A7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807">
              <w:r w:rsidR="00111A74">
                <w:rPr>
                  <w:color w:val="00467F"/>
                  <w:u w:val="single"/>
                </w:rPr>
                <w:t>Additive</w:t>
              </w:r>
            </w:hyperlink>
            <w:r w:rsidR="00111A7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Advanced Threat Analytics 2016</w:t>
            </w:r>
          </w:p>
        </w:tc>
      </w:tr>
      <w:tr w:rsidR="00E87A75">
        <w:tc>
          <w:tcPr>
            <w:tcW w:w="620" w:type="dxa"/>
            <w:tcBorders>
              <w:top w:val="dashed" w:sz="4" w:space="0" w:color="BFBFBF"/>
              <w:left w:val="none" w:sz="24" w:space="0" w:color="808080"/>
              <w:bottom w:val="single" w:sz="4" w:space="0" w:color="FFFFFF"/>
              <w:right w:val="single" w:sz="6" w:space="0" w:color="FFFFFF"/>
            </w:tcBorders>
          </w:tcPr>
          <w:p w:rsidR="00E87A75" w:rsidRDefault="00647BD9">
            <w:pPr>
              <w:pStyle w:val="ProductList-TableBody"/>
            </w:pPr>
            <w:hyperlink w:anchor="_Sec801">
              <w:r w:rsidR="00111A74">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87A75" w:rsidRDefault="00E87A75">
            <w:pPr>
              <w:pStyle w:val="ProductList-TableBody"/>
              <w:jc w:val="center"/>
            </w:pPr>
          </w:p>
        </w:tc>
      </w:tr>
      <w:tr w:rsidR="00E87A75">
        <w:tc>
          <w:tcPr>
            <w:tcW w:w="620" w:type="dxa"/>
            <w:gridSpan w:val="16"/>
            <w:tcBorders>
              <w:top w:val="single" w:sz="4" w:space="0" w:color="FFFFFF"/>
              <w:left w:val="single" w:sz="6" w:space="0" w:color="FFFFFF"/>
              <w:bottom w:val="single" w:sz="4" w:space="0" w:color="FFFFFF"/>
              <w:right w:val="single" w:sz="6" w:space="0" w:color="FFFFFF"/>
            </w:tcBorders>
          </w:tcPr>
          <w:p w:rsidR="00E87A75" w:rsidRDefault="00111A74">
            <w:pPr>
              <w:pStyle w:val="ProductList-TableBody"/>
            </w:pPr>
            <w:r>
              <w:rPr>
                <w:b/>
              </w:rPr>
              <w:t>System Center 2012 R2 Configuration Manager</w:t>
            </w:r>
          </w:p>
        </w:tc>
      </w:tr>
      <w:tr w:rsidR="00E87A75">
        <w:tc>
          <w:tcPr>
            <w:tcW w:w="620" w:type="dxa"/>
            <w:tcBorders>
              <w:top w:val="dashed" w:sz="4" w:space="0" w:color="BFBFBF"/>
              <w:left w:val="none" w:sz="24" w:space="0" w:color="808080"/>
              <w:bottom w:val="none" w:sz="4" w:space="0" w:color="6E6E6E"/>
              <w:right w:val="single" w:sz="6" w:space="0" w:color="FFFFFF"/>
            </w:tcBorders>
          </w:tcPr>
          <w:p w:rsidR="00E87A75" w:rsidRDefault="00647BD9">
            <w:pPr>
              <w:pStyle w:val="ProductList-TableBody"/>
            </w:pPr>
            <w:hyperlink w:anchor="_Sec802">
              <w:r w:rsidR="00111A74">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87A75" w:rsidRDefault="00E87A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87A75" w:rsidRDefault="00E87A75">
            <w:pPr>
              <w:pStyle w:val="ProductList-TableBody"/>
              <w:jc w:val="center"/>
            </w:pPr>
          </w:p>
        </w:tc>
      </w:tr>
    </w:tbl>
    <w:p w:rsidR="00E87A75" w:rsidRDefault="00111A74">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E87A75" w:rsidRDefault="00111A74">
      <w:pPr>
        <w:pStyle w:val="ProductList-SectionHeading"/>
        <w:pageBreakBefore/>
        <w:outlineLvl w:val="0"/>
      </w:pPr>
      <w:bookmarkStart w:id="380" w:name="_Sec564"/>
      <w:bookmarkEnd w:id="378"/>
      <w:r>
        <w:t>Bilaga B – Software Assurance</w:t>
      </w:r>
      <w:r>
        <w:fldChar w:fldCharType="begin"/>
      </w:r>
      <w:r>
        <w:instrText xml:space="preserve"> TC "</w:instrText>
      </w:r>
      <w:bookmarkStart w:id="381" w:name="_Toc452118448"/>
      <w:r>
        <w:instrText>Bilaga B – Software Assurance</w:instrText>
      </w:r>
      <w:bookmarkEnd w:id="381"/>
      <w:r>
        <w:instrText>" \l 1</w:instrText>
      </w:r>
      <w:r>
        <w:fldChar w:fldCharType="end"/>
      </w:r>
    </w:p>
    <w:p w:rsidR="00E87A75" w:rsidRDefault="00111A74">
      <w:pPr>
        <w:pStyle w:val="ProductList-Offering1Heading"/>
        <w:outlineLvl w:val="1"/>
      </w:pPr>
      <w:bookmarkStart w:id="382" w:name="_Sec573"/>
      <w:r>
        <w:t>Köpa Software Assurance</w:t>
      </w:r>
      <w:bookmarkEnd w:id="382"/>
      <w:r>
        <w:fldChar w:fldCharType="begin"/>
      </w:r>
      <w:r>
        <w:instrText xml:space="preserve"> TC "</w:instrText>
      </w:r>
      <w:bookmarkStart w:id="383" w:name="_Toc452118449"/>
      <w:r>
        <w:instrText>Köpa Software Assurance</w:instrText>
      </w:r>
      <w:bookmarkEnd w:id="383"/>
      <w:r>
        <w:instrText>" \l 2</w:instrText>
      </w:r>
      <w:r>
        <w:fldChar w:fldCharType="end"/>
      </w:r>
    </w:p>
    <w:p w:rsidR="00E87A75" w:rsidRDefault="00111A74">
      <w:pPr>
        <w:pStyle w:val="ProductList-Body"/>
      </w:pPr>
      <w:r>
        <w:t xml:space="preserve">En Kund kan välja tre olika förbindelsenivåer vid köp av SA, vilket kan variera mellan olika program. Kunden kan: </w:t>
      </w:r>
    </w:p>
    <w:p w:rsidR="00E87A75" w:rsidRDefault="00111A74" w:rsidP="00111A74">
      <w:pPr>
        <w:pStyle w:val="ProductList-Bullet"/>
        <w:numPr>
          <w:ilvl w:val="0"/>
          <w:numId w:val="34"/>
        </w:numPr>
      </w:pPr>
      <w:r>
        <w:t xml:space="preserve">Förbinda sig att bifoga SA på alla plattformsprodukter. </w:t>
      </w:r>
    </w:p>
    <w:p w:rsidR="00E87A75" w:rsidRDefault="00111A74" w:rsidP="00111A74">
      <w:pPr>
        <w:pStyle w:val="ProductList-Bullet"/>
        <w:numPr>
          <w:ilvl w:val="0"/>
          <w:numId w:val="34"/>
        </w:numPr>
      </w:pPr>
      <w:r>
        <w:t xml:space="preserve">Förbinda sig att bifoga SA på alla köp under en viss produktgrupp (Applikationer, System eller Servrar), vilket kallas Software Assurance-medlemskap (SAM). </w:t>
      </w:r>
    </w:p>
    <w:p w:rsidR="00E87A75" w:rsidRDefault="00111A74" w:rsidP="00111A74">
      <w:pPr>
        <w:pStyle w:val="ProductList-Bullet"/>
        <w:numPr>
          <w:ilvl w:val="0"/>
          <w:numId w:val="34"/>
        </w:numPr>
      </w:pPr>
      <w:r>
        <w:t>Köpa SA på enskilda Produkter utan att göra någon förbindelse att utöka SA till andra Produkter.</w:t>
      </w:r>
    </w:p>
    <w:p w:rsidR="00E87A75" w:rsidRDefault="00E87A75">
      <w:pPr>
        <w:pStyle w:val="ProductList-Body"/>
      </w:pPr>
    </w:p>
    <w:p w:rsidR="00E87A75" w:rsidRDefault="00111A74">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E87A75" w:rsidRDefault="00E87A75">
      <w:pPr>
        <w:pStyle w:val="ProductList-Body"/>
      </w:pPr>
    </w:p>
    <w:p w:rsidR="00E87A75" w:rsidRDefault="00111A74">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1676"/>
        <w:gridCol w:w="1661"/>
        <w:gridCol w:w="1342"/>
        <w:gridCol w:w="6111"/>
      </w:tblGrid>
      <w:tr w:rsidR="00E87A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Program</w:t>
            </w:r>
          </w:p>
        </w:tc>
      </w:tr>
      <w:tr w:rsidR="00E87A75">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MPSA-licensmanualen på </w:t>
            </w:r>
            <w:hyperlink r:id="rId133">
              <w:r>
                <w:rPr>
                  <w:color w:val="00467F"/>
                  <w:u w:val="single"/>
                </w:rPr>
                <w:t>http://microsoftvolumelicensing.com/DocumentSearch.aspx?Mode=3&amp;DocumentTypeId=44</w:t>
              </w:r>
            </w:hyperlink>
            <w:r>
              <w:t>.</w:t>
            </w:r>
          </w:p>
        </w:tc>
      </w:tr>
      <w:tr w:rsidR="00E87A75">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 tillgängligt</w:t>
            </w:r>
          </w:p>
        </w:tc>
        <w:tc>
          <w:tcPr>
            <w:tcW w:w="0" w:type="auto"/>
            <w:vMerge/>
          </w:tcPr>
          <w:p w:rsidR="00E87A75" w:rsidRDefault="00E87A75"/>
        </w:tc>
      </w:tr>
    </w:tbl>
    <w:p w:rsidR="00E87A75" w:rsidRDefault="00E87A75">
      <w:pPr>
        <w:pStyle w:val="ProductList-Body"/>
      </w:pPr>
    </w:p>
    <w:p w:rsidR="00E87A75" w:rsidRDefault="00111A74">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E87A75" w:rsidRDefault="00E87A75">
      <w:pPr>
        <w:pStyle w:val="ProductList-Body"/>
      </w:pPr>
    </w:p>
    <w:p w:rsidR="00E87A75" w:rsidRDefault="00111A74">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E87A75" w:rsidRDefault="00E87A75">
      <w:pPr>
        <w:pStyle w:val="ProductList-Body"/>
      </w:pPr>
    </w:p>
    <w:p w:rsidR="00E87A75" w:rsidRDefault="00111A74">
      <w:pPr>
        <w:pStyle w:val="ProductList-Body"/>
      </w:pPr>
      <w:r>
        <w:t>Kunder som köper via Microsoft Products and Services Agreement (MPSA) måste se MPSA-licensmanualen för information om SA-köp via MPS och en beskrivning av SA-förmåner enligt MPSA-programmet.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
        <w:outlineLvl w:val="1"/>
      </w:pPr>
      <w:bookmarkStart w:id="384" w:name="_Sec574"/>
      <w:r>
        <w:t>Förnyelse av Software Assurance</w:t>
      </w:r>
      <w:bookmarkEnd w:id="384"/>
      <w:r>
        <w:fldChar w:fldCharType="begin"/>
      </w:r>
      <w:r>
        <w:instrText xml:space="preserve"> TC "</w:instrText>
      </w:r>
      <w:bookmarkStart w:id="385" w:name="_Toc452118450"/>
      <w:r>
        <w:instrText>Förnyelse av Software Assurance</w:instrText>
      </w:r>
      <w:bookmarkEnd w:id="385"/>
      <w:r>
        <w:instrText>" \l 2</w:instrText>
      </w:r>
      <w:r>
        <w:fldChar w:fldCharType="end"/>
      </w:r>
    </w:p>
    <w:p w:rsidR="00E87A75" w:rsidRDefault="00111A74">
      <w:pPr>
        <w:pStyle w:val="ProductList-ClauseHeading"/>
        <w:outlineLvl w:val="2"/>
      </w:pPr>
      <w:r>
        <w:t>Förnya täckning under samma avtal</w:t>
      </w:r>
    </w:p>
    <w:p w:rsidR="00E87A75" w:rsidRDefault="00111A74">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E87A75" w:rsidRDefault="00E87A75">
      <w:pPr>
        <w:pStyle w:val="ProductList-Body"/>
      </w:pPr>
    </w:p>
    <w:p w:rsidR="00E87A75" w:rsidRDefault="00111A74">
      <w:pPr>
        <w:pStyle w:val="ProductList-SubClauseHeading"/>
        <w:outlineLvl w:val="3"/>
      </w:pPr>
      <w:r>
        <w:t>Open License</w:t>
      </w:r>
    </w:p>
    <w:p w:rsidR="00E87A75" w:rsidRDefault="00111A74">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E87A75" w:rsidRDefault="00E87A75">
      <w:pPr>
        <w:pStyle w:val="ProductList-BodyIndented"/>
      </w:pPr>
    </w:p>
    <w:p w:rsidR="00E87A75" w:rsidRDefault="00111A74">
      <w:pPr>
        <w:pStyle w:val="ProductList-SubClauseHeading"/>
        <w:outlineLvl w:val="3"/>
      </w:pPr>
      <w:r>
        <w:t>Enterprise-avtal</w:t>
      </w:r>
    </w:p>
    <w:p w:rsidR="00E87A75" w:rsidRDefault="00111A74">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E87A75" w:rsidRDefault="00E87A75">
      <w:pPr>
        <w:pStyle w:val="ProductList-BodyIndented"/>
      </w:pPr>
    </w:p>
    <w:p w:rsidR="00E87A75" w:rsidRDefault="00111A74">
      <w:pPr>
        <w:pStyle w:val="ProductList-SubClauseHeading"/>
        <w:outlineLvl w:val="3"/>
      </w:pPr>
      <w:r>
        <w:t>Enrollment for Application Platform</w:t>
      </w:r>
    </w:p>
    <w:p w:rsidR="00E87A75" w:rsidRDefault="00111A74">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E87A75" w:rsidRDefault="00E87A75">
      <w:pPr>
        <w:pStyle w:val="ProductList-BodyIndented"/>
      </w:pPr>
    </w:p>
    <w:p w:rsidR="00E87A75" w:rsidRDefault="00111A74">
      <w:pPr>
        <w:pStyle w:val="ProductList-ClauseHeading"/>
        <w:outlineLvl w:val="2"/>
      </w:pPr>
      <w:r>
        <w:t>Förnya täckning från ett separat avtal</w:t>
      </w:r>
    </w:p>
    <w:p w:rsidR="00E87A75" w:rsidRDefault="00111A74">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E87A75" w:rsidRDefault="00E87A75">
      <w:pPr>
        <w:pStyle w:val="ProductList-Body"/>
      </w:pPr>
    </w:p>
    <w:p w:rsidR="00E87A75" w:rsidRDefault="00111A74">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E87A75" w:rsidRDefault="00E87A75">
      <w:pPr>
        <w:pStyle w:val="ProductList-Body"/>
      </w:pPr>
    </w:p>
    <w:p w:rsidR="00E87A75" w:rsidRDefault="00111A74">
      <w:pPr>
        <w:pStyle w:val="ProductList-ClauseHeading"/>
        <w:outlineLvl w:val="2"/>
      </w:pPr>
      <w:r>
        <w:t>Förnya Software Assurance-täckning för Client Access License (CAL) och Client Management License (ML)</w:t>
      </w:r>
    </w:p>
    <w:p w:rsidR="00E87A75" w:rsidRDefault="00111A74">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E87A75" w:rsidRDefault="00111A74">
      <w:pPr>
        <w:pStyle w:val="ProductList-Body"/>
      </w:pPr>
      <w:r>
        <w:rPr>
          <w:b/>
          <w:color w:val="00188F"/>
        </w:rPr>
        <w:t>Omvandling mellan Användar- och OSE-klienthanteringslicenser</w:t>
      </w:r>
      <w:r>
        <w:t>: Kunder som förnyar SA för klienthanteringslicenser kan växla mellan Användare och OSE.</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
        <w:outlineLvl w:val="1"/>
      </w:pPr>
      <w:bookmarkStart w:id="386" w:name="_Sec575"/>
      <w:r>
        <w:t>Migreringslicens för Produkter som har nått slutet av sin livslängd och har Upphört</w:t>
      </w:r>
      <w:bookmarkEnd w:id="386"/>
      <w:r>
        <w:fldChar w:fldCharType="begin"/>
      </w:r>
      <w:r>
        <w:instrText xml:space="preserve"> TC "</w:instrText>
      </w:r>
      <w:bookmarkStart w:id="387" w:name="_Toc452118451"/>
      <w:r>
        <w:instrText>Migreringslicens för Produkter som har nått slutet av sin livslängd och har Upphört</w:instrText>
      </w:r>
      <w:bookmarkEnd w:id="387"/>
      <w:r>
        <w:instrText>" \l 2</w:instrText>
      </w:r>
      <w:r>
        <w:fldChar w:fldCharType="end"/>
      </w:r>
    </w:p>
    <w:p w:rsidR="00E87A75" w:rsidRDefault="00111A74">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E87A75" w:rsidRDefault="00111A74">
      <w:pPr>
        <w:pStyle w:val="ProductList-Body"/>
      </w:pPr>
      <w:r>
        <w:t>”</w:t>
      </w:r>
      <w:r>
        <w:rPr>
          <w:b/>
          <w:color w:val="00188F"/>
        </w:rPr>
        <w:t>Migreringslicens</w:t>
      </w:r>
      <w:r>
        <w:t>”, så som det används här, avser beviljade rättigheter i Produktposten som hänvisar till detta avsnitt.</w:t>
      </w:r>
    </w:p>
    <w:p w:rsidR="00E87A75" w:rsidRDefault="00E87A75">
      <w:pPr>
        <w:pStyle w:val="ProductList-Body"/>
      </w:pPr>
    </w:p>
    <w:p w:rsidR="00E87A75" w:rsidRDefault="00111A74">
      <w:pPr>
        <w:pStyle w:val="ProductList-Body"/>
      </w:pPr>
      <w:r>
        <w:t>Såvida inget annat anges i Produktposten:</w:t>
      </w:r>
    </w:p>
    <w:p w:rsidR="00E87A75" w:rsidRDefault="00111A74" w:rsidP="00111A74">
      <w:pPr>
        <w:pStyle w:val="ProductList-Bullet"/>
        <w:numPr>
          <w:ilvl w:val="0"/>
          <w:numId w:val="35"/>
        </w:numPr>
      </w:pPr>
      <w:r>
        <w:t>Kunden kan uppgradera till och använda programvara under en Migreringslicens i stället för programvara som täcks av den Kvalificerande Licensen. Kunden får inte använda programvara under båda licenserna samtidigt.</w:t>
      </w:r>
    </w:p>
    <w:p w:rsidR="00E87A75" w:rsidRDefault="00111A74" w:rsidP="00111A74">
      <w:pPr>
        <w:pStyle w:val="ProductList-Bullet"/>
        <w:numPr>
          <w:ilvl w:val="0"/>
          <w:numId w:val="35"/>
        </w:numPr>
      </w:pPr>
      <w:r>
        <w:t>Migreringslicenser beviljas 1:1 för var och en av Kundens Kvalificerande Licenser.</w:t>
      </w:r>
    </w:p>
    <w:p w:rsidR="00E87A75" w:rsidRDefault="00111A74" w:rsidP="00111A74">
      <w:pPr>
        <w:pStyle w:val="ProductList-Bullet"/>
        <w:numPr>
          <w:ilvl w:val="0"/>
          <w:numId w:val="35"/>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E87A75" w:rsidRDefault="00111A74" w:rsidP="00111A74">
      <w:pPr>
        <w:pStyle w:val="ProductList-Bullet"/>
        <w:numPr>
          <w:ilvl w:val="0"/>
          <w:numId w:val="35"/>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E87A75" w:rsidRDefault="00111A74" w:rsidP="00111A74">
      <w:pPr>
        <w:pStyle w:val="ProductList-Bullet"/>
        <w:numPr>
          <w:ilvl w:val="0"/>
          <w:numId w:val="35"/>
        </w:numPr>
      </w:pPr>
      <w:r>
        <w:t>Kunden får inte överlåta Migreringslicenser separat från Kvalificerande Licenser.</w:t>
      </w:r>
    </w:p>
    <w:p w:rsidR="00E87A75" w:rsidRDefault="00111A74" w:rsidP="00111A74">
      <w:pPr>
        <w:pStyle w:val="ProductList-Bullet"/>
        <w:numPr>
          <w:ilvl w:val="0"/>
          <w:numId w:val="35"/>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1Heading"/>
        <w:outlineLvl w:val="1"/>
      </w:pPr>
      <w:bookmarkStart w:id="388" w:name="_Sec576"/>
      <w:r>
        <w:t>Software Assurance-förmåner</w:t>
      </w:r>
      <w:bookmarkEnd w:id="388"/>
      <w:r>
        <w:fldChar w:fldCharType="begin"/>
      </w:r>
      <w:r>
        <w:instrText xml:space="preserve"> TC "</w:instrText>
      </w:r>
      <w:bookmarkStart w:id="389" w:name="_Toc452118452"/>
      <w:r>
        <w:instrText>Software Assurance-förmåner</w:instrText>
      </w:r>
      <w:bookmarkEnd w:id="389"/>
      <w:r>
        <w:instrText>" \l 2</w:instrText>
      </w:r>
      <w:r>
        <w:fldChar w:fldCharType="end"/>
      </w:r>
    </w:p>
    <w:p w:rsidR="00E87A75" w:rsidRDefault="00111A74">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kräver Förmåner för Serverprodukter täckning för både Serverlicens och åtkomstlicenser, om sådana finns (t.ex. CAL). Rättigheter för ny version för Serverlicenser eller Åtkomstlicenser tillhandahålls separat under täckningen för dessa licenser.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E87A75" w:rsidRDefault="00111A74">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Servergrupp</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77">
              <w:r w:rsidR="00111A74">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79">
              <w:r w:rsidR="00111A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0">
              <w:r w:rsidR="00111A74">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1">
              <w:r w:rsidR="00111A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755">
              <w:r w:rsidR="00111A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41">
              <w:r w:rsidR="00111A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651">
              <w:r w:rsidR="00111A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41">
              <w:r w:rsidR="00111A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2">
              <w:r w:rsidR="00111A74">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3">
              <w:r w:rsidR="00111A7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4">
              <w:r w:rsidR="00111A74">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5">
              <w:r w:rsidR="00111A74">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6">
              <w:r w:rsidR="00111A74">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18">
              <w:r w:rsidR="00111A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7">
              <w:r w:rsidR="00111A74">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38">
              <w:r w:rsidR="00111A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8">
              <w:r w:rsidR="00111A74">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89">
              <w:r w:rsidR="00111A74">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590">
              <w:r w:rsidR="00111A74">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41">
              <w:r w:rsidR="00111A74">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841">
              <w:r w:rsidR="00111A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647BD9">
            <w:pPr>
              <w:pStyle w:val="ProductList-TableBody"/>
            </w:pPr>
            <w:hyperlink w:anchor="_Sec652">
              <w:r w:rsidR="00111A74">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jc w:val="center"/>
            </w:pPr>
          </w:p>
        </w:tc>
      </w:tr>
    </w:tbl>
    <w:p w:rsidR="00E87A75" w:rsidRDefault="00111A74">
      <w:pPr>
        <w:pStyle w:val="ProductList-Body"/>
      </w:pPr>
      <w:r>
        <w:rPr>
          <w:vertAlign w:val="superscript"/>
        </w:rPr>
        <w:t>1</w:t>
      </w:r>
      <w:r>
        <w:rPr>
          <w:i/>
        </w:rPr>
        <w:t>Vid beräkning av SA-förmåner anses följande Onlinetjänster vara Produkter i Office-applikationsgruppen: Enterprise Cloud Suite Från SA, Office 365 E1 Från SA, Office 365 E3 Från SA, Office 365 E4 Från SA och EMS från SA.</w:t>
      </w:r>
    </w:p>
    <w:p w:rsidR="00E87A75" w:rsidRDefault="00111A74">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E87A75" w:rsidRDefault="00111A74">
      <w:pPr>
        <w:pStyle w:val="ProductList-ClauseHeading"/>
        <w:outlineLvl w:val="2"/>
      </w:pPr>
      <w:bookmarkStart w:id="390" w:name="_Sec577"/>
      <w:r>
        <w:t>Rättigheter för ny version</w:t>
      </w:r>
      <w:bookmarkEnd w:id="390"/>
    </w:p>
    <w:p w:rsidR="00E87A75" w:rsidRDefault="00111A74">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E87A75" w:rsidRDefault="00E87A75">
      <w:pPr>
        <w:pStyle w:val="ProductList-Body"/>
      </w:pPr>
    </w:p>
    <w:p w:rsidR="00E87A75" w:rsidRDefault="00111A74">
      <w:pPr>
        <w:pStyle w:val="ProductList-ClauseHeading"/>
        <w:outlineLvl w:val="2"/>
      </w:pPr>
      <w:bookmarkStart w:id="391" w:name="_Sec579"/>
      <w:r>
        <w:t>Office Onlinetjänster och Office Online Server</w:t>
      </w:r>
      <w:bookmarkEnd w:id="391"/>
    </w:p>
    <w:p w:rsidR="00E87A75" w:rsidRDefault="00111A74">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E8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Office Online-rättigheter</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Standard</w:t>
            </w:r>
            <w:r>
              <w:fldChar w:fldCharType="begin"/>
            </w:r>
            <w:r>
              <w:instrText xml:space="preserve"> XE "Office Standard" </w:instrText>
            </w:r>
            <w:r>
              <w:fldChar w:fldCharType="end"/>
            </w:r>
          </w:p>
          <w:p w:rsidR="00E87A75" w:rsidRDefault="00111A74">
            <w:pPr>
              <w:pStyle w:val="ProductList-TableBody"/>
            </w:pPr>
            <w:r>
              <w:t>Office Professional Plus</w:t>
            </w:r>
            <w:r>
              <w:fldChar w:fldCharType="begin"/>
            </w:r>
            <w:r>
              <w:instrText xml:space="preserve"> XE "Office Professional Plus" </w:instrText>
            </w:r>
            <w:r>
              <w:fldChar w:fldCharType="end"/>
            </w:r>
          </w:p>
          <w:p w:rsidR="00E87A75" w:rsidRDefault="00111A74">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Online för Office 365</w:t>
            </w:r>
            <w:r>
              <w:fldChar w:fldCharType="begin"/>
            </w:r>
            <w:r>
              <w:instrText xml:space="preserve"> XE "Office Online för Office 365" </w:instrText>
            </w:r>
            <w:r>
              <w:fldChar w:fldCharType="end"/>
            </w:r>
          </w:p>
          <w:p w:rsidR="00E87A75" w:rsidRDefault="00111A74">
            <w:pPr>
              <w:pStyle w:val="ProductList-TableBody"/>
            </w:pPr>
            <w:r>
              <w:t>Office Online Server</w:t>
            </w:r>
          </w:p>
        </w:tc>
      </w:tr>
    </w:tbl>
    <w:p w:rsidR="00E87A75" w:rsidRDefault="00111A74">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E87A75" w:rsidRDefault="00E87A75">
      <w:pPr>
        <w:pStyle w:val="ProductList-Body"/>
      </w:pPr>
    </w:p>
    <w:p w:rsidR="00E87A75" w:rsidRDefault="00111A74">
      <w:pPr>
        <w:pStyle w:val="ProductList-ClauseHeading"/>
        <w:outlineLvl w:val="2"/>
      </w:pPr>
      <w:bookmarkStart w:id="392" w:name="_Sec580"/>
      <w:r>
        <w:t>Planeringstjänster</w:t>
      </w:r>
      <w:bookmarkEnd w:id="392"/>
    </w:p>
    <w:p w:rsidR="00E87A75" w:rsidRDefault="00111A74">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E87A75" w:rsidRDefault="00E87A75">
      <w:pPr>
        <w:pStyle w:val="ProductList-Body"/>
      </w:pPr>
    </w:p>
    <w:p w:rsidR="00E87A75" w:rsidRDefault="00111A74">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E87A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Poäng</w:t>
            </w:r>
          </w:p>
        </w:tc>
      </w:tr>
      <w:tr w:rsidR="00E87A75">
        <w:tc>
          <w:tcPr>
            <w:tcW w:w="101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1</w:t>
            </w:r>
          </w:p>
        </w:tc>
      </w:tr>
      <w:tr w:rsidR="00E87A75">
        <w:tc>
          <w:tcPr>
            <w:tcW w:w="101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25</w:t>
            </w:r>
          </w:p>
        </w:tc>
      </w:tr>
      <w:tr w:rsidR="00E87A75">
        <w:tc>
          <w:tcPr>
            <w:tcW w:w="101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50</w:t>
            </w:r>
          </w:p>
        </w:tc>
      </w:tr>
      <w:tr w:rsidR="00E87A75">
        <w:tc>
          <w:tcPr>
            <w:tcW w:w="101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75</w:t>
            </w:r>
          </w:p>
        </w:tc>
      </w:tr>
    </w:tbl>
    <w:p w:rsidR="00E87A75" w:rsidRDefault="00111A74">
      <w:pPr>
        <w:pStyle w:val="ProductList-Body"/>
      </w:pPr>
      <w:r>
        <w:rPr>
          <w:b/>
          <w:i/>
        </w:rPr>
        <w:t>Anmärkning:</w:t>
      </w:r>
      <w:r>
        <w:rPr>
          <w:i/>
        </w:rPr>
        <w:t xml:space="preserve"> För SQL CAL-licenser, se tabellen CAL-serier i detta avsnitt</w:t>
      </w:r>
    </w:p>
    <w:p w:rsidR="00E87A75" w:rsidRDefault="00111A74">
      <w:pPr>
        <w:pStyle w:val="ProductList-Body"/>
      </w:pPr>
      <w:r>
        <w:rPr>
          <w:vertAlign w:val="superscript"/>
        </w:rPr>
        <w:t>1</w:t>
      </w:r>
      <w:r>
        <w:rPr>
          <w:i/>
        </w:rPr>
        <w:t xml:space="preserve"> För Microsoft Dynamics CRM Professional CAL ges 2 poäng</w:t>
      </w:r>
    </w:p>
    <w:p w:rsidR="00E87A75" w:rsidRDefault="00E87A75">
      <w:pPr>
        <w:pStyle w:val="ProductList-Body"/>
      </w:pPr>
    </w:p>
    <w:p w:rsidR="00E87A75" w:rsidRDefault="00111A74">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E87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600,000+</w:t>
            </w:r>
          </w:p>
        </w:tc>
      </w:tr>
      <w:tr w:rsidR="00E87A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111A74">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75</w:t>
            </w:r>
          </w:p>
        </w:tc>
      </w:tr>
    </w:tbl>
    <w:p w:rsidR="00E87A75" w:rsidRDefault="00E87A75">
      <w:pPr>
        <w:pStyle w:val="ProductList-Body"/>
      </w:pPr>
    </w:p>
    <w:p w:rsidR="00E87A75" w:rsidRDefault="00111A74">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E87A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87A75" w:rsidRDefault="00111A7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87A75" w:rsidRDefault="00111A74">
            <w:pPr>
              <w:pStyle w:val="ProductList-TableBody"/>
            </w:pPr>
            <w:r>
              <w:t>→600,000+</w:t>
            </w:r>
          </w:p>
        </w:tc>
      </w:tr>
      <w:tr w:rsidR="00E87A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87A75" w:rsidRDefault="00111A74">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12</w:t>
            </w:r>
          </w:p>
        </w:tc>
      </w:tr>
    </w:tbl>
    <w:p w:rsidR="00E87A75" w:rsidRDefault="00111A74">
      <w:pPr>
        <w:pStyle w:val="ProductList-Body"/>
      </w:pPr>
      <w:r>
        <w:t xml:space="preserve">Kunder kan välja bland tillgängliga Planeringstjänster som erbjuds av kvalificerade Microsoft-partners eller Microsofts Konsulttjänster. En lista över tillgängliga tjänster finns på </w:t>
      </w:r>
      <w:hyperlink r:id="rId134">
        <w:r>
          <w:rPr>
            <w:color w:val="00467F"/>
            <w:u w:val="single"/>
          </w:rPr>
          <w:t>http://www.microsoft.com/licensing/software-assurance/planning-services-overview.aspx</w:t>
        </w:r>
      </w:hyperlink>
      <w:r>
        <w:t xml:space="preserve">. </w:t>
      </w:r>
    </w:p>
    <w:p w:rsidR="00E87A75" w:rsidRDefault="00E87A75">
      <w:pPr>
        <w:pStyle w:val="ProductList-Body"/>
      </w:pPr>
    </w:p>
    <w:p w:rsidR="00E87A75" w:rsidRDefault="00111A74">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E87A75" w:rsidRDefault="00111A74" w:rsidP="00111A74">
      <w:pPr>
        <w:pStyle w:val="ProductList-Bullet"/>
        <w:numPr>
          <w:ilvl w:val="0"/>
          <w:numId w:val="36"/>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5">
        <w:r>
          <w:rPr>
            <w:color w:val="00467F"/>
            <w:u w:val="single"/>
          </w:rPr>
          <w:t>http://directory.partners.extranet.microsoft.com/psbproviders</w:t>
        </w:r>
      </w:hyperlink>
    </w:p>
    <w:p w:rsidR="00E87A75" w:rsidRDefault="00111A74" w:rsidP="00111A74">
      <w:pPr>
        <w:pStyle w:val="ProductList-Bullet"/>
        <w:numPr>
          <w:ilvl w:val="0"/>
          <w:numId w:val="36"/>
        </w:numPr>
      </w:pPr>
      <w:r>
        <w:t>Åtaganden för planeringstjänster tillhandahåller konsulttjänster som täcker en förutbestämd arbetsomfattning som ger en hög nivå på driftsättningsplanen. Den faktiska driftsättningen av programvaran omfattas inte.</w:t>
      </w:r>
    </w:p>
    <w:p w:rsidR="00E87A75" w:rsidRDefault="00111A74" w:rsidP="00111A74">
      <w:pPr>
        <w:pStyle w:val="ProductList-Bullet"/>
        <w:numPr>
          <w:ilvl w:val="0"/>
          <w:numId w:val="36"/>
        </w:numPr>
      </w:pPr>
      <w:r>
        <w:t>Kuponger för planeringstjänster får endast lösas in av kunden som är kvalificerad för förmånen.</w:t>
      </w:r>
    </w:p>
    <w:p w:rsidR="00E87A75" w:rsidRDefault="00111A74" w:rsidP="00111A74">
      <w:pPr>
        <w:pStyle w:val="ProductList-Bullet"/>
        <w:numPr>
          <w:ilvl w:val="0"/>
          <w:numId w:val="36"/>
        </w:numPr>
      </w:pPr>
      <w:r>
        <w:t>Kuponger för planeringstjänster får inte lösas in mot kontanter, pengar eller andra värdehandlingar.</w:t>
      </w:r>
    </w:p>
    <w:p w:rsidR="00E87A75" w:rsidRDefault="00111A74" w:rsidP="00111A74">
      <w:pPr>
        <w:pStyle w:val="ProductList-Bullet"/>
        <w:numPr>
          <w:ilvl w:val="0"/>
          <w:numId w:val="36"/>
        </w:numPr>
      </w:pPr>
      <w:r>
        <w:t>Minskning av kvalificerande SA-täckning till följd av returer och andra fakturajusteringar, där sådana tillåts, kan minska Kundens berättigade dagar för Planeringstjänster.</w:t>
      </w:r>
    </w:p>
    <w:p w:rsidR="00E87A75" w:rsidRDefault="00111A74" w:rsidP="00111A74">
      <w:pPr>
        <w:pStyle w:val="ProductList-Bullet"/>
        <w:numPr>
          <w:ilvl w:val="0"/>
          <w:numId w:val="36"/>
        </w:numPr>
      </w:pPr>
      <w:r>
        <w:t>Kupongtyper kan inte kombineras. Åtaganden gällande Planeringstjänster får inte överskrida den angivna maximala varaktigheten per åtagandetyp.</w:t>
      </w:r>
    </w:p>
    <w:p w:rsidR="00E87A75" w:rsidRDefault="00111A74" w:rsidP="00111A74">
      <w:pPr>
        <w:pStyle w:val="ProductList-Bullet"/>
        <w:numPr>
          <w:ilvl w:val="0"/>
          <w:numId w:val="36"/>
        </w:numPr>
      </w:pPr>
      <w:r>
        <w:t>Kuponger är endast giltiga med kvalificerade Leverantörer för den specifika tjänstetyp för vilken kupongen löses in.</w:t>
      </w:r>
    </w:p>
    <w:p w:rsidR="00E87A75" w:rsidRDefault="00111A74" w:rsidP="00111A74">
      <w:pPr>
        <w:pStyle w:val="ProductList-Bullet"/>
        <w:numPr>
          <w:ilvl w:val="0"/>
          <w:numId w:val="36"/>
        </w:numPr>
      </w:pPr>
      <w:r>
        <w:t>Kuponger måste tilldelas under SA-täckningsperioden.</w:t>
      </w:r>
    </w:p>
    <w:p w:rsidR="00E87A75" w:rsidRDefault="00111A74" w:rsidP="00111A74">
      <w:pPr>
        <w:pStyle w:val="ProductList-Bullet"/>
        <w:numPr>
          <w:ilvl w:val="0"/>
          <w:numId w:val="3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E87A75" w:rsidRDefault="00E87A75">
      <w:pPr>
        <w:pStyle w:val="ProductList-Body"/>
      </w:pPr>
    </w:p>
    <w:p w:rsidR="00E87A75" w:rsidRDefault="00111A74">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E87A75" w:rsidRDefault="00E87A75">
      <w:pPr>
        <w:pStyle w:val="ProductList-Body"/>
      </w:pPr>
    </w:p>
    <w:p w:rsidR="00E87A75" w:rsidRDefault="00111A74">
      <w:pPr>
        <w:pStyle w:val="ProductList-ClauseHeading"/>
        <w:outlineLvl w:val="2"/>
      </w:pPr>
      <w:bookmarkStart w:id="393" w:name="_Sec581"/>
      <w:r>
        <w:t>Enterprise Source Licensing Program</w:t>
      </w:r>
      <w:bookmarkEnd w:id="393"/>
    </w:p>
    <w:p w:rsidR="00E87A75" w:rsidRDefault="00111A74">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E87A75" w:rsidRDefault="00E87A75">
      <w:pPr>
        <w:pStyle w:val="ProductList-Body"/>
      </w:pPr>
    </w:p>
    <w:p w:rsidR="00E87A75" w:rsidRDefault="00111A74">
      <w:pPr>
        <w:pStyle w:val="ProductList-ClauseHeading"/>
        <w:outlineLvl w:val="2"/>
      </w:pPr>
      <w:bookmarkStart w:id="394" w:name="_Sec582"/>
      <w:r>
        <w:t>Utbildningskuponger</w:t>
      </w:r>
      <w:bookmarkEnd w:id="394"/>
    </w:p>
    <w:p w:rsidR="00E87A75" w:rsidRDefault="00111A74">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Systemgrupp</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 dag per 50 licenser (maximalt 10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 dag per 50 licenser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 dagar per berättigad registrering</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15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55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80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125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300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400 dagar*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700 dagar*</w:t>
            </w:r>
          </w:p>
        </w:tc>
      </w:tr>
    </w:tbl>
    <w:p w:rsidR="00E87A75" w:rsidRDefault="00111A74">
      <w:pPr>
        <w:pStyle w:val="ProductList-Body"/>
      </w:pPr>
      <w:r>
        <w:t>*</w:t>
      </w:r>
      <w:r>
        <w:rPr>
          <w:i/>
        </w:rPr>
        <w:t>Antal dagar per berättigad registrering eller avtal.</w:t>
      </w:r>
    </w:p>
    <w:p w:rsidR="00E87A75" w:rsidRDefault="00E87A75">
      <w:pPr>
        <w:pStyle w:val="ProductList-Body"/>
      </w:pPr>
    </w:p>
    <w:p w:rsidR="00E87A75" w:rsidRDefault="00111A74" w:rsidP="00111A74">
      <w:pPr>
        <w:pStyle w:val="ProductList-Bullet"/>
        <w:numPr>
          <w:ilvl w:val="0"/>
          <w:numId w:val="37"/>
        </w:numPr>
      </w:pPr>
      <w:r>
        <w:t xml:space="preserve">Tjänster som tillhandahålls genom kuponger levereras under ett avtal mellan Kunden och kvalificerad Microsoft Learning Partner. </w:t>
      </w:r>
    </w:p>
    <w:p w:rsidR="00E87A75" w:rsidRDefault="00111A74" w:rsidP="00111A74">
      <w:pPr>
        <w:pStyle w:val="ProductList-Bullet"/>
        <w:numPr>
          <w:ilvl w:val="0"/>
          <w:numId w:val="37"/>
        </w:numPr>
      </w:pPr>
      <w:r>
        <w:t xml:space="preserve">Kurser som levereras i accelererat format måste ha lika många kupongdagar som kursleveransens kursdagar i kupongvaliderings- och reservationssystemet SATV. </w:t>
      </w:r>
    </w:p>
    <w:p w:rsidR="00E87A75" w:rsidRDefault="00111A74" w:rsidP="00111A74">
      <w:pPr>
        <w:pStyle w:val="ProductList-Bullet"/>
        <w:numPr>
          <w:ilvl w:val="0"/>
          <w:numId w:val="37"/>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E87A75" w:rsidRDefault="00111A74" w:rsidP="00111A74">
      <w:pPr>
        <w:pStyle w:val="ProductList-Bullet"/>
        <w:numPr>
          <w:ilvl w:val="0"/>
          <w:numId w:val="37"/>
        </w:numPr>
      </w:pPr>
      <w:r>
        <w:t>Kuponger får inte användas för att täcka avgifter som gäller för en kund som inte dyker upp vid en reserverad kurs.</w:t>
      </w:r>
    </w:p>
    <w:p w:rsidR="00E87A75" w:rsidRDefault="00111A74" w:rsidP="00111A74">
      <w:pPr>
        <w:pStyle w:val="ProductList-Bullet"/>
        <w:numPr>
          <w:ilvl w:val="0"/>
          <w:numId w:val="37"/>
        </w:numPr>
      </w:pPr>
      <w:r>
        <w:t>Kuponger får endast lösas in av den individ som har godkänts av kunden för att använda kupongen.</w:t>
      </w:r>
    </w:p>
    <w:p w:rsidR="00E87A75" w:rsidRDefault="00111A74" w:rsidP="00111A74">
      <w:pPr>
        <w:pStyle w:val="ProductList-Bullet"/>
        <w:numPr>
          <w:ilvl w:val="0"/>
          <w:numId w:val="37"/>
        </w:numPr>
      </w:pPr>
      <w:r>
        <w:t xml:space="preserve">Kuponger får inte lösas in mot kontanter, pengar eller andra värdehandlingar. </w:t>
      </w:r>
    </w:p>
    <w:p w:rsidR="00E87A75" w:rsidRDefault="00111A74" w:rsidP="00111A74">
      <w:pPr>
        <w:pStyle w:val="ProductList-Bullet"/>
        <w:numPr>
          <w:ilvl w:val="0"/>
          <w:numId w:val="37"/>
        </w:numPr>
      </w:pPr>
      <w:r>
        <w:t xml:space="preserve">Kuponger måste tilldelas under SA-täckningsperioden. </w:t>
      </w:r>
    </w:p>
    <w:p w:rsidR="00E87A75" w:rsidRDefault="00111A74" w:rsidP="00111A74">
      <w:pPr>
        <w:pStyle w:val="ProductList-Bullet"/>
        <w:numPr>
          <w:ilvl w:val="0"/>
          <w:numId w:val="37"/>
        </w:numPr>
      </w:pPr>
      <w:r>
        <w:t xml:space="preserve">Kuponger slutar gälla 180 dagar från datumet för kupongtilldelning. Kuponger som löper ut innan SA-täckningens upphörande återgår till tillgänglig utbildningskuponggrupp med dagar. </w:t>
      </w:r>
    </w:p>
    <w:p w:rsidR="00E87A75" w:rsidRDefault="00111A74" w:rsidP="00111A74">
      <w:pPr>
        <w:pStyle w:val="ProductList-Bullet"/>
        <w:numPr>
          <w:ilvl w:val="0"/>
          <w:numId w:val="37"/>
        </w:numPr>
      </w:pPr>
      <w:r>
        <w:t xml:space="preserve">En utbildningskupongdag motsvarar en utbildningsdag. </w:t>
      </w:r>
    </w:p>
    <w:p w:rsidR="00E87A75" w:rsidRDefault="00111A74" w:rsidP="00111A74">
      <w:pPr>
        <w:pStyle w:val="ProductList-Bullet"/>
        <w:numPr>
          <w:ilvl w:val="0"/>
          <w:numId w:val="37"/>
        </w:numPr>
      </w:pPr>
      <w:r>
        <w:t xml:space="preserve">Kuponger kan endast användas för att reservera utbildning med en kvalificerad Microsoft Learning Partner åt gången. </w:t>
      </w:r>
    </w:p>
    <w:p w:rsidR="00E87A75" w:rsidRDefault="00111A74" w:rsidP="00111A74">
      <w:pPr>
        <w:pStyle w:val="ProductList-Bullet"/>
        <w:numPr>
          <w:ilvl w:val="0"/>
          <w:numId w:val="37"/>
        </w:numPr>
      </w:pPr>
      <w:r>
        <w:t xml:space="preserve">Minskning av antalet kvalificerande licenser för vilka SA införskaffas till följd av returer och andra fakturajusteringar, där sådana tillåts, kan minska Kundens berättigade tjänstenivå för Utbildningskuponger. </w:t>
      </w:r>
    </w:p>
    <w:p w:rsidR="00E87A75" w:rsidRDefault="00111A74" w:rsidP="00111A74">
      <w:pPr>
        <w:pStyle w:val="ProductList-Bullet"/>
        <w:numPr>
          <w:ilvl w:val="0"/>
          <w:numId w:val="37"/>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E87A75" w:rsidRDefault="00E87A75">
      <w:pPr>
        <w:pStyle w:val="ProductList-Body"/>
      </w:pPr>
    </w:p>
    <w:p w:rsidR="00E87A75" w:rsidRDefault="00111A74">
      <w:pPr>
        <w:pStyle w:val="ProductList-ClauseHeading"/>
        <w:outlineLvl w:val="2"/>
      </w:pPr>
      <w:bookmarkStart w:id="395" w:name="_Sec583"/>
      <w:r>
        <w:t>E-Learning</w:t>
      </w:r>
      <w:bookmarkEnd w:id="395"/>
    </w:p>
    <w:p w:rsidR="00E87A75" w:rsidRDefault="00111A74">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E87A75" w:rsidRDefault="00E87A75">
      <w:pPr>
        <w:pStyle w:val="ProductList-Body"/>
      </w:pPr>
    </w:p>
    <w:p w:rsidR="00E87A75" w:rsidRDefault="00111A74">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E87A75" w:rsidRDefault="00E87A75">
      <w:pPr>
        <w:pStyle w:val="ProductList-Body"/>
      </w:pPr>
    </w:p>
    <w:p w:rsidR="00E87A75" w:rsidRDefault="00111A74">
      <w:pPr>
        <w:pStyle w:val="ProductList-ClauseHeading"/>
        <w:outlineLvl w:val="2"/>
      </w:pPr>
      <w:bookmarkStart w:id="396" w:name="_Sec584"/>
      <w:r>
        <w:t>Program för hemanvändning</w:t>
      </w:r>
      <w:bookmarkEnd w:id="396"/>
    </w:p>
    <w:p w:rsidR="00E87A75" w:rsidRDefault="00111A74">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E87A75" w:rsidRDefault="00E87A75">
      <w:pPr>
        <w:pStyle w:val="ProductList-Body"/>
      </w:pPr>
    </w:p>
    <w:p w:rsidR="00E87A75" w:rsidRDefault="00111A74">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E87A75" w:rsidRDefault="00E87A75">
      <w:pPr>
        <w:pStyle w:val="ProductList-Body"/>
      </w:pPr>
    </w:p>
    <w:p w:rsidR="00E87A75" w:rsidRDefault="00111A74">
      <w:pPr>
        <w:pStyle w:val="ProductList-Body"/>
      </w:pPr>
      <w:r>
        <w:t>Användningsvillkoren för programvara för programmet för hemanvändning gäller mellan Microsoft och Kundens anställda och finns att läsa via webbplatsen för programmet för hemanvändning.</w:t>
      </w:r>
    </w:p>
    <w:p w:rsidR="00E87A75" w:rsidRDefault="00E87A75">
      <w:pPr>
        <w:pStyle w:val="ProductList-Body"/>
      </w:pPr>
    </w:p>
    <w:p w:rsidR="00E87A75" w:rsidRDefault="00111A74">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E8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Motsvarande Licens för Program för Hemanvändning</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Standard 2010/2013/2016</w:t>
            </w:r>
          </w:p>
          <w:p w:rsidR="00E87A75" w:rsidRDefault="00111A74">
            <w:pPr>
              <w:pStyle w:val="ProductList-TableBody"/>
            </w:pPr>
            <w:r>
              <w:t xml:space="preserve">Office Professional Plus 2010/2013/2016 </w:t>
            </w:r>
          </w:p>
          <w:p w:rsidR="00E87A75" w:rsidRDefault="00111A74">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 2016 HUP eller Office 2016 för Mac Home &amp; Business med Lync DL HUP</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Access 2010/2013/2016</w:t>
            </w:r>
          </w:p>
          <w:p w:rsidR="00E87A75" w:rsidRDefault="00111A74">
            <w:pPr>
              <w:pStyle w:val="ProductList-TableBody"/>
            </w:pPr>
            <w:r>
              <w:t>Excel 2010/2013/2016</w:t>
            </w:r>
          </w:p>
          <w:p w:rsidR="00E87A75" w:rsidRDefault="00111A74">
            <w:pPr>
              <w:pStyle w:val="ProductList-TableBody"/>
            </w:pPr>
            <w:r>
              <w:t>PowerPoint 2010/2013/2016</w:t>
            </w:r>
          </w:p>
          <w:p w:rsidR="00E87A75" w:rsidRDefault="00111A74">
            <w:pPr>
              <w:pStyle w:val="ProductList-TableBody"/>
            </w:pPr>
            <w:r>
              <w:t>InfoPath 2010/2013/2016</w:t>
            </w:r>
          </w:p>
          <w:p w:rsidR="00E87A75" w:rsidRDefault="00111A74">
            <w:pPr>
              <w:pStyle w:val="ProductList-TableBody"/>
            </w:pPr>
            <w:r>
              <w:t>Lync 2010/2013/2015</w:t>
            </w:r>
          </w:p>
          <w:p w:rsidR="00E87A75" w:rsidRDefault="00111A74">
            <w:pPr>
              <w:pStyle w:val="ProductList-TableBody"/>
            </w:pPr>
            <w:r>
              <w:t>OneNote 2010/2013/2016</w:t>
            </w:r>
          </w:p>
          <w:p w:rsidR="00E87A75" w:rsidRDefault="00111A74">
            <w:pPr>
              <w:pStyle w:val="ProductList-TableBody"/>
            </w:pPr>
            <w:r>
              <w:t>Outlook 2010/2013/2016</w:t>
            </w:r>
          </w:p>
          <w:p w:rsidR="00E87A75" w:rsidRDefault="00111A74">
            <w:pPr>
              <w:pStyle w:val="ProductList-TableBody"/>
            </w:pPr>
            <w:r>
              <w:t>Publisher 2010/2013/2016</w:t>
            </w:r>
          </w:p>
          <w:p w:rsidR="00E87A75" w:rsidRDefault="00111A74">
            <w:pPr>
              <w:pStyle w:val="ProductList-TableBody"/>
            </w:pPr>
            <w:r>
              <w:t>Skype för Business 2015</w:t>
            </w:r>
          </w:p>
          <w:p w:rsidR="00E87A75" w:rsidRDefault="00111A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Office Professional Plus 2016 HUP eller Office 2016 för Mac Home &amp; Business med Lync DL HUP </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Visio Standard 2010/2013/2016 </w:t>
            </w:r>
          </w:p>
          <w:p w:rsidR="00E87A75" w:rsidRDefault="00111A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Visio Professional 2016 HUP</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Standard 2010/2013/2016</w:t>
            </w:r>
          </w:p>
          <w:p w:rsidR="00E87A75" w:rsidRDefault="00111A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Professional 2016 HUP</w:t>
            </w:r>
          </w:p>
        </w:tc>
      </w:tr>
    </w:tbl>
    <w:p w:rsidR="00E87A75" w:rsidRDefault="00111A74">
      <w:pPr>
        <w:pStyle w:val="ProductList-Body"/>
      </w:pPr>
      <w:r>
        <w:rPr>
          <w:i/>
        </w:rPr>
        <w:t xml:space="preserve">För ytterligare information, inklusive information om framtida tillgänglighet för ytterligare programvara för hemanvändnings, se </w:t>
      </w:r>
      <w:hyperlink r:id="rId136">
        <w:r>
          <w:rPr>
            <w:i/>
            <w:color w:val="00467F"/>
            <w:u w:val="single"/>
          </w:rPr>
          <w:t>http://www.microsoft.com/licensing</w:t>
        </w:r>
      </w:hyperlink>
      <w:r>
        <w:rPr>
          <w:i/>
        </w:rPr>
        <w:t>.</w:t>
      </w:r>
    </w:p>
    <w:p w:rsidR="00E87A75" w:rsidRDefault="00E87A75">
      <w:pPr>
        <w:pStyle w:val="ProductList-Body"/>
      </w:pPr>
    </w:p>
    <w:p w:rsidR="00E87A75" w:rsidRDefault="00111A74">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E87A75" w:rsidRDefault="00E87A75">
      <w:pPr>
        <w:pStyle w:val="ProductList-Body"/>
        <w:jc w:val="right"/>
      </w:pPr>
    </w:p>
    <w:p w:rsidR="00E87A75" w:rsidRDefault="00111A74">
      <w:pPr>
        <w:pStyle w:val="ProductList-ClauseHeading"/>
        <w:outlineLvl w:val="2"/>
      </w:pPr>
      <w:bookmarkStart w:id="397" w:name="_Sec585"/>
      <w:r>
        <w:t>Problemlösningssupport dygnet runt</w:t>
      </w:r>
      <w:bookmarkEnd w:id="397"/>
    </w:p>
    <w:p w:rsidR="00E87A75" w:rsidRDefault="00111A74">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E87A75" w:rsidRDefault="00E87A75">
      <w:pPr>
        <w:pStyle w:val="ProductList-Body"/>
      </w:pPr>
    </w:p>
    <w:p w:rsidR="00E87A75" w:rsidRDefault="00111A74">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E87A75" w:rsidRDefault="00E87A75">
      <w:pPr>
        <w:pStyle w:val="ProductList-Body"/>
      </w:pPr>
    </w:p>
    <w:p w:rsidR="00E87A75" w:rsidRDefault="00111A74">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E87A75" w:rsidRDefault="00E87A75">
      <w:pPr>
        <w:pStyle w:val="ProductList-Body"/>
      </w:pPr>
    </w:p>
    <w:p w:rsidR="00E87A75" w:rsidRDefault="00111A74">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E87A75" w:rsidRDefault="00E87A75">
      <w:pPr>
        <w:pStyle w:val="ProductList-Body"/>
      </w:pPr>
    </w:p>
    <w:p w:rsidR="00E87A75" w:rsidRDefault="00111A74">
      <w:pPr>
        <w:pStyle w:val="ProductList-SubClauseHeading"/>
        <w:outlineLvl w:val="3"/>
      </w:pPr>
      <w:r>
        <w:t>Tilldelning av telefonsupportincidenter</w:t>
      </w:r>
    </w:p>
    <w:p w:rsidR="00E87A75" w:rsidRDefault="00111A74">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E87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IW/Klient – Ersättningsökningar för incidenter</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300,000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270,000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 Fr. 330,000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1,650,000 CRC</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1,600,000 kr</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215,000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£135,000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24,000,000 JPY</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240,000,000 KWD</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1,650,000 kr</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350,000</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2,000,000 kr</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7,000,000 NTD</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10,000,000 INR</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6,600,000 RUB</w:t>
            </w:r>
          </w:p>
        </w:tc>
      </w:tr>
    </w:tbl>
    <w:p w:rsidR="00E87A75" w:rsidRDefault="00E87A75">
      <w:pPr>
        <w:pStyle w:val="ProductList-BodyIndented"/>
        <w:ind w:left="720"/>
      </w:pPr>
    </w:p>
    <w:p w:rsidR="00E87A75" w:rsidRDefault="00111A74">
      <w:pPr>
        <w:pStyle w:val="ProductList-BodyIndented"/>
      </w:pPr>
      <w:r>
        <w:t>Telefonsupportincidenter som inte har använts löper ut när SA-täckningen upphör. Telefonsupportincidenter kan inte överföras mellan registreringar och avtal.</w:t>
      </w:r>
    </w:p>
    <w:p w:rsidR="00E87A75" w:rsidRDefault="00E87A75">
      <w:pPr>
        <w:pStyle w:val="ProductList-BodyIndented"/>
      </w:pPr>
    </w:p>
    <w:p w:rsidR="00E87A75" w:rsidRDefault="00111A74">
      <w:pPr>
        <w:pStyle w:val="ProductList-BodyIndented"/>
      </w:pPr>
      <w:r>
        <w:t xml:space="preserve">Åtkomst till lokal telefonsupport är tillgänglig under den kontorstid som anges på webbplatsen </w:t>
      </w:r>
      <w:hyperlink r:id="rId13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E87A75" w:rsidRDefault="00E87A75">
      <w:pPr>
        <w:pStyle w:val="ProductList-BodyIndented"/>
        <w:ind w:left="720"/>
      </w:pPr>
    </w:p>
    <w:p w:rsidR="00E87A75" w:rsidRDefault="00111A74">
      <w:pPr>
        <w:pStyle w:val="ProductList-SubClauseHeading"/>
        <w:outlineLvl w:val="3"/>
      </w:pPr>
      <w:r>
        <w:t>Webbaserade incidenter</w:t>
      </w:r>
    </w:p>
    <w:p w:rsidR="00E87A75" w:rsidRDefault="00111A74">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E87A75" w:rsidRDefault="00E87A75">
      <w:pPr>
        <w:pStyle w:val="ProductList-BodyIndented"/>
      </w:pPr>
    </w:p>
    <w:p w:rsidR="00E87A75" w:rsidRDefault="00111A74">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E87A75" w:rsidRDefault="00E87A75">
      <w:pPr>
        <w:pStyle w:val="ProductList-BodyIndented"/>
        <w:ind w:left="720"/>
      </w:pPr>
    </w:p>
    <w:p w:rsidR="00E87A75" w:rsidRDefault="00111A74">
      <w:pPr>
        <w:pStyle w:val="ProductList-SubClauseHeading"/>
        <w:outlineLvl w:val="3"/>
      </w:pPr>
      <w:r>
        <w:t>Supportkontakter</w:t>
      </w:r>
    </w:p>
    <w:p w:rsidR="00E87A75" w:rsidRDefault="00111A74">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E87A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S/S+: EA-nivå D</w:t>
            </w:r>
          </w:p>
        </w:tc>
      </w:tr>
      <w:tr w:rsidR="00E87A75">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Efter behov</w:t>
            </w:r>
          </w:p>
        </w:tc>
      </w:tr>
      <w:tr w:rsidR="00E87A75">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w:t>
            </w:r>
          </w:p>
        </w:tc>
      </w:tr>
    </w:tbl>
    <w:p w:rsidR="00E87A75" w:rsidRDefault="00E87A75">
      <w:pPr>
        <w:pStyle w:val="ProductList-BodyIndented"/>
      </w:pPr>
    </w:p>
    <w:p w:rsidR="00E87A75" w:rsidRDefault="00111A74">
      <w:pPr>
        <w:pStyle w:val="ProductList-SubClauseHeading"/>
        <w:outlineLvl w:val="3"/>
      </w:pPr>
      <w:r>
        <w:t>Tjänstenivå för Software Assurance-kunder</w:t>
      </w:r>
    </w:p>
    <w:p w:rsidR="00E87A75" w:rsidRDefault="00111A74">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E87A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Förväntat svar från Kunden</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Kritisk inverkan på verksamheten: </w:t>
            </w:r>
          </w:p>
          <w:p w:rsidR="00E87A75" w:rsidRDefault="00111A74">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2 timmar eller mindre baserat på supporterbjudande</w:t>
            </w:r>
          </w:p>
          <w:p w:rsidR="00E87A75" w:rsidRDefault="00111A74">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Lämpliga resurser sätts in för att upprätthålla en kontinuerlig hjälp dygnet runt2</w:t>
            </w:r>
          </w:p>
          <w:p w:rsidR="00E87A75" w:rsidRDefault="00111A74">
            <w:pPr>
              <w:pStyle w:val="ProductList-TableBody"/>
            </w:pPr>
            <w:r>
              <w:t>Snabb åtkomst och svar från ändringskontrollinstansen</w:t>
            </w:r>
          </w:p>
          <w:p w:rsidR="00E87A75" w:rsidRDefault="00111A74">
            <w:pPr>
              <w:pStyle w:val="ProductList-TableBody"/>
            </w:pPr>
            <w:r>
              <w:t>Lämpliga ansvariga meddelas</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Måttlig inverkan på verksamheten: </w:t>
            </w:r>
          </w:p>
          <w:p w:rsidR="00E87A75" w:rsidRDefault="00111A74">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4 timmar eller mindre baserat på supporterbjudande</w:t>
            </w:r>
          </w:p>
          <w:p w:rsidR="00E87A75" w:rsidRDefault="00111A74">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Lämpliga resurser sätts in för att upprätthålla en kontinuerlig hjälp under Kontorstid</w:t>
            </w:r>
          </w:p>
          <w:p w:rsidR="00E87A75" w:rsidRDefault="00111A74">
            <w:pPr>
              <w:pStyle w:val="ProductList-TableBody"/>
            </w:pPr>
            <w:r>
              <w:t>Åtkomst och svar från ändringskontrollinstansen inom 4 timmar (Kontorstid).</w:t>
            </w:r>
          </w:p>
        </w:tc>
      </w:tr>
      <w:tr w:rsidR="00E87A75">
        <w:tc>
          <w:tcPr>
            <w:tcW w:w="29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Minimal inverkan på verksamheten: </w:t>
            </w:r>
          </w:p>
          <w:p w:rsidR="00E87A75" w:rsidRDefault="00111A74">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en arbetsdag eller mindre baserat på supporterbjudande</w:t>
            </w:r>
          </w:p>
          <w:p w:rsidR="00E87A75" w:rsidRDefault="00111A74">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Korrekt kontaktinformation till ärendeansvarig</w:t>
            </w:r>
          </w:p>
          <w:p w:rsidR="00E87A75" w:rsidRDefault="00111A74">
            <w:pPr>
              <w:pStyle w:val="ProductList-TableBody"/>
            </w:pPr>
            <w:r>
              <w:t>Svar inom en arbetsdag.</w:t>
            </w:r>
          </w:p>
        </w:tc>
      </w:tr>
    </w:tbl>
    <w:p w:rsidR="00E87A75" w:rsidRDefault="00111A74">
      <w:pPr>
        <w:pStyle w:val="ProductList-BodyIndented"/>
      </w:pPr>
      <w:r>
        <w:rPr>
          <w:i/>
        </w:rPr>
        <w:t>1 Kontakta Microsofts representant för lokal kontorstid.</w:t>
      </w:r>
    </w:p>
    <w:p w:rsidR="00E87A75" w:rsidRDefault="00111A74">
      <w:pPr>
        <w:pStyle w:val="ProductList-BodyIndented"/>
      </w:pPr>
      <w:r>
        <w:rPr>
          <w:i/>
        </w:rPr>
        <w:t>2 Microsoft kan behöva nedgradera allvarlighetsgraden om Kunden inte kan tillhandahålla tillräckliga resurser eller svar så att Microsoft kan fortsätta med problemlösningsarbetet.</w:t>
      </w:r>
    </w:p>
    <w:p w:rsidR="00E87A75" w:rsidRDefault="00E87A75">
      <w:pPr>
        <w:pStyle w:val="ProductList-BodyIndented"/>
        <w:ind w:left="720"/>
      </w:pPr>
    </w:p>
    <w:p w:rsidR="00E87A75" w:rsidRDefault="00111A74">
      <w:pPr>
        <w:pStyle w:val="ProductList-SubClauseHeading"/>
        <w:outlineLvl w:val="3"/>
      </w:pPr>
      <w:r>
        <w:t>Omvandling av incidenter för Software Assurance problemlösningssupport dygnet runt till Premier Support-tjänster</w:t>
      </w:r>
    </w:p>
    <w:p w:rsidR="00E87A75" w:rsidRDefault="00111A74">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E87A75" w:rsidRDefault="00E87A75">
      <w:pPr>
        <w:pStyle w:val="ProductList-BodyIndented"/>
      </w:pPr>
    </w:p>
    <w:p w:rsidR="00E87A75" w:rsidRDefault="00111A74">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E87A75" w:rsidRDefault="00E87A75">
      <w:pPr>
        <w:pStyle w:val="ProductList-BodyIndented"/>
        <w:ind w:left="720"/>
      </w:pPr>
    </w:p>
    <w:p w:rsidR="00E87A75" w:rsidRDefault="00111A74">
      <w:pPr>
        <w:pStyle w:val="ProductList-SubClauseHeading"/>
        <w:outlineLvl w:val="3"/>
      </w:pPr>
      <w:r>
        <w:t>Ytterligare Företagsvillkor</w:t>
      </w:r>
    </w:p>
    <w:p w:rsidR="00E87A75" w:rsidRDefault="00111A74">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E87A75" w:rsidRDefault="00E87A75">
      <w:pPr>
        <w:pStyle w:val="ProductList-BodyIndented"/>
      </w:pPr>
    </w:p>
    <w:p w:rsidR="00E87A75" w:rsidRDefault="00111A74">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E87A75" w:rsidRDefault="00E87A75">
      <w:pPr>
        <w:pStyle w:val="ProductList-BodyIndented"/>
        <w:ind w:left="720"/>
      </w:pPr>
    </w:p>
    <w:p w:rsidR="00E87A75" w:rsidRDefault="00111A74">
      <w:pPr>
        <w:pStyle w:val="ProductList-SubClauseHeading"/>
        <w:outlineLvl w:val="3"/>
      </w:pPr>
      <w:r>
        <w:t>Obegränsad problemlösningssupport dygnet runt</w:t>
      </w:r>
    </w:p>
    <w:p w:rsidR="00E87A75" w:rsidRDefault="00111A74">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E87A75" w:rsidRDefault="00E87A75">
      <w:pPr>
        <w:pStyle w:val="ProductList-BodyIndented"/>
        <w:ind w:left="720"/>
      </w:pPr>
    </w:p>
    <w:p w:rsidR="00E87A75" w:rsidRDefault="00111A74">
      <w:pPr>
        <w:pStyle w:val="ProductList-SubClauseHeading"/>
        <w:outlineLvl w:val="3"/>
      </w:pPr>
      <w:r>
        <w:t>SCE-berättigande</w:t>
      </w:r>
    </w:p>
    <w:p w:rsidR="00E87A75" w:rsidRDefault="00111A74">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E87A75" w:rsidRDefault="00E87A75">
      <w:pPr>
        <w:pStyle w:val="ProductList-BodyIndented"/>
      </w:pPr>
    </w:p>
    <w:p w:rsidR="00E87A75" w:rsidRDefault="00111A74">
      <w:pPr>
        <w:pStyle w:val="ProductList-BodyIndented"/>
      </w:pPr>
      <w:r>
        <w:t>De kvalificerande Application Platform-produkterna är:</w:t>
      </w:r>
    </w:p>
    <w:p w:rsidR="00E87A75" w:rsidRDefault="00111A74" w:rsidP="00111A7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E87A75" w:rsidRDefault="00111A74" w:rsidP="00111A74">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rsidR="00E87A75" w:rsidRDefault="00111A74" w:rsidP="00111A74">
      <w:pPr>
        <w:pStyle w:val="ProductList-Bullet"/>
        <w:numPr>
          <w:ilvl w:val="1"/>
          <w:numId w:val="38"/>
        </w:numPr>
      </w:pPr>
      <w:r>
        <w:t>Office SharePoint Server</w:t>
      </w:r>
      <w:r>
        <w:fldChar w:fldCharType="begin"/>
      </w:r>
      <w:r>
        <w:instrText xml:space="preserve"> XE "SharePoint Server" </w:instrText>
      </w:r>
      <w:r>
        <w:fldChar w:fldCharType="end"/>
      </w:r>
    </w:p>
    <w:p w:rsidR="00E87A75" w:rsidRDefault="00111A74">
      <w:pPr>
        <w:pStyle w:val="ProductList-BodyIndented"/>
      </w:pPr>
      <w:r>
        <w:t>De kvalificerande produkterna från Core Infrastructure-komponenten är:</w:t>
      </w:r>
    </w:p>
    <w:p w:rsidR="00E87A75" w:rsidRDefault="00111A74" w:rsidP="00111A7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E87A75" w:rsidRDefault="00111A74" w:rsidP="00111A7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E87A75" w:rsidRDefault="00E87A75">
      <w:pPr>
        <w:pStyle w:val="ProductList-BodyIndented"/>
      </w:pPr>
    </w:p>
    <w:p w:rsidR="00E87A75" w:rsidRDefault="00111A74">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Minsta Genomsnittliga SA-utgifter per år för att vara berättigad Obegränsad PRS dygnet runt.</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375,000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337,500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412,500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2,062,500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268,750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168,750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30,000,000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300,000,000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2,062,500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437,500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2,500,000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8,750,000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12,500,000</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8,250,000</w:t>
            </w:r>
          </w:p>
        </w:tc>
      </w:tr>
    </w:tbl>
    <w:p w:rsidR="00E87A75" w:rsidRDefault="00E87A75">
      <w:pPr>
        <w:pStyle w:val="ProductList-BodyIndented"/>
        <w:ind w:left="720"/>
      </w:pPr>
    </w:p>
    <w:p w:rsidR="00E87A75" w:rsidRDefault="00111A74">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E87A75" w:rsidRDefault="00E87A75">
      <w:pPr>
        <w:pStyle w:val="ProductList-BodyIndented"/>
        <w:ind w:left="720"/>
      </w:pPr>
    </w:p>
    <w:p w:rsidR="00E87A75" w:rsidRDefault="00111A74">
      <w:pPr>
        <w:pStyle w:val="ProductList-SubClauseHeading"/>
        <w:outlineLvl w:val="3"/>
      </w:pPr>
      <w:r>
        <w:t>Berättigande för Parallel Data Warehouse</w:t>
      </w:r>
    </w:p>
    <w:p w:rsidR="00E87A75" w:rsidRDefault="00111A74">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E87A75" w:rsidRDefault="00E87A75">
      <w:pPr>
        <w:pStyle w:val="ProductList-BodyIndented"/>
      </w:pPr>
    </w:p>
    <w:p w:rsidR="00E87A75" w:rsidRDefault="00111A74">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E87A75" w:rsidRDefault="00E87A75">
      <w:pPr>
        <w:pStyle w:val="ProductList-BodyIndented"/>
      </w:pPr>
    </w:p>
    <w:p w:rsidR="00E87A75" w:rsidRDefault="00111A74">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Tillåtna supportkontakter</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6</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w:t>
            </w:r>
          </w:p>
        </w:tc>
      </w:tr>
    </w:tbl>
    <w:p w:rsidR="00E87A75" w:rsidRDefault="00E87A75">
      <w:pPr>
        <w:pStyle w:val="ProductList-BodyIndented"/>
      </w:pPr>
    </w:p>
    <w:p w:rsidR="00E87A75" w:rsidRDefault="00111A74">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E87A75" w:rsidRDefault="00E87A75">
      <w:pPr>
        <w:pStyle w:val="ProductList-BodyIndented"/>
      </w:pPr>
    </w:p>
    <w:p w:rsidR="00E87A75" w:rsidRDefault="00111A74">
      <w:pPr>
        <w:pStyle w:val="ProductList-ClauseHeading"/>
        <w:outlineLvl w:val="2"/>
      </w:pPr>
      <w:bookmarkStart w:id="398" w:name="_Sec586"/>
      <w:r>
        <w:t>Extended Hotfix Support</w:t>
      </w:r>
      <w:bookmarkEnd w:id="398"/>
    </w:p>
    <w:p w:rsidR="00E87A75" w:rsidRDefault="00111A74">
      <w:pPr>
        <w:pStyle w:val="ProductList-Body"/>
      </w:pPr>
      <w:r>
        <w:t>Extended Hotfix Support är tillgängligt för kunder som har undertecknat ett Premier- eller Essential-supportavtal och har köpt SA under följande program:</w:t>
      </w:r>
    </w:p>
    <w:p w:rsidR="00E87A75" w:rsidRDefault="00111A74" w:rsidP="00111A74">
      <w:pPr>
        <w:pStyle w:val="ProductList-Bullet"/>
        <w:numPr>
          <w:ilvl w:val="0"/>
          <w:numId w:val="40"/>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E87A75" w:rsidRDefault="00111A74" w:rsidP="00111A74">
      <w:pPr>
        <w:pStyle w:val="ProductList-Bullet"/>
        <w:numPr>
          <w:ilvl w:val="0"/>
          <w:numId w:val="40"/>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E87A75" w:rsidRDefault="00111A74" w:rsidP="00111A74">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E87A75" w:rsidRDefault="00E87A75">
      <w:pPr>
        <w:pStyle w:val="ProductList-Body"/>
      </w:pPr>
    </w:p>
    <w:p w:rsidR="00E87A75" w:rsidRDefault="00111A74">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E87A75" w:rsidRDefault="00E87A75">
      <w:pPr>
        <w:pStyle w:val="PURBreadcrumb"/>
      </w:pPr>
    </w:p>
    <w:p w:rsidR="00E87A75" w:rsidRDefault="00111A74">
      <w:pPr>
        <w:pStyle w:val="ProductList-ClauseHeading"/>
        <w:outlineLvl w:val="2"/>
      </w:pPr>
      <w:bookmarkStart w:id="399" w:name="_Sec587"/>
      <w:r>
        <w:t>Tillgänglighet för Step-Up-licens</w:t>
      </w:r>
      <w:bookmarkEnd w:id="399"/>
    </w:p>
    <w:p w:rsidR="00E87A75" w:rsidRDefault="00111A74">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E87A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Step-Up Till</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Standard</w:t>
            </w:r>
            <w:r>
              <w:fldChar w:fldCharType="begin"/>
            </w:r>
            <w:r>
              <w:instrText xml:space="preserve"> XE "BizTalk Server Standard"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Enterprise</w:t>
            </w:r>
            <w:r>
              <w:fldChar w:fldCharType="begin"/>
            </w:r>
            <w:r>
              <w:instrText xml:space="preserve"> XE "BizTalk Server Enterprise"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BizTalk Server Enterprise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CAL</w:t>
            </w:r>
            <w:r>
              <w:fldChar w:fldCharType="begin"/>
            </w:r>
            <w:r>
              <w:instrText xml:space="preserve"> XE "Enterprise CAL" </w:instrText>
            </w:r>
            <w:r>
              <w:fldChar w:fldCharType="end"/>
            </w:r>
            <w:r>
              <w:t xml:space="preserve"> Suite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Core Infrastructure Server Suite Datacenter</w:t>
            </w:r>
            <w:r>
              <w:fldChar w:fldCharType="begin"/>
            </w:r>
            <w:r>
              <w:instrText xml:space="preserve"> XE "Core Infrastructure Server Suite Datacenter"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Desktop Education med Enterprise CAL Suite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Desktop School med Enterprise CAL Suite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Exchange Server Enterprise</w:t>
            </w:r>
            <w:r>
              <w:fldChar w:fldCharType="begin"/>
            </w:r>
            <w:r>
              <w:instrText xml:space="preserve"> XE "Exchange Server Enterprise"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Forefront TMG Enterprise</w:t>
            </w:r>
            <w:r>
              <w:fldChar w:fldCharType="begin"/>
            </w:r>
            <w:r>
              <w:instrText xml:space="preserve"> XE "Forefront TMG Enterprise"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Dynamics CRM Server</w:t>
            </w:r>
            <w:r>
              <w:fldChar w:fldCharType="begin"/>
            </w:r>
            <w:r>
              <w:instrText xml:space="preserve"> XE "Microsoft Dynamics CRM Server"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Office Professional Plus</w:t>
            </w:r>
            <w:r>
              <w:fldChar w:fldCharType="begin"/>
            </w:r>
            <w:r>
              <w:instrText xml:space="preserve"> XE "Office Professional Plus"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Företagsdesktop</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Project Professional</w:t>
            </w:r>
            <w:r>
              <w:fldChar w:fldCharType="begin"/>
            </w:r>
            <w:r>
              <w:instrText xml:space="preserve"> XE "Project Professional"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Enterprise Core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Enterprise</w:t>
            </w:r>
            <w:r>
              <w:fldChar w:fldCharType="begin"/>
            </w:r>
            <w:r>
              <w:instrText xml:space="preserve"> XE "SQL Server Enterprise" </w:instrText>
            </w:r>
            <w:r>
              <w:fldChar w:fldCharType="end"/>
            </w:r>
            <w:r>
              <w:t xml:space="preserve"> Core</w:t>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 Business Intelligence</w:t>
            </w:r>
            <w:r>
              <w:fldChar w:fldCharType="begin"/>
            </w:r>
            <w:r>
              <w:instrText xml:space="preserve"> XE "SQL Server Business Intelligence"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System Center Datacenter</w:t>
            </w:r>
            <w:r>
              <w:fldChar w:fldCharType="begin"/>
            </w:r>
            <w:r>
              <w:instrText xml:space="preserve"> XE "System Center Datacenter"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Visio Professional</w:t>
            </w:r>
            <w:r>
              <w:fldChar w:fldCharType="begin"/>
            </w:r>
            <w:r>
              <w:instrText xml:space="preserve"> XE "Visio Professional"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Visual Studio Enterprise med MSDN</w:t>
            </w:r>
            <w:r>
              <w:fldChar w:fldCharType="begin"/>
            </w:r>
            <w:r>
              <w:instrText xml:space="preserve"> XE "Visual Studio Enterprise med MSDN"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Visual Studio Enterprise med MSDN</w:t>
            </w:r>
            <w:r>
              <w:fldChar w:fldCharType="begin"/>
            </w:r>
            <w:r>
              <w:instrText xml:space="preserve"> XE "Visual Studio Enterprise med MSDN"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Server Datacenter</w:t>
            </w:r>
            <w:r>
              <w:fldChar w:fldCharType="begin"/>
            </w:r>
            <w:r>
              <w:instrText xml:space="preserve"> XE "Windows Server Datacenter" </w:instrText>
            </w:r>
            <w:r>
              <w:fldChar w:fldCharType="end"/>
            </w:r>
          </w:p>
        </w:tc>
      </w:tr>
      <w:tr w:rsidR="00E87A75">
        <w:tc>
          <w:tcPr>
            <w:tcW w:w="600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Windows MultiPoint Server Premium</w:t>
            </w:r>
            <w:r>
              <w:fldChar w:fldCharType="begin"/>
            </w:r>
            <w:r>
              <w:instrText xml:space="preserve"> XE "Windows MultiPoint Server Premium" </w:instrText>
            </w:r>
            <w:r>
              <w:fldChar w:fldCharType="end"/>
            </w:r>
          </w:p>
        </w:tc>
      </w:tr>
    </w:tbl>
    <w:p w:rsidR="00E87A75" w:rsidRDefault="00E87A75">
      <w:pPr>
        <w:pStyle w:val="ProductList-Body"/>
      </w:pPr>
    </w:p>
    <w:p w:rsidR="00E87A75" w:rsidRDefault="00111A74">
      <w:pPr>
        <w:pStyle w:val="ProductList-ClauseHeading"/>
        <w:outlineLvl w:val="2"/>
      </w:pPr>
      <w:bookmarkStart w:id="400" w:name="_Sec588"/>
      <w:r>
        <w:t>Servrar – Rättigheter för Återställning vid Krasch</w:t>
      </w:r>
      <w:bookmarkEnd w:id="400"/>
    </w:p>
    <w:p w:rsidR="00E87A75" w:rsidRDefault="00111A74">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E87A75" w:rsidRDefault="00E87A75">
      <w:pPr>
        <w:pStyle w:val="ProductList-Body"/>
      </w:pPr>
    </w:p>
    <w:p w:rsidR="00E87A75" w:rsidRDefault="00111A74">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E87A75" w:rsidRDefault="00111A74" w:rsidP="00111A74">
      <w:pPr>
        <w:pStyle w:val="ProductList-Bullet"/>
        <w:numPr>
          <w:ilvl w:val="0"/>
          <w:numId w:val="41"/>
        </w:numPr>
      </w:pPr>
      <w:r>
        <w:t>Under korta perioder då återställning vid krasch-funktioner testas under en vecka var 90:e dag;</w:t>
      </w:r>
    </w:p>
    <w:p w:rsidR="00E87A75" w:rsidRDefault="00111A74" w:rsidP="00111A74">
      <w:pPr>
        <w:pStyle w:val="ProductList-Bullet"/>
        <w:numPr>
          <w:ilvl w:val="0"/>
          <w:numId w:val="4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E87A75" w:rsidRDefault="00111A74" w:rsidP="00111A74">
      <w:pPr>
        <w:pStyle w:val="ProductList-Bullet"/>
        <w:numPr>
          <w:ilvl w:val="0"/>
          <w:numId w:val="4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E87A75" w:rsidRDefault="00E87A75">
      <w:pPr>
        <w:pStyle w:val="ProductList-Body"/>
      </w:pPr>
    </w:p>
    <w:p w:rsidR="00E87A75" w:rsidRDefault="00111A74">
      <w:pPr>
        <w:pStyle w:val="ProductList-Body"/>
      </w:pPr>
      <w:r>
        <w:t>För att använda programvaran under rättigheter för återställning vid krasch måste Kunde uppfylla följande villkor:</w:t>
      </w:r>
    </w:p>
    <w:p w:rsidR="00E87A75" w:rsidRDefault="00111A74" w:rsidP="00111A74">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E87A75" w:rsidRDefault="00111A74" w:rsidP="00111A74">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E87A75" w:rsidRDefault="00111A74" w:rsidP="00111A74">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E87A75" w:rsidRDefault="00111A74" w:rsidP="00111A74">
      <w:pPr>
        <w:pStyle w:val="ProductList-Bullet"/>
        <w:numPr>
          <w:ilvl w:val="1"/>
          <w:numId w:val="4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E87A75" w:rsidRDefault="00111A74" w:rsidP="00111A74">
      <w:pPr>
        <w:pStyle w:val="ProductList-Bullet"/>
        <w:numPr>
          <w:ilvl w:val="1"/>
          <w:numId w:val="4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E87A75" w:rsidRDefault="00111A74">
      <w:pPr>
        <w:pStyle w:val="ProductList-Body"/>
        <w:ind w:left="1080"/>
      </w:pPr>
      <w:r>
        <w:t>- köra virtualiseringsprogramvara för maskinvaran, t.ex. Hyper-V</w:t>
      </w:r>
    </w:p>
    <w:p w:rsidR="00E87A75" w:rsidRDefault="00111A74">
      <w:pPr>
        <w:pStyle w:val="ProductList-Body"/>
        <w:ind w:left="1080"/>
      </w:pPr>
      <w:r>
        <w:t>- tillhandahålla virtualiseringstjänster för maskinvaran</w:t>
      </w:r>
    </w:p>
    <w:p w:rsidR="00E87A75" w:rsidRDefault="00111A74">
      <w:pPr>
        <w:pStyle w:val="ProductList-Body"/>
        <w:ind w:left="1080"/>
      </w:pPr>
      <w:r>
        <w:t>- köra programvaruagenter för att hantera virtualiseringsprogramvaran för maskinvaran</w:t>
      </w:r>
    </w:p>
    <w:p w:rsidR="00E87A75" w:rsidRDefault="00111A74">
      <w:pPr>
        <w:pStyle w:val="ProductList-Body"/>
        <w:ind w:left="1080"/>
      </w:pPr>
      <w:r>
        <w:t>- fungera som mål för kopiering</w:t>
      </w:r>
    </w:p>
    <w:p w:rsidR="00E87A75" w:rsidRDefault="00111A74">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E87A75" w:rsidRDefault="00111A74">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E87A75" w:rsidRDefault="00111A74">
      <w:pPr>
        <w:pStyle w:val="ProductList-Body"/>
        <w:ind w:left="1080"/>
      </w:pPr>
      <w:r>
        <w:t xml:space="preserve">- köra återställning vid krasch-tjänster enligt vad som beskrivs ovan </w:t>
      </w:r>
    </w:p>
    <w:p w:rsidR="00E87A75" w:rsidRDefault="00111A74" w:rsidP="00111A74">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7A75" w:rsidRDefault="00111A74" w:rsidP="00111A74">
      <w:pPr>
        <w:pStyle w:val="ProductList-Bullet"/>
        <w:numPr>
          <w:ilvl w:val="0"/>
          <w:numId w:val="4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E87A75" w:rsidRDefault="00111A74" w:rsidP="00111A74">
      <w:pPr>
        <w:pStyle w:val="ProductList-Bullet"/>
        <w:numPr>
          <w:ilvl w:val="0"/>
          <w:numId w:val="4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E87A75" w:rsidRDefault="00111A74" w:rsidP="00111A74">
      <w:pPr>
        <w:pStyle w:val="ProductList-Bullet"/>
        <w:numPr>
          <w:ilvl w:val="0"/>
          <w:numId w:val="43"/>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E87A75" w:rsidRDefault="00111A74" w:rsidP="00111A74">
      <w:pPr>
        <w:pStyle w:val="ProductList-Bullet"/>
        <w:numPr>
          <w:ilvl w:val="0"/>
          <w:numId w:val="43"/>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E87A75" w:rsidRDefault="00E87A75">
      <w:pPr>
        <w:pStyle w:val="ProductList-Body"/>
      </w:pPr>
    </w:p>
    <w:p w:rsidR="00E87A75" w:rsidRDefault="00111A74">
      <w:pPr>
        <w:pStyle w:val="ProductList-ClauseHeading"/>
        <w:outlineLvl w:val="2"/>
      </w:pPr>
      <w:bookmarkStart w:id="401" w:name="_Sec589"/>
      <w:r>
        <w:t>Licensmobilitet</w:t>
      </w:r>
      <w:bookmarkEnd w:id="401"/>
    </w:p>
    <w:p w:rsidR="00E87A75" w:rsidRDefault="00111A74">
      <w:pPr>
        <w:pStyle w:val="ProductList-SubClauseHeading"/>
        <w:outlineLvl w:val="3"/>
      </w:pPr>
      <w:r>
        <w:t>Licensmobilitet Över Serverfarmar</w:t>
      </w:r>
    </w:p>
    <w:p w:rsidR="00E87A75" w:rsidRDefault="00111A74">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E87A75" w:rsidRDefault="00E87A75">
      <w:pPr>
        <w:pStyle w:val="ProductList-BodyIndented"/>
      </w:pPr>
    </w:p>
    <w:p w:rsidR="00E87A75" w:rsidRDefault="00111A74">
      <w:pPr>
        <w:pStyle w:val="ProductList-SubClauseHeading"/>
        <w:outlineLvl w:val="3"/>
      </w:pPr>
      <w:r>
        <w:t>Licensmobilitet genom Software Assurance</w:t>
      </w:r>
    </w:p>
    <w:p w:rsidR="00E87A75" w:rsidRDefault="00111A74">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underställt kraven nedan. Produkter som används som Egenvärdbaserade får användas samtidigt under SA-rättigheter för Licensmobilitet, underställt begränsningarna i Licensvillkoren för Egenvärdbaserade produkter. </w:t>
      </w:r>
    </w:p>
    <w:p w:rsidR="00E87A75" w:rsidRDefault="00E87A75">
      <w:pPr>
        <w:pStyle w:val="ProductList-BodyIndented"/>
      </w:pPr>
    </w:p>
    <w:p w:rsidR="00E87A75" w:rsidRDefault="00111A74">
      <w:pPr>
        <w:pStyle w:val="ProductList-SubSubClauseHeading"/>
        <w:outlineLvl w:val="4"/>
      </w:pPr>
      <w:r>
        <w:t>Tillåten användning:</w:t>
      </w:r>
    </w:p>
    <w:p w:rsidR="00E87A75" w:rsidRDefault="00111A74">
      <w:pPr>
        <w:pStyle w:val="ProductList-BodyIndented2"/>
      </w:pPr>
      <w:r>
        <w:t>Med Licensmobilitet via SA får Kunden:</w:t>
      </w:r>
    </w:p>
    <w:p w:rsidR="00E87A75" w:rsidRDefault="00111A74" w:rsidP="00111A74">
      <w:pPr>
        <w:pStyle w:val="ProductList-Bullet"/>
        <w:numPr>
          <w:ilvl w:val="2"/>
          <w:numId w:val="44"/>
        </w:numPr>
      </w:pPr>
      <w:r>
        <w:t xml:space="preserve">Köra sin licensierade programvara på delade servrar. </w:t>
      </w:r>
    </w:p>
    <w:p w:rsidR="00E87A75" w:rsidRDefault="00111A74" w:rsidP="00111A74">
      <w:pPr>
        <w:pStyle w:val="ProductList-Bullet"/>
        <w:numPr>
          <w:ilvl w:val="2"/>
          <w:numId w:val="44"/>
        </w:numPr>
      </w:pPr>
      <w:r>
        <w:t xml:space="preserve">Få åtkomst till den programvaran under åtkomstlicenser och under sin Användar-/Enhetslicens (SL) som tillåter åtkomst till Produkterna. </w:t>
      </w:r>
    </w:p>
    <w:p w:rsidR="00E87A75" w:rsidRDefault="00111A74" w:rsidP="00111A74">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E87A75" w:rsidRDefault="00111A74" w:rsidP="00111A74">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E87A75" w:rsidRDefault="00E87A75">
      <w:pPr>
        <w:pStyle w:val="ProductList-BodyIndented2"/>
      </w:pPr>
    </w:p>
    <w:p w:rsidR="00E87A75" w:rsidRDefault="00111A74">
      <w:pPr>
        <w:pStyle w:val="ProductList-SubSubClauseHeading"/>
        <w:outlineLvl w:val="4"/>
      </w:pPr>
      <w:r>
        <w:t>Krav:</w:t>
      </w:r>
    </w:p>
    <w:p w:rsidR="00E87A75" w:rsidRDefault="00111A74">
      <w:pPr>
        <w:pStyle w:val="ProductList-BodyIndented2"/>
      </w:pPr>
      <w:r>
        <w:t>För att använda Licensmobilitet genom SA måste Kunden:</w:t>
      </w:r>
    </w:p>
    <w:p w:rsidR="00E87A75" w:rsidRDefault="00111A74" w:rsidP="00111A74">
      <w:pPr>
        <w:pStyle w:val="ProductList-Bullet"/>
        <w:numPr>
          <w:ilvl w:val="2"/>
          <w:numId w:val="45"/>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E87A75" w:rsidRDefault="00111A74" w:rsidP="00111A74">
      <w:pPr>
        <w:pStyle w:val="ProductList-Bullet"/>
        <w:numPr>
          <w:ilvl w:val="2"/>
          <w:numId w:val="4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E87A75" w:rsidRDefault="00111A74" w:rsidP="00111A74">
      <w:pPr>
        <w:pStyle w:val="ProductList-Bullet"/>
        <w:numPr>
          <w:ilvl w:val="2"/>
          <w:numId w:val="4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E87A75" w:rsidRDefault="00E87A75">
      <w:pPr>
        <w:pStyle w:val="ProductList-BodyIndented2"/>
      </w:pPr>
    </w:p>
    <w:p w:rsidR="00E87A75" w:rsidRDefault="00111A74">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E87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Tillåtet Antal:</w:t>
            </w:r>
          </w:p>
          <w:p w:rsidR="00E87A75" w:rsidRDefault="00111A74">
            <w:pPr>
              <w:pStyle w:val="ProductList-TableBody"/>
            </w:pPr>
            <w:r>
              <w:rPr>
                <w:color w:val="FFFFFF"/>
              </w:rPr>
              <w:t>OSE:er eller Kärnor per Licens</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 operativsystemmiljö per licens</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 operativsystemmiljö per licens</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 virtuell kärna (i enlighet med produktanvändningsrättigheterna, inklusive kravet på minst 4 kärnor per OSE)</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 hanterade OSE:er per licens</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 hanterade OSE:er per licens</w:t>
            </w:r>
          </w:p>
        </w:tc>
      </w:tr>
    </w:tbl>
    <w:p w:rsidR="00E87A75" w:rsidRDefault="00E87A75">
      <w:pPr>
        <w:pStyle w:val="ProductList-BodyIndented2"/>
      </w:pPr>
    </w:p>
    <w:p w:rsidR="00E87A75" w:rsidRDefault="00111A74">
      <w:pPr>
        <w:pStyle w:val="ProductList-SubSubClauseHeading"/>
        <w:outlineLvl w:val="4"/>
      </w:pPr>
      <w:r>
        <w:t>Övertagande rättigheter</w:t>
      </w:r>
    </w:p>
    <w:p w:rsidR="00E87A75" w:rsidRDefault="00111A74">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E87A75" w:rsidRDefault="00E87A75">
      <w:pPr>
        <w:pStyle w:val="ProductList-BodyIndented2"/>
      </w:pPr>
    </w:p>
    <w:p w:rsidR="00E87A75" w:rsidRDefault="00111A74">
      <w:pPr>
        <w:pStyle w:val="ProductList-ClauseHeading"/>
        <w:outlineLvl w:val="2"/>
      </w:pPr>
      <w:bookmarkStart w:id="402" w:name="_Sec590"/>
      <w:r>
        <w:t>Servrar – Egenvärdbaserade applikationer</w:t>
      </w:r>
      <w:bookmarkEnd w:id="402"/>
    </w:p>
    <w:p w:rsidR="00E87A75" w:rsidRDefault="00111A74">
      <w:pPr>
        <w:pStyle w:val="ProductList-Body"/>
      </w:pPr>
      <w:r>
        <w:t>Egenvärdbaserade Applikationer avser de Produkter för vilka Egenvärdsbaserade rättigheter gäller.</w:t>
      </w:r>
    </w:p>
    <w:p w:rsidR="00E87A75" w:rsidRDefault="00E87A75">
      <w:pPr>
        <w:pStyle w:val="ProductList-Body"/>
      </w:pPr>
    </w:p>
    <w:p w:rsidR="00E87A75" w:rsidRDefault="00111A74">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E87A75" w:rsidRDefault="00E87A75">
      <w:pPr>
        <w:pStyle w:val="ProductList-Body"/>
      </w:pPr>
    </w:p>
    <w:p w:rsidR="00E87A75" w:rsidRDefault="00111A74">
      <w:pPr>
        <w:pStyle w:val="ProductList-SubClauseHeading"/>
        <w:outlineLvl w:val="3"/>
      </w:pPr>
      <w:r>
        <w:t>Krav</w:t>
      </w:r>
    </w:p>
    <w:p w:rsidR="00E87A75" w:rsidRDefault="00111A74">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E87A75" w:rsidRDefault="00111A74" w:rsidP="00111A74">
      <w:pPr>
        <w:pStyle w:val="ProductList-Bullet"/>
        <w:numPr>
          <w:ilvl w:val="1"/>
          <w:numId w:val="46"/>
        </w:numPr>
      </w:pPr>
      <w:r>
        <w:t>de Egenvärdbaserade applikationerna som körs som del av den Enhetliga lösningen</w:t>
      </w:r>
    </w:p>
    <w:p w:rsidR="00E87A75" w:rsidRDefault="00111A74" w:rsidP="00111A74">
      <w:pPr>
        <w:pStyle w:val="ProductList-Bullet"/>
        <w:numPr>
          <w:ilvl w:val="1"/>
          <w:numId w:val="46"/>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E87A75" w:rsidRDefault="00111A74">
      <w:pPr>
        <w:pStyle w:val="ProductList-BodyIndented"/>
      </w:pPr>
      <w:r>
        <w:t xml:space="preserve">All Microsoft-programvara som används för att skapa och leverera den Enhetliga lösningen måste vara: </w:t>
      </w:r>
    </w:p>
    <w:p w:rsidR="00E87A75" w:rsidRDefault="00111A74" w:rsidP="00111A74">
      <w:pPr>
        <w:pStyle w:val="ProductList-Bullet"/>
        <w:numPr>
          <w:ilvl w:val="1"/>
          <w:numId w:val="47"/>
        </w:numPr>
      </w:pPr>
      <w:r>
        <w:t>vara licensierad via ett Volymlicensieringsprogram; och</w:t>
      </w:r>
    </w:p>
    <w:p w:rsidR="00E87A75" w:rsidRDefault="00111A74" w:rsidP="00111A74">
      <w:pPr>
        <w:pStyle w:val="ProductList-Bullet"/>
        <w:numPr>
          <w:ilvl w:val="1"/>
          <w:numId w:val="47"/>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E87A75" w:rsidRDefault="00E87A75">
      <w:pPr>
        <w:pStyle w:val="ProductList-BodyIndented"/>
      </w:pPr>
    </w:p>
    <w:p w:rsidR="00E87A75" w:rsidRDefault="00111A74">
      <w:pPr>
        <w:pStyle w:val="ProductList-BodyIndented"/>
      </w:pPr>
      <w:r>
        <w:t>Om Kunden levererar den Enhetliga lösningen från delade servrar får Kunden inte använda Windows Server som Egenvärdbaserad applikation. Istället måste Kunden använda Windows Server-programvara som licensierats genom en Licensmobilitet genom Software Assurance-partner eller Kundens Licensieringavtal för Tjänsteleverantörer, eller enligt ett annat Microsoft Volymlicensieringsavtal som tillåter användning på delade servrar. Andra Produkter som används i en Enhetlig lösning och som levereras från delade servrar måste ha Licensmobilitet genom Software Assurance.</w:t>
      </w:r>
    </w:p>
    <w:p w:rsidR="00E87A75" w:rsidRDefault="00E87A75">
      <w:pPr>
        <w:pStyle w:val="ProductList-BodyIndented"/>
      </w:pPr>
    </w:p>
    <w:p w:rsidR="00E87A75" w:rsidRDefault="00111A74">
      <w:pPr>
        <w:pStyle w:val="ProductList-BodyIndented"/>
      </w:pPr>
      <w:r>
        <w:t>Kundens programvara måste:</w:t>
      </w:r>
    </w:p>
    <w:p w:rsidR="00E87A75" w:rsidRDefault="00111A74" w:rsidP="00111A74">
      <w:pPr>
        <w:pStyle w:val="ProductList-Bullet"/>
        <w:numPr>
          <w:ilvl w:val="1"/>
          <w:numId w:val="48"/>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E87A75" w:rsidRDefault="00111A74" w:rsidP="00111A74">
      <w:pPr>
        <w:pStyle w:val="ProductList-Bullet"/>
        <w:numPr>
          <w:ilvl w:val="1"/>
          <w:numId w:val="48"/>
        </w:numPr>
      </w:pPr>
      <w:r>
        <w:t>vara den primära tjänsten och/eller applikationen av den Enhetliga lösningen, och får inte tillåta att någon slutanvändare av den Enhetliga lösningen får direktåtkomst till de egenvärdbaserade applikationerna</w:t>
      </w:r>
    </w:p>
    <w:p w:rsidR="00E87A75" w:rsidRDefault="00111A74" w:rsidP="00111A74">
      <w:pPr>
        <w:pStyle w:val="ProductList-Bullet"/>
        <w:numPr>
          <w:ilvl w:val="1"/>
          <w:numId w:val="48"/>
        </w:numPr>
      </w:pPr>
      <w:r>
        <w:t xml:space="preserve">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 </w:t>
      </w:r>
    </w:p>
    <w:p w:rsidR="00E87A75" w:rsidRDefault="00111A74" w:rsidP="00111A74">
      <w:pPr>
        <w:pStyle w:val="ProductList-Bullet"/>
        <w:numPr>
          <w:ilvl w:val="1"/>
          <w:numId w:val="48"/>
        </w:numPr>
      </w:pPr>
      <w:r>
        <w:t>får inte ägas eller licensieras av Kunden. Kundens programvara får dock innehålla icke-självständig tredje man-programvara som är inbäddad i eller fungerar med stöd av Kundens programvara.</w:t>
      </w:r>
    </w:p>
    <w:p w:rsidR="00E87A75" w:rsidRDefault="00E87A75">
      <w:pPr>
        <w:pStyle w:val="ProductList-BodyIndented"/>
      </w:pPr>
    </w:p>
    <w:p w:rsidR="00E87A75" w:rsidRDefault="00111A74">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E87A75" w:rsidRDefault="00E87A75">
      <w:pPr>
        <w:pStyle w:val="ProductList-BodyIndented"/>
        <w:jc w:val="right"/>
      </w:pPr>
    </w:p>
    <w:tbl>
      <w:tblPr>
        <w:tblStyle w:val="PURTable0"/>
        <w:tblW w:w="0" w:type="dxa"/>
        <w:tblLook w:val="04A0" w:firstRow="1" w:lastRow="0" w:firstColumn="1" w:lastColumn="0" w:noHBand="0" w:noVBand="1"/>
      </w:tblPr>
      <w:tblGrid>
        <w:gridCol w:w="1044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Indented"/>
      </w:pPr>
    </w:p>
    <w:p w:rsidR="00E87A75" w:rsidRDefault="00E87A75">
      <w:pPr>
        <w:pStyle w:val="PURBreadcrumb"/>
      </w:pPr>
    </w:p>
    <w:p w:rsidR="00E87A75" w:rsidRDefault="00111A74">
      <w:pPr>
        <w:pStyle w:val="ProductList-SectionHeading"/>
        <w:pageBreakBefore/>
        <w:outlineLvl w:val="0"/>
      </w:pPr>
      <w:bookmarkStart w:id="403" w:name="_Sec562"/>
      <w:bookmarkEnd w:id="380"/>
      <w:r>
        <w:t>Bilaga C – Professionella Tjänster</w:t>
      </w:r>
      <w:r>
        <w:fldChar w:fldCharType="begin"/>
      </w:r>
      <w:r>
        <w:instrText xml:space="preserve"> TC "</w:instrText>
      </w:r>
      <w:bookmarkStart w:id="404" w:name="_Toc452118453"/>
      <w:r>
        <w:instrText>Bilaga C – Professionella Tjänster</w:instrText>
      </w:r>
      <w:bookmarkEnd w:id="404"/>
      <w:r>
        <w:instrText>" \l 1</w:instrText>
      </w:r>
      <w:r>
        <w:fldChar w:fldCharType="end"/>
      </w:r>
    </w:p>
    <w:p w:rsidR="00E87A75" w:rsidRDefault="00111A74">
      <w:pPr>
        <w:pStyle w:val="ProductList-Body"/>
      </w:pPr>
      <w:r>
        <w:t>De Professionella Tjänster som finns tillgängliga genom Microsoft Volymlicensiering beskrivs nedan.</w:t>
      </w:r>
    </w:p>
    <w:p w:rsidR="00E87A75" w:rsidRDefault="00111A74">
      <w:pPr>
        <w:pStyle w:val="ProductList-Offering1Heading"/>
        <w:outlineLvl w:val="1"/>
      </w:pPr>
      <w:bookmarkStart w:id="405" w:name="_Sec565"/>
      <w:r>
        <w:t>Microsoft Premier-supporterbjudanden</w:t>
      </w:r>
      <w:bookmarkEnd w:id="405"/>
      <w:r>
        <w:fldChar w:fldCharType="begin"/>
      </w:r>
      <w:r>
        <w:instrText xml:space="preserve"> TC "</w:instrText>
      </w:r>
      <w:bookmarkStart w:id="406" w:name="_Toc452118454"/>
      <w:r>
        <w:instrText>Microsoft Premier-supporterbjudanden</w:instrText>
      </w:r>
      <w:bookmarkEnd w:id="406"/>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E87A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jc w:val="center"/>
            </w:pPr>
            <w:r>
              <w:rPr>
                <w:color w:val="FFFFFF"/>
              </w:rPr>
              <w:t>Premier Plus</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Månatlig</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10 timmar</w:t>
            </w:r>
          </w:p>
          <w:p w:rsidR="00E87A75" w:rsidRDefault="00111A74">
            <w:pPr>
              <w:pStyle w:val="ProductList-TableBody"/>
            </w:pPr>
            <w:r>
              <w:t>+1 Health Check</w:t>
            </w:r>
          </w:p>
          <w:p w:rsidR="00E87A75" w:rsidRDefault="00111A7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160 timmar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Upp till 140 timmar</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jc w:val="center"/>
            </w:pPr>
            <w:r>
              <w:t>X</w:t>
            </w:r>
          </w:p>
        </w:tc>
      </w:tr>
      <w:tr w:rsidR="00E87A75">
        <w:tc>
          <w:tcPr>
            <w:tcW w:w="404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Paket om 20</w:t>
            </w:r>
          </w:p>
        </w:tc>
      </w:tr>
    </w:tbl>
    <w:p w:rsidR="00E87A75" w:rsidRDefault="00111A74">
      <w:pPr>
        <w:pStyle w:val="ProductList-Body"/>
      </w:pPr>
      <w:r>
        <w:rPr>
          <w:vertAlign w:val="superscript"/>
        </w:rPr>
        <w:t xml:space="preserve">1 </w:t>
      </w:r>
      <w:r>
        <w:rPr>
          <w:i/>
        </w:rPr>
        <w:t>Kontorstid definieras lokalt.</w:t>
      </w:r>
    </w:p>
    <w:p w:rsidR="00E87A75" w:rsidRDefault="00E87A75">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E87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Förväntat Svar från Kunden</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Katastrofal inverkan på verksamheten: </w:t>
            </w:r>
          </w:p>
          <w:p w:rsidR="00E87A75" w:rsidRDefault="00111A74">
            <w:pPr>
              <w:pStyle w:val="ProductList-TableBody"/>
            </w:pPr>
            <w:r>
              <w:t>En mycket viktig (uppdragskritisk) affärsprocess går helt om intet och arbetet kan rimligen inte fortsätta</w:t>
            </w:r>
          </w:p>
          <w:p w:rsidR="00E87A75" w:rsidRDefault="00111A74">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1 timme eller mindre</w:t>
            </w:r>
          </w:p>
          <w:p w:rsidR="00E87A75" w:rsidRDefault="00111A74">
            <w:pPr>
              <w:pStyle w:val="ProductList-TableBody"/>
            </w:pPr>
            <w:r>
              <w:t>Microsofts Resurser på kundens anläggning så snabbt som möjligt.</w:t>
            </w:r>
          </w:p>
          <w:p w:rsidR="00E87A75" w:rsidRDefault="00111A74">
            <w:pPr>
              <w:pStyle w:val="ProductList-TableBody"/>
            </w:pPr>
            <w:r>
              <w:t>Kontinuerlig hjälp dygnet runt</w:t>
            </w:r>
          </w:p>
          <w:p w:rsidR="00E87A75" w:rsidRDefault="00111A74">
            <w:pPr>
              <w:pStyle w:val="ProductList-TableBody"/>
            </w:pPr>
            <w:r>
              <w:t>Snabb Uppflyttning inom Microsoft till Produktteamen</w:t>
            </w:r>
          </w:p>
          <w:p w:rsidR="00E87A75" w:rsidRDefault="00111A74">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De Överordnade cheferna hos Kunden meddelas. </w:t>
            </w:r>
          </w:p>
          <w:p w:rsidR="00E87A75" w:rsidRDefault="00111A74">
            <w:pPr>
              <w:pStyle w:val="ProductList-TableBody"/>
            </w:pPr>
            <w:r>
              <w:t>Lämpliga resurser sätts in för att upprätthålla en kontinuerlig hjälp dygnet runt</w:t>
            </w:r>
            <w:r>
              <w:rPr>
                <w:vertAlign w:val="superscript"/>
              </w:rPr>
              <w:t>2</w:t>
            </w:r>
          </w:p>
          <w:p w:rsidR="00E87A75" w:rsidRDefault="00111A74">
            <w:pPr>
              <w:pStyle w:val="ProductList-TableBody"/>
            </w:pPr>
            <w:r>
              <w:t>Snabb åtkomst och svar från ändringskontrollinstansen</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Kritisk inverkan på verksamheten: </w:t>
            </w:r>
          </w:p>
          <w:p w:rsidR="00E87A75" w:rsidRDefault="00111A74">
            <w:pPr>
              <w:pStyle w:val="ProductList-TableBody"/>
            </w:pPr>
            <w:r>
              <w:t>Betydande förlust eller försämring av tjänster</w:t>
            </w:r>
          </w:p>
          <w:p w:rsidR="00E87A75" w:rsidRDefault="00111A74">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1 timme eller mindre</w:t>
            </w:r>
          </w:p>
          <w:p w:rsidR="00E87A75" w:rsidRDefault="00111A74">
            <w:pPr>
              <w:pStyle w:val="ProductList-TableBody"/>
            </w:pPr>
            <w:r>
              <w:t>Microsofts Resurser på Kundens anläggning efter behov.</w:t>
            </w:r>
          </w:p>
          <w:p w:rsidR="00E87A75" w:rsidRDefault="00111A74">
            <w:pPr>
              <w:pStyle w:val="ProductList-TableBody"/>
            </w:pPr>
            <w:r>
              <w:t>Kontinuerlig hjälp dygnet runt</w:t>
            </w:r>
          </w:p>
          <w:p w:rsidR="00E87A75" w:rsidRDefault="00111A74">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Lämpliga resurser sätts in för att upprätthålla en kontinuerlig hjälp dygnet runt</w:t>
            </w:r>
            <w:r>
              <w:rPr>
                <w:vertAlign w:val="superscript"/>
              </w:rPr>
              <w:t>2</w:t>
            </w:r>
          </w:p>
          <w:p w:rsidR="00E87A75" w:rsidRDefault="00111A74">
            <w:pPr>
              <w:pStyle w:val="ProductList-TableBody"/>
            </w:pPr>
            <w:r>
              <w:t>Snabb åtkomst och svar från ändringskontrollinstansen</w:t>
            </w:r>
          </w:p>
          <w:p w:rsidR="00E87A75" w:rsidRDefault="00111A74">
            <w:pPr>
              <w:pStyle w:val="ProductList-TableBody"/>
            </w:pPr>
            <w:r>
              <w:t>Lämpliga ansvariga meddelas</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Måttlig inverkan på verksamheten: </w:t>
            </w:r>
          </w:p>
          <w:p w:rsidR="00E87A75" w:rsidRDefault="00111A74">
            <w:pPr>
              <w:pStyle w:val="ProductList-TableBody"/>
            </w:pPr>
            <w:r>
              <w:t>Måttlig förlust eller försämring av tjänsterna, men arbetet kan rimligen fortsätta på något sätt.</w:t>
            </w:r>
          </w:p>
          <w:p w:rsidR="00E87A75" w:rsidRDefault="00111A74">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2 timmar eller mindre</w:t>
            </w:r>
          </w:p>
          <w:p w:rsidR="00E87A75" w:rsidRDefault="00111A74">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Lämpliga resurser sätts in för att upprätthålla en kontinuerlig hjälp under Kontorstid</w:t>
            </w:r>
          </w:p>
          <w:p w:rsidR="00E87A75" w:rsidRDefault="00111A74">
            <w:pPr>
              <w:pStyle w:val="ProductList-TableBody"/>
            </w:pPr>
            <w:r>
              <w:t>Åtkomst och svar från ändringskontrollinstansen inom 4 timmar (Kontorstid)</w:t>
            </w:r>
            <w:r>
              <w:rPr>
                <w:vertAlign w:val="superscript"/>
              </w:rPr>
              <w:t>1</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Minimal inverkan på verksamheten: </w:t>
            </w:r>
          </w:p>
          <w:p w:rsidR="00E87A75" w:rsidRDefault="00111A74">
            <w:pPr>
              <w:pStyle w:val="ProductList-TableBody"/>
            </w:pPr>
            <w:r>
              <w:t>Kundens verksamhet fungerar till stor del med kortare eller inga avbrott i tjänsterna.</w:t>
            </w:r>
          </w:p>
          <w:p w:rsidR="00E87A75" w:rsidRDefault="00111A74">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Första samtalssvar inom 4 timmar eller mindre</w:t>
            </w:r>
          </w:p>
          <w:p w:rsidR="00E87A75" w:rsidRDefault="00111A74">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Korrekt kontaktinformation till ärendeansvarig</w:t>
            </w:r>
          </w:p>
          <w:p w:rsidR="00E87A75" w:rsidRDefault="00111A74">
            <w:pPr>
              <w:pStyle w:val="ProductList-TableBody"/>
            </w:pPr>
            <w:r>
              <w:t>Svar inom 24 timmar</w:t>
            </w:r>
          </w:p>
        </w:tc>
      </w:tr>
    </w:tbl>
    <w:p w:rsidR="00E87A75" w:rsidRDefault="00111A74">
      <w:pPr>
        <w:pStyle w:val="ProductList-Body"/>
      </w:pPr>
      <w:r>
        <w:rPr>
          <w:vertAlign w:val="superscript"/>
        </w:rPr>
        <w:t>1</w:t>
      </w:r>
      <w:r>
        <w:rPr>
          <w:i/>
        </w:rPr>
        <w:t>Kontorstid definieras lokalt.</w:t>
      </w:r>
    </w:p>
    <w:p w:rsidR="00E87A75" w:rsidRDefault="00111A74">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E87A75" w:rsidRDefault="00E87A75">
      <w:pPr>
        <w:pStyle w:val="ProductList-Body"/>
      </w:pPr>
    </w:p>
    <w:p w:rsidR="00E87A75" w:rsidRDefault="00111A74">
      <w:pPr>
        <w:pStyle w:val="ProductList-ClauseHeading"/>
        <w:outlineLvl w:val="2"/>
      </w:pPr>
      <w:r>
        <w:t>Kopplade affärsregler</w:t>
      </w:r>
    </w:p>
    <w:p w:rsidR="00E87A75" w:rsidRDefault="00111A74">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E87A75" w:rsidRDefault="00111A74">
      <w:pPr>
        <w:pStyle w:val="ProductList-Offering1Heading"/>
        <w:outlineLvl w:val="1"/>
      </w:pPr>
      <w:bookmarkStart w:id="407" w:name="_Sec566"/>
      <w:r>
        <w:t>Erbjudanden för Microsoft Enterprise Strategy-programmet</w:t>
      </w:r>
      <w:bookmarkEnd w:id="407"/>
      <w:r>
        <w:fldChar w:fldCharType="begin"/>
      </w:r>
      <w:r>
        <w:instrText xml:space="preserve"> TC "</w:instrText>
      </w:r>
      <w:bookmarkStart w:id="408" w:name="_Toc452118455"/>
      <w:r>
        <w:instrText>Erbjudanden för Microsoft Enterprise Strategy-programmet</w:instrText>
      </w:r>
      <w:bookmarkEnd w:id="408"/>
      <w:r>
        <w:instrText>" \l 2</w:instrText>
      </w:r>
      <w:r>
        <w:fldChar w:fldCharType="end"/>
      </w:r>
    </w:p>
    <w:p w:rsidR="00E87A75" w:rsidRDefault="00111A74">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E87A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Enterprise Strategy Portfolio</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9RO-xxxx</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 xml:space="preserve">Upp till 1600 timmar sammanlagt med en Microsoft-arkitekt och Enterprise-tjänstteamet. </w:t>
            </w: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7A75" w:rsidRDefault="00E87A75">
            <w:pPr>
              <w:pStyle w:val="ProductList-TableBody"/>
            </w:pPr>
          </w:p>
        </w:tc>
      </w:tr>
      <w:tr w:rsidR="00E87A75">
        <w:tc>
          <w:tcPr>
            <w:tcW w:w="306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200 timmar (kan läggas till i alla ovanstående erbjudanden)</w:t>
            </w:r>
          </w:p>
        </w:tc>
      </w:tr>
    </w:tbl>
    <w:p w:rsidR="00E87A75" w:rsidRDefault="00E87A75">
      <w:pPr>
        <w:pStyle w:val="ProductList-Body"/>
      </w:pPr>
    </w:p>
    <w:p w:rsidR="00E87A75" w:rsidRDefault="00111A74">
      <w:pPr>
        <w:pStyle w:val="ProductList-ClauseHeading"/>
        <w:outlineLvl w:val="2"/>
      </w:pPr>
      <w:r>
        <w:t>Enterprise Strategy-tjänstemoduler</w:t>
      </w:r>
    </w:p>
    <w:p w:rsidR="00E87A75" w:rsidRDefault="00111A74">
      <w:pPr>
        <w:pStyle w:val="ProductList-Body"/>
      </w:pPr>
      <w:r>
        <w:t>Enterprise Strategy-åtagandet omfattar en eller flera Enterprise Strategy-tjänstemoduler, som dokumenteras i leveransplanen för tjänsten.</w:t>
      </w:r>
    </w:p>
    <w:p w:rsidR="00E87A75" w:rsidRDefault="00E87A75">
      <w:pPr>
        <w:pStyle w:val="ProductList-Body"/>
      </w:pPr>
    </w:p>
    <w:p w:rsidR="00E87A75" w:rsidRDefault="00111A74">
      <w:pPr>
        <w:pStyle w:val="ProductList-ClauseHeading"/>
        <w:outlineLvl w:val="2"/>
      </w:pPr>
      <w:r>
        <w:t>Tjänster som inte omfattas</w:t>
      </w:r>
    </w:p>
    <w:p w:rsidR="00E87A75" w:rsidRDefault="00111A74">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E87A75" w:rsidRDefault="00E87A75">
      <w:pPr>
        <w:pStyle w:val="ProductList-Body"/>
      </w:pPr>
    </w:p>
    <w:p w:rsidR="00E87A75" w:rsidRDefault="00111A74">
      <w:pPr>
        <w:pStyle w:val="ProductList-ClauseHeading"/>
        <w:outlineLvl w:val="2"/>
      </w:pPr>
      <w:r>
        <w:t>Kundens ansvar</w:t>
      </w:r>
    </w:p>
    <w:p w:rsidR="00E87A75" w:rsidRDefault="00111A74">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E87A75" w:rsidRDefault="00111A74">
      <w:pPr>
        <w:pStyle w:val="ProductList-Offering1Heading"/>
        <w:outlineLvl w:val="1"/>
      </w:pPr>
      <w:bookmarkStart w:id="409" w:name="_Sec567"/>
      <w:r>
        <w:t>Erbjudanden om Sales Productivity Accelerator</w:t>
      </w:r>
      <w:bookmarkEnd w:id="409"/>
      <w:r>
        <w:fldChar w:fldCharType="begin"/>
      </w:r>
      <w:r>
        <w:instrText xml:space="preserve"> TC "</w:instrText>
      </w:r>
      <w:bookmarkStart w:id="410" w:name="_Toc452118456"/>
      <w:r>
        <w:instrText>Erbjudanden om Sales Productivity Accelerator</w:instrText>
      </w:r>
      <w:bookmarkEnd w:id="410"/>
      <w:r>
        <w:instrText>" \l 2</w:instrText>
      </w:r>
      <w:r>
        <w:fldChar w:fldCharType="end"/>
      </w:r>
    </w:p>
    <w:p w:rsidR="00E87A75" w:rsidRDefault="00111A74">
      <w:pPr>
        <w:pStyle w:val="ProductList-ClauseHeading"/>
        <w:outlineLvl w:val="2"/>
      </w:pPr>
      <w:r>
        <w:t>Översikt över Sales Productivity Accelerator</w:t>
      </w:r>
    </w:p>
    <w:p w:rsidR="00E87A75" w:rsidRDefault="00111A74">
      <w:pPr>
        <w:pStyle w:val="ProductList-Body"/>
      </w:pPr>
      <w:r>
        <w:t>Sales Productivity Accelerator är en tjänst som tillhanda hålls av Microsoft Services under en period på fyra (4) veckor för att leverera en implementering av Microsoft Dynamics CRM Online med fast omfattning.</w:t>
      </w:r>
    </w:p>
    <w:p w:rsidR="00E87A75" w:rsidRDefault="00E87A75">
      <w:pPr>
        <w:pStyle w:val="ProductList-Body"/>
      </w:pPr>
    </w:p>
    <w:p w:rsidR="00E87A75" w:rsidRDefault="00111A74">
      <w:pPr>
        <w:pStyle w:val="ProductList-Body"/>
      </w:pPr>
      <w:r>
        <w:t>Sales Productivity Accelerator inkluderar följande leveransmaterial:</w:t>
      </w:r>
    </w:p>
    <w:p w:rsidR="00E87A75" w:rsidRDefault="00111A74" w:rsidP="00111A74">
      <w:pPr>
        <w:pStyle w:val="ProductList-Bullet"/>
        <w:numPr>
          <w:ilvl w:val="0"/>
          <w:numId w:val="49"/>
        </w:numPr>
      </w:pPr>
      <w:r>
        <w:rPr>
          <w:b/>
          <w:color w:val="00188F"/>
        </w:rPr>
        <w:t>Service Delivery Plan</w:t>
      </w:r>
      <w:r>
        <w:t>: skapad av en Microsoft-konsult för att uppfylla kundens verksamhetsmål.</w:t>
      </w:r>
    </w:p>
    <w:p w:rsidR="00E87A75" w:rsidRDefault="00111A74" w:rsidP="00111A74">
      <w:pPr>
        <w:pStyle w:val="ProductList-Bullet"/>
        <w:numPr>
          <w:ilvl w:val="0"/>
          <w:numId w:val="49"/>
        </w:numPr>
      </w:pPr>
      <w:r>
        <w:rPr>
          <w:b/>
          <w:color w:val="00188F"/>
        </w:rPr>
        <w:t>Workshops</w:t>
      </w:r>
      <w:r>
        <w:t>: avsätter upp till totalt sexton (16) timmar för workshops:</w:t>
      </w:r>
    </w:p>
    <w:p w:rsidR="00E87A75" w:rsidRDefault="00111A74" w:rsidP="00111A74">
      <w:pPr>
        <w:pStyle w:val="ProductList-Bullet"/>
        <w:numPr>
          <w:ilvl w:val="1"/>
          <w:numId w:val="49"/>
        </w:numPr>
      </w:pPr>
      <w:r>
        <w:t>Upp till två (2) upptäcktsworkshops, för att utforska och definiera huvudanvändning och verksamhetskrav, enligt vad som tillhandahålls av Kunden, för konfigurationsinställningar;</w:t>
      </w:r>
    </w:p>
    <w:p w:rsidR="00E87A75" w:rsidRDefault="00111A74" w:rsidP="00111A74">
      <w:pPr>
        <w:pStyle w:val="ProductList-Bullet"/>
        <w:numPr>
          <w:ilvl w:val="1"/>
          <w:numId w:val="49"/>
        </w:numPr>
      </w:pPr>
      <w:r>
        <w:t>Upp till fyra (4) workshops för granskning av design under Byggfasen.</w:t>
      </w:r>
    </w:p>
    <w:p w:rsidR="00E87A75" w:rsidRDefault="00111A74" w:rsidP="00111A74">
      <w:pPr>
        <w:pStyle w:val="ProductList-Bullet"/>
        <w:numPr>
          <w:ilvl w:val="0"/>
          <w:numId w:val="49"/>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E87A75" w:rsidRDefault="00111A74" w:rsidP="00111A74">
      <w:pPr>
        <w:pStyle w:val="ProductList-Bullet"/>
        <w:numPr>
          <w:ilvl w:val="0"/>
          <w:numId w:val="49"/>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E87A75" w:rsidRDefault="00111A74" w:rsidP="00111A74">
      <w:pPr>
        <w:pStyle w:val="ProductList-Bullet"/>
        <w:numPr>
          <w:ilvl w:val="0"/>
          <w:numId w:val="49"/>
        </w:numPr>
      </w:pPr>
      <w:r>
        <w:rPr>
          <w:b/>
          <w:color w:val="00188F"/>
        </w:rPr>
        <w:t>Testning</w:t>
      </w:r>
      <w:r>
        <w:t>: avsätter upp till tjugosex (26) timmar till upp till två (2) teser (t.ex. Systemtest och UAT).</w:t>
      </w:r>
    </w:p>
    <w:p w:rsidR="00E87A75" w:rsidRDefault="00111A74" w:rsidP="00111A74">
      <w:pPr>
        <w:pStyle w:val="ProductList-Bullet"/>
        <w:numPr>
          <w:ilvl w:val="0"/>
          <w:numId w:val="49"/>
        </w:numPr>
      </w:pPr>
      <w:r>
        <w:rPr>
          <w:b/>
          <w:color w:val="00188F"/>
        </w:rPr>
        <w:t>Utbildning och Överföring av Kunskap</w:t>
      </w:r>
      <w:r>
        <w:t>: Tillhandahålla en (1) produktorienterad utbildning för Kundens användare, för upp till totalt fyra (4) timmar.</w:t>
      </w:r>
    </w:p>
    <w:p w:rsidR="00E87A75" w:rsidRDefault="00111A74" w:rsidP="00111A74">
      <w:pPr>
        <w:pStyle w:val="ProductList-Bullet"/>
        <w:numPr>
          <w:ilvl w:val="0"/>
          <w:numId w:val="49"/>
        </w:numPr>
      </w:pPr>
      <w:r>
        <w:rPr>
          <w:b/>
          <w:color w:val="00188F"/>
        </w:rPr>
        <w:t>Driftsättningsverktyg</w:t>
      </w:r>
      <w:r>
        <w:t>: Tillhandahålla upp till fyrtio (40) timmar med support för driftsättning och lansering (vecka 4) med förbehåll för projektet förbestämda omfattning och krav.</w:t>
      </w:r>
    </w:p>
    <w:p w:rsidR="00E87A75" w:rsidRDefault="00E87A75">
      <w:pPr>
        <w:pStyle w:val="ProductList-Body"/>
      </w:pPr>
    </w:p>
    <w:p w:rsidR="00E87A75" w:rsidRDefault="00111A74">
      <w:pPr>
        <w:pStyle w:val="ProductList-ClauseHeading"/>
        <w:outlineLvl w:val="2"/>
      </w:pPr>
      <w:r>
        <w:t>Kundens ansvar</w:t>
      </w:r>
    </w:p>
    <w:p w:rsidR="00E87A75" w:rsidRDefault="00111A74">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SectionHeading"/>
        <w:pageBreakBefore/>
        <w:outlineLvl w:val="0"/>
      </w:pPr>
      <w:bookmarkStart w:id="411" w:name="_Sec563"/>
      <w:bookmarkEnd w:id="403"/>
      <w:r>
        <w:t>Bilaga D – Kompletterande Villkor för Programavtal</w:t>
      </w:r>
      <w:r>
        <w:fldChar w:fldCharType="begin"/>
      </w:r>
      <w:r>
        <w:instrText xml:space="preserve"> TC "</w:instrText>
      </w:r>
      <w:bookmarkStart w:id="412" w:name="_Toc452118457"/>
      <w:r>
        <w:instrText>Bilaga D – Kompletterande Villkor för Programavtal</w:instrText>
      </w:r>
      <w:bookmarkEnd w:id="412"/>
      <w:r>
        <w:instrText>" \l 1</w:instrText>
      </w:r>
      <w:r>
        <w:fldChar w:fldCharType="end"/>
      </w:r>
    </w:p>
    <w:p w:rsidR="00E87A75" w:rsidRDefault="00111A74">
      <w:pPr>
        <w:pStyle w:val="ProductList-Body"/>
      </w:pPr>
      <w:r>
        <w:t>Villkoren nedan gäller för Kundens volymlicensieringsavtal, enligt beskrivning.</w:t>
      </w:r>
    </w:p>
    <w:p w:rsidR="00E87A75" w:rsidRDefault="00111A74">
      <w:pPr>
        <w:pStyle w:val="ProductList-Offering1Heading"/>
        <w:outlineLvl w:val="1"/>
      </w:pPr>
      <w:bookmarkStart w:id="413" w:name="_Sec568"/>
      <w:r>
        <w:t>Kompletterande villkor för Select Plus-program</w:t>
      </w:r>
      <w:bookmarkEnd w:id="413"/>
      <w:r>
        <w:fldChar w:fldCharType="begin"/>
      </w:r>
      <w:r>
        <w:instrText xml:space="preserve"> TC "</w:instrText>
      </w:r>
      <w:bookmarkStart w:id="414" w:name="_Toc452118458"/>
      <w:r>
        <w:instrText>Kompletterande villkor för Select Plus-program</w:instrText>
      </w:r>
      <w:bookmarkEnd w:id="414"/>
      <w:r>
        <w:instrText>" \l 2</w:instrText>
      </w:r>
      <w:r>
        <w:fldChar w:fldCharType="end"/>
      </w:r>
    </w:p>
    <w:p w:rsidR="00E87A75" w:rsidRDefault="00111A74">
      <w:pPr>
        <w:pStyle w:val="ProductList-Body"/>
      </w:pPr>
      <w:r>
        <w:t>Select Plus kräver en minsta beställningsmängd på 500 poäng per grupp under det första året. Det här kravet på beställningsmängd kan hävas om ett Kvalificerat Avtal tillhandahålls.</w:t>
      </w:r>
    </w:p>
    <w:p w:rsidR="00E87A75" w:rsidRDefault="00E87A75">
      <w:pPr>
        <w:pStyle w:val="ProductList-Body"/>
      </w:pPr>
    </w:p>
    <w:p w:rsidR="00E87A75" w:rsidRDefault="00111A74">
      <w:pPr>
        <w:pStyle w:val="ProductList-ClauseHeading"/>
        <w:outlineLvl w:val="2"/>
      </w:pPr>
      <w:r>
        <w:t>Prisnivåer i Select Plus</w:t>
      </w:r>
    </w:p>
    <w:p w:rsidR="00E87A75" w:rsidRDefault="00111A74">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E87A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7A75" w:rsidRDefault="00111A74">
            <w:pPr>
              <w:pStyle w:val="ProductList-TableBody"/>
            </w:pPr>
            <w:r>
              <w:rPr>
                <w:color w:val="FFFFFF"/>
              </w:rPr>
              <w:t>Lägsta Årliga Poäng per Grupp</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500</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4,000</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10,000</w:t>
            </w:r>
          </w:p>
        </w:tc>
      </w:tr>
      <w:tr w:rsidR="00E87A75">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87A75" w:rsidRDefault="00111A74">
            <w:pPr>
              <w:pStyle w:val="ProductList-TableBody"/>
            </w:pPr>
            <w:r>
              <w:t>25,000</w:t>
            </w:r>
          </w:p>
        </w:tc>
      </w:tr>
    </w:tbl>
    <w:p w:rsidR="00E87A75" w:rsidRDefault="00111A74">
      <w:pPr>
        <w:pStyle w:val="ProductList-Offering1Heading"/>
        <w:outlineLvl w:val="1"/>
      </w:pPr>
      <w:bookmarkStart w:id="415" w:name="_Sec569"/>
      <w:r>
        <w:t>Definitioner av hantering för Kvalificerade Enheter</w:t>
      </w:r>
      <w:bookmarkEnd w:id="415"/>
      <w:r>
        <w:fldChar w:fldCharType="begin"/>
      </w:r>
      <w:r>
        <w:instrText xml:space="preserve"> TC "</w:instrText>
      </w:r>
      <w:bookmarkStart w:id="416" w:name="_Toc452118459"/>
      <w:r>
        <w:instrText>Definitioner av hantering för Kvalificerade Enheter</w:instrText>
      </w:r>
      <w:bookmarkEnd w:id="416"/>
      <w:r>
        <w:instrText>" \l 2</w:instrText>
      </w:r>
      <w:r>
        <w:fldChar w:fldCharType="end"/>
      </w:r>
    </w:p>
    <w:p w:rsidR="00E87A75" w:rsidRDefault="00111A74">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E87A75" w:rsidRDefault="00111A74" w:rsidP="00111A74">
      <w:pPr>
        <w:pStyle w:val="ProductList-Bullet"/>
        <w:numPr>
          <w:ilvl w:val="0"/>
          <w:numId w:val="50"/>
        </w:numPr>
      </w:pPr>
      <w:r>
        <w:t>kunden tillåter att gå med i kundens domän, eller</w:t>
      </w:r>
    </w:p>
    <w:p w:rsidR="00E87A75" w:rsidRDefault="00111A74" w:rsidP="00111A74">
      <w:pPr>
        <w:pStyle w:val="ProductList-Bullet"/>
        <w:numPr>
          <w:ilvl w:val="0"/>
          <w:numId w:val="50"/>
        </w:numPr>
      </w:pPr>
      <w:r>
        <w:t>kunden autentiserar som ett krav för att använda applikationer på kundens plats, eller</w:t>
      </w:r>
    </w:p>
    <w:p w:rsidR="00E87A75" w:rsidRDefault="00111A74" w:rsidP="00111A74">
      <w:pPr>
        <w:pStyle w:val="ProductList-Bullet"/>
        <w:numPr>
          <w:ilvl w:val="0"/>
          <w:numId w:val="50"/>
        </w:numPr>
      </w:pPr>
      <w:r>
        <w:t>kunden installerar agenter på (t.ex. antivirusprogram, program mot skadlig kod eller andra agenter som krävs av Kundens policy), eller</w:t>
      </w:r>
    </w:p>
    <w:p w:rsidR="00E87A75" w:rsidRDefault="00111A74" w:rsidP="00111A74">
      <w:pPr>
        <w:pStyle w:val="ProductList-Bullet"/>
        <w:numPr>
          <w:ilvl w:val="0"/>
          <w:numId w:val="50"/>
        </w:numPr>
      </w:pPr>
      <w:r>
        <w:t>på vilka kunden direkt eller indirekt tillämpar och genomdriver grupp-policyer, eller</w:t>
      </w:r>
    </w:p>
    <w:p w:rsidR="00E87A75" w:rsidRDefault="00111A74" w:rsidP="00111A74">
      <w:pPr>
        <w:pStyle w:val="ProductList-Bullet"/>
        <w:numPr>
          <w:ilvl w:val="0"/>
          <w:numId w:val="50"/>
        </w:numPr>
      </w:pPr>
      <w:r>
        <w:t>på vilka kunden samlar in eller tar emot data om, och konfigurerar eller ger instruktioner till maskin- eller programvaran som direkt eller indirekt tillhör en operativsystemmiljö, eller</w:t>
      </w:r>
    </w:p>
    <w:p w:rsidR="00E87A75" w:rsidRDefault="00111A74" w:rsidP="00111A74">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rsidR="00E87A75" w:rsidRDefault="00E87A75">
      <w:pPr>
        <w:pStyle w:val="ProductList-Body"/>
      </w:pPr>
    </w:p>
    <w:p w:rsidR="00E87A75" w:rsidRDefault="00111A74">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E87A75" w:rsidRDefault="00111A74">
      <w:pPr>
        <w:pStyle w:val="ProductList-Offering1Heading"/>
        <w:outlineLvl w:val="1"/>
      </w:pPr>
      <w:bookmarkStart w:id="417" w:name="_Sec570"/>
      <w:r>
        <w:t>Onlinetjänster i Open-program</w:t>
      </w:r>
      <w:bookmarkEnd w:id="417"/>
      <w:r>
        <w:fldChar w:fldCharType="begin"/>
      </w:r>
      <w:r>
        <w:instrText xml:space="preserve"> TC "</w:instrText>
      </w:r>
      <w:bookmarkStart w:id="418" w:name="_Toc452118460"/>
      <w:r>
        <w:instrText>Onlinetjänster i Open-program</w:instrText>
      </w:r>
      <w:bookmarkEnd w:id="418"/>
      <w:r>
        <w:instrText>" \l 2</w:instrText>
      </w:r>
      <w:r>
        <w:fldChar w:fldCharType="end"/>
      </w:r>
    </w:p>
    <w:p w:rsidR="00E87A75" w:rsidRDefault="00111A74">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E87A75" w:rsidRDefault="00E87A75">
      <w:pPr>
        <w:pStyle w:val="ProductList-Body"/>
      </w:pPr>
    </w:p>
    <w:p w:rsidR="00E87A75" w:rsidRDefault="00111A74">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E87A75" w:rsidRDefault="00111A74">
      <w:pPr>
        <w:pStyle w:val="ProductList-Offering1Heading"/>
        <w:outlineLvl w:val="1"/>
      </w:pPr>
      <w:bookmarkStart w:id="419" w:name="_Sec571"/>
      <w:r>
        <w:t>Kompletterande Villkor för Professionella Tjänster – Gamla Avtal</w:t>
      </w:r>
      <w:bookmarkEnd w:id="419"/>
      <w:r>
        <w:fldChar w:fldCharType="begin"/>
      </w:r>
      <w:r>
        <w:instrText xml:space="preserve"> TC "</w:instrText>
      </w:r>
      <w:bookmarkStart w:id="420" w:name="_Toc452118461"/>
      <w:r>
        <w:instrText>Kompletterande Villkor för Professionella Tjänster – Gamla Avtal</w:instrText>
      </w:r>
      <w:bookmarkEnd w:id="420"/>
      <w:r>
        <w:instrText>" \l 2</w:instrText>
      </w:r>
      <w:r>
        <w:fldChar w:fldCharType="end"/>
      </w:r>
    </w:p>
    <w:p w:rsidR="00E87A75" w:rsidRDefault="00111A74">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E87A75" w:rsidRDefault="00E87A75">
      <w:pPr>
        <w:pStyle w:val="ProductList-Body"/>
      </w:pPr>
    </w:p>
    <w:p w:rsidR="00E87A75" w:rsidRDefault="00111A74">
      <w:pPr>
        <w:pStyle w:val="ProductList-ClauseHeading"/>
        <w:outlineLvl w:val="2"/>
      </w:pPr>
      <w:r>
        <w:t>Användning, Äganderätt och Licensrättigheter</w:t>
      </w:r>
    </w:p>
    <w:p w:rsidR="00E87A75" w:rsidRDefault="00111A74">
      <w:pPr>
        <w:pStyle w:val="ProductList-SubClauseHeading"/>
        <w:outlineLvl w:val="3"/>
      </w:pPr>
      <w:r>
        <w:t>Korrigeringar</w:t>
      </w:r>
    </w:p>
    <w:p w:rsidR="00E87A75" w:rsidRDefault="00111A74">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E87A75" w:rsidRDefault="00E87A75">
      <w:pPr>
        <w:pStyle w:val="ProductList-BodyIndented"/>
      </w:pPr>
    </w:p>
    <w:p w:rsidR="00E87A75" w:rsidRDefault="00111A74">
      <w:pPr>
        <w:pStyle w:val="ProductList-SubClauseHeading"/>
        <w:outlineLvl w:val="3"/>
      </w:pPr>
      <w:r>
        <w:t>Redan Existerande arbete</w:t>
      </w:r>
    </w:p>
    <w:p w:rsidR="00E87A75" w:rsidRDefault="00111A74">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E87A75" w:rsidRDefault="00111A74">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E87A75" w:rsidRDefault="00E87A75">
      <w:pPr>
        <w:pStyle w:val="ProductList-BodyIndented"/>
      </w:pPr>
    </w:p>
    <w:p w:rsidR="00E87A75" w:rsidRDefault="00111A74">
      <w:pPr>
        <w:pStyle w:val="ProductList-SubClauseHeading"/>
        <w:outlineLvl w:val="3"/>
      </w:pPr>
      <w:r>
        <w:t>Services Deliverables</w:t>
      </w:r>
    </w:p>
    <w:p w:rsidR="00E87A75" w:rsidRDefault="00111A74">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E87A75" w:rsidRDefault="00E87A75">
      <w:pPr>
        <w:pStyle w:val="ProductList-BodyIndented"/>
      </w:pPr>
    </w:p>
    <w:p w:rsidR="00E87A75" w:rsidRDefault="00111A74">
      <w:pPr>
        <w:pStyle w:val="ProductList-SubClauseHeading"/>
        <w:outlineLvl w:val="3"/>
      </w:pPr>
      <w:r>
        <w:t>Användning av teknisk information från Professionella Tjänster</w:t>
      </w:r>
    </w:p>
    <w:p w:rsidR="00E87A75" w:rsidRDefault="00111A74">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E87A75" w:rsidRDefault="00E87A75">
      <w:pPr>
        <w:pStyle w:val="ProductList-BodyIndented"/>
      </w:pPr>
    </w:p>
    <w:p w:rsidR="00E87A75" w:rsidRDefault="00111A74">
      <w:pPr>
        <w:pStyle w:val="ProductList-SubClauseHeading"/>
        <w:outlineLvl w:val="3"/>
      </w:pPr>
      <w:r>
        <w:t>Begränsningar för Licens för öppen källkod</w:t>
      </w:r>
    </w:p>
    <w:p w:rsidR="00E87A75" w:rsidRDefault="00111A74">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E87A75" w:rsidRDefault="00E87A75">
      <w:pPr>
        <w:pStyle w:val="ProductList-BodyIndented"/>
      </w:pPr>
    </w:p>
    <w:p w:rsidR="00E87A75" w:rsidRDefault="00111A74">
      <w:pPr>
        <w:pStyle w:val="ProductList-SubClauseHeading"/>
        <w:outlineLvl w:val="3"/>
      </w:pPr>
      <w:r>
        <w:t>Koncernbolagens rättigheter</w:t>
      </w:r>
    </w:p>
    <w:p w:rsidR="00E87A75" w:rsidRDefault="00111A74">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E87A75" w:rsidRDefault="00E87A75">
      <w:pPr>
        <w:pStyle w:val="ProductList-BodyIndented"/>
      </w:pPr>
    </w:p>
    <w:p w:rsidR="00E87A75" w:rsidRDefault="00111A74">
      <w:pPr>
        <w:pStyle w:val="ProductList-ClauseHeading"/>
        <w:outlineLvl w:val="2"/>
      </w:pPr>
      <w:r>
        <w:t>Garantier och Ansvarsbegränsningar</w:t>
      </w:r>
    </w:p>
    <w:p w:rsidR="00E87A75" w:rsidRDefault="00111A74">
      <w:pPr>
        <w:pStyle w:val="ProductList-SubClauseHeading"/>
        <w:outlineLvl w:val="3"/>
      </w:pPr>
      <w:r>
        <w:t>Garanti för Professionella Tjänster</w:t>
      </w:r>
    </w:p>
    <w:p w:rsidR="00E87A75" w:rsidRDefault="00111A74">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E87A75" w:rsidRDefault="00E87A75">
      <w:pPr>
        <w:pStyle w:val="ProductList-BodyIndented"/>
      </w:pPr>
    </w:p>
    <w:p w:rsidR="00E87A75" w:rsidRDefault="00111A74">
      <w:pPr>
        <w:pStyle w:val="ProductList-SubClauseHeading"/>
        <w:outlineLvl w:val="3"/>
      </w:pPr>
      <w:r>
        <w:t>Ansvarsbegränsning</w:t>
      </w:r>
    </w:p>
    <w:p w:rsidR="00E87A75" w:rsidRDefault="00111A74">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E87A75" w:rsidRDefault="00E87A75">
      <w:pPr>
        <w:pStyle w:val="ProductList-BodyIndented"/>
        <w:jc w:val="right"/>
      </w:pPr>
    </w:p>
    <w:tbl>
      <w:tblPr>
        <w:tblStyle w:val="PURTable0"/>
        <w:tblW w:w="0" w:type="dxa"/>
        <w:tblLook w:val="04A0" w:firstRow="1" w:lastRow="0" w:firstColumn="1" w:lastColumn="0" w:noHBand="0" w:noVBand="1"/>
      </w:tblPr>
      <w:tblGrid>
        <w:gridCol w:w="1044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Indented"/>
      </w:pPr>
    </w:p>
    <w:p w:rsidR="00E87A75" w:rsidRDefault="00111A74">
      <w:pPr>
        <w:pStyle w:val="ProductList-SectionHeading"/>
        <w:pageBreakBefore/>
        <w:outlineLvl w:val="0"/>
      </w:pPr>
      <w:bookmarkStart w:id="421" w:name="_Sec572"/>
      <w:bookmarkEnd w:id="411"/>
      <w:r>
        <w:t>Bilaga E – Kampanjer</w:t>
      </w:r>
      <w:r>
        <w:fldChar w:fldCharType="begin"/>
      </w:r>
      <w:r>
        <w:instrText xml:space="preserve"> TC "</w:instrText>
      </w:r>
      <w:bookmarkStart w:id="422" w:name="_Toc452118462"/>
      <w:r>
        <w:instrText>Bilaga E – Kampanjer</w:instrText>
      </w:r>
      <w:bookmarkEnd w:id="422"/>
      <w:r>
        <w:instrText>" \l 1</w:instrText>
      </w:r>
      <w:r>
        <w:fldChar w:fldCharType="end"/>
      </w:r>
    </w:p>
    <w:p w:rsidR="00E87A75" w:rsidRDefault="00111A74">
      <w:pPr>
        <w:pStyle w:val="ProductList-OfferingGroupHeading"/>
        <w:outlineLvl w:val="1"/>
      </w:pPr>
      <w:bookmarkStart w:id="423" w:name="_Sec867"/>
      <w:r>
        <w:t>Kampanj för System Center Client Management Suite</w:t>
      </w:r>
      <w:bookmarkEnd w:id="423"/>
      <w:r>
        <w:fldChar w:fldCharType="begin"/>
      </w:r>
      <w:r>
        <w:instrText xml:space="preserve"> TC "</w:instrText>
      </w:r>
      <w:bookmarkStart w:id="424" w:name="_Toc452118463"/>
      <w:r>
        <w:instrText>Kampanj för System Center Client Management Suite</w:instrText>
      </w:r>
      <w:bookmarkEnd w:id="424"/>
      <w:r>
        <w:instrText>" \l 2</w:instrText>
      </w:r>
      <w:r>
        <w:fldChar w:fldCharType="end"/>
      </w:r>
    </w:p>
    <w:p w:rsidR="00E87A75" w:rsidRDefault="00111A74">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E87A75" w:rsidRDefault="00111A74">
      <w:pPr>
        <w:pStyle w:val="ProductList-OfferingGroupHeading"/>
        <w:outlineLvl w:val="1"/>
      </w:pPr>
      <w:bookmarkStart w:id="425" w:name="_Sec871"/>
      <w:r>
        <w:t>Azure Compute Capacity-kampanjen</w:t>
      </w:r>
      <w:bookmarkEnd w:id="425"/>
      <w:r>
        <w:fldChar w:fldCharType="begin"/>
      </w:r>
      <w:r>
        <w:instrText xml:space="preserve"> TC "</w:instrText>
      </w:r>
      <w:bookmarkStart w:id="426" w:name="_Toc452118464"/>
      <w:r>
        <w:instrText>Azure Compute Capacity-kampanjen</w:instrText>
      </w:r>
      <w:bookmarkEnd w:id="426"/>
      <w:r>
        <w:instrText>" \l 2</w:instrText>
      </w:r>
      <w:r>
        <w:fldChar w:fldCharType="end"/>
      </w:r>
    </w:p>
    <w:p w:rsidR="00E87A75" w:rsidRDefault="00111A74">
      <w:pPr>
        <w:pStyle w:val="ProductList-Body"/>
      </w:pPr>
      <w:r>
        <w:t>Från 1 november 2015 till 31 december 2016 ger Azure Compute Capacity-kampanjen rabatt på A, D och G-serierna med Compute-instanser som icke-sammanfallande 12-månadersprenumerationer. Om kunden köper instanserna enligt Enterprise-avtalet under det sista året av en Registrering, kan eventuell rätt som återstår vid uppsägningen förbrukas vid en i tid förnyad Registrering. Om Registreringen inte förnyas i tid förlorar Kunden all kvarvarande rätt.</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111A74">
      <w:pPr>
        <w:pStyle w:val="ProductList-OfferingGroupHeading"/>
        <w:outlineLvl w:val="1"/>
      </w:pPr>
      <w:bookmarkStart w:id="427" w:name="_Sec921"/>
      <w:r>
        <w:t>Azure Consumption Incentive-kampanjen</w:t>
      </w:r>
      <w:bookmarkEnd w:id="427"/>
      <w:r>
        <w:fldChar w:fldCharType="begin"/>
      </w:r>
      <w:r>
        <w:instrText xml:space="preserve"> TC "</w:instrText>
      </w:r>
      <w:bookmarkStart w:id="428" w:name="_Toc452118465"/>
      <w:r>
        <w:instrText>Azure Consumption Incentive-kampanjen</w:instrText>
      </w:r>
      <w:bookmarkEnd w:id="428"/>
      <w:r>
        <w:instrText xml:space="preserve"> " \l 2</w:instrText>
      </w:r>
      <w:r>
        <w:fldChar w:fldCharType="end"/>
      </w:r>
    </w:p>
    <w:p w:rsidR="00E87A75" w:rsidRDefault="00111A74">
      <w:pPr>
        <w:pStyle w:val="ProductList-Body"/>
      </w:pPr>
      <w:r>
        <w:t xml:space="preserve">Azure Credit-kampanjen, förnyelse/halvtid, är tillgänglig för Kunder som tidigare har förbundit sig till eller använt Azure under ett Enterprise-avtal. Om Kunden gör ett Kvalificerad Köp under ett Enterprise-avtal mellan 1 maj, 2016 och 30 juni, 2016, kommer Kunden (eller Kundens Återförsäljare i förekommande fall), kommer att få en engångskredit för Beloppsmässigt Åtagande i ett belopp som motsvarar tio procent (10 %) av skillnaden mellan det Kvalificerade Köpet och den Tidigare Förbrukningen. ”Kvalificerat Köp” betyder Kundens köp av Beloppsmässigt Åtagande i ett belopp som är minst ett hundratrettio procent (130 %) av Kundens Tidigare Förbrukning och minst åttiofyra (84) Azure-Beloppsmässiga Åtagande-Enheter. ”Tidigare Förbrukning” betyder den större delen av (i) Kundens tidigare Tilldelat Årligt Åtagande eller (ii) Kundens faktiska förbrukning av Microsoft Azure-tjänster under året, innan det Kvalificerade Köpet. Den Beloppsmässiga Åtagande-krediten kommer att läggas till av Microsoft (eller Kundens Återförsäljare i förekommande fall), till Kundens Beloppsmässiga Åtagande-saldo inom trettio (30) dagar av det Kvalificerade Köpet. De delar av den Beloppsmässiga Åtagande-krediten som inte har förbrukats vid Kundens nästa årsdag av Registreringen kommer att upphöra och förverkas. </w:t>
      </w:r>
    </w:p>
    <w:p w:rsidR="00E87A75" w:rsidRDefault="00111A74">
      <w:pPr>
        <w:pStyle w:val="ProductList-OfferingGroupHeading"/>
        <w:outlineLvl w:val="1"/>
      </w:pPr>
      <w:bookmarkStart w:id="429" w:name="_Sec922"/>
      <w:r>
        <w:t>Azure Credit-kampanj, förnyelse/halvtid</w:t>
      </w:r>
      <w:bookmarkEnd w:id="429"/>
      <w:r>
        <w:fldChar w:fldCharType="begin"/>
      </w:r>
      <w:r>
        <w:instrText xml:space="preserve"> TC "</w:instrText>
      </w:r>
      <w:bookmarkStart w:id="430" w:name="_Toc452118466"/>
      <w:r>
        <w:instrText>Azure Credit-kampanj, förnyelse/halvtid</w:instrText>
      </w:r>
      <w:bookmarkEnd w:id="430"/>
      <w:r>
        <w:instrText>" \l 2</w:instrText>
      </w:r>
      <w:r>
        <w:fldChar w:fldCharType="end"/>
      </w:r>
    </w:p>
    <w:p w:rsidR="00E87A75" w:rsidRDefault="00111A74">
      <w:pPr>
        <w:pStyle w:val="ProductList-Body"/>
      </w:pPr>
      <w:r>
        <w:t xml:space="preserve">Under Azure Consumption Incentive-kampanjen, kommer en ny eller en förnyande Enterprise-avtalskund (eller Kundens Återförsäljare i förekommande fall) som köper minst fyrtiotvå (42) Azure Beloppsmässiga Åtagande-enheter mellan 1 maj, 2016 och 30 juni, 2016 kommer att vara berättigade till att få en engångs-Azure-Beloppsmässigt Åtagandekredit som motsvarar upp till 25 % av det som den Azure-Beloppsmässiga Åtagandekunden förbrukar under de tre första månaderna av avtalstiden. Den Beloppsmässiga Åtagande-krediten kommer att läggas till av Microsoft (eller Kundens Återförsäljare i förekommande fall) till Kundens Beloppsmässiga Åtagande-saldo fyra (4) kalendermånader efter ikraftträdandedatumet av det nya eller förnyade avtalet. De delar av den Beloppsmässiga Åtagande-krediten som inte har förbrukats vid Kundens nästa årsdag av Registreringen kommer att upphöra och förverkas. </w:t>
      </w:r>
    </w:p>
    <w:p w:rsidR="00E87A75" w:rsidRDefault="00111A74">
      <w:pPr>
        <w:pStyle w:val="ProductList-OfferingGroupHeading"/>
        <w:outlineLvl w:val="1"/>
      </w:pPr>
      <w:bookmarkStart w:id="431" w:name="_Sec923"/>
      <w:r>
        <w:t>Förköpskampanj för Worldwide Compute (hybrid MC+CPP)</w:t>
      </w:r>
      <w:bookmarkEnd w:id="431"/>
      <w:r>
        <w:fldChar w:fldCharType="begin"/>
      </w:r>
      <w:r>
        <w:instrText xml:space="preserve"> TC "</w:instrText>
      </w:r>
      <w:bookmarkStart w:id="432" w:name="_Toc452118467"/>
      <w:r>
        <w:instrText>Förköpskampanj för Worldwide Compute (hybrid MC+CPP)</w:instrText>
      </w:r>
      <w:bookmarkEnd w:id="432"/>
      <w:r>
        <w:instrText>" \l 2</w:instrText>
      </w:r>
      <w:r>
        <w:fldChar w:fldCharType="end"/>
      </w:r>
    </w:p>
    <w:p w:rsidR="00E87A75" w:rsidRDefault="00111A74">
      <w:pPr>
        <w:pStyle w:val="ProductList-Body"/>
      </w:pPr>
      <w:r>
        <w:t>Om Kunden köper minst tio (10) Azure Compute-förköpsplaner (”CPP”) i en enskild transaktion mellan 1 april, 2016 och 30 juni (2016 (”Kvalificerat Köp”), kommer Kunden (eller Kundens Återförsäljare i förekommande fall), vara kvalificerade att gå en engångskredit för Beloppsmässigt Åtagande som motsvarar tio procent (10 %) av beloppet av Kundens alla Kvalificerade Köp. CPP Series A SKU:er är undantagna i denna kreditkampanj. Den Beloppsmässiga Åtagande-krediten kommer att läggas till av Microsoft (eller Kundens Återförsäljare i förekommande fall), till Kundens Beloppsmässiga Åtagande-saldo inte senare än sextio (60) dagar av det senaste Kvalificerade Köpet. De delar av den Beloppsmässiga Åtagande-krediten som inte har förbrukats av Kundens vid dess nästa årsdag av Registreringen kommer att upphöra och förverkas.</w:t>
      </w:r>
    </w:p>
    <w:p w:rsidR="00E87A75" w:rsidRDefault="00111A74">
      <w:pPr>
        <w:pStyle w:val="ProductList-SectionHeading"/>
        <w:pageBreakBefore/>
        <w:outlineLvl w:val="0"/>
      </w:pPr>
      <w:bookmarkStart w:id="433" w:name="_Sec899"/>
      <w:bookmarkEnd w:id="421"/>
      <w:r>
        <w:t>Bilaga F - Villkor för Lagringsmatris</w:t>
      </w:r>
      <w:r>
        <w:fldChar w:fldCharType="begin"/>
      </w:r>
      <w:r>
        <w:instrText xml:space="preserve"> TC "</w:instrText>
      </w:r>
      <w:bookmarkStart w:id="434" w:name="_Toc452118468"/>
      <w:r>
        <w:instrText>Bilaga F - Villkor för Lagringsmatris</w:instrText>
      </w:r>
      <w:bookmarkEnd w:id="434"/>
      <w:r>
        <w:instrText>" \l 1</w:instrText>
      </w:r>
      <w:r>
        <w:fldChar w:fldCharType="end"/>
      </w:r>
    </w:p>
    <w:p w:rsidR="00E87A75" w:rsidRDefault="00111A74">
      <w:pPr>
        <w:pStyle w:val="ProductList-Offering1Heading"/>
        <w:outlineLvl w:val="1"/>
      </w:pPr>
      <w:bookmarkStart w:id="435" w:name="_Sec900"/>
      <w:r>
        <w:t>Tillgänglighet</w:t>
      </w:r>
      <w:bookmarkEnd w:id="435"/>
      <w:r>
        <w:fldChar w:fldCharType="begin"/>
      </w:r>
      <w:r>
        <w:instrText xml:space="preserve"> TC "</w:instrText>
      </w:r>
      <w:bookmarkStart w:id="436" w:name="_Toc452118469"/>
      <w:r>
        <w:instrText>Tillgänglighet</w:instrText>
      </w:r>
      <w:bookmarkEnd w:id="436"/>
      <w:r>
        <w:instrText>" \l 2</w:instrText>
      </w:r>
      <w:r>
        <w:fldChar w:fldCharType="end"/>
      </w:r>
    </w:p>
    <w:p w:rsidR="00E87A75" w:rsidRDefault="00111A74">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E87A75" w:rsidRDefault="00111A74">
      <w:pPr>
        <w:pStyle w:val="ProductList-Offering1Heading"/>
        <w:outlineLvl w:val="1"/>
      </w:pPr>
      <w:bookmarkStart w:id="437" w:name="_Sec901"/>
      <w:r>
        <w:t>Frakt och titel</w:t>
      </w:r>
      <w:bookmarkEnd w:id="437"/>
      <w:r>
        <w:fldChar w:fldCharType="begin"/>
      </w:r>
      <w:r>
        <w:instrText xml:space="preserve"> TC "</w:instrText>
      </w:r>
      <w:bookmarkStart w:id="438" w:name="_Toc452118470"/>
      <w:r>
        <w:instrText>Frakt och titel</w:instrText>
      </w:r>
      <w:bookmarkEnd w:id="438"/>
      <w:r>
        <w:instrText>" \l 2</w:instrText>
      </w:r>
      <w:r>
        <w:fldChar w:fldCharType="end"/>
      </w:r>
    </w:p>
    <w:p w:rsidR="00E87A75" w:rsidRDefault="00111A74">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E87A75" w:rsidRDefault="00111A74">
      <w:pPr>
        <w:pStyle w:val="ProductList-Offering1Heading"/>
        <w:outlineLvl w:val="1"/>
      </w:pPr>
      <w:bookmarkStart w:id="439" w:name="_Sec902"/>
      <w:r>
        <w:t>Lagringsmatrisprogramvara:</w:t>
      </w:r>
      <w:bookmarkEnd w:id="439"/>
      <w:r>
        <w:fldChar w:fldCharType="begin"/>
      </w:r>
      <w:r>
        <w:instrText xml:space="preserve"> TC "</w:instrText>
      </w:r>
      <w:bookmarkStart w:id="440" w:name="_Toc452118471"/>
      <w:r>
        <w:instrText>Lagringsmatrisprogramvara:</w:instrText>
      </w:r>
      <w:bookmarkEnd w:id="440"/>
      <w:r>
        <w:instrText>" \l 2</w:instrText>
      </w:r>
      <w:r>
        <w:fldChar w:fldCharType="end"/>
      </w:r>
    </w:p>
    <w:p w:rsidR="00E87A75" w:rsidRDefault="00111A74">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E87A75" w:rsidRDefault="00E87A75">
      <w:pPr>
        <w:pStyle w:val="ProductList-Body"/>
      </w:pPr>
    </w:p>
    <w:p w:rsidR="00E87A75" w:rsidRDefault="00111A74">
      <w:pPr>
        <w:pStyle w:val="ProductList-ClauseHeading"/>
        <w:outlineLvl w:val="2"/>
      </w:pPr>
      <w:r>
        <w:t>Begränsningar</w:t>
      </w:r>
    </w:p>
    <w:p w:rsidR="00E87A75" w:rsidRDefault="00111A74">
      <w:pPr>
        <w:pStyle w:val="ProductList-Body"/>
      </w:pPr>
      <w:r>
        <w:t>Kunden får inte använda Lagringsmatrisprogramvaran för jämförelser eller benchmarking förutom för Kundens interna syften eller publicera eller avslöja resultaten.</w:t>
      </w:r>
    </w:p>
    <w:p w:rsidR="00E87A75" w:rsidRDefault="00E87A75">
      <w:pPr>
        <w:pStyle w:val="ProductList-Body"/>
      </w:pPr>
    </w:p>
    <w:p w:rsidR="00E87A75" w:rsidRDefault="00111A74">
      <w:pPr>
        <w:pStyle w:val="ProductList-ClauseHeading"/>
        <w:outlineLvl w:val="2"/>
      </w:pPr>
      <w:r>
        <w:t>Viss programvara med öppen källkod från tredje man</w:t>
      </w:r>
    </w:p>
    <w:p w:rsidR="00E87A75" w:rsidRDefault="00111A74">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9">
        <w:r>
          <w:rPr>
            <w:color w:val="00467F"/>
            <w:u w:val="single"/>
          </w:rPr>
          <w:t>http://go.microsoft.com/fwlink/?LinkId=627000</w:t>
        </w:r>
      </w:hyperlink>
      <w:r>
        <w:t>, och är licensierad till Kunden i enlighet med de tillämpliga licenserna för öppen källkod.</w:t>
      </w:r>
    </w:p>
    <w:p w:rsidR="00E87A75" w:rsidRDefault="00E87A75">
      <w:pPr>
        <w:pStyle w:val="ProductList-Body"/>
      </w:pPr>
    </w:p>
    <w:p w:rsidR="00E87A75" w:rsidRDefault="00111A74">
      <w:pPr>
        <w:pStyle w:val="ProductList-ClauseHeading"/>
        <w:outlineLvl w:val="2"/>
      </w:pPr>
      <w:r>
        <w:t>Aktivering av/Medgivande till Internetbaserade tjänster</w:t>
      </w:r>
    </w:p>
    <w:p w:rsidR="00E87A75" w:rsidRDefault="00111A74">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E87A75" w:rsidRDefault="00E87A75">
      <w:pPr>
        <w:pStyle w:val="ProductList-Body"/>
      </w:pPr>
    </w:p>
    <w:p w:rsidR="00E87A75" w:rsidRDefault="00111A74">
      <w:pPr>
        <w:pStyle w:val="ProductList-ClauseHeading"/>
        <w:outlineLvl w:val="2"/>
      </w:pPr>
      <w:r>
        <w:t>Uppdateringar av Lagringsmatrisprogramvara:</w:t>
      </w:r>
    </w:p>
    <w:p w:rsidR="00E87A75" w:rsidRDefault="00111A74">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E87A75" w:rsidRDefault="00E87A75">
      <w:pPr>
        <w:pStyle w:val="ProductList-Body"/>
      </w:pPr>
    </w:p>
    <w:p w:rsidR="00E87A75" w:rsidRDefault="00111A74">
      <w:pPr>
        <w:pStyle w:val="ProductList-Offering1Heading"/>
        <w:outlineLvl w:val="1"/>
      </w:pPr>
      <w:bookmarkStart w:id="441" w:name="_Sec903"/>
      <w:r>
        <w:t>Begränsad maskinvarugaranti</w:t>
      </w:r>
      <w:bookmarkEnd w:id="441"/>
      <w:r>
        <w:fldChar w:fldCharType="begin"/>
      </w:r>
      <w:r>
        <w:instrText xml:space="preserve"> TC "</w:instrText>
      </w:r>
      <w:bookmarkStart w:id="442" w:name="_Toc452118472"/>
      <w:r>
        <w:instrText>Begränsad maskinvarugaranti</w:instrText>
      </w:r>
      <w:bookmarkEnd w:id="442"/>
      <w:r>
        <w:instrText>" \l 2</w:instrText>
      </w:r>
      <w:r>
        <w:fldChar w:fldCharType="end"/>
      </w:r>
    </w:p>
    <w:p w:rsidR="00E87A75" w:rsidRDefault="00111A74">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E87A75" w:rsidRDefault="00111A74">
      <w:pPr>
        <w:pStyle w:val="ProductList-Offering1Heading"/>
        <w:outlineLvl w:val="1"/>
      </w:pPr>
      <w:bookmarkStart w:id="443" w:name="_Sec904"/>
      <w:r>
        <w:t>Skadeersättning. Försvar av krav från tredje man</w:t>
      </w:r>
      <w:bookmarkEnd w:id="443"/>
      <w:r>
        <w:fldChar w:fldCharType="begin"/>
      </w:r>
      <w:r>
        <w:instrText xml:space="preserve"> TC "</w:instrText>
      </w:r>
      <w:bookmarkStart w:id="444" w:name="_Toc452118473"/>
      <w:r>
        <w:instrText>Skadeersättning. Försvar av krav från tredje man</w:instrText>
      </w:r>
      <w:bookmarkEnd w:id="444"/>
      <w:r>
        <w:instrText>" \l 2</w:instrText>
      </w:r>
      <w:r>
        <w:fldChar w:fldCharType="end"/>
      </w:r>
    </w:p>
    <w:p w:rsidR="00E87A75" w:rsidRDefault="00111A74">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E87A75" w:rsidRDefault="00111A74">
      <w:pPr>
        <w:pStyle w:val="ProductList-Offering1Heading"/>
        <w:outlineLvl w:val="1"/>
      </w:pPr>
      <w:bookmarkStart w:id="445" w:name="_Sec905"/>
      <w:r>
        <w:t>Ansvarsbegränsning</w:t>
      </w:r>
      <w:bookmarkEnd w:id="445"/>
      <w:r>
        <w:fldChar w:fldCharType="begin"/>
      </w:r>
      <w:r>
        <w:instrText xml:space="preserve"> TC "</w:instrText>
      </w:r>
      <w:bookmarkStart w:id="446" w:name="_Toc452118474"/>
      <w:r>
        <w:instrText>Ansvarsbegränsning</w:instrText>
      </w:r>
      <w:bookmarkEnd w:id="446"/>
      <w:r>
        <w:instrText>" \l 2</w:instrText>
      </w:r>
      <w:r>
        <w:fldChar w:fldCharType="end"/>
      </w:r>
    </w:p>
    <w:p w:rsidR="00E87A75" w:rsidRDefault="00111A74">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E87A75" w:rsidRDefault="00111A74">
      <w:pPr>
        <w:pStyle w:val="ProductList-Offering1Heading"/>
        <w:outlineLvl w:val="1"/>
      </w:pPr>
      <w:bookmarkStart w:id="447" w:name="_Sec906"/>
      <w:r>
        <w:t>Amerikanska exportlagar</w:t>
      </w:r>
      <w:bookmarkEnd w:id="447"/>
      <w:r>
        <w:fldChar w:fldCharType="begin"/>
      </w:r>
      <w:r>
        <w:instrText xml:space="preserve"> TC "</w:instrText>
      </w:r>
      <w:bookmarkStart w:id="448" w:name="_Toc452118475"/>
      <w:r>
        <w:instrText>Amerikanska exportlagar</w:instrText>
      </w:r>
      <w:bookmarkEnd w:id="448"/>
      <w:r>
        <w:instrText>" \l 2</w:instrText>
      </w:r>
      <w:r>
        <w:fldChar w:fldCharType="end"/>
      </w:r>
    </w:p>
    <w:p w:rsidR="00E87A75" w:rsidRDefault="00111A74">
      <w:pPr>
        <w:pStyle w:val="ProductList-Body"/>
      </w:pPr>
      <w:r>
        <w:t>Lagringsmatrisen omfattas av villkoren i Kundens volymlicensavtal om amerikansk exportjurisdiktion.</w:t>
      </w:r>
    </w:p>
    <w:p w:rsidR="00E87A75" w:rsidRDefault="00111A74">
      <w:pPr>
        <w:pStyle w:val="ProductList-Offering1Heading"/>
        <w:outlineLvl w:val="1"/>
      </w:pPr>
      <w:bookmarkStart w:id="449" w:name="_Sec907"/>
      <w:r>
        <w:t>Insamling av diagnostisk information</w:t>
      </w:r>
      <w:bookmarkEnd w:id="449"/>
      <w:r>
        <w:fldChar w:fldCharType="begin"/>
      </w:r>
      <w:r>
        <w:instrText xml:space="preserve"> TC "</w:instrText>
      </w:r>
      <w:bookmarkStart w:id="450" w:name="_Toc452118476"/>
      <w:r>
        <w:instrText>Insamling av diagnostisk information</w:instrText>
      </w:r>
      <w:bookmarkEnd w:id="450"/>
      <w:r>
        <w:instrText>" \l 2</w:instrText>
      </w:r>
      <w:r>
        <w:fldChar w:fldCharType="end"/>
      </w:r>
    </w:p>
    <w:p w:rsidR="00E87A75" w:rsidRDefault="00111A74">
      <w:pPr>
        <w:pStyle w:val="ProductList-Body"/>
      </w:pPr>
      <w:r>
        <w:t>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https://www.microsoft.com/en-us/privacystatement.</w:t>
      </w:r>
    </w:p>
    <w:p w:rsidR="00E87A75" w:rsidRDefault="00111A74">
      <w:pPr>
        <w:pStyle w:val="ProductList-Offering1Heading"/>
        <w:outlineLvl w:val="1"/>
      </w:pPr>
      <w:bookmarkStart w:id="451" w:name="_Sec908"/>
      <w:r>
        <w:t>Myndighetsanvändning</w:t>
      </w:r>
      <w:bookmarkEnd w:id="451"/>
      <w:r>
        <w:fldChar w:fldCharType="begin"/>
      </w:r>
      <w:r>
        <w:instrText xml:space="preserve"> TC "</w:instrText>
      </w:r>
      <w:bookmarkStart w:id="452" w:name="_Toc452118477"/>
      <w:r>
        <w:instrText>Myndighetsanvändning</w:instrText>
      </w:r>
      <w:bookmarkEnd w:id="452"/>
      <w:r>
        <w:instrText>" \l 2</w:instrText>
      </w:r>
      <w:r>
        <w:fldChar w:fldCharType="end"/>
      </w:r>
    </w:p>
    <w:p w:rsidR="00E87A75" w:rsidRDefault="00111A74">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E87A75" w:rsidRDefault="00E87A75">
      <w:pPr>
        <w:pStyle w:val="ProductList-Body"/>
        <w:jc w:val="right"/>
      </w:pPr>
    </w:p>
    <w:tbl>
      <w:tblPr>
        <w:tblStyle w:val="PURTable"/>
        <w:tblW w:w="0" w:type="dxa"/>
        <w:tblLook w:val="04A0" w:firstRow="1" w:lastRow="0" w:firstColumn="1" w:lastColumn="0" w:noHBand="0" w:noVBand="1"/>
      </w:tblPr>
      <w:tblGrid>
        <w:gridCol w:w="10800"/>
      </w:tblGrid>
      <w:tr w:rsidR="00E87A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7A75" w:rsidRDefault="00647BD9">
            <w:pPr>
              <w:pStyle w:val="ProductList-TableBody"/>
              <w:jc w:val="right"/>
            </w:pPr>
            <w:hyperlink w:anchor="_Sec842">
              <w:r w:rsidR="00111A74">
                <w:rPr>
                  <w:color w:val="00467F"/>
                  <w:sz w:val="14"/>
                  <w:u w:val="single"/>
                </w:rPr>
                <w:t>Innehållsförteckning</w:t>
              </w:r>
            </w:hyperlink>
            <w:r w:rsidR="00111A74">
              <w:rPr>
                <w:sz w:val="14"/>
              </w:rPr>
              <w:t xml:space="preserve"> / </w:t>
            </w:r>
            <w:hyperlink w:anchor="_Sec549">
              <w:r w:rsidR="00111A74">
                <w:rPr>
                  <w:color w:val="00467F"/>
                  <w:sz w:val="14"/>
                  <w:u w:val="single"/>
                </w:rPr>
                <w:t>Ordlista</w:t>
              </w:r>
            </w:hyperlink>
            <w:r w:rsidR="00111A74">
              <w:rPr>
                <w:sz w:val="14"/>
              </w:rPr>
              <w:t xml:space="preserve"> / </w:t>
            </w:r>
            <w:hyperlink w:anchor="_Sec844">
              <w:r w:rsidR="00111A74">
                <w:rPr>
                  <w:color w:val="00467F"/>
                  <w:sz w:val="14"/>
                  <w:u w:val="single"/>
                </w:rPr>
                <w:t>Index</w:t>
              </w:r>
            </w:hyperlink>
          </w:p>
        </w:tc>
      </w:tr>
    </w:tbl>
    <w:p w:rsidR="00E87A75" w:rsidRDefault="00E87A75">
      <w:pPr>
        <w:pStyle w:val="ProductList-Body"/>
      </w:pPr>
    </w:p>
    <w:p w:rsidR="00E87A75" w:rsidRDefault="00E87A75">
      <w:pPr>
        <w:sectPr w:rsidR="00E87A75">
          <w:headerReference w:type="default" r:id="rId140"/>
          <w:footerReference w:type="default" r:id="rId141"/>
          <w:type w:val="continuous"/>
          <w:pgSz w:w="12240" w:h="15840" w:code="1"/>
          <w:pgMar w:top="1170" w:right="720" w:bottom="720" w:left="720" w:header="432" w:footer="288" w:gutter="0"/>
          <w:cols w:space="360"/>
        </w:sectPr>
      </w:pPr>
    </w:p>
    <w:bookmarkEnd w:id="433"/>
    <w:p w:rsidR="00E87A75" w:rsidRDefault="00111A74">
      <w:pPr>
        <w:pStyle w:val="ProductList-SectionHeading"/>
        <w:pageBreakBefore/>
        <w:outlineLvl w:val="0"/>
      </w:pPr>
      <w:r>
        <w:t>Index</w:t>
      </w:r>
      <w:r>
        <w:fldChar w:fldCharType="begin"/>
      </w:r>
      <w:r>
        <w:instrText xml:space="preserve"> TC "</w:instrText>
      </w:r>
      <w:bookmarkStart w:id="453" w:name="_Toc452118478"/>
      <w:r>
        <w:instrText>Index</w:instrText>
      </w:r>
      <w:bookmarkEnd w:id="453"/>
      <w:r>
        <w:instrText>" \l 1</w:instrText>
      </w:r>
      <w:r>
        <w:fldChar w:fldCharType="end"/>
      </w:r>
    </w:p>
    <w:p w:rsidR="00E87A75" w:rsidRDefault="00E87A75">
      <w:pPr>
        <w:pStyle w:val="ProductList-Body"/>
      </w:pPr>
    </w:p>
    <w:p w:rsidR="00E87A75" w:rsidRDefault="00E87A75">
      <w:pPr>
        <w:sectPr w:rsidR="00E87A75">
          <w:headerReference w:type="default" r:id="rId142"/>
          <w:footerReference w:type="default" r:id="rId143"/>
          <w:type w:val="continuous"/>
          <w:pgSz w:w="12240" w:h="15840" w:code="1"/>
          <w:pgMar w:top="1170" w:right="720" w:bottom="720" w:left="720" w:header="432" w:footer="288" w:gutter="0"/>
          <w:cols w:space="360"/>
        </w:sectPr>
      </w:pPr>
    </w:p>
    <w:p w:rsidR="00111A74" w:rsidRDefault="00111A74">
      <w:pPr>
        <w:pStyle w:val="ProductList-Body"/>
        <w:rPr>
          <w:noProof/>
        </w:rPr>
        <w:sectPr w:rsidR="00111A74" w:rsidSect="00111A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11A74" w:rsidRDefault="00111A74">
      <w:pPr>
        <w:pStyle w:val="Index1"/>
        <w:tabs>
          <w:tab w:val="right" w:pos="5030"/>
        </w:tabs>
        <w:rPr>
          <w:noProof/>
        </w:rPr>
      </w:pPr>
      <w:r>
        <w:rPr>
          <w:noProof/>
        </w:rPr>
        <w:t>Access 2016, 22</w:t>
      </w:r>
    </w:p>
    <w:p w:rsidR="00111A74" w:rsidRDefault="00111A74">
      <w:pPr>
        <w:pStyle w:val="Index1"/>
        <w:tabs>
          <w:tab w:val="right" w:pos="5030"/>
        </w:tabs>
        <w:rPr>
          <w:noProof/>
        </w:rPr>
      </w:pPr>
      <w:r>
        <w:rPr>
          <w:noProof/>
        </w:rPr>
        <w:t>Advanced Threat Protection, 65</w:t>
      </w:r>
    </w:p>
    <w:p w:rsidR="00111A74" w:rsidRDefault="00111A74">
      <w:pPr>
        <w:pStyle w:val="Index1"/>
        <w:tabs>
          <w:tab w:val="right" w:pos="5030"/>
        </w:tabs>
        <w:rPr>
          <w:noProof/>
        </w:rPr>
      </w:pPr>
      <w:r>
        <w:rPr>
          <w:noProof/>
        </w:rPr>
        <w:t>Användar-CAL för Microsoft Dynamics AX Task, 57</w:t>
      </w:r>
    </w:p>
    <w:p w:rsidR="00111A74" w:rsidRDefault="00111A74">
      <w:pPr>
        <w:pStyle w:val="Index1"/>
        <w:tabs>
          <w:tab w:val="right" w:pos="5030"/>
        </w:tabs>
        <w:rPr>
          <w:noProof/>
        </w:rPr>
      </w:pPr>
      <w:r>
        <w:rPr>
          <w:noProof/>
        </w:rPr>
        <w:t>Användar-CAL för Microsoft Dynamics AX Task Additive, 57</w:t>
      </w:r>
    </w:p>
    <w:p w:rsidR="00111A74" w:rsidRDefault="00111A74">
      <w:pPr>
        <w:pStyle w:val="Index1"/>
        <w:tabs>
          <w:tab w:val="right" w:pos="5030"/>
        </w:tabs>
        <w:rPr>
          <w:noProof/>
        </w:rPr>
      </w:pPr>
      <w:r>
        <w:rPr>
          <w:noProof/>
        </w:rPr>
        <w:t>Apple Macintosh, 39</w:t>
      </w:r>
    </w:p>
    <w:p w:rsidR="00111A74" w:rsidRDefault="00111A74">
      <w:pPr>
        <w:pStyle w:val="Index1"/>
        <w:tabs>
          <w:tab w:val="right" w:pos="5030"/>
        </w:tabs>
        <w:rPr>
          <w:noProof/>
        </w:rPr>
      </w:pPr>
      <w:r>
        <w:rPr>
          <w:noProof/>
        </w:rPr>
        <w:t>Azure Active Directory Basic (Användar-SL), 53</w:t>
      </w:r>
    </w:p>
    <w:p w:rsidR="00111A74" w:rsidRDefault="00111A74">
      <w:pPr>
        <w:pStyle w:val="Index1"/>
        <w:tabs>
          <w:tab w:val="right" w:pos="5030"/>
        </w:tabs>
        <w:rPr>
          <w:noProof/>
        </w:rPr>
      </w:pPr>
      <w:r>
        <w:rPr>
          <w:noProof/>
        </w:rPr>
        <w:t>Azure Active Directory Premium (Användar-SL), 53</w:t>
      </w:r>
    </w:p>
    <w:p w:rsidR="00111A74" w:rsidRDefault="00111A74">
      <w:pPr>
        <w:pStyle w:val="Index1"/>
        <w:tabs>
          <w:tab w:val="right" w:pos="5030"/>
        </w:tabs>
        <w:rPr>
          <w:noProof/>
        </w:rPr>
      </w:pPr>
      <w:r>
        <w:rPr>
          <w:noProof/>
        </w:rPr>
        <w:t>Azure Active Professional Direct Support, 51</w:t>
      </w:r>
    </w:p>
    <w:p w:rsidR="00111A74" w:rsidRDefault="00111A74">
      <w:pPr>
        <w:pStyle w:val="Index1"/>
        <w:tabs>
          <w:tab w:val="right" w:pos="5030"/>
        </w:tabs>
        <w:rPr>
          <w:noProof/>
        </w:rPr>
      </w:pPr>
      <w:r>
        <w:rPr>
          <w:noProof/>
        </w:rPr>
        <w:t>Azure Active Standard Support, 51</w:t>
      </w:r>
    </w:p>
    <w:p w:rsidR="00111A74" w:rsidRDefault="00111A74">
      <w:pPr>
        <w:pStyle w:val="Index1"/>
        <w:tabs>
          <w:tab w:val="right" w:pos="5030"/>
        </w:tabs>
        <w:rPr>
          <w:noProof/>
        </w:rPr>
      </w:pPr>
      <w:r>
        <w:rPr>
          <w:noProof/>
        </w:rPr>
        <w:t>Azure Site Recovery, 85</w:t>
      </w:r>
    </w:p>
    <w:p w:rsidR="00111A74" w:rsidRDefault="00111A74">
      <w:pPr>
        <w:pStyle w:val="Index1"/>
        <w:tabs>
          <w:tab w:val="right" w:pos="5030"/>
        </w:tabs>
        <w:rPr>
          <w:noProof/>
        </w:rPr>
      </w:pPr>
      <w:r>
        <w:rPr>
          <w:noProof/>
        </w:rPr>
        <w:t>Azure-fjärrapp, 54</w:t>
      </w:r>
    </w:p>
    <w:p w:rsidR="00111A74" w:rsidRDefault="00111A74">
      <w:pPr>
        <w:pStyle w:val="Index1"/>
        <w:tabs>
          <w:tab w:val="right" w:pos="5030"/>
        </w:tabs>
        <w:rPr>
          <w:noProof/>
        </w:rPr>
      </w:pPr>
      <w:r>
        <w:rPr>
          <w:noProof/>
        </w:rPr>
        <w:t>Basic Additive CAL för Microsoft Dynamics CRM, 58</w:t>
      </w:r>
    </w:p>
    <w:p w:rsidR="00111A74" w:rsidRDefault="00111A74">
      <w:pPr>
        <w:pStyle w:val="Index1"/>
        <w:tabs>
          <w:tab w:val="right" w:pos="5030"/>
        </w:tabs>
        <w:rPr>
          <w:noProof/>
        </w:rPr>
      </w:pPr>
      <w:r>
        <w:rPr>
          <w:noProof/>
        </w:rPr>
        <w:t>Basic CAL för Microsoft Dynamics CRM, 58</w:t>
      </w:r>
    </w:p>
    <w:p w:rsidR="00111A74" w:rsidRDefault="00111A74">
      <w:pPr>
        <w:pStyle w:val="Index1"/>
        <w:tabs>
          <w:tab w:val="right" w:pos="5030"/>
        </w:tabs>
        <w:rPr>
          <w:noProof/>
        </w:rPr>
      </w:pPr>
      <w:r>
        <w:rPr>
          <w:noProof/>
        </w:rPr>
        <w:t>Bing Maps Asset Management för Windows, Europa eller Nordamerika, 67</w:t>
      </w:r>
    </w:p>
    <w:p w:rsidR="00111A74" w:rsidRDefault="00111A74">
      <w:pPr>
        <w:pStyle w:val="Index1"/>
        <w:tabs>
          <w:tab w:val="right" w:pos="5030"/>
        </w:tabs>
        <w:rPr>
          <w:noProof/>
        </w:rPr>
      </w:pPr>
      <w:r>
        <w:rPr>
          <w:noProof/>
        </w:rPr>
        <w:t>BizTalk Server, 83</w:t>
      </w:r>
    </w:p>
    <w:p w:rsidR="00111A74" w:rsidRDefault="00111A74">
      <w:pPr>
        <w:pStyle w:val="Index1"/>
        <w:tabs>
          <w:tab w:val="right" w:pos="5030"/>
        </w:tabs>
        <w:rPr>
          <w:noProof/>
        </w:rPr>
      </w:pPr>
      <w:r>
        <w:rPr>
          <w:noProof/>
        </w:rPr>
        <w:t>BizTalk Server 2013, 14</w:t>
      </w:r>
    </w:p>
    <w:p w:rsidR="00111A74" w:rsidRDefault="00111A74">
      <w:pPr>
        <w:pStyle w:val="Index1"/>
        <w:tabs>
          <w:tab w:val="right" w:pos="5030"/>
        </w:tabs>
        <w:rPr>
          <w:noProof/>
        </w:rPr>
      </w:pPr>
      <w:r>
        <w:rPr>
          <w:noProof/>
        </w:rPr>
        <w:t>BizTalk Server 2013 R2 Branch Edition, 13</w:t>
      </w:r>
    </w:p>
    <w:p w:rsidR="00111A74" w:rsidRDefault="00111A74">
      <w:pPr>
        <w:pStyle w:val="Index1"/>
        <w:tabs>
          <w:tab w:val="right" w:pos="5030"/>
        </w:tabs>
        <w:rPr>
          <w:noProof/>
        </w:rPr>
      </w:pPr>
      <w:r>
        <w:rPr>
          <w:noProof/>
        </w:rPr>
        <w:t>BizTalk Server 2013 R2 Branch IDC, 13</w:t>
      </w:r>
    </w:p>
    <w:p w:rsidR="00111A74" w:rsidRDefault="00111A74">
      <w:pPr>
        <w:pStyle w:val="Index1"/>
        <w:tabs>
          <w:tab w:val="right" w:pos="5030"/>
        </w:tabs>
        <w:rPr>
          <w:noProof/>
        </w:rPr>
      </w:pPr>
      <w:r>
        <w:rPr>
          <w:noProof/>
        </w:rPr>
        <w:t>BizTalk Server 2013 R2 Developer, 14</w:t>
      </w:r>
    </w:p>
    <w:p w:rsidR="00111A74" w:rsidRDefault="00111A74">
      <w:pPr>
        <w:pStyle w:val="Index1"/>
        <w:tabs>
          <w:tab w:val="right" w:pos="5030"/>
        </w:tabs>
        <w:rPr>
          <w:noProof/>
        </w:rPr>
      </w:pPr>
      <w:r>
        <w:rPr>
          <w:noProof/>
        </w:rPr>
        <w:t>BizTalk Server 2013 R2 Enterprise Edition, 14</w:t>
      </w:r>
    </w:p>
    <w:p w:rsidR="00111A74" w:rsidRDefault="00111A74">
      <w:pPr>
        <w:pStyle w:val="Index1"/>
        <w:tabs>
          <w:tab w:val="right" w:pos="5030"/>
        </w:tabs>
        <w:rPr>
          <w:noProof/>
        </w:rPr>
      </w:pPr>
      <w:r>
        <w:rPr>
          <w:noProof/>
        </w:rPr>
        <w:t>BizTalk Server 2013 R2 Standard Edition, 14</w:t>
      </w:r>
    </w:p>
    <w:p w:rsidR="00111A74" w:rsidRDefault="00111A74">
      <w:pPr>
        <w:pStyle w:val="Index1"/>
        <w:tabs>
          <w:tab w:val="right" w:pos="5030"/>
        </w:tabs>
        <w:rPr>
          <w:noProof/>
        </w:rPr>
      </w:pPr>
      <w:r>
        <w:rPr>
          <w:noProof/>
        </w:rPr>
        <w:t>BizTalk Server 2013 R2 Standard Edition IDC, 14</w:t>
      </w:r>
    </w:p>
    <w:p w:rsidR="00111A74" w:rsidRDefault="00111A74">
      <w:pPr>
        <w:pStyle w:val="Index1"/>
        <w:tabs>
          <w:tab w:val="right" w:pos="5030"/>
        </w:tabs>
        <w:rPr>
          <w:noProof/>
        </w:rPr>
      </w:pPr>
      <w:r>
        <w:rPr>
          <w:noProof/>
        </w:rPr>
        <w:t>BizTalk Server Branch, 84</w:t>
      </w:r>
    </w:p>
    <w:p w:rsidR="00111A74" w:rsidRDefault="00111A74">
      <w:pPr>
        <w:pStyle w:val="Index1"/>
        <w:tabs>
          <w:tab w:val="right" w:pos="5030"/>
        </w:tabs>
        <w:rPr>
          <w:noProof/>
        </w:rPr>
      </w:pPr>
      <w:r>
        <w:rPr>
          <w:noProof/>
        </w:rPr>
        <w:t>BizTalk Server Enterprise, 84</w:t>
      </w:r>
    </w:p>
    <w:p w:rsidR="00111A74" w:rsidRDefault="00111A74">
      <w:pPr>
        <w:pStyle w:val="Index1"/>
        <w:tabs>
          <w:tab w:val="right" w:pos="5030"/>
        </w:tabs>
        <w:rPr>
          <w:noProof/>
        </w:rPr>
      </w:pPr>
      <w:r>
        <w:rPr>
          <w:noProof/>
        </w:rPr>
        <w:t>BizTalk Server Standard, 84</w:t>
      </w:r>
    </w:p>
    <w:p w:rsidR="00111A74" w:rsidRDefault="00111A74">
      <w:pPr>
        <w:pStyle w:val="Index1"/>
        <w:tabs>
          <w:tab w:val="right" w:pos="5030"/>
        </w:tabs>
        <w:rPr>
          <w:noProof/>
        </w:rPr>
      </w:pPr>
      <w:r>
        <w:rPr>
          <w:noProof/>
        </w:rPr>
        <w:t>Business Productivity Online Deskless Suite, 63</w:t>
      </w:r>
    </w:p>
    <w:p w:rsidR="00111A74" w:rsidRDefault="00111A74">
      <w:pPr>
        <w:pStyle w:val="Index1"/>
        <w:tabs>
          <w:tab w:val="right" w:pos="5030"/>
        </w:tabs>
        <w:rPr>
          <w:noProof/>
        </w:rPr>
      </w:pPr>
      <w:r>
        <w:rPr>
          <w:noProof/>
        </w:rPr>
        <w:t>CIS Datacenter, 83</w:t>
      </w:r>
    </w:p>
    <w:p w:rsidR="00111A74" w:rsidRDefault="00111A74">
      <w:pPr>
        <w:pStyle w:val="Index1"/>
        <w:tabs>
          <w:tab w:val="right" w:pos="5030"/>
        </w:tabs>
        <w:rPr>
          <w:noProof/>
        </w:rPr>
      </w:pPr>
      <w:r>
        <w:rPr>
          <w:noProof/>
        </w:rPr>
        <w:t>CIS Standard, 83</w:t>
      </w:r>
    </w:p>
    <w:p w:rsidR="00111A74" w:rsidRDefault="00111A74">
      <w:pPr>
        <w:pStyle w:val="Index1"/>
        <w:tabs>
          <w:tab w:val="right" w:pos="5030"/>
        </w:tabs>
        <w:rPr>
          <w:noProof/>
        </w:rPr>
      </w:pPr>
      <w:r>
        <w:rPr>
          <w:noProof/>
        </w:rPr>
        <w:t>Communicator för Mac 2011, 24</w:t>
      </w:r>
    </w:p>
    <w:p w:rsidR="00111A74" w:rsidRDefault="00111A74">
      <w:pPr>
        <w:pStyle w:val="Index1"/>
        <w:tabs>
          <w:tab w:val="right" w:pos="5030"/>
        </w:tabs>
        <w:rPr>
          <w:noProof/>
        </w:rPr>
      </w:pPr>
      <w:r>
        <w:rPr>
          <w:noProof/>
        </w:rPr>
        <w:t>Core CAL, 33, 52, 62, 79, 84</w:t>
      </w:r>
    </w:p>
    <w:p w:rsidR="00111A74" w:rsidRDefault="00111A74">
      <w:pPr>
        <w:pStyle w:val="Index1"/>
        <w:tabs>
          <w:tab w:val="right" w:pos="5030"/>
        </w:tabs>
        <w:rPr>
          <w:noProof/>
        </w:rPr>
      </w:pPr>
      <w:r>
        <w:rPr>
          <w:noProof/>
        </w:rPr>
        <w:t>Core CAL Bridge för Office 365, 63</w:t>
      </w:r>
    </w:p>
    <w:p w:rsidR="00111A74" w:rsidRDefault="00111A74">
      <w:pPr>
        <w:pStyle w:val="Index1"/>
        <w:tabs>
          <w:tab w:val="right" w:pos="5030"/>
        </w:tabs>
        <w:rPr>
          <w:noProof/>
        </w:rPr>
      </w:pPr>
      <w:r>
        <w:rPr>
          <w:noProof/>
        </w:rPr>
        <w:t>Core CAL Suite, 15</w:t>
      </w:r>
    </w:p>
    <w:p w:rsidR="00111A74" w:rsidRDefault="00111A74">
      <w:pPr>
        <w:pStyle w:val="Index1"/>
        <w:tabs>
          <w:tab w:val="right" w:pos="5030"/>
        </w:tabs>
        <w:rPr>
          <w:noProof/>
        </w:rPr>
      </w:pPr>
      <w:r>
        <w:rPr>
          <w:noProof/>
        </w:rPr>
        <w:t>Core CAL Suite Bridge för Enterprise Mobility Suite, 15</w:t>
      </w:r>
    </w:p>
    <w:p w:rsidR="00111A74" w:rsidRDefault="00111A74">
      <w:pPr>
        <w:pStyle w:val="Index1"/>
        <w:tabs>
          <w:tab w:val="right" w:pos="5030"/>
        </w:tabs>
        <w:rPr>
          <w:noProof/>
        </w:rPr>
      </w:pPr>
      <w:r>
        <w:rPr>
          <w:noProof/>
        </w:rPr>
        <w:t>Core CAL Suite Bridge för Microsoft Intune, 15</w:t>
      </w:r>
    </w:p>
    <w:p w:rsidR="00111A74" w:rsidRDefault="00111A74">
      <w:pPr>
        <w:pStyle w:val="Index1"/>
        <w:tabs>
          <w:tab w:val="right" w:pos="5030"/>
        </w:tabs>
        <w:rPr>
          <w:noProof/>
        </w:rPr>
      </w:pPr>
      <w:r>
        <w:rPr>
          <w:noProof/>
        </w:rPr>
        <w:t>Core CAL Suite Bridge för Office 365, 15, 52</w:t>
      </w:r>
    </w:p>
    <w:p w:rsidR="00111A74" w:rsidRDefault="00111A74">
      <w:pPr>
        <w:pStyle w:val="Index1"/>
        <w:tabs>
          <w:tab w:val="right" w:pos="5030"/>
        </w:tabs>
        <w:rPr>
          <w:noProof/>
        </w:rPr>
      </w:pPr>
      <w:r>
        <w:rPr>
          <w:noProof/>
        </w:rPr>
        <w:t>Core CAL Suite Bridge för Office 365 och Microsoft Intune, 15, 52</w:t>
      </w:r>
    </w:p>
    <w:p w:rsidR="00111A74" w:rsidRDefault="00111A74">
      <w:pPr>
        <w:pStyle w:val="Index1"/>
        <w:tabs>
          <w:tab w:val="right" w:pos="5030"/>
        </w:tabs>
        <w:rPr>
          <w:noProof/>
        </w:rPr>
      </w:pPr>
      <w:r>
        <w:rPr>
          <w:noProof/>
        </w:rPr>
        <w:t>Core Infrastructure Server Suite Datacenter, 16, 84</w:t>
      </w:r>
    </w:p>
    <w:p w:rsidR="00111A74" w:rsidRDefault="00111A74">
      <w:pPr>
        <w:pStyle w:val="Index1"/>
        <w:tabs>
          <w:tab w:val="right" w:pos="5030"/>
        </w:tabs>
        <w:rPr>
          <w:noProof/>
        </w:rPr>
      </w:pPr>
      <w:r>
        <w:rPr>
          <w:noProof/>
        </w:rPr>
        <w:t>Core Infrastructure Server Suite Standard, 16, 84</w:t>
      </w:r>
    </w:p>
    <w:p w:rsidR="00111A74" w:rsidRDefault="00111A74">
      <w:pPr>
        <w:pStyle w:val="Index1"/>
        <w:tabs>
          <w:tab w:val="right" w:pos="5030"/>
        </w:tabs>
        <w:rPr>
          <w:noProof/>
        </w:rPr>
      </w:pPr>
      <w:r>
        <w:rPr>
          <w:noProof/>
        </w:rPr>
        <w:t>Enhets-CAL för Microsoft Dynamics AX Task, 57</w:t>
      </w:r>
    </w:p>
    <w:p w:rsidR="00111A74" w:rsidRDefault="00111A74">
      <w:pPr>
        <w:pStyle w:val="Index1"/>
        <w:tabs>
          <w:tab w:val="right" w:pos="5030"/>
        </w:tabs>
        <w:rPr>
          <w:noProof/>
        </w:rPr>
      </w:pPr>
      <w:r>
        <w:rPr>
          <w:noProof/>
        </w:rPr>
        <w:t>Enhets-CAL för Microsoft Dynamics AX Task Additive, 57</w:t>
      </w:r>
    </w:p>
    <w:p w:rsidR="00111A74" w:rsidRDefault="00111A74">
      <w:pPr>
        <w:pStyle w:val="Index1"/>
        <w:tabs>
          <w:tab w:val="right" w:pos="5030"/>
        </w:tabs>
        <w:rPr>
          <w:noProof/>
        </w:rPr>
      </w:pPr>
      <w:r>
        <w:rPr>
          <w:noProof/>
        </w:rPr>
        <w:t>Enterprise Additive CAL för Microsoft Dynamics AX, 57</w:t>
      </w:r>
    </w:p>
    <w:p w:rsidR="00111A74" w:rsidRDefault="00111A74">
      <w:pPr>
        <w:pStyle w:val="Index1"/>
        <w:tabs>
          <w:tab w:val="right" w:pos="5030"/>
        </w:tabs>
        <w:rPr>
          <w:noProof/>
        </w:rPr>
      </w:pPr>
      <w:r>
        <w:rPr>
          <w:noProof/>
        </w:rPr>
        <w:t>Enterprise CAL, 33, 52, 62, 65, 79, 84</w:t>
      </w:r>
    </w:p>
    <w:p w:rsidR="00111A74" w:rsidRDefault="00111A74">
      <w:pPr>
        <w:pStyle w:val="Index1"/>
        <w:tabs>
          <w:tab w:val="right" w:pos="5030"/>
        </w:tabs>
        <w:rPr>
          <w:noProof/>
        </w:rPr>
      </w:pPr>
      <w:r>
        <w:rPr>
          <w:noProof/>
        </w:rPr>
        <w:t>Enterprise CAL Bridge för Enterprise Mobility Suite, 15</w:t>
      </w:r>
    </w:p>
    <w:p w:rsidR="00111A74" w:rsidRDefault="00111A74">
      <w:pPr>
        <w:pStyle w:val="Index1"/>
        <w:tabs>
          <w:tab w:val="right" w:pos="5030"/>
        </w:tabs>
        <w:rPr>
          <w:noProof/>
        </w:rPr>
      </w:pPr>
      <w:r>
        <w:rPr>
          <w:noProof/>
        </w:rPr>
        <w:t>Enterprise CAL Bridge för Enterprise Mobility Suite Från SA, 15</w:t>
      </w:r>
    </w:p>
    <w:p w:rsidR="00111A74" w:rsidRDefault="00111A74">
      <w:pPr>
        <w:pStyle w:val="Index1"/>
        <w:tabs>
          <w:tab w:val="right" w:pos="5030"/>
        </w:tabs>
        <w:rPr>
          <w:noProof/>
        </w:rPr>
      </w:pPr>
      <w:r>
        <w:rPr>
          <w:noProof/>
        </w:rPr>
        <w:t>Enterprise CAL Bridge för Office 365, 63</w:t>
      </w:r>
    </w:p>
    <w:p w:rsidR="00111A74" w:rsidRDefault="00111A74">
      <w:pPr>
        <w:pStyle w:val="Index1"/>
        <w:tabs>
          <w:tab w:val="right" w:pos="5030"/>
        </w:tabs>
        <w:rPr>
          <w:noProof/>
        </w:rPr>
      </w:pPr>
      <w:r>
        <w:rPr>
          <w:noProof/>
        </w:rPr>
        <w:t>Enterprise CAL för Microsoft Dynamics AX, 57</w:t>
      </w:r>
    </w:p>
    <w:p w:rsidR="00111A74" w:rsidRDefault="00111A74">
      <w:pPr>
        <w:pStyle w:val="Index1"/>
        <w:tabs>
          <w:tab w:val="right" w:pos="5030"/>
        </w:tabs>
        <w:rPr>
          <w:noProof/>
        </w:rPr>
      </w:pPr>
      <w:r>
        <w:rPr>
          <w:noProof/>
        </w:rPr>
        <w:t>Enterprise CAL Suite, 15</w:t>
      </w:r>
    </w:p>
    <w:p w:rsidR="00111A74" w:rsidRDefault="00111A74">
      <w:pPr>
        <w:pStyle w:val="Index1"/>
        <w:tabs>
          <w:tab w:val="right" w:pos="5030"/>
        </w:tabs>
        <w:rPr>
          <w:noProof/>
        </w:rPr>
      </w:pPr>
      <w:r>
        <w:rPr>
          <w:noProof/>
        </w:rPr>
        <w:t>Enterprise CAL Suite Bridge för Microsoft Intune, 15</w:t>
      </w:r>
    </w:p>
    <w:p w:rsidR="00111A74" w:rsidRDefault="00111A74">
      <w:pPr>
        <w:pStyle w:val="Index1"/>
        <w:tabs>
          <w:tab w:val="right" w:pos="5030"/>
        </w:tabs>
        <w:rPr>
          <w:noProof/>
        </w:rPr>
      </w:pPr>
      <w:r>
        <w:rPr>
          <w:noProof/>
        </w:rPr>
        <w:t>Enterprise CAL Suite Bridge för Office 365, 15, 52</w:t>
      </w:r>
    </w:p>
    <w:p w:rsidR="00111A74" w:rsidRDefault="00111A74">
      <w:pPr>
        <w:pStyle w:val="Index1"/>
        <w:tabs>
          <w:tab w:val="right" w:pos="5030"/>
        </w:tabs>
        <w:rPr>
          <w:noProof/>
        </w:rPr>
      </w:pPr>
      <w:r>
        <w:rPr>
          <w:noProof/>
        </w:rPr>
        <w:t>Enterprise CAL Suite Bridge för Office 365 Från SA, 15</w:t>
      </w:r>
    </w:p>
    <w:p w:rsidR="00111A74" w:rsidRDefault="00111A74">
      <w:pPr>
        <w:pStyle w:val="Index1"/>
        <w:tabs>
          <w:tab w:val="right" w:pos="5030"/>
        </w:tabs>
        <w:rPr>
          <w:noProof/>
        </w:rPr>
      </w:pPr>
      <w:r>
        <w:rPr>
          <w:noProof/>
        </w:rPr>
        <w:t>Enterprise CAL Suite Bridge för Office 365 och Microsoft Intune, 15, 52</w:t>
      </w:r>
    </w:p>
    <w:p w:rsidR="00111A74" w:rsidRDefault="00111A74">
      <w:pPr>
        <w:pStyle w:val="Index1"/>
        <w:tabs>
          <w:tab w:val="right" w:pos="5030"/>
        </w:tabs>
        <w:rPr>
          <w:noProof/>
        </w:rPr>
      </w:pPr>
      <w:r>
        <w:rPr>
          <w:noProof/>
        </w:rPr>
        <w:t>Enterprise Cloud Suite, 55</w:t>
      </w:r>
    </w:p>
    <w:p w:rsidR="00111A74" w:rsidRDefault="00111A74">
      <w:pPr>
        <w:pStyle w:val="Index1"/>
        <w:tabs>
          <w:tab w:val="right" w:pos="5030"/>
        </w:tabs>
        <w:rPr>
          <w:noProof/>
        </w:rPr>
      </w:pPr>
      <w:r>
        <w:rPr>
          <w:noProof/>
        </w:rPr>
        <w:t>Enterprise Cloud Suite Från SA, 55</w:t>
      </w:r>
    </w:p>
    <w:p w:rsidR="00111A74" w:rsidRDefault="00111A74">
      <w:pPr>
        <w:pStyle w:val="Index1"/>
        <w:tabs>
          <w:tab w:val="right" w:pos="5030"/>
        </w:tabs>
        <w:rPr>
          <w:noProof/>
        </w:rPr>
      </w:pPr>
      <w:r>
        <w:rPr>
          <w:noProof/>
        </w:rPr>
        <w:t>Enterprise Mobility Suite, 15, 16, 52, 56, 63</w:t>
      </w:r>
    </w:p>
    <w:p w:rsidR="00111A74" w:rsidRDefault="00111A74">
      <w:pPr>
        <w:pStyle w:val="Index1"/>
        <w:tabs>
          <w:tab w:val="right" w:pos="5030"/>
        </w:tabs>
        <w:rPr>
          <w:noProof/>
        </w:rPr>
      </w:pPr>
      <w:r>
        <w:rPr>
          <w:noProof/>
        </w:rPr>
        <w:t>Enterprise Mobility Suite från SA, 56</w:t>
      </w:r>
    </w:p>
    <w:p w:rsidR="00111A74" w:rsidRDefault="00111A74">
      <w:pPr>
        <w:pStyle w:val="Index1"/>
        <w:tabs>
          <w:tab w:val="right" w:pos="5030"/>
        </w:tabs>
        <w:rPr>
          <w:noProof/>
        </w:rPr>
      </w:pPr>
      <w:r>
        <w:rPr>
          <w:noProof/>
        </w:rPr>
        <w:t>Enterprise Mobility Suite Från SA, 52</w:t>
      </w:r>
    </w:p>
    <w:p w:rsidR="00111A74" w:rsidRDefault="00111A74">
      <w:pPr>
        <w:pStyle w:val="Index1"/>
        <w:tabs>
          <w:tab w:val="right" w:pos="5030"/>
        </w:tabs>
        <w:rPr>
          <w:noProof/>
        </w:rPr>
      </w:pPr>
      <w:r>
        <w:rPr>
          <w:noProof/>
        </w:rPr>
        <w:t>Essential CAL för Microsoft Dynamics CRM, 58</w:t>
      </w:r>
    </w:p>
    <w:p w:rsidR="00111A74" w:rsidRDefault="00111A74">
      <w:pPr>
        <w:pStyle w:val="Index1"/>
        <w:tabs>
          <w:tab w:val="right" w:pos="5030"/>
        </w:tabs>
        <w:rPr>
          <w:noProof/>
        </w:rPr>
      </w:pPr>
      <w:r>
        <w:rPr>
          <w:noProof/>
        </w:rPr>
        <w:t>Excel 2016, 22</w:t>
      </w:r>
    </w:p>
    <w:p w:rsidR="00111A74" w:rsidRDefault="00111A74">
      <w:pPr>
        <w:pStyle w:val="Index1"/>
        <w:tabs>
          <w:tab w:val="right" w:pos="5030"/>
        </w:tabs>
        <w:rPr>
          <w:noProof/>
        </w:rPr>
      </w:pPr>
      <w:r>
        <w:rPr>
          <w:noProof/>
        </w:rPr>
        <w:t>Excel 2016 för Mac, 24</w:t>
      </w:r>
    </w:p>
    <w:p w:rsidR="00111A74" w:rsidRDefault="00111A74">
      <w:pPr>
        <w:pStyle w:val="Index1"/>
        <w:tabs>
          <w:tab w:val="right" w:pos="5030"/>
        </w:tabs>
        <w:rPr>
          <w:noProof/>
        </w:rPr>
      </w:pPr>
      <w:r>
        <w:rPr>
          <w:noProof/>
        </w:rPr>
        <w:t>Exchange Enterprise CAL med Services, 65</w:t>
      </w:r>
    </w:p>
    <w:p w:rsidR="00111A74" w:rsidRDefault="00111A74">
      <w:pPr>
        <w:pStyle w:val="Index1"/>
        <w:tabs>
          <w:tab w:val="right" w:pos="5030"/>
        </w:tabs>
        <w:rPr>
          <w:noProof/>
        </w:rPr>
      </w:pPr>
      <w:r>
        <w:rPr>
          <w:noProof/>
        </w:rPr>
        <w:t>Exchange Hosted Archive, 65</w:t>
      </w:r>
    </w:p>
    <w:p w:rsidR="00111A74" w:rsidRDefault="00111A74">
      <w:pPr>
        <w:pStyle w:val="Index1"/>
        <w:tabs>
          <w:tab w:val="right" w:pos="5030"/>
        </w:tabs>
        <w:rPr>
          <w:noProof/>
        </w:rPr>
      </w:pPr>
      <w:r>
        <w:rPr>
          <w:noProof/>
        </w:rPr>
        <w:t>Exchange Online Archiving for Exchange Online, 65</w:t>
      </w:r>
    </w:p>
    <w:p w:rsidR="00111A74" w:rsidRDefault="00111A74">
      <w:pPr>
        <w:pStyle w:val="Index1"/>
        <w:tabs>
          <w:tab w:val="right" w:pos="5030"/>
        </w:tabs>
        <w:rPr>
          <w:noProof/>
        </w:rPr>
      </w:pPr>
      <w:r>
        <w:rPr>
          <w:noProof/>
        </w:rPr>
        <w:t>Exchange Online Archiving for Exchange Server, 65</w:t>
      </w:r>
    </w:p>
    <w:p w:rsidR="00111A74" w:rsidRDefault="00111A74">
      <w:pPr>
        <w:pStyle w:val="Index1"/>
        <w:tabs>
          <w:tab w:val="right" w:pos="5030"/>
        </w:tabs>
        <w:rPr>
          <w:noProof/>
        </w:rPr>
      </w:pPr>
      <w:r>
        <w:rPr>
          <w:noProof/>
        </w:rPr>
        <w:t>Exchange Online Archiving för Exchange Server, 15</w:t>
      </w:r>
    </w:p>
    <w:p w:rsidR="00111A74" w:rsidRDefault="00111A74">
      <w:pPr>
        <w:pStyle w:val="Index1"/>
        <w:tabs>
          <w:tab w:val="right" w:pos="5030"/>
        </w:tabs>
        <w:rPr>
          <w:noProof/>
        </w:rPr>
      </w:pPr>
      <w:r>
        <w:rPr>
          <w:noProof/>
        </w:rPr>
        <w:t>Exchange Online Kiosk, 65</w:t>
      </w:r>
    </w:p>
    <w:p w:rsidR="00111A74" w:rsidRDefault="00111A74">
      <w:pPr>
        <w:pStyle w:val="Index1"/>
        <w:tabs>
          <w:tab w:val="right" w:pos="5030"/>
        </w:tabs>
        <w:rPr>
          <w:noProof/>
        </w:rPr>
      </w:pPr>
      <w:r>
        <w:rPr>
          <w:noProof/>
        </w:rPr>
        <w:t>Exchange Online Plan 1, 25, 65</w:t>
      </w:r>
    </w:p>
    <w:p w:rsidR="00111A74" w:rsidRDefault="00111A74">
      <w:pPr>
        <w:pStyle w:val="Index1"/>
        <w:tabs>
          <w:tab w:val="right" w:pos="5030"/>
        </w:tabs>
        <w:rPr>
          <w:noProof/>
        </w:rPr>
      </w:pPr>
      <w:r>
        <w:rPr>
          <w:noProof/>
        </w:rPr>
        <w:t>Exchange Online Plan 1A for Alumni, 65</w:t>
      </w:r>
    </w:p>
    <w:p w:rsidR="00111A74" w:rsidRDefault="00111A74">
      <w:pPr>
        <w:pStyle w:val="Index1"/>
        <w:tabs>
          <w:tab w:val="right" w:pos="5030"/>
        </w:tabs>
        <w:rPr>
          <w:noProof/>
        </w:rPr>
      </w:pPr>
      <w:r>
        <w:rPr>
          <w:noProof/>
        </w:rPr>
        <w:t>Exchange Online Plan 2, 25, 65</w:t>
      </w:r>
    </w:p>
    <w:p w:rsidR="00111A74" w:rsidRDefault="00111A74">
      <w:pPr>
        <w:pStyle w:val="Index1"/>
        <w:tabs>
          <w:tab w:val="right" w:pos="5030"/>
        </w:tabs>
        <w:rPr>
          <w:noProof/>
        </w:rPr>
      </w:pPr>
      <w:r>
        <w:rPr>
          <w:noProof/>
        </w:rPr>
        <w:t>Exchange Online Protection, 15, 65</w:t>
      </w:r>
    </w:p>
    <w:p w:rsidR="00111A74" w:rsidRDefault="00111A74">
      <w:pPr>
        <w:pStyle w:val="Index1"/>
        <w:tabs>
          <w:tab w:val="right" w:pos="5030"/>
        </w:tabs>
        <w:rPr>
          <w:noProof/>
        </w:rPr>
      </w:pPr>
      <w:r>
        <w:rPr>
          <w:noProof/>
        </w:rPr>
        <w:t>Exchange Server, 84</w:t>
      </w:r>
    </w:p>
    <w:p w:rsidR="00111A74" w:rsidRDefault="00111A74">
      <w:pPr>
        <w:pStyle w:val="Index1"/>
        <w:tabs>
          <w:tab w:val="right" w:pos="5030"/>
        </w:tabs>
        <w:rPr>
          <w:noProof/>
        </w:rPr>
      </w:pPr>
      <w:r>
        <w:rPr>
          <w:noProof/>
        </w:rPr>
        <w:t>Exchange Server 2013, 25</w:t>
      </w:r>
    </w:p>
    <w:p w:rsidR="00111A74" w:rsidRDefault="00111A74">
      <w:pPr>
        <w:pStyle w:val="Index1"/>
        <w:tabs>
          <w:tab w:val="right" w:pos="5030"/>
        </w:tabs>
        <w:rPr>
          <w:noProof/>
        </w:rPr>
      </w:pPr>
      <w:r>
        <w:rPr>
          <w:noProof/>
        </w:rPr>
        <w:t>Exchange Server Enterprise, 84</w:t>
      </w:r>
    </w:p>
    <w:p w:rsidR="00111A74" w:rsidRDefault="00111A74">
      <w:pPr>
        <w:pStyle w:val="Index1"/>
        <w:tabs>
          <w:tab w:val="right" w:pos="5030"/>
        </w:tabs>
        <w:rPr>
          <w:noProof/>
        </w:rPr>
      </w:pPr>
      <w:r>
        <w:rPr>
          <w:noProof/>
        </w:rPr>
        <w:t>Exchange Server Enterprise 2016, 25</w:t>
      </w:r>
    </w:p>
    <w:p w:rsidR="00111A74" w:rsidRDefault="00111A74">
      <w:pPr>
        <w:pStyle w:val="Index1"/>
        <w:tabs>
          <w:tab w:val="right" w:pos="5030"/>
        </w:tabs>
        <w:rPr>
          <w:noProof/>
        </w:rPr>
      </w:pPr>
      <w:r>
        <w:rPr>
          <w:noProof/>
        </w:rPr>
        <w:t>Exchange Server Enterprise 2016 CAL, 25</w:t>
      </w:r>
    </w:p>
    <w:p w:rsidR="00111A74" w:rsidRDefault="00111A74">
      <w:pPr>
        <w:pStyle w:val="Index1"/>
        <w:tabs>
          <w:tab w:val="right" w:pos="5030"/>
        </w:tabs>
        <w:rPr>
          <w:noProof/>
        </w:rPr>
      </w:pPr>
      <w:r>
        <w:rPr>
          <w:noProof/>
        </w:rPr>
        <w:t>Exchange Server Standard, 84</w:t>
      </w:r>
    </w:p>
    <w:p w:rsidR="00111A74" w:rsidRDefault="00111A74">
      <w:pPr>
        <w:pStyle w:val="Index1"/>
        <w:tabs>
          <w:tab w:val="right" w:pos="5030"/>
        </w:tabs>
        <w:rPr>
          <w:noProof/>
        </w:rPr>
      </w:pPr>
      <w:r>
        <w:rPr>
          <w:noProof/>
        </w:rPr>
        <w:t>Exchange Server Standard 2016, 25</w:t>
      </w:r>
    </w:p>
    <w:p w:rsidR="00111A74" w:rsidRDefault="00111A74">
      <w:pPr>
        <w:pStyle w:val="Index1"/>
        <w:tabs>
          <w:tab w:val="right" w:pos="5030"/>
        </w:tabs>
        <w:rPr>
          <w:noProof/>
        </w:rPr>
      </w:pPr>
      <w:r>
        <w:rPr>
          <w:noProof/>
        </w:rPr>
        <w:t>Exchange Server Standard 2016 CAL, 25</w:t>
      </w:r>
    </w:p>
    <w:p w:rsidR="00111A74" w:rsidRDefault="00111A74">
      <w:pPr>
        <w:pStyle w:val="Index1"/>
        <w:tabs>
          <w:tab w:val="right" w:pos="5030"/>
        </w:tabs>
        <w:rPr>
          <w:noProof/>
        </w:rPr>
      </w:pPr>
      <w:r>
        <w:rPr>
          <w:noProof/>
        </w:rPr>
        <w:t>Extern anslutning för Windows Server 2012, 45</w:t>
      </w:r>
    </w:p>
    <w:p w:rsidR="00111A74" w:rsidRDefault="00111A74">
      <w:pPr>
        <w:pStyle w:val="Index1"/>
        <w:tabs>
          <w:tab w:val="right" w:pos="5030"/>
        </w:tabs>
        <w:rPr>
          <w:noProof/>
        </w:rPr>
      </w:pPr>
      <w:r>
        <w:rPr>
          <w:noProof/>
        </w:rPr>
        <w:t>Extern anslutning för Windows Server 2012 Remote Desktop, 45</w:t>
      </w:r>
    </w:p>
    <w:p w:rsidR="00111A74" w:rsidRDefault="00111A74">
      <w:pPr>
        <w:pStyle w:val="Index1"/>
        <w:tabs>
          <w:tab w:val="right" w:pos="5030"/>
        </w:tabs>
        <w:rPr>
          <w:noProof/>
        </w:rPr>
      </w:pPr>
      <w:r>
        <w:rPr>
          <w:noProof/>
        </w:rPr>
        <w:t>Externa Anslutningar för Windows Server 2012 Active Directory Rights Management Services, 45</w:t>
      </w:r>
    </w:p>
    <w:p w:rsidR="00111A74" w:rsidRDefault="00111A74">
      <w:pPr>
        <w:pStyle w:val="Index1"/>
        <w:tabs>
          <w:tab w:val="right" w:pos="5030"/>
        </w:tabs>
        <w:rPr>
          <w:noProof/>
        </w:rPr>
      </w:pPr>
      <w:r>
        <w:rPr>
          <w:noProof/>
        </w:rPr>
        <w:t>Flerfaktorautentisering, 54</w:t>
      </w:r>
    </w:p>
    <w:p w:rsidR="00111A74" w:rsidRDefault="00111A74">
      <w:pPr>
        <w:pStyle w:val="Index1"/>
        <w:tabs>
          <w:tab w:val="right" w:pos="5030"/>
        </w:tabs>
        <w:rPr>
          <w:noProof/>
        </w:rPr>
      </w:pPr>
      <w:r>
        <w:rPr>
          <w:noProof/>
        </w:rPr>
        <w:t>Forefront Identity Manager 2010 – Windows Live Edition, 18</w:t>
      </w:r>
    </w:p>
    <w:p w:rsidR="00111A74" w:rsidRDefault="00111A74">
      <w:pPr>
        <w:pStyle w:val="Index1"/>
        <w:tabs>
          <w:tab w:val="right" w:pos="5030"/>
        </w:tabs>
        <w:rPr>
          <w:noProof/>
        </w:rPr>
      </w:pPr>
      <w:r>
        <w:rPr>
          <w:noProof/>
        </w:rPr>
        <w:t>Forefront Identity Manager 2010 R2, 22, 47</w:t>
      </w:r>
    </w:p>
    <w:p w:rsidR="00111A74" w:rsidRDefault="00111A74">
      <w:pPr>
        <w:pStyle w:val="Index1"/>
        <w:tabs>
          <w:tab w:val="right" w:pos="5030"/>
        </w:tabs>
        <w:rPr>
          <w:noProof/>
        </w:rPr>
      </w:pPr>
      <w:r>
        <w:rPr>
          <w:noProof/>
        </w:rPr>
        <w:t>Forefront Identity Manager 2010 R2 – Windows Live Edition, 18</w:t>
      </w:r>
    </w:p>
    <w:p w:rsidR="00111A74" w:rsidRDefault="00111A74">
      <w:pPr>
        <w:pStyle w:val="Index1"/>
        <w:tabs>
          <w:tab w:val="right" w:pos="5030"/>
        </w:tabs>
        <w:rPr>
          <w:noProof/>
        </w:rPr>
      </w:pPr>
      <w:r>
        <w:rPr>
          <w:noProof/>
        </w:rPr>
        <w:t>Forefront TMG Enterprise, 84</w:t>
      </w:r>
    </w:p>
    <w:p w:rsidR="00111A74" w:rsidRDefault="00111A74">
      <w:pPr>
        <w:pStyle w:val="Index1"/>
        <w:tabs>
          <w:tab w:val="right" w:pos="5030"/>
        </w:tabs>
        <w:rPr>
          <w:noProof/>
        </w:rPr>
      </w:pPr>
      <w:r>
        <w:rPr>
          <w:noProof/>
        </w:rPr>
        <w:t>Forefront TMG Standard, 84</w:t>
      </w:r>
    </w:p>
    <w:p w:rsidR="00111A74" w:rsidRDefault="00111A74">
      <w:pPr>
        <w:pStyle w:val="Index1"/>
        <w:tabs>
          <w:tab w:val="right" w:pos="5030"/>
        </w:tabs>
        <w:rPr>
          <w:noProof/>
        </w:rPr>
      </w:pPr>
      <w:r>
        <w:rPr>
          <w:noProof/>
        </w:rPr>
        <w:t>Forefront United Access Gateway 2010, 16</w:t>
      </w:r>
    </w:p>
    <w:p w:rsidR="00111A74" w:rsidRDefault="00111A74">
      <w:pPr>
        <w:pStyle w:val="Index1"/>
        <w:tabs>
          <w:tab w:val="right" w:pos="5030"/>
        </w:tabs>
        <w:rPr>
          <w:noProof/>
        </w:rPr>
      </w:pPr>
      <w:r>
        <w:rPr>
          <w:noProof/>
        </w:rPr>
        <w:t>Functional Additive CAL för Microsoft Dynamics AX, 57</w:t>
      </w:r>
    </w:p>
    <w:p w:rsidR="00111A74" w:rsidRDefault="00111A74">
      <w:pPr>
        <w:pStyle w:val="Index1"/>
        <w:tabs>
          <w:tab w:val="right" w:pos="5030"/>
        </w:tabs>
        <w:rPr>
          <w:noProof/>
        </w:rPr>
      </w:pPr>
      <w:r>
        <w:rPr>
          <w:noProof/>
        </w:rPr>
        <w:t>Functional CAL för Microsoft Dynamics AX, 57</w:t>
      </w:r>
    </w:p>
    <w:p w:rsidR="00111A74" w:rsidRDefault="00111A74">
      <w:pPr>
        <w:pStyle w:val="Index1"/>
        <w:tabs>
          <w:tab w:val="right" w:pos="5030"/>
        </w:tabs>
        <w:rPr>
          <w:noProof/>
        </w:rPr>
      </w:pPr>
      <w:r>
        <w:rPr>
          <w:noProof/>
        </w:rPr>
        <w:t>HPC Pack, 47</w:t>
      </w:r>
    </w:p>
    <w:p w:rsidR="00111A74" w:rsidRDefault="00111A74">
      <w:pPr>
        <w:pStyle w:val="Index1"/>
        <w:tabs>
          <w:tab w:val="right" w:pos="5030"/>
        </w:tabs>
        <w:rPr>
          <w:noProof/>
        </w:rPr>
      </w:pPr>
      <w:r>
        <w:rPr>
          <w:noProof/>
        </w:rPr>
        <w:t>Import Service för Office 365, 65</w:t>
      </w:r>
    </w:p>
    <w:p w:rsidR="00111A74" w:rsidRDefault="00111A74">
      <w:pPr>
        <w:pStyle w:val="Index1"/>
        <w:tabs>
          <w:tab w:val="right" w:pos="5030"/>
        </w:tabs>
        <w:rPr>
          <w:noProof/>
        </w:rPr>
      </w:pPr>
      <w:r>
        <w:rPr>
          <w:noProof/>
        </w:rPr>
        <w:t>Klienthanteringslicens för Advanced Threat Analytics 2016 per Användare, 13</w:t>
      </w:r>
    </w:p>
    <w:p w:rsidR="00111A74" w:rsidRDefault="00111A74">
      <w:pPr>
        <w:pStyle w:val="Index1"/>
        <w:tabs>
          <w:tab w:val="right" w:pos="5030"/>
        </w:tabs>
        <w:rPr>
          <w:noProof/>
        </w:rPr>
      </w:pPr>
      <w:r>
        <w:rPr>
          <w:noProof/>
        </w:rPr>
        <w:t>Klienthanteringslicens för Advanced Threat Analytics 2016 per OSE, 13</w:t>
      </w:r>
    </w:p>
    <w:p w:rsidR="00111A74" w:rsidRDefault="00111A74">
      <w:pPr>
        <w:pStyle w:val="Index1"/>
        <w:tabs>
          <w:tab w:val="right" w:pos="5030"/>
        </w:tabs>
        <w:rPr>
          <w:noProof/>
        </w:rPr>
      </w:pPr>
      <w:r>
        <w:rPr>
          <w:noProof/>
        </w:rPr>
        <w:t>Kommersiell användning av Office Home &amp; Student 2013 RT, 22</w:t>
      </w:r>
    </w:p>
    <w:p w:rsidR="00111A74" w:rsidRDefault="00111A74">
      <w:pPr>
        <w:pStyle w:val="Index1"/>
        <w:tabs>
          <w:tab w:val="right" w:pos="5030"/>
        </w:tabs>
        <w:rPr>
          <w:noProof/>
        </w:rPr>
      </w:pPr>
      <w:r>
        <w:rPr>
          <w:noProof/>
        </w:rPr>
        <w:t>Live Meeting Professional, 28</w:t>
      </w:r>
    </w:p>
    <w:p w:rsidR="00111A74" w:rsidRDefault="00111A74">
      <w:pPr>
        <w:pStyle w:val="Index1"/>
        <w:tabs>
          <w:tab w:val="right" w:pos="5030"/>
        </w:tabs>
        <w:rPr>
          <w:noProof/>
        </w:rPr>
      </w:pPr>
      <w:r>
        <w:rPr>
          <w:noProof/>
        </w:rPr>
        <w:t>Live Meeting Standard, 28</w:t>
      </w:r>
    </w:p>
    <w:p w:rsidR="00111A74" w:rsidRDefault="00111A74">
      <w:pPr>
        <w:pStyle w:val="Index1"/>
        <w:tabs>
          <w:tab w:val="right" w:pos="5030"/>
        </w:tabs>
        <w:rPr>
          <w:noProof/>
        </w:rPr>
      </w:pPr>
      <w:r>
        <w:rPr>
          <w:noProof/>
        </w:rPr>
        <w:t>Lync 2013, 23</w:t>
      </w:r>
    </w:p>
    <w:p w:rsidR="00111A74" w:rsidRDefault="00111A74">
      <w:pPr>
        <w:pStyle w:val="Index1"/>
        <w:tabs>
          <w:tab w:val="right" w:pos="5030"/>
        </w:tabs>
        <w:rPr>
          <w:noProof/>
        </w:rPr>
      </w:pPr>
      <w:r>
        <w:rPr>
          <w:noProof/>
        </w:rPr>
        <w:t>Lync för Mac 2011, 24, 67</w:t>
      </w:r>
    </w:p>
    <w:p w:rsidR="00111A74" w:rsidRDefault="00111A74">
      <w:pPr>
        <w:pStyle w:val="Index1"/>
        <w:tabs>
          <w:tab w:val="right" w:pos="5030"/>
        </w:tabs>
        <w:rPr>
          <w:noProof/>
        </w:rPr>
      </w:pPr>
      <w:r>
        <w:rPr>
          <w:noProof/>
        </w:rPr>
        <w:t>Lync Server 2010, 27</w:t>
      </w:r>
    </w:p>
    <w:p w:rsidR="00111A74" w:rsidRDefault="00111A74">
      <w:pPr>
        <w:pStyle w:val="Index1"/>
        <w:tabs>
          <w:tab w:val="right" w:pos="5030"/>
        </w:tabs>
        <w:rPr>
          <w:noProof/>
        </w:rPr>
      </w:pPr>
      <w:r>
        <w:rPr>
          <w:noProof/>
        </w:rPr>
        <w:t>Lync Server 2013, 27</w:t>
      </w:r>
    </w:p>
    <w:p w:rsidR="00111A74" w:rsidRDefault="00111A74">
      <w:pPr>
        <w:pStyle w:val="Index1"/>
        <w:tabs>
          <w:tab w:val="right" w:pos="5030"/>
        </w:tabs>
        <w:rPr>
          <w:noProof/>
        </w:rPr>
      </w:pPr>
      <w:r>
        <w:rPr>
          <w:noProof/>
        </w:rPr>
        <w:t>Månadsabonnemang för Bing Maps Asset Management for Windows Platform Fee, 67</w:t>
      </w:r>
    </w:p>
    <w:p w:rsidR="00111A74" w:rsidRDefault="00111A74">
      <w:pPr>
        <w:pStyle w:val="Index1"/>
        <w:tabs>
          <w:tab w:val="right" w:pos="5030"/>
        </w:tabs>
        <w:rPr>
          <w:noProof/>
        </w:rPr>
      </w:pPr>
      <w:r>
        <w:rPr>
          <w:noProof/>
        </w:rPr>
        <w:t>Månadsabonnemang för Bing Maps Enterprise Fee, 67</w:t>
      </w:r>
    </w:p>
    <w:p w:rsidR="00111A74" w:rsidRDefault="00111A74">
      <w:pPr>
        <w:pStyle w:val="Index1"/>
        <w:tabs>
          <w:tab w:val="right" w:pos="5030"/>
        </w:tabs>
        <w:rPr>
          <w:noProof/>
        </w:rPr>
      </w:pPr>
      <w:r>
        <w:rPr>
          <w:noProof/>
        </w:rPr>
        <w:t>Månadsabonnemang för Bing Maps Internal Website Usage, 100 000 Transaktioner, 67</w:t>
      </w:r>
    </w:p>
    <w:p w:rsidR="00111A74" w:rsidRDefault="00111A74">
      <w:pPr>
        <w:pStyle w:val="Index1"/>
        <w:tabs>
          <w:tab w:val="right" w:pos="5030"/>
        </w:tabs>
        <w:rPr>
          <w:noProof/>
        </w:rPr>
      </w:pPr>
      <w:r>
        <w:rPr>
          <w:noProof/>
        </w:rPr>
        <w:t>Månadsabonnemang för Bing Maps Internal Website Usage, 500 000 (och fler) Transaktioner, 67</w:t>
      </w:r>
    </w:p>
    <w:p w:rsidR="00111A74" w:rsidRDefault="00111A74">
      <w:pPr>
        <w:pStyle w:val="Index1"/>
        <w:tabs>
          <w:tab w:val="right" w:pos="5030"/>
        </w:tabs>
        <w:rPr>
          <w:noProof/>
        </w:rPr>
      </w:pPr>
      <w:r>
        <w:rPr>
          <w:noProof/>
        </w:rPr>
        <w:t>Månadsabonnemang för Bing Maps Known 5K User, 67</w:t>
      </w:r>
    </w:p>
    <w:p w:rsidR="00111A74" w:rsidRDefault="00111A74">
      <w:pPr>
        <w:pStyle w:val="Index1"/>
        <w:tabs>
          <w:tab w:val="right" w:pos="5030"/>
        </w:tabs>
        <w:rPr>
          <w:noProof/>
        </w:rPr>
      </w:pPr>
      <w:r>
        <w:rPr>
          <w:noProof/>
        </w:rPr>
        <w:t>Månadsabonnemang för Bing Maps Known Per User, 67</w:t>
      </w:r>
    </w:p>
    <w:p w:rsidR="00111A74" w:rsidRDefault="00111A74">
      <w:pPr>
        <w:pStyle w:val="Index1"/>
        <w:tabs>
          <w:tab w:val="right" w:pos="5030"/>
        </w:tabs>
        <w:rPr>
          <w:noProof/>
        </w:rPr>
      </w:pPr>
      <w:r>
        <w:rPr>
          <w:noProof/>
        </w:rPr>
        <w:t>Månadsabonnemang för Bing Maps Light Known 500 User, 67</w:t>
      </w:r>
    </w:p>
    <w:p w:rsidR="00111A74" w:rsidRDefault="00111A74">
      <w:pPr>
        <w:pStyle w:val="Index1"/>
        <w:tabs>
          <w:tab w:val="right" w:pos="5030"/>
        </w:tabs>
        <w:rPr>
          <w:noProof/>
        </w:rPr>
      </w:pPr>
      <w:r>
        <w:rPr>
          <w:noProof/>
        </w:rPr>
        <w:t>Månadsabonnemang för Bing Maps Light Known 5K User, 67</w:t>
      </w:r>
    </w:p>
    <w:p w:rsidR="00111A74" w:rsidRDefault="00111A74">
      <w:pPr>
        <w:pStyle w:val="Index1"/>
        <w:tabs>
          <w:tab w:val="right" w:pos="5030"/>
        </w:tabs>
        <w:rPr>
          <w:noProof/>
        </w:rPr>
      </w:pPr>
      <w:r>
        <w:rPr>
          <w:noProof/>
        </w:rPr>
        <w:t>Månadsabonnemang för Bing Maps Public Website Usage, 100 000 Transaktioner, 67</w:t>
      </w:r>
    </w:p>
    <w:p w:rsidR="00111A74" w:rsidRDefault="00111A74">
      <w:pPr>
        <w:pStyle w:val="Index1"/>
        <w:tabs>
          <w:tab w:val="right" w:pos="5030"/>
        </w:tabs>
        <w:rPr>
          <w:noProof/>
        </w:rPr>
      </w:pPr>
      <w:r>
        <w:rPr>
          <w:noProof/>
        </w:rPr>
        <w:t>Månadsabonnemang för Bing Maps Public Website Usage, 500 000 (och fler) Transaktioner, 68</w:t>
      </w:r>
    </w:p>
    <w:p w:rsidR="00111A74" w:rsidRDefault="00111A74">
      <w:pPr>
        <w:pStyle w:val="Index1"/>
        <w:tabs>
          <w:tab w:val="right" w:pos="5030"/>
        </w:tabs>
        <w:rPr>
          <w:noProof/>
        </w:rPr>
      </w:pPr>
      <w:r>
        <w:rPr>
          <w:noProof/>
        </w:rPr>
        <w:t>Microsoft Azure Platform-tjänster, 85</w:t>
      </w:r>
    </w:p>
    <w:p w:rsidR="00111A74" w:rsidRDefault="00111A74">
      <w:pPr>
        <w:pStyle w:val="Index1"/>
        <w:tabs>
          <w:tab w:val="right" w:pos="5030"/>
        </w:tabs>
        <w:rPr>
          <w:noProof/>
        </w:rPr>
      </w:pPr>
      <w:r>
        <w:rPr>
          <w:noProof/>
        </w:rPr>
        <w:t>Microsoft Azure Site Recovery, 51</w:t>
      </w:r>
    </w:p>
    <w:p w:rsidR="00111A74" w:rsidRDefault="00111A74">
      <w:pPr>
        <w:pStyle w:val="Index1"/>
        <w:tabs>
          <w:tab w:val="right" w:pos="5030"/>
        </w:tabs>
        <w:rPr>
          <w:noProof/>
        </w:rPr>
      </w:pPr>
      <w:r>
        <w:rPr>
          <w:noProof/>
        </w:rPr>
        <w:t>Microsoft Azure-tjänster, 51, 84, 85</w:t>
      </w:r>
    </w:p>
    <w:p w:rsidR="00111A74" w:rsidRDefault="00111A74">
      <w:pPr>
        <w:pStyle w:val="Index1"/>
        <w:tabs>
          <w:tab w:val="right" w:pos="5030"/>
        </w:tabs>
        <w:rPr>
          <w:noProof/>
        </w:rPr>
      </w:pPr>
      <w:r>
        <w:rPr>
          <w:noProof/>
        </w:rPr>
        <w:t>Microsoft Dynamics AX 2012 R2, 19</w:t>
      </w:r>
    </w:p>
    <w:p w:rsidR="00111A74" w:rsidRDefault="00111A74">
      <w:pPr>
        <w:pStyle w:val="Index1"/>
        <w:tabs>
          <w:tab w:val="right" w:pos="5030"/>
        </w:tabs>
        <w:rPr>
          <w:noProof/>
        </w:rPr>
      </w:pPr>
      <w:r>
        <w:rPr>
          <w:noProof/>
        </w:rPr>
        <w:t>Microsoft Dynamics AX 2012 R3 Enterprise Additive CAL, 19</w:t>
      </w:r>
    </w:p>
    <w:p w:rsidR="00111A74" w:rsidRDefault="00111A74">
      <w:pPr>
        <w:pStyle w:val="Index1"/>
        <w:tabs>
          <w:tab w:val="right" w:pos="5030"/>
        </w:tabs>
        <w:rPr>
          <w:noProof/>
        </w:rPr>
      </w:pPr>
      <w:r>
        <w:rPr>
          <w:noProof/>
        </w:rPr>
        <w:t>Microsoft Dynamics AX 2012 R3 Enterprise CAL, 19</w:t>
      </w:r>
    </w:p>
    <w:p w:rsidR="00111A74" w:rsidRDefault="00111A74">
      <w:pPr>
        <w:pStyle w:val="Index1"/>
        <w:tabs>
          <w:tab w:val="right" w:pos="5030"/>
        </w:tabs>
        <w:rPr>
          <w:noProof/>
        </w:rPr>
      </w:pPr>
      <w:r>
        <w:rPr>
          <w:noProof/>
        </w:rPr>
        <w:t>Microsoft Dynamics AX 2012 R3 Functional Additive CAL, 19</w:t>
      </w:r>
    </w:p>
    <w:p w:rsidR="00111A74" w:rsidRDefault="00111A74">
      <w:pPr>
        <w:pStyle w:val="Index1"/>
        <w:tabs>
          <w:tab w:val="right" w:pos="5030"/>
        </w:tabs>
        <w:rPr>
          <w:noProof/>
        </w:rPr>
      </w:pPr>
      <w:r>
        <w:rPr>
          <w:noProof/>
        </w:rPr>
        <w:t>Microsoft Dynamics AX 2012 R3 Functional CAL, 19</w:t>
      </w:r>
    </w:p>
    <w:p w:rsidR="00111A74" w:rsidRDefault="00111A74">
      <w:pPr>
        <w:pStyle w:val="Index1"/>
        <w:tabs>
          <w:tab w:val="right" w:pos="5030"/>
        </w:tabs>
        <w:rPr>
          <w:noProof/>
        </w:rPr>
      </w:pPr>
      <w:r>
        <w:rPr>
          <w:noProof/>
        </w:rPr>
        <w:t>Microsoft Dynamics AX 2012 R3 Self Serve CAL, 19</w:t>
      </w:r>
    </w:p>
    <w:p w:rsidR="00111A74" w:rsidRDefault="00111A74">
      <w:pPr>
        <w:pStyle w:val="Index1"/>
        <w:tabs>
          <w:tab w:val="right" w:pos="5030"/>
        </w:tabs>
        <w:rPr>
          <w:noProof/>
        </w:rPr>
      </w:pPr>
      <w:r>
        <w:rPr>
          <w:noProof/>
        </w:rPr>
        <w:t>Microsoft Dynamics AX 2012 R3 Server, 18</w:t>
      </w:r>
    </w:p>
    <w:p w:rsidR="00111A74" w:rsidRDefault="00111A74">
      <w:pPr>
        <w:pStyle w:val="Index1"/>
        <w:tabs>
          <w:tab w:val="right" w:pos="5030"/>
        </w:tabs>
        <w:rPr>
          <w:noProof/>
        </w:rPr>
      </w:pPr>
      <w:r>
        <w:rPr>
          <w:noProof/>
        </w:rPr>
        <w:t>Microsoft Dynamics AX 2012 R3 Standard Commerce Server Core, 19</w:t>
      </w:r>
    </w:p>
    <w:p w:rsidR="00111A74" w:rsidRDefault="00111A74">
      <w:pPr>
        <w:pStyle w:val="Index1"/>
        <w:tabs>
          <w:tab w:val="right" w:pos="5030"/>
        </w:tabs>
        <w:rPr>
          <w:noProof/>
        </w:rPr>
      </w:pPr>
      <w:r>
        <w:rPr>
          <w:noProof/>
        </w:rPr>
        <w:t>Microsoft Dynamics AX 2012 R3 Store Server, 18</w:t>
      </w:r>
    </w:p>
    <w:p w:rsidR="00111A74" w:rsidRDefault="00111A74">
      <w:pPr>
        <w:pStyle w:val="Index1"/>
        <w:tabs>
          <w:tab w:val="right" w:pos="5030"/>
        </w:tabs>
        <w:rPr>
          <w:noProof/>
        </w:rPr>
      </w:pPr>
      <w:r>
        <w:rPr>
          <w:noProof/>
        </w:rPr>
        <w:t>Microsoft Dynamics AX 2012 R3 Task Additive CAL, 19</w:t>
      </w:r>
    </w:p>
    <w:p w:rsidR="00111A74" w:rsidRDefault="00111A74">
      <w:pPr>
        <w:pStyle w:val="Index1"/>
        <w:tabs>
          <w:tab w:val="right" w:pos="5030"/>
        </w:tabs>
        <w:rPr>
          <w:noProof/>
        </w:rPr>
      </w:pPr>
      <w:r>
        <w:rPr>
          <w:noProof/>
        </w:rPr>
        <w:t>Microsoft Dynamics AX 2012 R3 Task CAL, 19</w:t>
      </w:r>
    </w:p>
    <w:p w:rsidR="00111A74" w:rsidRDefault="00111A74">
      <w:pPr>
        <w:pStyle w:val="Index1"/>
        <w:tabs>
          <w:tab w:val="right" w:pos="5030"/>
        </w:tabs>
        <w:rPr>
          <w:noProof/>
        </w:rPr>
      </w:pPr>
      <w:r>
        <w:rPr>
          <w:noProof/>
        </w:rPr>
        <w:t>Microsoft Dynamics AX Additional Storage, 57</w:t>
      </w:r>
    </w:p>
    <w:p w:rsidR="00111A74" w:rsidRDefault="00111A74">
      <w:pPr>
        <w:pStyle w:val="Index1"/>
        <w:tabs>
          <w:tab w:val="right" w:pos="5030"/>
        </w:tabs>
        <w:rPr>
          <w:noProof/>
        </w:rPr>
      </w:pPr>
      <w:r>
        <w:rPr>
          <w:noProof/>
        </w:rPr>
        <w:t>Microsoft Dynamics AX Device, 57</w:t>
      </w:r>
    </w:p>
    <w:p w:rsidR="00111A74" w:rsidRDefault="00111A74">
      <w:pPr>
        <w:pStyle w:val="Index1"/>
        <w:tabs>
          <w:tab w:val="right" w:pos="5030"/>
        </w:tabs>
        <w:rPr>
          <w:noProof/>
        </w:rPr>
      </w:pPr>
      <w:r>
        <w:rPr>
          <w:noProof/>
        </w:rPr>
        <w:t>Microsoft Dynamics AX Device för SA, 57</w:t>
      </w:r>
    </w:p>
    <w:p w:rsidR="00111A74" w:rsidRDefault="00111A74">
      <w:pPr>
        <w:pStyle w:val="Index1"/>
        <w:tabs>
          <w:tab w:val="right" w:pos="5030"/>
        </w:tabs>
        <w:rPr>
          <w:noProof/>
        </w:rPr>
      </w:pPr>
      <w:r>
        <w:rPr>
          <w:noProof/>
        </w:rPr>
        <w:t>Microsoft Dynamics AX Enterprise, 56</w:t>
      </w:r>
    </w:p>
    <w:p w:rsidR="00111A74" w:rsidRDefault="00111A74">
      <w:pPr>
        <w:pStyle w:val="Index1"/>
        <w:tabs>
          <w:tab w:val="right" w:pos="5030"/>
        </w:tabs>
        <w:rPr>
          <w:noProof/>
        </w:rPr>
      </w:pPr>
      <w:r>
        <w:rPr>
          <w:noProof/>
        </w:rPr>
        <w:t>Microsoft Dynamics AX Enterprise CAL, 78</w:t>
      </w:r>
    </w:p>
    <w:p w:rsidR="00111A74" w:rsidRDefault="00111A74">
      <w:pPr>
        <w:pStyle w:val="Index1"/>
        <w:tabs>
          <w:tab w:val="right" w:pos="5030"/>
        </w:tabs>
        <w:rPr>
          <w:noProof/>
        </w:rPr>
      </w:pPr>
      <w:r>
        <w:rPr>
          <w:noProof/>
        </w:rPr>
        <w:t>Microsoft Dynamics AX Enterprise for SA, 56</w:t>
      </w:r>
    </w:p>
    <w:p w:rsidR="00111A74" w:rsidRDefault="00111A74">
      <w:pPr>
        <w:pStyle w:val="Index1"/>
        <w:tabs>
          <w:tab w:val="right" w:pos="5030"/>
        </w:tabs>
        <w:rPr>
          <w:noProof/>
        </w:rPr>
      </w:pPr>
      <w:r>
        <w:rPr>
          <w:noProof/>
        </w:rPr>
        <w:t>Microsoft Dynamics AX Functional CAL, 78</w:t>
      </w:r>
    </w:p>
    <w:p w:rsidR="00111A74" w:rsidRDefault="00111A74">
      <w:pPr>
        <w:pStyle w:val="Index1"/>
        <w:tabs>
          <w:tab w:val="right" w:pos="5030"/>
        </w:tabs>
        <w:rPr>
          <w:noProof/>
        </w:rPr>
      </w:pPr>
      <w:r>
        <w:rPr>
          <w:noProof/>
        </w:rPr>
        <w:t>Microsoft Dynamics AX Professional Direct Support, 57</w:t>
      </w:r>
    </w:p>
    <w:p w:rsidR="00111A74" w:rsidRDefault="00111A74">
      <w:pPr>
        <w:pStyle w:val="Index1"/>
        <w:tabs>
          <w:tab w:val="right" w:pos="5030"/>
        </w:tabs>
        <w:rPr>
          <w:noProof/>
        </w:rPr>
      </w:pPr>
      <w:r>
        <w:rPr>
          <w:noProof/>
        </w:rPr>
        <w:t>Microsoft Dynamics AX Retail Scale Unit, 57</w:t>
      </w:r>
    </w:p>
    <w:p w:rsidR="00111A74" w:rsidRDefault="00111A74">
      <w:pPr>
        <w:pStyle w:val="Index1"/>
        <w:tabs>
          <w:tab w:val="right" w:pos="5030"/>
        </w:tabs>
        <w:rPr>
          <w:noProof/>
        </w:rPr>
      </w:pPr>
      <w:r>
        <w:rPr>
          <w:noProof/>
        </w:rPr>
        <w:t>Microsoft Dynamics AX Sandbox Tier 1</w:t>
      </w:r>
    </w:p>
    <w:p w:rsidR="00111A74" w:rsidRDefault="00111A74">
      <w:pPr>
        <w:pStyle w:val="Index2"/>
        <w:tabs>
          <w:tab w:val="right" w:pos="5030"/>
        </w:tabs>
        <w:rPr>
          <w:noProof/>
        </w:rPr>
      </w:pPr>
      <w:r>
        <w:rPr>
          <w:noProof/>
        </w:rPr>
        <w:t>Developer &amp; Test Instance, 57</w:t>
      </w:r>
    </w:p>
    <w:p w:rsidR="00111A74" w:rsidRDefault="00111A74">
      <w:pPr>
        <w:pStyle w:val="Index1"/>
        <w:tabs>
          <w:tab w:val="right" w:pos="5030"/>
        </w:tabs>
        <w:rPr>
          <w:noProof/>
        </w:rPr>
      </w:pPr>
      <w:r>
        <w:rPr>
          <w:noProof/>
        </w:rPr>
        <w:t>Microsoft Dynamics AX Sandbox Tier 2</w:t>
      </w:r>
    </w:p>
    <w:p w:rsidR="00111A74" w:rsidRDefault="00111A74">
      <w:pPr>
        <w:pStyle w:val="Index2"/>
        <w:tabs>
          <w:tab w:val="right" w:pos="5030"/>
        </w:tabs>
        <w:rPr>
          <w:noProof/>
        </w:rPr>
      </w:pPr>
      <w:r>
        <w:rPr>
          <w:noProof/>
        </w:rPr>
        <w:t>Standard Acceptance testing, 57</w:t>
      </w:r>
    </w:p>
    <w:p w:rsidR="00111A74" w:rsidRDefault="00111A74">
      <w:pPr>
        <w:pStyle w:val="Index1"/>
        <w:tabs>
          <w:tab w:val="right" w:pos="5030"/>
        </w:tabs>
        <w:rPr>
          <w:noProof/>
        </w:rPr>
      </w:pPr>
      <w:r>
        <w:rPr>
          <w:noProof/>
        </w:rPr>
        <w:t>Microsoft Dynamics AX Sandbox Tier 3</w:t>
      </w:r>
    </w:p>
    <w:p w:rsidR="00111A74" w:rsidRDefault="00111A74">
      <w:pPr>
        <w:pStyle w:val="Index2"/>
        <w:tabs>
          <w:tab w:val="right" w:pos="5030"/>
        </w:tabs>
        <w:rPr>
          <w:noProof/>
        </w:rPr>
      </w:pPr>
      <w:r>
        <w:rPr>
          <w:noProof/>
        </w:rPr>
        <w:t>Premier Acceptance testing, 57</w:t>
      </w:r>
    </w:p>
    <w:p w:rsidR="00111A74" w:rsidRDefault="00111A74">
      <w:pPr>
        <w:pStyle w:val="Index1"/>
        <w:tabs>
          <w:tab w:val="right" w:pos="5030"/>
        </w:tabs>
        <w:rPr>
          <w:noProof/>
        </w:rPr>
      </w:pPr>
      <w:r>
        <w:rPr>
          <w:noProof/>
        </w:rPr>
        <w:t>Microsoft Dynamics AX Sandbox Tier 4</w:t>
      </w:r>
    </w:p>
    <w:p w:rsidR="00111A74" w:rsidRDefault="00111A74">
      <w:pPr>
        <w:pStyle w:val="Index2"/>
        <w:tabs>
          <w:tab w:val="right" w:pos="5030"/>
        </w:tabs>
        <w:rPr>
          <w:noProof/>
        </w:rPr>
      </w:pPr>
      <w:r>
        <w:rPr>
          <w:noProof/>
        </w:rPr>
        <w:t>Standard Performance testing (Add-on SL), 57</w:t>
      </w:r>
    </w:p>
    <w:p w:rsidR="00111A74" w:rsidRDefault="00111A74">
      <w:pPr>
        <w:pStyle w:val="Index1"/>
        <w:tabs>
          <w:tab w:val="right" w:pos="5030"/>
        </w:tabs>
        <w:rPr>
          <w:noProof/>
        </w:rPr>
      </w:pPr>
      <w:r>
        <w:rPr>
          <w:noProof/>
        </w:rPr>
        <w:t>Microsoft Dynamics AX Sandbox Tier 5</w:t>
      </w:r>
    </w:p>
    <w:p w:rsidR="00111A74" w:rsidRDefault="00111A74">
      <w:pPr>
        <w:pStyle w:val="Index2"/>
        <w:tabs>
          <w:tab w:val="right" w:pos="5030"/>
        </w:tabs>
        <w:rPr>
          <w:noProof/>
        </w:rPr>
      </w:pPr>
      <w:r>
        <w:rPr>
          <w:noProof/>
        </w:rPr>
        <w:t>Premier Performance testing, 57</w:t>
      </w:r>
    </w:p>
    <w:p w:rsidR="00111A74" w:rsidRDefault="00111A74">
      <w:pPr>
        <w:pStyle w:val="Index1"/>
        <w:tabs>
          <w:tab w:val="right" w:pos="5030"/>
        </w:tabs>
        <w:rPr>
          <w:noProof/>
        </w:rPr>
      </w:pPr>
      <w:r>
        <w:rPr>
          <w:noProof/>
        </w:rPr>
        <w:t>Microsoft Dynamics AX Self Serve, 57</w:t>
      </w:r>
    </w:p>
    <w:p w:rsidR="00111A74" w:rsidRDefault="00111A74">
      <w:pPr>
        <w:pStyle w:val="Index1"/>
        <w:tabs>
          <w:tab w:val="right" w:pos="5030"/>
        </w:tabs>
        <w:rPr>
          <w:noProof/>
        </w:rPr>
      </w:pPr>
      <w:r>
        <w:rPr>
          <w:noProof/>
        </w:rPr>
        <w:t>Microsoft Dynamics AX Self Serve för SA, 57</w:t>
      </w:r>
    </w:p>
    <w:p w:rsidR="00111A74" w:rsidRDefault="00111A74">
      <w:pPr>
        <w:pStyle w:val="Index1"/>
        <w:tabs>
          <w:tab w:val="right" w:pos="5030"/>
        </w:tabs>
        <w:rPr>
          <w:noProof/>
        </w:rPr>
      </w:pPr>
      <w:r>
        <w:rPr>
          <w:noProof/>
        </w:rPr>
        <w:t>Microsoft Dynamics AX Standard Commerce Core Server, 78</w:t>
      </w:r>
    </w:p>
    <w:p w:rsidR="00111A74" w:rsidRDefault="00111A74">
      <w:pPr>
        <w:pStyle w:val="Index1"/>
        <w:tabs>
          <w:tab w:val="right" w:pos="5030"/>
        </w:tabs>
        <w:rPr>
          <w:noProof/>
        </w:rPr>
      </w:pPr>
      <w:r>
        <w:rPr>
          <w:noProof/>
        </w:rPr>
        <w:t>Microsoft Dynamics AX Store Server, 78</w:t>
      </w:r>
    </w:p>
    <w:p w:rsidR="00111A74" w:rsidRDefault="00111A74">
      <w:pPr>
        <w:pStyle w:val="Index1"/>
        <w:tabs>
          <w:tab w:val="right" w:pos="5030"/>
        </w:tabs>
        <w:rPr>
          <w:noProof/>
        </w:rPr>
      </w:pPr>
      <w:r>
        <w:rPr>
          <w:noProof/>
        </w:rPr>
        <w:t>Microsoft Dynamics AX Task, 56</w:t>
      </w:r>
    </w:p>
    <w:p w:rsidR="00111A74" w:rsidRDefault="00111A74">
      <w:pPr>
        <w:pStyle w:val="Index1"/>
        <w:tabs>
          <w:tab w:val="right" w:pos="5030"/>
        </w:tabs>
        <w:rPr>
          <w:noProof/>
        </w:rPr>
      </w:pPr>
      <w:r>
        <w:rPr>
          <w:noProof/>
        </w:rPr>
        <w:t>Microsoft Dynamics AX Task CAL, 78</w:t>
      </w:r>
    </w:p>
    <w:p w:rsidR="00111A74" w:rsidRDefault="00111A74">
      <w:pPr>
        <w:pStyle w:val="Index1"/>
        <w:tabs>
          <w:tab w:val="right" w:pos="5030"/>
        </w:tabs>
        <w:rPr>
          <w:noProof/>
        </w:rPr>
      </w:pPr>
      <w:r>
        <w:rPr>
          <w:noProof/>
        </w:rPr>
        <w:t>Microsoft Dynamics AX Task för SA, 57</w:t>
      </w:r>
    </w:p>
    <w:p w:rsidR="00111A74" w:rsidRDefault="00111A74">
      <w:pPr>
        <w:pStyle w:val="Index1"/>
        <w:tabs>
          <w:tab w:val="right" w:pos="5030"/>
        </w:tabs>
        <w:rPr>
          <w:noProof/>
        </w:rPr>
      </w:pPr>
      <w:r>
        <w:rPr>
          <w:noProof/>
        </w:rPr>
        <w:t>Microsoft Dynamics CRM 2013, 20</w:t>
      </w:r>
    </w:p>
    <w:p w:rsidR="00111A74" w:rsidRDefault="00111A74">
      <w:pPr>
        <w:pStyle w:val="Index1"/>
        <w:tabs>
          <w:tab w:val="right" w:pos="5030"/>
        </w:tabs>
        <w:rPr>
          <w:noProof/>
        </w:rPr>
      </w:pPr>
      <w:r>
        <w:rPr>
          <w:noProof/>
        </w:rPr>
        <w:t>Microsoft Dynamics CRM 2015, 20</w:t>
      </w:r>
    </w:p>
    <w:p w:rsidR="00111A74" w:rsidRDefault="00111A74">
      <w:pPr>
        <w:pStyle w:val="Index1"/>
        <w:tabs>
          <w:tab w:val="right" w:pos="5030"/>
        </w:tabs>
        <w:rPr>
          <w:noProof/>
        </w:rPr>
      </w:pPr>
      <w:r>
        <w:rPr>
          <w:noProof/>
        </w:rPr>
        <w:t>Microsoft Dynamics CRM 2016 Basic Additive CAL, 20</w:t>
      </w:r>
    </w:p>
    <w:p w:rsidR="00111A74" w:rsidRDefault="00111A74">
      <w:pPr>
        <w:pStyle w:val="Index1"/>
        <w:tabs>
          <w:tab w:val="right" w:pos="5030"/>
        </w:tabs>
        <w:rPr>
          <w:noProof/>
        </w:rPr>
      </w:pPr>
      <w:r>
        <w:rPr>
          <w:noProof/>
        </w:rPr>
        <w:t>Microsoft Dynamics CRM 2016 Basic CAL, 20</w:t>
      </w:r>
    </w:p>
    <w:p w:rsidR="00111A74" w:rsidRDefault="00111A74">
      <w:pPr>
        <w:pStyle w:val="Index1"/>
        <w:tabs>
          <w:tab w:val="right" w:pos="5030"/>
        </w:tabs>
        <w:rPr>
          <w:noProof/>
        </w:rPr>
      </w:pPr>
      <w:r>
        <w:rPr>
          <w:noProof/>
        </w:rPr>
        <w:t>Microsoft Dynamics CRM 2016 Essentials CAL, 20</w:t>
      </w:r>
    </w:p>
    <w:p w:rsidR="00111A74" w:rsidRDefault="00111A74">
      <w:pPr>
        <w:pStyle w:val="Index1"/>
        <w:tabs>
          <w:tab w:val="right" w:pos="5030"/>
        </w:tabs>
        <w:rPr>
          <w:noProof/>
        </w:rPr>
      </w:pPr>
      <w:r>
        <w:rPr>
          <w:noProof/>
        </w:rPr>
        <w:t>Microsoft Dynamics CRM 2016 Professional Additive CAL, 20</w:t>
      </w:r>
    </w:p>
    <w:p w:rsidR="00111A74" w:rsidRDefault="00111A74">
      <w:pPr>
        <w:pStyle w:val="Index1"/>
        <w:tabs>
          <w:tab w:val="right" w:pos="5030"/>
        </w:tabs>
        <w:rPr>
          <w:noProof/>
        </w:rPr>
      </w:pPr>
      <w:r>
        <w:rPr>
          <w:noProof/>
        </w:rPr>
        <w:t>Microsoft Dynamics CRM 2016 Professional CAL, 20</w:t>
      </w:r>
    </w:p>
    <w:p w:rsidR="00111A74" w:rsidRDefault="00111A74">
      <w:pPr>
        <w:pStyle w:val="Index1"/>
        <w:tabs>
          <w:tab w:val="right" w:pos="5030"/>
        </w:tabs>
        <w:rPr>
          <w:noProof/>
        </w:rPr>
      </w:pPr>
      <w:r>
        <w:rPr>
          <w:noProof/>
        </w:rPr>
        <w:t>Microsoft Dynamics CRM CAL, 78</w:t>
      </w:r>
    </w:p>
    <w:p w:rsidR="00111A74" w:rsidRDefault="00111A74">
      <w:pPr>
        <w:pStyle w:val="Index1"/>
        <w:tabs>
          <w:tab w:val="right" w:pos="5030"/>
        </w:tabs>
        <w:rPr>
          <w:noProof/>
        </w:rPr>
      </w:pPr>
      <w:r>
        <w:rPr>
          <w:noProof/>
        </w:rPr>
        <w:t>Microsoft Dynamics CRM Online Additional Non-Production Instance, 58</w:t>
      </w:r>
    </w:p>
    <w:p w:rsidR="00111A74" w:rsidRDefault="00111A74">
      <w:pPr>
        <w:pStyle w:val="Index1"/>
        <w:tabs>
          <w:tab w:val="right" w:pos="5030"/>
        </w:tabs>
        <w:rPr>
          <w:noProof/>
        </w:rPr>
      </w:pPr>
      <w:r>
        <w:rPr>
          <w:noProof/>
        </w:rPr>
        <w:t>Microsoft Dynamics CRM Online Additional Portal Page Views (Tilläggs-SL), 58</w:t>
      </w:r>
    </w:p>
    <w:p w:rsidR="00111A74" w:rsidRDefault="00111A74">
      <w:pPr>
        <w:pStyle w:val="Index1"/>
        <w:tabs>
          <w:tab w:val="right" w:pos="5030"/>
        </w:tabs>
        <w:rPr>
          <w:noProof/>
        </w:rPr>
      </w:pPr>
      <w:r>
        <w:rPr>
          <w:noProof/>
        </w:rPr>
        <w:t>Microsoft Dynamics CRM Online Additional Production Instance, 58</w:t>
      </w:r>
    </w:p>
    <w:p w:rsidR="00111A74" w:rsidRDefault="00111A74">
      <w:pPr>
        <w:pStyle w:val="Index1"/>
        <w:tabs>
          <w:tab w:val="right" w:pos="5030"/>
        </w:tabs>
        <w:rPr>
          <w:noProof/>
        </w:rPr>
      </w:pPr>
      <w:r>
        <w:rPr>
          <w:noProof/>
        </w:rPr>
        <w:t>Microsoft Dynamics CRM Online Additional Storage, 58</w:t>
      </w:r>
    </w:p>
    <w:p w:rsidR="00111A74" w:rsidRDefault="00111A74">
      <w:pPr>
        <w:pStyle w:val="Index1"/>
        <w:tabs>
          <w:tab w:val="right" w:pos="5030"/>
        </w:tabs>
        <w:rPr>
          <w:noProof/>
        </w:rPr>
      </w:pPr>
      <w:r>
        <w:rPr>
          <w:noProof/>
        </w:rPr>
        <w:t>Microsoft Dynamics CRM Online Basic, 57</w:t>
      </w:r>
    </w:p>
    <w:p w:rsidR="00111A74" w:rsidRDefault="00111A74">
      <w:pPr>
        <w:pStyle w:val="Index1"/>
        <w:tabs>
          <w:tab w:val="right" w:pos="5030"/>
        </w:tabs>
        <w:rPr>
          <w:noProof/>
        </w:rPr>
      </w:pPr>
      <w:r>
        <w:rPr>
          <w:noProof/>
        </w:rPr>
        <w:t>Microsoft Dynamics CRM Online Basic för SA, 57</w:t>
      </w:r>
    </w:p>
    <w:p w:rsidR="00111A74" w:rsidRDefault="00111A74">
      <w:pPr>
        <w:pStyle w:val="Index1"/>
        <w:tabs>
          <w:tab w:val="right" w:pos="5030"/>
        </w:tabs>
        <w:rPr>
          <w:noProof/>
        </w:rPr>
      </w:pPr>
      <w:r>
        <w:rPr>
          <w:noProof/>
        </w:rPr>
        <w:t>Microsoft Dynamics CRM Online Enhanced Support, 58</w:t>
      </w:r>
    </w:p>
    <w:p w:rsidR="00111A74" w:rsidRDefault="00111A74">
      <w:pPr>
        <w:pStyle w:val="Index1"/>
        <w:tabs>
          <w:tab w:val="right" w:pos="5030"/>
        </w:tabs>
        <w:rPr>
          <w:noProof/>
        </w:rPr>
      </w:pPr>
      <w:r>
        <w:rPr>
          <w:noProof/>
        </w:rPr>
        <w:t>Microsoft Dynamics CRM Online Enterprise, 58</w:t>
      </w:r>
    </w:p>
    <w:p w:rsidR="00111A74" w:rsidRDefault="00111A74">
      <w:pPr>
        <w:pStyle w:val="Index1"/>
        <w:tabs>
          <w:tab w:val="right" w:pos="5030"/>
        </w:tabs>
        <w:rPr>
          <w:noProof/>
        </w:rPr>
      </w:pPr>
      <w:r>
        <w:rPr>
          <w:noProof/>
        </w:rPr>
        <w:t>Microsoft Dynamics CRM Online Enterprise för SA, 58</w:t>
      </w:r>
    </w:p>
    <w:p w:rsidR="00111A74" w:rsidRDefault="00111A74">
      <w:pPr>
        <w:pStyle w:val="Index1"/>
        <w:tabs>
          <w:tab w:val="right" w:pos="5030"/>
        </w:tabs>
        <w:rPr>
          <w:noProof/>
        </w:rPr>
      </w:pPr>
      <w:r>
        <w:rPr>
          <w:noProof/>
        </w:rPr>
        <w:t>Microsoft Dynamics CRM Online Essential, 57</w:t>
      </w:r>
    </w:p>
    <w:p w:rsidR="00111A74" w:rsidRDefault="00111A74">
      <w:pPr>
        <w:pStyle w:val="Index1"/>
        <w:tabs>
          <w:tab w:val="right" w:pos="5030"/>
        </w:tabs>
        <w:rPr>
          <w:noProof/>
        </w:rPr>
      </w:pPr>
      <w:r>
        <w:rPr>
          <w:noProof/>
        </w:rPr>
        <w:t>Microsoft Dynamics CRM Online Essential för SA, 57</w:t>
      </w:r>
    </w:p>
    <w:p w:rsidR="00111A74" w:rsidRDefault="00111A74">
      <w:pPr>
        <w:pStyle w:val="Index1"/>
        <w:tabs>
          <w:tab w:val="right" w:pos="5030"/>
        </w:tabs>
        <w:rPr>
          <w:noProof/>
        </w:rPr>
      </w:pPr>
      <w:r>
        <w:rPr>
          <w:noProof/>
        </w:rPr>
        <w:t>Microsoft Dynamics CRM Online Field Service (Användar-SL), 58</w:t>
      </w:r>
    </w:p>
    <w:p w:rsidR="00111A74" w:rsidRDefault="00111A74">
      <w:pPr>
        <w:pStyle w:val="Index1"/>
        <w:tabs>
          <w:tab w:val="right" w:pos="5030"/>
        </w:tabs>
        <w:rPr>
          <w:noProof/>
        </w:rPr>
      </w:pPr>
      <w:r>
        <w:rPr>
          <w:noProof/>
        </w:rPr>
        <w:t>Microsoft Dynamics CRM Online Portal, 58</w:t>
      </w:r>
    </w:p>
    <w:p w:rsidR="00111A74" w:rsidRDefault="00111A74">
      <w:pPr>
        <w:pStyle w:val="Index1"/>
        <w:tabs>
          <w:tab w:val="right" w:pos="5030"/>
        </w:tabs>
        <w:rPr>
          <w:noProof/>
        </w:rPr>
      </w:pPr>
      <w:r>
        <w:rPr>
          <w:noProof/>
        </w:rPr>
        <w:t>Microsoft Dynamics CRM Online Professional, 57</w:t>
      </w:r>
    </w:p>
    <w:p w:rsidR="00111A74" w:rsidRDefault="00111A74">
      <w:pPr>
        <w:pStyle w:val="Index1"/>
        <w:tabs>
          <w:tab w:val="right" w:pos="5030"/>
        </w:tabs>
        <w:rPr>
          <w:noProof/>
        </w:rPr>
      </w:pPr>
      <w:r>
        <w:rPr>
          <w:noProof/>
        </w:rPr>
        <w:t>Microsoft Dynamics CRM Online Professional Direct Support, 57</w:t>
      </w:r>
    </w:p>
    <w:p w:rsidR="00111A74" w:rsidRDefault="00111A74">
      <w:pPr>
        <w:pStyle w:val="Index1"/>
        <w:tabs>
          <w:tab w:val="right" w:pos="5030"/>
        </w:tabs>
        <w:rPr>
          <w:noProof/>
        </w:rPr>
      </w:pPr>
      <w:r>
        <w:rPr>
          <w:noProof/>
        </w:rPr>
        <w:t>Microsoft Dynamics CRM Online Professional för SA, 57</w:t>
      </w:r>
    </w:p>
    <w:p w:rsidR="00111A74" w:rsidRDefault="00111A74">
      <w:pPr>
        <w:pStyle w:val="Index1"/>
        <w:tabs>
          <w:tab w:val="right" w:pos="5030"/>
        </w:tabs>
        <w:rPr>
          <w:noProof/>
        </w:rPr>
      </w:pPr>
      <w:r>
        <w:rPr>
          <w:noProof/>
        </w:rPr>
        <w:t>Microsoft Dynamics CRM Online Professional-tillägg för Office 365, 57</w:t>
      </w:r>
    </w:p>
    <w:p w:rsidR="00111A74" w:rsidRDefault="00111A74">
      <w:pPr>
        <w:pStyle w:val="Index1"/>
        <w:tabs>
          <w:tab w:val="right" w:pos="5030"/>
        </w:tabs>
        <w:rPr>
          <w:noProof/>
        </w:rPr>
      </w:pPr>
      <w:r>
        <w:rPr>
          <w:noProof/>
        </w:rPr>
        <w:t>Microsoft Dynamics CRM Online Professional-tillägg för Office 365 för SA, 57</w:t>
      </w:r>
    </w:p>
    <w:p w:rsidR="00111A74" w:rsidRDefault="00111A74">
      <w:pPr>
        <w:pStyle w:val="Index1"/>
        <w:tabs>
          <w:tab w:val="right" w:pos="5030"/>
        </w:tabs>
        <w:rPr>
          <w:noProof/>
        </w:rPr>
      </w:pPr>
      <w:r>
        <w:rPr>
          <w:noProof/>
        </w:rPr>
        <w:t>Microsoft Dynamics CRM Professional CAL, 59</w:t>
      </w:r>
    </w:p>
    <w:p w:rsidR="00111A74" w:rsidRDefault="00111A74">
      <w:pPr>
        <w:pStyle w:val="Index1"/>
        <w:tabs>
          <w:tab w:val="right" w:pos="5030"/>
        </w:tabs>
        <w:rPr>
          <w:noProof/>
        </w:rPr>
      </w:pPr>
      <w:r>
        <w:rPr>
          <w:noProof/>
        </w:rPr>
        <w:t>Microsoft Dynamics CRM Server, 84</w:t>
      </w:r>
    </w:p>
    <w:p w:rsidR="00111A74" w:rsidRDefault="00111A74">
      <w:pPr>
        <w:pStyle w:val="Index1"/>
        <w:tabs>
          <w:tab w:val="right" w:pos="5030"/>
        </w:tabs>
        <w:rPr>
          <w:noProof/>
        </w:rPr>
      </w:pPr>
      <w:r>
        <w:rPr>
          <w:noProof/>
        </w:rPr>
        <w:t>Microsoft Dynamics CRM Server 2011, 78</w:t>
      </w:r>
    </w:p>
    <w:p w:rsidR="00111A74" w:rsidRDefault="00111A74">
      <w:pPr>
        <w:pStyle w:val="Index1"/>
        <w:tabs>
          <w:tab w:val="right" w:pos="5030"/>
        </w:tabs>
        <w:rPr>
          <w:noProof/>
        </w:rPr>
      </w:pPr>
      <w:r>
        <w:rPr>
          <w:noProof/>
        </w:rPr>
        <w:t>Microsoft Dynamics CRM Server 2013, 78</w:t>
      </w:r>
    </w:p>
    <w:p w:rsidR="00111A74" w:rsidRDefault="00111A74">
      <w:pPr>
        <w:pStyle w:val="Index1"/>
        <w:tabs>
          <w:tab w:val="right" w:pos="5030"/>
        </w:tabs>
        <w:rPr>
          <w:noProof/>
        </w:rPr>
      </w:pPr>
      <w:r>
        <w:rPr>
          <w:noProof/>
        </w:rPr>
        <w:t>Microsoft Dynamics CRM Server 2015, 78</w:t>
      </w:r>
    </w:p>
    <w:p w:rsidR="00111A74" w:rsidRDefault="00111A74">
      <w:pPr>
        <w:pStyle w:val="Index1"/>
        <w:tabs>
          <w:tab w:val="right" w:pos="5030"/>
        </w:tabs>
        <w:rPr>
          <w:noProof/>
        </w:rPr>
      </w:pPr>
      <w:r>
        <w:rPr>
          <w:noProof/>
        </w:rPr>
        <w:t>Microsoft Dynamics CRM Server 2016, 20</w:t>
      </w:r>
    </w:p>
    <w:p w:rsidR="00111A74" w:rsidRDefault="00111A74">
      <w:pPr>
        <w:pStyle w:val="Index1"/>
        <w:tabs>
          <w:tab w:val="right" w:pos="5030"/>
        </w:tabs>
        <w:rPr>
          <w:noProof/>
        </w:rPr>
      </w:pPr>
      <w:r>
        <w:rPr>
          <w:noProof/>
        </w:rPr>
        <w:t>Microsoft Dynamics CRM Workgroup Server, 84</w:t>
      </w:r>
    </w:p>
    <w:p w:rsidR="00111A74" w:rsidRDefault="00111A74">
      <w:pPr>
        <w:pStyle w:val="Index1"/>
        <w:tabs>
          <w:tab w:val="right" w:pos="5030"/>
        </w:tabs>
        <w:rPr>
          <w:noProof/>
        </w:rPr>
      </w:pPr>
      <w:r>
        <w:rPr>
          <w:noProof/>
        </w:rPr>
        <w:t>Microsoft Dynamics CRM Workgroup Server 2016, 20</w:t>
      </w:r>
    </w:p>
    <w:p w:rsidR="00111A74" w:rsidRDefault="00111A74">
      <w:pPr>
        <w:pStyle w:val="Index1"/>
        <w:tabs>
          <w:tab w:val="right" w:pos="5030"/>
        </w:tabs>
        <w:rPr>
          <w:noProof/>
        </w:rPr>
      </w:pPr>
      <w:r>
        <w:rPr>
          <w:noProof/>
        </w:rPr>
        <w:t>Microsoft Dynamics Employee Self Service (User SL), 58</w:t>
      </w:r>
    </w:p>
    <w:p w:rsidR="00111A74" w:rsidRDefault="00111A74">
      <w:pPr>
        <w:pStyle w:val="Index1"/>
        <w:tabs>
          <w:tab w:val="right" w:pos="5030"/>
        </w:tabs>
        <w:rPr>
          <w:noProof/>
        </w:rPr>
      </w:pPr>
      <w:r>
        <w:rPr>
          <w:noProof/>
        </w:rPr>
        <w:t>Microsoft Dynamics Marketing Enhanced Support, 58</w:t>
      </w:r>
    </w:p>
    <w:p w:rsidR="00111A74" w:rsidRDefault="00111A74">
      <w:pPr>
        <w:pStyle w:val="Index1"/>
        <w:tabs>
          <w:tab w:val="right" w:pos="5030"/>
        </w:tabs>
        <w:rPr>
          <w:noProof/>
        </w:rPr>
      </w:pPr>
      <w:r>
        <w:rPr>
          <w:noProof/>
        </w:rPr>
        <w:t>Microsoft Dynamics Marketing Enterprise, 58</w:t>
      </w:r>
    </w:p>
    <w:p w:rsidR="00111A74" w:rsidRDefault="00111A74">
      <w:pPr>
        <w:pStyle w:val="Index1"/>
        <w:tabs>
          <w:tab w:val="right" w:pos="5030"/>
        </w:tabs>
        <w:rPr>
          <w:noProof/>
        </w:rPr>
      </w:pPr>
      <w:r>
        <w:rPr>
          <w:noProof/>
        </w:rPr>
        <w:t>Microsoft Dynamics Marketing Enterprise Extra Storage, 58</w:t>
      </w:r>
    </w:p>
    <w:p w:rsidR="00111A74" w:rsidRDefault="00111A74">
      <w:pPr>
        <w:pStyle w:val="Index1"/>
        <w:tabs>
          <w:tab w:val="right" w:pos="5030"/>
        </w:tabs>
        <w:rPr>
          <w:noProof/>
        </w:rPr>
      </w:pPr>
      <w:r>
        <w:rPr>
          <w:noProof/>
        </w:rPr>
        <w:t>Microsoft Dynamics Marketing Extra Messages, 58</w:t>
      </w:r>
    </w:p>
    <w:p w:rsidR="00111A74" w:rsidRDefault="00111A74">
      <w:pPr>
        <w:pStyle w:val="Index1"/>
        <w:tabs>
          <w:tab w:val="right" w:pos="5030"/>
        </w:tabs>
        <w:rPr>
          <w:noProof/>
        </w:rPr>
      </w:pPr>
      <w:r>
        <w:rPr>
          <w:noProof/>
        </w:rPr>
        <w:t>Microsoft Dynamics Marketing Professional Direct Support, 58</w:t>
      </w:r>
    </w:p>
    <w:p w:rsidR="00111A74" w:rsidRDefault="00111A74">
      <w:pPr>
        <w:pStyle w:val="Index1"/>
        <w:tabs>
          <w:tab w:val="right" w:pos="5030"/>
        </w:tabs>
        <w:rPr>
          <w:noProof/>
        </w:rPr>
      </w:pPr>
      <w:r>
        <w:rPr>
          <w:noProof/>
        </w:rPr>
        <w:t>Microsoft Dynamics Marketing Sales Collaboration, 58</w:t>
      </w:r>
    </w:p>
    <w:p w:rsidR="00111A74" w:rsidRDefault="00111A74">
      <w:pPr>
        <w:pStyle w:val="Index1"/>
        <w:tabs>
          <w:tab w:val="right" w:pos="5030"/>
        </w:tabs>
        <w:rPr>
          <w:noProof/>
        </w:rPr>
      </w:pPr>
      <w:r>
        <w:rPr>
          <w:noProof/>
        </w:rPr>
        <w:t>Microsoft Dynamics Marketing SMS Credit (Tilläggs-SL), 58</w:t>
      </w:r>
    </w:p>
    <w:p w:rsidR="00111A74" w:rsidRDefault="00111A74">
      <w:pPr>
        <w:pStyle w:val="Index1"/>
        <w:tabs>
          <w:tab w:val="right" w:pos="5030"/>
        </w:tabs>
        <w:rPr>
          <w:noProof/>
        </w:rPr>
      </w:pPr>
      <w:r>
        <w:rPr>
          <w:noProof/>
        </w:rPr>
        <w:t>Microsoft Identity Manager 2016 CAL, 22</w:t>
      </w:r>
    </w:p>
    <w:p w:rsidR="00111A74" w:rsidRDefault="00111A74">
      <w:pPr>
        <w:pStyle w:val="Index1"/>
        <w:tabs>
          <w:tab w:val="right" w:pos="5030"/>
        </w:tabs>
        <w:rPr>
          <w:noProof/>
        </w:rPr>
      </w:pPr>
      <w:r>
        <w:rPr>
          <w:noProof/>
        </w:rPr>
        <w:t>Microsoft Identity Manager 2016 External Connector, 22</w:t>
      </w:r>
    </w:p>
    <w:p w:rsidR="00111A74" w:rsidRDefault="00111A74">
      <w:pPr>
        <w:pStyle w:val="Index1"/>
        <w:tabs>
          <w:tab w:val="right" w:pos="5030"/>
        </w:tabs>
        <w:rPr>
          <w:noProof/>
        </w:rPr>
      </w:pPr>
      <w:r>
        <w:rPr>
          <w:noProof/>
        </w:rPr>
        <w:t>Microsoft Intune, 15, 16, 33, 56</w:t>
      </w:r>
    </w:p>
    <w:p w:rsidR="00111A74" w:rsidRDefault="00111A74">
      <w:pPr>
        <w:pStyle w:val="Index1"/>
        <w:tabs>
          <w:tab w:val="right" w:pos="5030"/>
        </w:tabs>
        <w:rPr>
          <w:noProof/>
        </w:rPr>
      </w:pPr>
      <w:r>
        <w:rPr>
          <w:noProof/>
        </w:rPr>
        <w:t>Microsoft Intune User SL Add-on Extra Storage 1 GB, 56</w:t>
      </w:r>
    </w:p>
    <w:p w:rsidR="00111A74" w:rsidRDefault="00111A74">
      <w:pPr>
        <w:pStyle w:val="Index1"/>
        <w:tabs>
          <w:tab w:val="right" w:pos="5030"/>
        </w:tabs>
        <w:rPr>
          <w:noProof/>
        </w:rPr>
      </w:pPr>
      <w:r>
        <w:rPr>
          <w:noProof/>
        </w:rPr>
        <w:t>Microsoft Learning E-Reference Library, 68</w:t>
      </w:r>
    </w:p>
    <w:p w:rsidR="00111A74" w:rsidRDefault="00111A74">
      <w:pPr>
        <w:pStyle w:val="Index1"/>
        <w:tabs>
          <w:tab w:val="right" w:pos="5030"/>
        </w:tabs>
        <w:rPr>
          <w:noProof/>
        </w:rPr>
      </w:pPr>
      <w:r>
        <w:rPr>
          <w:noProof/>
        </w:rPr>
        <w:t>Microsoft Learning Imagine Academy, 68</w:t>
      </w:r>
    </w:p>
    <w:p w:rsidR="00111A74" w:rsidRDefault="00111A74">
      <w:pPr>
        <w:pStyle w:val="Index1"/>
        <w:tabs>
          <w:tab w:val="right" w:pos="5030"/>
        </w:tabs>
        <w:rPr>
          <w:noProof/>
        </w:rPr>
      </w:pPr>
      <w:r>
        <w:rPr>
          <w:noProof/>
        </w:rPr>
        <w:t>Microsoft Learning MCP 1 Exam Vouchers, 68</w:t>
      </w:r>
    </w:p>
    <w:p w:rsidR="00111A74" w:rsidRDefault="00111A74">
      <w:pPr>
        <w:pStyle w:val="Index1"/>
        <w:tabs>
          <w:tab w:val="right" w:pos="5030"/>
        </w:tabs>
        <w:rPr>
          <w:noProof/>
        </w:rPr>
      </w:pPr>
      <w:r>
        <w:rPr>
          <w:noProof/>
        </w:rPr>
        <w:t>Microsoft Learning MCP 30 Exam Vouchers, 68</w:t>
      </w:r>
    </w:p>
    <w:p w:rsidR="00111A74" w:rsidRDefault="00111A74">
      <w:pPr>
        <w:pStyle w:val="Index1"/>
        <w:tabs>
          <w:tab w:val="right" w:pos="5030"/>
        </w:tabs>
        <w:rPr>
          <w:noProof/>
        </w:rPr>
      </w:pPr>
      <w:r>
        <w:rPr>
          <w:noProof/>
        </w:rPr>
        <w:t>Microsoft Learning MOS 500 Exam Site License, 68</w:t>
      </w:r>
    </w:p>
    <w:p w:rsidR="00111A74" w:rsidRDefault="00111A74">
      <w:pPr>
        <w:pStyle w:val="Index1"/>
        <w:tabs>
          <w:tab w:val="right" w:pos="5030"/>
        </w:tabs>
        <w:rPr>
          <w:noProof/>
        </w:rPr>
      </w:pPr>
      <w:r>
        <w:rPr>
          <w:noProof/>
        </w:rPr>
        <w:t>Microsoft Learning MTA 250 Exam Site License, 68</w:t>
      </w:r>
    </w:p>
    <w:p w:rsidR="00111A74" w:rsidRDefault="00111A74">
      <w:pPr>
        <w:pStyle w:val="Index1"/>
        <w:tabs>
          <w:tab w:val="right" w:pos="5030"/>
        </w:tabs>
        <w:rPr>
          <w:noProof/>
        </w:rPr>
      </w:pPr>
      <w:r>
        <w:rPr>
          <w:noProof/>
        </w:rPr>
        <w:t>Microsoft Office Audit och Control Management Server 2013, 26</w:t>
      </w:r>
    </w:p>
    <w:p w:rsidR="00111A74" w:rsidRDefault="00111A74">
      <w:pPr>
        <w:pStyle w:val="Index1"/>
        <w:tabs>
          <w:tab w:val="right" w:pos="5030"/>
        </w:tabs>
        <w:rPr>
          <w:noProof/>
        </w:rPr>
      </w:pPr>
      <w:r>
        <w:rPr>
          <w:noProof/>
        </w:rPr>
        <w:t>Microsoft Social Engagement, 58</w:t>
      </w:r>
    </w:p>
    <w:p w:rsidR="00111A74" w:rsidRDefault="00111A74">
      <w:pPr>
        <w:pStyle w:val="Index1"/>
        <w:tabs>
          <w:tab w:val="right" w:pos="5030"/>
        </w:tabs>
        <w:rPr>
          <w:noProof/>
        </w:rPr>
      </w:pPr>
      <w:r>
        <w:rPr>
          <w:noProof/>
        </w:rPr>
        <w:t>Microsoft Social Engagement Additional Posts, 59</w:t>
      </w:r>
    </w:p>
    <w:p w:rsidR="00111A74" w:rsidRDefault="00111A74">
      <w:pPr>
        <w:pStyle w:val="Index1"/>
        <w:tabs>
          <w:tab w:val="right" w:pos="5030"/>
        </w:tabs>
        <w:rPr>
          <w:noProof/>
        </w:rPr>
      </w:pPr>
      <w:r>
        <w:rPr>
          <w:noProof/>
        </w:rPr>
        <w:t>Microsoft Social Engagement Enhanced Support, 59</w:t>
      </w:r>
    </w:p>
    <w:p w:rsidR="00111A74" w:rsidRDefault="00111A74">
      <w:pPr>
        <w:pStyle w:val="Index1"/>
        <w:tabs>
          <w:tab w:val="right" w:pos="5030"/>
        </w:tabs>
        <w:rPr>
          <w:noProof/>
        </w:rPr>
      </w:pPr>
      <w:r>
        <w:rPr>
          <w:noProof/>
        </w:rPr>
        <w:t>Microsoft Social Engagement Enterprise, 59</w:t>
      </w:r>
    </w:p>
    <w:p w:rsidR="00111A74" w:rsidRDefault="00111A74">
      <w:pPr>
        <w:pStyle w:val="Index1"/>
        <w:tabs>
          <w:tab w:val="right" w:pos="5030"/>
        </w:tabs>
        <w:rPr>
          <w:noProof/>
        </w:rPr>
      </w:pPr>
      <w:r>
        <w:rPr>
          <w:noProof/>
        </w:rPr>
        <w:t>Microsoft Social Engagement Professional, 59</w:t>
      </w:r>
    </w:p>
    <w:p w:rsidR="00111A74" w:rsidRDefault="00111A74">
      <w:pPr>
        <w:pStyle w:val="Index1"/>
        <w:tabs>
          <w:tab w:val="right" w:pos="5030"/>
        </w:tabs>
        <w:rPr>
          <w:noProof/>
        </w:rPr>
      </w:pPr>
      <w:r>
        <w:rPr>
          <w:noProof/>
        </w:rPr>
        <w:t>Microsoft Social Engagement Professional Direct Support, 59</w:t>
      </w:r>
    </w:p>
    <w:p w:rsidR="00111A74" w:rsidRDefault="00111A74">
      <w:pPr>
        <w:pStyle w:val="Index1"/>
        <w:tabs>
          <w:tab w:val="right" w:pos="5030"/>
        </w:tabs>
        <w:rPr>
          <w:noProof/>
        </w:rPr>
      </w:pPr>
      <w:r>
        <w:rPr>
          <w:noProof/>
        </w:rPr>
        <w:t>Microsoft Translator API, 68</w:t>
      </w:r>
    </w:p>
    <w:p w:rsidR="00111A74" w:rsidRDefault="00111A74">
      <w:pPr>
        <w:pStyle w:val="Index1"/>
        <w:tabs>
          <w:tab w:val="right" w:pos="5030"/>
        </w:tabs>
        <w:rPr>
          <w:noProof/>
        </w:rPr>
      </w:pPr>
      <w:r>
        <w:rPr>
          <w:noProof/>
        </w:rPr>
        <w:t>MSDN-plattformar, 35</w:t>
      </w:r>
    </w:p>
    <w:p w:rsidR="00111A74" w:rsidRDefault="00111A74">
      <w:pPr>
        <w:pStyle w:val="Index1"/>
        <w:tabs>
          <w:tab w:val="right" w:pos="5030"/>
        </w:tabs>
        <w:rPr>
          <w:noProof/>
        </w:rPr>
      </w:pPr>
      <w:r>
        <w:rPr>
          <w:noProof/>
        </w:rPr>
        <w:t>Office 2013, 23</w:t>
      </w:r>
    </w:p>
    <w:p w:rsidR="00111A74" w:rsidRDefault="00111A74">
      <w:pPr>
        <w:pStyle w:val="Index1"/>
        <w:tabs>
          <w:tab w:val="right" w:pos="5030"/>
        </w:tabs>
        <w:rPr>
          <w:noProof/>
        </w:rPr>
      </w:pPr>
      <w:r>
        <w:rPr>
          <w:noProof/>
        </w:rPr>
        <w:t>Office 2016 för Mac Standard, 24</w:t>
      </w:r>
    </w:p>
    <w:p w:rsidR="00111A74" w:rsidRDefault="00111A74">
      <w:pPr>
        <w:pStyle w:val="Index1"/>
        <w:tabs>
          <w:tab w:val="right" w:pos="5030"/>
        </w:tabs>
        <w:rPr>
          <w:noProof/>
        </w:rPr>
      </w:pPr>
      <w:r>
        <w:rPr>
          <w:noProof/>
        </w:rPr>
        <w:t>Office 365 Advanced eDiscovery, 64</w:t>
      </w:r>
    </w:p>
    <w:p w:rsidR="00111A74" w:rsidRDefault="00111A74">
      <w:pPr>
        <w:pStyle w:val="Index1"/>
        <w:tabs>
          <w:tab w:val="right" w:pos="5030"/>
        </w:tabs>
        <w:rPr>
          <w:noProof/>
        </w:rPr>
      </w:pPr>
      <w:r>
        <w:rPr>
          <w:noProof/>
        </w:rPr>
        <w:t>Office 365 Advanced Security Management (User SL), 64</w:t>
      </w:r>
    </w:p>
    <w:p w:rsidR="00111A74" w:rsidRDefault="00111A74">
      <w:pPr>
        <w:pStyle w:val="Index1"/>
        <w:tabs>
          <w:tab w:val="right" w:pos="5030"/>
        </w:tabs>
        <w:rPr>
          <w:noProof/>
        </w:rPr>
      </w:pPr>
      <w:r>
        <w:rPr>
          <w:noProof/>
        </w:rPr>
        <w:t>Office 365 Business, 60</w:t>
      </w:r>
    </w:p>
    <w:p w:rsidR="00111A74" w:rsidRDefault="00111A74">
      <w:pPr>
        <w:pStyle w:val="Index1"/>
        <w:tabs>
          <w:tab w:val="right" w:pos="5030"/>
        </w:tabs>
        <w:rPr>
          <w:noProof/>
        </w:rPr>
      </w:pPr>
      <w:r>
        <w:rPr>
          <w:noProof/>
        </w:rPr>
        <w:t>Office 365 Business Essentials, 61</w:t>
      </w:r>
    </w:p>
    <w:p w:rsidR="00111A74" w:rsidRDefault="00111A74">
      <w:pPr>
        <w:pStyle w:val="Index1"/>
        <w:tabs>
          <w:tab w:val="right" w:pos="5030"/>
        </w:tabs>
        <w:rPr>
          <w:noProof/>
        </w:rPr>
      </w:pPr>
      <w:r>
        <w:rPr>
          <w:noProof/>
        </w:rPr>
        <w:t>Office 365 Business Premium, 61</w:t>
      </w:r>
    </w:p>
    <w:p w:rsidR="00111A74" w:rsidRDefault="00111A74">
      <w:pPr>
        <w:pStyle w:val="Index1"/>
        <w:tabs>
          <w:tab w:val="right" w:pos="5030"/>
        </w:tabs>
        <w:rPr>
          <w:noProof/>
        </w:rPr>
      </w:pPr>
      <w:r>
        <w:rPr>
          <w:noProof/>
        </w:rPr>
        <w:t>Office 365 Customer Lockbox, 64</w:t>
      </w:r>
    </w:p>
    <w:p w:rsidR="00111A74" w:rsidRDefault="00111A74">
      <w:pPr>
        <w:pStyle w:val="Index1"/>
        <w:tabs>
          <w:tab w:val="right" w:pos="5030"/>
        </w:tabs>
        <w:rPr>
          <w:noProof/>
        </w:rPr>
      </w:pPr>
      <w:r>
        <w:rPr>
          <w:noProof/>
        </w:rPr>
        <w:t>Office 365 Delve Analytics, 64</w:t>
      </w:r>
    </w:p>
    <w:p w:rsidR="00111A74" w:rsidRDefault="00111A74">
      <w:pPr>
        <w:pStyle w:val="Index1"/>
        <w:tabs>
          <w:tab w:val="right" w:pos="5030"/>
        </w:tabs>
        <w:rPr>
          <w:noProof/>
        </w:rPr>
      </w:pPr>
      <w:r>
        <w:rPr>
          <w:noProof/>
        </w:rPr>
        <w:t>Office 365 E3 från SA, 56</w:t>
      </w:r>
    </w:p>
    <w:p w:rsidR="00111A74" w:rsidRDefault="00111A74">
      <w:pPr>
        <w:pStyle w:val="Index1"/>
        <w:tabs>
          <w:tab w:val="right" w:pos="5030"/>
        </w:tabs>
        <w:rPr>
          <w:noProof/>
        </w:rPr>
      </w:pPr>
      <w:r>
        <w:rPr>
          <w:noProof/>
        </w:rPr>
        <w:t>Office 365 Education, 61</w:t>
      </w:r>
    </w:p>
    <w:p w:rsidR="00111A74" w:rsidRDefault="00111A74">
      <w:pPr>
        <w:pStyle w:val="Index1"/>
        <w:tabs>
          <w:tab w:val="right" w:pos="5030"/>
        </w:tabs>
        <w:rPr>
          <w:noProof/>
        </w:rPr>
      </w:pPr>
      <w:r>
        <w:rPr>
          <w:noProof/>
        </w:rPr>
        <w:t>Office 365 Education E5, 61</w:t>
      </w:r>
    </w:p>
    <w:p w:rsidR="00111A74" w:rsidRDefault="00111A74">
      <w:pPr>
        <w:pStyle w:val="Index1"/>
        <w:tabs>
          <w:tab w:val="right" w:pos="5030"/>
        </w:tabs>
        <w:rPr>
          <w:noProof/>
        </w:rPr>
      </w:pPr>
      <w:r>
        <w:rPr>
          <w:noProof/>
        </w:rPr>
        <w:t>Office 365 Enterprise, 15</w:t>
      </w:r>
    </w:p>
    <w:p w:rsidR="00111A74" w:rsidRDefault="00111A74">
      <w:pPr>
        <w:pStyle w:val="Index1"/>
        <w:tabs>
          <w:tab w:val="right" w:pos="5030"/>
        </w:tabs>
        <w:rPr>
          <w:noProof/>
        </w:rPr>
      </w:pPr>
      <w:r>
        <w:rPr>
          <w:noProof/>
        </w:rPr>
        <w:t>Office 365 Enterprise E1, 15, 61</w:t>
      </w:r>
    </w:p>
    <w:p w:rsidR="00111A74" w:rsidRDefault="00111A74">
      <w:pPr>
        <w:pStyle w:val="Index1"/>
        <w:tabs>
          <w:tab w:val="right" w:pos="5030"/>
        </w:tabs>
        <w:rPr>
          <w:noProof/>
        </w:rPr>
      </w:pPr>
      <w:r>
        <w:rPr>
          <w:noProof/>
        </w:rPr>
        <w:t>Office 365 Enterprise E1 Från SA, 61</w:t>
      </w:r>
    </w:p>
    <w:p w:rsidR="00111A74" w:rsidRDefault="00111A74">
      <w:pPr>
        <w:pStyle w:val="Index1"/>
        <w:tabs>
          <w:tab w:val="right" w:pos="5030"/>
        </w:tabs>
        <w:rPr>
          <w:noProof/>
        </w:rPr>
      </w:pPr>
      <w:r>
        <w:rPr>
          <w:noProof/>
        </w:rPr>
        <w:t>Office 365 Enterprise E1 och Microsoft Intune, 15</w:t>
      </w:r>
    </w:p>
    <w:p w:rsidR="00111A74" w:rsidRDefault="00111A74">
      <w:pPr>
        <w:pStyle w:val="Index1"/>
        <w:tabs>
          <w:tab w:val="right" w:pos="5030"/>
        </w:tabs>
        <w:rPr>
          <w:noProof/>
        </w:rPr>
      </w:pPr>
      <w:r>
        <w:rPr>
          <w:noProof/>
        </w:rPr>
        <w:t>Office 365 Enterprise E3, 15, 16, 56, 61</w:t>
      </w:r>
    </w:p>
    <w:p w:rsidR="00111A74" w:rsidRDefault="00111A74">
      <w:pPr>
        <w:pStyle w:val="Index1"/>
        <w:tabs>
          <w:tab w:val="right" w:pos="5030"/>
        </w:tabs>
        <w:rPr>
          <w:noProof/>
        </w:rPr>
      </w:pPr>
      <w:r>
        <w:rPr>
          <w:noProof/>
        </w:rPr>
        <w:t>Office 365 Enterprise E3 Från SA, 61</w:t>
      </w:r>
    </w:p>
    <w:p w:rsidR="00111A74" w:rsidRDefault="00111A74">
      <w:pPr>
        <w:pStyle w:val="Index1"/>
        <w:tabs>
          <w:tab w:val="right" w:pos="5030"/>
        </w:tabs>
        <w:rPr>
          <w:noProof/>
        </w:rPr>
      </w:pPr>
      <w:r>
        <w:rPr>
          <w:noProof/>
        </w:rPr>
        <w:t>Office 365 Enterprise E3 och Microsoft Intune, 15, 16</w:t>
      </w:r>
    </w:p>
    <w:p w:rsidR="00111A74" w:rsidRDefault="00111A74">
      <w:pPr>
        <w:pStyle w:val="Index1"/>
        <w:tabs>
          <w:tab w:val="right" w:pos="5030"/>
        </w:tabs>
        <w:rPr>
          <w:noProof/>
        </w:rPr>
      </w:pPr>
      <w:r>
        <w:rPr>
          <w:noProof/>
        </w:rPr>
        <w:t>Office 365 Enterprise E4, 16, 61</w:t>
      </w:r>
    </w:p>
    <w:p w:rsidR="00111A74" w:rsidRDefault="00111A74">
      <w:pPr>
        <w:pStyle w:val="Index1"/>
        <w:tabs>
          <w:tab w:val="right" w:pos="5030"/>
        </w:tabs>
        <w:rPr>
          <w:noProof/>
        </w:rPr>
      </w:pPr>
      <w:r>
        <w:rPr>
          <w:noProof/>
        </w:rPr>
        <w:t>Office 365 Enterprise E4 Från SA, 61</w:t>
      </w:r>
    </w:p>
    <w:p w:rsidR="00111A74" w:rsidRDefault="00111A74">
      <w:pPr>
        <w:pStyle w:val="Index1"/>
        <w:tabs>
          <w:tab w:val="right" w:pos="5030"/>
        </w:tabs>
        <w:rPr>
          <w:noProof/>
        </w:rPr>
      </w:pPr>
      <w:r>
        <w:rPr>
          <w:noProof/>
        </w:rPr>
        <w:t>Office 365 Enterprise E4 och Microsoft Intune, eller, 15, 16</w:t>
      </w:r>
    </w:p>
    <w:p w:rsidR="00111A74" w:rsidRDefault="00111A74">
      <w:pPr>
        <w:pStyle w:val="Index1"/>
        <w:tabs>
          <w:tab w:val="right" w:pos="5030"/>
        </w:tabs>
        <w:rPr>
          <w:noProof/>
        </w:rPr>
      </w:pPr>
      <w:r>
        <w:rPr>
          <w:noProof/>
        </w:rPr>
        <w:t>Office 365 Enterprise E5 (Användar-SL), 61</w:t>
      </w:r>
    </w:p>
    <w:p w:rsidR="00111A74" w:rsidRDefault="00111A74">
      <w:pPr>
        <w:pStyle w:val="Index1"/>
        <w:tabs>
          <w:tab w:val="right" w:pos="5030"/>
        </w:tabs>
        <w:rPr>
          <w:noProof/>
        </w:rPr>
      </w:pPr>
      <w:r>
        <w:rPr>
          <w:noProof/>
        </w:rPr>
        <w:t>Office 365 Enterprise E5 Från SA, 61</w:t>
      </w:r>
    </w:p>
    <w:p w:rsidR="00111A74" w:rsidRDefault="00111A74">
      <w:pPr>
        <w:pStyle w:val="Index1"/>
        <w:tabs>
          <w:tab w:val="right" w:pos="5030"/>
        </w:tabs>
        <w:rPr>
          <w:noProof/>
        </w:rPr>
      </w:pPr>
      <w:r>
        <w:rPr>
          <w:noProof/>
        </w:rPr>
        <w:t>Office 365 Enterprise K1, 61</w:t>
      </w:r>
    </w:p>
    <w:p w:rsidR="00111A74" w:rsidRDefault="00111A74">
      <w:pPr>
        <w:pStyle w:val="Index1"/>
        <w:tabs>
          <w:tab w:val="right" w:pos="5030"/>
        </w:tabs>
        <w:rPr>
          <w:noProof/>
        </w:rPr>
      </w:pPr>
      <w:r>
        <w:rPr>
          <w:noProof/>
        </w:rPr>
        <w:t>Office 365 Extra File Storage 1 GB, 66</w:t>
      </w:r>
    </w:p>
    <w:p w:rsidR="00111A74" w:rsidRDefault="00111A74">
      <w:pPr>
        <w:pStyle w:val="Index1"/>
        <w:tabs>
          <w:tab w:val="right" w:pos="5030"/>
        </w:tabs>
        <w:rPr>
          <w:noProof/>
        </w:rPr>
      </w:pPr>
      <w:r>
        <w:rPr>
          <w:noProof/>
        </w:rPr>
        <w:t>Office 365 Midsize Business, 61, 63</w:t>
      </w:r>
    </w:p>
    <w:p w:rsidR="00111A74" w:rsidRDefault="00111A74">
      <w:pPr>
        <w:pStyle w:val="Index1"/>
        <w:tabs>
          <w:tab w:val="right" w:pos="5030"/>
        </w:tabs>
        <w:rPr>
          <w:noProof/>
        </w:rPr>
      </w:pPr>
      <w:r>
        <w:rPr>
          <w:noProof/>
        </w:rPr>
        <w:t>Office 365 Pro Plus, 80</w:t>
      </w:r>
    </w:p>
    <w:p w:rsidR="00111A74" w:rsidRDefault="00111A74">
      <w:pPr>
        <w:pStyle w:val="Index1"/>
        <w:tabs>
          <w:tab w:val="right" w:pos="5030"/>
        </w:tabs>
        <w:rPr>
          <w:noProof/>
        </w:rPr>
      </w:pPr>
      <w:r>
        <w:rPr>
          <w:noProof/>
        </w:rPr>
        <w:t>Office 365 ProPlus, 60</w:t>
      </w:r>
    </w:p>
    <w:p w:rsidR="00111A74" w:rsidRDefault="00111A74">
      <w:pPr>
        <w:pStyle w:val="Index1"/>
        <w:tabs>
          <w:tab w:val="right" w:pos="5030"/>
        </w:tabs>
        <w:rPr>
          <w:noProof/>
        </w:rPr>
      </w:pPr>
      <w:r>
        <w:rPr>
          <w:noProof/>
        </w:rPr>
        <w:t>Office 365 ProPlus Från SA, 60</w:t>
      </w:r>
    </w:p>
    <w:p w:rsidR="00111A74" w:rsidRDefault="00111A74">
      <w:pPr>
        <w:pStyle w:val="Index1"/>
        <w:tabs>
          <w:tab w:val="right" w:pos="5030"/>
        </w:tabs>
        <w:rPr>
          <w:noProof/>
        </w:rPr>
      </w:pPr>
      <w:r>
        <w:rPr>
          <w:noProof/>
        </w:rPr>
        <w:t>Office för Mac 2011, 24</w:t>
      </w:r>
    </w:p>
    <w:p w:rsidR="00111A74" w:rsidRDefault="00111A74">
      <w:pPr>
        <w:pStyle w:val="Index1"/>
        <w:tabs>
          <w:tab w:val="right" w:pos="5030"/>
        </w:tabs>
        <w:rPr>
          <w:noProof/>
        </w:rPr>
      </w:pPr>
      <w:r>
        <w:rPr>
          <w:noProof/>
        </w:rPr>
        <w:t>Office för Mac Standard, 78</w:t>
      </w:r>
    </w:p>
    <w:p w:rsidR="00111A74" w:rsidRDefault="00111A74">
      <w:pPr>
        <w:pStyle w:val="Index1"/>
        <w:tabs>
          <w:tab w:val="right" w:pos="5030"/>
        </w:tabs>
        <w:rPr>
          <w:noProof/>
        </w:rPr>
      </w:pPr>
      <w:r>
        <w:rPr>
          <w:noProof/>
        </w:rPr>
        <w:t>Office Multi Language Pack, 61, 63</w:t>
      </w:r>
    </w:p>
    <w:p w:rsidR="00111A74" w:rsidRDefault="00111A74">
      <w:pPr>
        <w:pStyle w:val="Index1"/>
        <w:tabs>
          <w:tab w:val="right" w:pos="5030"/>
        </w:tabs>
        <w:rPr>
          <w:noProof/>
        </w:rPr>
      </w:pPr>
      <w:r>
        <w:rPr>
          <w:noProof/>
        </w:rPr>
        <w:t>Office Multi Language Pack 2013, 22</w:t>
      </w:r>
    </w:p>
    <w:p w:rsidR="00111A74" w:rsidRDefault="00111A74">
      <w:pPr>
        <w:pStyle w:val="Index1"/>
        <w:tabs>
          <w:tab w:val="right" w:pos="5030"/>
        </w:tabs>
        <w:rPr>
          <w:noProof/>
        </w:rPr>
      </w:pPr>
      <w:r>
        <w:rPr>
          <w:noProof/>
        </w:rPr>
        <w:t>Office Online för Office 365, 78</w:t>
      </w:r>
    </w:p>
    <w:p w:rsidR="00111A74" w:rsidRDefault="00111A74">
      <w:pPr>
        <w:pStyle w:val="Index1"/>
        <w:tabs>
          <w:tab w:val="right" w:pos="5030"/>
        </w:tabs>
        <w:rPr>
          <w:noProof/>
        </w:rPr>
      </w:pPr>
      <w:r>
        <w:rPr>
          <w:noProof/>
        </w:rPr>
        <w:t>Office Online-tjänster, 61</w:t>
      </w:r>
    </w:p>
    <w:p w:rsidR="00111A74" w:rsidRDefault="00111A74">
      <w:pPr>
        <w:pStyle w:val="Index1"/>
        <w:tabs>
          <w:tab w:val="right" w:pos="5030"/>
        </w:tabs>
        <w:rPr>
          <w:noProof/>
        </w:rPr>
      </w:pPr>
      <w:r>
        <w:rPr>
          <w:noProof/>
        </w:rPr>
        <w:t>Office Professional Plus, 60, 61, 62, 63, 78, 84</w:t>
      </w:r>
    </w:p>
    <w:p w:rsidR="00111A74" w:rsidRDefault="00111A74">
      <w:pPr>
        <w:pStyle w:val="Index1"/>
        <w:tabs>
          <w:tab w:val="right" w:pos="5030"/>
        </w:tabs>
        <w:rPr>
          <w:noProof/>
        </w:rPr>
      </w:pPr>
      <w:r>
        <w:rPr>
          <w:noProof/>
        </w:rPr>
        <w:t>Office Professional Plus 2013, 60</w:t>
      </w:r>
    </w:p>
    <w:p w:rsidR="00111A74" w:rsidRDefault="00111A74">
      <w:pPr>
        <w:pStyle w:val="Index1"/>
        <w:tabs>
          <w:tab w:val="right" w:pos="5030"/>
        </w:tabs>
        <w:rPr>
          <w:noProof/>
        </w:rPr>
      </w:pPr>
      <w:r>
        <w:rPr>
          <w:noProof/>
        </w:rPr>
        <w:t>Office Professional Plus 2016, 22, 36, 62</w:t>
      </w:r>
    </w:p>
    <w:p w:rsidR="00111A74" w:rsidRDefault="00111A74">
      <w:pPr>
        <w:pStyle w:val="Index1"/>
        <w:tabs>
          <w:tab w:val="right" w:pos="5030"/>
        </w:tabs>
        <w:rPr>
          <w:noProof/>
        </w:rPr>
      </w:pPr>
      <w:r>
        <w:rPr>
          <w:noProof/>
        </w:rPr>
        <w:t>Office Standard, 61, 78, 84</w:t>
      </w:r>
    </w:p>
    <w:p w:rsidR="00111A74" w:rsidRDefault="00111A74">
      <w:pPr>
        <w:pStyle w:val="Index1"/>
        <w:tabs>
          <w:tab w:val="right" w:pos="5030"/>
        </w:tabs>
        <w:rPr>
          <w:noProof/>
        </w:rPr>
      </w:pPr>
      <w:r>
        <w:rPr>
          <w:noProof/>
        </w:rPr>
        <w:t>Office Standard 2016, 22</w:t>
      </w:r>
    </w:p>
    <w:p w:rsidR="00111A74" w:rsidRDefault="00111A74">
      <w:pPr>
        <w:pStyle w:val="Index1"/>
        <w:tabs>
          <w:tab w:val="right" w:pos="5030"/>
        </w:tabs>
        <w:rPr>
          <w:noProof/>
        </w:rPr>
      </w:pPr>
      <w:r>
        <w:rPr>
          <w:noProof/>
        </w:rPr>
        <w:t>OneDrive for Business Plan 1, 65</w:t>
      </w:r>
    </w:p>
    <w:p w:rsidR="00111A74" w:rsidRDefault="00111A74">
      <w:pPr>
        <w:pStyle w:val="Index1"/>
        <w:tabs>
          <w:tab w:val="right" w:pos="5030"/>
        </w:tabs>
        <w:rPr>
          <w:noProof/>
        </w:rPr>
      </w:pPr>
      <w:r>
        <w:rPr>
          <w:noProof/>
        </w:rPr>
        <w:t>OneDrive for Business Plan 2, 65</w:t>
      </w:r>
    </w:p>
    <w:p w:rsidR="00111A74" w:rsidRDefault="00111A74">
      <w:pPr>
        <w:pStyle w:val="Index1"/>
        <w:tabs>
          <w:tab w:val="right" w:pos="5030"/>
        </w:tabs>
        <w:rPr>
          <w:noProof/>
        </w:rPr>
      </w:pPr>
      <w:r>
        <w:rPr>
          <w:noProof/>
        </w:rPr>
        <w:t>Operations Management Suite Datacenter Edition-tillägg, 54</w:t>
      </w:r>
    </w:p>
    <w:p w:rsidR="00111A74" w:rsidRDefault="00111A74">
      <w:pPr>
        <w:pStyle w:val="Index1"/>
        <w:tabs>
          <w:tab w:val="right" w:pos="5030"/>
        </w:tabs>
        <w:rPr>
          <w:noProof/>
        </w:rPr>
      </w:pPr>
      <w:r>
        <w:rPr>
          <w:noProof/>
        </w:rPr>
        <w:t>Operations Management Suite Standard Edition-tillägg, 54</w:t>
      </w:r>
    </w:p>
    <w:p w:rsidR="00111A74" w:rsidRDefault="00111A74">
      <w:pPr>
        <w:pStyle w:val="Index1"/>
        <w:tabs>
          <w:tab w:val="right" w:pos="5030"/>
        </w:tabs>
        <w:rPr>
          <w:noProof/>
        </w:rPr>
      </w:pPr>
      <w:r>
        <w:rPr>
          <w:noProof/>
        </w:rPr>
        <w:t>Outlook 2016, 22</w:t>
      </w:r>
    </w:p>
    <w:p w:rsidR="00111A74" w:rsidRDefault="00111A74">
      <w:pPr>
        <w:pStyle w:val="Index1"/>
        <w:tabs>
          <w:tab w:val="right" w:pos="5030"/>
        </w:tabs>
        <w:rPr>
          <w:noProof/>
        </w:rPr>
      </w:pPr>
      <w:r>
        <w:rPr>
          <w:noProof/>
        </w:rPr>
        <w:t>Outlook 2016 för Mac, 24</w:t>
      </w:r>
    </w:p>
    <w:p w:rsidR="00111A74" w:rsidRDefault="00111A74">
      <w:pPr>
        <w:pStyle w:val="Index1"/>
        <w:tabs>
          <w:tab w:val="right" w:pos="5030"/>
        </w:tabs>
        <w:rPr>
          <w:noProof/>
        </w:rPr>
      </w:pPr>
      <w:r>
        <w:rPr>
          <w:noProof/>
        </w:rPr>
        <w:t>Parallel Data Warehouse, 83</w:t>
      </w:r>
    </w:p>
    <w:p w:rsidR="00111A74" w:rsidRDefault="00111A74">
      <w:pPr>
        <w:pStyle w:val="Index1"/>
        <w:tabs>
          <w:tab w:val="right" w:pos="5030"/>
        </w:tabs>
        <w:rPr>
          <w:noProof/>
        </w:rPr>
      </w:pPr>
      <w:r>
        <w:rPr>
          <w:noProof/>
        </w:rPr>
        <w:t>Parature Additional Departments, 59</w:t>
      </w:r>
    </w:p>
    <w:p w:rsidR="00111A74" w:rsidRDefault="00111A74">
      <w:pPr>
        <w:pStyle w:val="Index1"/>
        <w:tabs>
          <w:tab w:val="right" w:pos="5030"/>
        </w:tabs>
        <w:rPr>
          <w:noProof/>
        </w:rPr>
      </w:pPr>
      <w:r>
        <w:rPr>
          <w:noProof/>
        </w:rPr>
        <w:t>Parature Additional File Storage, 59</w:t>
      </w:r>
    </w:p>
    <w:p w:rsidR="00111A74" w:rsidRDefault="00111A74">
      <w:pPr>
        <w:pStyle w:val="Index1"/>
        <w:tabs>
          <w:tab w:val="right" w:pos="5030"/>
        </w:tabs>
        <w:rPr>
          <w:noProof/>
        </w:rPr>
      </w:pPr>
      <w:r>
        <w:rPr>
          <w:noProof/>
        </w:rPr>
        <w:t>Parature Additional Page Views, 59</w:t>
      </w:r>
    </w:p>
    <w:p w:rsidR="00111A74" w:rsidRDefault="00111A74">
      <w:pPr>
        <w:pStyle w:val="Index1"/>
        <w:tabs>
          <w:tab w:val="right" w:pos="5030"/>
        </w:tabs>
        <w:rPr>
          <w:noProof/>
        </w:rPr>
      </w:pPr>
      <w:r>
        <w:rPr>
          <w:noProof/>
        </w:rPr>
        <w:t>Parature Additional Records, 59</w:t>
      </w:r>
    </w:p>
    <w:p w:rsidR="00111A74" w:rsidRDefault="00111A74">
      <w:pPr>
        <w:pStyle w:val="Index1"/>
        <w:tabs>
          <w:tab w:val="right" w:pos="5030"/>
        </w:tabs>
        <w:rPr>
          <w:noProof/>
        </w:rPr>
      </w:pPr>
      <w:r>
        <w:rPr>
          <w:noProof/>
        </w:rPr>
        <w:t>Parature Enhanced Support, 59</w:t>
      </w:r>
    </w:p>
    <w:p w:rsidR="00111A74" w:rsidRDefault="00111A74">
      <w:pPr>
        <w:pStyle w:val="Index1"/>
        <w:tabs>
          <w:tab w:val="right" w:pos="5030"/>
        </w:tabs>
        <w:rPr>
          <w:noProof/>
        </w:rPr>
      </w:pPr>
      <w:r>
        <w:rPr>
          <w:noProof/>
        </w:rPr>
        <w:t>Parature Enterprise, 59</w:t>
      </w:r>
    </w:p>
    <w:p w:rsidR="00111A74" w:rsidRDefault="00111A74">
      <w:pPr>
        <w:pStyle w:val="Index1"/>
        <w:tabs>
          <w:tab w:val="right" w:pos="5030"/>
        </w:tabs>
        <w:rPr>
          <w:noProof/>
        </w:rPr>
      </w:pPr>
      <w:r>
        <w:rPr>
          <w:noProof/>
        </w:rPr>
        <w:t>Parature Professional Direct Support, 59</w:t>
      </w:r>
    </w:p>
    <w:p w:rsidR="00111A74" w:rsidRDefault="00111A74">
      <w:pPr>
        <w:pStyle w:val="Index1"/>
        <w:tabs>
          <w:tab w:val="right" w:pos="5030"/>
        </w:tabs>
        <w:rPr>
          <w:noProof/>
        </w:rPr>
      </w:pPr>
      <w:r>
        <w:rPr>
          <w:noProof/>
        </w:rPr>
        <w:t>Power BI Pro, 69</w:t>
      </w:r>
    </w:p>
    <w:p w:rsidR="00111A74" w:rsidRDefault="00111A74">
      <w:pPr>
        <w:pStyle w:val="Index1"/>
        <w:tabs>
          <w:tab w:val="right" w:pos="5030"/>
        </w:tabs>
        <w:rPr>
          <w:noProof/>
        </w:rPr>
      </w:pPr>
      <w:r>
        <w:rPr>
          <w:noProof/>
        </w:rPr>
        <w:t>Power BI Pro A, 69</w:t>
      </w:r>
    </w:p>
    <w:p w:rsidR="00111A74" w:rsidRDefault="00111A74">
      <w:pPr>
        <w:pStyle w:val="Index1"/>
        <w:tabs>
          <w:tab w:val="right" w:pos="5030"/>
        </w:tabs>
        <w:rPr>
          <w:noProof/>
        </w:rPr>
      </w:pPr>
      <w:r>
        <w:rPr>
          <w:noProof/>
        </w:rPr>
        <w:t>PowerPoint 2016, 22</w:t>
      </w:r>
    </w:p>
    <w:p w:rsidR="00111A74" w:rsidRDefault="00111A74">
      <w:pPr>
        <w:pStyle w:val="Index1"/>
        <w:tabs>
          <w:tab w:val="right" w:pos="5030"/>
        </w:tabs>
        <w:rPr>
          <w:noProof/>
        </w:rPr>
      </w:pPr>
      <w:r>
        <w:rPr>
          <w:noProof/>
        </w:rPr>
        <w:t>PowerPoint 2016 för Mac, 24</w:t>
      </w:r>
    </w:p>
    <w:p w:rsidR="00111A74" w:rsidRDefault="00111A74">
      <w:pPr>
        <w:pStyle w:val="Index1"/>
        <w:tabs>
          <w:tab w:val="right" w:pos="5030"/>
        </w:tabs>
        <w:rPr>
          <w:noProof/>
        </w:rPr>
      </w:pPr>
      <w:r>
        <w:rPr>
          <w:noProof/>
        </w:rPr>
        <w:t>Professional Additive CAL för Microsoft Dynamics CRM, 58</w:t>
      </w:r>
    </w:p>
    <w:p w:rsidR="00111A74" w:rsidRDefault="00111A74">
      <w:pPr>
        <w:pStyle w:val="Index1"/>
        <w:tabs>
          <w:tab w:val="right" w:pos="5030"/>
        </w:tabs>
        <w:rPr>
          <w:noProof/>
        </w:rPr>
      </w:pPr>
      <w:r>
        <w:rPr>
          <w:noProof/>
        </w:rPr>
        <w:t>Professional CAL för Microsoft Dynamics CRM, 58</w:t>
      </w:r>
    </w:p>
    <w:p w:rsidR="00111A74" w:rsidRDefault="00111A74">
      <w:pPr>
        <w:pStyle w:val="Index1"/>
        <w:tabs>
          <w:tab w:val="right" w:pos="5030"/>
        </w:tabs>
        <w:rPr>
          <w:noProof/>
        </w:rPr>
      </w:pPr>
      <w:r>
        <w:rPr>
          <w:noProof/>
        </w:rPr>
        <w:t>Project 2013, 26</w:t>
      </w:r>
    </w:p>
    <w:p w:rsidR="00111A74" w:rsidRDefault="00111A74">
      <w:pPr>
        <w:pStyle w:val="Index1"/>
        <w:tabs>
          <w:tab w:val="right" w:pos="5030"/>
        </w:tabs>
        <w:rPr>
          <w:noProof/>
        </w:rPr>
      </w:pPr>
      <w:r>
        <w:rPr>
          <w:noProof/>
        </w:rPr>
        <w:t>Project Lite, 26, 66</w:t>
      </w:r>
    </w:p>
    <w:p w:rsidR="00111A74" w:rsidRDefault="00111A74">
      <w:pPr>
        <w:pStyle w:val="Index1"/>
        <w:tabs>
          <w:tab w:val="right" w:pos="5030"/>
        </w:tabs>
        <w:rPr>
          <w:noProof/>
        </w:rPr>
      </w:pPr>
      <w:r>
        <w:rPr>
          <w:noProof/>
        </w:rPr>
        <w:t>Project Online, 26, 66</w:t>
      </w:r>
    </w:p>
    <w:p w:rsidR="00111A74" w:rsidRDefault="00111A74">
      <w:pPr>
        <w:pStyle w:val="Index1"/>
        <w:tabs>
          <w:tab w:val="right" w:pos="5030"/>
        </w:tabs>
        <w:rPr>
          <w:noProof/>
        </w:rPr>
      </w:pPr>
      <w:r>
        <w:rPr>
          <w:noProof/>
        </w:rPr>
        <w:t>Project Online with Project Pro för Office 365, 60</w:t>
      </w:r>
    </w:p>
    <w:p w:rsidR="00111A74" w:rsidRDefault="00111A74">
      <w:pPr>
        <w:pStyle w:val="Index1"/>
        <w:tabs>
          <w:tab w:val="right" w:pos="5030"/>
        </w:tabs>
        <w:rPr>
          <w:noProof/>
        </w:rPr>
      </w:pPr>
      <w:r>
        <w:rPr>
          <w:noProof/>
        </w:rPr>
        <w:t>Project Online with Project Pro för Office 365 Från SA, 60</w:t>
      </w:r>
    </w:p>
    <w:p w:rsidR="00111A74" w:rsidRDefault="00111A74">
      <w:pPr>
        <w:pStyle w:val="Index1"/>
        <w:tabs>
          <w:tab w:val="right" w:pos="5030"/>
        </w:tabs>
        <w:rPr>
          <w:noProof/>
        </w:rPr>
      </w:pPr>
      <w:r>
        <w:rPr>
          <w:noProof/>
        </w:rPr>
        <w:t>Project Pro för Office 365, 26, 60</w:t>
      </w:r>
    </w:p>
    <w:p w:rsidR="00111A74" w:rsidRDefault="00111A74">
      <w:pPr>
        <w:pStyle w:val="Index1"/>
        <w:tabs>
          <w:tab w:val="right" w:pos="5030"/>
        </w:tabs>
        <w:rPr>
          <w:noProof/>
        </w:rPr>
      </w:pPr>
      <w:r>
        <w:rPr>
          <w:noProof/>
        </w:rPr>
        <w:t>Project Pro för Office 365 Från SA, 60</w:t>
      </w:r>
    </w:p>
    <w:p w:rsidR="00111A74" w:rsidRDefault="00111A74">
      <w:pPr>
        <w:pStyle w:val="Index1"/>
        <w:tabs>
          <w:tab w:val="right" w:pos="5030"/>
        </w:tabs>
        <w:rPr>
          <w:noProof/>
        </w:rPr>
      </w:pPr>
      <w:r>
        <w:rPr>
          <w:noProof/>
        </w:rPr>
        <w:t>Project Professional, 60, 84</w:t>
      </w:r>
    </w:p>
    <w:p w:rsidR="00111A74" w:rsidRDefault="00111A74">
      <w:pPr>
        <w:pStyle w:val="Index1"/>
        <w:tabs>
          <w:tab w:val="right" w:pos="5030"/>
        </w:tabs>
        <w:rPr>
          <w:noProof/>
        </w:rPr>
      </w:pPr>
      <w:r>
        <w:rPr>
          <w:noProof/>
        </w:rPr>
        <w:t>Project Professional 2016, 22</w:t>
      </w:r>
    </w:p>
    <w:p w:rsidR="00111A74" w:rsidRDefault="00111A74">
      <w:pPr>
        <w:pStyle w:val="Index1"/>
        <w:tabs>
          <w:tab w:val="right" w:pos="5030"/>
        </w:tabs>
        <w:rPr>
          <w:noProof/>
        </w:rPr>
      </w:pPr>
      <w:r>
        <w:rPr>
          <w:noProof/>
        </w:rPr>
        <w:t>Project Server 2016, 23, 26</w:t>
      </w:r>
    </w:p>
    <w:p w:rsidR="00111A74" w:rsidRDefault="00111A74">
      <w:pPr>
        <w:pStyle w:val="Index1"/>
        <w:tabs>
          <w:tab w:val="right" w:pos="5030"/>
        </w:tabs>
        <w:rPr>
          <w:noProof/>
        </w:rPr>
      </w:pPr>
      <w:r>
        <w:rPr>
          <w:noProof/>
        </w:rPr>
        <w:t>Project Server 2016 CAL, 26</w:t>
      </w:r>
    </w:p>
    <w:p w:rsidR="00111A74" w:rsidRDefault="00111A74">
      <w:pPr>
        <w:pStyle w:val="Index1"/>
        <w:tabs>
          <w:tab w:val="right" w:pos="5030"/>
        </w:tabs>
        <w:rPr>
          <w:noProof/>
        </w:rPr>
      </w:pPr>
      <w:r>
        <w:rPr>
          <w:noProof/>
        </w:rPr>
        <w:t>Project Server 2016 enhets-CAL, 23</w:t>
      </w:r>
    </w:p>
    <w:p w:rsidR="00111A74" w:rsidRDefault="00111A74">
      <w:pPr>
        <w:pStyle w:val="Index1"/>
        <w:tabs>
          <w:tab w:val="right" w:pos="5030"/>
        </w:tabs>
        <w:rPr>
          <w:noProof/>
        </w:rPr>
      </w:pPr>
      <w:r>
        <w:rPr>
          <w:noProof/>
        </w:rPr>
        <w:t>Project Standard, 78, 84</w:t>
      </w:r>
    </w:p>
    <w:p w:rsidR="00111A74" w:rsidRDefault="00111A74">
      <w:pPr>
        <w:pStyle w:val="Index1"/>
        <w:tabs>
          <w:tab w:val="right" w:pos="5030"/>
        </w:tabs>
        <w:rPr>
          <w:noProof/>
        </w:rPr>
      </w:pPr>
      <w:r>
        <w:rPr>
          <w:noProof/>
        </w:rPr>
        <w:t>Project Standard 2016, 22</w:t>
      </w:r>
    </w:p>
    <w:p w:rsidR="00111A74" w:rsidRDefault="00111A74">
      <w:pPr>
        <w:pStyle w:val="Index1"/>
        <w:tabs>
          <w:tab w:val="right" w:pos="5030"/>
        </w:tabs>
        <w:rPr>
          <w:noProof/>
        </w:rPr>
      </w:pPr>
      <w:r>
        <w:rPr>
          <w:noProof/>
        </w:rPr>
        <w:t>Publisher 2016, 22</w:t>
      </w:r>
    </w:p>
    <w:p w:rsidR="00111A74" w:rsidRDefault="00111A74">
      <w:pPr>
        <w:pStyle w:val="Index1"/>
        <w:tabs>
          <w:tab w:val="right" w:pos="5030"/>
        </w:tabs>
        <w:rPr>
          <w:noProof/>
        </w:rPr>
      </w:pPr>
      <w:r>
        <w:rPr>
          <w:noProof/>
        </w:rPr>
        <w:t>R Server 2016 för Hadoop på Red Hat, 28</w:t>
      </w:r>
    </w:p>
    <w:p w:rsidR="00111A74" w:rsidRDefault="00111A74">
      <w:pPr>
        <w:pStyle w:val="Index1"/>
        <w:tabs>
          <w:tab w:val="right" w:pos="5030"/>
        </w:tabs>
        <w:rPr>
          <w:noProof/>
        </w:rPr>
      </w:pPr>
      <w:r>
        <w:rPr>
          <w:noProof/>
        </w:rPr>
        <w:t>R Server 2016 för Red Hat Linux, 28</w:t>
      </w:r>
    </w:p>
    <w:p w:rsidR="00111A74" w:rsidRDefault="00111A74">
      <w:pPr>
        <w:pStyle w:val="Index1"/>
        <w:tabs>
          <w:tab w:val="right" w:pos="5030"/>
        </w:tabs>
        <w:rPr>
          <w:noProof/>
        </w:rPr>
      </w:pPr>
      <w:r>
        <w:rPr>
          <w:noProof/>
        </w:rPr>
        <w:t>R Server 2016 för SUSE Linux, 28</w:t>
      </w:r>
    </w:p>
    <w:p w:rsidR="00111A74" w:rsidRDefault="00111A74">
      <w:pPr>
        <w:pStyle w:val="Index1"/>
        <w:tabs>
          <w:tab w:val="right" w:pos="5030"/>
        </w:tabs>
        <w:rPr>
          <w:noProof/>
        </w:rPr>
      </w:pPr>
      <w:r>
        <w:rPr>
          <w:noProof/>
        </w:rPr>
        <w:t>R Server 2016 för Teradata DB, 28</w:t>
      </w:r>
    </w:p>
    <w:p w:rsidR="00111A74" w:rsidRDefault="00111A74">
      <w:pPr>
        <w:pStyle w:val="Index1"/>
        <w:tabs>
          <w:tab w:val="right" w:pos="5030"/>
        </w:tabs>
        <w:rPr>
          <w:noProof/>
        </w:rPr>
      </w:pPr>
      <w:r>
        <w:rPr>
          <w:noProof/>
        </w:rPr>
        <w:t>Self Serve CAL för Microsoft Dynamics AX, 57</w:t>
      </w:r>
    </w:p>
    <w:p w:rsidR="00111A74" w:rsidRDefault="00111A74">
      <w:pPr>
        <w:pStyle w:val="Index1"/>
        <w:tabs>
          <w:tab w:val="right" w:pos="5030"/>
        </w:tabs>
        <w:rPr>
          <w:noProof/>
        </w:rPr>
      </w:pPr>
      <w:r>
        <w:rPr>
          <w:noProof/>
        </w:rPr>
        <w:t>SharePoint Online-, 78</w:t>
      </w:r>
    </w:p>
    <w:p w:rsidR="00111A74" w:rsidRDefault="00111A74">
      <w:pPr>
        <w:pStyle w:val="Index1"/>
        <w:tabs>
          <w:tab w:val="right" w:pos="5030"/>
        </w:tabs>
        <w:rPr>
          <w:noProof/>
        </w:rPr>
      </w:pPr>
      <w:r>
        <w:rPr>
          <w:noProof/>
        </w:rPr>
        <w:t>SharePoint Online Plan 1, 66</w:t>
      </w:r>
    </w:p>
    <w:p w:rsidR="00111A74" w:rsidRDefault="00111A74">
      <w:pPr>
        <w:pStyle w:val="Index1"/>
        <w:tabs>
          <w:tab w:val="right" w:pos="5030"/>
        </w:tabs>
        <w:rPr>
          <w:noProof/>
        </w:rPr>
      </w:pPr>
      <w:r>
        <w:rPr>
          <w:noProof/>
        </w:rPr>
        <w:t>SharePoint Online Plan 1 eller 2, 27</w:t>
      </w:r>
    </w:p>
    <w:p w:rsidR="00111A74" w:rsidRDefault="00111A74">
      <w:pPr>
        <w:pStyle w:val="Index1"/>
        <w:tabs>
          <w:tab w:val="right" w:pos="5030"/>
        </w:tabs>
        <w:rPr>
          <w:noProof/>
        </w:rPr>
      </w:pPr>
      <w:r>
        <w:rPr>
          <w:noProof/>
        </w:rPr>
        <w:t>SharePoint Online Plan 2, 27, 66</w:t>
      </w:r>
    </w:p>
    <w:p w:rsidR="00111A74" w:rsidRDefault="00111A74">
      <w:pPr>
        <w:pStyle w:val="Index1"/>
        <w:tabs>
          <w:tab w:val="right" w:pos="5030"/>
        </w:tabs>
        <w:rPr>
          <w:noProof/>
        </w:rPr>
      </w:pPr>
      <w:r>
        <w:rPr>
          <w:noProof/>
        </w:rPr>
        <w:t>SharePoint Server, 83</w:t>
      </w:r>
    </w:p>
    <w:p w:rsidR="00111A74" w:rsidRDefault="00111A74">
      <w:pPr>
        <w:pStyle w:val="Index1"/>
        <w:tabs>
          <w:tab w:val="right" w:pos="5030"/>
        </w:tabs>
        <w:rPr>
          <w:noProof/>
        </w:rPr>
      </w:pPr>
      <w:r>
        <w:rPr>
          <w:noProof/>
        </w:rPr>
        <w:t>SharePoint Server 2013, 26</w:t>
      </w:r>
    </w:p>
    <w:p w:rsidR="00111A74" w:rsidRDefault="00111A74">
      <w:pPr>
        <w:pStyle w:val="Index1"/>
        <w:tabs>
          <w:tab w:val="right" w:pos="5030"/>
        </w:tabs>
        <w:rPr>
          <w:noProof/>
        </w:rPr>
      </w:pPr>
      <w:r>
        <w:rPr>
          <w:noProof/>
        </w:rPr>
        <w:t>SharePoint Server 2016, 26</w:t>
      </w:r>
    </w:p>
    <w:p w:rsidR="00111A74" w:rsidRDefault="00111A74">
      <w:pPr>
        <w:pStyle w:val="Index1"/>
        <w:tabs>
          <w:tab w:val="right" w:pos="5030"/>
        </w:tabs>
        <w:rPr>
          <w:noProof/>
        </w:rPr>
      </w:pPr>
      <w:r>
        <w:rPr>
          <w:noProof/>
        </w:rPr>
        <w:t>SharePoint Server 2016 Enterprise CAL, 26</w:t>
      </w:r>
    </w:p>
    <w:p w:rsidR="00111A74" w:rsidRDefault="00111A74">
      <w:pPr>
        <w:pStyle w:val="Index1"/>
        <w:tabs>
          <w:tab w:val="right" w:pos="5030"/>
        </w:tabs>
        <w:rPr>
          <w:noProof/>
        </w:rPr>
      </w:pPr>
      <w:r>
        <w:rPr>
          <w:noProof/>
        </w:rPr>
        <w:t>SharePoint Server 2016 Standard CAL, 26</w:t>
      </w:r>
    </w:p>
    <w:p w:rsidR="00111A74" w:rsidRDefault="00111A74">
      <w:pPr>
        <w:pStyle w:val="Index1"/>
        <w:tabs>
          <w:tab w:val="right" w:pos="5030"/>
        </w:tabs>
        <w:rPr>
          <w:noProof/>
        </w:rPr>
      </w:pPr>
      <w:r>
        <w:rPr>
          <w:noProof/>
        </w:rPr>
        <w:t>Skype för Business 2016, 22</w:t>
      </w:r>
    </w:p>
    <w:p w:rsidR="00111A74" w:rsidRDefault="00111A74">
      <w:pPr>
        <w:pStyle w:val="Index1"/>
        <w:tabs>
          <w:tab w:val="right" w:pos="5030"/>
        </w:tabs>
        <w:rPr>
          <w:noProof/>
        </w:rPr>
      </w:pPr>
      <w:r>
        <w:rPr>
          <w:noProof/>
        </w:rPr>
        <w:t>Skype for Business Online Cloud PBX, 67</w:t>
      </w:r>
    </w:p>
    <w:p w:rsidR="00111A74" w:rsidRDefault="00111A74">
      <w:pPr>
        <w:pStyle w:val="Index1"/>
        <w:tabs>
          <w:tab w:val="right" w:pos="5030"/>
        </w:tabs>
        <w:rPr>
          <w:noProof/>
        </w:rPr>
      </w:pPr>
      <w:r>
        <w:rPr>
          <w:noProof/>
        </w:rPr>
        <w:t>Skype for Business Online Plan 1, 28, 66</w:t>
      </w:r>
    </w:p>
    <w:p w:rsidR="00111A74" w:rsidRDefault="00111A74">
      <w:pPr>
        <w:pStyle w:val="Index1"/>
        <w:tabs>
          <w:tab w:val="right" w:pos="5030"/>
        </w:tabs>
        <w:rPr>
          <w:noProof/>
        </w:rPr>
      </w:pPr>
      <w:r>
        <w:rPr>
          <w:noProof/>
        </w:rPr>
        <w:t>Skype for Business Online Plan 2, 28, 67</w:t>
      </w:r>
    </w:p>
    <w:p w:rsidR="00111A74" w:rsidRDefault="00111A74">
      <w:pPr>
        <w:pStyle w:val="Index1"/>
        <w:tabs>
          <w:tab w:val="right" w:pos="5030"/>
        </w:tabs>
        <w:rPr>
          <w:noProof/>
        </w:rPr>
      </w:pPr>
      <w:r>
        <w:rPr>
          <w:noProof/>
        </w:rPr>
        <w:t>Skype for Business Online PSTN Calling, 67</w:t>
      </w:r>
    </w:p>
    <w:p w:rsidR="00111A74" w:rsidRDefault="00111A74">
      <w:pPr>
        <w:pStyle w:val="Index1"/>
        <w:tabs>
          <w:tab w:val="right" w:pos="5030"/>
        </w:tabs>
        <w:rPr>
          <w:noProof/>
        </w:rPr>
      </w:pPr>
      <w:r>
        <w:rPr>
          <w:noProof/>
        </w:rPr>
        <w:t>Skype for Business Online PSTN Conferencing, 67</w:t>
      </w:r>
    </w:p>
    <w:p w:rsidR="00111A74" w:rsidRDefault="00111A74">
      <w:pPr>
        <w:pStyle w:val="Index1"/>
        <w:tabs>
          <w:tab w:val="right" w:pos="5030"/>
        </w:tabs>
        <w:rPr>
          <w:noProof/>
        </w:rPr>
      </w:pPr>
      <w:r>
        <w:rPr>
          <w:noProof/>
        </w:rPr>
        <w:t>Skype for Business Plus CAL, 67</w:t>
      </w:r>
    </w:p>
    <w:p w:rsidR="00111A74" w:rsidRDefault="00111A74">
      <w:pPr>
        <w:pStyle w:val="Index1"/>
        <w:tabs>
          <w:tab w:val="right" w:pos="5030"/>
        </w:tabs>
        <w:rPr>
          <w:noProof/>
        </w:rPr>
      </w:pPr>
      <w:r>
        <w:rPr>
          <w:noProof/>
        </w:rPr>
        <w:t>Skype for Business PSTN Consumption, 67</w:t>
      </w:r>
    </w:p>
    <w:p w:rsidR="00111A74" w:rsidRDefault="00111A74">
      <w:pPr>
        <w:pStyle w:val="Index1"/>
        <w:tabs>
          <w:tab w:val="right" w:pos="5030"/>
        </w:tabs>
        <w:rPr>
          <w:noProof/>
        </w:rPr>
      </w:pPr>
      <w:r>
        <w:rPr>
          <w:noProof/>
        </w:rPr>
        <w:t>Skype för Business Server 2015, 27</w:t>
      </w:r>
    </w:p>
    <w:p w:rsidR="00111A74" w:rsidRDefault="00111A74">
      <w:pPr>
        <w:pStyle w:val="Index1"/>
        <w:tabs>
          <w:tab w:val="right" w:pos="5030"/>
        </w:tabs>
        <w:rPr>
          <w:noProof/>
        </w:rPr>
      </w:pPr>
      <w:r>
        <w:rPr>
          <w:noProof/>
        </w:rPr>
        <w:t>Skype for Business Server 2015 Enterprise CAL, 27</w:t>
      </w:r>
    </w:p>
    <w:p w:rsidR="00111A74" w:rsidRDefault="00111A74">
      <w:pPr>
        <w:pStyle w:val="Index1"/>
        <w:tabs>
          <w:tab w:val="right" w:pos="5030"/>
        </w:tabs>
        <w:rPr>
          <w:noProof/>
        </w:rPr>
      </w:pPr>
      <w:r>
        <w:rPr>
          <w:noProof/>
        </w:rPr>
        <w:t>Skype for Business Server 2015 Plus CAL, 27</w:t>
      </w:r>
    </w:p>
    <w:p w:rsidR="00111A74" w:rsidRDefault="00111A74">
      <w:pPr>
        <w:pStyle w:val="Index1"/>
        <w:tabs>
          <w:tab w:val="right" w:pos="5030"/>
        </w:tabs>
        <w:rPr>
          <w:noProof/>
        </w:rPr>
      </w:pPr>
      <w:r>
        <w:rPr>
          <w:noProof/>
        </w:rPr>
        <w:t>Skype for Business Server 2015 Standard CAL, 27</w:t>
      </w:r>
    </w:p>
    <w:p w:rsidR="00111A74" w:rsidRDefault="00111A74">
      <w:pPr>
        <w:pStyle w:val="Index1"/>
        <w:tabs>
          <w:tab w:val="right" w:pos="5030"/>
        </w:tabs>
        <w:rPr>
          <w:noProof/>
        </w:rPr>
      </w:pPr>
      <w:r>
        <w:rPr>
          <w:noProof/>
        </w:rPr>
        <w:t>SQL Parallel Data Warehouse, 78, 84</w:t>
      </w:r>
    </w:p>
    <w:p w:rsidR="00111A74" w:rsidRDefault="00111A74">
      <w:pPr>
        <w:pStyle w:val="Index1"/>
        <w:tabs>
          <w:tab w:val="right" w:pos="5030"/>
        </w:tabs>
        <w:rPr>
          <w:noProof/>
        </w:rPr>
      </w:pPr>
      <w:r>
        <w:rPr>
          <w:noProof/>
        </w:rPr>
        <w:t>SQL Server, 83, 84</w:t>
      </w:r>
    </w:p>
    <w:p w:rsidR="00111A74" w:rsidRDefault="00111A74">
      <w:pPr>
        <w:pStyle w:val="Index1"/>
        <w:tabs>
          <w:tab w:val="right" w:pos="5030"/>
        </w:tabs>
        <w:rPr>
          <w:noProof/>
        </w:rPr>
      </w:pPr>
      <w:r>
        <w:rPr>
          <w:noProof/>
        </w:rPr>
        <w:t>SQL Server 2014, 29</w:t>
      </w:r>
    </w:p>
    <w:p w:rsidR="00111A74" w:rsidRDefault="00111A74">
      <w:pPr>
        <w:pStyle w:val="Index1"/>
        <w:tabs>
          <w:tab w:val="right" w:pos="5030"/>
        </w:tabs>
        <w:rPr>
          <w:noProof/>
        </w:rPr>
      </w:pPr>
      <w:r>
        <w:rPr>
          <w:noProof/>
        </w:rPr>
        <w:t>SQL Server 2016 CAL, 29</w:t>
      </w:r>
    </w:p>
    <w:p w:rsidR="00111A74" w:rsidRDefault="00111A74">
      <w:pPr>
        <w:pStyle w:val="Index1"/>
        <w:tabs>
          <w:tab w:val="right" w:pos="5030"/>
        </w:tabs>
        <w:rPr>
          <w:noProof/>
        </w:rPr>
      </w:pPr>
      <w:r>
        <w:rPr>
          <w:noProof/>
        </w:rPr>
        <w:t>SQL Server 2016 Enterprise, 29</w:t>
      </w:r>
    </w:p>
    <w:p w:rsidR="00111A74" w:rsidRDefault="00111A74">
      <w:pPr>
        <w:pStyle w:val="Index1"/>
        <w:tabs>
          <w:tab w:val="right" w:pos="5030"/>
        </w:tabs>
        <w:rPr>
          <w:noProof/>
        </w:rPr>
      </w:pPr>
      <w:r>
        <w:rPr>
          <w:noProof/>
        </w:rPr>
        <w:t>SQL Server 2016 Enterprise Core, 29</w:t>
      </w:r>
    </w:p>
    <w:p w:rsidR="00111A74" w:rsidRDefault="00111A74">
      <w:pPr>
        <w:pStyle w:val="Index1"/>
        <w:tabs>
          <w:tab w:val="right" w:pos="5030"/>
        </w:tabs>
        <w:rPr>
          <w:noProof/>
        </w:rPr>
      </w:pPr>
      <w:r>
        <w:rPr>
          <w:noProof/>
        </w:rPr>
        <w:t>SQL Server 2016 Enterprise-kunder, 29</w:t>
      </w:r>
    </w:p>
    <w:p w:rsidR="00111A74" w:rsidRDefault="00111A74">
      <w:pPr>
        <w:pStyle w:val="Index1"/>
        <w:tabs>
          <w:tab w:val="right" w:pos="5030"/>
        </w:tabs>
        <w:rPr>
          <w:noProof/>
        </w:rPr>
      </w:pPr>
      <w:r>
        <w:rPr>
          <w:noProof/>
        </w:rPr>
        <w:t>SQL Server 2016 Standard, 29</w:t>
      </w:r>
    </w:p>
    <w:p w:rsidR="00111A74" w:rsidRDefault="00111A74">
      <w:pPr>
        <w:pStyle w:val="Index1"/>
        <w:tabs>
          <w:tab w:val="right" w:pos="5030"/>
        </w:tabs>
        <w:rPr>
          <w:noProof/>
        </w:rPr>
      </w:pPr>
      <w:r>
        <w:rPr>
          <w:noProof/>
        </w:rPr>
        <w:t>SQL Server 2016 Standard Core, 29</w:t>
      </w:r>
    </w:p>
    <w:p w:rsidR="00111A74" w:rsidRDefault="00111A74">
      <w:pPr>
        <w:pStyle w:val="Index1"/>
        <w:tabs>
          <w:tab w:val="right" w:pos="5030"/>
        </w:tabs>
        <w:rPr>
          <w:noProof/>
        </w:rPr>
      </w:pPr>
      <w:r>
        <w:rPr>
          <w:noProof/>
        </w:rPr>
        <w:t>SQL Server Business Intelligence, 78, 84</w:t>
      </w:r>
    </w:p>
    <w:p w:rsidR="00111A74" w:rsidRDefault="00111A74">
      <w:pPr>
        <w:pStyle w:val="Index1"/>
        <w:tabs>
          <w:tab w:val="right" w:pos="5030"/>
        </w:tabs>
        <w:rPr>
          <w:noProof/>
        </w:rPr>
      </w:pPr>
      <w:r>
        <w:rPr>
          <w:noProof/>
        </w:rPr>
        <w:t>SQL Server Data Center, 78</w:t>
      </w:r>
    </w:p>
    <w:p w:rsidR="00111A74" w:rsidRDefault="00111A74">
      <w:pPr>
        <w:pStyle w:val="Index1"/>
        <w:tabs>
          <w:tab w:val="right" w:pos="5030"/>
        </w:tabs>
        <w:rPr>
          <w:noProof/>
        </w:rPr>
      </w:pPr>
      <w:r>
        <w:rPr>
          <w:noProof/>
        </w:rPr>
        <w:t>SQL Server Enterprise, 78, 84</w:t>
      </w:r>
    </w:p>
    <w:p w:rsidR="00111A74" w:rsidRDefault="00111A74">
      <w:pPr>
        <w:pStyle w:val="Index1"/>
        <w:tabs>
          <w:tab w:val="right" w:pos="5030"/>
        </w:tabs>
        <w:rPr>
          <w:noProof/>
        </w:rPr>
      </w:pPr>
      <w:r>
        <w:rPr>
          <w:noProof/>
        </w:rPr>
        <w:t>SQL Server Standard, 78, 84</w:t>
      </w:r>
    </w:p>
    <w:p w:rsidR="00111A74" w:rsidRDefault="00111A74">
      <w:pPr>
        <w:pStyle w:val="Index1"/>
        <w:tabs>
          <w:tab w:val="right" w:pos="5030"/>
        </w:tabs>
        <w:rPr>
          <w:noProof/>
        </w:rPr>
      </w:pPr>
      <w:r>
        <w:rPr>
          <w:noProof/>
        </w:rPr>
        <w:t>StorSimple Beloppsmässiga åtaganden, 55</w:t>
      </w:r>
    </w:p>
    <w:p w:rsidR="00111A74" w:rsidRDefault="00111A74">
      <w:pPr>
        <w:pStyle w:val="Index1"/>
        <w:tabs>
          <w:tab w:val="right" w:pos="5030"/>
        </w:tabs>
        <w:rPr>
          <w:noProof/>
        </w:rPr>
      </w:pPr>
      <w:r>
        <w:rPr>
          <w:noProof/>
        </w:rPr>
        <w:t>StorSimple-premiumsupport, 55</w:t>
      </w:r>
    </w:p>
    <w:p w:rsidR="00111A74" w:rsidRDefault="00111A74">
      <w:pPr>
        <w:pStyle w:val="Index1"/>
        <w:tabs>
          <w:tab w:val="right" w:pos="5030"/>
        </w:tabs>
        <w:rPr>
          <w:noProof/>
        </w:rPr>
      </w:pPr>
      <w:r>
        <w:rPr>
          <w:noProof/>
        </w:rPr>
        <w:t>StorSimple-standardsupport, 55</w:t>
      </w:r>
    </w:p>
    <w:p w:rsidR="00111A74" w:rsidRDefault="00111A74">
      <w:pPr>
        <w:pStyle w:val="Index1"/>
        <w:tabs>
          <w:tab w:val="right" w:pos="5030"/>
        </w:tabs>
        <w:rPr>
          <w:noProof/>
        </w:rPr>
      </w:pPr>
      <w:r>
        <w:rPr>
          <w:noProof/>
        </w:rPr>
        <w:t>StorSimple-standardsupport till Premiumsupport, 55</w:t>
      </w:r>
    </w:p>
    <w:p w:rsidR="00111A74" w:rsidRDefault="00111A74">
      <w:pPr>
        <w:pStyle w:val="Index1"/>
        <w:tabs>
          <w:tab w:val="right" w:pos="5030"/>
        </w:tabs>
        <w:rPr>
          <w:noProof/>
        </w:rPr>
      </w:pPr>
      <w:r>
        <w:rPr>
          <w:noProof/>
        </w:rPr>
        <w:t>System Center 2012, 31, 84</w:t>
      </w:r>
    </w:p>
    <w:p w:rsidR="00111A74" w:rsidRDefault="00111A74">
      <w:pPr>
        <w:pStyle w:val="Index1"/>
        <w:tabs>
          <w:tab w:val="right" w:pos="5030"/>
        </w:tabs>
        <w:rPr>
          <w:noProof/>
        </w:rPr>
      </w:pPr>
      <w:r>
        <w:rPr>
          <w:noProof/>
        </w:rPr>
        <w:t>System Center 2012 Client Management Suite, 32</w:t>
      </w:r>
    </w:p>
    <w:p w:rsidR="00111A74" w:rsidRDefault="00111A74">
      <w:pPr>
        <w:pStyle w:val="Index1"/>
        <w:tabs>
          <w:tab w:val="right" w:pos="5030"/>
        </w:tabs>
        <w:rPr>
          <w:noProof/>
        </w:rPr>
      </w:pPr>
      <w:r>
        <w:rPr>
          <w:noProof/>
        </w:rPr>
        <w:t>System Center 2012 Configuration Manager, 33</w:t>
      </w:r>
    </w:p>
    <w:p w:rsidR="00111A74" w:rsidRDefault="00111A74">
      <w:pPr>
        <w:pStyle w:val="Index1"/>
        <w:tabs>
          <w:tab w:val="right" w:pos="5030"/>
        </w:tabs>
        <w:rPr>
          <w:noProof/>
        </w:rPr>
      </w:pPr>
      <w:r>
        <w:rPr>
          <w:noProof/>
        </w:rPr>
        <w:t>System Center 2012 Datacenter Server Management License, 78</w:t>
      </w:r>
    </w:p>
    <w:p w:rsidR="00111A74" w:rsidRDefault="00111A74">
      <w:pPr>
        <w:pStyle w:val="Index1"/>
        <w:tabs>
          <w:tab w:val="right" w:pos="5030"/>
        </w:tabs>
        <w:rPr>
          <w:noProof/>
        </w:rPr>
      </w:pPr>
      <w:r>
        <w:rPr>
          <w:noProof/>
        </w:rPr>
        <w:t>System Center 2012 Endpoint Protection, 34</w:t>
      </w:r>
    </w:p>
    <w:p w:rsidR="00111A74" w:rsidRDefault="00111A74">
      <w:pPr>
        <w:pStyle w:val="Index1"/>
        <w:tabs>
          <w:tab w:val="right" w:pos="5030"/>
        </w:tabs>
        <w:rPr>
          <w:noProof/>
        </w:rPr>
      </w:pPr>
      <w:r>
        <w:rPr>
          <w:noProof/>
        </w:rPr>
        <w:t>System Center 2012 R2 Client Management Suite, 32</w:t>
      </w:r>
    </w:p>
    <w:p w:rsidR="00111A74" w:rsidRDefault="00111A74">
      <w:pPr>
        <w:pStyle w:val="Index1"/>
        <w:tabs>
          <w:tab w:val="right" w:pos="5030"/>
        </w:tabs>
        <w:rPr>
          <w:noProof/>
        </w:rPr>
      </w:pPr>
      <w:r>
        <w:rPr>
          <w:noProof/>
        </w:rPr>
        <w:t>System Center 2012 R2 Configuration Manager Client Management License, 33</w:t>
      </w:r>
    </w:p>
    <w:p w:rsidR="00111A74" w:rsidRDefault="00111A74">
      <w:pPr>
        <w:pStyle w:val="Index1"/>
        <w:tabs>
          <w:tab w:val="right" w:pos="5030"/>
        </w:tabs>
        <w:rPr>
          <w:noProof/>
        </w:rPr>
      </w:pPr>
      <w:r>
        <w:rPr>
          <w:noProof/>
        </w:rPr>
        <w:t>System Center 2012 R2 Datacenter Server Management License, 31</w:t>
      </w:r>
    </w:p>
    <w:p w:rsidR="00111A74" w:rsidRDefault="00111A74">
      <w:pPr>
        <w:pStyle w:val="Index1"/>
        <w:tabs>
          <w:tab w:val="right" w:pos="5030"/>
        </w:tabs>
        <w:rPr>
          <w:noProof/>
        </w:rPr>
      </w:pPr>
      <w:r>
        <w:rPr>
          <w:noProof/>
        </w:rPr>
        <w:t>System Center 2012 R2 Endpoint Protection, 34</w:t>
      </w:r>
    </w:p>
    <w:p w:rsidR="00111A74" w:rsidRDefault="00111A74">
      <w:pPr>
        <w:pStyle w:val="Index1"/>
        <w:tabs>
          <w:tab w:val="right" w:pos="5030"/>
        </w:tabs>
        <w:rPr>
          <w:noProof/>
        </w:rPr>
      </w:pPr>
      <w:r>
        <w:rPr>
          <w:noProof/>
        </w:rPr>
        <w:t>System Center 2012 R2 Standard Server Management License, 31</w:t>
      </w:r>
    </w:p>
    <w:p w:rsidR="00111A74" w:rsidRDefault="00111A74">
      <w:pPr>
        <w:pStyle w:val="Index1"/>
        <w:tabs>
          <w:tab w:val="right" w:pos="5030"/>
        </w:tabs>
        <w:rPr>
          <w:noProof/>
        </w:rPr>
      </w:pPr>
      <w:r>
        <w:rPr>
          <w:noProof/>
        </w:rPr>
        <w:t>System Center 2012 Standard Server Management License, 78</w:t>
      </w:r>
    </w:p>
    <w:p w:rsidR="00111A74" w:rsidRDefault="00111A74">
      <w:pPr>
        <w:pStyle w:val="Index1"/>
        <w:tabs>
          <w:tab w:val="right" w:pos="5030"/>
        </w:tabs>
        <w:rPr>
          <w:noProof/>
        </w:rPr>
      </w:pPr>
      <w:r>
        <w:rPr>
          <w:noProof/>
        </w:rPr>
        <w:t>System Center Configuration Manager Server 2007 R2, 33</w:t>
      </w:r>
    </w:p>
    <w:p w:rsidR="00111A74" w:rsidRDefault="00111A74">
      <w:pPr>
        <w:pStyle w:val="Index1"/>
        <w:tabs>
          <w:tab w:val="right" w:pos="5030"/>
        </w:tabs>
        <w:rPr>
          <w:noProof/>
        </w:rPr>
      </w:pPr>
      <w:r>
        <w:rPr>
          <w:noProof/>
        </w:rPr>
        <w:t>System Center Data Protection Manager 2010, 34</w:t>
      </w:r>
    </w:p>
    <w:p w:rsidR="00111A74" w:rsidRDefault="00111A74">
      <w:pPr>
        <w:pStyle w:val="Index1"/>
        <w:tabs>
          <w:tab w:val="right" w:pos="5030"/>
        </w:tabs>
        <w:rPr>
          <w:noProof/>
        </w:rPr>
      </w:pPr>
      <w:r>
        <w:rPr>
          <w:noProof/>
        </w:rPr>
        <w:t>System Center Datacenter, 17, 83, 84</w:t>
      </w:r>
    </w:p>
    <w:p w:rsidR="00111A74" w:rsidRDefault="00111A74">
      <w:pPr>
        <w:pStyle w:val="Index1"/>
        <w:tabs>
          <w:tab w:val="right" w:pos="5030"/>
        </w:tabs>
        <w:rPr>
          <w:noProof/>
        </w:rPr>
      </w:pPr>
      <w:r>
        <w:rPr>
          <w:noProof/>
        </w:rPr>
        <w:t>System Center Global Service Monitor, 32</w:t>
      </w:r>
    </w:p>
    <w:p w:rsidR="00111A74" w:rsidRDefault="00111A74">
      <w:pPr>
        <w:pStyle w:val="Index1"/>
        <w:tabs>
          <w:tab w:val="right" w:pos="5030"/>
        </w:tabs>
        <w:rPr>
          <w:noProof/>
        </w:rPr>
      </w:pPr>
      <w:r>
        <w:rPr>
          <w:noProof/>
        </w:rPr>
        <w:t>System Center Operation Manager 2007 R2, 34</w:t>
      </w:r>
    </w:p>
    <w:p w:rsidR="00111A74" w:rsidRDefault="00111A74">
      <w:pPr>
        <w:pStyle w:val="Index1"/>
        <w:tabs>
          <w:tab w:val="right" w:pos="5030"/>
        </w:tabs>
        <w:rPr>
          <w:noProof/>
        </w:rPr>
      </w:pPr>
      <w:r>
        <w:rPr>
          <w:noProof/>
        </w:rPr>
        <w:t>System Center Server Management Suite, 35</w:t>
      </w:r>
    </w:p>
    <w:p w:rsidR="00111A74" w:rsidRDefault="00111A74">
      <w:pPr>
        <w:pStyle w:val="Index1"/>
        <w:tabs>
          <w:tab w:val="right" w:pos="5030"/>
        </w:tabs>
        <w:rPr>
          <w:noProof/>
        </w:rPr>
      </w:pPr>
      <w:r>
        <w:rPr>
          <w:noProof/>
        </w:rPr>
        <w:t>System Center Service Manager 2010, 35</w:t>
      </w:r>
    </w:p>
    <w:p w:rsidR="00111A74" w:rsidRDefault="00111A74">
      <w:pPr>
        <w:pStyle w:val="Index1"/>
        <w:tabs>
          <w:tab w:val="right" w:pos="5030"/>
        </w:tabs>
        <w:rPr>
          <w:noProof/>
        </w:rPr>
      </w:pPr>
      <w:r>
        <w:rPr>
          <w:noProof/>
        </w:rPr>
        <w:t>System Center Standard, 17, 83, 84</w:t>
      </w:r>
    </w:p>
    <w:p w:rsidR="00111A74" w:rsidRDefault="00111A74">
      <w:pPr>
        <w:pStyle w:val="Index1"/>
        <w:tabs>
          <w:tab w:val="right" w:pos="5030"/>
        </w:tabs>
        <w:rPr>
          <w:noProof/>
        </w:rPr>
      </w:pPr>
      <w:r>
        <w:rPr>
          <w:noProof/>
        </w:rPr>
        <w:t>Tillägg för Azure Rights Management Premium, 62</w:t>
      </w:r>
    </w:p>
    <w:p w:rsidR="00111A74" w:rsidRDefault="00111A74">
      <w:pPr>
        <w:pStyle w:val="Index1"/>
        <w:tabs>
          <w:tab w:val="right" w:pos="5030"/>
        </w:tabs>
        <w:rPr>
          <w:noProof/>
        </w:rPr>
      </w:pPr>
      <w:r>
        <w:rPr>
          <w:noProof/>
        </w:rPr>
        <w:t>Tillägg för Enterprise Cloud Suite, 55</w:t>
      </w:r>
    </w:p>
    <w:p w:rsidR="00111A74" w:rsidRDefault="00111A74">
      <w:pPr>
        <w:pStyle w:val="Index1"/>
        <w:tabs>
          <w:tab w:val="right" w:pos="5030"/>
        </w:tabs>
        <w:rPr>
          <w:noProof/>
        </w:rPr>
      </w:pPr>
      <w:r>
        <w:rPr>
          <w:noProof/>
        </w:rPr>
        <w:t>Tillägg för Enterprise Mobility Suite, 52</w:t>
      </w:r>
    </w:p>
    <w:p w:rsidR="00111A74" w:rsidRDefault="00111A74">
      <w:pPr>
        <w:pStyle w:val="Index1"/>
        <w:tabs>
          <w:tab w:val="right" w:pos="5030"/>
        </w:tabs>
        <w:rPr>
          <w:noProof/>
        </w:rPr>
      </w:pPr>
      <w:r>
        <w:rPr>
          <w:noProof/>
        </w:rPr>
        <w:t>Tillägg för Exchange Online Plan 1, 62, 65</w:t>
      </w:r>
    </w:p>
    <w:p w:rsidR="00111A74" w:rsidRDefault="00111A74">
      <w:pPr>
        <w:pStyle w:val="Index1"/>
        <w:tabs>
          <w:tab w:val="right" w:pos="5030"/>
        </w:tabs>
        <w:rPr>
          <w:noProof/>
        </w:rPr>
      </w:pPr>
      <w:r>
        <w:rPr>
          <w:noProof/>
        </w:rPr>
        <w:t>Tillägg för Lync Voice för Enterprise Cloud Suite, 55</w:t>
      </w:r>
    </w:p>
    <w:p w:rsidR="00111A74" w:rsidRDefault="00111A74">
      <w:pPr>
        <w:pStyle w:val="Index1"/>
        <w:tabs>
          <w:tab w:val="right" w:pos="5030"/>
        </w:tabs>
        <w:rPr>
          <w:noProof/>
        </w:rPr>
      </w:pPr>
      <w:r>
        <w:rPr>
          <w:noProof/>
        </w:rPr>
        <w:t>Tillägg för Microsoft Intune, 56</w:t>
      </w:r>
    </w:p>
    <w:p w:rsidR="00111A74" w:rsidRDefault="00111A74">
      <w:pPr>
        <w:pStyle w:val="Index1"/>
        <w:tabs>
          <w:tab w:val="right" w:pos="5030"/>
        </w:tabs>
        <w:rPr>
          <w:noProof/>
        </w:rPr>
      </w:pPr>
      <w:r>
        <w:rPr>
          <w:noProof/>
        </w:rPr>
        <w:t>Tillägg för Microsoft Social Engagement Professional, 59</w:t>
      </w:r>
    </w:p>
    <w:p w:rsidR="00111A74" w:rsidRDefault="00111A74">
      <w:pPr>
        <w:pStyle w:val="Index1"/>
        <w:tabs>
          <w:tab w:val="right" w:pos="5030"/>
        </w:tabs>
        <w:rPr>
          <w:noProof/>
        </w:rPr>
      </w:pPr>
      <w:r>
        <w:rPr>
          <w:noProof/>
        </w:rPr>
        <w:t>Tillägg för Office 365 Education E5, 61</w:t>
      </w:r>
    </w:p>
    <w:p w:rsidR="00111A74" w:rsidRDefault="00111A74">
      <w:pPr>
        <w:pStyle w:val="Index1"/>
        <w:tabs>
          <w:tab w:val="right" w:pos="5030"/>
        </w:tabs>
        <w:rPr>
          <w:noProof/>
        </w:rPr>
      </w:pPr>
      <w:r>
        <w:rPr>
          <w:noProof/>
        </w:rPr>
        <w:t>Tillägg för Office 365 Education E5 utan PSTN, 61</w:t>
      </w:r>
    </w:p>
    <w:p w:rsidR="00111A74" w:rsidRDefault="00111A74">
      <w:pPr>
        <w:pStyle w:val="Index1"/>
        <w:tabs>
          <w:tab w:val="right" w:pos="5030"/>
        </w:tabs>
        <w:rPr>
          <w:noProof/>
        </w:rPr>
      </w:pPr>
      <w:r>
        <w:rPr>
          <w:noProof/>
        </w:rPr>
        <w:t>Tillägg för Office 365 Enterprise E1, E3, 61</w:t>
      </w:r>
    </w:p>
    <w:p w:rsidR="00111A74" w:rsidRDefault="00111A74">
      <w:pPr>
        <w:pStyle w:val="Index1"/>
        <w:tabs>
          <w:tab w:val="right" w:pos="5030"/>
        </w:tabs>
        <w:rPr>
          <w:noProof/>
        </w:rPr>
      </w:pPr>
      <w:r>
        <w:rPr>
          <w:noProof/>
        </w:rPr>
        <w:t>Tillägg för Office 365 Enterprise E3, E4 utan ProPlus, 61</w:t>
      </w:r>
    </w:p>
    <w:p w:rsidR="00111A74" w:rsidRDefault="00111A74">
      <w:pPr>
        <w:pStyle w:val="Index1"/>
        <w:tabs>
          <w:tab w:val="right" w:pos="5030"/>
        </w:tabs>
        <w:rPr>
          <w:noProof/>
        </w:rPr>
      </w:pPr>
      <w:r>
        <w:rPr>
          <w:noProof/>
        </w:rPr>
        <w:t>Tillägg för Office 365 Enterprise E4, 61</w:t>
      </w:r>
    </w:p>
    <w:p w:rsidR="00111A74" w:rsidRDefault="00111A74">
      <w:pPr>
        <w:pStyle w:val="Index1"/>
        <w:tabs>
          <w:tab w:val="right" w:pos="5030"/>
        </w:tabs>
        <w:rPr>
          <w:noProof/>
        </w:rPr>
      </w:pPr>
      <w:r>
        <w:rPr>
          <w:noProof/>
        </w:rPr>
        <w:t>Tillägg för Office 365 Enterprise E5, 61</w:t>
      </w:r>
    </w:p>
    <w:p w:rsidR="00111A74" w:rsidRDefault="00111A74">
      <w:pPr>
        <w:pStyle w:val="Index1"/>
        <w:tabs>
          <w:tab w:val="right" w:pos="5030"/>
        </w:tabs>
        <w:rPr>
          <w:noProof/>
        </w:rPr>
      </w:pPr>
      <w:r>
        <w:rPr>
          <w:noProof/>
        </w:rPr>
        <w:t>Tillägg för Office 365 Midsize Business, 62</w:t>
      </w:r>
    </w:p>
    <w:p w:rsidR="00111A74" w:rsidRDefault="00111A74">
      <w:pPr>
        <w:pStyle w:val="Index1"/>
        <w:tabs>
          <w:tab w:val="right" w:pos="5030"/>
        </w:tabs>
        <w:rPr>
          <w:noProof/>
        </w:rPr>
      </w:pPr>
      <w:r>
        <w:rPr>
          <w:noProof/>
        </w:rPr>
        <w:t>Tillägg för SharePoint Online Plan 1, 66</w:t>
      </w:r>
    </w:p>
    <w:p w:rsidR="00111A74" w:rsidRDefault="00111A74">
      <w:pPr>
        <w:pStyle w:val="Index1"/>
        <w:tabs>
          <w:tab w:val="right" w:pos="5030"/>
        </w:tabs>
        <w:rPr>
          <w:noProof/>
        </w:rPr>
      </w:pPr>
      <w:r>
        <w:rPr>
          <w:noProof/>
        </w:rPr>
        <w:t>Tillägg för Skype for Business Online Plan 1, 67</w:t>
      </w:r>
    </w:p>
    <w:p w:rsidR="00111A74" w:rsidRDefault="00111A74">
      <w:pPr>
        <w:pStyle w:val="Index1"/>
        <w:tabs>
          <w:tab w:val="right" w:pos="5030"/>
        </w:tabs>
        <w:rPr>
          <w:noProof/>
        </w:rPr>
      </w:pPr>
      <w:r>
        <w:rPr>
          <w:noProof/>
        </w:rPr>
        <w:t>Tillägg för Skype för Business Online Plan 1, 62</w:t>
      </w:r>
    </w:p>
    <w:p w:rsidR="00111A74" w:rsidRDefault="00111A74">
      <w:pPr>
        <w:pStyle w:val="Index1"/>
        <w:tabs>
          <w:tab w:val="right" w:pos="5030"/>
        </w:tabs>
        <w:rPr>
          <w:noProof/>
        </w:rPr>
      </w:pPr>
      <w:r>
        <w:rPr>
          <w:noProof/>
        </w:rPr>
        <w:t>Tillägg för Windows SA Per användarabonnemang, 38</w:t>
      </w:r>
    </w:p>
    <w:p w:rsidR="00111A74" w:rsidRDefault="00111A74">
      <w:pPr>
        <w:pStyle w:val="Index1"/>
        <w:tabs>
          <w:tab w:val="right" w:pos="5030"/>
        </w:tabs>
        <w:rPr>
          <w:noProof/>
        </w:rPr>
      </w:pPr>
      <w:r>
        <w:rPr>
          <w:noProof/>
        </w:rPr>
        <w:t>Uppgradering för Windows 10 Enterprise LTSB, 38</w:t>
      </w:r>
    </w:p>
    <w:p w:rsidR="00111A74" w:rsidRDefault="00111A74">
      <w:pPr>
        <w:pStyle w:val="Index1"/>
        <w:tabs>
          <w:tab w:val="right" w:pos="5030"/>
        </w:tabs>
        <w:rPr>
          <w:noProof/>
        </w:rPr>
      </w:pPr>
      <w:r>
        <w:rPr>
          <w:noProof/>
        </w:rPr>
        <w:t>Uppgradering för Windows 10 Pro, 38</w:t>
      </w:r>
    </w:p>
    <w:p w:rsidR="00111A74" w:rsidRDefault="00111A74">
      <w:pPr>
        <w:pStyle w:val="Index1"/>
        <w:tabs>
          <w:tab w:val="right" w:pos="5030"/>
        </w:tabs>
        <w:rPr>
          <w:noProof/>
        </w:rPr>
      </w:pPr>
      <w:r>
        <w:rPr>
          <w:noProof/>
        </w:rPr>
        <w:t>VDI, 35</w:t>
      </w:r>
    </w:p>
    <w:p w:rsidR="00111A74" w:rsidRDefault="00111A74">
      <w:pPr>
        <w:pStyle w:val="Index1"/>
        <w:tabs>
          <w:tab w:val="right" w:pos="5030"/>
        </w:tabs>
        <w:rPr>
          <w:noProof/>
        </w:rPr>
      </w:pPr>
      <w:r>
        <w:rPr>
          <w:noProof/>
        </w:rPr>
        <w:t>Visio 2016 Professional, 23</w:t>
      </w:r>
    </w:p>
    <w:p w:rsidR="00111A74" w:rsidRDefault="00111A74">
      <w:pPr>
        <w:pStyle w:val="Index1"/>
        <w:tabs>
          <w:tab w:val="right" w:pos="5030"/>
        </w:tabs>
        <w:rPr>
          <w:noProof/>
        </w:rPr>
      </w:pPr>
      <w:r>
        <w:rPr>
          <w:noProof/>
        </w:rPr>
        <w:t>Visio 2016 Standard, 22</w:t>
      </w:r>
    </w:p>
    <w:p w:rsidR="00111A74" w:rsidRDefault="00111A74">
      <w:pPr>
        <w:pStyle w:val="Index1"/>
        <w:tabs>
          <w:tab w:val="right" w:pos="5030"/>
        </w:tabs>
        <w:rPr>
          <w:noProof/>
        </w:rPr>
      </w:pPr>
      <w:r>
        <w:rPr>
          <w:noProof/>
        </w:rPr>
        <w:t>Visio Pro för Office 365, 60</w:t>
      </w:r>
    </w:p>
    <w:p w:rsidR="00111A74" w:rsidRDefault="00111A74">
      <w:pPr>
        <w:pStyle w:val="Index1"/>
        <w:tabs>
          <w:tab w:val="right" w:pos="5030"/>
        </w:tabs>
        <w:rPr>
          <w:noProof/>
        </w:rPr>
      </w:pPr>
      <w:r>
        <w:rPr>
          <w:noProof/>
        </w:rPr>
        <w:t>Visio Pro för Office 365 Från SA, 60</w:t>
      </w:r>
    </w:p>
    <w:p w:rsidR="00111A74" w:rsidRDefault="00111A74">
      <w:pPr>
        <w:pStyle w:val="Index1"/>
        <w:tabs>
          <w:tab w:val="right" w:pos="5030"/>
        </w:tabs>
        <w:rPr>
          <w:noProof/>
        </w:rPr>
      </w:pPr>
      <w:r>
        <w:rPr>
          <w:noProof/>
        </w:rPr>
        <w:t>Visio Professional, 60, 84</w:t>
      </w:r>
    </w:p>
    <w:p w:rsidR="00111A74" w:rsidRDefault="00111A74">
      <w:pPr>
        <w:pStyle w:val="Index1"/>
        <w:tabs>
          <w:tab w:val="right" w:pos="5030"/>
        </w:tabs>
        <w:rPr>
          <w:noProof/>
        </w:rPr>
      </w:pPr>
      <w:r>
        <w:rPr>
          <w:noProof/>
        </w:rPr>
        <w:t>Visio Standard, 84</w:t>
      </w:r>
    </w:p>
    <w:p w:rsidR="00111A74" w:rsidRDefault="00111A74">
      <w:pPr>
        <w:pStyle w:val="Index1"/>
        <w:tabs>
          <w:tab w:val="right" w:pos="5030"/>
        </w:tabs>
        <w:rPr>
          <w:noProof/>
        </w:rPr>
      </w:pPr>
      <w:r>
        <w:rPr>
          <w:noProof/>
        </w:rPr>
        <w:t>Viso Standard, 78</w:t>
      </w:r>
    </w:p>
    <w:p w:rsidR="00111A74" w:rsidRDefault="00111A74">
      <w:pPr>
        <w:pStyle w:val="Index1"/>
        <w:tabs>
          <w:tab w:val="right" w:pos="5030"/>
        </w:tabs>
        <w:rPr>
          <w:noProof/>
        </w:rPr>
      </w:pPr>
      <w:r>
        <w:rPr>
          <w:noProof/>
        </w:rPr>
        <w:t>Visual Studio 2013, 35</w:t>
      </w:r>
    </w:p>
    <w:p w:rsidR="00111A74" w:rsidRDefault="00111A74">
      <w:pPr>
        <w:pStyle w:val="Index1"/>
        <w:tabs>
          <w:tab w:val="right" w:pos="5030"/>
        </w:tabs>
        <w:rPr>
          <w:noProof/>
        </w:rPr>
      </w:pPr>
      <w:r>
        <w:rPr>
          <w:noProof/>
        </w:rPr>
        <w:t>Visual Studio Enterprise 2015 med MSDN, 35</w:t>
      </w:r>
    </w:p>
    <w:p w:rsidR="00111A74" w:rsidRDefault="00111A74">
      <w:pPr>
        <w:pStyle w:val="Index1"/>
        <w:tabs>
          <w:tab w:val="right" w:pos="5030"/>
        </w:tabs>
        <w:rPr>
          <w:noProof/>
        </w:rPr>
      </w:pPr>
      <w:r>
        <w:rPr>
          <w:noProof/>
        </w:rPr>
        <w:t>Visual Studio Enterprise med MSDN, 78, 84</w:t>
      </w:r>
    </w:p>
    <w:p w:rsidR="00111A74" w:rsidRDefault="00111A74">
      <w:pPr>
        <w:pStyle w:val="Index1"/>
        <w:tabs>
          <w:tab w:val="right" w:pos="5030"/>
        </w:tabs>
        <w:rPr>
          <w:noProof/>
        </w:rPr>
      </w:pPr>
      <w:r>
        <w:rPr>
          <w:noProof/>
        </w:rPr>
        <w:t>Visual Studio Professional 2015, 35</w:t>
      </w:r>
    </w:p>
    <w:p w:rsidR="00111A74" w:rsidRDefault="00111A74">
      <w:pPr>
        <w:pStyle w:val="Index1"/>
        <w:tabs>
          <w:tab w:val="right" w:pos="5030"/>
        </w:tabs>
        <w:rPr>
          <w:noProof/>
        </w:rPr>
      </w:pPr>
      <w:r>
        <w:rPr>
          <w:noProof/>
        </w:rPr>
        <w:t>Visual Studio Professional 2015 med MSDN, 35</w:t>
      </w:r>
    </w:p>
    <w:p w:rsidR="00111A74" w:rsidRDefault="00111A74">
      <w:pPr>
        <w:pStyle w:val="Index1"/>
        <w:tabs>
          <w:tab w:val="right" w:pos="5030"/>
        </w:tabs>
        <w:rPr>
          <w:noProof/>
        </w:rPr>
      </w:pPr>
      <w:r>
        <w:rPr>
          <w:noProof/>
        </w:rPr>
        <w:t>Visual Studio Professional med MSDN, 78, 84</w:t>
      </w:r>
    </w:p>
    <w:p w:rsidR="00111A74" w:rsidRDefault="00111A74">
      <w:pPr>
        <w:pStyle w:val="Index1"/>
        <w:tabs>
          <w:tab w:val="right" w:pos="5030"/>
        </w:tabs>
        <w:rPr>
          <w:noProof/>
        </w:rPr>
      </w:pPr>
      <w:r>
        <w:rPr>
          <w:noProof/>
        </w:rPr>
        <w:t>Visual Studio Team Foundation Server 2015 CAL, 37</w:t>
      </w:r>
    </w:p>
    <w:p w:rsidR="00111A74" w:rsidRDefault="00111A74">
      <w:pPr>
        <w:pStyle w:val="Index1"/>
        <w:tabs>
          <w:tab w:val="right" w:pos="5030"/>
        </w:tabs>
        <w:rPr>
          <w:noProof/>
        </w:rPr>
      </w:pPr>
      <w:r>
        <w:rPr>
          <w:noProof/>
        </w:rPr>
        <w:t>Visual Studio Team Foundation Server 2015 med SQL Server 2014-teknik, 37</w:t>
      </w:r>
    </w:p>
    <w:p w:rsidR="00111A74" w:rsidRDefault="00111A74">
      <w:pPr>
        <w:pStyle w:val="Index1"/>
        <w:tabs>
          <w:tab w:val="right" w:pos="5030"/>
        </w:tabs>
        <w:rPr>
          <w:noProof/>
        </w:rPr>
      </w:pPr>
      <w:r>
        <w:rPr>
          <w:noProof/>
        </w:rPr>
        <w:t>Visual Studio Test Professional 2015 med MSDN, 35</w:t>
      </w:r>
    </w:p>
    <w:p w:rsidR="00111A74" w:rsidRDefault="00111A74">
      <w:pPr>
        <w:pStyle w:val="Index1"/>
        <w:tabs>
          <w:tab w:val="right" w:pos="5030"/>
        </w:tabs>
        <w:rPr>
          <w:noProof/>
        </w:rPr>
      </w:pPr>
      <w:r>
        <w:rPr>
          <w:noProof/>
        </w:rPr>
        <w:t>Visual Studio Test Professional med MSDN, 78, 84</w:t>
      </w:r>
    </w:p>
    <w:p w:rsidR="00111A74" w:rsidRDefault="00111A74">
      <w:pPr>
        <w:pStyle w:val="Index1"/>
        <w:tabs>
          <w:tab w:val="right" w:pos="5030"/>
        </w:tabs>
        <w:rPr>
          <w:noProof/>
        </w:rPr>
      </w:pPr>
      <w:r>
        <w:rPr>
          <w:noProof/>
        </w:rPr>
        <w:t>Windows 10 Education Upgrade (Per Enhet), 38</w:t>
      </w:r>
    </w:p>
    <w:p w:rsidR="00111A74" w:rsidRDefault="00111A74">
      <w:pPr>
        <w:pStyle w:val="Index1"/>
        <w:tabs>
          <w:tab w:val="right" w:pos="5030"/>
        </w:tabs>
        <w:rPr>
          <w:noProof/>
        </w:rPr>
      </w:pPr>
      <w:r>
        <w:rPr>
          <w:noProof/>
        </w:rPr>
        <w:t>Windows 10 Enterprise Software Assurance Per Användarabonnemangslicens, 38</w:t>
      </w:r>
    </w:p>
    <w:p w:rsidR="00111A74" w:rsidRDefault="00111A74">
      <w:pPr>
        <w:pStyle w:val="Index1"/>
        <w:tabs>
          <w:tab w:val="right" w:pos="5030"/>
        </w:tabs>
        <w:rPr>
          <w:noProof/>
        </w:rPr>
      </w:pPr>
      <w:r>
        <w:rPr>
          <w:noProof/>
        </w:rPr>
        <w:t>Windows 10 Enterprise Software Assurance Per Användare Från SA, 38</w:t>
      </w:r>
    </w:p>
    <w:p w:rsidR="00111A74" w:rsidRDefault="00111A74">
      <w:pPr>
        <w:pStyle w:val="Index1"/>
        <w:tabs>
          <w:tab w:val="right" w:pos="5030"/>
        </w:tabs>
        <w:rPr>
          <w:noProof/>
        </w:rPr>
      </w:pPr>
      <w:r>
        <w:rPr>
          <w:noProof/>
        </w:rPr>
        <w:t>Windows 10 IoT Enterprise, 39</w:t>
      </w:r>
    </w:p>
    <w:p w:rsidR="00111A74" w:rsidRDefault="00111A74">
      <w:pPr>
        <w:pStyle w:val="Index1"/>
        <w:tabs>
          <w:tab w:val="right" w:pos="5030"/>
        </w:tabs>
        <w:rPr>
          <w:noProof/>
        </w:rPr>
      </w:pPr>
      <w:r>
        <w:rPr>
          <w:noProof/>
        </w:rPr>
        <w:t>Windows 10 Mobile Enterprise (Per Enhet), 38</w:t>
      </w:r>
    </w:p>
    <w:p w:rsidR="00111A74" w:rsidRDefault="00111A74">
      <w:pPr>
        <w:pStyle w:val="Index1"/>
        <w:tabs>
          <w:tab w:val="right" w:pos="5030"/>
        </w:tabs>
        <w:rPr>
          <w:noProof/>
        </w:rPr>
      </w:pPr>
      <w:r>
        <w:rPr>
          <w:noProof/>
        </w:rPr>
        <w:t>Windows 2000 Professional for Embedded Systems, 39</w:t>
      </w:r>
    </w:p>
    <w:p w:rsidR="00111A74" w:rsidRDefault="00111A74">
      <w:pPr>
        <w:pStyle w:val="Index1"/>
        <w:tabs>
          <w:tab w:val="right" w:pos="5030"/>
        </w:tabs>
        <w:rPr>
          <w:noProof/>
        </w:rPr>
      </w:pPr>
      <w:r>
        <w:rPr>
          <w:noProof/>
        </w:rPr>
        <w:t>Windows 7, 39</w:t>
      </w:r>
    </w:p>
    <w:p w:rsidR="00111A74" w:rsidRDefault="00111A74">
      <w:pPr>
        <w:pStyle w:val="Index1"/>
        <w:tabs>
          <w:tab w:val="right" w:pos="5030"/>
        </w:tabs>
        <w:rPr>
          <w:noProof/>
        </w:rPr>
      </w:pPr>
      <w:r>
        <w:rPr>
          <w:noProof/>
        </w:rPr>
        <w:t>Windows 7 Professional for Embedded Systems, 39</w:t>
      </w:r>
    </w:p>
    <w:p w:rsidR="00111A74" w:rsidRDefault="00111A74">
      <w:pPr>
        <w:pStyle w:val="Index1"/>
        <w:tabs>
          <w:tab w:val="right" w:pos="5030"/>
        </w:tabs>
        <w:rPr>
          <w:noProof/>
        </w:rPr>
      </w:pPr>
      <w:r>
        <w:rPr>
          <w:noProof/>
        </w:rPr>
        <w:t>Windows 7 Ultimate for Embedded Systems, 39</w:t>
      </w:r>
    </w:p>
    <w:p w:rsidR="00111A74" w:rsidRDefault="00111A74">
      <w:pPr>
        <w:pStyle w:val="Index1"/>
        <w:tabs>
          <w:tab w:val="right" w:pos="5030"/>
        </w:tabs>
        <w:rPr>
          <w:noProof/>
        </w:rPr>
      </w:pPr>
      <w:r>
        <w:rPr>
          <w:noProof/>
        </w:rPr>
        <w:t>Windows 8.1, 38</w:t>
      </w:r>
    </w:p>
    <w:p w:rsidR="00111A74" w:rsidRDefault="00111A74">
      <w:pPr>
        <w:pStyle w:val="Index1"/>
        <w:tabs>
          <w:tab w:val="right" w:pos="5030"/>
        </w:tabs>
        <w:rPr>
          <w:noProof/>
        </w:rPr>
      </w:pPr>
      <w:r>
        <w:rPr>
          <w:noProof/>
        </w:rPr>
        <w:t>Windows 8.1 Enterprise Sideloading, 38</w:t>
      </w:r>
    </w:p>
    <w:p w:rsidR="00111A74" w:rsidRDefault="00111A74">
      <w:pPr>
        <w:pStyle w:val="Index1"/>
        <w:tabs>
          <w:tab w:val="right" w:pos="5030"/>
        </w:tabs>
        <w:rPr>
          <w:noProof/>
        </w:rPr>
      </w:pPr>
      <w:r>
        <w:rPr>
          <w:noProof/>
        </w:rPr>
        <w:t>Windows 8.1 Enterprise-uppgradering och SA Per Användare (från SA), 56</w:t>
      </w:r>
    </w:p>
    <w:p w:rsidR="00111A74" w:rsidRDefault="00111A74">
      <w:pPr>
        <w:pStyle w:val="Index1"/>
        <w:tabs>
          <w:tab w:val="right" w:pos="5030"/>
        </w:tabs>
        <w:rPr>
          <w:noProof/>
        </w:rPr>
      </w:pPr>
      <w:r>
        <w:rPr>
          <w:noProof/>
        </w:rPr>
        <w:t>Windows Embedded 2009, 39</w:t>
      </w:r>
    </w:p>
    <w:p w:rsidR="00111A74" w:rsidRDefault="00111A74">
      <w:pPr>
        <w:pStyle w:val="Index1"/>
        <w:tabs>
          <w:tab w:val="right" w:pos="5030"/>
        </w:tabs>
        <w:rPr>
          <w:noProof/>
        </w:rPr>
      </w:pPr>
      <w:r>
        <w:rPr>
          <w:noProof/>
        </w:rPr>
        <w:t>Windows Embedded 8 och 8.1 Industry Retail, 39</w:t>
      </w:r>
    </w:p>
    <w:p w:rsidR="00111A74" w:rsidRDefault="00111A74">
      <w:pPr>
        <w:pStyle w:val="Index1"/>
        <w:tabs>
          <w:tab w:val="right" w:pos="5030"/>
        </w:tabs>
        <w:rPr>
          <w:noProof/>
        </w:rPr>
      </w:pPr>
      <w:r>
        <w:rPr>
          <w:noProof/>
        </w:rPr>
        <w:t>Windows Embedded 8 Standard, 39</w:t>
      </w:r>
    </w:p>
    <w:p w:rsidR="00111A74" w:rsidRDefault="00111A74">
      <w:pPr>
        <w:pStyle w:val="Index1"/>
        <w:tabs>
          <w:tab w:val="right" w:pos="5030"/>
        </w:tabs>
        <w:rPr>
          <w:noProof/>
        </w:rPr>
      </w:pPr>
      <w:r>
        <w:rPr>
          <w:noProof/>
        </w:rPr>
        <w:t>Windows Embedded 8 Standard Enterprise-kit (100-pack), 38</w:t>
      </w:r>
    </w:p>
    <w:p w:rsidR="00111A74" w:rsidRDefault="00111A74">
      <w:pPr>
        <w:pStyle w:val="Index1"/>
        <w:tabs>
          <w:tab w:val="right" w:pos="5030"/>
        </w:tabs>
        <w:rPr>
          <w:noProof/>
        </w:rPr>
      </w:pPr>
      <w:r>
        <w:rPr>
          <w:noProof/>
        </w:rPr>
        <w:t>Windows Embedded 8.1 Industry, 38</w:t>
      </w:r>
    </w:p>
    <w:p w:rsidR="00111A74" w:rsidRDefault="00111A74">
      <w:pPr>
        <w:pStyle w:val="Index1"/>
        <w:tabs>
          <w:tab w:val="right" w:pos="5030"/>
        </w:tabs>
        <w:rPr>
          <w:noProof/>
        </w:rPr>
      </w:pPr>
      <w:r>
        <w:rPr>
          <w:noProof/>
        </w:rPr>
        <w:t>Windows Embedded 8/8.1 Industry Pro, 39</w:t>
      </w:r>
    </w:p>
    <w:p w:rsidR="00111A74" w:rsidRDefault="00111A74">
      <w:pPr>
        <w:pStyle w:val="Index1"/>
        <w:tabs>
          <w:tab w:val="right" w:pos="5030"/>
        </w:tabs>
        <w:rPr>
          <w:noProof/>
        </w:rPr>
      </w:pPr>
      <w:r>
        <w:rPr>
          <w:noProof/>
        </w:rPr>
        <w:t>Windows Embedded 8/8.1 Pro, 39</w:t>
      </w:r>
    </w:p>
    <w:p w:rsidR="00111A74" w:rsidRDefault="00111A74">
      <w:pPr>
        <w:pStyle w:val="Index1"/>
        <w:tabs>
          <w:tab w:val="right" w:pos="5030"/>
        </w:tabs>
        <w:rPr>
          <w:noProof/>
        </w:rPr>
      </w:pPr>
      <w:r>
        <w:rPr>
          <w:noProof/>
        </w:rPr>
        <w:t>Windows Embedded for Point of Service, 39</w:t>
      </w:r>
    </w:p>
    <w:p w:rsidR="00111A74" w:rsidRDefault="00111A74">
      <w:pPr>
        <w:pStyle w:val="Index1"/>
        <w:tabs>
          <w:tab w:val="right" w:pos="5030"/>
        </w:tabs>
        <w:rPr>
          <w:noProof/>
        </w:rPr>
      </w:pPr>
      <w:r>
        <w:rPr>
          <w:noProof/>
        </w:rPr>
        <w:t>Windows Embedded POSReady 2009, 39</w:t>
      </w:r>
    </w:p>
    <w:p w:rsidR="00111A74" w:rsidRDefault="00111A74">
      <w:pPr>
        <w:pStyle w:val="Index1"/>
        <w:tabs>
          <w:tab w:val="right" w:pos="5030"/>
        </w:tabs>
        <w:rPr>
          <w:noProof/>
        </w:rPr>
      </w:pPr>
      <w:r>
        <w:rPr>
          <w:noProof/>
        </w:rPr>
        <w:t>Windows Embedded POSReady 7, 39</w:t>
      </w:r>
    </w:p>
    <w:p w:rsidR="00111A74" w:rsidRDefault="00111A74">
      <w:pPr>
        <w:pStyle w:val="Index1"/>
        <w:tabs>
          <w:tab w:val="right" w:pos="5030"/>
        </w:tabs>
        <w:rPr>
          <w:noProof/>
        </w:rPr>
      </w:pPr>
      <w:r>
        <w:rPr>
          <w:noProof/>
        </w:rPr>
        <w:t>Windows Embedded POSReady 7 Pro, 39</w:t>
      </w:r>
    </w:p>
    <w:p w:rsidR="00111A74" w:rsidRDefault="00111A74">
      <w:pPr>
        <w:pStyle w:val="Index1"/>
        <w:tabs>
          <w:tab w:val="right" w:pos="5030"/>
        </w:tabs>
        <w:rPr>
          <w:noProof/>
        </w:rPr>
      </w:pPr>
      <w:r>
        <w:rPr>
          <w:noProof/>
        </w:rPr>
        <w:t>Windows Embedded Standard 7, 39</w:t>
      </w:r>
    </w:p>
    <w:p w:rsidR="00111A74" w:rsidRDefault="00111A74">
      <w:pPr>
        <w:pStyle w:val="Index1"/>
        <w:tabs>
          <w:tab w:val="right" w:pos="5030"/>
        </w:tabs>
        <w:rPr>
          <w:noProof/>
        </w:rPr>
      </w:pPr>
      <w:r>
        <w:rPr>
          <w:noProof/>
        </w:rPr>
        <w:t>Windows HPC Server, 47</w:t>
      </w:r>
    </w:p>
    <w:p w:rsidR="00111A74" w:rsidRDefault="00111A74">
      <w:pPr>
        <w:pStyle w:val="Index1"/>
        <w:tabs>
          <w:tab w:val="right" w:pos="5030"/>
        </w:tabs>
        <w:rPr>
          <w:noProof/>
        </w:rPr>
      </w:pPr>
      <w:r>
        <w:rPr>
          <w:noProof/>
        </w:rPr>
        <w:t>Windows MultiPoint Server 2011, 44</w:t>
      </w:r>
    </w:p>
    <w:p w:rsidR="00111A74" w:rsidRDefault="00111A74">
      <w:pPr>
        <w:pStyle w:val="Index1"/>
        <w:tabs>
          <w:tab w:val="right" w:pos="5030"/>
        </w:tabs>
        <w:rPr>
          <w:noProof/>
        </w:rPr>
      </w:pPr>
      <w:r>
        <w:rPr>
          <w:noProof/>
        </w:rPr>
        <w:t>Windows MultiPoint Server 2012 CAL, 44</w:t>
      </w:r>
    </w:p>
    <w:p w:rsidR="00111A74" w:rsidRDefault="00111A74">
      <w:pPr>
        <w:pStyle w:val="Index1"/>
        <w:tabs>
          <w:tab w:val="right" w:pos="5030"/>
        </w:tabs>
        <w:rPr>
          <w:noProof/>
        </w:rPr>
      </w:pPr>
      <w:r>
        <w:rPr>
          <w:noProof/>
        </w:rPr>
        <w:t>Windows MultiPoint Server 2012 CAL med Windows Server 2012 CAL, 44</w:t>
      </w:r>
    </w:p>
    <w:p w:rsidR="00111A74" w:rsidRDefault="00111A74">
      <w:pPr>
        <w:pStyle w:val="Index1"/>
        <w:tabs>
          <w:tab w:val="right" w:pos="5030"/>
        </w:tabs>
        <w:rPr>
          <w:noProof/>
        </w:rPr>
      </w:pPr>
      <w:r>
        <w:rPr>
          <w:noProof/>
        </w:rPr>
        <w:t>Windows MultiPoint Server 2012 Premium, 44</w:t>
      </w:r>
    </w:p>
    <w:p w:rsidR="00111A74" w:rsidRDefault="00111A74">
      <w:pPr>
        <w:pStyle w:val="Index1"/>
        <w:tabs>
          <w:tab w:val="right" w:pos="5030"/>
        </w:tabs>
        <w:rPr>
          <w:noProof/>
        </w:rPr>
      </w:pPr>
      <w:r>
        <w:rPr>
          <w:noProof/>
        </w:rPr>
        <w:t>Windows MultiPoint Server 2012 Premium med Windows MultiPoint Server 2012 CAL (5 klienter) med Windows Server 2012 CAL (5 klienter), 44</w:t>
      </w:r>
    </w:p>
    <w:p w:rsidR="00111A74" w:rsidRDefault="00111A74">
      <w:pPr>
        <w:pStyle w:val="Index1"/>
        <w:tabs>
          <w:tab w:val="right" w:pos="5030"/>
        </w:tabs>
        <w:rPr>
          <w:noProof/>
        </w:rPr>
      </w:pPr>
      <w:r>
        <w:rPr>
          <w:noProof/>
        </w:rPr>
        <w:t>Windows MultiPoint Server 2012 Premium with Windows MultiPoint Server 2012 CAL (5 klienter), 44</w:t>
      </w:r>
    </w:p>
    <w:p w:rsidR="00111A74" w:rsidRDefault="00111A74">
      <w:pPr>
        <w:pStyle w:val="Index1"/>
        <w:tabs>
          <w:tab w:val="right" w:pos="5030"/>
        </w:tabs>
        <w:rPr>
          <w:noProof/>
        </w:rPr>
      </w:pPr>
      <w:r>
        <w:rPr>
          <w:noProof/>
        </w:rPr>
        <w:t>Windows MultiPoint Server 2012 Standard, 44</w:t>
      </w:r>
    </w:p>
    <w:p w:rsidR="00111A74" w:rsidRDefault="00111A74">
      <w:pPr>
        <w:pStyle w:val="Index1"/>
        <w:tabs>
          <w:tab w:val="right" w:pos="5030"/>
        </w:tabs>
        <w:rPr>
          <w:noProof/>
        </w:rPr>
      </w:pPr>
      <w:r>
        <w:rPr>
          <w:noProof/>
        </w:rPr>
        <w:t>Windows MultiPoint Server Premium, 84</w:t>
      </w:r>
    </w:p>
    <w:p w:rsidR="00111A74" w:rsidRDefault="00111A74">
      <w:pPr>
        <w:pStyle w:val="Index1"/>
        <w:tabs>
          <w:tab w:val="right" w:pos="5030"/>
        </w:tabs>
        <w:rPr>
          <w:noProof/>
        </w:rPr>
      </w:pPr>
      <w:r>
        <w:rPr>
          <w:noProof/>
        </w:rPr>
        <w:t>Windows MultiPoint Server Standard, 84</w:t>
      </w:r>
    </w:p>
    <w:p w:rsidR="00111A74" w:rsidRDefault="00111A74">
      <w:pPr>
        <w:pStyle w:val="Index1"/>
        <w:tabs>
          <w:tab w:val="right" w:pos="5030"/>
        </w:tabs>
        <w:rPr>
          <w:noProof/>
        </w:rPr>
      </w:pPr>
      <w:r>
        <w:rPr>
          <w:noProof/>
        </w:rPr>
        <w:t>Windows SA per Användare, 56</w:t>
      </w:r>
    </w:p>
    <w:p w:rsidR="00111A74" w:rsidRDefault="00111A74">
      <w:pPr>
        <w:pStyle w:val="Index1"/>
        <w:tabs>
          <w:tab w:val="right" w:pos="5030"/>
        </w:tabs>
        <w:rPr>
          <w:noProof/>
        </w:rPr>
      </w:pPr>
      <w:r>
        <w:rPr>
          <w:noProof/>
        </w:rPr>
        <w:t>Windows Server, 84</w:t>
      </w:r>
    </w:p>
    <w:p w:rsidR="00111A74" w:rsidRDefault="00111A74">
      <w:pPr>
        <w:pStyle w:val="Index1"/>
        <w:tabs>
          <w:tab w:val="right" w:pos="5030"/>
        </w:tabs>
        <w:rPr>
          <w:noProof/>
        </w:rPr>
      </w:pPr>
      <w:r>
        <w:rPr>
          <w:noProof/>
        </w:rPr>
        <w:t>Windows Server 2008, 45</w:t>
      </w:r>
    </w:p>
    <w:p w:rsidR="00111A74" w:rsidRDefault="00111A74">
      <w:pPr>
        <w:pStyle w:val="Index1"/>
        <w:tabs>
          <w:tab w:val="right" w:pos="5030"/>
        </w:tabs>
        <w:rPr>
          <w:noProof/>
        </w:rPr>
      </w:pPr>
      <w:r>
        <w:rPr>
          <w:noProof/>
        </w:rPr>
        <w:t>Windows Server 2008 R2 Enterprise, 17</w:t>
      </w:r>
    </w:p>
    <w:p w:rsidR="00111A74" w:rsidRDefault="00111A74">
      <w:pPr>
        <w:pStyle w:val="Index1"/>
        <w:tabs>
          <w:tab w:val="right" w:pos="5030"/>
        </w:tabs>
        <w:rPr>
          <w:noProof/>
        </w:rPr>
      </w:pPr>
      <w:r>
        <w:rPr>
          <w:noProof/>
        </w:rPr>
        <w:t>Windows Server 2012, 44, 45</w:t>
      </w:r>
    </w:p>
    <w:p w:rsidR="00111A74" w:rsidRDefault="00111A74">
      <w:pPr>
        <w:pStyle w:val="Index1"/>
        <w:tabs>
          <w:tab w:val="right" w:pos="5030"/>
        </w:tabs>
        <w:rPr>
          <w:noProof/>
        </w:rPr>
      </w:pPr>
      <w:r>
        <w:rPr>
          <w:noProof/>
        </w:rPr>
        <w:t>Windows Server 2012 Active Directory Rights Management Services CAL, 44, 45</w:t>
      </w:r>
    </w:p>
    <w:p w:rsidR="00111A74" w:rsidRDefault="00111A74">
      <w:pPr>
        <w:pStyle w:val="Index1"/>
        <w:tabs>
          <w:tab w:val="right" w:pos="5030"/>
        </w:tabs>
        <w:rPr>
          <w:noProof/>
        </w:rPr>
      </w:pPr>
      <w:r>
        <w:rPr>
          <w:noProof/>
        </w:rPr>
        <w:t>Windows Server 2012 CAL, 44, 45</w:t>
      </w:r>
    </w:p>
    <w:p w:rsidR="00111A74" w:rsidRDefault="00111A74">
      <w:pPr>
        <w:pStyle w:val="Index1"/>
        <w:tabs>
          <w:tab w:val="right" w:pos="5030"/>
        </w:tabs>
        <w:rPr>
          <w:noProof/>
        </w:rPr>
      </w:pPr>
      <w:r>
        <w:rPr>
          <w:noProof/>
        </w:rPr>
        <w:t>Windows Server 2012 R2 Datacenter, 45</w:t>
      </w:r>
    </w:p>
    <w:p w:rsidR="00111A74" w:rsidRDefault="00111A74">
      <w:pPr>
        <w:pStyle w:val="Index1"/>
        <w:tabs>
          <w:tab w:val="right" w:pos="5030"/>
        </w:tabs>
        <w:rPr>
          <w:noProof/>
        </w:rPr>
      </w:pPr>
      <w:r>
        <w:rPr>
          <w:noProof/>
        </w:rPr>
        <w:t>Windows Server 2012 R2 Essentials, 45</w:t>
      </w:r>
    </w:p>
    <w:p w:rsidR="00111A74" w:rsidRDefault="00111A74">
      <w:pPr>
        <w:pStyle w:val="Index1"/>
        <w:tabs>
          <w:tab w:val="right" w:pos="5030"/>
        </w:tabs>
        <w:rPr>
          <w:noProof/>
        </w:rPr>
      </w:pPr>
      <w:r>
        <w:rPr>
          <w:noProof/>
        </w:rPr>
        <w:t>Windows Server 2012 R2 Standard, 45</w:t>
      </w:r>
    </w:p>
    <w:p w:rsidR="00111A74" w:rsidRDefault="00111A74">
      <w:pPr>
        <w:pStyle w:val="Index1"/>
        <w:tabs>
          <w:tab w:val="right" w:pos="5030"/>
        </w:tabs>
        <w:rPr>
          <w:noProof/>
        </w:rPr>
      </w:pPr>
      <w:r>
        <w:rPr>
          <w:noProof/>
        </w:rPr>
        <w:t>Windows Server 2012 Remote Desktop Services CAL, 45</w:t>
      </w:r>
    </w:p>
    <w:p w:rsidR="00111A74" w:rsidRDefault="00111A74">
      <w:pPr>
        <w:pStyle w:val="Index1"/>
        <w:tabs>
          <w:tab w:val="right" w:pos="5030"/>
        </w:tabs>
        <w:rPr>
          <w:noProof/>
        </w:rPr>
      </w:pPr>
      <w:r>
        <w:rPr>
          <w:noProof/>
        </w:rPr>
        <w:t>Windows Server Data Center, 78</w:t>
      </w:r>
    </w:p>
    <w:p w:rsidR="00111A74" w:rsidRDefault="00111A74">
      <w:pPr>
        <w:pStyle w:val="Index1"/>
        <w:tabs>
          <w:tab w:val="right" w:pos="5030"/>
        </w:tabs>
        <w:rPr>
          <w:noProof/>
        </w:rPr>
      </w:pPr>
      <w:r>
        <w:rPr>
          <w:noProof/>
        </w:rPr>
        <w:t>Windows Server Datacenter, 17, 83, 84</w:t>
      </w:r>
    </w:p>
    <w:p w:rsidR="00111A74" w:rsidRDefault="00111A74">
      <w:pPr>
        <w:pStyle w:val="Index1"/>
        <w:tabs>
          <w:tab w:val="right" w:pos="5030"/>
        </w:tabs>
        <w:rPr>
          <w:noProof/>
        </w:rPr>
      </w:pPr>
      <w:r>
        <w:rPr>
          <w:noProof/>
        </w:rPr>
        <w:t>Windows Server Enterprise, 47, 78</w:t>
      </w:r>
    </w:p>
    <w:p w:rsidR="00111A74" w:rsidRDefault="00111A74">
      <w:pPr>
        <w:pStyle w:val="Index1"/>
        <w:tabs>
          <w:tab w:val="right" w:pos="5030"/>
        </w:tabs>
        <w:rPr>
          <w:noProof/>
        </w:rPr>
      </w:pPr>
      <w:r>
        <w:rPr>
          <w:noProof/>
        </w:rPr>
        <w:t>Windows Server for Itanium Based Systems, 47</w:t>
      </w:r>
    </w:p>
    <w:p w:rsidR="00111A74" w:rsidRDefault="00111A74">
      <w:pPr>
        <w:pStyle w:val="Index1"/>
        <w:tabs>
          <w:tab w:val="right" w:pos="5030"/>
        </w:tabs>
        <w:rPr>
          <w:noProof/>
        </w:rPr>
      </w:pPr>
      <w:r>
        <w:rPr>
          <w:noProof/>
        </w:rPr>
        <w:t>Windows Server HPC Edition, 47</w:t>
      </w:r>
    </w:p>
    <w:p w:rsidR="00111A74" w:rsidRDefault="00111A74">
      <w:pPr>
        <w:pStyle w:val="Index1"/>
        <w:tabs>
          <w:tab w:val="right" w:pos="5030"/>
        </w:tabs>
        <w:rPr>
          <w:noProof/>
        </w:rPr>
      </w:pPr>
      <w:r>
        <w:rPr>
          <w:noProof/>
        </w:rPr>
        <w:t>Windows Server Standard, 17, 78, 83, 84</w:t>
      </w:r>
    </w:p>
    <w:p w:rsidR="00111A74" w:rsidRDefault="00111A74">
      <w:pPr>
        <w:pStyle w:val="Index1"/>
        <w:tabs>
          <w:tab w:val="right" w:pos="5030"/>
        </w:tabs>
        <w:rPr>
          <w:noProof/>
        </w:rPr>
      </w:pPr>
      <w:r>
        <w:rPr>
          <w:noProof/>
        </w:rPr>
        <w:t>Windows Server Standard, 17</w:t>
      </w:r>
    </w:p>
    <w:p w:rsidR="00111A74" w:rsidRDefault="00111A74">
      <w:pPr>
        <w:pStyle w:val="Index1"/>
        <w:tabs>
          <w:tab w:val="right" w:pos="5030"/>
        </w:tabs>
        <w:rPr>
          <w:noProof/>
        </w:rPr>
      </w:pPr>
      <w:r>
        <w:rPr>
          <w:noProof/>
        </w:rPr>
        <w:t>Windows Small Business Server, 47</w:t>
      </w:r>
    </w:p>
    <w:p w:rsidR="00111A74" w:rsidRDefault="00111A74">
      <w:pPr>
        <w:pStyle w:val="Index1"/>
        <w:tabs>
          <w:tab w:val="right" w:pos="5030"/>
        </w:tabs>
        <w:rPr>
          <w:noProof/>
        </w:rPr>
      </w:pPr>
      <w:r>
        <w:rPr>
          <w:noProof/>
        </w:rPr>
        <w:t>Windows Small Business Server 2008, 47</w:t>
      </w:r>
    </w:p>
    <w:p w:rsidR="00111A74" w:rsidRDefault="00111A74">
      <w:pPr>
        <w:pStyle w:val="Index1"/>
        <w:tabs>
          <w:tab w:val="right" w:pos="5030"/>
        </w:tabs>
        <w:rPr>
          <w:noProof/>
        </w:rPr>
      </w:pPr>
      <w:r>
        <w:rPr>
          <w:noProof/>
        </w:rPr>
        <w:t>Windows Small Business Server 2011 CAL Suite, 47</w:t>
      </w:r>
    </w:p>
    <w:p w:rsidR="00111A74" w:rsidRDefault="00111A74">
      <w:pPr>
        <w:pStyle w:val="Index1"/>
        <w:tabs>
          <w:tab w:val="right" w:pos="5030"/>
        </w:tabs>
        <w:rPr>
          <w:noProof/>
        </w:rPr>
      </w:pPr>
      <w:r>
        <w:rPr>
          <w:noProof/>
        </w:rPr>
        <w:t>Windows Small Business Server 2011 Premium Add-on CAL Suite, 47</w:t>
      </w:r>
    </w:p>
    <w:p w:rsidR="00111A74" w:rsidRDefault="00111A74">
      <w:pPr>
        <w:pStyle w:val="Index1"/>
        <w:tabs>
          <w:tab w:val="right" w:pos="5030"/>
        </w:tabs>
        <w:rPr>
          <w:noProof/>
        </w:rPr>
      </w:pPr>
      <w:r>
        <w:rPr>
          <w:noProof/>
        </w:rPr>
        <w:t>Windows Virtual Desktop Access, 38</w:t>
      </w:r>
    </w:p>
    <w:p w:rsidR="00111A74" w:rsidRDefault="00111A74">
      <w:pPr>
        <w:pStyle w:val="Index1"/>
        <w:tabs>
          <w:tab w:val="right" w:pos="5030"/>
        </w:tabs>
        <w:rPr>
          <w:noProof/>
        </w:rPr>
      </w:pPr>
      <w:r>
        <w:rPr>
          <w:noProof/>
        </w:rPr>
        <w:t>Windows Vista, 39</w:t>
      </w:r>
    </w:p>
    <w:p w:rsidR="00111A74" w:rsidRDefault="00111A74">
      <w:pPr>
        <w:pStyle w:val="Index1"/>
        <w:tabs>
          <w:tab w:val="right" w:pos="5030"/>
        </w:tabs>
        <w:rPr>
          <w:noProof/>
        </w:rPr>
      </w:pPr>
      <w:r>
        <w:rPr>
          <w:noProof/>
        </w:rPr>
        <w:t>Windows Vista Business for Embedded Systems, 39</w:t>
      </w:r>
    </w:p>
    <w:p w:rsidR="00111A74" w:rsidRDefault="00111A74">
      <w:pPr>
        <w:pStyle w:val="Index1"/>
        <w:tabs>
          <w:tab w:val="right" w:pos="5030"/>
        </w:tabs>
        <w:rPr>
          <w:noProof/>
        </w:rPr>
      </w:pPr>
      <w:r>
        <w:rPr>
          <w:noProof/>
        </w:rPr>
        <w:t>Windows Vista Ultimate for Embedded Systems, 39</w:t>
      </w:r>
    </w:p>
    <w:p w:rsidR="00111A74" w:rsidRDefault="00111A74">
      <w:pPr>
        <w:pStyle w:val="Index1"/>
        <w:tabs>
          <w:tab w:val="right" w:pos="5030"/>
        </w:tabs>
        <w:rPr>
          <w:noProof/>
        </w:rPr>
      </w:pPr>
      <w:r>
        <w:rPr>
          <w:noProof/>
        </w:rPr>
        <w:t>Windows XP, 39</w:t>
      </w:r>
    </w:p>
    <w:p w:rsidR="00111A74" w:rsidRDefault="00111A74">
      <w:pPr>
        <w:pStyle w:val="Index1"/>
        <w:tabs>
          <w:tab w:val="right" w:pos="5030"/>
        </w:tabs>
        <w:rPr>
          <w:noProof/>
        </w:rPr>
      </w:pPr>
      <w:r>
        <w:rPr>
          <w:noProof/>
        </w:rPr>
        <w:t>Windows XP Embedded, 39</w:t>
      </w:r>
    </w:p>
    <w:p w:rsidR="00111A74" w:rsidRDefault="00111A74">
      <w:pPr>
        <w:pStyle w:val="Index1"/>
        <w:tabs>
          <w:tab w:val="right" w:pos="5030"/>
        </w:tabs>
        <w:rPr>
          <w:noProof/>
        </w:rPr>
      </w:pPr>
      <w:r>
        <w:rPr>
          <w:noProof/>
        </w:rPr>
        <w:t>Windows XP Professional for Embedded Systems, 39</w:t>
      </w:r>
    </w:p>
    <w:p w:rsidR="00111A74" w:rsidRDefault="00111A74">
      <w:pPr>
        <w:pStyle w:val="Index1"/>
        <w:tabs>
          <w:tab w:val="right" w:pos="5030"/>
        </w:tabs>
        <w:rPr>
          <w:noProof/>
        </w:rPr>
      </w:pPr>
      <w:r>
        <w:rPr>
          <w:noProof/>
        </w:rPr>
        <w:t>Windows-följeabonnemang, 41</w:t>
      </w:r>
    </w:p>
    <w:p w:rsidR="00111A74" w:rsidRDefault="00111A74">
      <w:pPr>
        <w:pStyle w:val="Index1"/>
        <w:tabs>
          <w:tab w:val="right" w:pos="5030"/>
        </w:tabs>
        <w:rPr>
          <w:noProof/>
        </w:rPr>
      </w:pPr>
      <w:r>
        <w:rPr>
          <w:noProof/>
        </w:rPr>
        <w:t>Word 2016, 23</w:t>
      </w:r>
    </w:p>
    <w:p w:rsidR="00111A74" w:rsidRDefault="00111A74">
      <w:pPr>
        <w:pStyle w:val="Index1"/>
        <w:tabs>
          <w:tab w:val="right" w:pos="5030"/>
        </w:tabs>
        <w:rPr>
          <w:noProof/>
        </w:rPr>
      </w:pPr>
      <w:r>
        <w:rPr>
          <w:noProof/>
        </w:rPr>
        <w:t>Word 2016 för Mac, 24</w:t>
      </w:r>
    </w:p>
    <w:p w:rsidR="00111A74" w:rsidRDefault="00111A74">
      <w:pPr>
        <w:pStyle w:val="Index1"/>
        <w:tabs>
          <w:tab w:val="right" w:pos="5030"/>
        </w:tabs>
        <w:rPr>
          <w:noProof/>
        </w:rPr>
      </w:pPr>
      <w:r>
        <w:rPr>
          <w:noProof/>
        </w:rPr>
        <w:t>Work at Home för Mac 2016, 24</w:t>
      </w:r>
    </w:p>
    <w:p w:rsidR="00111A74" w:rsidRDefault="00111A74">
      <w:pPr>
        <w:pStyle w:val="Index1"/>
        <w:tabs>
          <w:tab w:val="right" w:pos="5030"/>
        </w:tabs>
        <w:rPr>
          <w:noProof/>
        </w:rPr>
      </w:pPr>
      <w:r>
        <w:rPr>
          <w:noProof/>
        </w:rPr>
        <w:t>Work at Home for Office Professional Plus 2016, 23</w:t>
      </w:r>
    </w:p>
    <w:p w:rsidR="00111A74" w:rsidRDefault="00111A74">
      <w:pPr>
        <w:pStyle w:val="Index1"/>
        <w:tabs>
          <w:tab w:val="right" w:pos="5030"/>
        </w:tabs>
        <w:rPr>
          <w:noProof/>
        </w:rPr>
      </w:pPr>
      <w:r>
        <w:rPr>
          <w:noProof/>
        </w:rPr>
        <w:t>Work at Home for Office Standard 2016, 23</w:t>
      </w:r>
    </w:p>
    <w:p w:rsidR="00111A74" w:rsidRDefault="00111A74">
      <w:pPr>
        <w:pStyle w:val="Index1"/>
        <w:tabs>
          <w:tab w:val="right" w:pos="5030"/>
        </w:tabs>
        <w:rPr>
          <w:noProof/>
        </w:rPr>
      </w:pPr>
      <w:r>
        <w:rPr>
          <w:noProof/>
        </w:rPr>
        <w:t>Yammer, 21</w:t>
      </w:r>
    </w:p>
    <w:p w:rsidR="00111A74" w:rsidRDefault="00111A74">
      <w:pPr>
        <w:pStyle w:val="Index1"/>
        <w:tabs>
          <w:tab w:val="right" w:pos="5030"/>
        </w:tabs>
        <w:rPr>
          <w:noProof/>
        </w:rPr>
      </w:pPr>
      <w:r>
        <w:rPr>
          <w:noProof/>
        </w:rPr>
        <w:t>Yammer Enterprise, 69</w:t>
      </w:r>
    </w:p>
    <w:p w:rsidR="00111A74" w:rsidRDefault="00111A74">
      <w:pPr>
        <w:pStyle w:val="ProductList-Body"/>
        <w:rPr>
          <w:noProof/>
        </w:rPr>
        <w:sectPr w:rsidR="00111A74" w:rsidSect="00111A74">
          <w:type w:val="continuous"/>
          <w:pgSz w:w="12240" w:h="15840" w:code="1"/>
          <w:pgMar w:top="1170" w:right="720" w:bottom="720" w:left="720" w:header="432" w:footer="288" w:gutter="0"/>
          <w:cols w:num="2" w:space="720"/>
        </w:sectPr>
      </w:pPr>
    </w:p>
    <w:p w:rsidR="00E87A75" w:rsidRDefault="00111A74">
      <w:pPr>
        <w:pStyle w:val="ProductList-Body"/>
        <w:sectPr w:rsidR="00E87A75" w:rsidSect="00111A74">
          <w:type w:val="continuous"/>
          <w:pgSz w:w="12240" w:h="15840" w:code="1"/>
          <w:pgMar w:top="1170" w:right="720" w:bottom="720" w:left="720" w:header="432" w:footer="288" w:gutter="0"/>
          <w:cols w:num="2" w:space="360"/>
        </w:sectPr>
      </w:pPr>
      <w:r>
        <w:fldChar w:fldCharType="end"/>
      </w:r>
    </w:p>
    <w:p w:rsidR="00E87A75" w:rsidRDefault="00E87A75">
      <w:pPr>
        <w:pStyle w:val="ProductList-Body"/>
      </w:pPr>
    </w:p>
    <w:sectPr w:rsidR="00E87A7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7BD9" w:rsidRDefault="00647BD9" w:rsidP="007C7D4D">
      <w:pPr>
        <w:spacing w:after="0"/>
      </w:pPr>
      <w:r>
        <w:separator/>
      </w:r>
    </w:p>
    <w:p w:rsidR="00647BD9" w:rsidRDefault="00647BD9"/>
  </w:endnote>
  <w:endnote w:type="continuationSeparator" w:id="0">
    <w:p w:rsidR="00647BD9" w:rsidRDefault="00647BD9" w:rsidP="007C7D4D">
      <w:pPr>
        <w:spacing w:after="0"/>
      </w:pPr>
      <w:r>
        <w:continuationSeparator/>
      </w:r>
    </w:p>
    <w:p w:rsidR="00647BD9" w:rsidRDefault="00647BD9"/>
  </w:endnote>
  <w:endnote w:type="continuationNotice" w:id="1">
    <w:p w:rsidR="00647BD9" w:rsidRDefault="00647B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4">
            <w:r w:rsidR="00111A7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844">
            <w:r w:rsidR="00111A74">
              <w:rPr>
                <w:color w:val="00467F"/>
                <w:u w:val="single"/>
              </w:rPr>
              <w:t>Index</w:t>
            </w:r>
          </w:hyperlink>
        </w:p>
      </w:tc>
    </w:tr>
  </w:tbl>
  <w:p w:rsidR="00E87A75" w:rsidRDefault="00E87A7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87A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842">
            <w:r w:rsidR="00111A74">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1">
            <w:r w:rsidR="00111A74">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36">
            <w:r w:rsidR="00111A74">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7">
            <w:r w:rsidR="00111A74">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8">
            <w:r w:rsidR="00111A74">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49">
            <w:r w:rsidR="00111A74">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87A75" w:rsidRDefault="00647BD9">
          <w:pPr>
            <w:pStyle w:val="PURFooterText"/>
            <w:jc w:val="center"/>
          </w:pPr>
          <w:hyperlink w:anchor="_Sec591">
            <w:r w:rsidR="00111A74">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87A75" w:rsidRDefault="00E87A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87A75" w:rsidRDefault="00647BD9">
          <w:pPr>
            <w:pStyle w:val="PURFooterText"/>
            <w:jc w:val="center"/>
          </w:pPr>
          <w:hyperlink w:anchor="_Sec844">
            <w:r w:rsidR="00111A74">
              <w:rPr>
                <w:color w:val="00467F"/>
                <w:u w:val="single"/>
              </w:rPr>
              <w:t>Index</w:t>
            </w:r>
          </w:hyperlink>
        </w:p>
      </w:tc>
    </w:tr>
  </w:tbl>
  <w:p w:rsidR="00E87A75" w:rsidRDefault="00E87A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7BD9" w:rsidRDefault="00647BD9" w:rsidP="007C7D4D">
      <w:pPr>
        <w:spacing w:after="0"/>
      </w:pPr>
      <w:r>
        <w:separator/>
      </w:r>
    </w:p>
    <w:p w:rsidR="00647BD9" w:rsidRDefault="00647BD9"/>
  </w:footnote>
  <w:footnote w:type="continuationSeparator" w:id="0">
    <w:p w:rsidR="00647BD9" w:rsidRDefault="00647BD9" w:rsidP="007C7D4D">
      <w:pPr>
        <w:spacing w:after="0"/>
      </w:pPr>
      <w:r>
        <w:continuationSeparator/>
      </w:r>
    </w:p>
    <w:p w:rsidR="00647BD9" w:rsidRDefault="00647BD9"/>
  </w:footnote>
  <w:footnote w:type="continuationNotice" w:id="1">
    <w:p w:rsidR="00647BD9" w:rsidRDefault="00647B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128" w:rsidRDefault="00A451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9A287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A4512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9A287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A4512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9A287C">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A45128">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9A287C">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9A287C">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rsidR="00A45128">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87A75">
      <w:tc>
        <w:tcPr>
          <w:tcW w:w="8560" w:type="dxa"/>
        </w:tcPr>
        <w:p w:rsidR="00E87A75" w:rsidRDefault="00111A74">
          <w:pPr>
            <w:pStyle w:val="PURHeaderText"/>
          </w:pPr>
          <w:r>
            <w:t>Produktvillkor för Microsofts volymlicensiering (svenska, juni 2016)</w:t>
          </w:r>
        </w:p>
      </w:tc>
      <w:tc>
        <w:tcPr>
          <w:tcW w:w="3680" w:type="dxa"/>
        </w:tcPr>
        <w:p w:rsidR="00E87A75" w:rsidRDefault="00111A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02A25"/>
    <w:multiLevelType w:val="multilevel"/>
    <w:tmpl w:val="EBDE2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6717B9"/>
    <w:multiLevelType w:val="multilevel"/>
    <w:tmpl w:val="9FE6E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92F71"/>
    <w:multiLevelType w:val="multilevel"/>
    <w:tmpl w:val="5C8A8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E6EAC"/>
    <w:multiLevelType w:val="multilevel"/>
    <w:tmpl w:val="35742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623EEC"/>
    <w:multiLevelType w:val="multilevel"/>
    <w:tmpl w:val="58DC77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807513"/>
    <w:multiLevelType w:val="multilevel"/>
    <w:tmpl w:val="58BC8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A61DD5"/>
    <w:multiLevelType w:val="multilevel"/>
    <w:tmpl w:val="72F80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9F429E"/>
    <w:multiLevelType w:val="multilevel"/>
    <w:tmpl w:val="D9A42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2632A9"/>
    <w:multiLevelType w:val="multilevel"/>
    <w:tmpl w:val="59966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496AD6"/>
    <w:multiLevelType w:val="multilevel"/>
    <w:tmpl w:val="D1DA0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144727"/>
    <w:multiLevelType w:val="multilevel"/>
    <w:tmpl w:val="ABB85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5A6008"/>
    <w:multiLevelType w:val="multilevel"/>
    <w:tmpl w:val="96E8CC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B95201"/>
    <w:multiLevelType w:val="multilevel"/>
    <w:tmpl w:val="6DA48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1B79C5"/>
    <w:multiLevelType w:val="multilevel"/>
    <w:tmpl w:val="AC0AA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11501"/>
    <w:multiLevelType w:val="multilevel"/>
    <w:tmpl w:val="EDAA5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3A0749"/>
    <w:multiLevelType w:val="multilevel"/>
    <w:tmpl w:val="4D8EA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14E0D"/>
    <w:multiLevelType w:val="multilevel"/>
    <w:tmpl w:val="203CE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207D87"/>
    <w:multiLevelType w:val="multilevel"/>
    <w:tmpl w:val="EDE85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94581"/>
    <w:multiLevelType w:val="multilevel"/>
    <w:tmpl w:val="4CD26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80471"/>
    <w:multiLevelType w:val="multilevel"/>
    <w:tmpl w:val="372CE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965C2E"/>
    <w:multiLevelType w:val="multilevel"/>
    <w:tmpl w:val="40BE4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21330D"/>
    <w:multiLevelType w:val="multilevel"/>
    <w:tmpl w:val="53CC4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7D5B81"/>
    <w:multiLevelType w:val="multilevel"/>
    <w:tmpl w:val="63842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A85775"/>
    <w:multiLevelType w:val="multilevel"/>
    <w:tmpl w:val="D7D6B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B70483"/>
    <w:multiLevelType w:val="multilevel"/>
    <w:tmpl w:val="9A52E2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C35B4"/>
    <w:multiLevelType w:val="multilevel"/>
    <w:tmpl w:val="0BC866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70298E"/>
    <w:multiLevelType w:val="multilevel"/>
    <w:tmpl w:val="EED05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0041BB"/>
    <w:multiLevelType w:val="multilevel"/>
    <w:tmpl w:val="B81A5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E547F"/>
    <w:multiLevelType w:val="multilevel"/>
    <w:tmpl w:val="A6885A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F205F0"/>
    <w:multiLevelType w:val="multilevel"/>
    <w:tmpl w:val="FB4E7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555981"/>
    <w:multiLevelType w:val="multilevel"/>
    <w:tmpl w:val="E4F63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4A79E4"/>
    <w:multiLevelType w:val="multilevel"/>
    <w:tmpl w:val="0AD28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15F64"/>
    <w:multiLevelType w:val="multilevel"/>
    <w:tmpl w:val="92E87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7B245C"/>
    <w:multiLevelType w:val="multilevel"/>
    <w:tmpl w:val="2C725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7C7CDD"/>
    <w:multiLevelType w:val="multilevel"/>
    <w:tmpl w:val="1EB6B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3013A3"/>
    <w:multiLevelType w:val="multilevel"/>
    <w:tmpl w:val="362481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3E2BB5"/>
    <w:multiLevelType w:val="multilevel"/>
    <w:tmpl w:val="18A00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781386"/>
    <w:multiLevelType w:val="multilevel"/>
    <w:tmpl w:val="5026174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CD024A"/>
    <w:multiLevelType w:val="multilevel"/>
    <w:tmpl w:val="DD42E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C95066"/>
    <w:multiLevelType w:val="multilevel"/>
    <w:tmpl w:val="3CEA5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774717"/>
    <w:multiLevelType w:val="multilevel"/>
    <w:tmpl w:val="1646D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935A71"/>
    <w:multiLevelType w:val="multilevel"/>
    <w:tmpl w:val="B1C66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91727D"/>
    <w:multiLevelType w:val="multilevel"/>
    <w:tmpl w:val="EFCE7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AA0F3C"/>
    <w:multiLevelType w:val="multilevel"/>
    <w:tmpl w:val="62387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B3594F"/>
    <w:multiLevelType w:val="multilevel"/>
    <w:tmpl w:val="0ABE7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C34C84"/>
    <w:multiLevelType w:val="multilevel"/>
    <w:tmpl w:val="4B009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4B2B83"/>
    <w:multiLevelType w:val="multilevel"/>
    <w:tmpl w:val="F6023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EE347D"/>
    <w:multiLevelType w:val="multilevel"/>
    <w:tmpl w:val="AD868B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11"/>
  </w:num>
  <w:num w:numId="4">
    <w:abstractNumId w:val="22"/>
  </w:num>
  <w:num w:numId="5">
    <w:abstractNumId w:val="20"/>
  </w:num>
  <w:num w:numId="6">
    <w:abstractNumId w:val="15"/>
  </w:num>
  <w:num w:numId="7">
    <w:abstractNumId w:val="42"/>
  </w:num>
  <w:num w:numId="8">
    <w:abstractNumId w:val="27"/>
  </w:num>
  <w:num w:numId="9">
    <w:abstractNumId w:val="29"/>
  </w:num>
  <w:num w:numId="10">
    <w:abstractNumId w:val="17"/>
  </w:num>
  <w:num w:numId="11">
    <w:abstractNumId w:val="47"/>
  </w:num>
  <w:num w:numId="12">
    <w:abstractNumId w:val="6"/>
  </w:num>
  <w:num w:numId="13">
    <w:abstractNumId w:val="44"/>
  </w:num>
  <w:num w:numId="14">
    <w:abstractNumId w:val="32"/>
  </w:num>
  <w:num w:numId="15">
    <w:abstractNumId w:val="1"/>
  </w:num>
  <w:num w:numId="16">
    <w:abstractNumId w:val="43"/>
  </w:num>
  <w:num w:numId="17">
    <w:abstractNumId w:val="16"/>
  </w:num>
  <w:num w:numId="18">
    <w:abstractNumId w:val="5"/>
  </w:num>
  <w:num w:numId="19">
    <w:abstractNumId w:val="36"/>
  </w:num>
  <w:num w:numId="20">
    <w:abstractNumId w:val="40"/>
  </w:num>
  <w:num w:numId="21">
    <w:abstractNumId w:val="14"/>
  </w:num>
  <w:num w:numId="22">
    <w:abstractNumId w:val="39"/>
  </w:num>
  <w:num w:numId="23">
    <w:abstractNumId w:val="18"/>
  </w:num>
  <w:num w:numId="24">
    <w:abstractNumId w:val="41"/>
  </w:num>
  <w:num w:numId="25">
    <w:abstractNumId w:val="38"/>
  </w:num>
  <w:num w:numId="26">
    <w:abstractNumId w:val="28"/>
  </w:num>
  <w:num w:numId="27">
    <w:abstractNumId w:val="48"/>
  </w:num>
  <w:num w:numId="28">
    <w:abstractNumId w:val="33"/>
  </w:num>
  <w:num w:numId="29">
    <w:abstractNumId w:val="46"/>
  </w:num>
  <w:num w:numId="30">
    <w:abstractNumId w:val="26"/>
  </w:num>
  <w:num w:numId="31">
    <w:abstractNumId w:val="9"/>
  </w:num>
  <w:num w:numId="32">
    <w:abstractNumId w:val="37"/>
  </w:num>
  <w:num w:numId="33">
    <w:abstractNumId w:val="3"/>
  </w:num>
  <w:num w:numId="34">
    <w:abstractNumId w:val="19"/>
  </w:num>
  <w:num w:numId="35">
    <w:abstractNumId w:val="2"/>
  </w:num>
  <w:num w:numId="36">
    <w:abstractNumId w:val="23"/>
  </w:num>
  <w:num w:numId="37">
    <w:abstractNumId w:val="7"/>
  </w:num>
  <w:num w:numId="38">
    <w:abstractNumId w:val="13"/>
  </w:num>
  <w:num w:numId="39">
    <w:abstractNumId w:val="10"/>
  </w:num>
  <w:num w:numId="40">
    <w:abstractNumId w:val="45"/>
  </w:num>
  <w:num w:numId="41">
    <w:abstractNumId w:val="21"/>
  </w:num>
  <w:num w:numId="42">
    <w:abstractNumId w:val="4"/>
  </w:num>
  <w:num w:numId="43">
    <w:abstractNumId w:val="24"/>
  </w:num>
  <w:num w:numId="44">
    <w:abstractNumId w:val="0"/>
  </w:num>
  <w:num w:numId="45">
    <w:abstractNumId w:val="8"/>
  </w:num>
  <w:num w:numId="46">
    <w:abstractNumId w:val="35"/>
  </w:num>
  <w:num w:numId="47">
    <w:abstractNumId w:val="30"/>
  </w:num>
  <w:num w:numId="48">
    <w:abstractNumId w:val="49"/>
  </w:num>
  <w:num w:numId="49">
    <w:abstractNumId w:val="25"/>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kam/cS/oN9YoxDfkG4hlUxD1yRCC9ZdSjxzPfUUsSJ/gPhOyD65mnbadcVXVfNQ8g6UKDf5HhP1D2EnUjnOEA==" w:salt="fSc9cncM752zcdphxn9hC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A74"/>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516"/>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7BD9"/>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87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128"/>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A75"/>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11A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CF787-AD3C-472C-9E1A-D16251ECC101}">
  <ds:schemaRefs>
    <ds:schemaRef ds:uri="http://schemas.openxmlformats.org/officeDocument/2006/bibliography"/>
  </ds:schemaRefs>
</ds:datastoreItem>
</file>

<file path=customXml/itemProps2.xml><?xml version="1.0" encoding="utf-8"?>
<ds:datastoreItem xmlns:ds="http://schemas.openxmlformats.org/officeDocument/2006/customXml" ds:itemID="{A0088C5D-3733-4C7C-A7DB-E3186F097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105681</Words>
  <Characters>602382</Characters>
  <Application>Microsoft Office Word</Application>
  <DocSecurity>8</DocSecurity>
  <Lines>5019</Lines>
  <Paragraphs>1413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2016-05-27T22:55:00Z</dcterms:created>
  <dcterms:modified xsi:type="dcterms:W3CDTF">2016-05-27T22:55:00Z</dcterms:modified>
</cp:coreProperties>
</file>