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707DB9" w:rsidRDefault="00707DB9">
      <w:pPr>
        <w:pStyle w:val="PURBody"/>
        <w:shd w:val="clear" w:color="auto" w:fill="00188F"/>
        <w:tabs>
          <w:tab w:val="clear" w:pos="360"/>
        </w:tabs>
        <w:ind w:right="7920" w:firstLine="360"/>
        <w:rPr>
          <w:rFonts w:asciiTheme="majorHAnsi" w:hAnsiTheme="majorHAnsi"/>
          <w:color w:val="FFFFFF"/>
          <w:sz w:val="6"/>
          <w:szCs w:val="6"/>
        </w:rPr>
      </w:pPr>
    </w:p>
    <w:p w:rsidR="00707DB9" w:rsidRDefault="0000715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Volym-</w:t>
      </w:r>
    </w:p>
    <w:p w:rsidR="00707DB9" w:rsidRDefault="0000715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w:t>
      </w:r>
      <w:bookmarkStart w:id="0" w:name="_GoBack"/>
      <w:bookmarkEnd w:id="0"/>
      <w:r>
        <w:rPr>
          <w:rFonts w:asciiTheme="majorHAnsi" w:hAnsiTheme="majorHAnsi"/>
          <w:color w:val="FFFFFF" w:themeColor="background1"/>
          <w:sz w:val="32"/>
          <w:szCs w:val="32"/>
        </w:rPr>
        <w:t>nsiering</w:t>
      </w:r>
    </w:p>
    <w:p w:rsidR="00707DB9" w:rsidRDefault="00707DB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07DB9" w:rsidRDefault="00707DB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07DB9" w:rsidRDefault="00707DB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07DB9" w:rsidRDefault="00707DB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07DB9" w:rsidRDefault="00707DB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07DB9" w:rsidRDefault="00707DB9">
      <w:pPr>
        <w:pStyle w:val="PURBody"/>
        <w:shd w:val="clear" w:color="auto" w:fill="0072C6"/>
        <w:tabs>
          <w:tab w:val="clear" w:pos="360"/>
        </w:tabs>
        <w:ind w:right="1800" w:firstLine="360"/>
        <w:rPr>
          <w:sz w:val="72"/>
          <w:szCs w:val="72"/>
        </w:rPr>
      </w:pPr>
    </w:p>
    <w:p w:rsidR="00707DB9" w:rsidRDefault="00707DB9">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707DB9" w:rsidRDefault="0000715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Produktvillkor</w:t>
      </w:r>
    </w:p>
    <w:p w:rsidR="00707DB9" w:rsidRDefault="0000715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mars 2016</w:t>
      </w:r>
    </w:p>
    <w:p w:rsidR="00707DB9" w:rsidRDefault="00707DB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707DB9" w:rsidRDefault="0000715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07DB9" w:rsidRDefault="00707DB9">
      <w:pPr>
        <w:sectPr w:rsidR="00707DB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07DB9" w:rsidRDefault="0000715E">
      <w:pPr>
        <w:pStyle w:val="ProductList-SectionHeading"/>
        <w:pageBreakBefore/>
      </w:pPr>
      <w:bookmarkStart w:id="1" w:name="_Sec842"/>
      <w:r>
        <w:lastRenderedPageBreak/>
        <w:t>Innehållsförteckning</w:t>
      </w:r>
    </w:p>
    <w:p w:rsidR="00707DB9" w:rsidRDefault="00707DB9">
      <w:pPr>
        <w:pStyle w:val="ProductList-Body"/>
      </w:pPr>
    </w:p>
    <w:p w:rsidR="00707DB9" w:rsidRDefault="00707DB9">
      <w:pPr>
        <w:sectPr w:rsidR="00707DB9">
          <w:headerReference w:type="default" r:id="rId16"/>
          <w:footerReference w:type="default" r:id="rId17"/>
          <w:type w:val="continuous"/>
          <w:pgSz w:w="12240" w:h="15840" w:code="1"/>
          <w:pgMar w:top="1170" w:right="720" w:bottom="1620" w:left="720" w:header="432" w:footer="288" w:gutter="0"/>
          <w:cols w:space="360"/>
        </w:sectPr>
      </w:pPr>
    </w:p>
    <w:p w:rsidR="0000715E" w:rsidRDefault="0000715E">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179742" w:history="1">
        <w:r w:rsidRPr="00EF73D4">
          <w:rPr>
            <w:rStyle w:val="Hyperlink"/>
            <w:noProof/>
          </w:rPr>
          <w:t>Inledning</w:t>
        </w:r>
        <w:r>
          <w:rPr>
            <w:noProof/>
          </w:rPr>
          <w:tab/>
        </w:r>
        <w:r>
          <w:rPr>
            <w:noProof/>
          </w:rPr>
          <w:fldChar w:fldCharType="begin"/>
        </w:r>
        <w:r>
          <w:rPr>
            <w:noProof/>
          </w:rPr>
          <w:instrText xml:space="preserve"> PAGEREF _Toc444179742 \h </w:instrText>
        </w:r>
        <w:r>
          <w:rPr>
            <w:noProof/>
          </w:rPr>
        </w:r>
        <w:r>
          <w:rPr>
            <w:noProof/>
          </w:rPr>
          <w:fldChar w:fldCharType="separate"/>
        </w:r>
        <w:r>
          <w:rPr>
            <w:noProof/>
          </w:rPr>
          <w:t>4</w:t>
        </w:r>
        <w:r>
          <w:rPr>
            <w:noProof/>
          </w:rPr>
          <w:fldChar w:fldCharType="end"/>
        </w:r>
      </w:hyperlink>
    </w:p>
    <w:p w:rsidR="0000715E" w:rsidRDefault="0051388C">
      <w:pPr>
        <w:pStyle w:val="TOC2"/>
        <w:rPr>
          <w:rFonts w:eastAsiaTheme="minorEastAsia"/>
          <w:smallCaps w:val="0"/>
          <w:sz w:val="22"/>
        </w:rPr>
      </w:pPr>
      <w:hyperlink w:anchor="_Toc444179743" w:history="1">
        <w:r w:rsidR="0000715E" w:rsidRPr="00EF73D4">
          <w:rPr>
            <w:rStyle w:val="Hyperlink"/>
          </w:rPr>
          <w:t>Om det här dokumentet</w:t>
        </w:r>
        <w:r w:rsidR="0000715E">
          <w:tab/>
        </w:r>
        <w:r w:rsidR="0000715E">
          <w:fldChar w:fldCharType="begin"/>
        </w:r>
        <w:r w:rsidR="0000715E">
          <w:instrText xml:space="preserve"> PAGEREF _Toc444179743 \h </w:instrText>
        </w:r>
        <w:r w:rsidR="0000715E">
          <w:fldChar w:fldCharType="separate"/>
        </w:r>
        <w:r w:rsidR="0000715E">
          <w:t>4</w:t>
        </w:r>
        <w:r w:rsidR="0000715E">
          <w:fldChar w:fldCharType="end"/>
        </w:r>
      </w:hyperlink>
    </w:p>
    <w:p w:rsidR="0000715E" w:rsidRDefault="0051388C">
      <w:pPr>
        <w:pStyle w:val="TOC2"/>
        <w:rPr>
          <w:rFonts w:eastAsiaTheme="minorEastAsia"/>
          <w:smallCaps w:val="0"/>
          <w:sz w:val="22"/>
        </w:rPr>
      </w:pPr>
      <w:hyperlink w:anchor="_Toc444179744" w:history="1">
        <w:r w:rsidR="0000715E" w:rsidRPr="00EF73D4">
          <w:rPr>
            <w:rStyle w:val="Hyperlink"/>
          </w:rPr>
          <w:t>Vad det här Dokumentet innehåller</w:t>
        </w:r>
        <w:r w:rsidR="0000715E">
          <w:tab/>
        </w:r>
        <w:r w:rsidR="0000715E">
          <w:fldChar w:fldCharType="begin"/>
        </w:r>
        <w:r w:rsidR="0000715E">
          <w:instrText xml:space="preserve"> PAGEREF _Toc444179744 \h </w:instrText>
        </w:r>
        <w:r w:rsidR="0000715E">
          <w:fldChar w:fldCharType="separate"/>
        </w:r>
        <w:r w:rsidR="0000715E">
          <w:t>4</w:t>
        </w:r>
        <w:r w:rsidR="0000715E">
          <w:fldChar w:fldCharType="end"/>
        </w:r>
      </w:hyperlink>
    </w:p>
    <w:p w:rsidR="0000715E" w:rsidRDefault="0051388C">
      <w:pPr>
        <w:pStyle w:val="TOC2"/>
        <w:rPr>
          <w:rFonts w:eastAsiaTheme="minorEastAsia"/>
          <w:smallCaps w:val="0"/>
          <w:sz w:val="22"/>
        </w:rPr>
      </w:pPr>
      <w:hyperlink w:anchor="_Toc444179745" w:history="1">
        <w:r w:rsidR="0000715E" w:rsidRPr="00EF73D4">
          <w:rPr>
            <w:rStyle w:val="Hyperlink"/>
          </w:rPr>
          <w:t>Hur du Navigerar en Produktpost</w:t>
        </w:r>
        <w:r w:rsidR="0000715E">
          <w:tab/>
        </w:r>
        <w:r w:rsidR="0000715E">
          <w:fldChar w:fldCharType="begin"/>
        </w:r>
        <w:r w:rsidR="0000715E">
          <w:instrText xml:space="preserve"> PAGEREF _Toc444179745 \h </w:instrText>
        </w:r>
        <w:r w:rsidR="0000715E">
          <w:fldChar w:fldCharType="separate"/>
        </w:r>
        <w:r w:rsidR="0000715E">
          <w:t>4</w:t>
        </w:r>
        <w:r w:rsidR="0000715E">
          <w:fldChar w:fldCharType="end"/>
        </w:r>
      </w:hyperlink>
    </w:p>
    <w:p w:rsidR="0000715E" w:rsidRDefault="0051388C">
      <w:pPr>
        <w:pStyle w:val="TOC2"/>
        <w:rPr>
          <w:rFonts w:eastAsiaTheme="minorEastAsia"/>
          <w:smallCaps w:val="0"/>
          <w:sz w:val="22"/>
        </w:rPr>
      </w:pPr>
      <w:hyperlink w:anchor="_Toc444179746" w:history="1">
        <w:r w:rsidR="0000715E" w:rsidRPr="00EF73D4">
          <w:rPr>
            <w:rStyle w:val="Hyperlink"/>
          </w:rPr>
          <w:t>Förtydliganden och Sammanfattning av Ändringar av detta Dokument</w:t>
        </w:r>
        <w:r w:rsidR="0000715E">
          <w:tab/>
        </w:r>
        <w:r w:rsidR="0000715E">
          <w:fldChar w:fldCharType="begin"/>
        </w:r>
        <w:r w:rsidR="0000715E">
          <w:instrText xml:space="preserve"> PAGEREF _Toc444179746 \h </w:instrText>
        </w:r>
        <w:r w:rsidR="0000715E">
          <w:fldChar w:fldCharType="separate"/>
        </w:r>
        <w:r w:rsidR="0000715E">
          <w:t>5</w:t>
        </w:r>
        <w:r w:rsidR="0000715E">
          <w:fldChar w:fldCharType="end"/>
        </w:r>
      </w:hyperlink>
    </w:p>
    <w:p w:rsidR="0000715E" w:rsidRDefault="0051388C">
      <w:pPr>
        <w:pStyle w:val="TOC1"/>
        <w:rPr>
          <w:rFonts w:eastAsiaTheme="minorEastAsia"/>
          <w:b w:val="0"/>
          <w:caps w:val="0"/>
          <w:noProof/>
          <w:sz w:val="22"/>
          <w:szCs w:val="22"/>
        </w:rPr>
      </w:pPr>
      <w:hyperlink w:anchor="_Toc444179747" w:history="1">
        <w:r w:rsidR="0000715E" w:rsidRPr="00EF73D4">
          <w:rPr>
            <w:rStyle w:val="Hyperlink"/>
            <w:noProof/>
          </w:rPr>
          <w:t>licensvillkor</w:t>
        </w:r>
        <w:r w:rsidR="0000715E">
          <w:rPr>
            <w:noProof/>
          </w:rPr>
          <w:tab/>
        </w:r>
        <w:r w:rsidR="0000715E">
          <w:rPr>
            <w:noProof/>
          </w:rPr>
          <w:fldChar w:fldCharType="begin"/>
        </w:r>
        <w:r w:rsidR="0000715E">
          <w:rPr>
            <w:noProof/>
          </w:rPr>
          <w:instrText xml:space="preserve"> PAGEREF _Toc444179747 \h </w:instrText>
        </w:r>
        <w:r w:rsidR="0000715E">
          <w:rPr>
            <w:noProof/>
          </w:rPr>
        </w:r>
        <w:r w:rsidR="0000715E">
          <w:rPr>
            <w:noProof/>
          </w:rPr>
          <w:fldChar w:fldCharType="separate"/>
        </w:r>
        <w:r w:rsidR="0000715E">
          <w:rPr>
            <w:noProof/>
          </w:rPr>
          <w:t>7</w:t>
        </w:r>
        <w:r w:rsidR="0000715E">
          <w:rPr>
            <w:noProof/>
          </w:rPr>
          <w:fldChar w:fldCharType="end"/>
        </w:r>
      </w:hyperlink>
    </w:p>
    <w:p w:rsidR="0000715E" w:rsidRDefault="0051388C">
      <w:pPr>
        <w:pStyle w:val="TOC2"/>
        <w:rPr>
          <w:rFonts w:eastAsiaTheme="minorEastAsia"/>
          <w:smallCaps w:val="0"/>
          <w:sz w:val="22"/>
        </w:rPr>
      </w:pPr>
      <w:hyperlink w:anchor="_Toc444179748" w:history="1">
        <w:r w:rsidR="0000715E" w:rsidRPr="00EF73D4">
          <w:rPr>
            <w:rStyle w:val="Hyperlink"/>
          </w:rPr>
          <w:t>Universella licensvillkor</w:t>
        </w:r>
        <w:r w:rsidR="0000715E">
          <w:tab/>
        </w:r>
        <w:r w:rsidR="0000715E">
          <w:fldChar w:fldCharType="begin"/>
        </w:r>
        <w:r w:rsidR="0000715E">
          <w:instrText xml:space="preserve"> PAGEREF _Toc444179748 \h </w:instrText>
        </w:r>
        <w:r w:rsidR="0000715E">
          <w:fldChar w:fldCharType="separate"/>
        </w:r>
        <w:r w:rsidR="0000715E">
          <w:t>7</w:t>
        </w:r>
        <w:r w:rsidR="0000715E">
          <w:fldChar w:fldCharType="end"/>
        </w:r>
      </w:hyperlink>
    </w:p>
    <w:p w:rsidR="0000715E" w:rsidRDefault="0051388C">
      <w:pPr>
        <w:pStyle w:val="TOC2"/>
        <w:rPr>
          <w:rFonts w:eastAsiaTheme="minorEastAsia"/>
          <w:smallCaps w:val="0"/>
          <w:sz w:val="22"/>
        </w:rPr>
      </w:pPr>
      <w:hyperlink w:anchor="_Toc444179749" w:history="1">
        <w:r w:rsidR="0000715E" w:rsidRPr="00EF73D4">
          <w:rPr>
            <w:rStyle w:val="Hyperlink"/>
          </w:rPr>
          <w:t>Villkor för Licensmodell</w:t>
        </w:r>
        <w:r w:rsidR="0000715E">
          <w:tab/>
        </w:r>
        <w:r w:rsidR="0000715E">
          <w:fldChar w:fldCharType="begin"/>
        </w:r>
        <w:r w:rsidR="0000715E">
          <w:instrText xml:space="preserve"> PAGEREF _Toc444179749 \h </w:instrText>
        </w:r>
        <w:r w:rsidR="0000715E">
          <w:fldChar w:fldCharType="separate"/>
        </w:r>
        <w:r w:rsidR="0000715E">
          <w:t>9</w:t>
        </w:r>
        <w:r w:rsidR="0000715E">
          <w:fldChar w:fldCharType="end"/>
        </w:r>
      </w:hyperlink>
    </w:p>
    <w:p w:rsidR="0000715E" w:rsidRDefault="0051388C">
      <w:pPr>
        <w:pStyle w:val="TOC3"/>
        <w:rPr>
          <w:rFonts w:eastAsiaTheme="minorEastAsia"/>
          <w:smallCaps w:val="0"/>
          <w:sz w:val="22"/>
        </w:rPr>
      </w:pPr>
      <w:hyperlink w:anchor="_Toc444179750" w:history="1">
        <w:r w:rsidR="0000715E" w:rsidRPr="00EF73D4">
          <w:rPr>
            <w:rStyle w:val="Hyperlink"/>
          </w:rPr>
          <w:t>Desktopapplikationer</w:t>
        </w:r>
        <w:r w:rsidR="0000715E">
          <w:tab/>
        </w:r>
        <w:r w:rsidR="0000715E">
          <w:fldChar w:fldCharType="begin"/>
        </w:r>
        <w:r w:rsidR="0000715E">
          <w:instrText xml:space="preserve"> PAGEREF _Toc444179750 \h </w:instrText>
        </w:r>
        <w:r w:rsidR="0000715E">
          <w:fldChar w:fldCharType="separate"/>
        </w:r>
        <w:r w:rsidR="0000715E">
          <w:t>9</w:t>
        </w:r>
        <w:r w:rsidR="0000715E">
          <w:fldChar w:fldCharType="end"/>
        </w:r>
      </w:hyperlink>
    </w:p>
    <w:p w:rsidR="0000715E" w:rsidRDefault="0051388C">
      <w:pPr>
        <w:pStyle w:val="TOC3"/>
        <w:rPr>
          <w:rFonts w:eastAsiaTheme="minorEastAsia"/>
          <w:smallCaps w:val="0"/>
          <w:sz w:val="22"/>
        </w:rPr>
      </w:pPr>
      <w:hyperlink w:anchor="_Toc444179751" w:history="1">
        <w:r w:rsidR="0000715E" w:rsidRPr="00EF73D4">
          <w:rPr>
            <w:rStyle w:val="Hyperlink"/>
          </w:rPr>
          <w:t>Desktopoperativsystem</w:t>
        </w:r>
        <w:r w:rsidR="0000715E">
          <w:tab/>
        </w:r>
        <w:r w:rsidR="0000715E">
          <w:fldChar w:fldCharType="begin"/>
        </w:r>
        <w:r w:rsidR="0000715E">
          <w:instrText xml:space="preserve"> PAGEREF _Toc444179751 \h </w:instrText>
        </w:r>
        <w:r w:rsidR="0000715E">
          <w:fldChar w:fldCharType="separate"/>
        </w:r>
        <w:r w:rsidR="0000715E">
          <w:t>10</w:t>
        </w:r>
        <w:r w:rsidR="0000715E">
          <w:fldChar w:fldCharType="end"/>
        </w:r>
      </w:hyperlink>
    </w:p>
    <w:p w:rsidR="0000715E" w:rsidRDefault="0051388C">
      <w:pPr>
        <w:pStyle w:val="TOC3"/>
        <w:rPr>
          <w:rFonts w:eastAsiaTheme="minorEastAsia"/>
          <w:smallCaps w:val="0"/>
          <w:sz w:val="22"/>
        </w:rPr>
      </w:pPr>
      <w:hyperlink w:anchor="_Toc444179752" w:history="1">
        <w:r w:rsidR="0000715E" w:rsidRPr="00EF73D4">
          <w:rPr>
            <w:rStyle w:val="Hyperlink"/>
          </w:rPr>
          <w:t>Processor/CAL</w:t>
        </w:r>
        <w:r w:rsidR="0000715E">
          <w:tab/>
        </w:r>
        <w:r w:rsidR="0000715E">
          <w:fldChar w:fldCharType="begin"/>
        </w:r>
        <w:r w:rsidR="0000715E">
          <w:instrText xml:space="preserve"> PAGEREF _Toc444179752 \h </w:instrText>
        </w:r>
        <w:r w:rsidR="0000715E">
          <w:fldChar w:fldCharType="separate"/>
        </w:r>
        <w:r w:rsidR="0000715E">
          <w:t>10</w:t>
        </w:r>
        <w:r w:rsidR="0000715E">
          <w:fldChar w:fldCharType="end"/>
        </w:r>
      </w:hyperlink>
    </w:p>
    <w:p w:rsidR="0000715E" w:rsidRDefault="0051388C">
      <w:pPr>
        <w:pStyle w:val="TOC3"/>
        <w:rPr>
          <w:rFonts w:eastAsiaTheme="minorEastAsia"/>
          <w:smallCaps w:val="0"/>
          <w:sz w:val="22"/>
        </w:rPr>
      </w:pPr>
      <w:hyperlink w:anchor="_Toc444179753" w:history="1">
        <w:r w:rsidR="0000715E" w:rsidRPr="00EF73D4">
          <w:rPr>
            <w:rStyle w:val="Hyperlink"/>
          </w:rPr>
          <w:t>Server/CAL</w:t>
        </w:r>
        <w:r w:rsidR="0000715E">
          <w:tab/>
        </w:r>
        <w:r w:rsidR="0000715E">
          <w:fldChar w:fldCharType="begin"/>
        </w:r>
        <w:r w:rsidR="0000715E">
          <w:instrText xml:space="preserve"> PAGEREF _Toc444179753 \h </w:instrText>
        </w:r>
        <w:r w:rsidR="0000715E">
          <w:fldChar w:fldCharType="separate"/>
        </w:r>
        <w:r w:rsidR="0000715E">
          <w:t>10</w:t>
        </w:r>
        <w:r w:rsidR="0000715E">
          <w:fldChar w:fldCharType="end"/>
        </w:r>
      </w:hyperlink>
    </w:p>
    <w:p w:rsidR="0000715E" w:rsidRDefault="0051388C">
      <w:pPr>
        <w:pStyle w:val="TOC3"/>
        <w:rPr>
          <w:rFonts w:eastAsiaTheme="minorEastAsia"/>
          <w:smallCaps w:val="0"/>
          <w:sz w:val="22"/>
        </w:rPr>
      </w:pPr>
      <w:hyperlink w:anchor="_Toc444179754" w:history="1">
        <w:r w:rsidR="0000715E" w:rsidRPr="00EF73D4">
          <w:rPr>
            <w:rStyle w:val="Hyperlink"/>
          </w:rPr>
          <w:t>Per kärna</w:t>
        </w:r>
        <w:r w:rsidR="0000715E">
          <w:tab/>
        </w:r>
        <w:r w:rsidR="0000715E">
          <w:fldChar w:fldCharType="begin"/>
        </w:r>
        <w:r w:rsidR="0000715E">
          <w:instrText xml:space="preserve"> PAGEREF _Toc444179754 \h </w:instrText>
        </w:r>
        <w:r w:rsidR="0000715E">
          <w:fldChar w:fldCharType="separate"/>
        </w:r>
        <w:r w:rsidR="0000715E">
          <w:t>11</w:t>
        </w:r>
        <w:r w:rsidR="0000715E">
          <w:fldChar w:fldCharType="end"/>
        </w:r>
      </w:hyperlink>
    </w:p>
    <w:p w:rsidR="0000715E" w:rsidRDefault="0051388C">
      <w:pPr>
        <w:pStyle w:val="TOC3"/>
        <w:rPr>
          <w:rFonts w:eastAsiaTheme="minorEastAsia"/>
          <w:smallCaps w:val="0"/>
          <w:sz w:val="22"/>
        </w:rPr>
      </w:pPr>
      <w:hyperlink w:anchor="_Toc444179755" w:history="1">
        <w:r w:rsidR="0000715E" w:rsidRPr="00EF73D4">
          <w:rPr>
            <w:rStyle w:val="Hyperlink"/>
          </w:rPr>
          <w:t>Hanteringsservrar</w:t>
        </w:r>
        <w:r w:rsidR="0000715E">
          <w:tab/>
        </w:r>
        <w:r w:rsidR="0000715E">
          <w:fldChar w:fldCharType="begin"/>
        </w:r>
        <w:r w:rsidR="0000715E">
          <w:instrText xml:space="preserve"> PAGEREF _Toc444179755 \h </w:instrText>
        </w:r>
        <w:r w:rsidR="0000715E">
          <w:fldChar w:fldCharType="separate"/>
        </w:r>
        <w:r w:rsidR="0000715E">
          <w:t>11</w:t>
        </w:r>
        <w:r w:rsidR="0000715E">
          <w:fldChar w:fldCharType="end"/>
        </w:r>
      </w:hyperlink>
    </w:p>
    <w:p w:rsidR="0000715E" w:rsidRDefault="0051388C">
      <w:pPr>
        <w:pStyle w:val="TOC3"/>
        <w:rPr>
          <w:rFonts w:eastAsiaTheme="minorEastAsia"/>
          <w:smallCaps w:val="0"/>
          <w:sz w:val="22"/>
        </w:rPr>
      </w:pPr>
      <w:hyperlink w:anchor="_Toc444179756" w:history="1">
        <w:r w:rsidR="0000715E" w:rsidRPr="00EF73D4">
          <w:rPr>
            <w:rStyle w:val="Hyperlink"/>
          </w:rPr>
          <w:t>Specialservrar</w:t>
        </w:r>
        <w:r w:rsidR="0000715E">
          <w:tab/>
        </w:r>
        <w:r w:rsidR="0000715E">
          <w:fldChar w:fldCharType="begin"/>
        </w:r>
        <w:r w:rsidR="0000715E">
          <w:instrText xml:space="preserve"> PAGEREF _Toc444179756 \h </w:instrText>
        </w:r>
        <w:r w:rsidR="0000715E">
          <w:fldChar w:fldCharType="separate"/>
        </w:r>
        <w:r w:rsidR="0000715E">
          <w:t>12</w:t>
        </w:r>
        <w:r w:rsidR="0000715E">
          <w:fldChar w:fldCharType="end"/>
        </w:r>
      </w:hyperlink>
    </w:p>
    <w:p w:rsidR="0000715E" w:rsidRDefault="0051388C">
      <w:pPr>
        <w:pStyle w:val="TOC3"/>
        <w:rPr>
          <w:rFonts w:eastAsiaTheme="minorEastAsia"/>
          <w:smallCaps w:val="0"/>
          <w:sz w:val="22"/>
        </w:rPr>
      </w:pPr>
      <w:hyperlink w:anchor="_Toc444179757" w:history="1">
        <w:r w:rsidR="0000715E" w:rsidRPr="00EF73D4">
          <w:rPr>
            <w:rStyle w:val="Hyperlink"/>
          </w:rPr>
          <w:t>Utvecklingsverktyg</w:t>
        </w:r>
        <w:r w:rsidR="0000715E">
          <w:tab/>
        </w:r>
        <w:r w:rsidR="0000715E">
          <w:fldChar w:fldCharType="begin"/>
        </w:r>
        <w:r w:rsidR="0000715E">
          <w:instrText xml:space="preserve"> PAGEREF _Toc444179757 \h </w:instrText>
        </w:r>
        <w:r w:rsidR="0000715E">
          <w:fldChar w:fldCharType="separate"/>
        </w:r>
        <w:r w:rsidR="0000715E">
          <w:t>12</w:t>
        </w:r>
        <w:r w:rsidR="0000715E">
          <w:fldChar w:fldCharType="end"/>
        </w:r>
      </w:hyperlink>
    </w:p>
    <w:p w:rsidR="0000715E" w:rsidRDefault="0051388C">
      <w:pPr>
        <w:pStyle w:val="TOC1"/>
        <w:rPr>
          <w:rFonts w:eastAsiaTheme="minorEastAsia"/>
          <w:b w:val="0"/>
          <w:caps w:val="0"/>
          <w:noProof/>
          <w:sz w:val="22"/>
          <w:szCs w:val="22"/>
        </w:rPr>
      </w:pPr>
      <w:hyperlink w:anchor="_Toc444179758" w:history="1">
        <w:r w:rsidR="0000715E" w:rsidRPr="00EF73D4">
          <w:rPr>
            <w:rStyle w:val="Hyperlink"/>
            <w:noProof/>
          </w:rPr>
          <w:t>Programvara</w:t>
        </w:r>
        <w:r w:rsidR="0000715E">
          <w:rPr>
            <w:noProof/>
          </w:rPr>
          <w:tab/>
        </w:r>
        <w:r w:rsidR="0000715E">
          <w:rPr>
            <w:noProof/>
          </w:rPr>
          <w:fldChar w:fldCharType="begin"/>
        </w:r>
        <w:r w:rsidR="0000715E">
          <w:rPr>
            <w:noProof/>
          </w:rPr>
          <w:instrText xml:space="preserve"> PAGEREF _Toc444179758 \h </w:instrText>
        </w:r>
        <w:r w:rsidR="0000715E">
          <w:rPr>
            <w:noProof/>
          </w:rPr>
        </w:r>
        <w:r w:rsidR="0000715E">
          <w:rPr>
            <w:noProof/>
          </w:rPr>
          <w:fldChar w:fldCharType="separate"/>
        </w:r>
        <w:r w:rsidR="0000715E">
          <w:rPr>
            <w:noProof/>
          </w:rPr>
          <w:t>13</w:t>
        </w:r>
        <w:r w:rsidR="0000715E">
          <w:rPr>
            <w:noProof/>
          </w:rPr>
          <w:fldChar w:fldCharType="end"/>
        </w:r>
      </w:hyperlink>
    </w:p>
    <w:p w:rsidR="0000715E" w:rsidRDefault="0051388C">
      <w:pPr>
        <w:pStyle w:val="TOC2"/>
        <w:rPr>
          <w:rFonts w:eastAsiaTheme="minorEastAsia"/>
          <w:smallCaps w:val="0"/>
          <w:sz w:val="22"/>
        </w:rPr>
      </w:pPr>
      <w:hyperlink w:anchor="_Toc444179759" w:history="1">
        <w:r w:rsidR="0000715E" w:rsidRPr="00EF73D4">
          <w:rPr>
            <w:rStyle w:val="Hyperlink"/>
          </w:rPr>
          <w:t>Advanced Threat Analytics</w:t>
        </w:r>
        <w:r w:rsidR="0000715E">
          <w:tab/>
        </w:r>
        <w:r w:rsidR="0000715E">
          <w:fldChar w:fldCharType="begin"/>
        </w:r>
        <w:r w:rsidR="0000715E">
          <w:instrText xml:space="preserve"> PAGEREF _Toc444179759 \h </w:instrText>
        </w:r>
        <w:r w:rsidR="0000715E">
          <w:fldChar w:fldCharType="separate"/>
        </w:r>
        <w:r w:rsidR="0000715E">
          <w:t>13</w:t>
        </w:r>
        <w:r w:rsidR="0000715E">
          <w:fldChar w:fldCharType="end"/>
        </w:r>
      </w:hyperlink>
    </w:p>
    <w:p w:rsidR="0000715E" w:rsidRDefault="0051388C">
      <w:pPr>
        <w:pStyle w:val="TOC2"/>
        <w:rPr>
          <w:rFonts w:eastAsiaTheme="minorEastAsia"/>
          <w:smallCaps w:val="0"/>
          <w:sz w:val="22"/>
        </w:rPr>
      </w:pPr>
      <w:hyperlink w:anchor="_Toc444179760" w:history="1">
        <w:r w:rsidR="0000715E" w:rsidRPr="00EF73D4">
          <w:rPr>
            <w:rStyle w:val="Hyperlink"/>
          </w:rPr>
          <w:t>BizTalk</w:t>
        </w:r>
        <w:r w:rsidR="0000715E">
          <w:tab/>
        </w:r>
        <w:r w:rsidR="0000715E">
          <w:fldChar w:fldCharType="begin"/>
        </w:r>
        <w:r w:rsidR="0000715E">
          <w:instrText xml:space="preserve"> PAGEREF _Toc444179760 \h </w:instrText>
        </w:r>
        <w:r w:rsidR="0000715E">
          <w:fldChar w:fldCharType="separate"/>
        </w:r>
        <w:r w:rsidR="0000715E">
          <w:t>13</w:t>
        </w:r>
        <w:r w:rsidR="0000715E">
          <w:fldChar w:fldCharType="end"/>
        </w:r>
      </w:hyperlink>
    </w:p>
    <w:p w:rsidR="0000715E" w:rsidRDefault="0051388C">
      <w:pPr>
        <w:pStyle w:val="TOC2"/>
        <w:rPr>
          <w:rFonts w:eastAsiaTheme="minorEastAsia"/>
          <w:smallCaps w:val="0"/>
          <w:sz w:val="22"/>
        </w:rPr>
      </w:pPr>
      <w:hyperlink w:anchor="_Toc444179761" w:history="1">
        <w:r w:rsidR="0000715E" w:rsidRPr="00EF73D4">
          <w:rPr>
            <w:rStyle w:val="Hyperlink"/>
          </w:rPr>
          <w:t>CAL Suites</w:t>
        </w:r>
        <w:r w:rsidR="0000715E">
          <w:tab/>
        </w:r>
        <w:r w:rsidR="0000715E">
          <w:fldChar w:fldCharType="begin"/>
        </w:r>
        <w:r w:rsidR="0000715E">
          <w:instrText xml:space="preserve"> PAGEREF _Toc444179761 \h </w:instrText>
        </w:r>
        <w:r w:rsidR="0000715E">
          <w:fldChar w:fldCharType="separate"/>
        </w:r>
        <w:r w:rsidR="0000715E">
          <w:t>14</w:t>
        </w:r>
        <w:r w:rsidR="0000715E">
          <w:fldChar w:fldCharType="end"/>
        </w:r>
      </w:hyperlink>
    </w:p>
    <w:p w:rsidR="0000715E" w:rsidRDefault="0051388C">
      <w:pPr>
        <w:pStyle w:val="TOC2"/>
        <w:rPr>
          <w:rFonts w:eastAsiaTheme="minorEastAsia"/>
          <w:smallCaps w:val="0"/>
          <w:sz w:val="22"/>
        </w:rPr>
      </w:pPr>
      <w:hyperlink w:anchor="_Toc444179762" w:history="1">
        <w:r w:rsidR="0000715E" w:rsidRPr="00EF73D4">
          <w:rPr>
            <w:rStyle w:val="Hyperlink"/>
          </w:rPr>
          <w:t>Core Infrastructure Server (CIS) Suite</w:t>
        </w:r>
        <w:r w:rsidR="0000715E">
          <w:tab/>
        </w:r>
        <w:r w:rsidR="0000715E">
          <w:fldChar w:fldCharType="begin"/>
        </w:r>
        <w:r w:rsidR="0000715E">
          <w:instrText xml:space="preserve"> PAGEREF _Toc444179762 \h </w:instrText>
        </w:r>
        <w:r w:rsidR="0000715E">
          <w:fldChar w:fldCharType="separate"/>
        </w:r>
        <w:r w:rsidR="0000715E">
          <w:t>16</w:t>
        </w:r>
        <w:r w:rsidR="0000715E">
          <w:fldChar w:fldCharType="end"/>
        </w:r>
      </w:hyperlink>
    </w:p>
    <w:p w:rsidR="0000715E" w:rsidRDefault="0051388C">
      <w:pPr>
        <w:pStyle w:val="TOC2"/>
        <w:rPr>
          <w:rFonts w:eastAsiaTheme="minorEastAsia"/>
          <w:smallCaps w:val="0"/>
          <w:sz w:val="22"/>
        </w:rPr>
      </w:pPr>
      <w:hyperlink w:anchor="_Toc444179763" w:history="1">
        <w:r w:rsidR="0000715E" w:rsidRPr="00EF73D4">
          <w:rPr>
            <w:rStyle w:val="Hyperlink"/>
          </w:rPr>
          <w:t>Forefront</w:t>
        </w:r>
        <w:r w:rsidR="0000715E">
          <w:tab/>
        </w:r>
        <w:r w:rsidR="0000715E">
          <w:fldChar w:fldCharType="begin"/>
        </w:r>
        <w:r w:rsidR="0000715E">
          <w:instrText xml:space="preserve"> PAGEREF _Toc444179763 \h </w:instrText>
        </w:r>
        <w:r w:rsidR="0000715E">
          <w:fldChar w:fldCharType="separate"/>
        </w:r>
        <w:r w:rsidR="0000715E">
          <w:t>17</w:t>
        </w:r>
        <w:r w:rsidR="0000715E">
          <w:fldChar w:fldCharType="end"/>
        </w:r>
      </w:hyperlink>
    </w:p>
    <w:p w:rsidR="0000715E" w:rsidRDefault="0051388C">
      <w:pPr>
        <w:pStyle w:val="TOC2"/>
        <w:rPr>
          <w:rFonts w:eastAsiaTheme="minorEastAsia"/>
          <w:smallCaps w:val="0"/>
          <w:sz w:val="22"/>
        </w:rPr>
      </w:pPr>
      <w:hyperlink w:anchor="_Toc444179764" w:history="1">
        <w:r w:rsidR="0000715E" w:rsidRPr="00EF73D4">
          <w:rPr>
            <w:rStyle w:val="Hyperlink"/>
          </w:rPr>
          <w:t>Microsoft Dynamics</w:t>
        </w:r>
        <w:r w:rsidR="0000715E">
          <w:tab/>
        </w:r>
        <w:r w:rsidR="0000715E">
          <w:fldChar w:fldCharType="begin"/>
        </w:r>
        <w:r w:rsidR="0000715E">
          <w:instrText xml:space="preserve"> PAGEREF _Toc444179764 \h </w:instrText>
        </w:r>
        <w:r w:rsidR="0000715E">
          <w:fldChar w:fldCharType="separate"/>
        </w:r>
        <w:r w:rsidR="0000715E">
          <w:t>18</w:t>
        </w:r>
        <w:r w:rsidR="0000715E">
          <w:fldChar w:fldCharType="end"/>
        </w:r>
      </w:hyperlink>
    </w:p>
    <w:p w:rsidR="0000715E" w:rsidRDefault="0051388C">
      <w:pPr>
        <w:pStyle w:val="TOC3"/>
        <w:rPr>
          <w:rFonts w:eastAsiaTheme="minorEastAsia"/>
          <w:smallCaps w:val="0"/>
          <w:sz w:val="22"/>
        </w:rPr>
      </w:pPr>
      <w:hyperlink w:anchor="_Toc444179765" w:history="1">
        <w:r w:rsidR="0000715E" w:rsidRPr="00EF73D4">
          <w:rPr>
            <w:rStyle w:val="Hyperlink"/>
          </w:rPr>
          <w:t>Microsoft Dynamics AX</w:t>
        </w:r>
        <w:r w:rsidR="0000715E">
          <w:tab/>
        </w:r>
        <w:r w:rsidR="0000715E">
          <w:fldChar w:fldCharType="begin"/>
        </w:r>
        <w:r w:rsidR="0000715E">
          <w:instrText xml:space="preserve"> PAGEREF _Toc444179765 \h </w:instrText>
        </w:r>
        <w:r w:rsidR="0000715E">
          <w:fldChar w:fldCharType="separate"/>
        </w:r>
        <w:r w:rsidR="0000715E">
          <w:t>18</w:t>
        </w:r>
        <w:r w:rsidR="0000715E">
          <w:fldChar w:fldCharType="end"/>
        </w:r>
      </w:hyperlink>
    </w:p>
    <w:p w:rsidR="0000715E" w:rsidRDefault="0051388C">
      <w:pPr>
        <w:pStyle w:val="TOC3"/>
        <w:rPr>
          <w:rFonts w:eastAsiaTheme="minorEastAsia"/>
          <w:smallCaps w:val="0"/>
          <w:sz w:val="22"/>
        </w:rPr>
      </w:pPr>
      <w:hyperlink w:anchor="_Toc444179766" w:history="1">
        <w:r w:rsidR="0000715E" w:rsidRPr="00EF73D4">
          <w:rPr>
            <w:rStyle w:val="Hyperlink"/>
          </w:rPr>
          <w:t>Microsoft Dynamics CRM</w:t>
        </w:r>
        <w:r w:rsidR="0000715E">
          <w:tab/>
        </w:r>
        <w:r w:rsidR="0000715E">
          <w:fldChar w:fldCharType="begin"/>
        </w:r>
        <w:r w:rsidR="0000715E">
          <w:instrText xml:space="preserve"> PAGEREF _Toc444179766 \h </w:instrText>
        </w:r>
        <w:r w:rsidR="0000715E">
          <w:fldChar w:fldCharType="separate"/>
        </w:r>
        <w:r w:rsidR="0000715E">
          <w:t>20</w:t>
        </w:r>
        <w:r w:rsidR="0000715E">
          <w:fldChar w:fldCharType="end"/>
        </w:r>
      </w:hyperlink>
    </w:p>
    <w:p w:rsidR="0000715E" w:rsidRDefault="0051388C">
      <w:pPr>
        <w:pStyle w:val="TOC2"/>
        <w:rPr>
          <w:rFonts w:eastAsiaTheme="minorEastAsia"/>
          <w:smallCaps w:val="0"/>
          <w:sz w:val="22"/>
        </w:rPr>
      </w:pPr>
      <w:hyperlink w:anchor="_Toc444179767" w:history="1">
        <w:r w:rsidR="0000715E" w:rsidRPr="00EF73D4">
          <w:rPr>
            <w:rStyle w:val="Hyperlink"/>
          </w:rPr>
          <w:t>Microsoft Identity Manager</w:t>
        </w:r>
        <w:r w:rsidR="0000715E">
          <w:tab/>
        </w:r>
        <w:r w:rsidR="0000715E">
          <w:fldChar w:fldCharType="begin"/>
        </w:r>
        <w:r w:rsidR="0000715E">
          <w:instrText xml:space="preserve"> PAGEREF _Toc444179767 \h </w:instrText>
        </w:r>
        <w:r w:rsidR="0000715E">
          <w:fldChar w:fldCharType="separate"/>
        </w:r>
        <w:r w:rsidR="0000715E">
          <w:t>21</w:t>
        </w:r>
        <w:r w:rsidR="0000715E">
          <w:fldChar w:fldCharType="end"/>
        </w:r>
      </w:hyperlink>
    </w:p>
    <w:p w:rsidR="0000715E" w:rsidRDefault="0051388C">
      <w:pPr>
        <w:pStyle w:val="TOC2"/>
        <w:rPr>
          <w:rFonts w:eastAsiaTheme="minorEastAsia"/>
          <w:smallCaps w:val="0"/>
          <w:sz w:val="22"/>
        </w:rPr>
      </w:pPr>
      <w:hyperlink w:anchor="_Toc444179768" w:history="1">
        <w:r w:rsidR="0000715E" w:rsidRPr="00EF73D4">
          <w:rPr>
            <w:rStyle w:val="Hyperlink"/>
          </w:rPr>
          <w:t>Office-applikationer</w:t>
        </w:r>
        <w:r w:rsidR="0000715E">
          <w:tab/>
        </w:r>
        <w:r w:rsidR="0000715E">
          <w:fldChar w:fldCharType="begin"/>
        </w:r>
        <w:r w:rsidR="0000715E">
          <w:instrText xml:space="preserve"> PAGEREF _Toc444179768 \h </w:instrText>
        </w:r>
        <w:r w:rsidR="0000715E">
          <w:fldChar w:fldCharType="separate"/>
        </w:r>
        <w:r w:rsidR="0000715E">
          <w:t>22</w:t>
        </w:r>
        <w:r w:rsidR="0000715E">
          <w:fldChar w:fldCharType="end"/>
        </w:r>
      </w:hyperlink>
    </w:p>
    <w:p w:rsidR="0000715E" w:rsidRDefault="0051388C">
      <w:pPr>
        <w:pStyle w:val="TOC3"/>
        <w:rPr>
          <w:rFonts w:eastAsiaTheme="minorEastAsia"/>
          <w:smallCaps w:val="0"/>
          <w:sz w:val="22"/>
        </w:rPr>
      </w:pPr>
      <w:hyperlink w:anchor="_Toc444179769" w:history="1">
        <w:r w:rsidR="0000715E" w:rsidRPr="00EF73D4">
          <w:rPr>
            <w:rStyle w:val="Hyperlink"/>
          </w:rPr>
          <w:t>Office desktopapplikationer</w:t>
        </w:r>
        <w:r w:rsidR="0000715E">
          <w:tab/>
        </w:r>
        <w:r w:rsidR="0000715E">
          <w:fldChar w:fldCharType="begin"/>
        </w:r>
        <w:r w:rsidR="0000715E">
          <w:instrText xml:space="preserve"> PAGEREF _Toc444179769 \h </w:instrText>
        </w:r>
        <w:r w:rsidR="0000715E">
          <w:fldChar w:fldCharType="separate"/>
        </w:r>
        <w:r w:rsidR="0000715E">
          <w:t>22</w:t>
        </w:r>
        <w:r w:rsidR="0000715E">
          <w:fldChar w:fldCharType="end"/>
        </w:r>
      </w:hyperlink>
    </w:p>
    <w:p w:rsidR="0000715E" w:rsidRDefault="0051388C">
      <w:pPr>
        <w:pStyle w:val="TOC3"/>
        <w:rPr>
          <w:rFonts w:eastAsiaTheme="minorEastAsia"/>
          <w:smallCaps w:val="0"/>
          <w:sz w:val="22"/>
        </w:rPr>
      </w:pPr>
      <w:hyperlink w:anchor="_Toc444179770" w:history="1">
        <w:r w:rsidR="0000715E" w:rsidRPr="00EF73D4">
          <w:rPr>
            <w:rStyle w:val="Hyperlink"/>
          </w:rPr>
          <w:t>Office för Mac</w:t>
        </w:r>
        <w:r w:rsidR="0000715E">
          <w:tab/>
        </w:r>
        <w:r w:rsidR="0000715E">
          <w:fldChar w:fldCharType="begin"/>
        </w:r>
        <w:r w:rsidR="0000715E">
          <w:instrText xml:space="preserve"> PAGEREF _Toc444179770 \h </w:instrText>
        </w:r>
        <w:r w:rsidR="0000715E">
          <w:fldChar w:fldCharType="separate"/>
        </w:r>
        <w:r w:rsidR="0000715E">
          <w:t>23</w:t>
        </w:r>
        <w:r w:rsidR="0000715E">
          <w:fldChar w:fldCharType="end"/>
        </w:r>
      </w:hyperlink>
    </w:p>
    <w:p w:rsidR="0000715E" w:rsidRDefault="0051388C">
      <w:pPr>
        <w:pStyle w:val="TOC2"/>
        <w:rPr>
          <w:rFonts w:eastAsiaTheme="minorEastAsia"/>
          <w:smallCaps w:val="0"/>
          <w:sz w:val="22"/>
        </w:rPr>
      </w:pPr>
      <w:hyperlink w:anchor="_Toc444179771" w:history="1">
        <w:r w:rsidR="0000715E" w:rsidRPr="00EF73D4">
          <w:rPr>
            <w:rStyle w:val="Hyperlink"/>
          </w:rPr>
          <w:t>Office-servrar</w:t>
        </w:r>
        <w:r w:rsidR="0000715E">
          <w:tab/>
        </w:r>
        <w:r w:rsidR="0000715E">
          <w:fldChar w:fldCharType="begin"/>
        </w:r>
        <w:r w:rsidR="0000715E">
          <w:instrText xml:space="preserve"> PAGEREF _Toc444179771 \h </w:instrText>
        </w:r>
        <w:r w:rsidR="0000715E">
          <w:fldChar w:fldCharType="separate"/>
        </w:r>
        <w:r w:rsidR="0000715E">
          <w:t>24</w:t>
        </w:r>
        <w:r w:rsidR="0000715E">
          <w:fldChar w:fldCharType="end"/>
        </w:r>
      </w:hyperlink>
    </w:p>
    <w:p w:rsidR="0000715E" w:rsidRDefault="0051388C">
      <w:pPr>
        <w:pStyle w:val="TOC3"/>
        <w:rPr>
          <w:rFonts w:eastAsiaTheme="minorEastAsia"/>
          <w:smallCaps w:val="0"/>
          <w:sz w:val="22"/>
        </w:rPr>
      </w:pPr>
      <w:hyperlink w:anchor="_Toc444179772" w:history="1">
        <w:r w:rsidR="0000715E" w:rsidRPr="00EF73D4">
          <w:rPr>
            <w:rStyle w:val="Hyperlink"/>
          </w:rPr>
          <w:t>Exchange Server</w:t>
        </w:r>
        <w:r w:rsidR="0000715E">
          <w:tab/>
        </w:r>
        <w:r w:rsidR="0000715E">
          <w:fldChar w:fldCharType="begin"/>
        </w:r>
        <w:r w:rsidR="0000715E">
          <w:instrText xml:space="preserve"> PAGEREF _Toc444179772 \h </w:instrText>
        </w:r>
        <w:r w:rsidR="0000715E">
          <w:fldChar w:fldCharType="separate"/>
        </w:r>
        <w:r w:rsidR="0000715E">
          <w:t>24</w:t>
        </w:r>
        <w:r w:rsidR="0000715E">
          <w:fldChar w:fldCharType="end"/>
        </w:r>
      </w:hyperlink>
    </w:p>
    <w:p w:rsidR="0000715E" w:rsidRDefault="0051388C">
      <w:pPr>
        <w:pStyle w:val="TOC3"/>
        <w:rPr>
          <w:rFonts w:eastAsiaTheme="minorEastAsia"/>
          <w:smallCaps w:val="0"/>
          <w:sz w:val="22"/>
        </w:rPr>
      </w:pPr>
      <w:hyperlink w:anchor="_Toc444179773" w:history="1">
        <w:r w:rsidR="0000715E" w:rsidRPr="00EF73D4">
          <w:rPr>
            <w:rStyle w:val="Hyperlink"/>
          </w:rPr>
          <w:t>Project Server</w:t>
        </w:r>
        <w:r w:rsidR="0000715E">
          <w:tab/>
        </w:r>
        <w:r w:rsidR="0000715E">
          <w:fldChar w:fldCharType="begin"/>
        </w:r>
        <w:r w:rsidR="0000715E">
          <w:instrText xml:space="preserve"> PAGEREF _Toc444179773 \h </w:instrText>
        </w:r>
        <w:r w:rsidR="0000715E">
          <w:fldChar w:fldCharType="separate"/>
        </w:r>
        <w:r w:rsidR="0000715E">
          <w:t>25</w:t>
        </w:r>
        <w:r w:rsidR="0000715E">
          <w:fldChar w:fldCharType="end"/>
        </w:r>
      </w:hyperlink>
    </w:p>
    <w:p w:rsidR="0000715E" w:rsidRDefault="0051388C">
      <w:pPr>
        <w:pStyle w:val="TOC3"/>
        <w:rPr>
          <w:rFonts w:eastAsiaTheme="minorEastAsia"/>
          <w:smallCaps w:val="0"/>
          <w:sz w:val="22"/>
        </w:rPr>
      </w:pPr>
      <w:hyperlink w:anchor="_Toc444179774" w:history="1">
        <w:r w:rsidR="0000715E" w:rsidRPr="00EF73D4">
          <w:rPr>
            <w:rStyle w:val="Hyperlink"/>
          </w:rPr>
          <w:t>SharePoint Server</w:t>
        </w:r>
        <w:r w:rsidR="0000715E">
          <w:tab/>
        </w:r>
        <w:r w:rsidR="0000715E">
          <w:fldChar w:fldCharType="begin"/>
        </w:r>
        <w:r w:rsidR="0000715E">
          <w:instrText xml:space="preserve"> PAGEREF _Toc444179774 \h </w:instrText>
        </w:r>
        <w:r w:rsidR="0000715E">
          <w:fldChar w:fldCharType="separate"/>
        </w:r>
        <w:r w:rsidR="0000715E">
          <w:t>26</w:t>
        </w:r>
        <w:r w:rsidR="0000715E">
          <w:fldChar w:fldCharType="end"/>
        </w:r>
      </w:hyperlink>
    </w:p>
    <w:p w:rsidR="0000715E" w:rsidRDefault="0051388C">
      <w:pPr>
        <w:pStyle w:val="TOC3"/>
        <w:rPr>
          <w:rFonts w:eastAsiaTheme="minorEastAsia"/>
          <w:smallCaps w:val="0"/>
          <w:sz w:val="22"/>
        </w:rPr>
      </w:pPr>
      <w:hyperlink w:anchor="_Toc444179775" w:history="1">
        <w:r w:rsidR="0000715E" w:rsidRPr="00EF73D4">
          <w:rPr>
            <w:rStyle w:val="Hyperlink"/>
          </w:rPr>
          <w:t>Skype för Business Server</w:t>
        </w:r>
        <w:r w:rsidR="0000715E">
          <w:tab/>
        </w:r>
        <w:r w:rsidR="0000715E">
          <w:fldChar w:fldCharType="begin"/>
        </w:r>
        <w:r w:rsidR="0000715E">
          <w:instrText xml:space="preserve"> PAGEREF _Toc444179775 \h </w:instrText>
        </w:r>
        <w:r w:rsidR="0000715E">
          <w:fldChar w:fldCharType="separate"/>
        </w:r>
        <w:r w:rsidR="0000715E">
          <w:t>27</w:t>
        </w:r>
        <w:r w:rsidR="0000715E">
          <w:fldChar w:fldCharType="end"/>
        </w:r>
      </w:hyperlink>
    </w:p>
    <w:p w:rsidR="0000715E" w:rsidRDefault="0051388C">
      <w:pPr>
        <w:pStyle w:val="TOC2"/>
        <w:rPr>
          <w:rFonts w:eastAsiaTheme="minorEastAsia"/>
          <w:smallCaps w:val="0"/>
          <w:sz w:val="22"/>
        </w:rPr>
      </w:pPr>
      <w:hyperlink w:anchor="_Toc444179776" w:history="1">
        <w:r w:rsidR="0000715E" w:rsidRPr="00EF73D4">
          <w:rPr>
            <w:rStyle w:val="Hyperlink"/>
          </w:rPr>
          <w:t>R Server</w:t>
        </w:r>
        <w:r w:rsidR="0000715E">
          <w:tab/>
        </w:r>
        <w:r w:rsidR="0000715E">
          <w:fldChar w:fldCharType="begin"/>
        </w:r>
        <w:r w:rsidR="0000715E">
          <w:instrText xml:space="preserve"> PAGEREF _Toc444179776 \h </w:instrText>
        </w:r>
        <w:r w:rsidR="0000715E">
          <w:fldChar w:fldCharType="separate"/>
        </w:r>
        <w:r w:rsidR="0000715E">
          <w:t>28</w:t>
        </w:r>
        <w:r w:rsidR="0000715E">
          <w:fldChar w:fldCharType="end"/>
        </w:r>
      </w:hyperlink>
    </w:p>
    <w:p w:rsidR="0000715E" w:rsidRDefault="0051388C">
      <w:pPr>
        <w:pStyle w:val="TOC2"/>
        <w:rPr>
          <w:rFonts w:eastAsiaTheme="minorEastAsia"/>
          <w:smallCaps w:val="0"/>
          <w:sz w:val="22"/>
        </w:rPr>
      </w:pPr>
      <w:hyperlink w:anchor="_Toc444179777" w:history="1">
        <w:r w:rsidR="0000715E" w:rsidRPr="00EF73D4">
          <w:rPr>
            <w:rStyle w:val="Hyperlink"/>
          </w:rPr>
          <w:t>SQL Server</w:t>
        </w:r>
        <w:r w:rsidR="0000715E">
          <w:tab/>
        </w:r>
        <w:r w:rsidR="0000715E">
          <w:fldChar w:fldCharType="begin"/>
        </w:r>
        <w:r w:rsidR="0000715E">
          <w:instrText xml:space="preserve"> PAGEREF _Toc444179777 \h </w:instrText>
        </w:r>
        <w:r w:rsidR="0000715E">
          <w:fldChar w:fldCharType="separate"/>
        </w:r>
        <w:r w:rsidR="0000715E">
          <w:t>29</w:t>
        </w:r>
        <w:r w:rsidR="0000715E">
          <w:fldChar w:fldCharType="end"/>
        </w:r>
      </w:hyperlink>
    </w:p>
    <w:p w:rsidR="0000715E" w:rsidRDefault="0051388C">
      <w:pPr>
        <w:pStyle w:val="TOC2"/>
        <w:rPr>
          <w:rFonts w:eastAsiaTheme="minorEastAsia"/>
          <w:smallCaps w:val="0"/>
          <w:sz w:val="22"/>
        </w:rPr>
      </w:pPr>
      <w:hyperlink w:anchor="_Toc444179778" w:history="1">
        <w:r w:rsidR="0000715E" w:rsidRPr="00EF73D4">
          <w:rPr>
            <w:rStyle w:val="Hyperlink"/>
          </w:rPr>
          <w:t>System Center</w:t>
        </w:r>
        <w:r w:rsidR="0000715E">
          <w:tab/>
        </w:r>
        <w:r w:rsidR="0000715E">
          <w:fldChar w:fldCharType="begin"/>
        </w:r>
        <w:r w:rsidR="0000715E">
          <w:instrText xml:space="preserve"> PAGEREF _Toc444179778 \h </w:instrText>
        </w:r>
        <w:r w:rsidR="0000715E">
          <w:fldChar w:fldCharType="separate"/>
        </w:r>
        <w:r w:rsidR="0000715E">
          <w:t>31</w:t>
        </w:r>
        <w:r w:rsidR="0000715E">
          <w:fldChar w:fldCharType="end"/>
        </w:r>
      </w:hyperlink>
    </w:p>
    <w:p w:rsidR="0000715E" w:rsidRDefault="0051388C">
      <w:pPr>
        <w:pStyle w:val="TOC3"/>
        <w:rPr>
          <w:rFonts w:eastAsiaTheme="minorEastAsia"/>
          <w:smallCaps w:val="0"/>
          <w:sz w:val="22"/>
        </w:rPr>
      </w:pPr>
      <w:hyperlink w:anchor="_Toc444179779" w:history="1">
        <w:r w:rsidR="0000715E" w:rsidRPr="00EF73D4">
          <w:rPr>
            <w:rStyle w:val="Hyperlink"/>
          </w:rPr>
          <w:t>System Center Server</w:t>
        </w:r>
        <w:r w:rsidR="0000715E">
          <w:tab/>
        </w:r>
        <w:r w:rsidR="0000715E">
          <w:fldChar w:fldCharType="begin"/>
        </w:r>
        <w:r w:rsidR="0000715E">
          <w:instrText xml:space="preserve"> PAGEREF _Toc444179779 \h </w:instrText>
        </w:r>
        <w:r w:rsidR="0000715E">
          <w:fldChar w:fldCharType="separate"/>
        </w:r>
        <w:r w:rsidR="0000715E">
          <w:t>31</w:t>
        </w:r>
        <w:r w:rsidR="0000715E">
          <w:fldChar w:fldCharType="end"/>
        </w:r>
      </w:hyperlink>
    </w:p>
    <w:p w:rsidR="0000715E" w:rsidRDefault="0051388C">
      <w:pPr>
        <w:pStyle w:val="TOC3"/>
        <w:rPr>
          <w:rFonts w:eastAsiaTheme="minorEastAsia"/>
          <w:smallCaps w:val="0"/>
          <w:sz w:val="22"/>
        </w:rPr>
      </w:pPr>
      <w:hyperlink w:anchor="_Toc444179780" w:history="1">
        <w:r w:rsidR="0000715E" w:rsidRPr="00EF73D4">
          <w:rPr>
            <w:rStyle w:val="Hyperlink"/>
          </w:rPr>
          <w:t>System Center Client Management Suite</w:t>
        </w:r>
        <w:r w:rsidR="0000715E">
          <w:tab/>
        </w:r>
        <w:r w:rsidR="0000715E">
          <w:fldChar w:fldCharType="begin"/>
        </w:r>
        <w:r w:rsidR="0000715E">
          <w:instrText xml:space="preserve"> PAGEREF _Toc444179780 \h </w:instrText>
        </w:r>
        <w:r w:rsidR="0000715E">
          <w:fldChar w:fldCharType="separate"/>
        </w:r>
        <w:r w:rsidR="0000715E">
          <w:t>32</w:t>
        </w:r>
        <w:r w:rsidR="0000715E">
          <w:fldChar w:fldCharType="end"/>
        </w:r>
      </w:hyperlink>
    </w:p>
    <w:p w:rsidR="0000715E" w:rsidRDefault="0051388C">
      <w:pPr>
        <w:pStyle w:val="TOC3"/>
        <w:rPr>
          <w:rFonts w:eastAsiaTheme="minorEastAsia"/>
          <w:smallCaps w:val="0"/>
          <w:sz w:val="22"/>
        </w:rPr>
      </w:pPr>
      <w:hyperlink w:anchor="_Toc444179781" w:history="1">
        <w:r w:rsidR="0000715E" w:rsidRPr="00EF73D4">
          <w:rPr>
            <w:rStyle w:val="Hyperlink"/>
          </w:rPr>
          <w:t>System Center Configuration Manager</w:t>
        </w:r>
        <w:r w:rsidR="0000715E">
          <w:tab/>
        </w:r>
        <w:r w:rsidR="0000715E">
          <w:fldChar w:fldCharType="begin"/>
        </w:r>
        <w:r w:rsidR="0000715E">
          <w:instrText xml:space="preserve"> PAGEREF _Toc444179781 \h </w:instrText>
        </w:r>
        <w:r w:rsidR="0000715E">
          <w:fldChar w:fldCharType="separate"/>
        </w:r>
        <w:r w:rsidR="0000715E">
          <w:t>33</w:t>
        </w:r>
        <w:r w:rsidR="0000715E">
          <w:fldChar w:fldCharType="end"/>
        </w:r>
      </w:hyperlink>
    </w:p>
    <w:p w:rsidR="0000715E" w:rsidRDefault="0051388C">
      <w:pPr>
        <w:pStyle w:val="TOC3"/>
        <w:rPr>
          <w:rFonts w:eastAsiaTheme="minorEastAsia"/>
          <w:smallCaps w:val="0"/>
          <w:sz w:val="22"/>
        </w:rPr>
      </w:pPr>
      <w:hyperlink w:anchor="_Toc444179782" w:history="1">
        <w:r w:rsidR="0000715E" w:rsidRPr="00EF73D4">
          <w:rPr>
            <w:rStyle w:val="Hyperlink"/>
          </w:rPr>
          <w:t>System Center Data Protection Manager</w:t>
        </w:r>
        <w:r w:rsidR="0000715E">
          <w:tab/>
        </w:r>
        <w:r w:rsidR="0000715E">
          <w:fldChar w:fldCharType="begin"/>
        </w:r>
        <w:r w:rsidR="0000715E">
          <w:instrText xml:space="preserve"> PAGEREF _Toc444179782 \h </w:instrText>
        </w:r>
        <w:r w:rsidR="0000715E">
          <w:fldChar w:fldCharType="separate"/>
        </w:r>
        <w:r w:rsidR="0000715E">
          <w:t>34</w:t>
        </w:r>
        <w:r w:rsidR="0000715E">
          <w:fldChar w:fldCharType="end"/>
        </w:r>
      </w:hyperlink>
    </w:p>
    <w:p w:rsidR="0000715E" w:rsidRDefault="0051388C">
      <w:pPr>
        <w:pStyle w:val="TOC3"/>
        <w:rPr>
          <w:rFonts w:eastAsiaTheme="minorEastAsia"/>
          <w:smallCaps w:val="0"/>
          <w:sz w:val="22"/>
        </w:rPr>
      </w:pPr>
      <w:hyperlink w:anchor="_Toc444179783" w:history="1">
        <w:r w:rsidR="0000715E" w:rsidRPr="00EF73D4">
          <w:rPr>
            <w:rStyle w:val="Hyperlink"/>
          </w:rPr>
          <w:t>System Center Endpoint Protection</w:t>
        </w:r>
        <w:r w:rsidR="0000715E">
          <w:tab/>
        </w:r>
        <w:r w:rsidR="0000715E">
          <w:fldChar w:fldCharType="begin"/>
        </w:r>
        <w:r w:rsidR="0000715E">
          <w:instrText xml:space="preserve"> PAGEREF _Toc444179783 \h </w:instrText>
        </w:r>
        <w:r w:rsidR="0000715E">
          <w:fldChar w:fldCharType="separate"/>
        </w:r>
        <w:r w:rsidR="0000715E">
          <w:t>34</w:t>
        </w:r>
        <w:r w:rsidR="0000715E">
          <w:fldChar w:fldCharType="end"/>
        </w:r>
      </w:hyperlink>
    </w:p>
    <w:p w:rsidR="0000715E" w:rsidRDefault="0051388C">
      <w:pPr>
        <w:pStyle w:val="TOC3"/>
        <w:rPr>
          <w:rFonts w:eastAsiaTheme="minorEastAsia"/>
          <w:smallCaps w:val="0"/>
          <w:sz w:val="22"/>
        </w:rPr>
      </w:pPr>
      <w:hyperlink w:anchor="_Toc444179784" w:history="1">
        <w:r w:rsidR="0000715E" w:rsidRPr="00EF73D4">
          <w:rPr>
            <w:rStyle w:val="Hyperlink"/>
          </w:rPr>
          <w:t>System Center Operation Manager</w:t>
        </w:r>
        <w:r w:rsidR="0000715E">
          <w:tab/>
        </w:r>
        <w:r w:rsidR="0000715E">
          <w:fldChar w:fldCharType="begin"/>
        </w:r>
        <w:r w:rsidR="0000715E">
          <w:instrText xml:space="preserve"> PAGEREF _Toc444179784 \h </w:instrText>
        </w:r>
        <w:r w:rsidR="0000715E">
          <w:fldChar w:fldCharType="separate"/>
        </w:r>
        <w:r w:rsidR="0000715E">
          <w:t>34</w:t>
        </w:r>
        <w:r w:rsidR="0000715E">
          <w:fldChar w:fldCharType="end"/>
        </w:r>
      </w:hyperlink>
    </w:p>
    <w:p w:rsidR="0000715E" w:rsidRDefault="0051388C">
      <w:pPr>
        <w:pStyle w:val="TOC3"/>
        <w:rPr>
          <w:rFonts w:eastAsiaTheme="minorEastAsia"/>
          <w:smallCaps w:val="0"/>
          <w:sz w:val="22"/>
        </w:rPr>
      </w:pPr>
      <w:hyperlink w:anchor="_Toc444179785" w:history="1">
        <w:r w:rsidR="0000715E" w:rsidRPr="00EF73D4">
          <w:rPr>
            <w:rStyle w:val="Hyperlink"/>
          </w:rPr>
          <w:t>System Center Server Management Suite</w:t>
        </w:r>
        <w:r w:rsidR="0000715E">
          <w:tab/>
        </w:r>
        <w:r w:rsidR="0000715E">
          <w:fldChar w:fldCharType="begin"/>
        </w:r>
        <w:r w:rsidR="0000715E">
          <w:instrText xml:space="preserve"> PAGEREF _Toc444179785 \h </w:instrText>
        </w:r>
        <w:r w:rsidR="0000715E">
          <w:fldChar w:fldCharType="separate"/>
        </w:r>
        <w:r w:rsidR="0000715E">
          <w:t>35</w:t>
        </w:r>
        <w:r w:rsidR="0000715E">
          <w:fldChar w:fldCharType="end"/>
        </w:r>
      </w:hyperlink>
    </w:p>
    <w:p w:rsidR="0000715E" w:rsidRDefault="0051388C">
      <w:pPr>
        <w:pStyle w:val="TOC3"/>
        <w:rPr>
          <w:rFonts w:eastAsiaTheme="minorEastAsia"/>
          <w:smallCaps w:val="0"/>
          <w:sz w:val="22"/>
        </w:rPr>
      </w:pPr>
      <w:hyperlink w:anchor="_Toc444179786" w:history="1">
        <w:r w:rsidR="0000715E" w:rsidRPr="00EF73D4">
          <w:rPr>
            <w:rStyle w:val="Hyperlink"/>
          </w:rPr>
          <w:t>System Center Service Manager</w:t>
        </w:r>
        <w:r w:rsidR="0000715E">
          <w:tab/>
        </w:r>
        <w:r w:rsidR="0000715E">
          <w:fldChar w:fldCharType="begin"/>
        </w:r>
        <w:r w:rsidR="0000715E">
          <w:instrText xml:space="preserve"> PAGEREF _Toc444179786 \h </w:instrText>
        </w:r>
        <w:r w:rsidR="0000715E">
          <w:fldChar w:fldCharType="separate"/>
        </w:r>
        <w:r w:rsidR="0000715E">
          <w:t>35</w:t>
        </w:r>
        <w:r w:rsidR="0000715E">
          <w:fldChar w:fldCharType="end"/>
        </w:r>
      </w:hyperlink>
    </w:p>
    <w:p w:rsidR="0000715E" w:rsidRDefault="0051388C">
      <w:pPr>
        <w:pStyle w:val="TOC2"/>
        <w:rPr>
          <w:rFonts w:eastAsiaTheme="minorEastAsia"/>
          <w:smallCaps w:val="0"/>
          <w:sz w:val="22"/>
        </w:rPr>
      </w:pPr>
      <w:hyperlink w:anchor="_Toc444179787" w:history="1">
        <w:r w:rsidR="0000715E" w:rsidRPr="00EF73D4">
          <w:rPr>
            <w:rStyle w:val="Hyperlink"/>
          </w:rPr>
          <w:t>Virtual Desktop Infrastructure (VDI) Suite</w:t>
        </w:r>
        <w:r w:rsidR="0000715E">
          <w:tab/>
        </w:r>
        <w:r w:rsidR="0000715E">
          <w:fldChar w:fldCharType="begin"/>
        </w:r>
        <w:r w:rsidR="0000715E">
          <w:instrText xml:space="preserve"> PAGEREF _Toc444179787 \h </w:instrText>
        </w:r>
        <w:r w:rsidR="0000715E">
          <w:fldChar w:fldCharType="separate"/>
        </w:r>
        <w:r w:rsidR="0000715E">
          <w:t>35</w:t>
        </w:r>
        <w:r w:rsidR="0000715E">
          <w:fldChar w:fldCharType="end"/>
        </w:r>
      </w:hyperlink>
    </w:p>
    <w:p w:rsidR="0000715E" w:rsidRDefault="0051388C">
      <w:pPr>
        <w:pStyle w:val="TOC2"/>
        <w:rPr>
          <w:rFonts w:eastAsiaTheme="minorEastAsia"/>
          <w:smallCaps w:val="0"/>
          <w:sz w:val="22"/>
        </w:rPr>
      </w:pPr>
      <w:hyperlink w:anchor="_Toc444179788" w:history="1">
        <w:r w:rsidR="0000715E" w:rsidRPr="00EF73D4">
          <w:rPr>
            <w:rStyle w:val="Hyperlink"/>
          </w:rPr>
          <w:t>Visual Studio</w:t>
        </w:r>
        <w:r w:rsidR="0000715E">
          <w:tab/>
        </w:r>
        <w:r w:rsidR="0000715E">
          <w:fldChar w:fldCharType="begin"/>
        </w:r>
        <w:r w:rsidR="0000715E">
          <w:instrText xml:space="preserve"> PAGEREF _Toc444179788 \h </w:instrText>
        </w:r>
        <w:r w:rsidR="0000715E">
          <w:fldChar w:fldCharType="separate"/>
        </w:r>
        <w:r w:rsidR="0000715E">
          <w:t>35</w:t>
        </w:r>
        <w:r w:rsidR="0000715E">
          <w:fldChar w:fldCharType="end"/>
        </w:r>
      </w:hyperlink>
    </w:p>
    <w:p w:rsidR="0000715E" w:rsidRDefault="0051388C">
      <w:pPr>
        <w:pStyle w:val="TOC3"/>
        <w:rPr>
          <w:rFonts w:eastAsiaTheme="minorEastAsia"/>
          <w:smallCaps w:val="0"/>
          <w:sz w:val="22"/>
        </w:rPr>
      </w:pPr>
      <w:hyperlink w:anchor="_Toc444179789" w:history="1">
        <w:r w:rsidR="0000715E" w:rsidRPr="00EF73D4">
          <w:rPr>
            <w:rStyle w:val="Hyperlink"/>
          </w:rPr>
          <w:t>Visual Studio</w:t>
        </w:r>
        <w:r w:rsidR="0000715E">
          <w:tab/>
        </w:r>
        <w:r w:rsidR="0000715E">
          <w:fldChar w:fldCharType="begin"/>
        </w:r>
        <w:r w:rsidR="0000715E">
          <w:instrText xml:space="preserve"> PAGEREF _Toc444179789 \h </w:instrText>
        </w:r>
        <w:r w:rsidR="0000715E">
          <w:fldChar w:fldCharType="separate"/>
        </w:r>
        <w:r w:rsidR="0000715E">
          <w:t>35</w:t>
        </w:r>
        <w:r w:rsidR="0000715E">
          <w:fldChar w:fldCharType="end"/>
        </w:r>
      </w:hyperlink>
    </w:p>
    <w:p w:rsidR="0000715E" w:rsidRDefault="0051388C">
      <w:pPr>
        <w:pStyle w:val="TOC3"/>
        <w:rPr>
          <w:rFonts w:eastAsiaTheme="minorEastAsia"/>
          <w:smallCaps w:val="0"/>
          <w:sz w:val="22"/>
        </w:rPr>
      </w:pPr>
      <w:hyperlink w:anchor="_Toc444179790" w:history="1">
        <w:r w:rsidR="0000715E" w:rsidRPr="00EF73D4">
          <w:rPr>
            <w:rStyle w:val="Hyperlink"/>
          </w:rPr>
          <w:t>Visual Studio Team Foundation Server</w:t>
        </w:r>
        <w:r w:rsidR="0000715E">
          <w:tab/>
        </w:r>
        <w:r w:rsidR="0000715E">
          <w:fldChar w:fldCharType="begin"/>
        </w:r>
        <w:r w:rsidR="0000715E">
          <w:instrText xml:space="preserve"> PAGEREF _Toc444179790 \h </w:instrText>
        </w:r>
        <w:r w:rsidR="0000715E">
          <w:fldChar w:fldCharType="separate"/>
        </w:r>
        <w:r w:rsidR="0000715E">
          <w:t>37</w:t>
        </w:r>
        <w:r w:rsidR="0000715E">
          <w:fldChar w:fldCharType="end"/>
        </w:r>
      </w:hyperlink>
    </w:p>
    <w:p w:rsidR="0000715E" w:rsidRDefault="0051388C">
      <w:pPr>
        <w:pStyle w:val="TOC2"/>
        <w:rPr>
          <w:rFonts w:eastAsiaTheme="minorEastAsia"/>
          <w:smallCaps w:val="0"/>
          <w:sz w:val="22"/>
        </w:rPr>
      </w:pPr>
      <w:hyperlink w:anchor="_Toc444179791" w:history="1">
        <w:r w:rsidR="0000715E" w:rsidRPr="00EF73D4">
          <w:rPr>
            <w:rStyle w:val="Hyperlink"/>
          </w:rPr>
          <w:t>Windows</w:t>
        </w:r>
        <w:r w:rsidR="0000715E">
          <w:tab/>
        </w:r>
        <w:r w:rsidR="0000715E">
          <w:fldChar w:fldCharType="begin"/>
        </w:r>
        <w:r w:rsidR="0000715E">
          <w:instrText xml:space="preserve"> PAGEREF _Toc444179791 \h </w:instrText>
        </w:r>
        <w:r w:rsidR="0000715E">
          <w:fldChar w:fldCharType="separate"/>
        </w:r>
        <w:r w:rsidR="0000715E">
          <w:t>38</w:t>
        </w:r>
        <w:r w:rsidR="0000715E">
          <w:fldChar w:fldCharType="end"/>
        </w:r>
      </w:hyperlink>
    </w:p>
    <w:p w:rsidR="0000715E" w:rsidRDefault="0051388C">
      <w:pPr>
        <w:pStyle w:val="TOC3"/>
        <w:rPr>
          <w:rFonts w:eastAsiaTheme="minorEastAsia"/>
          <w:smallCaps w:val="0"/>
          <w:sz w:val="22"/>
        </w:rPr>
      </w:pPr>
      <w:hyperlink w:anchor="_Toc444179792" w:history="1">
        <w:r w:rsidR="0000715E" w:rsidRPr="00EF73D4">
          <w:rPr>
            <w:rStyle w:val="Hyperlink"/>
          </w:rPr>
          <w:t>Windows desktop-operativsystem</w:t>
        </w:r>
        <w:r w:rsidR="0000715E">
          <w:tab/>
        </w:r>
        <w:r w:rsidR="0000715E">
          <w:fldChar w:fldCharType="begin"/>
        </w:r>
        <w:r w:rsidR="0000715E">
          <w:instrText xml:space="preserve"> PAGEREF _Toc444179792 \h </w:instrText>
        </w:r>
        <w:r w:rsidR="0000715E">
          <w:fldChar w:fldCharType="separate"/>
        </w:r>
        <w:r w:rsidR="0000715E">
          <w:t>38</w:t>
        </w:r>
        <w:r w:rsidR="0000715E">
          <w:fldChar w:fldCharType="end"/>
        </w:r>
      </w:hyperlink>
    </w:p>
    <w:p w:rsidR="0000715E" w:rsidRDefault="0051388C">
      <w:pPr>
        <w:pStyle w:val="TOC2"/>
        <w:rPr>
          <w:rFonts w:eastAsiaTheme="minorEastAsia"/>
          <w:smallCaps w:val="0"/>
          <w:sz w:val="22"/>
        </w:rPr>
      </w:pPr>
      <w:hyperlink w:anchor="_Toc444179793" w:history="1">
        <w:r w:rsidR="0000715E" w:rsidRPr="00EF73D4">
          <w:rPr>
            <w:rStyle w:val="Hyperlink"/>
          </w:rPr>
          <w:t>Windows Server</w:t>
        </w:r>
        <w:r w:rsidR="0000715E">
          <w:tab/>
        </w:r>
        <w:r w:rsidR="0000715E">
          <w:fldChar w:fldCharType="begin"/>
        </w:r>
        <w:r w:rsidR="0000715E">
          <w:instrText xml:space="preserve"> PAGEREF _Toc444179793 \h </w:instrText>
        </w:r>
        <w:r w:rsidR="0000715E">
          <w:fldChar w:fldCharType="separate"/>
        </w:r>
        <w:r w:rsidR="0000715E">
          <w:t>44</w:t>
        </w:r>
        <w:r w:rsidR="0000715E">
          <w:fldChar w:fldCharType="end"/>
        </w:r>
      </w:hyperlink>
    </w:p>
    <w:p w:rsidR="0000715E" w:rsidRDefault="0051388C">
      <w:pPr>
        <w:pStyle w:val="TOC3"/>
        <w:rPr>
          <w:rFonts w:eastAsiaTheme="minorEastAsia"/>
          <w:smallCaps w:val="0"/>
          <w:sz w:val="22"/>
        </w:rPr>
      </w:pPr>
      <w:hyperlink w:anchor="_Toc444179794" w:history="1">
        <w:r w:rsidR="0000715E" w:rsidRPr="00EF73D4">
          <w:rPr>
            <w:rStyle w:val="Hyperlink"/>
          </w:rPr>
          <w:t>Windows MultiPoint Server</w:t>
        </w:r>
        <w:r w:rsidR="0000715E">
          <w:tab/>
        </w:r>
        <w:r w:rsidR="0000715E">
          <w:fldChar w:fldCharType="begin"/>
        </w:r>
        <w:r w:rsidR="0000715E">
          <w:instrText xml:space="preserve"> PAGEREF _Toc444179794 \h </w:instrText>
        </w:r>
        <w:r w:rsidR="0000715E">
          <w:fldChar w:fldCharType="separate"/>
        </w:r>
        <w:r w:rsidR="0000715E">
          <w:t>44</w:t>
        </w:r>
        <w:r w:rsidR="0000715E">
          <w:fldChar w:fldCharType="end"/>
        </w:r>
      </w:hyperlink>
    </w:p>
    <w:p w:rsidR="0000715E" w:rsidRDefault="0051388C">
      <w:pPr>
        <w:pStyle w:val="TOC3"/>
        <w:rPr>
          <w:rFonts w:eastAsiaTheme="minorEastAsia"/>
          <w:smallCaps w:val="0"/>
          <w:sz w:val="22"/>
        </w:rPr>
      </w:pPr>
      <w:hyperlink w:anchor="_Toc444179795" w:history="1">
        <w:r w:rsidR="0000715E" w:rsidRPr="00EF73D4">
          <w:rPr>
            <w:rStyle w:val="Hyperlink"/>
          </w:rPr>
          <w:t>Windows Server</w:t>
        </w:r>
        <w:r w:rsidR="0000715E">
          <w:tab/>
        </w:r>
        <w:r w:rsidR="0000715E">
          <w:fldChar w:fldCharType="begin"/>
        </w:r>
        <w:r w:rsidR="0000715E">
          <w:instrText xml:space="preserve"> PAGEREF _Toc444179795 \h </w:instrText>
        </w:r>
        <w:r w:rsidR="0000715E">
          <w:fldChar w:fldCharType="separate"/>
        </w:r>
        <w:r w:rsidR="0000715E">
          <w:t>45</w:t>
        </w:r>
        <w:r w:rsidR="0000715E">
          <w:fldChar w:fldCharType="end"/>
        </w:r>
      </w:hyperlink>
    </w:p>
    <w:p w:rsidR="0000715E" w:rsidRDefault="0051388C">
      <w:pPr>
        <w:pStyle w:val="TOC3"/>
        <w:rPr>
          <w:rFonts w:eastAsiaTheme="minorEastAsia"/>
          <w:smallCaps w:val="0"/>
          <w:sz w:val="22"/>
        </w:rPr>
      </w:pPr>
      <w:hyperlink w:anchor="_Toc444179796" w:history="1">
        <w:r w:rsidR="0000715E" w:rsidRPr="00EF73D4">
          <w:rPr>
            <w:rStyle w:val="Hyperlink"/>
          </w:rPr>
          <w:t>Windows Small Business Server</w:t>
        </w:r>
        <w:r w:rsidR="0000715E">
          <w:tab/>
        </w:r>
        <w:r w:rsidR="0000715E">
          <w:fldChar w:fldCharType="begin"/>
        </w:r>
        <w:r w:rsidR="0000715E">
          <w:instrText xml:space="preserve"> PAGEREF _Toc444179796 \h </w:instrText>
        </w:r>
        <w:r w:rsidR="0000715E">
          <w:fldChar w:fldCharType="separate"/>
        </w:r>
        <w:r w:rsidR="0000715E">
          <w:t>47</w:t>
        </w:r>
        <w:r w:rsidR="0000715E">
          <w:fldChar w:fldCharType="end"/>
        </w:r>
      </w:hyperlink>
    </w:p>
    <w:p w:rsidR="0000715E" w:rsidRDefault="0051388C">
      <w:pPr>
        <w:pStyle w:val="TOC1"/>
        <w:rPr>
          <w:rFonts w:eastAsiaTheme="minorEastAsia"/>
          <w:b w:val="0"/>
          <w:caps w:val="0"/>
          <w:noProof/>
          <w:sz w:val="22"/>
          <w:szCs w:val="22"/>
        </w:rPr>
      </w:pPr>
      <w:hyperlink w:anchor="_Toc444179797" w:history="1">
        <w:r w:rsidR="0000715E" w:rsidRPr="00EF73D4">
          <w:rPr>
            <w:rStyle w:val="Hyperlink"/>
            <w:noProof/>
          </w:rPr>
          <w:t>Onlinetjänster</w:t>
        </w:r>
        <w:r w:rsidR="0000715E">
          <w:rPr>
            <w:noProof/>
          </w:rPr>
          <w:tab/>
        </w:r>
        <w:r w:rsidR="0000715E">
          <w:rPr>
            <w:noProof/>
          </w:rPr>
          <w:fldChar w:fldCharType="begin"/>
        </w:r>
        <w:r w:rsidR="0000715E">
          <w:rPr>
            <w:noProof/>
          </w:rPr>
          <w:instrText xml:space="preserve"> PAGEREF _Toc444179797 \h </w:instrText>
        </w:r>
        <w:r w:rsidR="0000715E">
          <w:rPr>
            <w:noProof/>
          </w:rPr>
        </w:r>
        <w:r w:rsidR="0000715E">
          <w:rPr>
            <w:noProof/>
          </w:rPr>
          <w:fldChar w:fldCharType="separate"/>
        </w:r>
        <w:r w:rsidR="0000715E">
          <w:rPr>
            <w:noProof/>
          </w:rPr>
          <w:t>49</w:t>
        </w:r>
        <w:r w:rsidR="0000715E">
          <w:rPr>
            <w:noProof/>
          </w:rPr>
          <w:fldChar w:fldCharType="end"/>
        </w:r>
      </w:hyperlink>
    </w:p>
    <w:p w:rsidR="0000715E" w:rsidRDefault="0051388C">
      <w:pPr>
        <w:pStyle w:val="TOC2"/>
        <w:rPr>
          <w:rFonts w:eastAsiaTheme="minorEastAsia"/>
          <w:smallCaps w:val="0"/>
          <w:sz w:val="22"/>
        </w:rPr>
      </w:pPr>
      <w:hyperlink w:anchor="_Toc444179798" w:history="1">
        <w:r w:rsidR="0000715E" w:rsidRPr="00EF73D4">
          <w:rPr>
            <w:rStyle w:val="Hyperlink"/>
          </w:rPr>
          <w:t>Regional tillgänglighet för onlinetjänster</w:t>
        </w:r>
        <w:r w:rsidR="0000715E">
          <w:tab/>
        </w:r>
        <w:r w:rsidR="0000715E">
          <w:fldChar w:fldCharType="begin"/>
        </w:r>
        <w:r w:rsidR="0000715E">
          <w:instrText xml:space="preserve"> PAGEREF _Toc444179798 \h </w:instrText>
        </w:r>
        <w:r w:rsidR="0000715E">
          <w:fldChar w:fldCharType="separate"/>
        </w:r>
        <w:r w:rsidR="0000715E">
          <w:t>49</w:t>
        </w:r>
        <w:r w:rsidR="0000715E">
          <w:fldChar w:fldCharType="end"/>
        </w:r>
      </w:hyperlink>
    </w:p>
    <w:p w:rsidR="0000715E" w:rsidRDefault="0051388C">
      <w:pPr>
        <w:pStyle w:val="TOC2"/>
        <w:rPr>
          <w:rFonts w:eastAsiaTheme="minorEastAsia"/>
          <w:smallCaps w:val="0"/>
          <w:sz w:val="22"/>
        </w:rPr>
      </w:pPr>
      <w:hyperlink w:anchor="_Toc444179799" w:history="1">
        <w:r w:rsidR="0000715E" w:rsidRPr="00EF73D4">
          <w:rPr>
            <w:rStyle w:val="Hyperlink"/>
          </w:rPr>
          <w:t>Inköpsregler för onlinetjänster</w:t>
        </w:r>
        <w:r w:rsidR="0000715E">
          <w:tab/>
        </w:r>
        <w:r w:rsidR="0000715E">
          <w:fldChar w:fldCharType="begin"/>
        </w:r>
        <w:r w:rsidR="0000715E">
          <w:instrText xml:space="preserve"> PAGEREF _Toc444179799 \h </w:instrText>
        </w:r>
        <w:r w:rsidR="0000715E">
          <w:fldChar w:fldCharType="separate"/>
        </w:r>
        <w:r w:rsidR="0000715E">
          <w:t>49</w:t>
        </w:r>
        <w:r w:rsidR="0000715E">
          <w:fldChar w:fldCharType="end"/>
        </w:r>
      </w:hyperlink>
    </w:p>
    <w:p w:rsidR="0000715E" w:rsidRDefault="0051388C">
      <w:pPr>
        <w:pStyle w:val="TOC2"/>
        <w:rPr>
          <w:rFonts w:eastAsiaTheme="minorEastAsia"/>
          <w:smallCaps w:val="0"/>
          <w:sz w:val="22"/>
        </w:rPr>
      </w:pPr>
      <w:hyperlink w:anchor="_Toc444179800" w:history="1">
        <w:r w:rsidR="0000715E" w:rsidRPr="00EF73D4">
          <w:rPr>
            <w:rStyle w:val="Hyperlink"/>
          </w:rPr>
          <w:t>Förnyelse av onlinetjänster</w:t>
        </w:r>
        <w:r w:rsidR="0000715E">
          <w:tab/>
        </w:r>
        <w:r w:rsidR="0000715E">
          <w:fldChar w:fldCharType="begin"/>
        </w:r>
        <w:r w:rsidR="0000715E">
          <w:instrText xml:space="preserve"> PAGEREF _Toc444179800 \h </w:instrText>
        </w:r>
        <w:r w:rsidR="0000715E">
          <w:fldChar w:fldCharType="separate"/>
        </w:r>
        <w:r w:rsidR="0000715E">
          <w:t>49</w:t>
        </w:r>
        <w:r w:rsidR="0000715E">
          <w:fldChar w:fldCharType="end"/>
        </w:r>
      </w:hyperlink>
    </w:p>
    <w:p w:rsidR="0000715E" w:rsidRDefault="0051388C">
      <w:pPr>
        <w:pStyle w:val="TOC2"/>
        <w:rPr>
          <w:rFonts w:eastAsiaTheme="minorEastAsia"/>
          <w:smallCaps w:val="0"/>
          <w:sz w:val="22"/>
        </w:rPr>
      </w:pPr>
      <w:hyperlink w:anchor="_Toc444179801" w:history="1">
        <w:r w:rsidR="0000715E" w:rsidRPr="00EF73D4">
          <w:rPr>
            <w:rStyle w:val="Hyperlink"/>
          </w:rPr>
          <w:t>Microsoft Azure-tjänster</w:t>
        </w:r>
        <w:r w:rsidR="0000715E">
          <w:tab/>
        </w:r>
        <w:r w:rsidR="0000715E">
          <w:fldChar w:fldCharType="begin"/>
        </w:r>
        <w:r w:rsidR="0000715E">
          <w:instrText xml:space="preserve"> PAGEREF _Toc444179801 \h </w:instrText>
        </w:r>
        <w:r w:rsidR="0000715E">
          <w:fldChar w:fldCharType="separate"/>
        </w:r>
        <w:r w:rsidR="0000715E">
          <w:t>49</w:t>
        </w:r>
        <w:r w:rsidR="0000715E">
          <w:fldChar w:fldCharType="end"/>
        </w:r>
      </w:hyperlink>
    </w:p>
    <w:p w:rsidR="0000715E" w:rsidRDefault="0051388C">
      <w:pPr>
        <w:pStyle w:val="TOC3"/>
        <w:rPr>
          <w:rFonts w:eastAsiaTheme="minorEastAsia"/>
          <w:smallCaps w:val="0"/>
          <w:sz w:val="22"/>
        </w:rPr>
      </w:pPr>
      <w:hyperlink w:anchor="_Toc444179802" w:history="1">
        <w:r w:rsidR="0000715E" w:rsidRPr="00EF73D4">
          <w:rPr>
            <w:rStyle w:val="Hyperlink"/>
          </w:rPr>
          <w:t>Microsoft Azure-tjänster</w:t>
        </w:r>
        <w:r w:rsidR="0000715E">
          <w:tab/>
        </w:r>
        <w:r w:rsidR="0000715E">
          <w:fldChar w:fldCharType="begin"/>
        </w:r>
        <w:r w:rsidR="0000715E">
          <w:instrText xml:space="preserve"> PAGEREF _Toc444179802 \h </w:instrText>
        </w:r>
        <w:r w:rsidR="0000715E">
          <w:fldChar w:fldCharType="separate"/>
        </w:r>
        <w:r w:rsidR="0000715E">
          <w:t>51</w:t>
        </w:r>
        <w:r w:rsidR="0000715E">
          <w:fldChar w:fldCharType="end"/>
        </w:r>
      </w:hyperlink>
    </w:p>
    <w:p w:rsidR="0000715E" w:rsidRDefault="0051388C">
      <w:pPr>
        <w:pStyle w:val="TOC3"/>
        <w:rPr>
          <w:rFonts w:eastAsiaTheme="minorEastAsia"/>
          <w:smallCaps w:val="0"/>
          <w:sz w:val="22"/>
        </w:rPr>
      </w:pPr>
      <w:hyperlink w:anchor="_Toc444179803" w:history="1">
        <w:r w:rsidR="0000715E" w:rsidRPr="00EF73D4">
          <w:rPr>
            <w:rStyle w:val="Hyperlink"/>
          </w:rPr>
          <w:t>Microsoft Azure-support (plan)</w:t>
        </w:r>
        <w:r w:rsidR="0000715E">
          <w:tab/>
        </w:r>
        <w:r w:rsidR="0000715E">
          <w:fldChar w:fldCharType="begin"/>
        </w:r>
        <w:r w:rsidR="0000715E">
          <w:instrText xml:space="preserve"> PAGEREF _Toc444179803 \h </w:instrText>
        </w:r>
        <w:r w:rsidR="0000715E">
          <w:fldChar w:fldCharType="separate"/>
        </w:r>
        <w:r w:rsidR="0000715E">
          <w:t>51</w:t>
        </w:r>
        <w:r w:rsidR="0000715E">
          <w:fldChar w:fldCharType="end"/>
        </w:r>
      </w:hyperlink>
    </w:p>
    <w:p w:rsidR="0000715E" w:rsidRDefault="0051388C">
      <w:pPr>
        <w:pStyle w:val="TOC3"/>
        <w:rPr>
          <w:rFonts w:eastAsiaTheme="minorEastAsia"/>
          <w:smallCaps w:val="0"/>
          <w:sz w:val="22"/>
        </w:rPr>
      </w:pPr>
      <w:hyperlink w:anchor="_Toc444179804" w:history="1">
        <w:r w:rsidR="0000715E" w:rsidRPr="00EF73D4">
          <w:rPr>
            <w:rStyle w:val="Hyperlink"/>
          </w:rPr>
          <w:t>Microsoft Azure Site Recovery (plan)</w:t>
        </w:r>
        <w:r w:rsidR="0000715E">
          <w:tab/>
        </w:r>
        <w:r w:rsidR="0000715E">
          <w:fldChar w:fldCharType="begin"/>
        </w:r>
        <w:r w:rsidR="0000715E">
          <w:instrText xml:space="preserve"> PAGEREF _Toc444179804 \h </w:instrText>
        </w:r>
        <w:r w:rsidR="0000715E">
          <w:fldChar w:fldCharType="separate"/>
        </w:r>
        <w:r w:rsidR="0000715E">
          <w:t>51</w:t>
        </w:r>
        <w:r w:rsidR="0000715E">
          <w:fldChar w:fldCharType="end"/>
        </w:r>
      </w:hyperlink>
    </w:p>
    <w:p w:rsidR="0000715E" w:rsidRDefault="0051388C">
      <w:pPr>
        <w:pStyle w:val="TOC3"/>
        <w:rPr>
          <w:rFonts w:eastAsiaTheme="minorEastAsia"/>
          <w:smallCaps w:val="0"/>
          <w:sz w:val="22"/>
        </w:rPr>
      </w:pPr>
      <w:hyperlink w:anchor="_Toc444179805" w:history="1">
        <w:r w:rsidR="0000715E" w:rsidRPr="00EF73D4">
          <w:rPr>
            <w:rStyle w:val="Hyperlink"/>
          </w:rPr>
          <w:t>Enterprise Mobility Suite (plan)</w:t>
        </w:r>
        <w:r w:rsidR="0000715E">
          <w:tab/>
        </w:r>
        <w:r w:rsidR="0000715E">
          <w:fldChar w:fldCharType="begin"/>
        </w:r>
        <w:r w:rsidR="0000715E">
          <w:instrText xml:space="preserve"> PAGEREF _Toc444179805 \h </w:instrText>
        </w:r>
        <w:r w:rsidR="0000715E">
          <w:fldChar w:fldCharType="separate"/>
        </w:r>
        <w:r w:rsidR="0000715E">
          <w:t>52</w:t>
        </w:r>
        <w:r w:rsidR="0000715E">
          <w:fldChar w:fldCharType="end"/>
        </w:r>
      </w:hyperlink>
    </w:p>
    <w:p w:rsidR="0000715E" w:rsidRDefault="0051388C">
      <w:pPr>
        <w:pStyle w:val="TOC3"/>
        <w:rPr>
          <w:rFonts w:eastAsiaTheme="minorEastAsia"/>
          <w:smallCaps w:val="0"/>
          <w:sz w:val="22"/>
        </w:rPr>
      </w:pPr>
      <w:hyperlink w:anchor="_Toc444179806" w:history="1">
        <w:r w:rsidR="0000715E" w:rsidRPr="00EF73D4">
          <w:rPr>
            <w:rStyle w:val="Hyperlink"/>
          </w:rPr>
          <w:t>Azure Active Directory (plan)</w:t>
        </w:r>
        <w:r w:rsidR="0000715E">
          <w:tab/>
        </w:r>
        <w:r w:rsidR="0000715E">
          <w:fldChar w:fldCharType="begin"/>
        </w:r>
        <w:r w:rsidR="0000715E">
          <w:instrText xml:space="preserve"> PAGEREF _Toc444179806 \h </w:instrText>
        </w:r>
        <w:r w:rsidR="0000715E">
          <w:fldChar w:fldCharType="separate"/>
        </w:r>
        <w:r w:rsidR="0000715E">
          <w:t>53</w:t>
        </w:r>
        <w:r w:rsidR="0000715E">
          <w:fldChar w:fldCharType="end"/>
        </w:r>
      </w:hyperlink>
    </w:p>
    <w:p w:rsidR="0000715E" w:rsidRDefault="0051388C">
      <w:pPr>
        <w:pStyle w:val="TOC3"/>
        <w:rPr>
          <w:rFonts w:eastAsiaTheme="minorEastAsia"/>
          <w:smallCaps w:val="0"/>
          <w:sz w:val="22"/>
        </w:rPr>
      </w:pPr>
      <w:hyperlink w:anchor="_Toc444179807" w:history="1">
        <w:r w:rsidR="0000715E" w:rsidRPr="00EF73D4">
          <w:rPr>
            <w:rStyle w:val="Hyperlink"/>
          </w:rPr>
          <w:t>Azure Rights Management (Plan)</w:t>
        </w:r>
        <w:r w:rsidR="0000715E">
          <w:tab/>
        </w:r>
        <w:r w:rsidR="0000715E">
          <w:fldChar w:fldCharType="begin"/>
        </w:r>
        <w:r w:rsidR="0000715E">
          <w:instrText xml:space="preserve"> PAGEREF _Toc444179807 \h </w:instrText>
        </w:r>
        <w:r w:rsidR="0000715E">
          <w:fldChar w:fldCharType="separate"/>
        </w:r>
        <w:r w:rsidR="0000715E">
          <w:t>53</w:t>
        </w:r>
        <w:r w:rsidR="0000715E">
          <w:fldChar w:fldCharType="end"/>
        </w:r>
      </w:hyperlink>
    </w:p>
    <w:p w:rsidR="0000715E" w:rsidRDefault="0051388C">
      <w:pPr>
        <w:pStyle w:val="TOC3"/>
        <w:rPr>
          <w:rFonts w:eastAsiaTheme="minorEastAsia"/>
          <w:smallCaps w:val="0"/>
          <w:sz w:val="22"/>
        </w:rPr>
      </w:pPr>
      <w:hyperlink w:anchor="_Toc444179808" w:history="1">
        <w:r w:rsidR="0000715E" w:rsidRPr="00EF73D4">
          <w:rPr>
            <w:rStyle w:val="Hyperlink"/>
          </w:rPr>
          <w:t>Azure-fjärrapp (Plan)</w:t>
        </w:r>
        <w:r w:rsidR="0000715E">
          <w:tab/>
        </w:r>
        <w:r w:rsidR="0000715E">
          <w:fldChar w:fldCharType="begin"/>
        </w:r>
        <w:r w:rsidR="0000715E">
          <w:instrText xml:space="preserve"> PAGEREF _Toc444179808 \h </w:instrText>
        </w:r>
        <w:r w:rsidR="0000715E">
          <w:fldChar w:fldCharType="separate"/>
        </w:r>
        <w:r w:rsidR="0000715E">
          <w:t>54</w:t>
        </w:r>
        <w:r w:rsidR="0000715E">
          <w:fldChar w:fldCharType="end"/>
        </w:r>
      </w:hyperlink>
    </w:p>
    <w:p w:rsidR="0000715E" w:rsidRDefault="0051388C">
      <w:pPr>
        <w:pStyle w:val="TOC3"/>
        <w:rPr>
          <w:rFonts w:eastAsiaTheme="minorEastAsia"/>
          <w:smallCaps w:val="0"/>
          <w:sz w:val="22"/>
        </w:rPr>
      </w:pPr>
      <w:hyperlink w:anchor="_Toc444179809" w:history="1">
        <w:r w:rsidR="0000715E" w:rsidRPr="00EF73D4">
          <w:rPr>
            <w:rStyle w:val="Hyperlink"/>
          </w:rPr>
          <w:t>Operations Management Suite (Plan)</w:t>
        </w:r>
        <w:r w:rsidR="0000715E">
          <w:tab/>
        </w:r>
        <w:r w:rsidR="0000715E">
          <w:fldChar w:fldCharType="begin"/>
        </w:r>
        <w:r w:rsidR="0000715E">
          <w:instrText xml:space="preserve"> PAGEREF _Toc444179809 \h </w:instrText>
        </w:r>
        <w:r w:rsidR="0000715E">
          <w:fldChar w:fldCharType="separate"/>
        </w:r>
        <w:r w:rsidR="0000715E">
          <w:t>54</w:t>
        </w:r>
        <w:r w:rsidR="0000715E">
          <w:fldChar w:fldCharType="end"/>
        </w:r>
      </w:hyperlink>
    </w:p>
    <w:p w:rsidR="0000715E" w:rsidRDefault="0051388C">
      <w:pPr>
        <w:pStyle w:val="TOC3"/>
        <w:rPr>
          <w:rFonts w:eastAsiaTheme="minorEastAsia"/>
          <w:smallCaps w:val="0"/>
          <w:sz w:val="22"/>
        </w:rPr>
      </w:pPr>
      <w:hyperlink w:anchor="_Toc444179810" w:history="1">
        <w:r w:rsidR="0000715E" w:rsidRPr="00EF73D4">
          <w:rPr>
            <w:rStyle w:val="Hyperlink"/>
          </w:rPr>
          <w:t>Microsoft Flerfaktorautentisering (plan)</w:t>
        </w:r>
        <w:r w:rsidR="0000715E">
          <w:tab/>
        </w:r>
        <w:r w:rsidR="0000715E">
          <w:fldChar w:fldCharType="begin"/>
        </w:r>
        <w:r w:rsidR="0000715E">
          <w:instrText xml:space="preserve"> PAGEREF _Toc444179810 \h </w:instrText>
        </w:r>
        <w:r w:rsidR="0000715E">
          <w:fldChar w:fldCharType="separate"/>
        </w:r>
        <w:r w:rsidR="0000715E">
          <w:t>54</w:t>
        </w:r>
        <w:r w:rsidR="0000715E">
          <w:fldChar w:fldCharType="end"/>
        </w:r>
      </w:hyperlink>
    </w:p>
    <w:p w:rsidR="0000715E" w:rsidRDefault="0051388C">
      <w:pPr>
        <w:pStyle w:val="TOC3"/>
        <w:rPr>
          <w:rFonts w:eastAsiaTheme="minorEastAsia"/>
          <w:smallCaps w:val="0"/>
          <w:sz w:val="22"/>
        </w:rPr>
      </w:pPr>
      <w:hyperlink w:anchor="_Toc444179811" w:history="1">
        <w:r w:rsidR="0000715E" w:rsidRPr="00EF73D4">
          <w:rPr>
            <w:rStyle w:val="Hyperlink"/>
          </w:rPr>
          <w:t>Microsoft Azure StorSimple</w:t>
        </w:r>
        <w:r w:rsidR="0000715E">
          <w:tab/>
        </w:r>
        <w:r w:rsidR="0000715E">
          <w:fldChar w:fldCharType="begin"/>
        </w:r>
        <w:r w:rsidR="0000715E">
          <w:instrText xml:space="preserve"> PAGEREF _Toc444179811 \h </w:instrText>
        </w:r>
        <w:r w:rsidR="0000715E">
          <w:fldChar w:fldCharType="separate"/>
        </w:r>
        <w:r w:rsidR="0000715E">
          <w:t>55</w:t>
        </w:r>
        <w:r w:rsidR="0000715E">
          <w:fldChar w:fldCharType="end"/>
        </w:r>
      </w:hyperlink>
    </w:p>
    <w:p w:rsidR="0000715E" w:rsidRDefault="0051388C">
      <w:pPr>
        <w:pStyle w:val="TOC2"/>
        <w:rPr>
          <w:rFonts w:eastAsiaTheme="minorEastAsia"/>
          <w:smallCaps w:val="0"/>
          <w:sz w:val="22"/>
        </w:rPr>
      </w:pPr>
      <w:hyperlink w:anchor="_Toc444179812" w:history="1">
        <w:r w:rsidR="0000715E" w:rsidRPr="00EF73D4">
          <w:rPr>
            <w:rStyle w:val="Hyperlink"/>
          </w:rPr>
          <w:t>Enterprise Cloud Suite</w:t>
        </w:r>
        <w:r w:rsidR="0000715E">
          <w:tab/>
        </w:r>
        <w:r w:rsidR="0000715E">
          <w:fldChar w:fldCharType="begin"/>
        </w:r>
        <w:r w:rsidR="0000715E">
          <w:instrText xml:space="preserve"> PAGEREF _Toc444179812 \h </w:instrText>
        </w:r>
        <w:r w:rsidR="0000715E">
          <w:fldChar w:fldCharType="separate"/>
        </w:r>
        <w:r w:rsidR="0000715E">
          <w:t>55</w:t>
        </w:r>
        <w:r w:rsidR="0000715E">
          <w:fldChar w:fldCharType="end"/>
        </w:r>
      </w:hyperlink>
    </w:p>
    <w:p w:rsidR="0000715E" w:rsidRDefault="0051388C">
      <w:pPr>
        <w:pStyle w:val="TOC2"/>
        <w:rPr>
          <w:rFonts w:eastAsiaTheme="minorEastAsia"/>
          <w:smallCaps w:val="0"/>
          <w:sz w:val="22"/>
        </w:rPr>
      </w:pPr>
      <w:hyperlink w:anchor="_Toc444179813" w:history="1">
        <w:r w:rsidR="0000715E" w:rsidRPr="00EF73D4">
          <w:rPr>
            <w:rStyle w:val="Hyperlink"/>
          </w:rPr>
          <w:t>Microsoft Intune</w:t>
        </w:r>
        <w:r w:rsidR="0000715E">
          <w:tab/>
        </w:r>
        <w:r w:rsidR="0000715E">
          <w:fldChar w:fldCharType="begin"/>
        </w:r>
        <w:r w:rsidR="0000715E">
          <w:instrText xml:space="preserve"> PAGEREF _Toc444179813 \h </w:instrText>
        </w:r>
        <w:r w:rsidR="0000715E">
          <w:fldChar w:fldCharType="separate"/>
        </w:r>
        <w:r w:rsidR="0000715E">
          <w:t>56</w:t>
        </w:r>
        <w:r w:rsidR="0000715E">
          <w:fldChar w:fldCharType="end"/>
        </w:r>
      </w:hyperlink>
    </w:p>
    <w:p w:rsidR="0000715E" w:rsidRDefault="0051388C">
      <w:pPr>
        <w:pStyle w:val="TOC2"/>
        <w:rPr>
          <w:rFonts w:eastAsiaTheme="minorEastAsia"/>
          <w:smallCaps w:val="0"/>
          <w:sz w:val="22"/>
        </w:rPr>
      </w:pPr>
      <w:hyperlink w:anchor="_Toc444179814" w:history="1">
        <w:r w:rsidR="0000715E" w:rsidRPr="00EF73D4">
          <w:rPr>
            <w:rStyle w:val="Hyperlink"/>
          </w:rPr>
          <w:t>Microsoft Dynamics Onlinetjänster</w:t>
        </w:r>
        <w:r w:rsidR="0000715E">
          <w:tab/>
        </w:r>
        <w:r w:rsidR="0000715E">
          <w:fldChar w:fldCharType="begin"/>
        </w:r>
        <w:r w:rsidR="0000715E">
          <w:instrText xml:space="preserve"> PAGEREF _Toc444179814 \h </w:instrText>
        </w:r>
        <w:r w:rsidR="0000715E">
          <w:fldChar w:fldCharType="separate"/>
        </w:r>
        <w:r w:rsidR="0000715E">
          <w:t>56</w:t>
        </w:r>
        <w:r w:rsidR="0000715E">
          <w:fldChar w:fldCharType="end"/>
        </w:r>
      </w:hyperlink>
    </w:p>
    <w:p w:rsidR="0000715E" w:rsidRDefault="0051388C">
      <w:pPr>
        <w:pStyle w:val="TOC3"/>
        <w:rPr>
          <w:rFonts w:eastAsiaTheme="minorEastAsia"/>
          <w:smallCaps w:val="0"/>
          <w:sz w:val="22"/>
        </w:rPr>
      </w:pPr>
      <w:hyperlink w:anchor="_Toc444179815" w:history="1">
        <w:r w:rsidR="0000715E" w:rsidRPr="00EF73D4">
          <w:rPr>
            <w:rStyle w:val="Hyperlink"/>
          </w:rPr>
          <w:t>Microsoft Dynamics AX</w:t>
        </w:r>
        <w:r w:rsidR="0000715E">
          <w:tab/>
        </w:r>
        <w:r w:rsidR="0000715E">
          <w:fldChar w:fldCharType="begin"/>
        </w:r>
        <w:r w:rsidR="0000715E">
          <w:instrText xml:space="preserve"> PAGEREF _Toc444179815 \h </w:instrText>
        </w:r>
        <w:r w:rsidR="0000715E">
          <w:fldChar w:fldCharType="separate"/>
        </w:r>
        <w:r w:rsidR="0000715E">
          <w:t>56</w:t>
        </w:r>
        <w:r w:rsidR="0000715E">
          <w:fldChar w:fldCharType="end"/>
        </w:r>
      </w:hyperlink>
    </w:p>
    <w:p w:rsidR="0000715E" w:rsidRDefault="0051388C">
      <w:pPr>
        <w:pStyle w:val="TOC3"/>
        <w:rPr>
          <w:rFonts w:eastAsiaTheme="minorEastAsia"/>
          <w:smallCaps w:val="0"/>
          <w:sz w:val="22"/>
        </w:rPr>
      </w:pPr>
      <w:hyperlink w:anchor="_Toc444179816" w:history="1">
        <w:r w:rsidR="0000715E" w:rsidRPr="00EF73D4">
          <w:rPr>
            <w:rStyle w:val="Hyperlink"/>
          </w:rPr>
          <w:t>Microsoft Dynamics CRM Online</w:t>
        </w:r>
        <w:r w:rsidR="0000715E">
          <w:tab/>
        </w:r>
        <w:r w:rsidR="0000715E">
          <w:fldChar w:fldCharType="begin"/>
        </w:r>
        <w:r w:rsidR="0000715E">
          <w:instrText xml:space="preserve"> PAGEREF _Toc444179816 \h </w:instrText>
        </w:r>
        <w:r w:rsidR="0000715E">
          <w:fldChar w:fldCharType="separate"/>
        </w:r>
        <w:r w:rsidR="0000715E">
          <w:t>57</w:t>
        </w:r>
        <w:r w:rsidR="0000715E">
          <w:fldChar w:fldCharType="end"/>
        </w:r>
      </w:hyperlink>
    </w:p>
    <w:p w:rsidR="0000715E" w:rsidRDefault="0051388C">
      <w:pPr>
        <w:pStyle w:val="TOC3"/>
        <w:rPr>
          <w:rFonts w:eastAsiaTheme="minorEastAsia"/>
          <w:smallCaps w:val="0"/>
          <w:sz w:val="22"/>
        </w:rPr>
      </w:pPr>
      <w:hyperlink w:anchor="_Toc444179817" w:history="1">
        <w:r w:rsidR="0000715E" w:rsidRPr="00EF73D4">
          <w:rPr>
            <w:rStyle w:val="Hyperlink"/>
          </w:rPr>
          <w:t>Microsoft Dynamics Marketing</w:t>
        </w:r>
        <w:r w:rsidR="0000715E">
          <w:tab/>
        </w:r>
        <w:r w:rsidR="0000715E">
          <w:fldChar w:fldCharType="begin"/>
        </w:r>
        <w:r w:rsidR="0000715E">
          <w:instrText xml:space="preserve"> PAGEREF _Toc444179817 \h </w:instrText>
        </w:r>
        <w:r w:rsidR="0000715E">
          <w:fldChar w:fldCharType="separate"/>
        </w:r>
        <w:r w:rsidR="0000715E">
          <w:t>58</w:t>
        </w:r>
        <w:r w:rsidR="0000715E">
          <w:fldChar w:fldCharType="end"/>
        </w:r>
      </w:hyperlink>
    </w:p>
    <w:p w:rsidR="0000715E" w:rsidRDefault="0051388C">
      <w:pPr>
        <w:pStyle w:val="TOC3"/>
        <w:rPr>
          <w:rFonts w:eastAsiaTheme="minorEastAsia"/>
          <w:smallCaps w:val="0"/>
          <w:sz w:val="22"/>
        </w:rPr>
      </w:pPr>
      <w:hyperlink w:anchor="_Toc444179818" w:history="1">
        <w:r w:rsidR="0000715E" w:rsidRPr="00EF73D4">
          <w:rPr>
            <w:rStyle w:val="Hyperlink"/>
          </w:rPr>
          <w:t>Microsoft Social Engagement</w:t>
        </w:r>
        <w:r w:rsidR="0000715E">
          <w:tab/>
        </w:r>
        <w:r w:rsidR="0000715E">
          <w:fldChar w:fldCharType="begin"/>
        </w:r>
        <w:r w:rsidR="0000715E">
          <w:instrText xml:space="preserve"> PAGEREF _Toc444179818 \h </w:instrText>
        </w:r>
        <w:r w:rsidR="0000715E">
          <w:fldChar w:fldCharType="separate"/>
        </w:r>
        <w:r w:rsidR="0000715E">
          <w:t>58</w:t>
        </w:r>
        <w:r w:rsidR="0000715E">
          <w:fldChar w:fldCharType="end"/>
        </w:r>
      </w:hyperlink>
    </w:p>
    <w:p w:rsidR="0000715E" w:rsidRDefault="0051388C">
      <w:pPr>
        <w:pStyle w:val="TOC3"/>
        <w:rPr>
          <w:rFonts w:eastAsiaTheme="minorEastAsia"/>
          <w:smallCaps w:val="0"/>
          <w:sz w:val="22"/>
        </w:rPr>
      </w:pPr>
      <w:hyperlink w:anchor="_Toc444179819" w:history="1">
        <w:r w:rsidR="0000715E" w:rsidRPr="00EF73D4">
          <w:rPr>
            <w:rStyle w:val="Hyperlink"/>
          </w:rPr>
          <w:t>Parature, från Microsoft</w:t>
        </w:r>
        <w:r w:rsidR="0000715E">
          <w:tab/>
        </w:r>
        <w:r w:rsidR="0000715E">
          <w:fldChar w:fldCharType="begin"/>
        </w:r>
        <w:r w:rsidR="0000715E">
          <w:instrText xml:space="preserve"> PAGEREF _Toc444179819 \h </w:instrText>
        </w:r>
        <w:r w:rsidR="0000715E">
          <w:fldChar w:fldCharType="separate"/>
        </w:r>
        <w:r w:rsidR="0000715E">
          <w:t>59</w:t>
        </w:r>
        <w:r w:rsidR="0000715E">
          <w:fldChar w:fldCharType="end"/>
        </w:r>
      </w:hyperlink>
    </w:p>
    <w:p w:rsidR="0000715E" w:rsidRDefault="0051388C">
      <w:pPr>
        <w:pStyle w:val="TOC2"/>
        <w:rPr>
          <w:rFonts w:eastAsiaTheme="minorEastAsia"/>
          <w:smallCaps w:val="0"/>
          <w:sz w:val="22"/>
        </w:rPr>
      </w:pPr>
      <w:hyperlink w:anchor="_Toc444179820" w:history="1">
        <w:r w:rsidR="0000715E" w:rsidRPr="00EF73D4">
          <w:rPr>
            <w:rStyle w:val="Hyperlink"/>
          </w:rPr>
          <w:t>Office 365-tjänster</w:t>
        </w:r>
        <w:r w:rsidR="0000715E">
          <w:tab/>
        </w:r>
        <w:r w:rsidR="0000715E">
          <w:fldChar w:fldCharType="begin"/>
        </w:r>
        <w:r w:rsidR="0000715E">
          <w:instrText xml:space="preserve"> PAGEREF _Toc444179820 \h </w:instrText>
        </w:r>
        <w:r w:rsidR="0000715E">
          <w:fldChar w:fldCharType="separate"/>
        </w:r>
        <w:r w:rsidR="0000715E">
          <w:t>59</w:t>
        </w:r>
        <w:r w:rsidR="0000715E">
          <w:fldChar w:fldCharType="end"/>
        </w:r>
      </w:hyperlink>
    </w:p>
    <w:p w:rsidR="0000715E" w:rsidRDefault="0051388C">
      <w:pPr>
        <w:pStyle w:val="TOC3"/>
        <w:rPr>
          <w:rFonts w:eastAsiaTheme="minorEastAsia"/>
          <w:smallCaps w:val="0"/>
          <w:sz w:val="22"/>
        </w:rPr>
      </w:pPr>
      <w:hyperlink w:anchor="_Toc444179821" w:history="1">
        <w:r w:rsidR="0000715E" w:rsidRPr="00EF73D4">
          <w:rPr>
            <w:rStyle w:val="Hyperlink"/>
          </w:rPr>
          <w:t>Office 365-applikationer</w:t>
        </w:r>
        <w:r w:rsidR="0000715E">
          <w:tab/>
        </w:r>
        <w:r w:rsidR="0000715E">
          <w:fldChar w:fldCharType="begin"/>
        </w:r>
        <w:r w:rsidR="0000715E">
          <w:instrText xml:space="preserve"> PAGEREF _Toc444179821 \h </w:instrText>
        </w:r>
        <w:r w:rsidR="0000715E">
          <w:fldChar w:fldCharType="separate"/>
        </w:r>
        <w:r w:rsidR="0000715E">
          <w:t>59</w:t>
        </w:r>
        <w:r w:rsidR="0000715E">
          <w:fldChar w:fldCharType="end"/>
        </w:r>
      </w:hyperlink>
    </w:p>
    <w:p w:rsidR="0000715E" w:rsidRDefault="0051388C">
      <w:pPr>
        <w:pStyle w:val="TOC3"/>
        <w:rPr>
          <w:rFonts w:eastAsiaTheme="minorEastAsia"/>
          <w:smallCaps w:val="0"/>
          <w:sz w:val="22"/>
        </w:rPr>
      </w:pPr>
      <w:hyperlink w:anchor="_Toc444179822" w:history="1">
        <w:r w:rsidR="0000715E" w:rsidRPr="00EF73D4">
          <w:rPr>
            <w:rStyle w:val="Hyperlink"/>
          </w:rPr>
          <w:t>Office 365 Suites</w:t>
        </w:r>
        <w:r w:rsidR="0000715E">
          <w:tab/>
        </w:r>
        <w:r w:rsidR="0000715E">
          <w:fldChar w:fldCharType="begin"/>
        </w:r>
        <w:r w:rsidR="0000715E">
          <w:instrText xml:space="preserve"> PAGEREF _Toc444179822 \h </w:instrText>
        </w:r>
        <w:r w:rsidR="0000715E">
          <w:fldChar w:fldCharType="separate"/>
        </w:r>
        <w:r w:rsidR="0000715E">
          <w:t>60</w:t>
        </w:r>
        <w:r w:rsidR="0000715E">
          <w:fldChar w:fldCharType="end"/>
        </w:r>
      </w:hyperlink>
    </w:p>
    <w:p w:rsidR="0000715E" w:rsidRDefault="0051388C">
      <w:pPr>
        <w:pStyle w:val="TOC3"/>
        <w:rPr>
          <w:rFonts w:eastAsiaTheme="minorEastAsia"/>
          <w:smallCaps w:val="0"/>
          <w:sz w:val="22"/>
        </w:rPr>
      </w:pPr>
      <w:hyperlink w:anchor="_Toc444179823" w:history="1">
        <w:r w:rsidR="0000715E" w:rsidRPr="00EF73D4">
          <w:rPr>
            <w:rStyle w:val="Hyperlink"/>
          </w:rPr>
          <w:t>Office 365 Customer Lockbox</w:t>
        </w:r>
        <w:r w:rsidR="0000715E">
          <w:tab/>
        </w:r>
        <w:r w:rsidR="0000715E">
          <w:fldChar w:fldCharType="begin"/>
        </w:r>
        <w:r w:rsidR="0000715E">
          <w:instrText xml:space="preserve"> PAGEREF _Toc444179823 \h </w:instrText>
        </w:r>
        <w:r w:rsidR="0000715E">
          <w:fldChar w:fldCharType="separate"/>
        </w:r>
        <w:r w:rsidR="0000715E">
          <w:t>63</w:t>
        </w:r>
        <w:r w:rsidR="0000715E">
          <w:fldChar w:fldCharType="end"/>
        </w:r>
      </w:hyperlink>
    </w:p>
    <w:p w:rsidR="0000715E" w:rsidRDefault="0051388C">
      <w:pPr>
        <w:pStyle w:val="TOC3"/>
        <w:rPr>
          <w:rFonts w:eastAsiaTheme="minorEastAsia"/>
          <w:smallCaps w:val="0"/>
          <w:sz w:val="22"/>
        </w:rPr>
      </w:pPr>
      <w:hyperlink w:anchor="_Toc444179824" w:history="1">
        <w:r w:rsidR="0000715E" w:rsidRPr="00EF73D4">
          <w:rPr>
            <w:rStyle w:val="Hyperlink"/>
          </w:rPr>
          <w:t>Office 365 Delve Analytics</w:t>
        </w:r>
        <w:r w:rsidR="0000715E">
          <w:tab/>
        </w:r>
        <w:r w:rsidR="0000715E">
          <w:fldChar w:fldCharType="begin"/>
        </w:r>
        <w:r w:rsidR="0000715E">
          <w:instrText xml:space="preserve"> PAGEREF _Toc444179824 \h </w:instrText>
        </w:r>
        <w:r w:rsidR="0000715E">
          <w:fldChar w:fldCharType="separate"/>
        </w:r>
        <w:r w:rsidR="0000715E">
          <w:t>63</w:t>
        </w:r>
        <w:r w:rsidR="0000715E">
          <w:fldChar w:fldCharType="end"/>
        </w:r>
      </w:hyperlink>
    </w:p>
    <w:p w:rsidR="0000715E" w:rsidRDefault="0051388C">
      <w:pPr>
        <w:pStyle w:val="TOC3"/>
        <w:rPr>
          <w:rFonts w:eastAsiaTheme="minorEastAsia"/>
          <w:smallCaps w:val="0"/>
          <w:sz w:val="22"/>
        </w:rPr>
      </w:pPr>
      <w:hyperlink w:anchor="_Toc444179825" w:history="1">
        <w:r w:rsidR="0000715E" w:rsidRPr="00EF73D4">
          <w:rPr>
            <w:rStyle w:val="Hyperlink"/>
          </w:rPr>
          <w:t>Office 365 Advanced eDiscovery</w:t>
        </w:r>
        <w:r w:rsidR="0000715E">
          <w:tab/>
        </w:r>
        <w:r w:rsidR="0000715E">
          <w:fldChar w:fldCharType="begin"/>
        </w:r>
        <w:r w:rsidR="0000715E">
          <w:instrText xml:space="preserve"> PAGEREF _Toc444179825 \h </w:instrText>
        </w:r>
        <w:r w:rsidR="0000715E">
          <w:fldChar w:fldCharType="separate"/>
        </w:r>
        <w:r w:rsidR="0000715E">
          <w:t>63</w:t>
        </w:r>
        <w:r w:rsidR="0000715E">
          <w:fldChar w:fldCharType="end"/>
        </w:r>
      </w:hyperlink>
    </w:p>
    <w:p w:rsidR="0000715E" w:rsidRDefault="0051388C">
      <w:pPr>
        <w:pStyle w:val="TOC3"/>
        <w:rPr>
          <w:rFonts w:eastAsiaTheme="minorEastAsia"/>
          <w:smallCaps w:val="0"/>
          <w:sz w:val="22"/>
        </w:rPr>
      </w:pPr>
      <w:hyperlink w:anchor="_Toc444179826" w:history="1">
        <w:r w:rsidR="0000715E" w:rsidRPr="00EF73D4">
          <w:rPr>
            <w:rStyle w:val="Hyperlink"/>
          </w:rPr>
          <w:t>Exchange Online</w:t>
        </w:r>
        <w:r w:rsidR="0000715E">
          <w:tab/>
        </w:r>
        <w:r w:rsidR="0000715E">
          <w:fldChar w:fldCharType="begin"/>
        </w:r>
        <w:r w:rsidR="0000715E">
          <w:instrText xml:space="preserve"> PAGEREF _Toc444179826 \h </w:instrText>
        </w:r>
        <w:r w:rsidR="0000715E">
          <w:fldChar w:fldCharType="separate"/>
        </w:r>
        <w:r w:rsidR="0000715E">
          <w:t>64</w:t>
        </w:r>
        <w:r w:rsidR="0000715E">
          <w:fldChar w:fldCharType="end"/>
        </w:r>
      </w:hyperlink>
    </w:p>
    <w:p w:rsidR="0000715E" w:rsidRDefault="0051388C">
      <w:pPr>
        <w:pStyle w:val="TOC3"/>
        <w:rPr>
          <w:rFonts w:eastAsiaTheme="minorEastAsia"/>
          <w:smallCaps w:val="0"/>
          <w:sz w:val="22"/>
        </w:rPr>
      </w:pPr>
      <w:hyperlink w:anchor="_Toc444179827" w:history="1">
        <w:r w:rsidR="0000715E" w:rsidRPr="00EF73D4">
          <w:rPr>
            <w:rStyle w:val="Hyperlink"/>
          </w:rPr>
          <w:t>OneDrive for Business</w:t>
        </w:r>
        <w:r w:rsidR="0000715E">
          <w:tab/>
        </w:r>
        <w:r w:rsidR="0000715E">
          <w:fldChar w:fldCharType="begin"/>
        </w:r>
        <w:r w:rsidR="0000715E">
          <w:instrText xml:space="preserve"> PAGEREF _Toc444179827 \h </w:instrText>
        </w:r>
        <w:r w:rsidR="0000715E">
          <w:fldChar w:fldCharType="separate"/>
        </w:r>
        <w:r w:rsidR="0000715E">
          <w:t>64</w:t>
        </w:r>
        <w:r w:rsidR="0000715E">
          <w:fldChar w:fldCharType="end"/>
        </w:r>
      </w:hyperlink>
    </w:p>
    <w:p w:rsidR="0000715E" w:rsidRDefault="0051388C">
      <w:pPr>
        <w:pStyle w:val="TOC3"/>
        <w:rPr>
          <w:rFonts w:eastAsiaTheme="minorEastAsia"/>
          <w:smallCaps w:val="0"/>
          <w:sz w:val="22"/>
        </w:rPr>
      </w:pPr>
      <w:hyperlink w:anchor="_Toc444179828" w:history="1">
        <w:r w:rsidR="0000715E" w:rsidRPr="00EF73D4">
          <w:rPr>
            <w:rStyle w:val="Hyperlink"/>
          </w:rPr>
          <w:t>Project Online</w:t>
        </w:r>
        <w:r w:rsidR="0000715E">
          <w:tab/>
        </w:r>
        <w:r w:rsidR="0000715E">
          <w:fldChar w:fldCharType="begin"/>
        </w:r>
        <w:r w:rsidR="0000715E">
          <w:instrText xml:space="preserve"> PAGEREF _Toc444179828 \h </w:instrText>
        </w:r>
        <w:r w:rsidR="0000715E">
          <w:fldChar w:fldCharType="separate"/>
        </w:r>
        <w:r w:rsidR="0000715E">
          <w:t>65</w:t>
        </w:r>
        <w:r w:rsidR="0000715E">
          <w:fldChar w:fldCharType="end"/>
        </w:r>
      </w:hyperlink>
    </w:p>
    <w:p w:rsidR="0000715E" w:rsidRDefault="0051388C">
      <w:pPr>
        <w:pStyle w:val="TOC3"/>
        <w:rPr>
          <w:rFonts w:eastAsiaTheme="minorEastAsia"/>
          <w:smallCaps w:val="0"/>
          <w:sz w:val="22"/>
        </w:rPr>
      </w:pPr>
      <w:hyperlink w:anchor="_Toc444179829" w:history="1">
        <w:r w:rsidR="0000715E" w:rsidRPr="00EF73D4">
          <w:rPr>
            <w:rStyle w:val="Hyperlink"/>
          </w:rPr>
          <w:t>SharePoint Online</w:t>
        </w:r>
        <w:r w:rsidR="0000715E">
          <w:tab/>
        </w:r>
        <w:r w:rsidR="0000715E">
          <w:fldChar w:fldCharType="begin"/>
        </w:r>
        <w:r w:rsidR="0000715E">
          <w:instrText xml:space="preserve"> PAGEREF _Toc444179829 \h </w:instrText>
        </w:r>
        <w:r w:rsidR="0000715E">
          <w:fldChar w:fldCharType="separate"/>
        </w:r>
        <w:r w:rsidR="0000715E">
          <w:t>65</w:t>
        </w:r>
        <w:r w:rsidR="0000715E">
          <w:fldChar w:fldCharType="end"/>
        </w:r>
      </w:hyperlink>
    </w:p>
    <w:p w:rsidR="0000715E" w:rsidRDefault="0051388C">
      <w:pPr>
        <w:pStyle w:val="TOC3"/>
        <w:rPr>
          <w:rFonts w:eastAsiaTheme="minorEastAsia"/>
          <w:smallCaps w:val="0"/>
          <w:sz w:val="22"/>
        </w:rPr>
      </w:pPr>
      <w:hyperlink w:anchor="_Toc444179830" w:history="1">
        <w:r w:rsidR="0000715E" w:rsidRPr="00EF73D4">
          <w:rPr>
            <w:rStyle w:val="Hyperlink"/>
          </w:rPr>
          <w:t>Skype för Business Online</w:t>
        </w:r>
        <w:r w:rsidR="0000715E">
          <w:tab/>
        </w:r>
        <w:r w:rsidR="0000715E">
          <w:fldChar w:fldCharType="begin"/>
        </w:r>
        <w:r w:rsidR="0000715E">
          <w:instrText xml:space="preserve"> PAGEREF _Toc444179830 \h </w:instrText>
        </w:r>
        <w:r w:rsidR="0000715E">
          <w:fldChar w:fldCharType="separate"/>
        </w:r>
        <w:r w:rsidR="0000715E">
          <w:t>65</w:t>
        </w:r>
        <w:r w:rsidR="0000715E">
          <w:fldChar w:fldCharType="end"/>
        </w:r>
      </w:hyperlink>
    </w:p>
    <w:p w:rsidR="0000715E" w:rsidRDefault="0051388C">
      <w:pPr>
        <w:pStyle w:val="TOC2"/>
        <w:rPr>
          <w:rFonts w:eastAsiaTheme="minorEastAsia"/>
          <w:smallCaps w:val="0"/>
          <w:sz w:val="22"/>
        </w:rPr>
      </w:pPr>
      <w:hyperlink w:anchor="_Toc444179831" w:history="1">
        <w:r w:rsidR="0000715E" w:rsidRPr="00EF73D4">
          <w:rPr>
            <w:rStyle w:val="Hyperlink"/>
          </w:rPr>
          <w:t>Andra onlinetjänster</w:t>
        </w:r>
        <w:r w:rsidR="0000715E">
          <w:tab/>
        </w:r>
        <w:r w:rsidR="0000715E">
          <w:fldChar w:fldCharType="begin"/>
        </w:r>
        <w:r w:rsidR="0000715E">
          <w:instrText xml:space="preserve"> PAGEREF _Toc444179831 \h </w:instrText>
        </w:r>
        <w:r w:rsidR="0000715E">
          <w:fldChar w:fldCharType="separate"/>
        </w:r>
        <w:r w:rsidR="0000715E">
          <w:t>66</w:t>
        </w:r>
        <w:r w:rsidR="0000715E">
          <w:fldChar w:fldCharType="end"/>
        </w:r>
      </w:hyperlink>
    </w:p>
    <w:p w:rsidR="0000715E" w:rsidRDefault="0051388C">
      <w:pPr>
        <w:pStyle w:val="TOC3"/>
        <w:rPr>
          <w:rFonts w:eastAsiaTheme="minorEastAsia"/>
          <w:smallCaps w:val="0"/>
          <w:sz w:val="22"/>
        </w:rPr>
      </w:pPr>
      <w:hyperlink w:anchor="_Toc444179832" w:history="1">
        <w:r w:rsidR="0000715E" w:rsidRPr="00EF73D4">
          <w:rPr>
            <w:rStyle w:val="Hyperlink"/>
          </w:rPr>
          <w:t>Bing Maps</w:t>
        </w:r>
        <w:r w:rsidR="0000715E">
          <w:tab/>
        </w:r>
        <w:r w:rsidR="0000715E">
          <w:fldChar w:fldCharType="begin"/>
        </w:r>
        <w:r w:rsidR="0000715E">
          <w:instrText xml:space="preserve"> PAGEREF _Toc444179832 \h </w:instrText>
        </w:r>
        <w:r w:rsidR="0000715E">
          <w:fldChar w:fldCharType="separate"/>
        </w:r>
        <w:r w:rsidR="0000715E">
          <w:t>66</w:t>
        </w:r>
        <w:r w:rsidR="0000715E">
          <w:fldChar w:fldCharType="end"/>
        </w:r>
      </w:hyperlink>
    </w:p>
    <w:p w:rsidR="0000715E" w:rsidRDefault="0051388C">
      <w:pPr>
        <w:pStyle w:val="TOC3"/>
        <w:rPr>
          <w:rFonts w:eastAsiaTheme="minorEastAsia"/>
          <w:smallCaps w:val="0"/>
          <w:sz w:val="22"/>
        </w:rPr>
      </w:pPr>
      <w:hyperlink w:anchor="_Toc444179833" w:history="1">
        <w:r w:rsidR="0000715E" w:rsidRPr="00EF73D4">
          <w:rPr>
            <w:rStyle w:val="Hyperlink"/>
          </w:rPr>
          <w:t>Microsoft Learning</w:t>
        </w:r>
        <w:r w:rsidR="0000715E">
          <w:tab/>
        </w:r>
        <w:r w:rsidR="0000715E">
          <w:fldChar w:fldCharType="begin"/>
        </w:r>
        <w:r w:rsidR="0000715E">
          <w:instrText xml:space="preserve"> PAGEREF _Toc444179833 \h </w:instrText>
        </w:r>
        <w:r w:rsidR="0000715E">
          <w:fldChar w:fldCharType="separate"/>
        </w:r>
        <w:r w:rsidR="0000715E">
          <w:t>67</w:t>
        </w:r>
        <w:r w:rsidR="0000715E">
          <w:fldChar w:fldCharType="end"/>
        </w:r>
      </w:hyperlink>
    </w:p>
    <w:p w:rsidR="0000715E" w:rsidRDefault="0051388C">
      <w:pPr>
        <w:pStyle w:val="TOC3"/>
        <w:rPr>
          <w:rFonts w:eastAsiaTheme="minorEastAsia"/>
          <w:smallCaps w:val="0"/>
          <w:sz w:val="22"/>
        </w:rPr>
      </w:pPr>
      <w:hyperlink w:anchor="_Toc444179834" w:history="1">
        <w:r w:rsidR="0000715E" w:rsidRPr="00EF73D4">
          <w:rPr>
            <w:rStyle w:val="Hyperlink"/>
          </w:rPr>
          <w:t>Microsoft Translator</w:t>
        </w:r>
        <w:r w:rsidR="0000715E">
          <w:tab/>
        </w:r>
        <w:r w:rsidR="0000715E">
          <w:fldChar w:fldCharType="begin"/>
        </w:r>
        <w:r w:rsidR="0000715E">
          <w:instrText xml:space="preserve"> PAGEREF _Toc444179834 \h </w:instrText>
        </w:r>
        <w:r w:rsidR="0000715E">
          <w:fldChar w:fldCharType="separate"/>
        </w:r>
        <w:r w:rsidR="0000715E">
          <w:t>67</w:t>
        </w:r>
        <w:r w:rsidR="0000715E">
          <w:fldChar w:fldCharType="end"/>
        </w:r>
      </w:hyperlink>
    </w:p>
    <w:p w:rsidR="0000715E" w:rsidRDefault="0051388C">
      <w:pPr>
        <w:pStyle w:val="TOC3"/>
        <w:rPr>
          <w:rFonts w:eastAsiaTheme="minorEastAsia"/>
          <w:smallCaps w:val="0"/>
          <w:sz w:val="22"/>
        </w:rPr>
      </w:pPr>
      <w:hyperlink w:anchor="_Toc444179835" w:history="1">
        <w:r w:rsidR="0000715E" w:rsidRPr="00EF73D4">
          <w:rPr>
            <w:rStyle w:val="Hyperlink"/>
          </w:rPr>
          <w:t>Power BI Pro</w:t>
        </w:r>
        <w:r w:rsidR="0000715E">
          <w:tab/>
        </w:r>
        <w:r w:rsidR="0000715E">
          <w:fldChar w:fldCharType="begin"/>
        </w:r>
        <w:r w:rsidR="0000715E">
          <w:instrText xml:space="preserve"> PAGEREF _Toc444179835 \h </w:instrText>
        </w:r>
        <w:r w:rsidR="0000715E">
          <w:fldChar w:fldCharType="separate"/>
        </w:r>
        <w:r w:rsidR="0000715E">
          <w:t>68</w:t>
        </w:r>
        <w:r w:rsidR="0000715E">
          <w:fldChar w:fldCharType="end"/>
        </w:r>
      </w:hyperlink>
    </w:p>
    <w:p w:rsidR="0000715E" w:rsidRDefault="0051388C">
      <w:pPr>
        <w:pStyle w:val="TOC3"/>
        <w:rPr>
          <w:rFonts w:eastAsiaTheme="minorEastAsia"/>
          <w:smallCaps w:val="0"/>
          <w:sz w:val="22"/>
        </w:rPr>
      </w:pPr>
      <w:hyperlink w:anchor="_Toc444179836" w:history="1">
        <w:r w:rsidR="0000715E" w:rsidRPr="00EF73D4">
          <w:rPr>
            <w:rStyle w:val="Hyperlink"/>
          </w:rPr>
          <w:t>Yammer Enterprise</w:t>
        </w:r>
        <w:r w:rsidR="0000715E">
          <w:tab/>
        </w:r>
        <w:r w:rsidR="0000715E">
          <w:fldChar w:fldCharType="begin"/>
        </w:r>
        <w:r w:rsidR="0000715E">
          <w:instrText xml:space="preserve"> PAGEREF _Toc444179836 \h </w:instrText>
        </w:r>
        <w:r w:rsidR="0000715E">
          <w:fldChar w:fldCharType="separate"/>
        </w:r>
        <w:r w:rsidR="0000715E">
          <w:t>68</w:t>
        </w:r>
        <w:r w:rsidR="0000715E">
          <w:fldChar w:fldCharType="end"/>
        </w:r>
      </w:hyperlink>
    </w:p>
    <w:p w:rsidR="0000715E" w:rsidRDefault="0051388C">
      <w:pPr>
        <w:pStyle w:val="TOC1"/>
        <w:rPr>
          <w:rFonts w:eastAsiaTheme="minorEastAsia"/>
          <w:b w:val="0"/>
          <w:caps w:val="0"/>
          <w:noProof/>
          <w:sz w:val="22"/>
          <w:szCs w:val="22"/>
        </w:rPr>
      </w:pPr>
      <w:hyperlink w:anchor="_Toc444179837" w:history="1">
        <w:r w:rsidR="0000715E" w:rsidRPr="00EF73D4">
          <w:rPr>
            <w:rStyle w:val="Hyperlink"/>
            <w:noProof/>
          </w:rPr>
          <w:t>Ordlista</w:t>
        </w:r>
        <w:r w:rsidR="0000715E">
          <w:rPr>
            <w:noProof/>
          </w:rPr>
          <w:tab/>
        </w:r>
        <w:r w:rsidR="0000715E">
          <w:rPr>
            <w:noProof/>
          </w:rPr>
          <w:fldChar w:fldCharType="begin"/>
        </w:r>
        <w:r w:rsidR="0000715E">
          <w:rPr>
            <w:noProof/>
          </w:rPr>
          <w:instrText xml:space="preserve"> PAGEREF _Toc444179837 \h </w:instrText>
        </w:r>
        <w:r w:rsidR="0000715E">
          <w:rPr>
            <w:noProof/>
          </w:rPr>
        </w:r>
        <w:r w:rsidR="0000715E">
          <w:rPr>
            <w:noProof/>
          </w:rPr>
          <w:fldChar w:fldCharType="separate"/>
        </w:r>
        <w:r w:rsidR="0000715E">
          <w:rPr>
            <w:noProof/>
          </w:rPr>
          <w:t>69</w:t>
        </w:r>
        <w:r w:rsidR="0000715E">
          <w:rPr>
            <w:noProof/>
          </w:rPr>
          <w:fldChar w:fldCharType="end"/>
        </w:r>
      </w:hyperlink>
    </w:p>
    <w:p w:rsidR="0000715E" w:rsidRDefault="0051388C">
      <w:pPr>
        <w:pStyle w:val="TOC2"/>
        <w:rPr>
          <w:rFonts w:eastAsiaTheme="minorEastAsia"/>
          <w:smallCaps w:val="0"/>
          <w:sz w:val="22"/>
        </w:rPr>
      </w:pPr>
      <w:hyperlink w:anchor="_Toc444179838" w:history="1">
        <w:r w:rsidR="0000715E" w:rsidRPr="00EF73D4">
          <w:rPr>
            <w:rStyle w:val="Hyperlink"/>
          </w:rPr>
          <w:t>Attribut</w:t>
        </w:r>
        <w:r w:rsidR="0000715E">
          <w:tab/>
        </w:r>
        <w:r w:rsidR="0000715E">
          <w:fldChar w:fldCharType="begin"/>
        </w:r>
        <w:r w:rsidR="0000715E">
          <w:instrText xml:space="preserve"> PAGEREF _Toc444179838 \h </w:instrText>
        </w:r>
        <w:r w:rsidR="0000715E">
          <w:fldChar w:fldCharType="separate"/>
        </w:r>
        <w:r w:rsidR="0000715E">
          <w:t>69</w:t>
        </w:r>
        <w:r w:rsidR="0000715E">
          <w:fldChar w:fldCharType="end"/>
        </w:r>
      </w:hyperlink>
    </w:p>
    <w:p w:rsidR="0000715E" w:rsidRDefault="0051388C">
      <w:pPr>
        <w:pStyle w:val="TOC2"/>
        <w:rPr>
          <w:rFonts w:eastAsiaTheme="minorEastAsia"/>
          <w:smallCaps w:val="0"/>
          <w:sz w:val="22"/>
        </w:rPr>
      </w:pPr>
      <w:hyperlink w:anchor="_Toc444179839" w:history="1">
        <w:r w:rsidR="0000715E" w:rsidRPr="00EF73D4">
          <w:rPr>
            <w:rStyle w:val="Hyperlink"/>
          </w:rPr>
          <w:t>Cellvärden</w:t>
        </w:r>
        <w:r w:rsidR="0000715E">
          <w:tab/>
        </w:r>
        <w:r w:rsidR="0000715E">
          <w:fldChar w:fldCharType="begin"/>
        </w:r>
        <w:r w:rsidR="0000715E">
          <w:instrText xml:space="preserve"> PAGEREF _Toc444179839 \h </w:instrText>
        </w:r>
        <w:r w:rsidR="0000715E">
          <w:fldChar w:fldCharType="separate"/>
        </w:r>
        <w:r w:rsidR="0000715E">
          <w:t>70</w:t>
        </w:r>
        <w:r w:rsidR="0000715E">
          <w:fldChar w:fldCharType="end"/>
        </w:r>
      </w:hyperlink>
    </w:p>
    <w:p w:rsidR="0000715E" w:rsidRDefault="0051388C">
      <w:pPr>
        <w:pStyle w:val="TOC2"/>
        <w:rPr>
          <w:rFonts w:eastAsiaTheme="minorEastAsia"/>
          <w:smallCaps w:val="0"/>
          <w:sz w:val="22"/>
        </w:rPr>
      </w:pPr>
      <w:hyperlink w:anchor="_Toc444179840" w:history="1">
        <w:r w:rsidR="0000715E" w:rsidRPr="00EF73D4">
          <w:rPr>
            <w:rStyle w:val="Hyperlink"/>
          </w:rPr>
          <w:t>Kolumnrubriker</w:t>
        </w:r>
        <w:r w:rsidR="0000715E">
          <w:tab/>
        </w:r>
        <w:r w:rsidR="0000715E">
          <w:fldChar w:fldCharType="begin"/>
        </w:r>
        <w:r w:rsidR="0000715E">
          <w:instrText xml:space="preserve"> PAGEREF _Toc444179840 \h </w:instrText>
        </w:r>
        <w:r w:rsidR="0000715E">
          <w:fldChar w:fldCharType="separate"/>
        </w:r>
        <w:r w:rsidR="0000715E">
          <w:t>71</w:t>
        </w:r>
        <w:r w:rsidR="0000715E">
          <w:fldChar w:fldCharType="end"/>
        </w:r>
      </w:hyperlink>
    </w:p>
    <w:p w:rsidR="0000715E" w:rsidRDefault="0051388C">
      <w:pPr>
        <w:pStyle w:val="TOC2"/>
        <w:rPr>
          <w:rFonts w:eastAsiaTheme="minorEastAsia"/>
          <w:smallCaps w:val="0"/>
          <w:sz w:val="22"/>
        </w:rPr>
      </w:pPr>
      <w:hyperlink w:anchor="_Toc444179841" w:history="1">
        <w:r w:rsidR="0000715E" w:rsidRPr="00EF73D4">
          <w:rPr>
            <w:rStyle w:val="Hyperlink"/>
          </w:rPr>
          <w:t>Definitioner</w:t>
        </w:r>
        <w:r w:rsidR="0000715E">
          <w:tab/>
        </w:r>
        <w:r w:rsidR="0000715E">
          <w:fldChar w:fldCharType="begin"/>
        </w:r>
        <w:r w:rsidR="0000715E">
          <w:instrText xml:space="preserve"> PAGEREF _Toc444179841 \h </w:instrText>
        </w:r>
        <w:r w:rsidR="0000715E">
          <w:fldChar w:fldCharType="separate"/>
        </w:r>
        <w:r w:rsidR="0000715E">
          <w:t>71</w:t>
        </w:r>
        <w:r w:rsidR="0000715E">
          <w:fldChar w:fldCharType="end"/>
        </w:r>
      </w:hyperlink>
    </w:p>
    <w:p w:rsidR="0000715E" w:rsidRDefault="0051388C">
      <w:pPr>
        <w:pStyle w:val="TOC1"/>
        <w:rPr>
          <w:rFonts w:eastAsiaTheme="minorEastAsia"/>
          <w:b w:val="0"/>
          <w:caps w:val="0"/>
          <w:noProof/>
          <w:sz w:val="22"/>
          <w:szCs w:val="22"/>
        </w:rPr>
      </w:pPr>
      <w:hyperlink w:anchor="_Toc444179842" w:history="1">
        <w:r w:rsidR="0000715E" w:rsidRPr="00EF73D4">
          <w:rPr>
            <w:rStyle w:val="Hyperlink"/>
            <w:noProof/>
          </w:rPr>
          <w:t>Bilaga A – Licenser som är likvärdiga CAL/ML</w:t>
        </w:r>
        <w:r w:rsidR="0000715E">
          <w:rPr>
            <w:noProof/>
          </w:rPr>
          <w:tab/>
        </w:r>
        <w:r w:rsidR="0000715E">
          <w:rPr>
            <w:noProof/>
          </w:rPr>
          <w:fldChar w:fldCharType="begin"/>
        </w:r>
        <w:r w:rsidR="0000715E">
          <w:rPr>
            <w:noProof/>
          </w:rPr>
          <w:instrText xml:space="preserve"> PAGEREF _Toc444179842 \h </w:instrText>
        </w:r>
        <w:r w:rsidR="0000715E">
          <w:rPr>
            <w:noProof/>
          </w:rPr>
        </w:r>
        <w:r w:rsidR="0000715E">
          <w:rPr>
            <w:noProof/>
          </w:rPr>
          <w:fldChar w:fldCharType="separate"/>
        </w:r>
        <w:r w:rsidR="0000715E">
          <w:rPr>
            <w:noProof/>
          </w:rPr>
          <w:t>74</w:t>
        </w:r>
        <w:r w:rsidR="0000715E">
          <w:rPr>
            <w:noProof/>
          </w:rPr>
          <w:fldChar w:fldCharType="end"/>
        </w:r>
      </w:hyperlink>
    </w:p>
    <w:p w:rsidR="0000715E" w:rsidRDefault="0051388C">
      <w:pPr>
        <w:pStyle w:val="TOC1"/>
        <w:rPr>
          <w:rFonts w:eastAsiaTheme="minorEastAsia"/>
          <w:b w:val="0"/>
          <w:caps w:val="0"/>
          <w:noProof/>
          <w:sz w:val="22"/>
          <w:szCs w:val="22"/>
        </w:rPr>
      </w:pPr>
      <w:hyperlink w:anchor="_Toc444179843" w:history="1">
        <w:r w:rsidR="0000715E" w:rsidRPr="00EF73D4">
          <w:rPr>
            <w:rStyle w:val="Hyperlink"/>
            <w:noProof/>
          </w:rPr>
          <w:t>Bilaga B – Software Assurance</w:t>
        </w:r>
        <w:r w:rsidR="0000715E">
          <w:rPr>
            <w:noProof/>
          </w:rPr>
          <w:tab/>
        </w:r>
        <w:r w:rsidR="0000715E">
          <w:rPr>
            <w:noProof/>
          </w:rPr>
          <w:fldChar w:fldCharType="begin"/>
        </w:r>
        <w:r w:rsidR="0000715E">
          <w:rPr>
            <w:noProof/>
          </w:rPr>
          <w:instrText xml:space="preserve"> PAGEREF _Toc444179843 \h </w:instrText>
        </w:r>
        <w:r w:rsidR="0000715E">
          <w:rPr>
            <w:noProof/>
          </w:rPr>
        </w:r>
        <w:r w:rsidR="0000715E">
          <w:rPr>
            <w:noProof/>
          </w:rPr>
          <w:fldChar w:fldCharType="separate"/>
        </w:r>
        <w:r w:rsidR="0000715E">
          <w:rPr>
            <w:noProof/>
          </w:rPr>
          <w:t>75</w:t>
        </w:r>
        <w:r w:rsidR="0000715E">
          <w:rPr>
            <w:noProof/>
          </w:rPr>
          <w:fldChar w:fldCharType="end"/>
        </w:r>
      </w:hyperlink>
    </w:p>
    <w:p w:rsidR="0000715E" w:rsidRDefault="0051388C">
      <w:pPr>
        <w:pStyle w:val="TOC2"/>
        <w:rPr>
          <w:rFonts w:eastAsiaTheme="minorEastAsia"/>
          <w:smallCaps w:val="0"/>
          <w:sz w:val="22"/>
        </w:rPr>
      </w:pPr>
      <w:hyperlink w:anchor="_Toc444179844" w:history="1">
        <w:r w:rsidR="0000715E" w:rsidRPr="00EF73D4">
          <w:rPr>
            <w:rStyle w:val="Hyperlink"/>
          </w:rPr>
          <w:t>Köpa Software Assurance</w:t>
        </w:r>
        <w:r w:rsidR="0000715E">
          <w:tab/>
        </w:r>
        <w:r w:rsidR="0000715E">
          <w:fldChar w:fldCharType="begin"/>
        </w:r>
        <w:r w:rsidR="0000715E">
          <w:instrText xml:space="preserve"> PAGEREF _Toc444179844 \h </w:instrText>
        </w:r>
        <w:r w:rsidR="0000715E">
          <w:fldChar w:fldCharType="separate"/>
        </w:r>
        <w:r w:rsidR="0000715E">
          <w:t>75</w:t>
        </w:r>
        <w:r w:rsidR="0000715E">
          <w:fldChar w:fldCharType="end"/>
        </w:r>
      </w:hyperlink>
    </w:p>
    <w:p w:rsidR="0000715E" w:rsidRDefault="0051388C">
      <w:pPr>
        <w:pStyle w:val="TOC2"/>
        <w:rPr>
          <w:rFonts w:eastAsiaTheme="minorEastAsia"/>
          <w:smallCaps w:val="0"/>
          <w:sz w:val="22"/>
        </w:rPr>
      </w:pPr>
      <w:hyperlink w:anchor="_Toc444179845" w:history="1">
        <w:r w:rsidR="0000715E" w:rsidRPr="00EF73D4">
          <w:rPr>
            <w:rStyle w:val="Hyperlink"/>
          </w:rPr>
          <w:t>Förnyelse av Software Assurance</w:t>
        </w:r>
        <w:r w:rsidR="0000715E">
          <w:tab/>
        </w:r>
        <w:r w:rsidR="0000715E">
          <w:fldChar w:fldCharType="begin"/>
        </w:r>
        <w:r w:rsidR="0000715E">
          <w:instrText xml:space="preserve"> PAGEREF _Toc444179845 \h </w:instrText>
        </w:r>
        <w:r w:rsidR="0000715E">
          <w:fldChar w:fldCharType="separate"/>
        </w:r>
        <w:r w:rsidR="0000715E">
          <w:t>75</w:t>
        </w:r>
        <w:r w:rsidR="0000715E">
          <w:fldChar w:fldCharType="end"/>
        </w:r>
      </w:hyperlink>
    </w:p>
    <w:p w:rsidR="0000715E" w:rsidRDefault="0051388C">
      <w:pPr>
        <w:pStyle w:val="TOC2"/>
        <w:rPr>
          <w:rFonts w:eastAsiaTheme="minorEastAsia"/>
          <w:smallCaps w:val="0"/>
          <w:sz w:val="22"/>
        </w:rPr>
      </w:pPr>
      <w:hyperlink w:anchor="_Toc444179846" w:history="1">
        <w:r w:rsidR="0000715E" w:rsidRPr="00EF73D4">
          <w:rPr>
            <w:rStyle w:val="Hyperlink"/>
          </w:rPr>
          <w:t>Migreringslicens för Produkter som har nått slutet av sin livslängd och har Upphört</w:t>
        </w:r>
        <w:r w:rsidR="0000715E">
          <w:tab/>
        </w:r>
        <w:r w:rsidR="0000715E">
          <w:fldChar w:fldCharType="begin"/>
        </w:r>
        <w:r w:rsidR="0000715E">
          <w:instrText xml:space="preserve"> PAGEREF _Toc444179846 \h </w:instrText>
        </w:r>
        <w:r w:rsidR="0000715E">
          <w:fldChar w:fldCharType="separate"/>
        </w:r>
        <w:r w:rsidR="0000715E">
          <w:t>76</w:t>
        </w:r>
        <w:r w:rsidR="0000715E">
          <w:fldChar w:fldCharType="end"/>
        </w:r>
      </w:hyperlink>
    </w:p>
    <w:p w:rsidR="0000715E" w:rsidRDefault="0051388C">
      <w:pPr>
        <w:pStyle w:val="TOC2"/>
        <w:rPr>
          <w:rFonts w:eastAsiaTheme="minorEastAsia"/>
          <w:smallCaps w:val="0"/>
          <w:sz w:val="22"/>
        </w:rPr>
      </w:pPr>
      <w:hyperlink w:anchor="_Toc444179847" w:history="1">
        <w:r w:rsidR="0000715E" w:rsidRPr="00EF73D4">
          <w:rPr>
            <w:rStyle w:val="Hyperlink"/>
          </w:rPr>
          <w:t>Software Assurance-förmåner</w:t>
        </w:r>
        <w:r w:rsidR="0000715E">
          <w:tab/>
        </w:r>
        <w:r w:rsidR="0000715E">
          <w:fldChar w:fldCharType="begin"/>
        </w:r>
        <w:r w:rsidR="0000715E">
          <w:instrText xml:space="preserve"> PAGEREF _Toc444179847 \h </w:instrText>
        </w:r>
        <w:r w:rsidR="0000715E">
          <w:fldChar w:fldCharType="separate"/>
        </w:r>
        <w:r w:rsidR="0000715E">
          <w:t>76</w:t>
        </w:r>
        <w:r w:rsidR="0000715E">
          <w:fldChar w:fldCharType="end"/>
        </w:r>
      </w:hyperlink>
    </w:p>
    <w:p w:rsidR="0000715E" w:rsidRDefault="0051388C">
      <w:pPr>
        <w:pStyle w:val="TOC1"/>
        <w:rPr>
          <w:rFonts w:eastAsiaTheme="minorEastAsia"/>
          <w:b w:val="0"/>
          <w:caps w:val="0"/>
          <w:noProof/>
          <w:sz w:val="22"/>
          <w:szCs w:val="22"/>
        </w:rPr>
      </w:pPr>
      <w:hyperlink w:anchor="_Toc444179848" w:history="1">
        <w:r w:rsidR="0000715E" w:rsidRPr="00EF73D4">
          <w:rPr>
            <w:rStyle w:val="Hyperlink"/>
            <w:noProof/>
          </w:rPr>
          <w:t>Bilaga C – Professionella Tjänster</w:t>
        </w:r>
        <w:r w:rsidR="0000715E">
          <w:rPr>
            <w:noProof/>
          </w:rPr>
          <w:tab/>
        </w:r>
        <w:r w:rsidR="0000715E">
          <w:rPr>
            <w:noProof/>
          </w:rPr>
          <w:fldChar w:fldCharType="begin"/>
        </w:r>
        <w:r w:rsidR="0000715E">
          <w:rPr>
            <w:noProof/>
          </w:rPr>
          <w:instrText xml:space="preserve"> PAGEREF _Toc444179848 \h </w:instrText>
        </w:r>
        <w:r w:rsidR="0000715E">
          <w:rPr>
            <w:noProof/>
          </w:rPr>
        </w:r>
        <w:r w:rsidR="0000715E">
          <w:rPr>
            <w:noProof/>
          </w:rPr>
          <w:fldChar w:fldCharType="separate"/>
        </w:r>
        <w:r w:rsidR="0000715E">
          <w:rPr>
            <w:noProof/>
          </w:rPr>
          <w:t>87</w:t>
        </w:r>
        <w:r w:rsidR="0000715E">
          <w:rPr>
            <w:noProof/>
          </w:rPr>
          <w:fldChar w:fldCharType="end"/>
        </w:r>
      </w:hyperlink>
    </w:p>
    <w:p w:rsidR="0000715E" w:rsidRDefault="0051388C">
      <w:pPr>
        <w:pStyle w:val="TOC2"/>
        <w:rPr>
          <w:rFonts w:eastAsiaTheme="minorEastAsia"/>
          <w:smallCaps w:val="0"/>
          <w:sz w:val="22"/>
        </w:rPr>
      </w:pPr>
      <w:hyperlink w:anchor="_Toc444179849" w:history="1">
        <w:r w:rsidR="0000715E" w:rsidRPr="00EF73D4">
          <w:rPr>
            <w:rStyle w:val="Hyperlink"/>
          </w:rPr>
          <w:t>Microsoft Premier-supporterbjudanden</w:t>
        </w:r>
        <w:r w:rsidR="0000715E">
          <w:tab/>
        </w:r>
        <w:r w:rsidR="0000715E">
          <w:fldChar w:fldCharType="begin"/>
        </w:r>
        <w:r w:rsidR="0000715E">
          <w:instrText xml:space="preserve"> PAGEREF _Toc444179849 \h </w:instrText>
        </w:r>
        <w:r w:rsidR="0000715E">
          <w:fldChar w:fldCharType="separate"/>
        </w:r>
        <w:r w:rsidR="0000715E">
          <w:t>87</w:t>
        </w:r>
        <w:r w:rsidR="0000715E">
          <w:fldChar w:fldCharType="end"/>
        </w:r>
      </w:hyperlink>
    </w:p>
    <w:p w:rsidR="0000715E" w:rsidRDefault="0051388C">
      <w:pPr>
        <w:pStyle w:val="TOC2"/>
        <w:rPr>
          <w:rFonts w:eastAsiaTheme="minorEastAsia"/>
          <w:smallCaps w:val="0"/>
          <w:sz w:val="22"/>
        </w:rPr>
      </w:pPr>
      <w:hyperlink w:anchor="_Toc444179850" w:history="1">
        <w:r w:rsidR="0000715E" w:rsidRPr="00EF73D4">
          <w:rPr>
            <w:rStyle w:val="Hyperlink"/>
          </w:rPr>
          <w:t>Erbjudanden för Microsoft Enterprise Strategy-programmet</w:t>
        </w:r>
        <w:r w:rsidR="0000715E">
          <w:tab/>
        </w:r>
        <w:r w:rsidR="0000715E">
          <w:fldChar w:fldCharType="begin"/>
        </w:r>
        <w:r w:rsidR="0000715E">
          <w:instrText xml:space="preserve"> PAGEREF _Toc444179850 \h </w:instrText>
        </w:r>
        <w:r w:rsidR="0000715E">
          <w:fldChar w:fldCharType="separate"/>
        </w:r>
        <w:r w:rsidR="0000715E">
          <w:t>87</w:t>
        </w:r>
        <w:r w:rsidR="0000715E">
          <w:fldChar w:fldCharType="end"/>
        </w:r>
      </w:hyperlink>
    </w:p>
    <w:p w:rsidR="0000715E" w:rsidRDefault="0051388C">
      <w:pPr>
        <w:pStyle w:val="TOC2"/>
        <w:rPr>
          <w:rFonts w:eastAsiaTheme="minorEastAsia"/>
          <w:smallCaps w:val="0"/>
          <w:sz w:val="22"/>
        </w:rPr>
      </w:pPr>
      <w:hyperlink w:anchor="_Toc444179851" w:history="1">
        <w:r w:rsidR="0000715E" w:rsidRPr="00EF73D4">
          <w:rPr>
            <w:rStyle w:val="Hyperlink"/>
          </w:rPr>
          <w:t>Erbjudanden om Sales Productivity Accelerator</w:t>
        </w:r>
        <w:r w:rsidR="0000715E">
          <w:tab/>
        </w:r>
        <w:r w:rsidR="0000715E">
          <w:fldChar w:fldCharType="begin"/>
        </w:r>
        <w:r w:rsidR="0000715E">
          <w:instrText xml:space="preserve"> PAGEREF _Toc444179851 \h </w:instrText>
        </w:r>
        <w:r w:rsidR="0000715E">
          <w:fldChar w:fldCharType="separate"/>
        </w:r>
        <w:r w:rsidR="0000715E">
          <w:t>88</w:t>
        </w:r>
        <w:r w:rsidR="0000715E">
          <w:fldChar w:fldCharType="end"/>
        </w:r>
      </w:hyperlink>
    </w:p>
    <w:p w:rsidR="0000715E" w:rsidRDefault="0051388C">
      <w:pPr>
        <w:pStyle w:val="TOC1"/>
        <w:rPr>
          <w:rFonts w:eastAsiaTheme="minorEastAsia"/>
          <w:b w:val="0"/>
          <w:caps w:val="0"/>
          <w:noProof/>
          <w:sz w:val="22"/>
          <w:szCs w:val="22"/>
        </w:rPr>
      </w:pPr>
      <w:hyperlink w:anchor="_Toc444179852" w:history="1">
        <w:r w:rsidR="0000715E" w:rsidRPr="00EF73D4">
          <w:rPr>
            <w:rStyle w:val="Hyperlink"/>
            <w:noProof/>
          </w:rPr>
          <w:t>Bilaga D – Kompletterande Villkor för Programavtal</w:t>
        </w:r>
        <w:r w:rsidR="0000715E">
          <w:rPr>
            <w:noProof/>
          </w:rPr>
          <w:tab/>
        </w:r>
        <w:r w:rsidR="0000715E">
          <w:rPr>
            <w:noProof/>
          </w:rPr>
          <w:fldChar w:fldCharType="begin"/>
        </w:r>
        <w:r w:rsidR="0000715E">
          <w:rPr>
            <w:noProof/>
          </w:rPr>
          <w:instrText xml:space="preserve"> PAGEREF _Toc444179852 \h </w:instrText>
        </w:r>
        <w:r w:rsidR="0000715E">
          <w:rPr>
            <w:noProof/>
          </w:rPr>
        </w:r>
        <w:r w:rsidR="0000715E">
          <w:rPr>
            <w:noProof/>
          </w:rPr>
          <w:fldChar w:fldCharType="separate"/>
        </w:r>
        <w:r w:rsidR="0000715E">
          <w:rPr>
            <w:noProof/>
          </w:rPr>
          <w:t>89</w:t>
        </w:r>
        <w:r w:rsidR="0000715E">
          <w:rPr>
            <w:noProof/>
          </w:rPr>
          <w:fldChar w:fldCharType="end"/>
        </w:r>
      </w:hyperlink>
    </w:p>
    <w:p w:rsidR="0000715E" w:rsidRDefault="0051388C">
      <w:pPr>
        <w:pStyle w:val="TOC2"/>
        <w:rPr>
          <w:rFonts w:eastAsiaTheme="minorEastAsia"/>
          <w:smallCaps w:val="0"/>
          <w:sz w:val="22"/>
        </w:rPr>
      </w:pPr>
      <w:hyperlink w:anchor="_Toc444179853" w:history="1">
        <w:r w:rsidR="0000715E" w:rsidRPr="00EF73D4">
          <w:rPr>
            <w:rStyle w:val="Hyperlink"/>
          </w:rPr>
          <w:t>Kompletterande villkor för Select Plus-program</w:t>
        </w:r>
        <w:r w:rsidR="0000715E">
          <w:tab/>
        </w:r>
        <w:r w:rsidR="0000715E">
          <w:fldChar w:fldCharType="begin"/>
        </w:r>
        <w:r w:rsidR="0000715E">
          <w:instrText xml:space="preserve"> PAGEREF _Toc444179853 \h </w:instrText>
        </w:r>
        <w:r w:rsidR="0000715E">
          <w:fldChar w:fldCharType="separate"/>
        </w:r>
        <w:r w:rsidR="0000715E">
          <w:t>89</w:t>
        </w:r>
        <w:r w:rsidR="0000715E">
          <w:fldChar w:fldCharType="end"/>
        </w:r>
      </w:hyperlink>
    </w:p>
    <w:p w:rsidR="0000715E" w:rsidRDefault="0051388C">
      <w:pPr>
        <w:pStyle w:val="TOC2"/>
        <w:rPr>
          <w:rFonts w:eastAsiaTheme="minorEastAsia"/>
          <w:smallCaps w:val="0"/>
          <w:sz w:val="22"/>
        </w:rPr>
      </w:pPr>
      <w:hyperlink w:anchor="_Toc444179854" w:history="1">
        <w:r w:rsidR="0000715E" w:rsidRPr="00EF73D4">
          <w:rPr>
            <w:rStyle w:val="Hyperlink"/>
          </w:rPr>
          <w:t>Definitioner av hantering för Kvalificerade Enheter</w:t>
        </w:r>
        <w:r w:rsidR="0000715E">
          <w:tab/>
        </w:r>
        <w:r w:rsidR="0000715E">
          <w:fldChar w:fldCharType="begin"/>
        </w:r>
        <w:r w:rsidR="0000715E">
          <w:instrText xml:space="preserve"> PAGEREF _Toc444179854 \h </w:instrText>
        </w:r>
        <w:r w:rsidR="0000715E">
          <w:fldChar w:fldCharType="separate"/>
        </w:r>
        <w:r w:rsidR="0000715E">
          <w:t>89</w:t>
        </w:r>
        <w:r w:rsidR="0000715E">
          <w:fldChar w:fldCharType="end"/>
        </w:r>
      </w:hyperlink>
    </w:p>
    <w:p w:rsidR="0000715E" w:rsidRDefault="0051388C">
      <w:pPr>
        <w:pStyle w:val="TOC2"/>
        <w:rPr>
          <w:rFonts w:eastAsiaTheme="minorEastAsia"/>
          <w:smallCaps w:val="0"/>
          <w:sz w:val="22"/>
        </w:rPr>
      </w:pPr>
      <w:hyperlink w:anchor="_Toc444179855" w:history="1">
        <w:r w:rsidR="0000715E" w:rsidRPr="00EF73D4">
          <w:rPr>
            <w:rStyle w:val="Hyperlink"/>
          </w:rPr>
          <w:t>Onlinetjänster i Open-program</w:t>
        </w:r>
        <w:r w:rsidR="0000715E">
          <w:tab/>
        </w:r>
        <w:r w:rsidR="0000715E">
          <w:fldChar w:fldCharType="begin"/>
        </w:r>
        <w:r w:rsidR="0000715E">
          <w:instrText xml:space="preserve"> PAGEREF _Toc444179855 \h </w:instrText>
        </w:r>
        <w:r w:rsidR="0000715E">
          <w:fldChar w:fldCharType="separate"/>
        </w:r>
        <w:r w:rsidR="0000715E">
          <w:t>89</w:t>
        </w:r>
        <w:r w:rsidR="0000715E">
          <w:fldChar w:fldCharType="end"/>
        </w:r>
      </w:hyperlink>
    </w:p>
    <w:p w:rsidR="0000715E" w:rsidRDefault="0051388C">
      <w:pPr>
        <w:pStyle w:val="TOC2"/>
        <w:rPr>
          <w:rFonts w:eastAsiaTheme="minorEastAsia"/>
          <w:smallCaps w:val="0"/>
          <w:sz w:val="22"/>
        </w:rPr>
      </w:pPr>
      <w:hyperlink w:anchor="_Toc444179856" w:history="1">
        <w:r w:rsidR="0000715E" w:rsidRPr="00EF73D4">
          <w:rPr>
            <w:rStyle w:val="Hyperlink"/>
          </w:rPr>
          <w:t>Kompletterande Villkor för Professionella Tjänster – Gamla Avtal</w:t>
        </w:r>
        <w:r w:rsidR="0000715E">
          <w:tab/>
        </w:r>
        <w:r w:rsidR="0000715E">
          <w:fldChar w:fldCharType="begin"/>
        </w:r>
        <w:r w:rsidR="0000715E">
          <w:instrText xml:space="preserve"> PAGEREF _Toc444179856 \h </w:instrText>
        </w:r>
        <w:r w:rsidR="0000715E">
          <w:fldChar w:fldCharType="separate"/>
        </w:r>
        <w:r w:rsidR="0000715E">
          <w:t>89</w:t>
        </w:r>
        <w:r w:rsidR="0000715E">
          <w:fldChar w:fldCharType="end"/>
        </w:r>
      </w:hyperlink>
    </w:p>
    <w:p w:rsidR="0000715E" w:rsidRDefault="0051388C">
      <w:pPr>
        <w:pStyle w:val="TOC1"/>
        <w:rPr>
          <w:rFonts w:eastAsiaTheme="minorEastAsia"/>
          <w:b w:val="0"/>
          <w:caps w:val="0"/>
          <w:noProof/>
          <w:sz w:val="22"/>
          <w:szCs w:val="22"/>
        </w:rPr>
      </w:pPr>
      <w:hyperlink w:anchor="_Toc444179857" w:history="1">
        <w:r w:rsidR="0000715E" w:rsidRPr="00EF73D4">
          <w:rPr>
            <w:rStyle w:val="Hyperlink"/>
            <w:noProof/>
          </w:rPr>
          <w:t>Bilaga E – Kampanjer</w:t>
        </w:r>
        <w:r w:rsidR="0000715E">
          <w:rPr>
            <w:noProof/>
          </w:rPr>
          <w:tab/>
        </w:r>
        <w:r w:rsidR="0000715E">
          <w:rPr>
            <w:noProof/>
          </w:rPr>
          <w:fldChar w:fldCharType="begin"/>
        </w:r>
        <w:r w:rsidR="0000715E">
          <w:rPr>
            <w:noProof/>
          </w:rPr>
          <w:instrText xml:space="preserve"> PAGEREF _Toc444179857 \h </w:instrText>
        </w:r>
        <w:r w:rsidR="0000715E">
          <w:rPr>
            <w:noProof/>
          </w:rPr>
        </w:r>
        <w:r w:rsidR="0000715E">
          <w:rPr>
            <w:noProof/>
          </w:rPr>
          <w:fldChar w:fldCharType="separate"/>
        </w:r>
        <w:r w:rsidR="0000715E">
          <w:rPr>
            <w:noProof/>
          </w:rPr>
          <w:t>91</w:t>
        </w:r>
        <w:r w:rsidR="0000715E">
          <w:rPr>
            <w:noProof/>
          </w:rPr>
          <w:fldChar w:fldCharType="end"/>
        </w:r>
      </w:hyperlink>
    </w:p>
    <w:p w:rsidR="0000715E" w:rsidRDefault="0051388C">
      <w:pPr>
        <w:pStyle w:val="TOC2"/>
        <w:rPr>
          <w:rFonts w:eastAsiaTheme="minorEastAsia"/>
          <w:smallCaps w:val="0"/>
          <w:sz w:val="22"/>
        </w:rPr>
      </w:pPr>
      <w:hyperlink w:anchor="_Toc444179858" w:history="1">
        <w:r w:rsidR="0000715E" w:rsidRPr="00EF73D4">
          <w:rPr>
            <w:rStyle w:val="Hyperlink"/>
          </w:rPr>
          <w:t>Kampanj för System Center Client Management Suite</w:t>
        </w:r>
        <w:r w:rsidR="0000715E">
          <w:tab/>
        </w:r>
        <w:r w:rsidR="0000715E">
          <w:fldChar w:fldCharType="begin"/>
        </w:r>
        <w:r w:rsidR="0000715E">
          <w:instrText xml:space="preserve"> PAGEREF _Toc444179858 \h </w:instrText>
        </w:r>
        <w:r w:rsidR="0000715E">
          <w:fldChar w:fldCharType="separate"/>
        </w:r>
        <w:r w:rsidR="0000715E">
          <w:t>91</w:t>
        </w:r>
        <w:r w:rsidR="0000715E">
          <w:fldChar w:fldCharType="end"/>
        </w:r>
      </w:hyperlink>
    </w:p>
    <w:p w:rsidR="0000715E" w:rsidRDefault="0051388C">
      <w:pPr>
        <w:pStyle w:val="TOC2"/>
        <w:rPr>
          <w:rFonts w:eastAsiaTheme="minorEastAsia"/>
          <w:smallCaps w:val="0"/>
          <w:sz w:val="22"/>
        </w:rPr>
      </w:pPr>
      <w:hyperlink w:anchor="_Toc444179859" w:history="1">
        <w:r w:rsidR="0000715E" w:rsidRPr="00EF73D4">
          <w:rPr>
            <w:rStyle w:val="Hyperlink"/>
          </w:rPr>
          <w:t>Azure Compute Capacity-kampanjen</w:t>
        </w:r>
        <w:r w:rsidR="0000715E">
          <w:tab/>
        </w:r>
        <w:r w:rsidR="0000715E">
          <w:fldChar w:fldCharType="begin"/>
        </w:r>
        <w:r w:rsidR="0000715E">
          <w:instrText xml:space="preserve"> PAGEREF _Toc444179859 \h </w:instrText>
        </w:r>
        <w:r w:rsidR="0000715E">
          <w:fldChar w:fldCharType="separate"/>
        </w:r>
        <w:r w:rsidR="0000715E">
          <w:t>91</w:t>
        </w:r>
        <w:r w:rsidR="0000715E">
          <w:fldChar w:fldCharType="end"/>
        </w:r>
      </w:hyperlink>
    </w:p>
    <w:p w:rsidR="0000715E" w:rsidRDefault="0051388C">
      <w:pPr>
        <w:pStyle w:val="TOC1"/>
        <w:rPr>
          <w:rFonts w:eastAsiaTheme="minorEastAsia"/>
          <w:b w:val="0"/>
          <w:caps w:val="0"/>
          <w:noProof/>
          <w:sz w:val="22"/>
          <w:szCs w:val="22"/>
        </w:rPr>
      </w:pPr>
      <w:hyperlink w:anchor="_Toc444179860" w:history="1">
        <w:r w:rsidR="0000715E" w:rsidRPr="00EF73D4">
          <w:rPr>
            <w:rStyle w:val="Hyperlink"/>
            <w:noProof/>
          </w:rPr>
          <w:t>Bilaga F - Villkor för Lagringsmatris</w:t>
        </w:r>
        <w:r w:rsidR="0000715E">
          <w:rPr>
            <w:noProof/>
          </w:rPr>
          <w:tab/>
        </w:r>
        <w:r w:rsidR="0000715E">
          <w:rPr>
            <w:noProof/>
          </w:rPr>
          <w:fldChar w:fldCharType="begin"/>
        </w:r>
        <w:r w:rsidR="0000715E">
          <w:rPr>
            <w:noProof/>
          </w:rPr>
          <w:instrText xml:space="preserve"> PAGEREF _Toc444179860 \h </w:instrText>
        </w:r>
        <w:r w:rsidR="0000715E">
          <w:rPr>
            <w:noProof/>
          </w:rPr>
        </w:r>
        <w:r w:rsidR="0000715E">
          <w:rPr>
            <w:noProof/>
          </w:rPr>
          <w:fldChar w:fldCharType="separate"/>
        </w:r>
        <w:r w:rsidR="0000715E">
          <w:rPr>
            <w:noProof/>
          </w:rPr>
          <w:t>92</w:t>
        </w:r>
        <w:r w:rsidR="0000715E">
          <w:rPr>
            <w:noProof/>
          </w:rPr>
          <w:fldChar w:fldCharType="end"/>
        </w:r>
      </w:hyperlink>
    </w:p>
    <w:p w:rsidR="0000715E" w:rsidRDefault="0051388C">
      <w:pPr>
        <w:pStyle w:val="TOC2"/>
        <w:rPr>
          <w:rFonts w:eastAsiaTheme="minorEastAsia"/>
          <w:smallCaps w:val="0"/>
          <w:sz w:val="22"/>
        </w:rPr>
      </w:pPr>
      <w:hyperlink w:anchor="_Toc444179861" w:history="1">
        <w:r w:rsidR="0000715E" w:rsidRPr="00EF73D4">
          <w:rPr>
            <w:rStyle w:val="Hyperlink"/>
          </w:rPr>
          <w:t>Tillgänglighet</w:t>
        </w:r>
        <w:r w:rsidR="0000715E">
          <w:tab/>
        </w:r>
        <w:r w:rsidR="0000715E">
          <w:fldChar w:fldCharType="begin"/>
        </w:r>
        <w:r w:rsidR="0000715E">
          <w:instrText xml:space="preserve"> PAGEREF _Toc444179861 \h </w:instrText>
        </w:r>
        <w:r w:rsidR="0000715E">
          <w:fldChar w:fldCharType="separate"/>
        </w:r>
        <w:r w:rsidR="0000715E">
          <w:t>92</w:t>
        </w:r>
        <w:r w:rsidR="0000715E">
          <w:fldChar w:fldCharType="end"/>
        </w:r>
      </w:hyperlink>
    </w:p>
    <w:p w:rsidR="0000715E" w:rsidRDefault="0051388C">
      <w:pPr>
        <w:pStyle w:val="TOC2"/>
        <w:rPr>
          <w:rFonts w:eastAsiaTheme="minorEastAsia"/>
          <w:smallCaps w:val="0"/>
          <w:sz w:val="22"/>
        </w:rPr>
      </w:pPr>
      <w:hyperlink w:anchor="_Toc444179862" w:history="1">
        <w:r w:rsidR="0000715E" w:rsidRPr="00EF73D4">
          <w:rPr>
            <w:rStyle w:val="Hyperlink"/>
          </w:rPr>
          <w:t>Frakt och titel</w:t>
        </w:r>
        <w:r w:rsidR="0000715E">
          <w:tab/>
        </w:r>
        <w:r w:rsidR="0000715E">
          <w:fldChar w:fldCharType="begin"/>
        </w:r>
        <w:r w:rsidR="0000715E">
          <w:instrText xml:space="preserve"> PAGEREF _Toc444179862 \h </w:instrText>
        </w:r>
        <w:r w:rsidR="0000715E">
          <w:fldChar w:fldCharType="separate"/>
        </w:r>
        <w:r w:rsidR="0000715E">
          <w:t>92</w:t>
        </w:r>
        <w:r w:rsidR="0000715E">
          <w:fldChar w:fldCharType="end"/>
        </w:r>
      </w:hyperlink>
    </w:p>
    <w:p w:rsidR="0000715E" w:rsidRDefault="0051388C">
      <w:pPr>
        <w:pStyle w:val="TOC2"/>
        <w:rPr>
          <w:rFonts w:eastAsiaTheme="minorEastAsia"/>
          <w:smallCaps w:val="0"/>
          <w:sz w:val="22"/>
        </w:rPr>
      </w:pPr>
      <w:hyperlink w:anchor="_Toc444179863" w:history="1">
        <w:r w:rsidR="0000715E" w:rsidRPr="00EF73D4">
          <w:rPr>
            <w:rStyle w:val="Hyperlink"/>
          </w:rPr>
          <w:t>Lagringsmatrisprogramvara:</w:t>
        </w:r>
        <w:r w:rsidR="0000715E">
          <w:tab/>
        </w:r>
        <w:r w:rsidR="0000715E">
          <w:fldChar w:fldCharType="begin"/>
        </w:r>
        <w:r w:rsidR="0000715E">
          <w:instrText xml:space="preserve"> PAGEREF _Toc444179863 \h </w:instrText>
        </w:r>
        <w:r w:rsidR="0000715E">
          <w:fldChar w:fldCharType="separate"/>
        </w:r>
        <w:r w:rsidR="0000715E">
          <w:t>92</w:t>
        </w:r>
        <w:r w:rsidR="0000715E">
          <w:fldChar w:fldCharType="end"/>
        </w:r>
      </w:hyperlink>
    </w:p>
    <w:p w:rsidR="0000715E" w:rsidRDefault="0051388C">
      <w:pPr>
        <w:pStyle w:val="TOC2"/>
        <w:rPr>
          <w:rFonts w:eastAsiaTheme="minorEastAsia"/>
          <w:smallCaps w:val="0"/>
          <w:sz w:val="22"/>
        </w:rPr>
      </w:pPr>
      <w:hyperlink w:anchor="_Toc444179864" w:history="1">
        <w:r w:rsidR="0000715E" w:rsidRPr="00EF73D4">
          <w:rPr>
            <w:rStyle w:val="Hyperlink"/>
          </w:rPr>
          <w:t>Begränsad maskinvarugaranti</w:t>
        </w:r>
        <w:r w:rsidR="0000715E">
          <w:tab/>
        </w:r>
        <w:r w:rsidR="0000715E">
          <w:fldChar w:fldCharType="begin"/>
        </w:r>
        <w:r w:rsidR="0000715E">
          <w:instrText xml:space="preserve"> PAGEREF _Toc444179864 \h </w:instrText>
        </w:r>
        <w:r w:rsidR="0000715E">
          <w:fldChar w:fldCharType="separate"/>
        </w:r>
        <w:r w:rsidR="0000715E">
          <w:t>92</w:t>
        </w:r>
        <w:r w:rsidR="0000715E">
          <w:fldChar w:fldCharType="end"/>
        </w:r>
      </w:hyperlink>
    </w:p>
    <w:p w:rsidR="0000715E" w:rsidRDefault="0051388C">
      <w:pPr>
        <w:pStyle w:val="TOC2"/>
        <w:rPr>
          <w:rFonts w:eastAsiaTheme="minorEastAsia"/>
          <w:smallCaps w:val="0"/>
          <w:sz w:val="22"/>
        </w:rPr>
      </w:pPr>
      <w:hyperlink w:anchor="_Toc444179865" w:history="1">
        <w:r w:rsidR="0000715E" w:rsidRPr="00EF73D4">
          <w:rPr>
            <w:rStyle w:val="Hyperlink"/>
          </w:rPr>
          <w:t>Skadeersättning. Försvar av krav från tredje man</w:t>
        </w:r>
        <w:r w:rsidR="0000715E">
          <w:tab/>
        </w:r>
        <w:r w:rsidR="0000715E">
          <w:fldChar w:fldCharType="begin"/>
        </w:r>
        <w:r w:rsidR="0000715E">
          <w:instrText xml:space="preserve"> PAGEREF _Toc444179865 \h </w:instrText>
        </w:r>
        <w:r w:rsidR="0000715E">
          <w:fldChar w:fldCharType="separate"/>
        </w:r>
        <w:r w:rsidR="0000715E">
          <w:t>93</w:t>
        </w:r>
        <w:r w:rsidR="0000715E">
          <w:fldChar w:fldCharType="end"/>
        </w:r>
      </w:hyperlink>
    </w:p>
    <w:p w:rsidR="0000715E" w:rsidRDefault="0051388C">
      <w:pPr>
        <w:pStyle w:val="TOC2"/>
        <w:rPr>
          <w:rFonts w:eastAsiaTheme="minorEastAsia"/>
          <w:smallCaps w:val="0"/>
          <w:sz w:val="22"/>
        </w:rPr>
      </w:pPr>
      <w:hyperlink w:anchor="_Toc444179866" w:history="1">
        <w:r w:rsidR="0000715E" w:rsidRPr="00EF73D4">
          <w:rPr>
            <w:rStyle w:val="Hyperlink"/>
          </w:rPr>
          <w:t>Ansvarsbegränsning</w:t>
        </w:r>
        <w:r w:rsidR="0000715E">
          <w:tab/>
        </w:r>
        <w:r w:rsidR="0000715E">
          <w:fldChar w:fldCharType="begin"/>
        </w:r>
        <w:r w:rsidR="0000715E">
          <w:instrText xml:space="preserve"> PAGEREF _Toc444179866 \h </w:instrText>
        </w:r>
        <w:r w:rsidR="0000715E">
          <w:fldChar w:fldCharType="separate"/>
        </w:r>
        <w:r w:rsidR="0000715E">
          <w:t>93</w:t>
        </w:r>
        <w:r w:rsidR="0000715E">
          <w:fldChar w:fldCharType="end"/>
        </w:r>
      </w:hyperlink>
    </w:p>
    <w:p w:rsidR="0000715E" w:rsidRDefault="0051388C">
      <w:pPr>
        <w:pStyle w:val="TOC2"/>
        <w:rPr>
          <w:rFonts w:eastAsiaTheme="minorEastAsia"/>
          <w:smallCaps w:val="0"/>
          <w:sz w:val="22"/>
        </w:rPr>
      </w:pPr>
      <w:hyperlink w:anchor="_Toc444179867" w:history="1">
        <w:r w:rsidR="0000715E" w:rsidRPr="00EF73D4">
          <w:rPr>
            <w:rStyle w:val="Hyperlink"/>
          </w:rPr>
          <w:t>Amerikanska exportlagar</w:t>
        </w:r>
        <w:r w:rsidR="0000715E">
          <w:tab/>
        </w:r>
        <w:r w:rsidR="0000715E">
          <w:fldChar w:fldCharType="begin"/>
        </w:r>
        <w:r w:rsidR="0000715E">
          <w:instrText xml:space="preserve"> PAGEREF _Toc444179867 \h </w:instrText>
        </w:r>
        <w:r w:rsidR="0000715E">
          <w:fldChar w:fldCharType="separate"/>
        </w:r>
        <w:r w:rsidR="0000715E">
          <w:t>93</w:t>
        </w:r>
        <w:r w:rsidR="0000715E">
          <w:fldChar w:fldCharType="end"/>
        </w:r>
      </w:hyperlink>
    </w:p>
    <w:p w:rsidR="0000715E" w:rsidRDefault="0051388C">
      <w:pPr>
        <w:pStyle w:val="TOC2"/>
        <w:rPr>
          <w:rFonts w:eastAsiaTheme="minorEastAsia"/>
          <w:smallCaps w:val="0"/>
          <w:sz w:val="22"/>
        </w:rPr>
      </w:pPr>
      <w:hyperlink w:anchor="_Toc444179868" w:history="1">
        <w:r w:rsidR="0000715E" w:rsidRPr="00EF73D4">
          <w:rPr>
            <w:rStyle w:val="Hyperlink"/>
          </w:rPr>
          <w:t>Insamling av diagnostisk information</w:t>
        </w:r>
        <w:r w:rsidR="0000715E">
          <w:tab/>
        </w:r>
        <w:r w:rsidR="0000715E">
          <w:fldChar w:fldCharType="begin"/>
        </w:r>
        <w:r w:rsidR="0000715E">
          <w:instrText xml:space="preserve"> PAGEREF _Toc444179868 \h </w:instrText>
        </w:r>
        <w:r w:rsidR="0000715E">
          <w:fldChar w:fldCharType="separate"/>
        </w:r>
        <w:r w:rsidR="0000715E">
          <w:t>93</w:t>
        </w:r>
        <w:r w:rsidR="0000715E">
          <w:fldChar w:fldCharType="end"/>
        </w:r>
      </w:hyperlink>
    </w:p>
    <w:p w:rsidR="0000715E" w:rsidRDefault="0051388C">
      <w:pPr>
        <w:pStyle w:val="TOC2"/>
        <w:rPr>
          <w:rFonts w:eastAsiaTheme="minorEastAsia"/>
          <w:smallCaps w:val="0"/>
          <w:sz w:val="22"/>
        </w:rPr>
      </w:pPr>
      <w:hyperlink w:anchor="_Toc444179869" w:history="1">
        <w:r w:rsidR="0000715E" w:rsidRPr="00EF73D4">
          <w:rPr>
            <w:rStyle w:val="Hyperlink"/>
          </w:rPr>
          <w:t>Myndighetsanvändning</w:t>
        </w:r>
        <w:r w:rsidR="0000715E">
          <w:tab/>
        </w:r>
        <w:r w:rsidR="0000715E">
          <w:fldChar w:fldCharType="begin"/>
        </w:r>
        <w:r w:rsidR="0000715E">
          <w:instrText xml:space="preserve"> PAGEREF _Toc444179869 \h </w:instrText>
        </w:r>
        <w:r w:rsidR="0000715E">
          <w:fldChar w:fldCharType="separate"/>
        </w:r>
        <w:r w:rsidR="0000715E">
          <w:t>93</w:t>
        </w:r>
        <w:r w:rsidR="0000715E">
          <w:fldChar w:fldCharType="end"/>
        </w:r>
      </w:hyperlink>
    </w:p>
    <w:p w:rsidR="0000715E" w:rsidRDefault="0051388C">
      <w:pPr>
        <w:pStyle w:val="TOC1"/>
        <w:rPr>
          <w:rFonts w:eastAsiaTheme="minorEastAsia"/>
          <w:b w:val="0"/>
          <w:caps w:val="0"/>
          <w:noProof/>
          <w:sz w:val="22"/>
          <w:szCs w:val="22"/>
        </w:rPr>
      </w:pPr>
      <w:hyperlink w:anchor="_Toc444179870" w:history="1">
        <w:r w:rsidR="0000715E" w:rsidRPr="00EF73D4">
          <w:rPr>
            <w:rStyle w:val="Hyperlink"/>
            <w:noProof/>
          </w:rPr>
          <w:t>Index</w:t>
        </w:r>
        <w:r w:rsidR="0000715E">
          <w:rPr>
            <w:noProof/>
          </w:rPr>
          <w:tab/>
        </w:r>
        <w:r w:rsidR="0000715E">
          <w:rPr>
            <w:noProof/>
          </w:rPr>
          <w:fldChar w:fldCharType="begin"/>
        </w:r>
        <w:r w:rsidR="0000715E">
          <w:rPr>
            <w:noProof/>
          </w:rPr>
          <w:instrText xml:space="preserve"> PAGEREF _Toc444179870 \h </w:instrText>
        </w:r>
        <w:r w:rsidR="0000715E">
          <w:rPr>
            <w:noProof/>
          </w:rPr>
        </w:r>
        <w:r w:rsidR="0000715E">
          <w:rPr>
            <w:noProof/>
          </w:rPr>
          <w:fldChar w:fldCharType="separate"/>
        </w:r>
        <w:r w:rsidR="0000715E">
          <w:rPr>
            <w:noProof/>
          </w:rPr>
          <w:t>94</w:t>
        </w:r>
        <w:r w:rsidR="0000715E">
          <w:rPr>
            <w:noProof/>
          </w:rPr>
          <w:fldChar w:fldCharType="end"/>
        </w:r>
      </w:hyperlink>
    </w:p>
    <w:p w:rsidR="00707DB9" w:rsidRDefault="0000715E">
      <w:pPr>
        <w:pStyle w:val="ProductList-Body"/>
        <w:sectPr w:rsidR="00707DB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07DB9" w:rsidRDefault="00707DB9">
      <w:pPr>
        <w:pStyle w:val="ProductList-Body"/>
      </w:pPr>
    </w:p>
    <w:p w:rsidR="00707DB9" w:rsidRDefault="00707DB9">
      <w:pPr>
        <w:sectPr w:rsidR="00707DB9">
          <w:headerReference w:type="default" r:id="rId20"/>
          <w:footerReference w:type="default" r:id="rId21"/>
          <w:type w:val="continuous"/>
          <w:pgSz w:w="12240" w:h="15840" w:code="1"/>
          <w:pgMar w:top="1170" w:right="720" w:bottom="720" w:left="720" w:header="432" w:footer="288" w:gutter="0"/>
          <w:cols w:space="360"/>
        </w:sectPr>
      </w:pPr>
    </w:p>
    <w:p w:rsidR="00707DB9" w:rsidRDefault="0000715E">
      <w:pPr>
        <w:pStyle w:val="ProductList-SectionHeading"/>
        <w:pageBreakBefore/>
        <w:outlineLvl w:val="0"/>
      </w:pPr>
      <w:bookmarkStart w:id="2" w:name="_Sec531"/>
      <w:bookmarkEnd w:id="1"/>
      <w:r>
        <w:t>Inledning</w:t>
      </w:r>
      <w:r>
        <w:fldChar w:fldCharType="begin"/>
      </w:r>
      <w:r>
        <w:instrText xml:space="preserve"> TC "</w:instrText>
      </w:r>
      <w:bookmarkStart w:id="3" w:name="_Toc444179742"/>
      <w:r>
        <w:instrText>Inledning</w:instrText>
      </w:r>
      <w:bookmarkEnd w:id="3"/>
      <w:r>
        <w:instrText>" \l 1</w:instrText>
      </w:r>
      <w:r>
        <w:fldChar w:fldCharType="end"/>
      </w:r>
    </w:p>
    <w:p w:rsidR="00707DB9" w:rsidRDefault="00707DB9">
      <w:pPr>
        <w:pStyle w:val="ProductList-Body"/>
      </w:pPr>
    </w:p>
    <w:p w:rsidR="00707DB9" w:rsidRDefault="0000715E">
      <w:pPr>
        <w:pStyle w:val="ProductList-Offering1Heading"/>
        <w:outlineLvl w:val="1"/>
      </w:pPr>
      <w:bookmarkStart w:id="4" w:name="_Sec532"/>
      <w:r>
        <w:t>Om det här dokumentet</w:t>
      </w:r>
      <w:bookmarkEnd w:id="4"/>
      <w:r>
        <w:fldChar w:fldCharType="begin"/>
      </w:r>
      <w:r>
        <w:instrText xml:space="preserve"> TC "</w:instrText>
      </w:r>
      <w:bookmarkStart w:id="5" w:name="_Toc444179743"/>
      <w:r>
        <w:instrText>Om det här dokumentet</w:instrText>
      </w:r>
      <w:bookmarkEnd w:id="5"/>
      <w:r>
        <w:instrText>" \l 2</w:instrText>
      </w:r>
      <w:r>
        <w:fldChar w:fldCharType="end"/>
      </w:r>
    </w:p>
    <w:p w:rsidR="00707DB9" w:rsidRDefault="0000715E">
      <w:pPr>
        <w:pStyle w:val="ProductList-Body"/>
      </w:pPr>
      <w: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2">
        <w:r>
          <w:rPr>
            <w:color w:val="00467F"/>
            <w:u w:val="single"/>
          </w:rPr>
          <w:t>http://go.microsoft.com/?linkid=9840733</w:t>
        </w:r>
      </w:hyperlink>
      <w:r>
        <w:t>.</w:t>
      </w:r>
    </w:p>
    <w:p w:rsidR="00707DB9" w:rsidRDefault="00707DB9">
      <w:pPr>
        <w:pStyle w:val="ProductList-Body"/>
      </w:pPr>
    </w:p>
    <w:p w:rsidR="00707DB9" w:rsidRDefault="0000715E">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3">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4">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rsidR="00707DB9" w:rsidRDefault="0000715E">
      <w:pPr>
        <w:pStyle w:val="ProductList-Offering1Heading"/>
        <w:outlineLvl w:val="1"/>
      </w:pPr>
      <w:bookmarkStart w:id="6" w:name="_Sec533"/>
      <w:r>
        <w:t>Vad det här Dokumentet innehåller</w:t>
      </w:r>
      <w:bookmarkEnd w:id="6"/>
      <w:r>
        <w:fldChar w:fldCharType="begin"/>
      </w:r>
      <w:r>
        <w:instrText xml:space="preserve"> TC "</w:instrText>
      </w:r>
      <w:bookmarkStart w:id="7" w:name="_Toc444179744"/>
      <w:r>
        <w:instrText>Vad det här Dokumentet innehåller</w:instrText>
      </w:r>
      <w:bookmarkEnd w:id="7"/>
      <w:r>
        <w:instrText>" \l 2</w:instrText>
      </w:r>
      <w:r>
        <w:fldChar w:fldCharType="end"/>
      </w:r>
    </w:p>
    <w:p w:rsidR="00707DB9" w:rsidRDefault="0000715E">
      <w:pPr>
        <w:pStyle w:val="ProductList-Body"/>
      </w:pPr>
      <w:r>
        <w:t>Produktvillkoren inkluderar följande delar:</w:t>
      </w:r>
    </w:p>
    <w:p w:rsidR="00707DB9" w:rsidRDefault="0051388C">
      <w:pPr>
        <w:pStyle w:val="ProductList-Bullet"/>
        <w:numPr>
          <w:ilvl w:val="0"/>
          <w:numId w:val="6"/>
        </w:numPr>
      </w:pPr>
      <w:hyperlink w:anchor="_Sec531">
        <w:r w:rsidR="0000715E">
          <w:rPr>
            <w:color w:val="00467F"/>
            <w:u w:val="single"/>
          </w:rPr>
          <w:t>Inledning</w:t>
        </w:r>
      </w:hyperlink>
      <w:r w:rsidR="0000715E">
        <w:t xml:space="preserve">, som inkluderar en lista över nyliga ändringar. </w:t>
      </w:r>
    </w:p>
    <w:p w:rsidR="00707DB9" w:rsidRDefault="0051388C">
      <w:pPr>
        <w:pStyle w:val="ProductList-Bullet"/>
        <w:numPr>
          <w:ilvl w:val="0"/>
          <w:numId w:val="6"/>
        </w:numPr>
      </w:pPr>
      <w:hyperlink w:anchor="_Sec536">
        <w:r w:rsidR="0000715E">
          <w:rPr>
            <w:color w:val="00467F"/>
            <w:u w:val="single"/>
          </w:rPr>
          <w:t>Licensvillkor</w:t>
        </w:r>
      </w:hyperlink>
      <w:r w:rsidR="0000715E">
        <w:t xml:space="preserve">, som listar de Universella Licensvillkoren och Licensmodellvillkoren som gäller för Programvaruprodukter. </w:t>
      </w:r>
    </w:p>
    <w:p w:rsidR="00707DB9" w:rsidRDefault="0051388C">
      <w:pPr>
        <w:pStyle w:val="ProductList-Bullet"/>
        <w:numPr>
          <w:ilvl w:val="0"/>
          <w:numId w:val="6"/>
        </w:numPr>
      </w:pPr>
      <w:hyperlink w:anchor="_Sec547">
        <w:r w:rsidR="0000715E">
          <w:rPr>
            <w:color w:val="00467F"/>
            <w:u w:val="single"/>
          </w:rPr>
          <w:t>Programvaruprodukter</w:t>
        </w:r>
      </w:hyperlink>
      <w:r w:rsidR="0000715E">
        <w:t xml:space="preserve">, som listar alla Poster med Programvaruprodukter. </w:t>
      </w:r>
    </w:p>
    <w:p w:rsidR="00707DB9" w:rsidRDefault="0051388C">
      <w:pPr>
        <w:pStyle w:val="ProductList-Bullet"/>
        <w:numPr>
          <w:ilvl w:val="0"/>
          <w:numId w:val="6"/>
        </w:numPr>
      </w:pPr>
      <w:hyperlink w:anchor="_Sec548">
        <w:r w:rsidR="0000715E">
          <w:rPr>
            <w:color w:val="00467F"/>
            <w:u w:val="single"/>
          </w:rPr>
          <w:t>Onlinetjänsteprodukter</w:t>
        </w:r>
      </w:hyperlink>
      <w:r w:rsidR="0000715E">
        <w:t xml:space="preserve">, som listar alla Poster med Onlinetjänsteprodukter. </w:t>
      </w:r>
    </w:p>
    <w:p w:rsidR="00707DB9" w:rsidRDefault="0051388C">
      <w:pPr>
        <w:pStyle w:val="ProductList-Bullet"/>
        <w:numPr>
          <w:ilvl w:val="0"/>
          <w:numId w:val="6"/>
        </w:numPr>
      </w:pPr>
      <w:hyperlink w:anchor="_Sec549">
        <w:r w:rsidR="0000715E">
          <w:rPr>
            <w:color w:val="00467F"/>
            <w:u w:val="single"/>
          </w:rPr>
          <w:t>Ordlista</w:t>
        </w:r>
      </w:hyperlink>
      <w:r w:rsidR="0000715E">
        <w:t xml:space="preserve">, som definierar Attribut, Cellvärden, Kolumnrubriker och andra termer med versaler som används i Produktvillkoren. </w:t>
      </w:r>
    </w:p>
    <w:p w:rsidR="00707DB9" w:rsidRDefault="0000715E">
      <w:pPr>
        <w:pStyle w:val="ProductList-Bullet"/>
        <w:numPr>
          <w:ilvl w:val="0"/>
          <w:numId w:val="6"/>
        </w:numPr>
      </w:pPr>
      <w:r>
        <w:t xml:space="preserve">Följande bilagor: </w:t>
      </w:r>
    </w:p>
    <w:p w:rsidR="00707DB9" w:rsidRDefault="0051388C">
      <w:pPr>
        <w:pStyle w:val="ProductList-Bullet"/>
        <w:numPr>
          <w:ilvl w:val="1"/>
          <w:numId w:val="6"/>
        </w:numPr>
      </w:pPr>
      <w:hyperlink w:anchor="_Sec591">
        <w:r w:rsidR="0000715E">
          <w:rPr>
            <w:color w:val="00467F"/>
            <w:u w:val="single"/>
          </w:rPr>
          <w:t>Bilaga A – Tabellen Licenser som är Likvärdiga med CAL/ML</w:t>
        </w:r>
      </w:hyperlink>
      <w:r w:rsidR="0000715E">
        <w:t xml:space="preserve">, som definierar CAL-serier och Abonnemangslicenser för Onlinetjänster som finns tillgängliga och som ger åtkomst till Serverprodukter. </w:t>
      </w:r>
    </w:p>
    <w:p w:rsidR="00707DB9" w:rsidRDefault="0051388C">
      <w:pPr>
        <w:pStyle w:val="ProductList-Bullet"/>
        <w:numPr>
          <w:ilvl w:val="1"/>
          <w:numId w:val="6"/>
        </w:numPr>
      </w:pPr>
      <w:hyperlink w:anchor="_Sec564">
        <w:r w:rsidR="0000715E">
          <w:rPr>
            <w:color w:val="00467F"/>
            <w:u w:val="single"/>
          </w:rPr>
          <w:t>Bilaga B – Software Assurance</w:t>
        </w:r>
      </w:hyperlink>
      <w:r w:rsidR="0000715E">
        <w:t xml:space="preserve">, som beskriver regler för att köpa SA och ytterligare förmåner som finns tillgängliga för SA-kunder. </w:t>
      </w:r>
    </w:p>
    <w:p w:rsidR="00707DB9" w:rsidRDefault="0051388C">
      <w:pPr>
        <w:pStyle w:val="ProductList-Bullet"/>
        <w:numPr>
          <w:ilvl w:val="1"/>
          <w:numId w:val="6"/>
        </w:numPr>
      </w:pPr>
      <w:hyperlink w:anchor="_Sec562">
        <w:r w:rsidR="0000715E">
          <w:rPr>
            <w:color w:val="00467F"/>
            <w:u w:val="single"/>
          </w:rPr>
          <w:t>Bilaga C – Professionella Tjänster</w:t>
        </w:r>
      </w:hyperlink>
      <w:r w:rsidR="0000715E">
        <w:t xml:space="preserve">, som listar de Professionella Tjänster som erbjuds genom Microsoft Volymlicensiering. </w:t>
      </w:r>
    </w:p>
    <w:p w:rsidR="00707DB9" w:rsidRDefault="0051388C">
      <w:pPr>
        <w:pStyle w:val="ProductList-Bullet"/>
        <w:numPr>
          <w:ilvl w:val="1"/>
          <w:numId w:val="6"/>
        </w:numPr>
      </w:pPr>
      <w:hyperlink w:anchor="_Sec563">
        <w:r w:rsidR="0000715E">
          <w:rPr>
            <w:color w:val="00467F"/>
            <w:u w:val="single"/>
          </w:rPr>
          <w:t>Bilaga D – Kompletterande Villkor för Programavtal</w:t>
        </w:r>
      </w:hyperlink>
      <w:r w:rsidR="0000715E">
        <w:t xml:space="preserve">, som innehåller ytterligare villkor för Programavtal för Microsoft Volymlicensiering. </w:t>
      </w:r>
    </w:p>
    <w:p w:rsidR="00707DB9" w:rsidRDefault="0051388C">
      <w:pPr>
        <w:pStyle w:val="ProductList-Bullet"/>
        <w:numPr>
          <w:ilvl w:val="1"/>
          <w:numId w:val="6"/>
        </w:numPr>
      </w:pPr>
      <w:hyperlink w:anchor="_Sec572">
        <w:r w:rsidR="0000715E">
          <w:rPr>
            <w:color w:val="00467F"/>
            <w:u w:val="single"/>
          </w:rPr>
          <w:t>Bilaga E – Produktkampanjers</w:t>
        </w:r>
      </w:hyperlink>
      <w:r w:rsidR="0000715E">
        <w:t xml:space="preserve">, som listar Produktkampanjer som annars inte finns med i Prislistan. </w:t>
      </w:r>
    </w:p>
    <w:p w:rsidR="00707DB9" w:rsidRDefault="0051388C">
      <w:pPr>
        <w:pStyle w:val="ProductList-Bullet"/>
        <w:numPr>
          <w:ilvl w:val="1"/>
          <w:numId w:val="6"/>
        </w:numPr>
      </w:pPr>
      <w:hyperlink w:anchor="_Sec899">
        <w:r w:rsidR="0000715E">
          <w:rPr>
            <w:color w:val="00467F"/>
            <w:u w:val="single"/>
          </w:rPr>
          <w:t>Bilaga A – Villkor för Lagringsmatris</w:t>
        </w:r>
      </w:hyperlink>
      <w:r w:rsidR="0000715E">
        <w:t>, som angav ytterligare villkor för Lagringsmatrisenheter.</w:t>
      </w:r>
    </w:p>
    <w:p w:rsidR="00707DB9" w:rsidRDefault="0051388C">
      <w:pPr>
        <w:pStyle w:val="ProductList-Bullet"/>
        <w:numPr>
          <w:ilvl w:val="0"/>
          <w:numId w:val="6"/>
        </w:numPr>
      </w:pPr>
      <w:hyperlink w:anchor="_Sec844">
        <w:r w:rsidR="0000715E">
          <w:rPr>
            <w:color w:val="00467F"/>
            <w:u w:val="single"/>
          </w:rPr>
          <w:t>Index</w:t>
        </w:r>
      </w:hyperlink>
      <w:r w:rsidR="0000715E">
        <w:t>, som listar alla Produkter som hänvisas till i Produktvillkoren och identifierar var de finns.</w:t>
      </w:r>
    </w:p>
    <w:p w:rsidR="00707DB9" w:rsidRDefault="0000715E">
      <w:pPr>
        <w:pStyle w:val="ProductList-Offering1Heading"/>
        <w:outlineLvl w:val="1"/>
      </w:pPr>
      <w:bookmarkStart w:id="8" w:name="_Sec534"/>
      <w:r>
        <w:t>Hur du Navigerar en Produktpost</w:t>
      </w:r>
      <w:bookmarkEnd w:id="8"/>
      <w:r>
        <w:fldChar w:fldCharType="begin"/>
      </w:r>
      <w:r>
        <w:instrText xml:space="preserve"> TC "</w:instrText>
      </w:r>
      <w:bookmarkStart w:id="9" w:name="_Toc444179745"/>
      <w:r>
        <w:instrText>Hur du Navigerar en Produktpost</w:instrText>
      </w:r>
      <w:bookmarkEnd w:id="9"/>
      <w:r>
        <w:instrText>" \l 2</w:instrText>
      </w:r>
      <w:r>
        <w:fldChar w:fldCharType="end"/>
      </w:r>
    </w:p>
    <w:p w:rsidR="00707DB9" w:rsidRDefault="0000715E">
      <w:pPr>
        <w:pStyle w:val="ProductList-Body"/>
      </w:pPr>
      <w:r>
        <w:t>Varje Produktpost för Programvara inkluderar fyra delar: Programtillgänglighet, Produktvillkor, Användningsrättigheter och Software Assurance.</w:t>
      </w:r>
    </w:p>
    <w:p w:rsidR="00707DB9" w:rsidRDefault="0000715E">
      <w:pPr>
        <w:pStyle w:val="ProductList-Body"/>
      </w:pPr>
      <w:r>
        <w:t>Varje Produktpost för Onlinetjänster inkluderar två delar: Programtillgänglighet och Produktvillkor.</w:t>
      </w:r>
    </w:p>
    <w:p w:rsidR="00707DB9" w:rsidRDefault="00707DB9">
      <w:pPr>
        <w:pStyle w:val="ProductList-Body"/>
      </w:pPr>
    </w:p>
    <w:p w:rsidR="00707DB9" w:rsidRDefault="0000715E">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707DB9" w:rsidRDefault="0000715E">
      <w:pPr>
        <w:pStyle w:val="ProductList-Body"/>
      </w:pPr>
      <w:r>
        <w:rPr>
          <w:noProof/>
        </w:rPr>
        <w:drawing>
          <wp:inline distT="0" distB="0" distL="0" distR="0" wp14:anchorId="4DB2EEF6" wp14:editId="64863093">
            <wp:extent cx="5029200" cy="773723"/>
            <wp:effectExtent l="0" t="0" r="0" b="0"/>
            <wp:docPr id="4" name="e4d2fc398b655423a172a896fa5c162de2f00a44.jpg"/>
            <wp:cNvGraphicFramePr/>
            <a:graphic xmlns:a="http://schemas.openxmlformats.org/drawingml/2006/main">
              <a:graphicData uri="http://schemas.openxmlformats.org/drawingml/2006/picture">
                <pic:pic xmlns:pic="http://schemas.openxmlformats.org/drawingml/2006/picture">
                  <pic:nvPicPr>
                    <pic:cNvPr id="0" name="e4d2fc398b655423a172a896fa5c162de2f00a44.jpg"/>
                    <pic:cNvPicPr/>
                  </pic:nvPicPr>
                  <pic:blipFill>
                    <a:blip r:embed="rId25"/>
                    <a:stretch>
                      <a:fillRect/>
                    </a:stretch>
                  </pic:blipFill>
                  <pic:spPr>
                    <a:xfrm>
                      <a:off x="0" y="0"/>
                      <a:ext cx="5029200" cy="773723"/>
                    </a:xfrm>
                    <a:prstGeom prst="rect">
                      <a:avLst/>
                    </a:prstGeom>
                  </pic:spPr>
                </pic:pic>
              </a:graphicData>
            </a:graphic>
          </wp:inline>
        </w:drawing>
      </w:r>
    </w:p>
    <w:p w:rsidR="00707DB9" w:rsidRDefault="00707DB9">
      <w:pPr>
        <w:pStyle w:val="ProductList-Body"/>
      </w:pPr>
    </w:p>
    <w:p w:rsidR="00707DB9" w:rsidRDefault="0000715E">
      <w:pPr>
        <w:pStyle w:val="ProductList-Body"/>
      </w:pPr>
      <w:r>
        <w:rPr>
          <w:b/>
          <w:color w:val="00188F"/>
        </w:rPr>
        <w:t xml:space="preserve">2. Produktvillkor </w:t>
      </w:r>
      <w:r>
        <w:t>innehåller ytterligare information gällande förvärv av Produkten, som till exempel förutsättningar för köp, tidigare versioner samt tillämplig Produktgrupp.</w:t>
      </w:r>
    </w:p>
    <w:p w:rsidR="00707DB9" w:rsidRDefault="0000715E">
      <w:pPr>
        <w:pStyle w:val="ProductList-Body"/>
      </w:pPr>
      <w:r>
        <w:rPr>
          <w:noProof/>
        </w:rPr>
        <w:drawing>
          <wp:inline distT="0" distB="0" distL="0" distR="0" wp14:anchorId="0B02761C" wp14:editId="7879C990">
            <wp:extent cx="5029200" cy="1547446"/>
            <wp:effectExtent l="0" t="0" r="0" b="0"/>
            <wp:docPr id="2" name="d2878e81a5a5d3c31db1276a1d948c0869f2bb0d.jpg"/>
            <wp:cNvGraphicFramePr/>
            <a:graphic xmlns:a="http://schemas.openxmlformats.org/drawingml/2006/main">
              <a:graphicData uri="http://schemas.openxmlformats.org/drawingml/2006/picture">
                <pic:pic xmlns:pic="http://schemas.openxmlformats.org/drawingml/2006/picture">
                  <pic:nvPicPr>
                    <pic:cNvPr id="0" name="d2878e81a5a5d3c31db1276a1d948c0869f2bb0d.jpg"/>
                    <pic:cNvPicPr/>
                  </pic:nvPicPr>
                  <pic:blipFill>
                    <a:blip r:embed="rId26"/>
                    <a:stretch>
                      <a:fillRect/>
                    </a:stretch>
                  </pic:blipFill>
                  <pic:spPr>
                    <a:xfrm>
                      <a:off x="0" y="0"/>
                      <a:ext cx="5029200" cy="1547446"/>
                    </a:xfrm>
                    <a:prstGeom prst="rect">
                      <a:avLst/>
                    </a:prstGeom>
                  </pic:spPr>
                </pic:pic>
              </a:graphicData>
            </a:graphic>
          </wp:inline>
        </w:drawing>
      </w:r>
    </w:p>
    <w:p w:rsidR="00707DB9" w:rsidRDefault="00707DB9">
      <w:pPr>
        <w:pStyle w:val="ProductList-Body"/>
      </w:pPr>
    </w:p>
    <w:p w:rsidR="00707DB9" w:rsidRDefault="0000715E">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”Produktanvändningsrättigheter” i Kundens avtal för volymlicensiering hänvisar till villkoren som ingår i avsnittet Användningsrättigheter för varje Produktpost för Programvara. Villkor för onlinetjänster finns i OST.</w:t>
      </w:r>
    </w:p>
    <w:p w:rsidR="00707DB9" w:rsidRDefault="0000715E">
      <w:pPr>
        <w:pStyle w:val="ProductList-Body"/>
      </w:pPr>
      <w:r>
        <w:rPr>
          <w:noProof/>
        </w:rPr>
        <w:drawing>
          <wp:inline distT="0" distB="0" distL="0" distR="0" wp14:anchorId="73369EC2" wp14:editId="117565A6">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5029200" cy="1547446"/>
                    </a:xfrm>
                    <a:prstGeom prst="rect">
                      <a:avLst/>
                    </a:prstGeom>
                  </pic:spPr>
                </pic:pic>
              </a:graphicData>
            </a:graphic>
          </wp:inline>
        </w:drawing>
      </w:r>
    </w:p>
    <w:p w:rsidR="00707DB9" w:rsidRDefault="00707DB9">
      <w:pPr>
        <w:pStyle w:val="ProductList-Body"/>
      </w:pPr>
    </w:p>
    <w:p w:rsidR="00707DB9" w:rsidRDefault="0000715E">
      <w:pPr>
        <w:pStyle w:val="ProductList-Body"/>
      </w:pPr>
      <w:r>
        <w:rPr>
          <w:b/>
          <w:color w:val="00188F"/>
        </w:rPr>
        <w:t xml:space="preserve">4. Software Assurance </w:t>
      </w:r>
      <w:r>
        <w:t>identifierar allmänna villkor för SA-täckning.</w:t>
      </w:r>
    </w:p>
    <w:p w:rsidR="00707DB9" w:rsidRDefault="0000715E">
      <w:pPr>
        <w:pStyle w:val="ProductList-Body"/>
      </w:pPr>
      <w:r>
        <w:rPr>
          <w:noProof/>
        </w:rPr>
        <w:drawing>
          <wp:inline distT="0" distB="0" distL="0" distR="0" wp14:anchorId="5FC95DCE" wp14:editId="4B209322">
            <wp:extent cx="5029200" cy="1160585"/>
            <wp:effectExtent l="0" t="0" r="0" b="0"/>
            <wp:docPr id="5" name="ceca7333ca70df926b7c99a0e83029f43f74a420.jpg"/>
            <wp:cNvGraphicFramePr/>
            <a:graphic xmlns:a="http://schemas.openxmlformats.org/drawingml/2006/main">
              <a:graphicData uri="http://schemas.openxmlformats.org/drawingml/2006/picture">
                <pic:pic xmlns:pic="http://schemas.openxmlformats.org/drawingml/2006/picture">
                  <pic:nvPicPr>
                    <pic:cNvPr id="0" name="ceca7333ca70df926b7c99a0e83029f43f74a420.jpg"/>
                    <pic:cNvPicPr/>
                  </pic:nvPicPr>
                  <pic:blipFill>
                    <a:blip r:embed="rId28"/>
                    <a:stretch>
                      <a:fillRect/>
                    </a:stretch>
                  </pic:blipFill>
                  <pic:spPr>
                    <a:xfrm>
                      <a:off x="0" y="0"/>
                      <a:ext cx="5029200" cy="1160585"/>
                    </a:xfrm>
                    <a:prstGeom prst="rect">
                      <a:avLst/>
                    </a:prstGeom>
                  </pic:spPr>
                </pic:pic>
              </a:graphicData>
            </a:graphic>
          </wp:inline>
        </w:drawing>
      </w:r>
    </w:p>
    <w:p w:rsidR="00707DB9" w:rsidRDefault="0000715E">
      <w:pPr>
        <w:pStyle w:val="ProductList-Offering1Heading"/>
        <w:outlineLvl w:val="1"/>
      </w:pPr>
      <w:bookmarkStart w:id="10" w:name="_Sec535"/>
      <w:r>
        <w:t>Förtydliganden och Sammanfattning av Ändringar av detta Dokument</w:t>
      </w:r>
      <w:bookmarkEnd w:id="10"/>
      <w:r>
        <w:fldChar w:fldCharType="begin"/>
      </w:r>
      <w:r>
        <w:instrText xml:space="preserve"> TC "</w:instrText>
      </w:r>
      <w:bookmarkStart w:id="11" w:name="_Toc444179746"/>
      <w:r>
        <w:instrText>Förtydliganden och Sammanfattning av Ändringar av detta Dokument</w:instrText>
      </w:r>
      <w:bookmarkEnd w:id="11"/>
      <w:r>
        <w:instrText>" \l 2</w:instrText>
      </w:r>
      <w:r>
        <w:fldChar w:fldCharType="end"/>
      </w:r>
    </w:p>
    <w:p w:rsidR="00707DB9" w:rsidRDefault="0000715E">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382"/>
        <w:gridCol w:w="5408"/>
      </w:tblGrid>
      <w:tr w:rsidR="00707D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Borttagningar</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2"/>
      </w:pPr>
      <w:r>
        <w:t>licensvillkor</w:t>
      </w:r>
    </w:p>
    <w:p w:rsidR="00707DB9" w:rsidRDefault="0051388C">
      <w:pPr>
        <w:pStyle w:val="ProductList-Body"/>
      </w:pPr>
      <w:hyperlink w:anchor="_Sec546">
        <w:r w:rsidR="0000715E">
          <w:rPr>
            <w:color w:val="00467F"/>
            <w:u w:val="single"/>
          </w:rPr>
          <w:t>Utvecklingsverktyg</w:t>
        </w:r>
      </w:hyperlink>
      <w:r w:rsidR="0000715E">
        <w:t>: Reglerna för körning av programvaran på Microsoft Azure-plattformstjänster uppdateras för att möjliggöra körning av Windows Server och Windows desktop-operativsystemprogramvara på Microsoft Azure-plattformstjänster för icke-produktionsanvändning.</w:t>
      </w:r>
    </w:p>
    <w:p w:rsidR="00707DB9" w:rsidRDefault="00707DB9">
      <w:pPr>
        <w:pStyle w:val="ProductList-Body"/>
      </w:pPr>
    </w:p>
    <w:p w:rsidR="00707DB9" w:rsidRDefault="0000715E">
      <w:pPr>
        <w:pStyle w:val="ProductList-ClauseHeading"/>
        <w:outlineLvl w:val="2"/>
      </w:pPr>
      <w:r>
        <w:t>Programvara</w:t>
      </w:r>
    </w:p>
    <w:p w:rsidR="00707DB9" w:rsidRDefault="0051388C">
      <w:pPr>
        <w:pStyle w:val="ProductList-Body"/>
      </w:pPr>
      <w:hyperlink w:anchor="_Sec841">
        <w:r w:rsidR="0000715E">
          <w:rPr>
            <w:color w:val="00467F"/>
            <w:u w:val="single"/>
          </w:rPr>
          <w:t>Windows desktop-operativsystem</w:t>
        </w:r>
      </w:hyperlink>
      <w:r w:rsidR="0000715E">
        <w:t>: Underavsnittet tillbakadragande av Glidande användningsrättigheter för Windows Enterprise och Windows VDA har tagits bort och en referens till den har lagts till i migreringsrättighetscellen i organisation i Software Assurance-tabellen.</w:t>
      </w:r>
    </w:p>
    <w:p w:rsidR="00707DB9" w:rsidRDefault="00707DB9">
      <w:pPr>
        <w:pStyle w:val="ProductList-Body"/>
      </w:pPr>
    </w:p>
    <w:p w:rsidR="00707DB9" w:rsidRDefault="0000715E">
      <w:pPr>
        <w:pStyle w:val="ProductList-ClauseHeading"/>
        <w:outlineLvl w:val="2"/>
      </w:pPr>
      <w:r>
        <w:t>Onlinetjänster</w:t>
      </w:r>
    </w:p>
    <w:p w:rsidR="00707DB9" w:rsidRDefault="0051388C">
      <w:pPr>
        <w:pStyle w:val="ProductList-Body"/>
      </w:pPr>
      <w:hyperlink w:anchor="_Sec621">
        <w:r w:rsidR="0000715E">
          <w:rPr>
            <w:color w:val="00467F"/>
            <w:u w:val="single"/>
          </w:rPr>
          <w:t>Inköpsregler</w:t>
        </w:r>
      </w:hyperlink>
      <w:r w:rsidR="0000715E">
        <w:t>: Avsnittet användarabonnemangstillägg integrerades in i inköpsreglerna för onlinetjänster. Step-ups lades till i inköpsregler för onlinetjänster</w:t>
      </w:r>
    </w:p>
    <w:p w:rsidR="00707DB9" w:rsidRDefault="00707DB9">
      <w:pPr>
        <w:pStyle w:val="ProductList-Body"/>
      </w:pPr>
    </w:p>
    <w:p w:rsidR="00707DB9" w:rsidRDefault="0000715E">
      <w:pPr>
        <w:pStyle w:val="ProductList-ClauseHeading"/>
        <w:outlineLvl w:val="2"/>
      </w:pPr>
      <w:r>
        <w:t>Ordlista</w:t>
      </w:r>
    </w:p>
    <w:p w:rsidR="00707DB9" w:rsidRDefault="0051388C">
      <w:pPr>
        <w:pStyle w:val="ProductList-Body"/>
      </w:pPr>
      <w:hyperlink w:anchor="_Sec553">
        <w:r w:rsidR="0000715E">
          <w:rPr>
            <w:color w:val="00467F"/>
            <w:u w:val="single"/>
          </w:rPr>
          <w:t>Definitioner</w:t>
        </w:r>
      </w:hyperlink>
      <w:r w:rsidR="0000715E">
        <w:t>: Tillägg och Step-up lades till som definitioner.</w:t>
      </w:r>
    </w:p>
    <w:p w:rsidR="00707DB9" w:rsidRDefault="00707DB9">
      <w:pPr>
        <w:pStyle w:val="ProductList-Body"/>
      </w:pPr>
    </w:p>
    <w:p w:rsidR="00707DB9" w:rsidRDefault="0000715E">
      <w:pPr>
        <w:pStyle w:val="ProductList-ClauseHeading"/>
        <w:outlineLvl w:val="2"/>
      </w:pPr>
      <w:r>
        <w:t>Bilaga F</w:t>
      </w:r>
    </w:p>
    <w:p w:rsidR="00707DB9" w:rsidRDefault="0051388C">
      <w:pPr>
        <w:pStyle w:val="ProductList-Body"/>
      </w:pPr>
      <w:hyperlink w:anchor="_Sec899">
        <w:r w:rsidR="0000715E">
          <w:rPr>
            <w:color w:val="00467F"/>
            <w:u w:val="single"/>
          </w:rPr>
          <w:t>Villkor för Lagringsmatris</w:t>
        </w:r>
      </w:hyperlink>
      <w:r w:rsidR="0000715E">
        <w:t>: Bilaga F lades till för att inkludera villkor för Microsoft-Lagringsmatrisenheter.</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707DB9">
      <w:pPr>
        <w:sectPr w:rsidR="00707DB9">
          <w:headerReference w:type="default" r:id="rId29"/>
          <w:footerReference w:type="default" r:id="rId30"/>
          <w:type w:val="continuous"/>
          <w:pgSz w:w="12240" w:h="15840" w:code="1"/>
          <w:pgMar w:top="1170" w:right="720" w:bottom="720" w:left="720" w:header="432" w:footer="288" w:gutter="0"/>
          <w:cols w:space="360"/>
        </w:sectPr>
      </w:pPr>
    </w:p>
    <w:p w:rsidR="00707DB9" w:rsidRDefault="0000715E">
      <w:pPr>
        <w:pStyle w:val="ProductList-SectionHeading"/>
        <w:pageBreakBefore/>
        <w:outlineLvl w:val="0"/>
      </w:pPr>
      <w:bookmarkStart w:id="12" w:name="_Sec536"/>
      <w:bookmarkEnd w:id="2"/>
      <w:r>
        <w:t>licensvillkor</w:t>
      </w:r>
      <w:r>
        <w:fldChar w:fldCharType="begin"/>
      </w:r>
      <w:r>
        <w:instrText xml:space="preserve"> TC "</w:instrText>
      </w:r>
      <w:bookmarkStart w:id="13" w:name="_Toc444179747"/>
      <w:r>
        <w:instrText>licensvillkor</w:instrText>
      </w:r>
      <w:bookmarkEnd w:id="13"/>
      <w:r>
        <w:instrText>" \l 1</w:instrText>
      </w:r>
      <w:r>
        <w:fldChar w:fldCharType="end"/>
      </w:r>
    </w:p>
    <w:p w:rsidR="00707DB9" w:rsidRDefault="0000715E">
      <w:pPr>
        <w:pStyle w:val="ProductList-Body"/>
      </w:pPr>
      <w:r>
        <w:t>Alla förekomster av ”Produktanvändningsrättigheter”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rsidR="00707DB9" w:rsidRDefault="00707DB9">
      <w:pPr>
        <w:pStyle w:val="ProductList-Body"/>
      </w:pPr>
    </w:p>
    <w:p w:rsidR="00707DB9" w:rsidRDefault="0000715E">
      <w:pPr>
        <w:pStyle w:val="ProductList-Body"/>
      </w:pPr>
      <w:r>
        <w:t>För Onlinetjänster avser hänvisningar till ”Produktanvändningsrättigheter” i Kundens avtal för volymlicensiering OST. Om en Programvaruprodukt inkluderar både programvaru- och onlinetjänster, regleras onlinetjänsterna av villkoren i OST och all programvara regleras av dessa Licensvillkor.</w:t>
      </w:r>
    </w:p>
    <w:p w:rsidR="00707DB9" w:rsidRDefault="0000715E">
      <w:pPr>
        <w:pStyle w:val="ProductList-OfferingGroupHeading"/>
        <w:outlineLvl w:val="1"/>
      </w:pPr>
      <w:bookmarkStart w:id="14" w:name="_Sec537"/>
      <w:r>
        <w:t>Universella licensvillkor</w:t>
      </w:r>
      <w:bookmarkEnd w:id="14"/>
      <w:r>
        <w:fldChar w:fldCharType="begin"/>
      </w:r>
      <w:r>
        <w:instrText xml:space="preserve"> TC "</w:instrText>
      </w:r>
      <w:bookmarkStart w:id="15" w:name="_Toc444179748"/>
      <w:r>
        <w:instrText>Universella licensvillkor</w:instrText>
      </w:r>
      <w:bookmarkEnd w:id="15"/>
      <w:r>
        <w:instrText>" \l 2</w:instrText>
      </w:r>
      <w:r>
        <w:fldChar w:fldCharType="end"/>
      </w:r>
    </w:p>
    <w:p w:rsidR="00707DB9" w:rsidRDefault="0000715E">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rsidR="00707DB9" w:rsidRDefault="00707DB9">
      <w:pPr>
        <w:pStyle w:val="ProductList-Body"/>
      </w:pPr>
    </w:p>
    <w:p w:rsidR="00707DB9" w:rsidRDefault="0000715E">
      <w:pPr>
        <w:pStyle w:val="ProductList-ClauseHeading"/>
        <w:outlineLvl w:val="2"/>
      </w:pPr>
      <w:r>
        <w:t>1. Definitioner</w:t>
      </w:r>
    </w:p>
    <w:p w:rsidR="00707DB9" w:rsidRDefault="0000715E">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707DB9" w:rsidRDefault="00707DB9">
      <w:pPr>
        <w:pStyle w:val="ProductList-Body"/>
      </w:pPr>
    </w:p>
    <w:p w:rsidR="00707DB9" w:rsidRDefault="0000715E">
      <w:pPr>
        <w:pStyle w:val="ProductList-ClauseHeading"/>
        <w:outlineLvl w:val="2"/>
      </w:pPr>
      <w:r>
        <w:t>2. Kundens Användningsrättigheter</w:t>
      </w:r>
    </w:p>
    <w:p w:rsidR="00707DB9" w:rsidRDefault="0000715E">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707DB9" w:rsidRDefault="00707DB9">
      <w:pPr>
        <w:pStyle w:val="ProductList-Body"/>
      </w:pPr>
    </w:p>
    <w:p w:rsidR="00707DB9" w:rsidRDefault="0000715E">
      <w:pPr>
        <w:pStyle w:val="ProductList-ClauseHeading"/>
        <w:outlineLvl w:val="2"/>
      </w:pPr>
      <w:r>
        <w:t>3. Rättigheter att Använda Andra Versioner och Lägre Utgåvor</w:t>
      </w:r>
    </w:p>
    <w:p w:rsidR="00707DB9" w:rsidRDefault="0000715E">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Användningsrättigheterna för den licensierade versionen gäller fortfarande. Licenser för tidigare versioner och lägre utgåvor uppfyller inte licensieringskraven för en Produkt.</w:t>
      </w:r>
    </w:p>
    <w:p w:rsidR="00707DB9" w:rsidRDefault="00707DB9">
      <w:pPr>
        <w:pStyle w:val="ProductList-Body"/>
      </w:pPr>
    </w:p>
    <w:p w:rsidR="00707DB9" w:rsidRDefault="0000715E">
      <w:pPr>
        <w:pStyle w:val="ProductList-ClauseHeading"/>
        <w:outlineLvl w:val="2"/>
      </w:pPr>
      <w:r>
        <w:t>4. Programvara från tredje part</w:t>
      </w:r>
    </w:p>
    <w:p w:rsidR="00707DB9" w:rsidRDefault="0000715E">
      <w:pPr>
        <w:pStyle w:val="ProductList-Body"/>
      </w:pPr>
      <w:r>
        <w:t>Programvaran kan innehålla programvaror eller komponenter som ägs av tredje man som licensieras enligt separata villkor som presenteras för Kunden under installation eller i filen ”ThirdPartyNotices” som medföljer programvaran. Programvaran kan även innehålla program med öppen källkod från tredje man som Microsoft, inte tredje man, licensierar till Kunden under Microsofts licensvillkor.</w:t>
      </w:r>
    </w:p>
    <w:p w:rsidR="00707DB9" w:rsidRDefault="00707DB9">
      <w:pPr>
        <w:pStyle w:val="ProductList-Body"/>
      </w:pPr>
    </w:p>
    <w:p w:rsidR="00707DB9" w:rsidRDefault="0000715E">
      <w:pPr>
        <w:pStyle w:val="ProductList-ClauseHeading"/>
        <w:outlineLvl w:val="2"/>
      </w:pPr>
      <w:r>
        <w:t>5. Förhandsutgiven Kod, Uppdateringar eller Tillägg, Ytterligare Funktioner</w:t>
      </w:r>
    </w:p>
    <w:p w:rsidR="00707DB9" w:rsidRDefault="0000715E">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707DB9" w:rsidRDefault="00707DB9">
      <w:pPr>
        <w:pStyle w:val="ProductList-Body"/>
      </w:pPr>
    </w:p>
    <w:p w:rsidR="00707DB9" w:rsidRDefault="0000715E">
      <w:pPr>
        <w:pStyle w:val="ProductList-ClauseHeading"/>
        <w:outlineLvl w:val="2"/>
      </w:pPr>
      <w:r>
        <w:t>6. Begränsningar</w:t>
      </w:r>
    </w:p>
    <w:p w:rsidR="00707DB9" w:rsidRDefault="0000715E">
      <w:pPr>
        <w:pStyle w:val="ProductList-Body"/>
      </w:pPr>
      <w:r>
        <w:t xml:space="preserve">Kunden får inte (och är inte licensierad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programvaran på en enhet get Kunden inga rättigheter att implementera patent eller andra immateriella tillgångar som tillhör Microsoft i själva enheten eller i annan programvara eller enheter.</w:t>
      </w:r>
    </w:p>
    <w:p w:rsidR="00707DB9" w:rsidRDefault="00707DB9">
      <w:pPr>
        <w:pStyle w:val="ProductList-Body"/>
      </w:pPr>
    </w:p>
    <w:p w:rsidR="00707DB9" w:rsidRDefault="0000715E">
      <w:pPr>
        <w:pStyle w:val="ProductList-ClauseHeading"/>
        <w:outlineLvl w:val="2"/>
      </w:pPr>
      <w:r>
        <w:t>7. Software Assurance</w:t>
      </w:r>
    </w:p>
    <w:p w:rsidR="00707DB9" w:rsidRDefault="0000715E">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rsidR="00707DB9" w:rsidRDefault="00707DB9">
      <w:pPr>
        <w:pStyle w:val="ProductList-Body"/>
      </w:pPr>
    </w:p>
    <w:p w:rsidR="00707DB9" w:rsidRDefault="0000715E">
      <w:pPr>
        <w:pStyle w:val="ProductList-ClauseHeading"/>
        <w:outlineLvl w:val="2"/>
      </w:pPr>
      <w:r>
        <w:t>8. Hantering av outsourcingprogramvara</w:t>
      </w:r>
    </w:p>
    <w:p w:rsidR="00707DB9" w:rsidRDefault="0000715E">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707DB9" w:rsidRDefault="00707DB9">
      <w:pPr>
        <w:pStyle w:val="ProductList-Body"/>
      </w:pPr>
    </w:p>
    <w:p w:rsidR="00707DB9" w:rsidRDefault="0000715E">
      <w:pPr>
        <w:pStyle w:val="ProductList-ClauseHeading"/>
        <w:outlineLvl w:val="2"/>
      </w:pPr>
      <w:r>
        <w:t>9. Tilldelning och vidareöverlåtelse av Licenser.</w:t>
      </w:r>
    </w:p>
    <w:p w:rsidR="00707DB9" w:rsidRDefault="0000715E">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Olika villkor gäller för vidareöverlåtning av licenser och SA-täckning för Windows desktop-operativsystem, enligt beskrivning i </w:t>
      </w:r>
      <w:hyperlink w:anchor="_Sec652">
        <w:r>
          <w:rPr>
            <w:color w:val="00467F"/>
            <w:u w:val="single"/>
          </w:rPr>
          <w:t>Posten om Windowsprodukter</w:t>
        </w:r>
      </w:hyperlink>
      <w:r>
        <w:t>).</w:t>
      </w:r>
    </w:p>
    <w:p w:rsidR="00707DB9" w:rsidRDefault="00707DB9">
      <w:pPr>
        <w:pStyle w:val="ProductList-Body"/>
      </w:pPr>
    </w:p>
    <w:p w:rsidR="00707DB9" w:rsidRDefault="0000715E">
      <w:pPr>
        <w:pStyle w:val="ProductList-ClauseHeading"/>
        <w:outlineLvl w:val="2"/>
      </w:pPr>
      <w:r>
        <w:t>10. Tekniska åtgärder</w:t>
      </w:r>
    </w:p>
    <w:p w:rsidR="00707DB9" w:rsidRDefault="0000715E">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707DB9" w:rsidRDefault="00707DB9">
      <w:pPr>
        <w:pStyle w:val="ProductList-Body"/>
      </w:pPr>
    </w:p>
    <w:p w:rsidR="00707DB9" w:rsidRDefault="0000715E">
      <w:pPr>
        <w:pStyle w:val="ProductList-SubClauseHeading"/>
        <w:outlineLvl w:val="3"/>
      </w:pPr>
      <w:r>
        <w:t>10.1 Aktivering och godkännande</w:t>
      </w:r>
    </w:p>
    <w:p w:rsidR="00707DB9" w:rsidRDefault="0000715E">
      <w:pPr>
        <w:pStyle w:val="ProductList-BodyIndented"/>
      </w:pPr>
      <w:r>
        <w:t>Lyckad aktivering eller godkännande verifierar att en Programvaruprodukt har installerats korrekt, att produktnyckeln inte är stulen och att inga ändringar har gjorts av funktioner för godkännande, licensiering eller aktivering av programvaran. Kundens rätt att använda programvaran efter den tid som anges i Programvaruprodukten kan vara begränsad om du inte aktiverar den. Om Kunden inte lyckas aktiverar programvaran är Kunden inte licensierad att fortsätta använda den. Alla enheter som inte har aktiverat med en KMS (Key Management Service) måste använda en MAK (Multiple Activation Key). Kunden får inte kringgå aktivering eller godkännande.</w:t>
      </w:r>
    </w:p>
    <w:p w:rsidR="00707DB9" w:rsidRDefault="00707DB9">
      <w:pPr>
        <w:pStyle w:val="ProductList-BodyIndented"/>
      </w:pPr>
    </w:p>
    <w:p w:rsidR="00707DB9" w:rsidRDefault="0000715E">
      <w:pPr>
        <w:pStyle w:val="ProductList-SubClauseHeading"/>
        <w:outlineLvl w:val="3"/>
      </w:pPr>
      <w:r>
        <w:t>10.2 Produktnycklar</w:t>
      </w:r>
    </w:p>
    <w:p w:rsidR="00707DB9" w:rsidRDefault="0000715E">
      <w:pPr>
        <w:pStyle w:val="ProductList-BodyIndented"/>
      </w:pPr>
      <w:r>
        <w:t>En tilldelad produktnyckel krävs för licensierad användning av programvaran. Alla produktnycklar är Konfidentiell Information tillhörande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707DB9" w:rsidRDefault="00707DB9">
      <w:pPr>
        <w:pStyle w:val="ProductList-BodyIndented"/>
      </w:pPr>
    </w:p>
    <w:p w:rsidR="00707DB9" w:rsidRDefault="0000715E">
      <w:pPr>
        <w:pStyle w:val="ProductList-ClauseHeading"/>
        <w:outlineLvl w:val="2"/>
      </w:pPr>
      <w:r>
        <w:t>11. meddelanden</w:t>
      </w:r>
    </w:p>
    <w:p w:rsidR="00707DB9" w:rsidRDefault="0000715E">
      <w:pPr>
        <w:pStyle w:val="ProductList-Body"/>
      </w:pPr>
      <w:r>
        <w:t>Där det indikeras i avsnittet Användningsrättigheter för varje Produktpost, gäller följande meddelanden:</w:t>
      </w:r>
    </w:p>
    <w:p w:rsidR="00707DB9" w:rsidRDefault="00707DB9">
      <w:pPr>
        <w:pStyle w:val="ProductList-Body"/>
      </w:pPr>
    </w:p>
    <w:p w:rsidR="00707DB9" w:rsidRDefault="0000715E">
      <w:pPr>
        <w:pStyle w:val="ProductList-SubClauseHeading"/>
        <w:outlineLvl w:val="3"/>
      </w:pPr>
      <w:r>
        <w:t>11. 1 Internetbaserade Funktioner</w:t>
      </w:r>
    </w:p>
    <w:p w:rsidR="00707DB9" w:rsidRDefault="0000715E">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rsidR="00707DB9" w:rsidRDefault="00707DB9">
      <w:pPr>
        <w:pStyle w:val="ProductList-BodyIndented"/>
      </w:pPr>
    </w:p>
    <w:p w:rsidR="00707DB9" w:rsidRDefault="0000715E">
      <w:pPr>
        <w:pStyle w:val="ProductList-SubClauseHeading"/>
        <w:outlineLvl w:val="3"/>
      </w:pPr>
      <w:r>
        <w:t>11.2 Bing Maps</w:t>
      </w:r>
    </w:p>
    <w:p w:rsidR="00707DB9" w:rsidRDefault="0000715E">
      <w:pPr>
        <w:pStyle w:val="ProductList-BodyIndented"/>
      </w:pPr>
      <w:r>
        <w:t xml:space="preserve">Produkten omfattar användning av Bing Maps. Allt innehåll som tillhandahålls genom Bing Maps, inklusive geokoder, kan endast användas inom den produkt genom vilken innehållet tillhandahålls. Kundens användning av Bing Maps styrs av slutanvändarlicensvillkoren som finns på </w:t>
      </w:r>
      <w:hyperlink r:id="rId31">
        <w:r>
          <w:rPr>
            <w:color w:val="00467F"/>
            <w:u w:val="single"/>
          </w:rPr>
          <w:t>http://go.microsoft.com/?linkid=9710837</w:t>
        </w:r>
      </w:hyperlink>
      <w:r>
        <w:t xml:space="preserve"> och sekretesspolicyn för Bing Maps som finns på </w:t>
      </w:r>
      <w:hyperlink r:id="rId32">
        <w:r>
          <w:rPr>
            <w:color w:val="00467F"/>
            <w:u w:val="single"/>
          </w:rPr>
          <w:t>http://go.microsoft.com/fwlink/?LinkID=248686</w:t>
        </w:r>
      </w:hyperlink>
      <w:r>
        <w:t>.</w:t>
      </w:r>
    </w:p>
    <w:p w:rsidR="00707DB9" w:rsidRDefault="00707DB9">
      <w:pPr>
        <w:pStyle w:val="ProductList-BodyIndented"/>
      </w:pPr>
    </w:p>
    <w:p w:rsidR="00707DB9" w:rsidRDefault="0000715E">
      <w:pPr>
        <w:pStyle w:val="ProductList-SubClauseHeading"/>
        <w:outlineLvl w:val="3"/>
      </w:pPr>
      <w:r>
        <w:t>11.3 Visuell Standard H.264/AVC, videostandard VC-1 och visuella standard MPEG-4 Part 2</w:t>
      </w:r>
    </w:p>
    <w:p w:rsidR="00707DB9" w:rsidRDefault="0000715E">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3">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707DB9" w:rsidRDefault="00707DB9">
      <w:pPr>
        <w:pStyle w:val="ProductList-BodyIndented"/>
      </w:pPr>
    </w:p>
    <w:p w:rsidR="00707DB9" w:rsidRDefault="0000715E">
      <w:pPr>
        <w:pStyle w:val="ProductList-ClauseHeading"/>
        <w:outlineLvl w:val="2"/>
      </w:pPr>
      <w:r>
        <w:t>12. Teckensnitt, Bilder och Ljud</w:t>
      </w:r>
    </w:p>
    <w:p w:rsidR="00707DB9" w:rsidRDefault="0000715E">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707DB9" w:rsidRDefault="00707DB9">
      <w:pPr>
        <w:pStyle w:val="ProductList-Body"/>
      </w:pPr>
    </w:p>
    <w:p w:rsidR="00707DB9" w:rsidRDefault="0000715E">
      <w:pPr>
        <w:pStyle w:val="ProductList-ClauseHeading"/>
        <w:outlineLvl w:val="2"/>
      </w:pPr>
      <w:r>
        <w:t>13. Tekniker som ingår</w:t>
      </w:r>
    </w:p>
    <w:p w:rsidR="00707DB9" w:rsidRDefault="0000715E">
      <w:pPr>
        <w:pStyle w:val="ProductList-Body"/>
      </w:pPr>
      <w:r>
        <w:t>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707DB9" w:rsidRDefault="00707DB9">
      <w:pPr>
        <w:pStyle w:val="ProductList-Body"/>
      </w:pPr>
    </w:p>
    <w:p w:rsidR="00707DB9" w:rsidRDefault="0000715E">
      <w:pPr>
        <w:pStyle w:val="ProductList-ClauseHeading"/>
        <w:outlineLvl w:val="2"/>
      </w:pPr>
      <w:r>
        <w:t>14. Benchmark-testning</w:t>
      </w:r>
    </w:p>
    <w:p w:rsidR="00707DB9" w:rsidRDefault="0000715E">
      <w:pPr>
        <w:pStyle w:val="ProductList-Body"/>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Windows Server.</w:t>
      </w:r>
    </w:p>
    <w:p w:rsidR="00707DB9" w:rsidRDefault="00707DB9">
      <w:pPr>
        <w:pStyle w:val="ProductList-Body"/>
      </w:pPr>
    </w:p>
    <w:p w:rsidR="00707DB9" w:rsidRDefault="0000715E">
      <w:pPr>
        <w:pStyle w:val="ProductList-ClauseHeading"/>
        <w:outlineLvl w:val="2"/>
      </w:pPr>
      <w:r>
        <w:t>15. Multiplexing</w:t>
      </w:r>
    </w:p>
    <w:p w:rsidR="00707DB9" w:rsidRDefault="0000715E">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rsidR="00707DB9" w:rsidRDefault="00707DB9">
      <w:pPr>
        <w:pStyle w:val="ProductList-Body"/>
      </w:pPr>
    </w:p>
    <w:p w:rsidR="00707DB9" w:rsidRDefault="0000715E">
      <w:pPr>
        <w:pStyle w:val="ProductList-ClauseHeading"/>
        <w:outlineLvl w:val="2"/>
      </w:pPr>
      <w:r>
        <w:t>16. Administrativa rättigheter och Supporträttigheter.</w:t>
      </w:r>
    </w:p>
    <w:p w:rsidR="00707DB9" w:rsidRDefault="0000715E">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w:t>
      </w:r>
    </w:p>
    <w:p w:rsidR="00707DB9" w:rsidRDefault="00707DB9">
      <w:pPr>
        <w:pStyle w:val="ProductList-Body"/>
      </w:pPr>
    </w:p>
    <w:p w:rsidR="00707DB9" w:rsidRDefault="0000715E">
      <w:pPr>
        <w:pStyle w:val="ProductList-ClauseHeading"/>
        <w:outlineLvl w:val="2"/>
      </w:pPr>
      <w:r>
        <w:t>17. Distribuerbar kod</w:t>
      </w:r>
    </w:p>
    <w:p w:rsidR="00707DB9" w:rsidRDefault="0000715E">
      <w:pPr>
        <w:pStyle w:val="ProductList-Body"/>
      </w:pPr>
      <w:r>
        <w:t xml:space="preserve">Programvaran kan innehålla kod som Kunden får distribuera i programvara som den utvecklar om den uppfyller villkoren nedan. </w:t>
      </w:r>
    </w:p>
    <w:p w:rsidR="00707DB9" w:rsidRDefault="00707DB9">
      <w:pPr>
        <w:pStyle w:val="ProductList-Body"/>
      </w:pPr>
    </w:p>
    <w:p w:rsidR="00707DB9" w:rsidRDefault="0000715E">
      <w:pPr>
        <w:pStyle w:val="ProductList-SubClauseHeading"/>
        <w:outlineLvl w:val="3"/>
      </w:pPr>
      <w:r>
        <w:t>17.1 Rätt att Använda och Distribuera.</w:t>
      </w:r>
    </w:p>
    <w:p w:rsidR="00707DB9" w:rsidRDefault="0000715E">
      <w:pPr>
        <w:pStyle w:val="ProductList-BodyIndented"/>
      </w:pPr>
      <w:r>
        <w:t xml:space="preserve">Koden och textfilerna i listan nedan utgör ”Distribuerbar kod”. </w:t>
      </w:r>
    </w:p>
    <w:p w:rsidR="00707DB9" w:rsidRDefault="0000715E">
      <w:pPr>
        <w:pStyle w:val="ProductList-Bullet"/>
        <w:numPr>
          <w:ilvl w:val="1"/>
          <w:numId w:val="7"/>
        </w:numPr>
      </w:pPr>
      <w:r>
        <w:t>REDIST.TXT-filer: Kunden får kopiera och distribuera objektkodformatet av kod som listas i REDIST.TXT-filer och i OTHER-DIST.TXT-filer, samt all kod som är märkt ”Silverlight-bibliotek”, ”Silverlight-klientbibliotek” och ”Silverlight-serverbibliotek”.</w:t>
      </w:r>
    </w:p>
    <w:p w:rsidR="00707DB9" w:rsidRDefault="0000715E">
      <w:pPr>
        <w:pStyle w:val="ProductList-Bullet"/>
        <w:numPr>
          <w:ilvl w:val="1"/>
          <w:numId w:val="7"/>
        </w:numPr>
      </w:pPr>
      <w:r>
        <w:t xml:space="preserve">Provkod, Mallar och Stilar: Kunden får ändra, kopiera och distribuera käll- och objektkod för kod som är märkt som ”prov”, ”mall”, ”enkla stilar” och ”skisstilar”. </w:t>
      </w:r>
    </w:p>
    <w:p w:rsidR="00707DB9" w:rsidRDefault="0000715E">
      <w:pPr>
        <w:pStyle w:val="ProductList-Bullet"/>
        <w:numPr>
          <w:ilvl w:val="1"/>
          <w:numId w:val="7"/>
        </w:numPr>
      </w:pPr>
      <w:r>
        <w:t>Distribution av tredje part: Kunden får tillåta distributörer av Kundens programvara att kopiera och distribuera den Distribuerbara Koden som en del av programvaran.</w:t>
      </w:r>
    </w:p>
    <w:p w:rsidR="00707DB9" w:rsidRDefault="0000715E">
      <w:pPr>
        <w:pStyle w:val="ProductList-Bullet"/>
        <w:numPr>
          <w:ilvl w:val="1"/>
          <w:numId w:val="7"/>
        </w:numPr>
      </w:pPr>
      <w:r>
        <w:t>Bildbibliotek: Kunden får kopiera och distribuera bilder, grafik och animationer i bildbiblioteket på det sätt som framgår av dokumentationen till programvaran.</w:t>
      </w:r>
    </w:p>
    <w:p w:rsidR="00707DB9" w:rsidRDefault="00707DB9">
      <w:pPr>
        <w:pStyle w:val="ProductList-BodyIndented"/>
      </w:pPr>
    </w:p>
    <w:p w:rsidR="00707DB9" w:rsidRDefault="0000715E">
      <w:pPr>
        <w:pStyle w:val="ProductList-SubClauseHeading"/>
        <w:outlineLvl w:val="3"/>
      </w:pPr>
      <w:r>
        <w:t>17.2 Distributionskrav</w:t>
      </w:r>
    </w:p>
    <w:p w:rsidR="00707DB9" w:rsidRDefault="0000715E">
      <w:pPr>
        <w:pStyle w:val="ProductList-BodyIndented"/>
      </w:pPr>
      <w:r>
        <w:t>Om Kunden distribuerar någon Distribuerbar Kod. Kunden måste:</w:t>
      </w:r>
    </w:p>
    <w:p w:rsidR="00707DB9" w:rsidRDefault="0000715E">
      <w:pPr>
        <w:pStyle w:val="ProductList-Bullet"/>
        <w:numPr>
          <w:ilvl w:val="1"/>
          <w:numId w:val="8"/>
        </w:numPr>
      </w:pPr>
      <w:r>
        <w:t>Endast distribuera den med Kundens program, där Kundens program tillhandahåller viktiga primära funktioner till den Distribuerbara Koden:</w:t>
      </w:r>
    </w:p>
    <w:p w:rsidR="00707DB9" w:rsidRDefault="0000715E">
      <w:pPr>
        <w:pStyle w:val="ProductList-Bullet"/>
        <w:numPr>
          <w:ilvl w:val="1"/>
          <w:numId w:val="8"/>
        </w:numPr>
      </w:pPr>
      <w:r>
        <w:t xml:space="preserve">kräva att distributörer och externa slutanvändare accepterar villkor som ger minst samma skydd av den Distribuerbara Koden som Kundens volymlicensieringsavtal, inklusive Produktvillkoren; </w:t>
      </w:r>
    </w:p>
    <w:p w:rsidR="00707DB9" w:rsidRDefault="0000715E">
      <w:pPr>
        <w:pStyle w:val="ProductList-Bullet"/>
        <w:numPr>
          <w:ilvl w:val="1"/>
          <w:numId w:val="8"/>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707DB9" w:rsidRDefault="00707DB9">
      <w:pPr>
        <w:pStyle w:val="ProductList-BodyIndented"/>
      </w:pPr>
    </w:p>
    <w:p w:rsidR="00707DB9" w:rsidRDefault="0000715E">
      <w:pPr>
        <w:pStyle w:val="ProductList-SubClauseHeading"/>
        <w:outlineLvl w:val="3"/>
      </w:pPr>
      <w:r>
        <w:t>17.3 Distributionsbegränsningar</w:t>
      </w:r>
    </w:p>
    <w:p w:rsidR="00707DB9" w:rsidRDefault="0000715E">
      <w:pPr>
        <w:pStyle w:val="ProductList-BodyIndented"/>
      </w:pPr>
      <w:r>
        <w:t>Kunden har inte rätt att:</w:t>
      </w:r>
    </w:p>
    <w:p w:rsidR="00707DB9" w:rsidRDefault="0000715E">
      <w:pPr>
        <w:pStyle w:val="ProductList-Bullet"/>
        <w:numPr>
          <w:ilvl w:val="1"/>
          <w:numId w:val="9"/>
        </w:numPr>
      </w:pPr>
      <w:r>
        <w:t xml:space="preserve">ändra några upphovsrätts-, varumärkes- eller patentmeddelanden i den Distribuerbara koden </w:t>
      </w:r>
    </w:p>
    <w:p w:rsidR="00707DB9" w:rsidRDefault="0000715E">
      <w:pPr>
        <w:pStyle w:val="ProductList-Bullet"/>
        <w:numPr>
          <w:ilvl w:val="1"/>
          <w:numId w:val="9"/>
        </w:numPr>
      </w:pPr>
      <w:r>
        <w:t xml:space="preserve">använda Microsofts varumärken i Kundens programnamn eller på ett sätt som antyder att Kundens program kommer från eller har godkänts av Microsoft; </w:t>
      </w:r>
    </w:p>
    <w:p w:rsidR="00707DB9" w:rsidRDefault="0000715E">
      <w:pPr>
        <w:pStyle w:val="ProductList-Bullet"/>
        <w:numPr>
          <w:ilvl w:val="1"/>
          <w:numId w:val="9"/>
        </w:numPr>
      </w:pPr>
      <w:r>
        <w:t>distribuera Distribuerbar Kod i eller med skadliga eller bedrägliga program eller på ett olagligt sätt; eller</w:t>
      </w:r>
    </w:p>
    <w:p w:rsidR="00707DB9" w:rsidRDefault="0000715E">
      <w:pPr>
        <w:pStyle w:val="ProductList-Bullet"/>
        <w:numPr>
          <w:ilvl w:val="1"/>
          <w:numId w:val="9"/>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707DB9" w:rsidRDefault="00707DB9">
      <w:pPr>
        <w:pStyle w:val="ProductList-BodyIndented"/>
      </w:pPr>
    </w:p>
    <w:p w:rsidR="00707DB9" w:rsidRDefault="0000715E">
      <w:pPr>
        <w:pStyle w:val="ProductList-ClauseHeading"/>
        <w:outlineLvl w:val="2"/>
      </w:pPr>
      <w:r>
        <w:t>18. Programvara och tjänster</w:t>
      </w:r>
    </w:p>
    <w:p w:rsidR="00707DB9" w:rsidRDefault="0000715E">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GroupHeading"/>
        <w:outlineLvl w:val="1"/>
      </w:pPr>
      <w:bookmarkStart w:id="16" w:name="_Sec538"/>
      <w:r>
        <w:t>Villkor för Licensmodell</w:t>
      </w:r>
      <w:bookmarkEnd w:id="16"/>
      <w:r>
        <w:fldChar w:fldCharType="begin"/>
      </w:r>
      <w:r>
        <w:instrText xml:space="preserve"> TC "</w:instrText>
      </w:r>
      <w:bookmarkStart w:id="17" w:name="_Toc444179749"/>
      <w:r>
        <w:instrText>Villkor för Licensmodell</w:instrText>
      </w:r>
      <w:bookmarkEnd w:id="17"/>
      <w:r>
        <w:instrText>" \l 2</w:instrText>
      </w:r>
      <w:r>
        <w:fldChar w:fldCharType="end"/>
      </w:r>
    </w:p>
    <w:p w:rsidR="00707DB9" w:rsidRDefault="0000715E">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707DB9" w:rsidRDefault="0000715E">
      <w:pPr>
        <w:pStyle w:val="ProductList-Offering2Heading"/>
        <w:outlineLvl w:val="2"/>
      </w:pPr>
      <w:bookmarkStart w:id="18" w:name="_Sec539"/>
      <w:r>
        <w:t>Desktopapplikationer</w:t>
      </w:r>
      <w:bookmarkEnd w:id="18"/>
      <w:r>
        <w:fldChar w:fldCharType="begin"/>
      </w:r>
      <w:r>
        <w:instrText xml:space="preserve"> TC "</w:instrText>
      </w:r>
      <w:bookmarkStart w:id="19" w:name="_Toc444179750"/>
      <w:r>
        <w:instrText>Desktopapplikationer</w:instrText>
      </w:r>
      <w:bookmarkEnd w:id="19"/>
      <w:r>
        <w:instrText>" \l 3</w:instrText>
      </w:r>
      <w:r>
        <w:fldChar w:fldCharType="end"/>
      </w:r>
    </w:p>
    <w:p w:rsidR="00707DB9" w:rsidRDefault="0000715E">
      <w:pPr>
        <w:pStyle w:val="ProductList-ClauseHeading"/>
        <w:outlineLvl w:val="3"/>
      </w:pPr>
      <w:r>
        <w:t>Enhetslicens</w:t>
      </w:r>
    </w:p>
    <w:p w:rsidR="00707DB9" w:rsidRDefault="0000715E">
      <w:pPr>
        <w:pStyle w:val="ProductList-Bullet"/>
        <w:numPr>
          <w:ilvl w:val="0"/>
          <w:numId w:val="10"/>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rsidR="00707DB9" w:rsidRDefault="0000715E">
      <w:pPr>
        <w:pStyle w:val="ProductList-Bullet"/>
        <w:numPr>
          <w:ilvl w:val="0"/>
          <w:numId w:val="10"/>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707DB9" w:rsidRDefault="0000715E">
      <w:pPr>
        <w:pStyle w:val="ProductList-Bullet"/>
        <w:numPr>
          <w:ilvl w:val="0"/>
          <w:numId w:val="10"/>
        </w:numPr>
      </w:pPr>
      <w:r>
        <w:t xml:space="preserve">Hur många användare som helst får använda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707DB9" w:rsidRDefault="0000715E">
      <w:pPr>
        <w:pStyle w:val="ProductList-Bullet"/>
        <w:numPr>
          <w:ilvl w:val="0"/>
          <w:numId w:val="10"/>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rsidR="00707DB9" w:rsidRDefault="0000715E">
      <w:pPr>
        <w:pStyle w:val="ProductList-Bullet"/>
        <w:numPr>
          <w:ilvl w:val="0"/>
          <w:numId w:val="10"/>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707DB9" w:rsidRDefault="00707DB9">
      <w:pPr>
        <w:pStyle w:val="ProductList-Body"/>
      </w:pPr>
    </w:p>
    <w:p w:rsidR="00707DB9" w:rsidRDefault="0000715E">
      <w:pPr>
        <w:pStyle w:val="ProductList-ClauseHeading"/>
        <w:outlineLvl w:val="3"/>
      </w:pPr>
      <w:r>
        <w:t>Medieelement och mallar</w:t>
      </w:r>
    </w:p>
    <w:p w:rsidR="00707DB9" w:rsidRDefault="0000715E">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707DB9" w:rsidRDefault="0000715E">
      <w:pPr>
        <w:pStyle w:val="ProductList-Offering2Heading"/>
        <w:outlineLvl w:val="2"/>
      </w:pPr>
      <w:bookmarkStart w:id="20" w:name="_Sec540"/>
      <w:r>
        <w:t>Desktopoperativsystem</w:t>
      </w:r>
      <w:bookmarkEnd w:id="20"/>
      <w:r>
        <w:fldChar w:fldCharType="begin"/>
      </w:r>
      <w:r>
        <w:instrText xml:space="preserve"> TC "</w:instrText>
      </w:r>
      <w:bookmarkStart w:id="21" w:name="_Toc444179751"/>
      <w:r>
        <w:instrText>Desktopoperativsystem</w:instrText>
      </w:r>
      <w:bookmarkEnd w:id="21"/>
      <w:r>
        <w:instrText>" \l 3</w:instrText>
      </w:r>
      <w:r>
        <w:fldChar w:fldCharType="end"/>
      </w:r>
    </w:p>
    <w:p w:rsidR="00707DB9" w:rsidRDefault="0000715E">
      <w:pPr>
        <w:pStyle w:val="ProductList-ClauseHeading"/>
        <w:outlineLvl w:val="3"/>
      </w:pPr>
      <w:r>
        <w:t>Enhetslicens</w:t>
      </w:r>
    </w:p>
    <w:p w:rsidR="00707DB9" w:rsidRDefault="0000715E">
      <w:pPr>
        <w:pStyle w:val="ProductList-Bullet"/>
        <w:numPr>
          <w:ilvl w:val="0"/>
          <w:numId w:val="11"/>
        </w:numPr>
      </w:pPr>
      <w:r>
        <w:t xml:space="preserve">Kunden får installera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707DB9" w:rsidRDefault="0000715E">
      <w:pPr>
        <w:pStyle w:val="ProductList-Bullet"/>
        <w:numPr>
          <w:ilvl w:val="0"/>
          <w:numId w:val="11"/>
        </w:numPr>
      </w:pPr>
      <w:r>
        <w:t>Kunden får använda programvaran med upp till två processorer.</w:t>
      </w:r>
    </w:p>
    <w:p w:rsidR="00707DB9" w:rsidRDefault="0000715E">
      <w:pPr>
        <w:pStyle w:val="ProductList-Bullet"/>
        <w:numPr>
          <w:ilvl w:val="0"/>
          <w:numId w:val="11"/>
        </w:numPr>
      </w:pPr>
      <w:r>
        <w:t>Lokal användning är tillåten för alla användare.</w:t>
      </w:r>
    </w:p>
    <w:p w:rsidR="00707DB9" w:rsidRDefault="0000715E">
      <w:pPr>
        <w:pStyle w:val="ProductList-Bullet"/>
        <w:numPr>
          <w:ilvl w:val="0"/>
          <w:numId w:val="11"/>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707DB9" w:rsidRDefault="0000715E">
      <w:pPr>
        <w:pStyle w:val="ProductList-Bullet"/>
        <w:numPr>
          <w:ilvl w:val="0"/>
          <w:numId w:val="11"/>
        </w:numPr>
      </w:pPr>
      <w:r>
        <w:t>Endast en användare får när som helst bereda sig åtkomst till och använda programvaran.</w:t>
      </w:r>
    </w:p>
    <w:p w:rsidR="00707DB9" w:rsidRDefault="0000715E">
      <w:pPr>
        <w:pStyle w:val="ProductList-Bullet"/>
        <w:numPr>
          <w:ilvl w:val="0"/>
          <w:numId w:val="11"/>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707DB9" w:rsidRDefault="0000715E">
      <w:pPr>
        <w:pStyle w:val="ProductList-Bullet"/>
        <w:numPr>
          <w:ilvl w:val="0"/>
          <w:numId w:val="11"/>
        </w:numPr>
      </w:pPr>
      <w:r>
        <w:t>Ett obegränsat antal anslutningar är tillåtet för KMS-aktivering eller liknande teknik.</w:t>
      </w:r>
    </w:p>
    <w:p w:rsidR="00707DB9" w:rsidRDefault="00707DB9">
      <w:pPr>
        <w:pStyle w:val="ProductList-Body"/>
      </w:pPr>
    </w:p>
    <w:p w:rsidR="00707DB9" w:rsidRDefault="0000715E">
      <w:pPr>
        <w:pStyle w:val="ProductList-ClauseHeading"/>
        <w:outlineLvl w:val="3"/>
      </w:pPr>
      <w:r>
        <w:t>Adobe Flash Player</w:t>
      </w:r>
    </w:p>
    <w:p w:rsidR="00707DB9" w:rsidRDefault="0000715E">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4">
        <w:r>
          <w:rPr>
            <w:color w:val="00467F"/>
            <w:u w:val="single"/>
          </w:rPr>
          <w:t>http://go.microsoft.com/fwlink/?linkid=248532</w:t>
        </w:r>
      </w:hyperlink>
      <w:r>
        <w:t>. Adobe och Flash är registrerade varumärken eller varumärken som tillhör Adobe Systems Incorporated i USA och/eller andra länder.</w:t>
      </w:r>
    </w:p>
    <w:p w:rsidR="00707DB9" w:rsidRDefault="0000715E">
      <w:pPr>
        <w:pStyle w:val="ProductList-Offering2Heading"/>
        <w:outlineLvl w:val="2"/>
      </w:pPr>
      <w:bookmarkStart w:id="22" w:name="_Sec541"/>
      <w:r>
        <w:t>Processor/CAL</w:t>
      </w:r>
      <w:bookmarkEnd w:id="22"/>
      <w:r>
        <w:fldChar w:fldCharType="begin"/>
      </w:r>
      <w:r>
        <w:instrText xml:space="preserve"> TC "</w:instrText>
      </w:r>
      <w:bookmarkStart w:id="23" w:name="_Toc444179752"/>
      <w:r>
        <w:instrText>Processor/CAL</w:instrText>
      </w:r>
      <w:bookmarkEnd w:id="23"/>
      <w:r>
        <w:instrText>" \l 3</w:instrText>
      </w:r>
      <w:r>
        <w:fldChar w:fldCharType="end"/>
      </w:r>
    </w:p>
    <w:p w:rsidR="00707DB9" w:rsidRDefault="0000715E">
      <w:pPr>
        <w:pStyle w:val="ProductList-ClauseHeading"/>
        <w:outlineLvl w:val="3"/>
      </w:pPr>
      <w:r>
        <w:t>Serverlicenser (per processor)</w:t>
      </w:r>
    </w:p>
    <w:p w:rsidR="00707DB9" w:rsidRDefault="0000715E">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707DB9" w:rsidRDefault="0000715E">
      <w:pPr>
        <w:pStyle w:val="ProductList-Bullet"/>
        <w:numPr>
          <w:ilvl w:val="0"/>
          <w:numId w:val="12"/>
        </w:numPr>
      </w:pPr>
      <w:r>
        <w:t xml:space="preserve">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krävs för varannan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707DB9" w:rsidRDefault="0000715E">
      <w:pPr>
        <w:pStyle w:val="ProductList-Bullet"/>
        <w:numPr>
          <w:ilvl w:val="0"/>
          <w:numId w:val="12"/>
        </w:numPr>
      </w:pPr>
      <w:r>
        <w:t xml:space="preserve">Varje </w:t>
      </w:r>
      <w:r>
        <w:fldChar w:fldCharType="begin"/>
      </w:r>
      <w:r>
        <w:instrText xml:space="preserve"> AutoTextList   \s NoStyle \t "Licens avser rätten att ladda ned, installera och använda en Produkt." </w:instrText>
      </w:r>
      <w:r>
        <w:fldChar w:fldCharType="separate"/>
      </w:r>
      <w:r>
        <w:rPr>
          <w:color w:val="0563C1"/>
        </w:rPr>
        <w:t>Standardlicens</w:t>
      </w:r>
      <w:r>
        <w:fldChar w:fldCharType="end"/>
      </w:r>
      <w:r>
        <w:t xml:space="preserve">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707DB9" w:rsidRDefault="0000715E">
      <w:pPr>
        <w:pStyle w:val="ProductList-Bullet"/>
        <w:numPr>
          <w:ilvl w:val="0"/>
          <w:numId w:val="12"/>
        </w:numPr>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707DB9" w:rsidRDefault="0000715E">
      <w:pPr>
        <w:pStyle w:val="ProductList-Bullet"/>
        <w:numPr>
          <w:ilvl w:val="0"/>
          <w:numId w:val="12"/>
        </w:numPr>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per licens),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707DB9" w:rsidRDefault="0000715E">
      <w:pPr>
        <w:pStyle w:val="ProductList-Bullet"/>
        <w:numPr>
          <w:ilvl w:val="0"/>
          <w:numId w:val="12"/>
        </w:numPr>
      </w:pPr>
      <w:r>
        <w:t xml:space="preserve">Datacenterlicenser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707DB9" w:rsidRDefault="0000715E">
      <w:pPr>
        <w:pStyle w:val="ProductList-Bullet"/>
        <w:numPr>
          <w:ilvl w:val="0"/>
          <w:numId w:val="12"/>
        </w:numPr>
      </w:pPr>
      <w:r>
        <w:t xml:space="preserve">Så länge som det totala antalet licenser och </w:t>
      </w:r>
      <w:r>
        <w:fldChar w:fldCharType="begin"/>
      </w:r>
      <w:r>
        <w:instrText xml:space="preserve"> AutoTextList   \s NoStyle \t "Med Fysisk Processor avses en processor i ett fysiskt maskinvarusystem." </w:instrText>
      </w:r>
      <w:r>
        <w:fldChar w:fldCharType="separate"/>
      </w:r>
      <w:r>
        <w:rPr>
          <w:color w:val="0563C1"/>
        </w:rPr>
        <w:t>Fysiska Processor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w:t>
      </w:r>
    </w:p>
    <w:p w:rsidR="00707DB9" w:rsidRDefault="0000715E">
      <w:pPr>
        <w:pStyle w:val="ProductList-Bullet"/>
        <w:numPr>
          <w:ilvl w:val="0"/>
          <w:numId w:val="12"/>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707DB9" w:rsidRDefault="00707DB9">
      <w:pPr>
        <w:pStyle w:val="ProductList-Body"/>
      </w:pPr>
    </w:p>
    <w:p w:rsidR="00707DB9" w:rsidRDefault="0000715E">
      <w:pPr>
        <w:pStyle w:val="ProductList-ClauseHeading"/>
        <w:outlineLvl w:val="3"/>
      </w:pPr>
      <w:r>
        <w:t>Åtkomstlicenser</w:t>
      </w:r>
    </w:p>
    <w:p w:rsidR="00707DB9" w:rsidRDefault="0000715E">
      <w:pPr>
        <w:pStyle w:val="ProductList-Bullet"/>
        <w:numPr>
          <w:ilvl w:val="0"/>
          <w:numId w:val="13"/>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707DB9" w:rsidRDefault="0000715E">
      <w:pPr>
        <w:pStyle w:val="ProductList-Bullet"/>
        <w:numPr>
          <w:ilvl w:val="0"/>
          <w:numId w:val="13"/>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707DB9" w:rsidRDefault="0000715E">
      <w:pPr>
        <w:pStyle w:val="ProductList-Bullet"/>
        <w:numPr>
          <w:ilvl w:val="0"/>
          <w:numId w:val="13"/>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rsidR="00707DB9" w:rsidRDefault="0000715E">
      <w:pPr>
        <w:pStyle w:val="ProductList-Bullet"/>
        <w:numPr>
          <w:ilvl w:val="0"/>
          <w:numId w:val="13"/>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707DB9" w:rsidRDefault="0000715E">
      <w:pPr>
        <w:pStyle w:val="ProductList-Offering2Heading"/>
        <w:outlineLvl w:val="2"/>
      </w:pPr>
      <w:bookmarkStart w:id="24" w:name="_Sec542"/>
      <w:r>
        <w:t>Server/CAL</w:t>
      </w:r>
      <w:bookmarkEnd w:id="24"/>
      <w:r>
        <w:fldChar w:fldCharType="begin"/>
      </w:r>
      <w:r>
        <w:instrText xml:space="preserve"> TC "</w:instrText>
      </w:r>
      <w:bookmarkStart w:id="25" w:name="_Toc444179753"/>
      <w:r>
        <w:instrText>Server/CAL</w:instrText>
      </w:r>
      <w:bookmarkEnd w:id="25"/>
      <w:r>
        <w:instrText>" \l 3</w:instrText>
      </w:r>
      <w:r>
        <w:fldChar w:fldCharType="end"/>
      </w:r>
    </w:p>
    <w:p w:rsidR="00707DB9" w:rsidRDefault="0000715E">
      <w:pPr>
        <w:pStyle w:val="ProductList-ClauseHeading"/>
        <w:outlineLvl w:val="3"/>
      </w:pPr>
      <w:r>
        <w:t>Serverlicenser (per Instans)</w:t>
      </w:r>
    </w:p>
    <w:p w:rsidR="00707DB9" w:rsidRDefault="0000715E">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707DB9" w:rsidRDefault="00707DB9">
      <w:pPr>
        <w:pStyle w:val="ProductList-Body"/>
      </w:pPr>
    </w:p>
    <w:p w:rsidR="00707DB9" w:rsidRDefault="0000715E">
      <w:pPr>
        <w:pStyle w:val="ProductList-ClauseHeading"/>
        <w:outlineLvl w:val="3"/>
      </w:pPr>
      <w:r>
        <w:t>Åtkomstlicenser</w:t>
      </w:r>
    </w:p>
    <w:p w:rsidR="00707DB9" w:rsidRDefault="0000715E">
      <w:pPr>
        <w:pStyle w:val="ProductList-Bullet"/>
        <w:numPr>
          <w:ilvl w:val="0"/>
          <w:numId w:val="14"/>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707DB9" w:rsidRDefault="0000715E">
      <w:pPr>
        <w:pStyle w:val="ProductList-Bullet"/>
        <w:numPr>
          <w:ilvl w:val="0"/>
          <w:numId w:val="14"/>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
        <w:outlineLvl w:val="2"/>
      </w:pPr>
      <w:bookmarkStart w:id="26" w:name="_Sec543"/>
      <w:r>
        <w:t>Per kärna</w:t>
      </w:r>
      <w:bookmarkEnd w:id="26"/>
      <w:r>
        <w:fldChar w:fldCharType="begin"/>
      </w:r>
      <w:r>
        <w:instrText xml:space="preserve"> TC "</w:instrText>
      </w:r>
      <w:bookmarkStart w:id="27" w:name="_Toc444179754"/>
      <w:r>
        <w:instrText>Per kärna</w:instrText>
      </w:r>
      <w:bookmarkEnd w:id="27"/>
      <w:r>
        <w:instrText>" \l 3</w:instrText>
      </w:r>
      <w:r>
        <w:fldChar w:fldCharType="end"/>
      </w:r>
    </w:p>
    <w:p w:rsidR="00707DB9" w:rsidRDefault="0000715E">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707DB9" w:rsidRDefault="00707DB9">
      <w:pPr>
        <w:pStyle w:val="ProductList-Body"/>
      </w:pPr>
    </w:p>
    <w:p w:rsidR="00707DB9" w:rsidRDefault="0000715E">
      <w:pPr>
        <w:pStyle w:val="ProductList-ClauseHeading"/>
        <w:outlineLvl w:val="3"/>
      </w:pPr>
      <w:r>
        <w:t>Serverlicenser (per kärna) – Licensiering av Fysisk Kärna på en Server</w:t>
      </w:r>
    </w:p>
    <w:p w:rsidR="00707DB9" w:rsidRDefault="0000715E">
      <w:pPr>
        <w:pStyle w:val="ProductList-Bullet"/>
        <w:numPr>
          <w:ilvl w:val="0"/>
          <w:numId w:val="15"/>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rsidR="00707DB9" w:rsidRDefault="0000715E">
      <w:pPr>
        <w:pStyle w:val="ProductList-Bullet"/>
        <w:numPr>
          <w:ilvl w:val="0"/>
          <w:numId w:val="15"/>
        </w:numPr>
      </w:pPr>
      <w:r>
        <w:t xml:space="preserve">Antalet licenser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multiplicerat med den tillämpliga </w:t>
      </w:r>
      <w:r>
        <w:fldChar w:fldCharType="begin"/>
      </w:r>
      <w:r>
        <w:instrText xml:space="preserve"> AutoTextList   \s NoStyle \t "Kärnfaktor avser ett numeriskt värde som associeras med en specifik Fysisk Processor i syfte att fastställa antalet Licenser som krävs för att licensiera alla Fysiska Kärnor på en Server." </w:instrText>
      </w:r>
      <w:r>
        <w:fldChar w:fldCharType="separate"/>
      </w:r>
      <w:r>
        <w:rPr>
          <w:color w:val="0563C1"/>
        </w:rPr>
        <w:t>Kärnfaktorn</w:t>
      </w:r>
      <w:r>
        <w:fldChar w:fldCharType="end"/>
      </w:r>
      <w:r>
        <w:t xml:space="preserve"> som finns på </w:t>
      </w:r>
      <w:hyperlink r:id="rId35">
        <w:r>
          <w:rPr>
            <w:color w:val="00467F"/>
            <w:u w:val="single"/>
          </w:rPr>
          <w:t>http://go.microsoft.com/fwlink/?LinkID=229882</w:t>
        </w:r>
      </w:hyperlink>
      <w:r>
        <w:t>.</w:t>
      </w:r>
    </w:p>
    <w:p w:rsidR="00707DB9" w:rsidRDefault="0000715E">
      <w:pPr>
        <w:pStyle w:val="ProductList-Bullet"/>
        <w:numPr>
          <w:ilvl w:val="0"/>
          <w:numId w:val="15"/>
        </w:numPr>
      </w:pPr>
      <w:r>
        <w:t xml:space="preserve">För Enterprise- och parallel data warehouse-utgåvor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707DB9" w:rsidRDefault="0000715E">
      <w:pPr>
        <w:pStyle w:val="ProductList-Bullet"/>
        <w:numPr>
          <w:ilvl w:val="0"/>
          <w:numId w:val="15"/>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707DB9" w:rsidRDefault="0000715E">
      <w:pPr>
        <w:pStyle w:val="ProductList-Bullet"/>
        <w:numPr>
          <w:ilvl w:val="0"/>
          <w:numId w:val="15"/>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707DB9" w:rsidRDefault="00707DB9">
      <w:pPr>
        <w:pStyle w:val="ProductList-Body"/>
      </w:pPr>
    </w:p>
    <w:p w:rsidR="00707DB9" w:rsidRDefault="0000715E">
      <w:pPr>
        <w:pStyle w:val="ProductList-ClauseHeading"/>
        <w:outlineLvl w:val="3"/>
      </w:pPr>
      <w:r>
        <w:t>Serverlicenser (per kärna) – Licensiering av Enskilda Virtuella OSE:er</w:t>
      </w:r>
    </w:p>
    <w:p w:rsidR="00707DB9" w:rsidRDefault="0000715E">
      <w:pPr>
        <w:pStyle w:val="ProductList-Bullet"/>
        <w:numPr>
          <w:ilvl w:val="0"/>
          <w:numId w:val="16"/>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enligt beskrivningen nedan.</w:t>
      </w:r>
    </w:p>
    <w:p w:rsidR="00707DB9" w:rsidRDefault="0000715E">
      <w:pPr>
        <w:pStyle w:val="ProductList-Bullet"/>
        <w:numPr>
          <w:ilvl w:val="0"/>
          <w:numId w:val="16"/>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707DB9" w:rsidRDefault="0000715E">
      <w:pPr>
        <w:pStyle w:val="ProductList-Bullet"/>
        <w:numPr>
          <w:ilvl w:val="0"/>
          <w:numId w:val="16"/>
        </w:numPr>
      </w:pPr>
      <w:r>
        <w:t xml:space="preserve">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den är mappad till. </w:t>
      </w:r>
    </w:p>
    <w:p w:rsidR="00707DB9" w:rsidRDefault="0000715E">
      <w:pPr>
        <w:pStyle w:val="ProductList-Offering2Heading"/>
        <w:outlineLvl w:val="2"/>
      </w:pPr>
      <w:bookmarkStart w:id="28" w:name="_Sec544"/>
      <w:r>
        <w:t>Hanteringsservrar</w:t>
      </w:r>
      <w:bookmarkEnd w:id="28"/>
      <w:r>
        <w:fldChar w:fldCharType="begin"/>
      </w:r>
      <w:r>
        <w:instrText xml:space="preserve"> TC "</w:instrText>
      </w:r>
      <w:bookmarkStart w:id="29" w:name="_Toc444179755"/>
      <w:r>
        <w:instrText>Hanteringsservrar</w:instrText>
      </w:r>
      <w:bookmarkEnd w:id="29"/>
      <w:r>
        <w:instrText>" \l 3</w:instrText>
      </w:r>
      <w:r>
        <w:fldChar w:fldCharType="end"/>
      </w:r>
    </w:p>
    <w:p w:rsidR="00707DB9" w:rsidRDefault="0000715E">
      <w:pPr>
        <w:pStyle w:val="ProductList-ClauseHeading"/>
        <w:outlineLvl w:val="3"/>
      </w:pPr>
      <w:r>
        <w:t>Hanteringslicenser</w:t>
      </w:r>
    </w:p>
    <w:p w:rsidR="00707DB9" w:rsidRDefault="0000715E">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707DB9" w:rsidRDefault="00707DB9">
      <w:pPr>
        <w:pStyle w:val="ProductList-Body"/>
      </w:pPr>
    </w:p>
    <w:p w:rsidR="00707DB9" w:rsidRDefault="0000715E">
      <w:pPr>
        <w:pStyle w:val="ProductList-ClauseHeading"/>
        <w:outlineLvl w:val="3"/>
      </w:pPr>
      <w:r>
        <w:t>Serverhanteringslicenser (per processor)</w:t>
      </w:r>
    </w:p>
    <w:p w:rsidR="00707DB9" w:rsidRDefault="0000715E">
      <w:pPr>
        <w:pStyle w:val="ProductList-Bullet"/>
        <w:numPr>
          <w:ilvl w:val="0"/>
          <w:numId w:val="17"/>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707DB9" w:rsidRDefault="0000715E">
      <w:pPr>
        <w:pStyle w:val="ProductList-Bullet"/>
        <w:numPr>
          <w:ilvl w:val="0"/>
          <w:numId w:val="17"/>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w:t>
      </w:r>
    </w:p>
    <w:p w:rsidR="00707DB9" w:rsidRDefault="0000715E">
      <w:pPr>
        <w:pStyle w:val="ProductList-Bullet"/>
        <w:numPr>
          <w:ilvl w:val="0"/>
          <w:numId w:val="17"/>
        </w:numPr>
      </w:pPr>
      <w:r>
        <w:t>En Licens krävs för varannan processor på den Licensierade Servern.</w:t>
      </w:r>
    </w:p>
    <w:p w:rsidR="00707DB9" w:rsidRDefault="0000715E">
      <w:pPr>
        <w:pStyle w:val="ProductList-Bullet"/>
        <w:numPr>
          <w:ilvl w:val="0"/>
          <w:numId w:val="17"/>
        </w:numPr>
      </w:pPr>
      <w:r>
        <w:t xml:space="preserve">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707DB9" w:rsidRDefault="0000715E">
      <w:pPr>
        <w:pStyle w:val="ProductList-Bullet"/>
        <w:numPr>
          <w:ilvl w:val="0"/>
          <w:numId w:val="17"/>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707DB9" w:rsidRDefault="0000715E">
      <w:pPr>
        <w:pStyle w:val="ProductList-Bullet"/>
        <w:numPr>
          <w:ilvl w:val="0"/>
          <w:numId w:val="17"/>
        </w:numPr>
      </w:pPr>
      <w:r>
        <w:t xml:space="preserve">Kunden får tilldela ytterligare Standardutgåvelicenser till sin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w:t>
      </w:r>
      <w:r>
        <w:fldChar w:fldCharType="end"/>
      </w:r>
      <w:r>
        <w:t xml:space="preserve"> och Hantera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per licens.</w:t>
      </w:r>
    </w:p>
    <w:p w:rsidR="00707DB9" w:rsidRDefault="0000715E">
      <w:pPr>
        <w:pStyle w:val="ProductList-Bullet"/>
        <w:numPr>
          <w:ilvl w:val="0"/>
          <w:numId w:val="17"/>
        </w:numPr>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Datacenterutgåva tillåter användning 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707DB9" w:rsidRDefault="00707DB9">
      <w:pPr>
        <w:pStyle w:val="ProductList-Body"/>
      </w:pPr>
    </w:p>
    <w:p w:rsidR="00707DB9" w:rsidRDefault="0000715E">
      <w:pPr>
        <w:pStyle w:val="ProductList-ClauseHeading"/>
        <w:outlineLvl w:val="3"/>
      </w:pPr>
      <w:r>
        <w:t>Klienthanteringslicenser (per OSE eller användare)</w:t>
      </w:r>
    </w:p>
    <w:p w:rsidR="00707DB9" w:rsidRDefault="0000715E">
      <w:pPr>
        <w:pStyle w:val="ProductList-Bullet"/>
        <w:numPr>
          <w:ilvl w:val="0"/>
          <w:numId w:val="18"/>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erhåller.</w:t>
      </w:r>
    </w:p>
    <w:p w:rsidR="00707DB9" w:rsidRDefault="0000715E">
      <w:pPr>
        <w:pStyle w:val="ProductList-Bullet"/>
        <w:numPr>
          <w:ilvl w:val="0"/>
          <w:numId w:val="18"/>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rsidR="00707DB9" w:rsidRDefault="0000715E">
      <w:pPr>
        <w:pStyle w:val="ProductList-Bullet"/>
        <w:numPr>
          <w:ilvl w:val="0"/>
          <w:numId w:val="18"/>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707DB9" w:rsidRDefault="0000715E">
      <w:pPr>
        <w:pStyle w:val="ProductList-Bullet"/>
        <w:numPr>
          <w:ilvl w:val="0"/>
          <w:numId w:val="18"/>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OSE-klienthanteringslicens eller en användarklienthanteringslicens för varje användare.</w:t>
      </w:r>
    </w:p>
    <w:p w:rsidR="00707DB9" w:rsidRDefault="00707DB9">
      <w:pPr>
        <w:pStyle w:val="ProductList-Body"/>
      </w:pPr>
    </w:p>
    <w:p w:rsidR="00707DB9" w:rsidRDefault="0000715E">
      <w:pPr>
        <w:pStyle w:val="ProductList-ClauseHeading"/>
        <w:outlineLvl w:val="3"/>
      </w:pPr>
      <w:r>
        <w:t>Hanteringslicenser krävs inte för:</w:t>
      </w:r>
    </w:p>
    <w:p w:rsidR="00707DB9" w:rsidRDefault="0000715E">
      <w:pPr>
        <w:pStyle w:val="ProductList-Bullet"/>
        <w:numPr>
          <w:ilvl w:val="0"/>
          <w:numId w:val="19"/>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707DB9" w:rsidRDefault="0000715E">
      <w:pPr>
        <w:pStyle w:val="ProductList-Bullet"/>
        <w:numPr>
          <w:ilvl w:val="0"/>
          <w:numId w:val="19"/>
        </w:numPr>
      </w:pPr>
      <w:r>
        <w:t>De av Kundens nätverksinfrastrukturenheter som fungerar enbart i syfte att överföra nätverksdata och inte kör Windows-serverprogramvara;</w:t>
      </w:r>
    </w:p>
    <w:p w:rsidR="00707DB9" w:rsidRDefault="0000715E">
      <w:pPr>
        <w:pStyle w:val="ProductList-Bullet"/>
        <w:numPr>
          <w:ilvl w:val="0"/>
          <w:numId w:val="19"/>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707DB9" w:rsidRDefault="0000715E">
      <w:pPr>
        <w:pStyle w:val="ProductList-Bullet"/>
        <w:numPr>
          <w:ilvl w:val="0"/>
          <w:numId w:val="19"/>
        </w:numPr>
      </w:pPr>
      <w:r>
        <w:t>Enheter som endast övervakas eller hanteras för dess hårdvarukomponenters status med avseende på systemtemperatur, fläkthastighet, ström på/av, systemåterställning eller CPU-tillgänglighet.</w:t>
      </w:r>
    </w:p>
    <w:p w:rsidR="00707DB9" w:rsidRDefault="00707DB9">
      <w:pPr>
        <w:pStyle w:val="ProductList-Body"/>
      </w:pPr>
    </w:p>
    <w:p w:rsidR="00707DB9" w:rsidRDefault="0000715E">
      <w:pPr>
        <w:pStyle w:val="ProductList-ClauseHeading"/>
        <w:outlineLvl w:val="3"/>
      </w:pPr>
      <w:r>
        <w:t>Datauppsättningar</w:t>
      </w:r>
    </w:p>
    <w:p w:rsidR="00707DB9" w:rsidRDefault="0000715E">
      <w:pPr>
        <w:pStyle w:val="ProductList-Body"/>
      </w:pPr>
      <w:r>
        <w:t>Kunden får inte kopiera eller distribuera någon datauppsättning (eller delar av en datauppsättning) som ingår i programvaran.</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
        <w:outlineLvl w:val="2"/>
      </w:pPr>
      <w:bookmarkStart w:id="30" w:name="_Sec545"/>
      <w:r>
        <w:t>Specialservrar</w:t>
      </w:r>
      <w:bookmarkEnd w:id="30"/>
      <w:r>
        <w:fldChar w:fldCharType="begin"/>
      </w:r>
      <w:r>
        <w:instrText xml:space="preserve"> TC "</w:instrText>
      </w:r>
      <w:bookmarkStart w:id="31" w:name="_Toc444179756"/>
      <w:r>
        <w:instrText>Specialservrar</w:instrText>
      </w:r>
      <w:bookmarkEnd w:id="31"/>
      <w:r>
        <w:instrText>" \l 3</w:instrText>
      </w:r>
      <w:r>
        <w:fldChar w:fldCharType="end"/>
      </w:r>
    </w:p>
    <w:p w:rsidR="00707DB9" w:rsidRDefault="0000715E">
      <w:pPr>
        <w:pStyle w:val="ProductList-ClauseHeading"/>
        <w:outlineLvl w:val="3"/>
      </w:pPr>
      <w:r>
        <w:t>Serverlicenser (per Instans)</w:t>
      </w:r>
    </w:p>
    <w:p w:rsidR="00707DB9" w:rsidRDefault="0000715E">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707DB9" w:rsidRDefault="0000715E">
      <w:pPr>
        <w:pStyle w:val="ProductList-Offering2Heading"/>
        <w:outlineLvl w:val="2"/>
      </w:pPr>
      <w:bookmarkStart w:id="32" w:name="_Sec546"/>
      <w:r>
        <w:t>Utvecklingsverktyg</w:t>
      </w:r>
      <w:bookmarkEnd w:id="32"/>
      <w:r>
        <w:fldChar w:fldCharType="begin"/>
      </w:r>
      <w:r>
        <w:instrText xml:space="preserve"> TC "</w:instrText>
      </w:r>
      <w:bookmarkStart w:id="33" w:name="_Toc444179757"/>
      <w:r>
        <w:instrText>Utvecklingsverktyg</w:instrText>
      </w:r>
      <w:bookmarkEnd w:id="33"/>
      <w:r>
        <w:instrText>" \l 3</w:instrText>
      </w:r>
      <w:r>
        <w:fldChar w:fldCharType="end"/>
      </w:r>
    </w:p>
    <w:p w:rsidR="00707DB9" w:rsidRDefault="0000715E">
      <w:pPr>
        <w:pStyle w:val="ProductList-ClauseHeading"/>
        <w:outlineLvl w:val="3"/>
      </w:pPr>
      <w:r>
        <w:t>Användarlicenser</w:t>
      </w:r>
    </w:p>
    <w:p w:rsidR="00707DB9" w:rsidRDefault="0000715E">
      <w:pPr>
        <w:pStyle w:val="ProductList-Bullet"/>
        <w:numPr>
          <w:ilvl w:val="0"/>
          <w:numId w:val="20"/>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den erhåller.</w:t>
      </w:r>
    </w:p>
    <w:p w:rsidR="00707DB9" w:rsidRDefault="0000715E">
      <w:pPr>
        <w:pStyle w:val="ProductList-Bullet"/>
        <w:numPr>
          <w:ilvl w:val="0"/>
          <w:numId w:val="20"/>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rsidR="00707DB9" w:rsidRDefault="0000715E">
      <w:pPr>
        <w:pStyle w:val="ProductList-Bullet"/>
        <w:numPr>
          <w:ilvl w:val="0"/>
          <w:numId w:val="20"/>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707DB9" w:rsidRDefault="00707DB9">
      <w:pPr>
        <w:pStyle w:val="ProductList-Body"/>
      </w:pPr>
    </w:p>
    <w:p w:rsidR="00707DB9" w:rsidRDefault="0000715E">
      <w:pPr>
        <w:pStyle w:val="ProductList-ClauseHeading"/>
        <w:outlineLvl w:val="3"/>
      </w:pPr>
      <w:r>
        <w:t>Ytterligare licensvillkor för MSDN-abonnemang</w:t>
      </w:r>
    </w:p>
    <w:p w:rsidR="00707DB9" w:rsidRDefault="0000715E">
      <w:pPr>
        <w:pStyle w:val="ProductList-Body"/>
      </w:pPr>
      <w:r>
        <w:t xml:space="preserve">Utöver rättigheterna i de Licensmodellvillkoren får kunden tilldela ett MSDN-abonnemang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den förvärvar. För MSDN-abonnemang avser ”Programvaran” den programvara som har gjorts tillgängligt för Kundens abonnemangsnivå via MSDN-abonnemangsnedladdningar.</w:t>
      </w:r>
    </w:p>
    <w:p w:rsidR="00707DB9" w:rsidRDefault="00707DB9">
      <w:pPr>
        <w:pStyle w:val="ProductList-Body"/>
      </w:pPr>
    </w:p>
    <w:p w:rsidR="00707DB9" w:rsidRDefault="0000715E">
      <w:pPr>
        <w:pStyle w:val="ProductList-SubClauseHeading"/>
        <w:outlineLvl w:val="4"/>
      </w:pPr>
      <w:r>
        <w:t>Köra programvaran på Microsoft Azure Platform-tjänster</w:t>
      </w:r>
    </w:p>
    <w:p w:rsidR="00707DB9" w:rsidRDefault="0000715E">
      <w:pPr>
        <w:pStyle w:val="ProductList-Bullet"/>
        <w:numPr>
          <w:ilvl w:val="1"/>
          <w:numId w:val="21"/>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MSDN-abonnemang gäller.</w:t>
      </w:r>
    </w:p>
    <w:p w:rsidR="00707DB9" w:rsidRDefault="0000715E">
      <w:pPr>
        <w:pStyle w:val="ProductList-Bullet"/>
        <w:numPr>
          <w:ilvl w:val="1"/>
          <w:numId w:val="21"/>
        </w:numPr>
      </w:pPr>
      <w:r>
        <w:t>Användningen av Programvaran förblir underkastad de allmänna villkoren för Kundens volymlicensieringsavtal och alla villkor som medföljer Programvaran.</w:t>
      </w:r>
    </w:p>
    <w:p w:rsidR="00707DB9" w:rsidRDefault="0000715E">
      <w:pPr>
        <w:pStyle w:val="ProductList-Bullet"/>
        <w:numPr>
          <w:ilvl w:val="1"/>
          <w:numId w:val="21"/>
        </w:numPr>
      </w:pPr>
      <w:r>
        <w:t xml:space="preserve">Villkor för utvecklingsverktygslicensmodellen gäller för användning av Programvaran och Azure MSDN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Azure-plattformstjänster.</w:t>
      </w:r>
    </w:p>
    <w:p w:rsidR="00707DB9" w:rsidRDefault="00707DB9">
      <w:pPr>
        <w:pStyle w:val="ProductList-BodyIndented"/>
      </w:pPr>
    </w:p>
    <w:p w:rsidR="00707DB9" w:rsidRDefault="0000715E">
      <w:pPr>
        <w:pStyle w:val="ProductList-SubClauseHeading"/>
        <w:outlineLvl w:val="4"/>
      </w:pPr>
      <w:r>
        <w:t>Ytterligare krav</w:t>
      </w:r>
    </w:p>
    <w:p w:rsidR="00707DB9" w:rsidRDefault="0000715E">
      <w:pPr>
        <w:pStyle w:val="ProductList-BodyIndented"/>
      </w:pPr>
      <w:r>
        <w:t>För att köra Programvara på Microsoft Azure-plattformtjänster måste Kunden aktivera sitt MSDN-abonnemang genom att länka sitt Microsoft-konto till MSDN-abonnemanget.</w:t>
      </w:r>
    </w:p>
    <w:p w:rsidR="00707DB9" w:rsidRDefault="00707DB9">
      <w:pPr>
        <w:pStyle w:val="ProductList-BodyIndented"/>
      </w:pPr>
    </w:p>
    <w:p w:rsidR="00707DB9" w:rsidRDefault="0000715E">
      <w:pPr>
        <w:pStyle w:val="ProductList-SubClauseHeading"/>
        <w:outlineLvl w:val="4"/>
      </w:pPr>
      <w:r>
        <w:t>Acceptanstestning och feedback</w:t>
      </w:r>
    </w:p>
    <w:p w:rsidR="00707DB9" w:rsidRDefault="0000715E">
      <w:pPr>
        <w:pStyle w:val="ProductList-BodyIndented"/>
      </w:pPr>
      <w:r>
        <w:t>Kundens slutanvändare får beviljas åtkomst till Programvaran för att utföra acceptanstest eller ge feedback på Kundens program.</w:t>
      </w:r>
    </w:p>
    <w:p w:rsidR="00707DB9" w:rsidRDefault="00707DB9">
      <w:pPr>
        <w:pStyle w:val="ProductList-BodyIndented"/>
      </w:pPr>
    </w:p>
    <w:p w:rsidR="00707DB9" w:rsidRDefault="0000715E">
      <w:pPr>
        <w:pStyle w:val="ProductList-SubClauseHeading"/>
        <w:outlineLvl w:val="4"/>
      </w:pPr>
      <w:r>
        <w:t>Windows Server 2012 R2 Remote Desktop Services</w:t>
      </w:r>
    </w:p>
    <w:p w:rsidR="00707DB9" w:rsidRDefault="0000715E">
      <w:pPr>
        <w:pStyle w:val="ProductList-BodyIndented"/>
      </w:pPr>
      <w:r>
        <w:t>Upp till 200 anonyma användare får samtidigt använda funktionen Remote Desktop Services i Windows Server-programvaran för att bereda sig åtkomst till onlinedemonstrationer av Kundens program.</w:t>
      </w:r>
    </w:p>
    <w:p w:rsidR="00707DB9" w:rsidRDefault="00707DB9">
      <w:pPr>
        <w:pStyle w:val="ProductList-BodyIndented"/>
      </w:pPr>
    </w:p>
    <w:p w:rsidR="00707DB9" w:rsidRDefault="0000715E">
      <w:pPr>
        <w:pStyle w:val="ProductList-SubClauseHeading"/>
        <w:outlineLvl w:val="4"/>
      </w:pPr>
      <w:r>
        <w:t>Windows inbäddad produkt</w:t>
      </w:r>
    </w:p>
    <w:p w:rsidR="00707DB9" w:rsidRDefault="0000715E">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707DB9" w:rsidRDefault="00707DB9">
      <w:pPr>
        <w:pStyle w:val="ProductList-BodyIndented"/>
        <w:jc w:val="right"/>
      </w:pPr>
    </w:p>
    <w:tbl>
      <w:tblPr>
        <w:tblStyle w:val="PURTable0"/>
        <w:tblW w:w="0" w:type="dxa"/>
        <w:tblLook w:val="04A0" w:firstRow="1" w:lastRow="0" w:firstColumn="1" w:lastColumn="0" w:noHBand="0" w:noVBand="1"/>
      </w:tblPr>
      <w:tblGrid>
        <w:gridCol w:w="1044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Indented"/>
      </w:pPr>
    </w:p>
    <w:p w:rsidR="00707DB9" w:rsidRDefault="00707DB9">
      <w:pPr>
        <w:sectPr w:rsidR="00707DB9">
          <w:headerReference w:type="default" r:id="rId36"/>
          <w:footerReference w:type="default" r:id="rId37"/>
          <w:type w:val="continuous"/>
          <w:pgSz w:w="12240" w:h="15840" w:code="1"/>
          <w:pgMar w:top="1170" w:right="720" w:bottom="720" w:left="720" w:header="432" w:footer="288" w:gutter="0"/>
          <w:cols w:space="360"/>
        </w:sectPr>
      </w:pPr>
    </w:p>
    <w:p w:rsidR="00707DB9" w:rsidRDefault="0000715E">
      <w:pPr>
        <w:pStyle w:val="ProductList-SectionHeading"/>
        <w:pageBreakBefore/>
        <w:outlineLvl w:val="0"/>
      </w:pPr>
      <w:bookmarkStart w:id="34" w:name="_Sec547"/>
      <w:bookmarkEnd w:id="12"/>
      <w:r>
        <w:t>Programvara</w:t>
      </w:r>
      <w:r>
        <w:fldChar w:fldCharType="begin"/>
      </w:r>
      <w:r>
        <w:instrText xml:space="preserve"> TC "</w:instrText>
      </w:r>
      <w:bookmarkStart w:id="35" w:name="_Toc444179758"/>
      <w:r>
        <w:instrText>Programvara</w:instrText>
      </w:r>
      <w:bookmarkEnd w:id="35"/>
      <w:r>
        <w:instrText>" \l 1</w:instrText>
      </w:r>
      <w:r>
        <w:fldChar w:fldCharType="end"/>
      </w:r>
    </w:p>
    <w:p w:rsidR="00707DB9" w:rsidRDefault="0000715E">
      <w:pPr>
        <w:pStyle w:val="ProductList-Offering1HeadingNoBorder"/>
        <w:outlineLvl w:val="1"/>
      </w:pPr>
      <w:bookmarkStart w:id="36" w:name="_Sec857"/>
      <w:r>
        <w:t>Advanced Threat Analytics</w:t>
      </w:r>
      <w:bookmarkEnd w:id="36"/>
      <w:r>
        <w:fldChar w:fldCharType="begin"/>
      </w:r>
      <w:r>
        <w:instrText xml:space="preserve"> TC "</w:instrText>
      </w:r>
      <w:bookmarkStart w:id="37" w:name="_Toc444179759"/>
      <w:r>
        <w:instrText>Advanced Threat Analytics</w:instrText>
      </w:r>
      <w:bookmarkEnd w:id="37"/>
      <w:r>
        <w:instrText>" \l 2</w:instrText>
      </w:r>
      <w:r>
        <w:fldChar w:fldCharType="end"/>
      </w:r>
    </w:p>
    <w:p w:rsidR="00707DB9" w:rsidRDefault="0000715E">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37"/>
        <w:gridCol w:w="3672"/>
        <w:gridCol w:w="358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Nedgraderingar: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3"/>
      </w:pPr>
      <w:r>
        <w:t>2.1 Landsbegränsningar</w:t>
      </w:r>
    </w:p>
    <w:p w:rsidR="00707DB9" w:rsidRDefault="0000715E">
      <w:pPr>
        <w:pStyle w:val="ProductList-Body"/>
      </w:pPr>
      <w:r>
        <w:t>Kunden får inte hämta Advanced Threat Analytics 2016 för användning eller distribution i Kina.</w:t>
      </w:r>
    </w:p>
    <w:p w:rsidR="00707DB9" w:rsidRDefault="0000715E">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558"/>
        <w:gridCol w:w="3570"/>
        <w:gridCol w:w="3662"/>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38">
              <w:r>
                <w:rPr>
                  <w:color w:val="00467F"/>
                  <w:u w:val="single"/>
                </w:rPr>
                <w:t>Universell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Tilläggsprogramvara: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3"/>
      </w:pPr>
      <w:r>
        <w:t>3.1 Hanteringslicens</w:t>
      </w:r>
    </w:p>
    <w:tbl>
      <w:tblPr>
        <w:tblStyle w:val="PURTable"/>
        <w:tblW w:w="0" w:type="dxa"/>
        <w:tblLook w:val="04A0" w:firstRow="1" w:lastRow="0" w:firstColumn="1" w:lastColumn="0" w:noHBand="0" w:noVBand="1"/>
      </w:tblPr>
      <w:tblGrid>
        <w:gridCol w:w="3633"/>
        <w:gridCol w:w="3581"/>
        <w:gridCol w:w="357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7DB9" w:rsidRDefault="0000715E">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707DB9" w:rsidRDefault="0000715E">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rsidR="00707DB9" w:rsidRDefault="0000715E">
            <w:pPr>
              <w:pStyle w:val="ProductList-TableBody"/>
            </w:pPr>
            <w:r>
              <w:t xml:space="preserve">Licens som är Likvärdig Hanteringslicens (se </w:t>
            </w:r>
            <w:hyperlink w:anchor="_Sec591">
              <w:r>
                <w:rPr>
                  <w:color w:val="00467F"/>
                  <w:u w:val="single"/>
                </w:rPr>
                <w:t>Bilaga A</w:t>
              </w:r>
            </w:hyperlink>
            <w:r>
              <w:t>)</w:t>
            </w:r>
          </w:p>
        </w:tc>
      </w:tr>
    </w:tbl>
    <w:p w:rsidR="00707DB9" w:rsidRDefault="00707DB9">
      <w:pPr>
        <w:pStyle w:val="ProductList-Body"/>
      </w:pPr>
    </w:p>
    <w:p w:rsidR="00707DB9" w:rsidRDefault="0000715E">
      <w:pPr>
        <w:pStyle w:val="ProductList-ClauseHeading"/>
        <w:outlineLvl w:val="3"/>
      </w:pPr>
      <w:r>
        <w:t>3.2 Användnings som kräver en Hanteringslicens</w:t>
      </w:r>
    </w:p>
    <w:p w:rsidR="00707DB9" w:rsidRDefault="0000715E">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707DB9" w:rsidRDefault="00707DB9">
      <w:pPr>
        <w:pStyle w:val="ProductList-Body"/>
      </w:pPr>
    </w:p>
    <w:p w:rsidR="00707DB9" w:rsidRDefault="0000715E">
      <w:pPr>
        <w:pStyle w:val="ProductList-ClauseHeading"/>
        <w:outlineLvl w:val="3"/>
      </w:pPr>
      <w:r>
        <w:t>3.3 GNU Lesser General Public-licensierade bibliotek</w:t>
      </w:r>
    </w:p>
    <w:p w:rsidR="00707DB9" w:rsidRDefault="0000715E">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Advanced Threat Analytics-programvaran, eller på annat sätt försöka härleda källkoden för Advanced Threat Analytics Server-programvaran enbart i den omfattning som krävs för att felsöka ändringar av bibliotek licensierade under GNU Lesser General Public-licensen som kan inkluderas med länkas till av programvaran.</w:t>
      </w:r>
    </w:p>
    <w:p w:rsidR="00707DB9" w:rsidRDefault="0000715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jc w:val="right"/>
      </w:pP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1HeadingNoBorder"/>
        <w:outlineLvl w:val="1"/>
      </w:pPr>
      <w:bookmarkStart w:id="42" w:name="_Sec592"/>
      <w:r>
        <w:t>BizTalk</w:t>
      </w:r>
      <w:bookmarkEnd w:id="42"/>
      <w:r>
        <w:fldChar w:fldCharType="begin"/>
      </w:r>
      <w:r>
        <w:instrText xml:space="preserve"> TC "</w:instrText>
      </w:r>
      <w:bookmarkStart w:id="43" w:name="_Toc444179760"/>
      <w:r>
        <w:instrText>BizTalk</w:instrText>
      </w:r>
      <w:bookmarkEnd w:id="43"/>
      <w:r>
        <w:instrText>" \l 2</w:instrText>
      </w:r>
      <w:r>
        <w:fldChar w:fldCharType="end"/>
      </w:r>
    </w:p>
    <w:p w:rsidR="00707DB9" w:rsidRDefault="0000715E">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07DB9" w:rsidRDefault="0000715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07DB9" w:rsidRDefault="0000715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07DB9" w:rsidRDefault="0000715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07DB9" w:rsidRDefault="0000715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7DB9" w:rsidRDefault="0000715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7DB9" w:rsidRDefault="0000715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7DB9" w:rsidRDefault="0000715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7DB9" w:rsidRDefault="0000715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7DB9" w:rsidRDefault="0000715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07DB9" w:rsidRDefault="0000715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7DB9" w:rsidRDefault="0000715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7DB9" w:rsidRDefault="0000715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7DB9" w:rsidRDefault="0000715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07DB9" w:rsidRDefault="000071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none" w:sz="4" w:space="0" w:color="6E6E6E"/>
              <w:right w:val="none" w:sz="4" w:space="0" w:color="6E6E6E"/>
            </w:tcBorders>
          </w:tcPr>
          <w:p w:rsidR="00707DB9" w:rsidRDefault="0000715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07DB9" w:rsidRDefault="0000715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07DB9" w:rsidRDefault="00707DB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07DB9" w:rsidRDefault="00707DB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37"/>
        <w:gridCol w:w="3672"/>
        <w:gridCol w:w="358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Nedgraderingar: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00715E">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558"/>
        <w:gridCol w:w="3570"/>
        <w:gridCol w:w="3662"/>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Per Core</w:t>
              </w:r>
            </w:hyperlink>
            <w:r>
              <w:t xml:space="preserve"> – Alla (förutom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 (förutom Developer)</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 och Office Web Apps – Alla (utom Developer)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3"/>
      </w:pPr>
      <w:r>
        <w:t>3.1 BizTalk Server 2013 R2 Branch och Standard Edition</w:t>
      </w:r>
    </w:p>
    <w:p w:rsidR="00707DB9" w:rsidRDefault="0000715E">
      <w:pPr>
        <w:pStyle w:val="ProductList-Body"/>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707DB9" w:rsidRDefault="00707DB9">
      <w:pPr>
        <w:pStyle w:val="ProductList-Body"/>
      </w:pPr>
    </w:p>
    <w:p w:rsidR="00707DB9" w:rsidRDefault="0000715E">
      <w:pPr>
        <w:pStyle w:val="ProductList-ClauseHeading"/>
        <w:outlineLvl w:val="3"/>
      </w:pPr>
      <w:r>
        <w:t>3.2 BizTalk Server 2013 R2 Branch Edition</w:t>
      </w:r>
    </w:p>
    <w:p w:rsidR="00707DB9" w:rsidRDefault="0000715E">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707DB9" w:rsidRDefault="0000715E">
      <w:pPr>
        <w:pStyle w:val="ProductList-Bullet"/>
        <w:numPr>
          <w:ilvl w:val="0"/>
          <w:numId w:val="22"/>
        </w:numPr>
      </w:pPr>
      <w:r>
        <w:t xml:space="preserve">agera som centralnoden i en nätverksmodell av typen ”hub och spoke” </w:t>
      </w:r>
    </w:p>
    <w:p w:rsidR="00707DB9" w:rsidRDefault="0000715E">
      <w:pPr>
        <w:pStyle w:val="ProductList-Bullet"/>
        <w:numPr>
          <w:ilvl w:val="0"/>
          <w:numId w:val="22"/>
        </w:numPr>
      </w:pPr>
      <w:r>
        <w:t xml:space="preserve">centralisera företagsomfattande kommunikationer med andra Servrar eller enheter </w:t>
      </w:r>
    </w:p>
    <w:p w:rsidR="00707DB9" w:rsidRDefault="0000715E">
      <w:pPr>
        <w:pStyle w:val="ProductList-Bullet"/>
        <w:numPr>
          <w:ilvl w:val="0"/>
          <w:numId w:val="22"/>
        </w:numPr>
      </w:pPr>
      <w:r>
        <w:t>automatisera affärsprocesser mellan avdelningar, affärsenheter eller filialkontor.</w:t>
      </w:r>
    </w:p>
    <w:p w:rsidR="00707DB9" w:rsidRDefault="00707DB9">
      <w:pPr>
        <w:pStyle w:val="ProductList-Body"/>
      </w:pPr>
    </w:p>
    <w:p w:rsidR="00707DB9" w:rsidRDefault="0000715E">
      <w:pPr>
        <w:pStyle w:val="ProductList-ClauseHeading"/>
        <w:outlineLvl w:val="3"/>
      </w:pPr>
      <w:r>
        <w:t>3.3 Tilläggsprogramvara</w:t>
      </w:r>
    </w:p>
    <w:tbl>
      <w:tblPr>
        <w:tblStyle w:val="PURTable"/>
        <w:tblW w:w="0" w:type="dxa"/>
        <w:tblLook w:val="04A0" w:firstRow="1" w:lastRow="0" w:firstColumn="1" w:lastColumn="0" w:noHBand="0" w:noVBand="1"/>
      </w:tblPr>
      <w:tblGrid>
        <w:gridCol w:w="3684"/>
        <w:gridCol w:w="3546"/>
        <w:gridCol w:w="3560"/>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BizTalk Server Related Schemas och Templates</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BAM Event APIs och Interceptors och Administration Tools</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Utvecklingsverktyg</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MQHelper.dll</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SOAP Receive Adapter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UDDI</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pPr>
          </w:p>
        </w:tc>
      </w:tr>
    </w:tbl>
    <w:p w:rsidR="00707DB9" w:rsidRDefault="0000715E">
      <w:pPr>
        <w:pStyle w:val="ProductList-Offering1SubSection"/>
        <w:outlineLvl w:val="2"/>
      </w:pPr>
      <w:bookmarkStart w:id="47" w:name="_Sec596"/>
      <w:r>
        <w:t>4. Software Assurance</w:t>
      </w:r>
      <w:bookmarkEnd w:id="47"/>
    </w:p>
    <w:p w:rsidR="00707DB9" w:rsidRDefault="00707DB9">
      <w:pPr>
        <w:pStyle w:val="ProductList-Body"/>
      </w:pPr>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Branch och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3"/>
      </w:pPr>
      <w:r>
        <w:t>4.1 Biz Talk Server 2013 R2 Enterprise – Obegränsad Virtualisering</w:t>
      </w:r>
    </w:p>
    <w:p w:rsidR="00707DB9" w:rsidRDefault="0000715E">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1HeadingNoBorder"/>
        <w:outlineLvl w:val="1"/>
      </w:pPr>
      <w:bookmarkStart w:id="48" w:name="_Sec597"/>
      <w:r>
        <w:t>CAL Suites</w:t>
      </w:r>
      <w:bookmarkEnd w:id="48"/>
      <w:r>
        <w:fldChar w:fldCharType="begin"/>
      </w:r>
      <w:r>
        <w:instrText xml:space="preserve"> TC "</w:instrText>
      </w:r>
      <w:bookmarkStart w:id="49" w:name="_Toc444179761"/>
      <w:r>
        <w:instrText>CAL Suites</w:instrText>
      </w:r>
      <w:bookmarkEnd w:id="49"/>
      <w:r>
        <w:instrText>" \l 2</w:instrText>
      </w:r>
      <w:r>
        <w:fldChar w:fldCharType="end"/>
      </w:r>
    </w:p>
    <w:p w:rsidR="00707DB9" w:rsidRDefault="0000715E">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 xml:space="preserve">Core CAL Suite Bridge för Enterprise Mobility Suite </w:t>
            </w:r>
            <w:r>
              <w:fldChar w:fldCharType="begin"/>
            </w:r>
            <w:r>
              <w:instrText xml:space="preserve"> XE "Core CAL Suite Bridge för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Enterprise CAL Bridge för Enterprise Mobility Suite</w:t>
            </w:r>
            <w:r>
              <w:fldChar w:fldCharType="begin"/>
            </w:r>
            <w:r>
              <w:instrText xml:space="preserve"> XE "Enterprise CAL Bridge för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t>Enterprise CAL Bridge för Enterprise Mobility Suite Från SA</w:t>
            </w:r>
            <w:r>
              <w:fldChar w:fldCharType="begin"/>
            </w:r>
            <w:r>
              <w:instrText xml:space="preserve"> XE "Enterprise CAL Bridge för Enterprise Mobility Suite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707DB9">
      <w:pPr>
        <w:pStyle w:val="ProductList-Body"/>
      </w:pPr>
    </w:p>
    <w:p w:rsidR="00707DB9" w:rsidRDefault="0000715E">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37"/>
        <w:gridCol w:w="3672"/>
        <w:gridCol w:w="358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Nedgraderingar: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3"/>
      </w:pPr>
      <w:r>
        <w:t>2.1 Process för att Fastställa Tillämpliga Användningsrättigheter för CAL Suites</w:t>
      </w:r>
    </w:p>
    <w:p w:rsidR="00707DB9" w:rsidRDefault="0000715E">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707DB9" w:rsidRDefault="00707DB9">
      <w:pPr>
        <w:pStyle w:val="ProductList-Body"/>
      </w:pPr>
    </w:p>
    <w:p w:rsidR="00707DB9" w:rsidRDefault="0000715E">
      <w:pPr>
        <w:pStyle w:val="ProductList-ClauseHeading"/>
        <w:outlineLvl w:val="3"/>
      </w:pPr>
      <w:r>
        <w:t>2.2 Komponenter i Cal Suite</w:t>
      </w:r>
    </w:p>
    <w:p w:rsidR="00707DB9" w:rsidRDefault="0000715E">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707DB9" w:rsidRDefault="00707DB9">
      <w:pPr>
        <w:pStyle w:val="ProductList-Body"/>
      </w:pPr>
    </w:p>
    <w:p w:rsidR="00707DB9" w:rsidRDefault="0000715E">
      <w:pPr>
        <w:pStyle w:val="ProductList-ClauseHeading"/>
        <w:outlineLvl w:val="3"/>
      </w:pPr>
      <w:r>
        <w:t>2.3 Onlinetjänster som Ingår med Enterprise CAL Suite</w:t>
      </w:r>
    </w:p>
    <w:p w:rsidR="00707DB9" w:rsidRDefault="0000715E">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40">
        <w:r>
          <w:rPr>
            <w:color w:val="00467F"/>
            <w:u w:val="single"/>
          </w:rPr>
          <w:t>http://go.microsoft.com/?linkid=9839207</w:t>
        </w:r>
      </w:hyperlink>
      <w:r>
        <w:t>.</w:t>
      </w:r>
    </w:p>
    <w:p w:rsidR="00707DB9" w:rsidRDefault="00707DB9">
      <w:pPr>
        <w:pStyle w:val="ProductList-Body"/>
      </w:pPr>
    </w:p>
    <w:p w:rsidR="00707DB9" w:rsidRDefault="0000715E">
      <w:pPr>
        <w:pStyle w:val="ProductList-ClauseHeading"/>
        <w:outlineLvl w:val="3"/>
      </w:pPr>
      <w:r>
        <w:t>2.4 CAL Suite Bridge för O365, för O365 &amp; Intune och för Intune</w:t>
      </w:r>
    </w:p>
    <w:p w:rsidR="00707DB9" w:rsidRDefault="0000715E">
      <w:pPr>
        <w:pStyle w:val="ProductList-SubClauseHeading"/>
        <w:outlineLvl w:val="4"/>
      </w:pPr>
      <w:r>
        <w:t>2.4.1 Krav för CAL Suite Bridges</w:t>
      </w:r>
    </w:p>
    <w:p w:rsidR="00707DB9" w:rsidRDefault="0000715E">
      <w:pPr>
        <w:pStyle w:val="ProductList-BodyIndented"/>
      </w:pPr>
      <w:r>
        <w:t>En CAL Suite Bridge kan krävas vid byte från en CAL Suite till en jämförbar programvaru- och onlinetjänstkombination. När en CAL Suite Bridge krävs ska antalet Användarabonnemangslicenser för CAL Suite Bridge vara samma som antalet Användarabonnemangslicenser för den kvalificerande Onlinetjänsten.</w:t>
      </w:r>
    </w:p>
    <w:p w:rsidR="00707DB9" w:rsidRDefault="00707DB9">
      <w:pPr>
        <w:pStyle w:val="ProductList-BodyIndented"/>
      </w:pPr>
    </w:p>
    <w:p w:rsidR="00707DB9" w:rsidRDefault="0000715E">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Kvalificerande Onlinetjänster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707DB9" w:rsidRDefault="0000715E">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707DB9" w:rsidRDefault="0000715E">
            <w:pPr>
              <w:pStyle w:val="ProductList-TableBody"/>
            </w:pPr>
            <w:r>
              <w:t>Office 365 Enterprise E4 och Microsoft Intune, eller</w:t>
            </w:r>
            <w:r>
              <w:fldChar w:fldCharType="begin"/>
            </w:r>
            <w:r>
              <w:instrText xml:space="preserve"> XE "Office 365 Enterprise E4 och Microsoft Intune, eller" </w:instrText>
            </w:r>
            <w:r>
              <w:fldChar w:fldCharType="end"/>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Microsoft Intune</w:t>
            </w:r>
            <w:r>
              <w:fldChar w:fldCharType="begin"/>
            </w:r>
            <w:r>
              <w:instrText xml:space="preserve"> XE "Microsoft Intune" </w:instrText>
            </w:r>
            <w:r>
              <w:fldChar w:fldCharType="end"/>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Mobility Suite</w:t>
            </w:r>
            <w:r>
              <w:fldChar w:fldCharType="begin"/>
            </w:r>
            <w:r>
              <w:instrText xml:space="preserve"> XE "Enterprise Mobility Suite" </w:instrText>
            </w:r>
            <w:r>
              <w:fldChar w:fldCharType="end"/>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Office 365 Enterprise E3</w:t>
            </w:r>
            <w:r>
              <w:fldChar w:fldCharType="begin"/>
            </w:r>
            <w:r>
              <w:instrText xml:space="preserve"> XE "Office 365 Enterprise E3" </w:instrText>
            </w:r>
            <w:r>
              <w:fldChar w:fldCharType="end"/>
            </w:r>
            <w:r>
              <w:t>, eller</w:t>
            </w:r>
          </w:p>
          <w:p w:rsidR="00707DB9" w:rsidRDefault="0000715E">
            <w:pPr>
              <w:pStyle w:val="ProductList-TableBody"/>
            </w:pPr>
            <w:r>
              <w:t>Office 365 Enterprise E4</w:t>
            </w:r>
            <w:r>
              <w:fldChar w:fldCharType="begin"/>
            </w:r>
            <w:r>
              <w:instrText xml:space="preserve"> XE "Office 365 Enterprise E4" </w:instrText>
            </w:r>
            <w:r>
              <w:fldChar w:fldCharType="end"/>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707DB9" w:rsidRDefault="0000715E">
            <w:pPr>
              <w:pStyle w:val="ProductList-TableBody"/>
            </w:pPr>
            <w:r>
              <w:t>Office 365 Enterprise E4 och Microsoft Intune, eller</w:t>
            </w:r>
            <w:r>
              <w:fldChar w:fldCharType="begin"/>
            </w:r>
            <w:r>
              <w:instrText xml:space="preserve"> XE "Office 365 Enterprise E4 och Microsoft Intune, eller" </w:instrText>
            </w:r>
            <w:r>
              <w:fldChar w:fldCharType="end"/>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Microsoft Intune</w:t>
            </w:r>
            <w:r>
              <w:fldChar w:fldCharType="begin"/>
            </w:r>
            <w:r>
              <w:instrText xml:space="preserve"> XE "Microsoft Intune" </w:instrText>
            </w:r>
            <w:r>
              <w:fldChar w:fldCharType="end"/>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Mobility Suite</w:t>
            </w:r>
            <w:r>
              <w:fldChar w:fldCharType="begin"/>
            </w:r>
            <w:r>
              <w:instrText xml:space="preserve"> XE "Enterprise Mobility Suite" </w:instrText>
            </w:r>
            <w:r>
              <w:fldChar w:fldCharType="end"/>
            </w:r>
          </w:p>
        </w:tc>
      </w:tr>
    </w:tbl>
    <w:p w:rsidR="00707DB9" w:rsidRDefault="0000715E">
      <w:pPr>
        <w:pStyle w:val="ProductList-BodyIndented"/>
      </w:pPr>
      <w:r>
        <w:rPr>
          <w:i/>
        </w:rPr>
        <w:t>*CAL Suite Bridge från SA User SL kräver till fullo betalda, eviga Licenser med aktivt SA för motsvarande Överordnad CAL Suite. CAL Suite Bridge Från SA Användarabonnemangslicens kan också köpas istället för Abonnemangslicens för Produkterna om Abonnemangslicensen köptes minst tre år före köpet av Från SA-användarabonnemang.</w:t>
      </w:r>
    </w:p>
    <w:p w:rsidR="00707DB9" w:rsidRDefault="00707DB9">
      <w:pPr>
        <w:pStyle w:val="ProductList-BodyIndented"/>
      </w:pPr>
    </w:p>
    <w:p w:rsidR="00707DB9" w:rsidRDefault="0000715E">
      <w:pPr>
        <w:pStyle w:val="ProductList-SubClauseHeading"/>
        <w:outlineLvl w:val="4"/>
      </w:pPr>
      <w:r>
        <w:t>2.4.2 CAL för endast studenter (Academic Open License och Academic Select)</w:t>
      </w:r>
    </w:p>
    <w:p w:rsidR="00707DB9" w:rsidRDefault="0000715E">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707DB9" w:rsidRDefault="0000715E">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579"/>
        <w:gridCol w:w="3592"/>
        <w:gridCol w:w="3619"/>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Tilläggsprogramvara: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Tekniker som ingår: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00715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jc w:val="right"/>
      </w:pPr>
    </w:p>
    <w:p w:rsidR="00707DB9" w:rsidRDefault="0000715E">
      <w:pPr>
        <w:pStyle w:val="ProductList-ClauseHeading"/>
        <w:outlineLvl w:val="3"/>
      </w:pPr>
      <w:r>
        <w:t>4.1 Extended Use Rights för Enterprise Cloud Suite-kunder</w:t>
      </w:r>
    </w:p>
    <w:p w:rsidR="00707DB9" w:rsidRDefault="0000715E">
      <w:pPr>
        <w:pStyle w:val="ProductList-Body"/>
      </w:pPr>
      <w:r>
        <w:t>För kvalificerade kunder ger Enterprise Cloud Suite eller en kombination med Office 365 och Enterprise Mobility Suite åtkomsträttigheter till komponenttjänsten i Exchange Online Archiving för Exchange Server. ”Kvalificerade Kunder” är kunder med Enterprise-registrering eller Enterprise Subscription-registrering som har aktiv Software Assurance-täckning för Enterprise CAL Suite från och med 30 november 2014.</w:t>
      </w:r>
    </w:p>
    <w:p w:rsidR="00707DB9" w:rsidRDefault="00707DB9">
      <w:pPr>
        <w:pStyle w:val="ProductList-Body"/>
      </w:pPr>
    </w:p>
    <w:p w:rsidR="00707DB9" w:rsidRDefault="0000715E">
      <w:pPr>
        <w:pStyle w:val="ProductList-Body"/>
      </w:pPr>
      <w:r>
        <w:t>Kvalificerade Kunder som licensierats för Enterprise Cloud Suite eller kombinationen av Office 365 och Enterprise Mobility Suite har samma åtkomst till Exchange Online Archiving för Exchange Server som i Enterprise CAL Suite.</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4179762"/>
      <w:r>
        <w:instrText>Core Infrastructure Server (CIS) Suite</w:instrText>
      </w:r>
      <w:bookmarkEnd w:id="55"/>
      <w:r>
        <w:instrText>" \l 2</w:instrText>
      </w:r>
      <w:r>
        <w:fldChar w:fldCharType="end"/>
      </w:r>
    </w:p>
    <w:p w:rsidR="00707DB9" w:rsidRDefault="0000715E">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07DB9" w:rsidRDefault="0000715E">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37"/>
        <w:gridCol w:w="3672"/>
        <w:gridCol w:w="358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Nedgraderingar: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00715E">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562"/>
        <w:gridCol w:w="3601"/>
        <w:gridCol w:w="3627"/>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Tilläggsprogramvara: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Tekniker som ingår: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3"/>
      </w:pPr>
      <w:r>
        <w:t>3.1 Tillämpliga Användningsrättigheter.</w:t>
      </w:r>
    </w:p>
    <w:p w:rsidR="00707DB9" w:rsidRDefault="0000715E">
      <w:pPr>
        <w:pStyle w:val="ProductList-Body"/>
      </w:pPr>
      <w:r>
        <w:t xml:space="preserve">Kundens åtkomst och användning av CIS-programvara styrs av de tillämpliga Licensvillkoren för de enskilda Produkterna som utgör CIS-programvaran, som modifieras av dessa Licensvillkor. En CIS Suite-licens krävs för varannan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Kunden måste licensiera varje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på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på vilken den kör CIS-programvara.</w:t>
      </w:r>
    </w:p>
    <w:p w:rsidR="00707DB9" w:rsidRDefault="00707DB9">
      <w:pPr>
        <w:pStyle w:val="ProductList-Body"/>
      </w:pPr>
    </w:p>
    <w:p w:rsidR="00707DB9" w:rsidRDefault="0000715E">
      <w:pPr>
        <w:pStyle w:val="ProductList-ClauseHeading"/>
        <w:outlineLvl w:val="3"/>
      </w:pPr>
      <w:r>
        <w:t>3.2 Programvara Inkluderad med CIS Suite Standard</w:t>
      </w:r>
    </w:p>
    <w:p w:rsidR="00707DB9" w:rsidRDefault="0000715E">
      <w:pPr>
        <w:pStyle w:val="ProductList-Body"/>
      </w:pPr>
      <w:r>
        <w:t xml:space="preserve">CIS Suite Standard inkluderar den senaste versionen av Windows Server Standard och System Center Standard.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 Standard får Kunden, vid ett och samma tillfälle,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köra: </w:t>
      </w:r>
    </w:p>
    <w:p w:rsidR="00707DB9" w:rsidRDefault="0000715E">
      <w:pPr>
        <w:pStyle w:val="ProductList-Bullet"/>
        <w:numPr>
          <w:ilvl w:val="0"/>
          <w:numId w:val="23"/>
        </w:numPr>
      </w:pPr>
      <w:r>
        <w:t xml:space="preserve">En Instans av Windows Server Standard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och </w:t>
      </w:r>
    </w:p>
    <w:p w:rsidR="00707DB9" w:rsidRDefault="0000715E">
      <w:pPr>
        <w:pStyle w:val="ProductList-Bullet"/>
        <w:numPr>
          <w:ilvl w:val="0"/>
          <w:numId w:val="23"/>
        </w:numPr>
      </w:pPr>
      <w:r>
        <w:t xml:space="preserve">En Instans av Windows Server Standard i var och en av upp till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707DB9" w:rsidRDefault="0000715E">
      <w:pPr>
        <w:pStyle w:val="ProductList-Body"/>
      </w:pPr>
      <w:r>
        <w:t xml:space="preserve">Om Kunden använder det högsta tillåtna antalet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får den Instans som Körs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vara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p w:rsidR="00707DB9" w:rsidRDefault="00707DB9">
      <w:pPr>
        <w:pStyle w:val="ProductList-Body"/>
      </w:pPr>
    </w:p>
    <w:p w:rsidR="00707DB9" w:rsidRDefault="0000715E">
      <w:pPr>
        <w:pStyle w:val="ProductList-ClauseHeading"/>
        <w:outlineLvl w:val="3"/>
      </w:pPr>
      <w:r>
        <w:t>3.3 Programvara Inkluderad med CIS Suite Datacenter</w:t>
      </w:r>
    </w:p>
    <w:p w:rsidR="00707DB9" w:rsidRDefault="0000715E">
      <w:pPr>
        <w:pStyle w:val="ProductList-Body"/>
      </w:pPr>
      <w:r>
        <w:t xml:space="preserve">CIS Suite Datacenter inkluderar den senaste versionen av Windows Server Datacenter och System Center Datacenter. Kunden får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Windows Server Datacenter i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varje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med CIS Suite Datacenter.</w:t>
      </w:r>
    </w:p>
    <w:p w:rsidR="00707DB9" w:rsidRDefault="00707DB9">
      <w:pPr>
        <w:pStyle w:val="ProductList-Body"/>
      </w:pPr>
    </w:p>
    <w:p w:rsidR="00707DB9" w:rsidRDefault="0000715E">
      <w:pPr>
        <w:pStyle w:val="ProductList-ClauseHeading"/>
        <w:outlineLvl w:val="3"/>
      </w:pPr>
      <w:r>
        <w:t>3.4 Hanteringslicens</w:t>
      </w:r>
    </w:p>
    <w:p w:rsidR="00707DB9" w:rsidRDefault="0000715E">
      <w:pPr>
        <w:pStyle w:val="ProductList-Body"/>
      </w:pPr>
      <w:r>
        <w:t>Med avseende på att tillämpa Licensvillkoren för System Center Standard på Kundens användning av CIS-programvaran anses Kunden ha tilldelat den Licensierade Servern System Center-licenser som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Servern.</w:t>
      </w:r>
    </w:p>
    <w:p w:rsidR="00707DB9" w:rsidRDefault="00707DB9">
      <w:pPr>
        <w:pStyle w:val="ProductList-Body"/>
      </w:pPr>
    </w:p>
    <w:p w:rsidR="00707DB9" w:rsidRDefault="0000715E">
      <w:pPr>
        <w:pStyle w:val="ProductList-ClauseHeading"/>
        <w:outlineLvl w:val="3"/>
      </w:pPr>
      <w:r>
        <w:t>3.5 Ytterligare Villkor</w:t>
      </w:r>
    </w:p>
    <w:p w:rsidR="00707DB9" w:rsidRDefault="0000715E">
      <w:pPr>
        <w:pStyle w:val="ProductList-Body"/>
      </w:pPr>
      <w:r>
        <w:t>Kunden får köra en tidigare version eller en nedgraderad utgåva av alla enskilda Produkter som inkluderas i CIS Suite enligt tillåtelse i licensvillkoren för den Produkten i Produktvillkoren.</w:t>
      </w:r>
    </w:p>
    <w:p w:rsidR="00707DB9" w:rsidRDefault="00707DB9">
      <w:pPr>
        <w:pStyle w:val="ProductList-Body"/>
      </w:pPr>
    </w:p>
    <w:p w:rsidR="00707DB9" w:rsidRDefault="0000715E">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707DB9" w:rsidRDefault="00707DB9">
      <w:pPr>
        <w:pStyle w:val="ProductList-Body"/>
      </w:pPr>
    </w:p>
    <w:p w:rsidR="00707DB9" w:rsidRDefault="0000715E">
      <w:pPr>
        <w:pStyle w:val="ProductList-ClauseHeading"/>
        <w:outlineLvl w:val="3"/>
      </w:pPr>
      <w:r>
        <w:t>3.6 Särskild Rätt till Nedgradering – Core Infrastructure Server Suite Standard</w:t>
      </w:r>
    </w:p>
    <w:p w:rsidR="00707DB9" w:rsidRDefault="0000715E">
      <w:pPr>
        <w:pStyle w:val="ProductList-Body"/>
      </w:pPr>
      <w:r>
        <w:t xml:space="preserve">För alla Servrar som är korrekt licensierade för CIS Suite Standard får Kunden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 Server 2008 R2 Enterprise</w:t>
      </w:r>
      <w:r>
        <w:fldChar w:fldCharType="begin"/>
      </w:r>
      <w:r>
        <w:instrText xml:space="preserve"> XE "Windows Server 2008 R2 Enterprise" </w:instrText>
      </w:r>
      <w:r>
        <w:fldChar w:fldCharType="end"/>
      </w:r>
      <w:r>
        <w:t xml:space="preserve"> i stället för Windows Server Standard</w:t>
      </w:r>
      <w:r>
        <w:fldChar w:fldCharType="begin"/>
      </w:r>
      <w:r>
        <w:instrText xml:space="preserve"> XE "Windows Server Standard" </w:instrText>
      </w:r>
      <w:r>
        <w:fldChar w:fldCharType="end"/>
      </w:r>
      <w:r>
        <w:t>.</w:t>
      </w:r>
    </w:p>
    <w:p w:rsidR="00707DB9" w:rsidRDefault="0000715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2">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3"/>
      </w:pPr>
      <w:r>
        <w:t>4.1 Erbjudande om Software Assurance-förnyelser för Windows Server och System Center</w:t>
      </w:r>
    </w:p>
    <w:p w:rsidR="00707DB9" w:rsidRDefault="0000715E">
      <w:pPr>
        <w:pStyle w:val="ProductList-Body"/>
      </w:pPr>
      <w:r>
        <w:t xml:space="preserve">Kunder som har licenser med aktiv SA för Produkterna i kolumn A i tabellen nedan kan, när den täckningen upphör, införskaffa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83"/>
        <w:gridCol w:w="5407"/>
      </w:tblGrid>
      <w:tr w:rsidR="00707D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Kolumn B</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Windows Server Standard </w:t>
            </w:r>
            <w:r>
              <w:fldChar w:fldCharType="begin"/>
            </w:r>
            <w:r>
              <w:instrText xml:space="preserve"> XE "Windows Server Standard " </w:instrText>
            </w:r>
            <w:r>
              <w:fldChar w:fldCharType="end"/>
            </w:r>
          </w:p>
          <w:p w:rsidR="00707DB9" w:rsidRDefault="0000715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Infrastructure Server Suite Standard</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Server Datacenter</w:t>
            </w:r>
            <w:r>
              <w:fldChar w:fldCharType="begin"/>
            </w:r>
            <w:r>
              <w:instrText xml:space="preserve"> XE "Windows Server Datacenter" </w:instrText>
            </w:r>
            <w:r>
              <w:fldChar w:fldCharType="end"/>
            </w:r>
          </w:p>
          <w:p w:rsidR="00707DB9" w:rsidRDefault="0000715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Infrastructure Server Suite Datacenter</w:t>
            </w:r>
          </w:p>
        </w:tc>
      </w:tr>
    </w:tbl>
    <w:p w:rsidR="00707DB9" w:rsidRDefault="0000715E">
      <w:pPr>
        <w:pStyle w:val="ProductList-Body"/>
      </w:pPr>
      <w:r>
        <w:t xml:space="preserve">För varje uppsättning som består av en av varje av de kvalificerande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i en cell i Kolumn A i tabellen ovan får kunder införskaffa SA för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av motsvarande CIS Suite i Kolumn B. 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abonnemangsavtal är inte kvalificerade för detta erbjudande.</w:t>
      </w:r>
    </w:p>
    <w:p w:rsidR="00707DB9" w:rsidRDefault="00707DB9">
      <w:pPr>
        <w:pStyle w:val="ProductList-Body"/>
      </w:pPr>
    </w:p>
    <w:p w:rsidR="00707DB9" w:rsidRDefault="0000715E">
      <w:pPr>
        <w:pStyle w:val="ProductList-ClauseHeading"/>
        <w:outlineLvl w:val="3"/>
      </w:pPr>
      <w:r>
        <w:t>4.2 Software Assurance-rättigheter och -förmåner för Prenumerationslicenser</w:t>
      </w:r>
    </w:p>
    <w:p w:rsidR="00707DB9" w:rsidRDefault="0000715E">
      <w:pPr>
        <w:pStyle w:val="ProductList-Body"/>
      </w:pPr>
      <w:r>
        <w:t>Alla Prenumerationslicenser Kunden anskaffar under en Server and Cloud-registrering ger samma SA-rättigheter och -förmåner som Licenser med SA-täckning under prenumerationens giltighetstid.</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1HeadingNoBorder"/>
        <w:outlineLvl w:val="1"/>
      </w:pPr>
      <w:bookmarkStart w:id="60" w:name="_Sec862"/>
      <w:r>
        <w:t>Forefront</w:t>
      </w:r>
      <w:bookmarkEnd w:id="60"/>
      <w:r>
        <w:fldChar w:fldCharType="begin"/>
      </w:r>
      <w:r>
        <w:instrText xml:space="preserve"> TC "</w:instrText>
      </w:r>
      <w:bookmarkStart w:id="61" w:name="_Toc444179763"/>
      <w:r>
        <w:instrText>Forefront</w:instrText>
      </w:r>
      <w:bookmarkEnd w:id="61"/>
      <w:r>
        <w:instrText>" \l 2</w:instrText>
      </w:r>
      <w:r>
        <w:fldChar w:fldCharType="end"/>
      </w:r>
    </w:p>
    <w:p w:rsidR="00707DB9" w:rsidRDefault="0000715E">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6" w:space="0" w:color="FFFFFF"/>
              <w:left w:val="none" w:sz="4" w:space="0" w:color="BFBFBF"/>
              <w:bottom w:val="none" w:sz="4" w:space="0" w:color="BFBFBF"/>
              <w:right w:val="none" w:sz="4" w:space="0" w:color="6E6E6E"/>
            </w:tcBorders>
          </w:tcPr>
          <w:p w:rsidR="00707DB9" w:rsidRDefault="0000715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07DB9" w:rsidRDefault="0000715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07DB9" w:rsidRDefault="0000715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07DB9" w:rsidRDefault="0000715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07DB9" w:rsidRDefault="0000715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07DB9" w:rsidRDefault="0000715E">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37"/>
        <w:gridCol w:w="3672"/>
        <w:gridCol w:w="358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Nedgraderingar: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3"/>
      </w:pPr>
      <w:r>
        <w:t>2.1 Forefront Identity Manager 2010 – Windows Live Edition</w:t>
      </w:r>
    </w:p>
    <w:p w:rsidR="00707DB9" w:rsidRDefault="0000715E">
      <w:pPr>
        <w:pStyle w:val="ProductList-Body"/>
      </w:pPr>
      <w:r>
        <w:t>Forefront Identity Manager 2010 – Windows Live Edition är nästa version för Identity Lifecycle Manager 2007 – Windows Live Edition.</w:t>
      </w:r>
    </w:p>
    <w:p w:rsidR="00707DB9" w:rsidRDefault="0000715E">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562"/>
        <w:gridCol w:w="3601"/>
        <w:gridCol w:w="3627"/>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3">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Tekniker som ingår: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3"/>
      </w:pPr>
      <w:r>
        <w:t>3.1 Importera identitetsdata Forefront Identity Manager 2010 R2 Windows Live Edition</w:t>
      </w:r>
    </w:p>
    <w:p w:rsidR="00707DB9" w:rsidRDefault="0000715E">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707DB9" w:rsidRDefault="00707DB9">
      <w:pPr>
        <w:pStyle w:val="ProductList-Body"/>
      </w:pPr>
    </w:p>
    <w:p w:rsidR="00707DB9" w:rsidRDefault="0000715E">
      <w:pPr>
        <w:pStyle w:val="ProductList-ClauseHeading"/>
        <w:outlineLvl w:val="3"/>
      </w:pPr>
      <w:r>
        <w:t>3.2 Tilläggsprogramvara</w:t>
      </w:r>
    </w:p>
    <w:tbl>
      <w:tblPr>
        <w:tblStyle w:val="PURTable"/>
        <w:tblW w:w="0" w:type="dxa"/>
        <w:tblLook w:val="04A0" w:firstRow="1" w:lastRow="0" w:firstColumn="1" w:lastColumn="0" w:noHBand="0" w:noVBand="1"/>
      </w:tblPr>
      <w:tblGrid>
        <w:gridCol w:w="3642"/>
        <w:gridCol w:w="3574"/>
        <w:gridCol w:w="3574"/>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707D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07DB9" w:rsidRDefault="00707DB9">
            <w:pPr>
              <w:pStyle w:val="ProductList-TableBody"/>
            </w:pPr>
          </w:p>
        </w:tc>
      </w:tr>
    </w:tbl>
    <w:p w:rsidR="00707DB9" w:rsidRDefault="0000715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GroupHeading"/>
        <w:outlineLvl w:val="1"/>
      </w:pPr>
      <w:bookmarkStart w:id="66" w:name="_Sec608"/>
      <w:r>
        <w:t>Microsoft Dynamics</w:t>
      </w:r>
      <w:bookmarkEnd w:id="66"/>
      <w:r>
        <w:fldChar w:fldCharType="begin"/>
      </w:r>
      <w:r>
        <w:instrText xml:space="preserve"> TC "</w:instrText>
      </w:r>
      <w:bookmarkStart w:id="67" w:name="_Toc444179764"/>
      <w:r>
        <w:instrText>Microsoft Dynamics</w:instrText>
      </w:r>
      <w:bookmarkEnd w:id="67"/>
      <w:r>
        <w:instrText>" \l 2</w:instrText>
      </w:r>
      <w:r>
        <w:fldChar w:fldCharType="end"/>
      </w:r>
    </w:p>
    <w:p w:rsidR="00707DB9" w:rsidRDefault="0000715E">
      <w:pPr>
        <w:pStyle w:val="ProductList-Offering2HeadingNoBorder"/>
        <w:outlineLvl w:val="2"/>
      </w:pPr>
      <w:bookmarkStart w:id="68" w:name="_Sec609"/>
      <w:r>
        <w:t>Microsoft Dynamics AX</w:t>
      </w:r>
      <w:bookmarkEnd w:id="68"/>
      <w:r>
        <w:fldChar w:fldCharType="begin"/>
      </w:r>
      <w:r>
        <w:instrText xml:space="preserve"> TC "</w:instrText>
      </w:r>
      <w:bookmarkStart w:id="69" w:name="_Toc444179765"/>
      <w:r>
        <w:instrText>Microsoft Dynamics AX</w:instrText>
      </w:r>
      <w:bookmarkEnd w:id="69"/>
      <w:r>
        <w:instrText>" \l 3</w:instrText>
      </w:r>
      <w:r>
        <w:fldChar w:fldCharType="end"/>
      </w:r>
    </w:p>
    <w:p w:rsidR="00707DB9" w:rsidRDefault="0000715E">
      <w:pPr>
        <w:pStyle w:val="ProductList-Offering1SubSection"/>
        <w:outlineLvl w:val="3"/>
      </w:pPr>
      <w:bookmarkStart w:id="70" w:name="_Sec678"/>
      <w:r>
        <w:t>1. Programtillgänglighet</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 xml:space="preserve">Microsoft Dynamics AX 2012 R3 Task CAL </w:t>
            </w:r>
            <w:r>
              <w:fldChar w:fldCharType="begin"/>
            </w:r>
            <w:r>
              <w:instrText xml:space="preserve"> XE "Microsoft Dynamics AX 2012 R3 Task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07DB9" w:rsidRDefault="0000715E">
      <w:pPr>
        <w:pStyle w:val="ProductList-Offering1SubSection"/>
        <w:outlineLvl w:val="3"/>
      </w:pPr>
      <w:bookmarkStart w:id="71" w:name="_Sec734"/>
      <w:r>
        <w:t>2. Produktvillkor</w:t>
      </w:r>
      <w:bookmarkEnd w:id="71"/>
    </w:p>
    <w:tbl>
      <w:tblPr>
        <w:tblStyle w:val="PURTable"/>
        <w:tblW w:w="0" w:type="dxa"/>
        <w:tblLook w:val="04A0" w:firstRow="1" w:lastRow="0" w:firstColumn="1" w:lastColumn="0" w:noHBand="0" w:noVBand="1"/>
      </w:tblPr>
      <w:tblGrid>
        <w:gridCol w:w="3537"/>
        <w:gridCol w:w="3672"/>
        <w:gridCol w:w="358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Nedgraderingar: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00715E">
      <w:pPr>
        <w:pStyle w:val="ProductList-Offering1SubSection"/>
        <w:outlineLvl w:val="3"/>
      </w:pPr>
      <w:bookmarkStart w:id="72" w:name="_Sec789"/>
      <w:r>
        <w:t>3. Användningsrättigheter</w:t>
      </w:r>
      <w:bookmarkEnd w:id="72"/>
    </w:p>
    <w:tbl>
      <w:tblPr>
        <w:tblStyle w:val="PURTable"/>
        <w:tblW w:w="0" w:type="dxa"/>
        <w:tblLook w:val="04A0" w:firstRow="1" w:lastRow="0" w:firstColumn="1" w:lastColumn="0" w:noHBand="0" w:noVBand="1"/>
      </w:tblPr>
      <w:tblGrid>
        <w:gridCol w:w="3562"/>
        <w:gridCol w:w="3601"/>
        <w:gridCol w:w="3627"/>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Tekniker som ingår: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3.1 Åtkomst till Serverprogramvara</w:t>
      </w:r>
    </w:p>
    <w:p w:rsidR="00707DB9" w:rsidRDefault="0000715E">
      <w:pPr>
        <w:pStyle w:val="ProductList-Body"/>
      </w:pPr>
      <w:r>
        <w:t>Notera tid endast för lönehantering; notera utgifter endast för ersättning; hantera personlig information; skapa rekvisitioner och hantera budgetar relaterade till dessa aktiviteter.</w:t>
      </w:r>
    </w:p>
    <w:tbl>
      <w:tblPr>
        <w:tblStyle w:val="PURTable"/>
        <w:tblW w:w="0" w:type="dxa"/>
        <w:tblLook w:val="04A0" w:firstRow="1" w:lastRow="0" w:firstColumn="1" w:lastColumn="0" w:noHBand="0" w:noVBand="1"/>
      </w:tblPr>
      <w:tblGrid>
        <w:gridCol w:w="3641"/>
        <w:gridCol w:w="3572"/>
        <w:gridCol w:w="3577"/>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7DB9" w:rsidRDefault="0000715E">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707DB9" w:rsidRDefault="0000715E">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707DB9" w:rsidRDefault="0000715E">
            <w:pPr>
              <w:pStyle w:val="ProductList-TableBody"/>
            </w:pPr>
            <w:r>
              <w:t>Microsoft Dynamics AX Self Serve (User SL)</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07DB9" w:rsidRDefault="0000715E">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707DB9" w:rsidRDefault="0000715E">
            <w:pPr>
              <w:pStyle w:val="ProductList-TableBody"/>
            </w:pPr>
            <w:r>
              <w:t>Microsoft Dynamics AX Enterprise (User SL)</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07DB9" w:rsidRDefault="0000715E">
            <w:pPr>
              <w:pStyle w:val="ProductList-TableBody"/>
            </w:pPr>
            <w:r>
              <w:t>Microsoft Dynamics AX Device (User SL)</w:t>
            </w:r>
          </w:p>
        </w:tc>
        <w:tc>
          <w:tcPr>
            <w:tcW w:w="4040" w:type="dxa"/>
            <w:tcBorders>
              <w:top w:val="single" w:sz="4" w:space="0" w:color="000000"/>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
      </w:pPr>
    </w:p>
    <w:p w:rsidR="00707DB9" w:rsidRDefault="0000715E">
      <w:pPr>
        <w:pStyle w:val="ProductList-SubClauseHeading"/>
        <w:outlineLvl w:val="5"/>
      </w:pPr>
      <w:r>
        <w:t>3.1 Ytterligare Funktioner Kopplade till Microsoft Dynamics AX 2012 R3 Task CAL</w:t>
      </w:r>
    </w:p>
    <w:p w:rsidR="00707DB9" w:rsidRDefault="0000715E">
      <w:pPr>
        <w:pStyle w:val="ProductList-BodyIndented"/>
      </w:pPr>
      <w:r>
        <w:t>Notera och godkänn olika typer av tid och utgifter; godkänn fakturor; godkänn alla Self Serve-relaterade transaktioner; sköta en försäljningsenhet eller en lagerenhet och sköta en butikchefsenhet</w:t>
      </w:r>
    </w:p>
    <w:tbl>
      <w:tblPr>
        <w:tblStyle w:val="PURTable0"/>
        <w:tblW w:w="0" w:type="dxa"/>
        <w:tblLook w:val="04A0" w:firstRow="1" w:lastRow="0" w:firstColumn="1" w:lastColumn="0" w:noHBand="0" w:noVBand="1"/>
      </w:tblPr>
      <w:tblGrid>
        <w:gridCol w:w="3507"/>
        <w:gridCol w:w="3458"/>
        <w:gridCol w:w="3465"/>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7DB9" w:rsidRDefault="0000715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07DB9" w:rsidRDefault="0000715E">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707DB9" w:rsidRDefault="0000715E">
            <w:pPr>
              <w:pStyle w:val="ProductList-TableBody"/>
            </w:pPr>
            <w:r>
              <w:t>Microsoft Dynamics AX 2012 R3 Task Additive CAL</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07DB9" w:rsidRDefault="0000715E">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707DB9" w:rsidRDefault="0000715E">
            <w:pPr>
              <w:pStyle w:val="ProductList-TableBody"/>
            </w:pPr>
            <w:r>
              <w:t>Microsoft Dynamics AX Enterprise (User SL)</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07DB9" w:rsidRDefault="0000715E">
            <w:pPr>
              <w:pStyle w:val="ProductList-TableBody"/>
            </w:pPr>
            <w:r>
              <w:t>Microsoft Dynamics AX Device (User SL)</w:t>
            </w:r>
          </w:p>
        </w:tc>
        <w:tc>
          <w:tcPr>
            <w:tcW w:w="4040" w:type="dxa"/>
            <w:tcBorders>
              <w:top w:val="single" w:sz="4" w:space="0" w:color="000000"/>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Indented"/>
      </w:pPr>
    </w:p>
    <w:p w:rsidR="00707DB9" w:rsidRDefault="0000715E">
      <w:pPr>
        <w:pStyle w:val="ProductList-SubClauseHeading"/>
        <w:outlineLvl w:val="5"/>
      </w:pPr>
      <w:r>
        <w:t>3.1.2 Ytterligare Funktioner Kopplade till Microsoft Dynamics AX 2012 R3 Functional CAL</w:t>
      </w:r>
    </w:p>
    <w:p w:rsidR="00707DB9" w:rsidRDefault="0000715E">
      <w:pPr>
        <w:pStyle w:val="ProductList-BodyIndented"/>
      </w:pPr>
      <w:r>
        <w:t>Använd etablerade driftcykler och affärsprocesser som tillhandahålls av programvaran; skapa och uppdatera (i) platsrekvisitioner eller (ii) huvuddatalager gällande ansökanden, anställda, kunder, återförsäljare eller artikelkataloger; och godkänna alla Task- och Self Serve-relaterade transaktioner.</w:t>
      </w:r>
    </w:p>
    <w:tbl>
      <w:tblPr>
        <w:tblStyle w:val="PURTable0"/>
        <w:tblW w:w="0" w:type="dxa"/>
        <w:tblLook w:val="04A0" w:firstRow="1" w:lastRow="0" w:firstColumn="1" w:lastColumn="0" w:noHBand="0" w:noVBand="1"/>
      </w:tblPr>
      <w:tblGrid>
        <w:gridCol w:w="3504"/>
        <w:gridCol w:w="3463"/>
        <w:gridCol w:w="3463"/>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7DB9" w:rsidRDefault="0000715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07DB9" w:rsidRDefault="0000715E">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707DB9" w:rsidRDefault="0000715E">
            <w:pPr>
              <w:pStyle w:val="ProductList-TableBody"/>
            </w:pPr>
            <w:r>
              <w:t>Microsoft Dynamics AX 2012 R3 Functional Additive CAL</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07DB9" w:rsidRDefault="0000715E">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Indented"/>
      </w:pPr>
    </w:p>
    <w:p w:rsidR="00707DB9" w:rsidRDefault="0000715E">
      <w:pPr>
        <w:pStyle w:val="ProductList-SubClauseHeading"/>
        <w:outlineLvl w:val="5"/>
      </w:pPr>
      <w:r>
        <w:t>3.1.3 Ytterligare Funktioner Kopplade till Microsoft Dynamics AX 2012 R3 Enterprise CAL</w:t>
      </w:r>
    </w:p>
    <w:p w:rsidR="00707DB9" w:rsidRDefault="0000715E">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504"/>
        <w:gridCol w:w="3463"/>
        <w:gridCol w:w="3463"/>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7DB9" w:rsidRDefault="0000715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07DB9" w:rsidRDefault="0000715E">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707DB9" w:rsidRDefault="0000715E">
            <w:pPr>
              <w:pStyle w:val="ProductList-TableBody"/>
            </w:pPr>
            <w:r>
              <w:t>Microsoft Dynamics AX 2012 R3 Enterprise Additive CAL</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07DB9" w:rsidRDefault="0000715E">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Indented"/>
      </w:pPr>
    </w:p>
    <w:p w:rsidR="00707DB9" w:rsidRDefault="0000715E">
      <w:pPr>
        <w:pStyle w:val="ProductList-ClauseHeading"/>
        <w:outlineLvl w:val="4"/>
      </w:pPr>
      <w:r>
        <w:t>3.2 Ändringsrättighet</w:t>
      </w:r>
    </w:p>
    <w:p w:rsidR="00707DB9" w:rsidRDefault="0000715E">
      <w:pPr>
        <w:pStyle w:val="ProductList-Body"/>
      </w:pPr>
      <w:r>
        <w:t>Programvaran kan omfatta plugin-program, runtime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p>
    <w:p w:rsidR="00707DB9" w:rsidRDefault="00707DB9">
      <w:pPr>
        <w:pStyle w:val="ProductList-Body"/>
      </w:pPr>
    </w:p>
    <w:p w:rsidR="00707DB9" w:rsidRDefault="0000715E">
      <w:pPr>
        <w:pStyle w:val="ProductList-ClauseHeading"/>
        <w:outlineLvl w:val="4"/>
      </w:pPr>
      <w:r>
        <w:t>3.3 Tilläggsprogramvara</w:t>
      </w:r>
    </w:p>
    <w:tbl>
      <w:tblPr>
        <w:tblStyle w:val="PURTable"/>
        <w:tblW w:w="0" w:type="dxa"/>
        <w:tblLook w:val="04A0" w:firstRow="1" w:lastRow="0" w:firstColumn="1" w:lastColumn="0" w:noHBand="0" w:noVBand="1"/>
      </w:tblPr>
      <w:tblGrid>
        <w:gridCol w:w="3644"/>
        <w:gridCol w:w="3613"/>
        <w:gridCol w:w="3533"/>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Management Reporter Designer Client Software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707DB9">
            <w:pPr>
              <w:pStyle w:val="ProductList-TableBody"/>
            </w:pPr>
          </w:p>
        </w:tc>
      </w:tr>
    </w:tbl>
    <w:p w:rsidR="00707DB9" w:rsidRDefault="0000715E">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(endast server- och kärnlicenser)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 och kärnlicenser)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4">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4.1 Lokalisering och Uppdateringar</w:t>
      </w:r>
    </w:p>
    <w:p w:rsidR="00707DB9" w:rsidRDefault="0000715E">
      <w:pPr>
        <w:pStyle w:val="ProductList-Body"/>
      </w:pPr>
      <w:r>
        <w:t xml:space="preserve">Kunden är berättigad att ta emot och använda uppdateringar gällande myndighetsskatt och myndighetskrav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den har aktivt SA för de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-licenserna.</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74" w:name="_Sec610"/>
      <w:r>
        <w:t>Microsoft Dynamics CRM</w:t>
      </w:r>
      <w:bookmarkEnd w:id="74"/>
      <w:r>
        <w:fldChar w:fldCharType="begin"/>
      </w:r>
      <w:r>
        <w:instrText xml:space="preserve"> TC "</w:instrText>
      </w:r>
      <w:bookmarkStart w:id="75" w:name="_Toc444179766"/>
      <w:r>
        <w:instrText>Microsoft Dynamics CRM</w:instrText>
      </w:r>
      <w:bookmarkEnd w:id="75"/>
      <w:r>
        <w:instrText>" \l 3</w:instrText>
      </w:r>
      <w:r>
        <w:fldChar w:fldCharType="end"/>
      </w:r>
    </w:p>
    <w:p w:rsidR="00707DB9" w:rsidRDefault="0000715E">
      <w:pPr>
        <w:pStyle w:val="ProductList-Offering1SubSection"/>
        <w:outlineLvl w:val="3"/>
      </w:pPr>
      <w:bookmarkStart w:id="76" w:name="_Sec679"/>
      <w:r>
        <w:t>1. Programtillgänglighet</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CRM 2016 Essentials CAL</w:t>
            </w:r>
            <w:r>
              <w:fldChar w:fldCharType="begin"/>
            </w:r>
            <w:r>
              <w:instrText xml:space="preserve"> XE "Microsoft Dynamics CRM 2016 Essentials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 xml:space="preserve">Microsoft Dynamics CRM 2016 Basic CAL </w:t>
            </w:r>
            <w:r>
              <w:fldChar w:fldCharType="begin"/>
            </w:r>
            <w:r>
              <w:instrText xml:space="preserve"> XE "Microsoft Dynamics CRM 2016 Basic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07DB9" w:rsidRDefault="0000715E">
      <w:pPr>
        <w:pStyle w:val="ProductList-Offering1SubSection"/>
        <w:outlineLvl w:val="3"/>
      </w:pPr>
      <w:bookmarkStart w:id="77" w:name="_Sec735"/>
      <w:r>
        <w:t>2. Produktvillkor</w:t>
      </w:r>
      <w:bookmarkEnd w:id="77"/>
    </w:p>
    <w:tbl>
      <w:tblPr>
        <w:tblStyle w:val="PURTable"/>
        <w:tblW w:w="0" w:type="dxa"/>
        <w:tblLook w:val="04A0" w:firstRow="1" w:lastRow="0" w:firstColumn="1" w:lastColumn="0" w:noHBand="0" w:noVBand="1"/>
      </w:tblPr>
      <w:tblGrid>
        <w:gridCol w:w="3537"/>
        <w:gridCol w:w="3672"/>
        <w:gridCol w:w="358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Nedgraderingar: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00715E">
      <w:pPr>
        <w:pStyle w:val="ProductList-Offering1SubSection"/>
        <w:outlineLvl w:val="3"/>
      </w:pPr>
      <w:bookmarkStart w:id="78" w:name="_Sec790"/>
      <w:r>
        <w:t>3. Användningsrättigheter</w:t>
      </w:r>
      <w:bookmarkEnd w:id="78"/>
    </w:p>
    <w:tbl>
      <w:tblPr>
        <w:tblStyle w:val="PURTable"/>
        <w:tblW w:w="0" w:type="dxa"/>
        <w:tblLook w:val="04A0" w:firstRow="1" w:lastRow="0" w:firstColumn="1" w:lastColumn="0" w:noHBand="0" w:noVBand="1"/>
      </w:tblPr>
      <w:tblGrid>
        <w:gridCol w:w="3581"/>
        <w:gridCol w:w="3591"/>
        <w:gridCol w:w="361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Endast Workgroup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förutom för Kundens eller dess Koncernbolags uppdragstagare eller ombud; CALs krävs för åtkomst genom Microsoft Dynamics CRM 2015-klienter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Tekniker som ingår: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3.1 Åtkomst till Serverprogramvara</w:t>
      </w:r>
    </w:p>
    <w:p w:rsidR="00707DB9" w:rsidRDefault="0000715E">
      <w:pPr>
        <w:pStyle w:val="ProductList-Body"/>
      </w:pPr>
      <w:r>
        <w:t>Fullständiga åtkomsträttigheter aktiviteter, anteckningar, anpassade enheter</w:t>
      </w:r>
    </w:p>
    <w:tbl>
      <w:tblPr>
        <w:tblStyle w:val="PURTable"/>
        <w:tblW w:w="0" w:type="dxa"/>
        <w:tblLook w:val="04A0" w:firstRow="1" w:lastRow="0" w:firstColumn="1" w:lastColumn="0" w:noHBand="0" w:noVBand="1"/>
      </w:tblPr>
      <w:tblGrid>
        <w:gridCol w:w="3633"/>
        <w:gridCol w:w="3572"/>
        <w:gridCol w:w="3585"/>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7DB9" w:rsidRDefault="0000715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707DB9" w:rsidRDefault="0000715E">
            <w:pPr>
              <w:pStyle w:val="ProductList-TableBody"/>
            </w:pPr>
            <w:r>
              <w:t>Nödvändig CAL för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707DB9" w:rsidRDefault="0000715E">
            <w:pPr>
              <w:pStyle w:val="ProductList-TableBody"/>
            </w:pPr>
            <w:r>
              <w:t>Microsoft Dynamics CRM Online Essential (User SL)</w:t>
            </w:r>
          </w:p>
        </w:tc>
      </w:tr>
      <w:tr w:rsidR="00707D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07DB9" w:rsidRDefault="00707D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7DB9" w:rsidRDefault="0000715E">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707DB9" w:rsidRDefault="0000715E">
            <w:pPr>
              <w:pStyle w:val="ProductList-TableBody"/>
            </w:pPr>
            <w:r>
              <w:t>Microsoft Dynamics CRM Online Professional (User SL)</w:t>
            </w:r>
          </w:p>
        </w:tc>
      </w:tr>
      <w:tr w:rsidR="00707D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7DB9" w:rsidRDefault="00707D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7DB9" w:rsidRDefault="0000715E">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
      </w:pPr>
    </w:p>
    <w:p w:rsidR="00707DB9" w:rsidRDefault="0000715E">
      <w:pPr>
        <w:pStyle w:val="ProductList-SubClauseHeading"/>
        <w:outlineLvl w:val="5"/>
      </w:pPr>
      <w:r>
        <w:t>3.1.1 Ytterligare Funktioner Kopplade till Microsoft Dynamics CRM 2016 Basic Use Additive CAL</w:t>
      </w:r>
    </w:p>
    <w:p w:rsidR="00707DB9" w:rsidRDefault="0000715E">
      <w:pPr>
        <w:pStyle w:val="ProductList-BodyIndented"/>
      </w:pPr>
      <w:r>
        <w:t>Fullständiga åtkomsträttigheter till Konton, kontakter, ärenden, tillfällen, användarrapporter, instrumentpaneler och tabeller. Skrivskyddade/begränsade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w:t>
      </w:r>
    </w:p>
    <w:tbl>
      <w:tblPr>
        <w:tblStyle w:val="PURTable0"/>
        <w:tblW w:w="0" w:type="dxa"/>
        <w:tblLook w:val="04A0" w:firstRow="1" w:lastRow="0" w:firstColumn="1" w:lastColumn="0" w:noHBand="0" w:noVBand="1"/>
      </w:tblPr>
      <w:tblGrid>
        <w:gridCol w:w="3498"/>
        <w:gridCol w:w="3455"/>
        <w:gridCol w:w="3477"/>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7DB9" w:rsidRDefault="0000715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07DB9" w:rsidRDefault="0000715E">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707DB9" w:rsidRDefault="0000715E">
            <w:pPr>
              <w:pStyle w:val="ProductList-TableBody"/>
            </w:pPr>
            <w:r>
              <w:t>Microsoft Dynamics CRM Online Basic (User SL)</w:t>
            </w:r>
          </w:p>
        </w:tc>
      </w:tr>
      <w:tr w:rsidR="00707D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07DB9" w:rsidRDefault="00707D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7DB9" w:rsidRDefault="0000715E">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707DB9" w:rsidRDefault="0000715E">
            <w:pPr>
              <w:pStyle w:val="ProductList-TableBody"/>
            </w:pPr>
            <w:r>
              <w:t>Microsoft Dynamics CRM Online Professional (User SL)</w:t>
            </w:r>
          </w:p>
        </w:tc>
      </w:tr>
      <w:tr w:rsidR="00707D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7DB9" w:rsidRDefault="00707D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7DB9" w:rsidRDefault="0000715E">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Indented"/>
      </w:pPr>
    </w:p>
    <w:p w:rsidR="00707DB9" w:rsidRDefault="0000715E">
      <w:pPr>
        <w:pStyle w:val="ProductList-SubClauseHeading"/>
        <w:outlineLvl w:val="5"/>
      </w:pPr>
      <w:r>
        <w:t>3.1.2 Ytterligare Funktioner Kopplade till Microsoft Dynamics CRM 2016 Professional Use Additive CAL</w:t>
      </w:r>
    </w:p>
    <w:p w:rsidR="00707DB9" w:rsidRDefault="0000715E">
      <w:pPr>
        <w:pStyle w:val="ProductList-BodyIndented"/>
      </w:pPr>
      <w:r>
        <w:t>Fullständiga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 Skapa arbetsflöden, import av bulkdata och anpassningar över en enhet.</w:t>
      </w:r>
    </w:p>
    <w:tbl>
      <w:tblPr>
        <w:tblStyle w:val="PURTable0"/>
        <w:tblW w:w="0" w:type="dxa"/>
        <w:tblLook w:val="04A0" w:firstRow="1" w:lastRow="0" w:firstColumn="1" w:lastColumn="0" w:noHBand="0" w:noVBand="1"/>
      </w:tblPr>
      <w:tblGrid>
        <w:gridCol w:w="3490"/>
        <w:gridCol w:w="3470"/>
        <w:gridCol w:w="3470"/>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7DB9" w:rsidRDefault="0000715E">
            <w:pPr>
              <w:pStyle w:val="ProductList-TableBody"/>
            </w:pPr>
            <w:r>
              <w:t>Ytterligare Åtkomstlicens</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Microsoft Dynamics CRM Online Professional (User SL)</w:t>
            </w:r>
          </w:p>
        </w:tc>
      </w:tr>
      <w:tr w:rsidR="00707D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Microsoft Dynamics CRM Online Enterprise (User SL)</w:t>
            </w:r>
          </w:p>
        </w:tc>
      </w:tr>
    </w:tbl>
    <w:p w:rsidR="00707DB9" w:rsidRDefault="00707DB9">
      <w:pPr>
        <w:pStyle w:val="ProductList-BodyIndented"/>
      </w:pPr>
    </w:p>
    <w:p w:rsidR="00707DB9" w:rsidRDefault="0000715E">
      <w:pPr>
        <w:pStyle w:val="ProductList-ClauseHeading"/>
        <w:outlineLvl w:val="4"/>
      </w:pPr>
      <w:r>
        <w:t>3.2 Yammer</w:t>
      </w:r>
    </w:p>
    <w:p w:rsidR="00707DB9" w:rsidRDefault="0000715E">
      <w:pPr>
        <w:pStyle w:val="ProductList-Body"/>
      </w:pPr>
      <w:r>
        <w:t>Programvaran som ansluter Microsoft Dynamics CRM med Yammer</w:t>
      </w:r>
      <w:r>
        <w:fldChar w:fldCharType="begin"/>
      </w:r>
      <w:r>
        <w:instrText xml:space="preserve"> XE "Yammer" </w:instrText>
      </w:r>
      <w:r>
        <w:fldChar w:fldCharType="end"/>
      </w:r>
      <w:r>
        <w:t xml:space="preserve"> möjliggör att vissa data från Yammer kan delas med Onlinetjänsterna. OST gäller för Kundens användning av Yammer.</w:t>
      </w:r>
    </w:p>
    <w:p w:rsidR="00707DB9" w:rsidRDefault="00707DB9">
      <w:pPr>
        <w:pStyle w:val="ProductList-Body"/>
      </w:pPr>
    </w:p>
    <w:p w:rsidR="00707DB9" w:rsidRDefault="0000715E">
      <w:pPr>
        <w:pStyle w:val="ProductList-ClauseHeading"/>
        <w:outlineLvl w:val="4"/>
      </w:pPr>
      <w:r>
        <w:t>3.3 Övertagande Rättigheter</w:t>
      </w:r>
    </w:p>
    <w:p w:rsidR="00707DB9" w:rsidRDefault="0000715E">
      <w:pPr>
        <w:pStyle w:val="ProductList-Body"/>
      </w:pPr>
      <w:r>
        <w:t xml:space="preserve">För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Kunden använder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har den rätt att köra upp till samma antal passiva övertagande Instanser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för tillfällig support. Kunden får köra de passiva övertagande Instanserna på en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än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707DB9" w:rsidRDefault="00707DB9">
      <w:pPr>
        <w:pStyle w:val="ProductList-Body"/>
      </w:pPr>
    </w:p>
    <w:p w:rsidR="00707DB9" w:rsidRDefault="0000715E">
      <w:pPr>
        <w:pStyle w:val="ProductList-ClauseHeading"/>
        <w:outlineLvl w:val="4"/>
      </w:pPr>
      <w:r>
        <w:t>3.4 Tilläggsprogramvara</w:t>
      </w:r>
    </w:p>
    <w:tbl>
      <w:tblPr>
        <w:tblStyle w:val="PURTable"/>
        <w:tblW w:w="0" w:type="dxa"/>
        <w:tblLook w:val="04A0" w:firstRow="1" w:lastRow="0" w:firstColumn="1" w:lastColumn="0" w:noHBand="0" w:noVBand="1"/>
      </w:tblPr>
      <w:tblGrid>
        <w:gridCol w:w="3615"/>
        <w:gridCol w:w="3592"/>
        <w:gridCol w:w="3583"/>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Microsoft Dynamics CRM 2016 Microsoft Office Outlook</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Microsoft Dynamics CRM Reporting Extensions för Microsoft Dynamics CRM 2016</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Microsoft Dynamics Marketing Connector för Microsoft Dynamics CRM (inte Workgroup Server)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pPr>
          </w:p>
        </w:tc>
      </w:tr>
    </w:tbl>
    <w:p w:rsidR="00707DB9" w:rsidRDefault="0000715E">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5">
              <w:r>
                <w:rPr>
                  <w:color w:val="00467F"/>
                  <w:u w:val="single"/>
                </w:rPr>
                <w:t>Produktlista – November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4.1 Microsoft Dynamics CRM 2016 Professional Additive CAL – Unified Service Desk</w:t>
      </w:r>
    </w:p>
    <w:p w:rsidR="00707DB9" w:rsidRDefault="0000715E">
      <w:pPr>
        <w:pStyle w:val="ProductList-Body"/>
      </w:pPr>
      <w:r>
        <w:t xml:space="preserve">För varje Microsoft Dynamics CRM 2016 Professional Additive CAL som Kunden har sa för, har Kunden rätt att installera och använda Unified Service Desk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707DB9" w:rsidRDefault="00707DB9">
      <w:pPr>
        <w:pStyle w:val="ProductList-Body"/>
      </w:pPr>
    </w:p>
    <w:p w:rsidR="00707DB9" w:rsidRDefault="0000715E">
      <w:pPr>
        <w:pStyle w:val="ProductList-ClauseHeading"/>
        <w:outlineLvl w:val="4"/>
      </w:pPr>
      <w:r>
        <w:t>4.2 Microsoft Dynamics CustomerSource</w:t>
      </w:r>
    </w:p>
    <w:p w:rsidR="00707DB9" w:rsidRDefault="0000715E">
      <w:pPr>
        <w:pStyle w:val="ProductList-Body"/>
      </w:pPr>
      <w:r>
        <w:t xml:space="preserve">Microsoft Dynamics-kunder med aktiv SA eller ett onlineabonnemang har åtkomst till CustomerSource. </w:t>
      </w:r>
    </w:p>
    <w:p w:rsidR="00707DB9" w:rsidRDefault="00707DB9">
      <w:pPr>
        <w:pStyle w:val="PURBreadcrumb"/>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4179767"/>
      <w:r>
        <w:instrText>Microsoft Identity Manager</w:instrText>
      </w:r>
      <w:bookmarkEnd w:id="81"/>
      <w:r>
        <w:instrText>" \l 2</w:instrText>
      </w:r>
      <w:r>
        <w:fldChar w:fldCharType="end"/>
      </w:r>
    </w:p>
    <w:p w:rsidR="00707DB9" w:rsidRDefault="0000715E">
      <w:pPr>
        <w:pStyle w:val="ProductList-Offering1SubSection"/>
        <w:outlineLvl w:val="2"/>
      </w:pPr>
      <w:bookmarkStart w:id="82" w:name="_Sec677"/>
      <w:r>
        <w:t>1. Programtillgänglighet</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6" w:space="0" w:color="FFFFFF"/>
              <w:left w:val="none" w:sz="4" w:space="0" w:color="BFBFBF"/>
              <w:bottom w:val="dashed" w:sz="4" w:space="0" w:color="BFBFBF"/>
              <w:right w:val="none" w:sz="4" w:space="0" w:color="6E6E6E"/>
            </w:tcBorders>
          </w:tcPr>
          <w:p w:rsidR="00707DB9" w:rsidRDefault="0000715E">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none" w:sz="4" w:space="0" w:color="BFBFBF"/>
              <w:bottom w:val="none" w:sz="4" w:space="0" w:color="BFBFBF"/>
              <w:right w:val="none" w:sz="4" w:space="0" w:color="6E6E6E"/>
            </w:tcBorders>
          </w:tcPr>
          <w:p w:rsidR="00707DB9" w:rsidRDefault="0000715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07DB9" w:rsidRDefault="0000715E">
      <w:pPr>
        <w:pStyle w:val="ProductList-Offering1SubSection"/>
        <w:outlineLvl w:val="2"/>
      </w:pPr>
      <w:bookmarkStart w:id="83" w:name="_Sec733"/>
      <w:r>
        <w:t>2. Produktvillkor</w:t>
      </w:r>
      <w:bookmarkEnd w:id="83"/>
    </w:p>
    <w:tbl>
      <w:tblPr>
        <w:tblStyle w:val="PURTable"/>
        <w:tblW w:w="0" w:type="dxa"/>
        <w:tblLook w:val="04A0" w:firstRow="1" w:lastRow="0" w:firstColumn="1" w:lastColumn="0" w:noHBand="0" w:noVBand="1"/>
      </w:tblPr>
      <w:tblGrid>
        <w:gridCol w:w="3537"/>
        <w:gridCol w:w="3672"/>
        <w:gridCol w:w="358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Nedgraderingar: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00715E">
      <w:pPr>
        <w:pStyle w:val="ProductList-Offering1SubSection"/>
        <w:outlineLvl w:val="2"/>
      </w:pPr>
      <w:bookmarkStart w:id="84" w:name="_Sec788"/>
      <w:r>
        <w:t>3. Användningsrättigheter</w:t>
      </w:r>
      <w:bookmarkEnd w:id="84"/>
    </w:p>
    <w:tbl>
      <w:tblPr>
        <w:tblStyle w:val="PURTable"/>
        <w:tblW w:w="0" w:type="dxa"/>
        <w:tblLook w:val="04A0" w:firstRow="1" w:lastRow="0" w:firstColumn="1" w:lastColumn="0" w:noHBand="0" w:noVBand="1"/>
      </w:tblPr>
      <w:tblGrid>
        <w:gridCol w:w="3562"/>
        <w:gridCol w:w="3601"/>
        <w:gridCol w:w="3627"/>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Tekniker som ingår: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3"/>
      </w:pPr>
      <w:r>
        <w:t>3.1 Tilläggsprogramvara</w:t>
      </w:r>
    </w:p>
    <w:tbl>
      <w:tblPr>
        <w:tblStyle w:val="PURTable"/>
        <w:tblW w:w="0" w:type="dxa"/>
        <w:tblLook w:val="04A0" w:firstRow="1" w:lastRow="0" w:firstColumn="1" w:lastColumn="0" w:noHBand="0" w:noVBand="1"/>
      </w:tblPr>
      <w:tblGrid>
        <w:gridCol w:w="3642"/>
        <w:gridCol w:w="3574"/>
        <w:gridCol w:w="3574"/>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707D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07DB9" w:rsidRDefault="00707DB9">
            <w:pPr>
              <w:pStyle w:val="ProductList-TableBody"/>
            </w:pPr>
          </w:p>
        </w:tc>
      </w:tr>
    </w:tbl>
    <w:p w:rsidR="00707DB9" w:rsidRDefault="0000715E">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GroupHeading"/>
        <w:outlineLvl w:val="1"/>
      </w:pPr>
      <w:bookmarkStart w:id="86" w:name="_Sec611"/>
      <w:r>
        <w:t>Office-applikationer</w:t>
      </w:r>
      <w:bookmarkEnd w:id="86"/>
      <w:r>
        <w:fldChar w:fldCharType="begin"/>
      </w:r>
      <w:r>
        <w:instrText xml:space="preserve"> TC "</w:instrText>
      </w:r>
      <w:bookmarkStart w:id="87" w:name="_Toc444179768"/>
      <w:r>
        <w:instrText>Office-applikationer</w:instrText>
      </w:r>
      <w:bookmarkEnd w:id="87"/>
      <w:r>
        <w:instrText>" \l 2</w:instrText>
      </w:r>
      <w:r>
        <w:fldChar w:fldCharType="end"/>
      </w:r>
    </w:p>
    <w:p w:rsidR="00707DB9" w:rsidRDefault="0000715E">
      <w:pPr>
        <w:pStyle w:val="ProductList-Offering2HeadingNoBorder"/>
        <w:outlineLvl w:val="2"/>
      </w:pPr>
      <w:bookmarkStart w:id="88" w:name="_Sec636"/>
      <w:r>
        <w:t>Office desktopapplikationer</w:t>
      </w:r>
      <w:bookmarkEnd w:id="88"/>
      <w:r>
        <w:fldChar w:fldCharType="begin"/>
      </w:r>
      <w:r>
        <w:instrText xml:space="preserve"> TC "</w:instrText>
      </w:r>
      <w:bookmarkStart w:id="89" w:name="_Toc444179769"/>
      <w:r>
        <w:instrText>Office desktopapplikationer</w:instrText>
      </w:r>
      <w:bookmarkEnd w:id="89"/>
      <w:r>
        <w:instrText>" \l 3</w:instrText>
      </w:r>
      <w:r>
        <w:fldChar w:fldCharType="end"/>
      </w:r>
    </w:p>
    <w:p w:rsidR="00707DB9" w:rsidRDefault="0000715E">
      <w:pPr>
        <w:pStyle w:val="ProductList-Offering1SubSection"/>
        <w:outlineLvl w:val="3"/>
      </w:pPr>
      <w:bookmarkStart w:id="90" w:name="_Sec681"/>
      <w:r>
        <w:t>1. Programtillgänglighet</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6" w:space="0" w:color="FFFFFF"/>
              <w:left w:val="none" w:sz="4" w:space="0" w:color="000000"/>
              <w:bottom w:val="dashed" w:sz="4" w:space="0" w:color="BFBFBF"/>
              <w:right w:val="single" w:sz="6" w:space="0" w:color="FFFFFF"/>
            </w:tcBorders>
          </w:tcPr>
          <w:p w:rsidR="00707DB9" w:rsidRDefault="0000715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000000"/>
              <w:bottom w:val="dashed" w:sz="4" w:space="0" w:color="BFBFBF"/>
              <w:right w:val="single" w:sz="6" w:space="0" w:color="FFFFFF"/>
            </w:tcBorders>
          </w:tcPr>
          <w:p w:rsidR="00707DB9" w:rsidRDefault="0000715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000000"/>
              <w:bottom w:val="dashed" w:sz="4" w:space="0" w:color="BFBFBF"/>
              <w:right w:val="single" w:sz="6" w:space="0" w:color="FFFFFF"/>
            </w:tcBorders>
          </w:tcPr>
          <w:p w:rsidR="00707DB9" w:rsidRDefault="0000715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000000"/>
              <w:bottom w:val="dashed" w:sz="4" w:space="0" w:color="BFBFBF"/>
              <w:right w:val="single" w:sz="6" w:space="0" w:color="FFFFFF"/>
            </w:tcBorders>
          </w:tcPr>
          <w:p w:rsidR="00707DB9" w:rsidRDefault="0000715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none" w:sz="4" w:space="0" w:color="000000"/>
              <w:bottom w:val="dashed" w:sz="4" w:space="0" w:color="BFBFBF"/>
              <w:right w:val="single" w:sz="6" w:space="0" w:color="FFFFFF"/>
            </w:tcBorders>
          </w:tcPr>
          <w:p w:rsidR="00707DB9" w:rsidRDefault="0000715E">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000000"/>
              <w:bottom w:val="dashed" w:sz="4" w:space="0" w:color="BFBFBF"/>
              <w:right w:val="single" w:sz="6" w:space="0" w:color="FFFFFF"/>
            </w:tcBorders>
          </w:tcPr>
          <w:p w:rsidR="00707DB9" w:rsidRDefault="0000715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000000"/>
              <w:bottom w:val="dashed" w:sz="4" w:space="0" w:color="BFBFBF"/>
              <w:right w:val="single" w:sz="6" w:space="0" w:color="FFFFFF"/>
            </w:tcBorders>
          </w:tcPr>
          <w:p w:rsidR="00707DB9" w:rsidRDefault="0000715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000000"/>
              <w:bottom w:val="dashed" w:sz="4" w:space="0" w:color="BFBFBF"/>
              <w:right w:val="single" w:sz="6" w:space="0" w:color="FFFFFF"/>
            </w:tcBorders>
          </w:tcPr>
          <w:p w:rsidR="00707DB9" w:rsidRDefault="0000715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000000"/>
              <w:bottom w:val="dashed" w:sz="4" w:space="0" w:color="BFBFBF"/>
              <w:right w:val="single" w:sz="6" w:space="0" w:color="FFFFFF"/>
            </w:tcBorders>
          </w:tcPr>
          <w:p w:rsidR="00707DB9" w:rsidRDefault="0000715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000000"/>
              <w:bottom w:val="dashed" w:sz="4" w:space="0" w:color="BFBFBF"/>
              <w:right w:val="single" w:sz="6" w:space="0" w:color="FFFFFF"/>
            </w:tcBorders>
          </w:tcPr>
          <w:p w:rsidR="00707DB9" w:rsidRDefault="0000715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none" w:sz="4" w:space="0" w:color="000000"/>
              <w:bottom w:val="dashed" w:sz="4" w:space="0" w:color="BFBFBF"/>
              <w:right w:val="single" w:sz="6" w:space="0" w:color="FFFFFF"/>
            </w:tcBorders>
          </w:tcPr>
          <w:p w:rsidR="00707DB9" w:rsidRDefault="0000715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000000"/>
              <w:bottom w:val="dashed" w:sz="4" w:space="0" w:color="BFBFBF"/>
              <w:right w:val="single" w:sz="6" w:space="0" w:color="FFFFFF"/>
            </w:tcBorders>
          </w:tcPr>
          <w:p w:rsidR="00707DB9" w:rsidRDefault="0000715E">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none" w:sz="4" w:space="0" w:color="000000"/>
              <w:bottom w:val="dashed" w:sz="4" w:space="0" w:color="BFBFBF"/>
              <w:right w:val="single" w:sz="6" w:space="0" w:color="FFFFFF"/>
            </w:tcBorders>
          </w:tcPr>
          <w:p w:rsidR="00707DB9" w:rsidRDefault="0000715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000000"/>
              <w:bottom w:val="dashed" w:sz="4" w:space="0" w:color="BFBFBF"/>
              <w:right w:val="single" w:sz="6" w:space="0" w:color="FFFFFF"/>
            </w:tcBorders>
          </w:tcPr>
          <w:p w:rsidR="00707DB9" w:rsidRDefault="0000715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000000"/>
              <w:bottom w:val="dashed" w:sz="4" w:space="0" w:color="BFBFBF"/>
              <w:right w:val="single" w:sz="6" w:space="0" w:color="FFFFFF"/>
            </w:tcBorders>
          </w:tcPr>
          <w:p w:rsidR="00707DB9" w:rsidRDefault="0000715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000000"/>
              <w:bottom w:val="dashed" w:sz="4" w:space="0" w:color="BFBFBF"/>
              <w:right w:val="single" w:sz="6" w:space="0" w:color="FFFFFF"/>
            </w:tcBorders>
          </w:tcPr>
          <w:p w:rsidR="00707DB9" w:rsidRDefault="0000715E">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7DB9" w:rsidRDefault="0000715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07DB9" w:rsidRDefault="00707DB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000000"/>
              <w:bottom w:val="none" w:sz="4" w:space="0" w:color="BFBFBF"/>
              <w:right w:val="single" w:sz="6" w:space="0" w:color="FFFFFF"/>
            </w:tcBorders>
          </w:tcPr>
          <w:p w:rsidR="00707DB9" w:rsidRDefault="0000715E">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07DB9" w:rsidRDefault="0000715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07DB9" w:rsidRDefault="0000715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07DB9" w:rsidRDefault="00707DB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3"/>
      </w:pPr>
      <w:bookmarkStart w:id="91" w:name="_Sec736"/>
      <w:r>
        <w:t>2. Produktvillkor</w:t>
      </w:r>
      <w:bookmarkEnd w:id="91"/>
    </w:p>
    <w:tbl>
      <w:tblPr>
        <w:tblStyle w:val="PURTable"/>
        <w:tblW w:w="0" w:type="dxa"/>
        <w:tblLook w:val="04A0" w:firstRow="1" w:lastRow="0" w:firstColumn="1" w:lastColumn="0" w:noHBand="0" w:noVBand="1"/>
      </w:tblPr>
      <w:tblGrid>
        <w:gridCol w:w="3544"/>
        <w:gridCol w:w="3669"/>
        <w:gridCol w:w="3577"/>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Nedgraderingar: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Project Professional 2016</w:t>
      </w:r>
    </w:p>
    <w:p w:rsidR="00707DB9" w:rsidRDefault="0000715E">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2016-licens löper ut.</w:t>
      </w:r>
    </w:p>
    <w:p w:rsidR="00707DB9" w:rsidRDefault="00707DB9">
      <w:pPr>
        <w:pStyle w:val="ProductList-Body"/>
      </w:pPr>
    </w:p>
    <w:p w:rsidR="00707DB9" w:rsidRDefault="0000715E">
      <w:pPr>
        <w:pStyle w:val="ProductList-ClauseHeading"/>
        <w:outlineLvl w:val="4"/>
      </w:pPr>
      <w:r>
        <w:t>2.2 Work at Home</w:t>
      </w:r>
    </w:p>
    <w:p w:rsidR="00707DB9" w:rsidRDefault="0000715E">
      <w:pPr>
        <w:pStyle w:val="ProductList-Body"/>
      </w:pPr>
      <w:r>
        <w:t xml:space="preserve">En Work at Home-licens är en valfri Licens som kan införskaffas endast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707DB9" w:rsidRDefault="00707DB9">
      <w:pPr>
        <w:pStyle w:val="ProductList-Body"/>
      </w:pPr>
    </w:p>
    <w:p w:rsidR="00707DB9" w:rsidRDefault="0000715E">
      <w:pPr>
        <w:pStyle w:val="ProductList-ClauseHeading"/>
        <w:outlineLvl w:val="4"/>
      </w:pPr>
      <w:r>
        <w:t>2.3 Plattformsoberoende</w:t>
      </w:r>
    </w:p>
    <w:p w:rsidR="00707DB9" w:rsidRDefault="0000715E">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707DB9" w:rsidRDefault="00707DB9">
      <w:pPr>
        <w:pStyle w:val="ProductList-Body"/>
      </w:pPr>
    </w:p>
    <w:p w:rsidR="00707DB9" w:rsidRDefault="0000715E">
      <w:pPr>
        <w:pStyle w:val="ProductList-ClauseHeading"/>
        <w:outlineLvl w:val="4"/>
      </w:pPr>
      <w:r>
        <w:t>2.4 Efterföljande Versioner</w:t>
      </w:r>
    </w:p>
    <w:p w:rsidR="00707DB9" w:rsidRDefault="0000715E">
      <w:pPr>
        <w:pStyle w:val="ProductList-Body"/>
      </w:pPr>
      <w:r>
        <w:t>Skype for Business 2016 är den efterföljande versionen till Lync 2013.</w:t>
      </w:r>
    </w:p>
    <w:p w:rsidR="00707DB9" w:rsidRDefault="0000715E">
      <w:pPr>
        <w:pStyle w:val="ProductList-Offering1SubSection"/>
        <w:outlineLvl w:val="3"/>
      </w:pPr>
      <w:bookmarkStart w:id="92" w:name="_Sec791"/>
      <w:r>
        <w:t>3. Användningsrättigheter</w:t>
      </w:r>
      <w:bookmarkEnd w:id="92"/>
    </w:p>
    <w:tbl>
      <w:tblPr>
        <w:tblStyle w:val="PURTable"/>
        <w:tblW w:w="0" w:type="dxa"/>
        <w:tblLook w:val="04A0" w:firstRow="1" w:lastRow="0" w:firstColumn="1" w:lastColumn="0" w:noHBand="0" w:noVBand="1"/>
      </w:tblPr>
      <w:tblGrid>
        <w:gridCol w:w="3591"/>
        <w:gridCol w:w="3615"/>
        <w:gridCol w:w="3584"/>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Tilläggsprogramvara: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3.1 Kommersiella användningsrättigheter för Office Home och Student 2013 RT</w:t>
      </w:r>
    </w:p>
    <w:p w:rsidR="00707DB9" w:rsidRDefault="0000715E">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707DB9" w:rsidRDefault="00707DB9">
      <w:pPr>
        <w:pStyle w:val="ProductList-Body"/>
      </w:pPr>
    </w:p>
    <w:p w:rsidR="00707DB9" w:rsidRDefault="0000715E">
      <w:pPr>
        <w:pStyle w:val="ProductList-ClauseHeading"/>
        <w:outlineLvl w:val="4"/>
      </w:pPr>
      <w:r>
        <w:t>3.2 Office Professional Plus 2016 och Office Standard 2016 – Office Home &amp; Student 2013 RT Kommersiell Användning</w:t>
      </w:r>
    </w:p>
    <w:p w:rsidR="00707DB9" w:rsidRDefault="0000715E">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rsidR="00707DB9" w:rsidRDefault="0000715E">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4.1 Project Professional 2016</w:t>
      </w:r>
    </w:p>
    <w:p w:rsidR="00707DB9" w:rsidRDefault="0000715E">
      <w:pPr>
        <w:pStyle w:val="ProductList-Body"/>
      </w:pPr>
      <w:r>
        <w:t>Kunder med aktiv SA för sin Project Professional-licens bedöms ha SA för sina motsvarande kostnadsfria Project Server CAL-licenser. Sådan SA-täckning upphör när Project Professional-täckning löper ut.</w:t>
      </w:r>
    </w:p>
    <w:p w:rsidR="00707DB9" w:rsidRDefault="00707DB9">
      <w:pPr>
        <w:pStyle w:val="PURBreadcrumb"/>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94" w:name="_Sec680"/>
      <w:r>
        <w:t>Office för Mac</w:t>
      </w:r>
      <w:bookmarkEnd w:id="94"/>
      <w:r>
        <w:fldChar w:fldCharType="begin"/>
      </w:r>
      <w:r>
        <w:instrText xml:space="preserve"> TC "</w:instrText>
      </w:r>
      <w:bookmarkStart w:id="95" w:name="_Toc444179770"/>
      <w:r>
        <w:instrText>Office för Mac</w:instrText>
      </w:r>
      <w:bookmarkEnd w:id="95"/>
      <w:r>
        <w:instrText>" \l 3</w:instrText>
      </w:r>
      <w:r>
        <w:fldChar w:fldCharType="end"/>
      </w:r>
    </w:p>
    <w:p w:rsidR="00707DB9" w:rsidRDefault="0000715E">
      <w:pPr>
        <w:pStyle w:val="ProductList-Offering1SubSection"/>
        <w:outlineLvl w:val="3"/>
      </w:pPr>
      <w:bookmarkStart w:id="96" w:name="_Sec682"/>
      <w:r>
        <w:t>1. Programtillgänglighet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3"/>
      </w:pPr>
      <w:bookmarkStart w:id="97" w:name="_Sec737"/>
      <w:r>
        <w:t>2. Produktvillkor</w:t>
      </w:r>
      <w:bookmarkEnd w:id="97"/>
    </w:p>
    <w:tbl>
      <w:tblPr>
        <w:tblStyle w:val="PURTable"/>
        <w:tblW w:w="0" w:type="dxa"/>
        <w:tblLook w:val="04A0" w:firstRow="1" w:lastRow="0" w:firstColumn="1" w:lastColumn="0" w:noHBand="0" w:noVBand="1"/>
      </w:tblPr>
      <w:tblGrid>
        <w:gridCol w:w="3562"/>
        <w:gridCol w:w="3661"/>
        <w:gridCol w:w="3567"/>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Nedgraderingar: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Efterföljande Versioner</w:t>
      </w:r>
    </w:p>
    <w:p w:rsidR="00707DB9" w:rsidRDefault="0000715E">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707DB9" w:rsidRDefault="00707DB9">
      <w:pPr>
        <w:pStyle w:val="ProductList-Body"/>
      </w:pPr>
    </w:p>
    <w:p w:rsidR="00707DB9" w:rsidRDefault="0000715E">
      <w:pPr>
        <w:pStyle w:val="ProductList-ClauseHeading"/>
        <w:outlineLvl w:val="4"/>
      </w:pPr>
      <w:r>
        <w:t>2.2 Work at Home</w:t>
      </w:r>
    </w:p>
    <w:p w:rsidR="00707DB9" w:rsidRDefault="0000715E">
      <w:pPr>
        <w:pStyle w:val="ProductList-Body"/>
      </w:pPr>
      <w:r>
        <w:t xml:space="preserve">En Work at Home-licens är en valfri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707DB9" w:rsidRDefault="00707DB9">
      <w:pPr>
        <w:pStyle w:val="ProductList-Body"/>
      </w:pPr>
    </w:p>
    <w:p w:rsidR="00707DB9" w:rsidRDefault="0000715E">
      <w:pPr>
        <w:pStyle w:val="ProductList-ClauseHeading"/>
        <w:outlineLvl w:val="4"/>
      </w:pPr>
      <w:r>
        <w:t>2.3 Plattformsoberoende</w:t>
      </w:r>
    </w:p>
    <w:p w:rsidR="00707DB9" w:rsidRDefault="0000715E">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707DB9" w:rsidRDefault="0000715E">
      <w:pPr>
        <w:pStyle w:val="ProductList-Offering1SubSection"/>
        <w:outlineLvl w:val="3"/>
      </w:pPr>
      <w:bookmarkStart w:id="98" w:name="_Sec792"/>
      <w:r>
        <w:t>3. Användningsrättigheter</w:t>
      </w:r>
      <w:bookmarkEnd w:id="98"/>
    </w:p>
    <w:tbl>
      <w:tblPr>
        <w:tblStyle w:val="PURTable"/>
        <w:tblW w:w="0" w:type="dxa"/>
        <w:tblLook w:val="04A0" w:firstRow="1" w:lastRow="0" w:firstColumn="1" w:lastColumn="0" w:noHBand="0" w:noVBand="1"/>
      </w:tblPr>
      <w:tblGrid>
        <w:gridCol w:w="3609"/>
        <w:gridCol w:w="3577"/>
        <w:gridCol w:w="3604"/>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Tilläggsprogramvara: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3.1 Kommersiell Användning av Office Home &amp; Student 2013 RT</w:t>
      </w:r>
    </w:p>
    <w:p w:rsidR="00707DB9" w:rsidRDefault="0000715E">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rsidR="00707DB9" w:rsidRDefault="0000715E">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GroupHeading"/>
        <w:outlineLvl w:val="1"/>
      </w:pPr>
      <w:bookmarkStart w:id="100" w:name="_Sec612"/>
      <w:r>
        <w:t>Office-servrar</w:t>
      </w:r>
      <w:bookmarkEnd w:id="100"/>
      <w:r>
        <w:fldChar w:fldCharType="begin"/>
      </w:r>
      <w:r>
        <w:instrText xml:space="preserve"> TC "</w:instrText>
      </w:r>
      <w:bookmarkStart w:id="101" w:name="_Toc444179771"/>
      <w:r>
        <w:instrText>Office-servrar</w:instrText>
      </w:r>
      <w:bookmarkEnd w:id="101"/>
      <w:r>
        <w:instrText>" \l 2</w:instrText>
      </w:r>
      <w:r>
        <w:fldChar w:fldCharType="end"/>
      </w:r>
    </w:p>
    <w:p w:rsidR="00707DB9" w:rsidRDefault="0000715E">
      <w:pPr>
        <w:pStyle w:val="ProductList-Offering2HeadingNoBorder"/>
        <w:outlineLvl w:val="2"/>
      </w:pPr>
      <w:bookmarkStart w:id="102" w:name="_Sec638"/>
      <w:r>
        <w:t>Exchange Server</w:t>
      </w:r>
      <w:bookmarkEnd w:id="102"/>
      <w:r>
        <w:fldChar w:fldCharType="begin"/>
      </w:r>
      <w:r>
        <w:instrText xml:space="preserve"> TC "</w:instrText>
      </w:r>
      <w:bookmarkStart w:id="103" w:name="_Toc444179772"/>
      <w:r>
        <w:instrText>Exchange Server</w:instrText>
      </w:r>
      <w:bookmarkEnd w:id="103"/>
      <w:r>
        <w:instrText>" \l 3</w:instrText>
      </w:r>
      <w:r>
        <w:fldChar w:fldCharType="end"/>
      </w:r>
    </w:p>
    <w:p w:rsidR="00707DB9" w:rsidRDefault="0000715E">
      <w:pPr>
        <w:pStyle w:val="ProductList-Offering1SubSection"/>
        <w:outlineLvl w:val="3"/>
      </w:pPr>
      <w:bookmarkStart w:id="104" w:name="_Sec683"/>
      <w:r>
        <w:t>1. Programtillgänglighet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07DB9" w:rsidRDefault="0000715E">
      <w:pPr>
        <w:pStyle w:val="ProductList-Offering1SubSection"/>
        <w:outlineLvl w:val="3"/>
      </w:pPr>
      <w:bookmarkStart w:id="105" w:name="_Sec738"/>
      <w:r>
        <w:t>2. Produktvillkor</w:t>
      </w:r>
      <w:bookmarkEnd w:id="105"/>
    </w:p>
    <w:tbl>
      <w:tblPr>
        <w:tblStyle w:val="PURTable"/>
        <w:tblW w:w="0" w:type="dxa"/>
        <w:tblLook w:val="04A0" w:firstRow="1" w:lastRow="0" w:firstColumn="1" w:lastColumn="0" w:noHBand="0" w:noVBand="1"/>
      </w:tblPr>
      <w:tblGrid>
        <w:gridCol w:w="3537"/>
        <w:gridCol w:w="3672"/>
        <w:gridCol w:w="358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00715E">
      <w:pPr>
        <w:pStyle w:val="ProductList-Offering1SubSection"/>
        <w:outlineLvl w:val="3"/>
      </w:pPr>
      <w:bookmarkStart w:id="106" w:name="_Sec793"/>
      <w:r>
        <w:t>3. Användningsrättigheter</w:t>
      </w:r>
      <w:bookmarkEnd w:id="106"/>
    </w:p>
    <w:tbl>
      <w:tblPr>
        <w:tblStyle w:val="PURTable"/>
        <w:tblW w:w="0" w:type="dxa"/>
        <w:tblLook w:val="04A0" w:firstRow="1" w:lastRow="0" w:firstColumn="1" w:lastColumn="0" w:noHBand="0" w:noVBand="1"/>
      </w:tblPr>
      <w:tblGrid>
        <w:gridCol w:w="3562"/>
        <w:gridCol w:w="3601"/>
        <w:gridCol w:w="3627"/>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Tekniker som ingår: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07DB9" w:rsidRDefault="0000715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707DB9" w:rsidRDefault="0000715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07DB9" w:rsidRDefault="0000715E">
            <w:pPr>
              <w:pStyle w:val="ProductList-TableBody"/>
            </w:pPr>
            <w:r>
              <w:t>Exchange Online Plan 1 User SL</w:t>
            </w:r>
          </w:p>
        </w:tc>
      </w:tr>
      <w:tr w:rsidR="00707D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07DB9" w:rsidRDefault="00707D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7DB9" w:rsidRDefault="0000715E">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07DB9" w:rsidRDefault="0000715E">
            <w:pPr>
              <w:pStyle w:val="ProductList-TableBody"/>
            </w:pPr>
            <w:r>
              <w:t>Exchange Online Plan 2 User SL</w:t>
            </w:r>
          </w:p>
        </w:tc>
      </w:tr>
      <w:tr w:rsidR="00707D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07DB9" w:rsidRDefault="00707D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7DB9" w:rsidRDefault="0000715E">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07DB9" w:rsidRDefault="0000715E">
            <w:pPr>
              <w:pStyle w:val="ProductList-TableBody"/>
            </w:pPr>
            <w:r>
              <w:t>Exchange Online Plan 2G User SL</w:t>
            </w:r>
          </w:p>
        </w:tc>
      </w:tr>
      <w:tr w:rsidR="00707DB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07DB9" w:rsidRDefault="00707D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7DB9" w:rsidRDefault="0000715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
      </w:pPr>
    </w:p>
    <w:p w:rsidR="00707DB9" w:rsidRDefault="0000715E">
      <w:pPr>
        <w:pStyle w:val="ProductList-SubClauseHeading"/>
        <w:outlineLvl w:val="5"/>
      </w:pPr>
      <w:r>
        <w:t>3.1.1 Ytterligare Funktioner Kopplade till Exchange Enterprise CAL</w:t>
      </w:r>
    </w:p>
    <w:p w:rsidR="00707DB9" w:rsidRDefault="0000715E">
      <w:pPr>
        <w:pStyle w:val="ProductList-BodyIndented"/>
      </w:pPr>
      <w:r>
        <w:t>Arkiv på Plats, Kvarhållningar på Plats (Indefinitiva, Förfrågningsbaserade och Tidsbaserade), Avancerade Mobilriktlinjer, Informationsskydd och Efterlevnad, Särskilda Kvarhållanderiktlinjer, Journalföring av Per Användare/Distributionslista, Webbplatsbrevlådor – Efterlevnad, Förebyggande av Dataförlust</w:t>
      </w:r>
    </w:p>
    <w:tbl>
      <w:tblPr>
        <w:tblStyle w:val="PURTable0"/>
        <w:tblW w:w="0" w:type="dxa"/>
        <w:tblLook w:val="04A0" w:firstRow="1" w:lastRow="0" w:firstColumn="1" w:lastColumn="0" w:noHBand="0" w:noVBand="1"/>
      </w:tblPr>
      <w:tblGrid>
        <w:gridCol w:w="3508"/>
        <w:gridCol w:w="3466"/>
        <w:gridCol w:w="34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07DB9" w:rsidRDefault="0000715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07DB9" w:rsidRDefault="0000715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07DB9" w:rsidRDefault="0000715E">
            <w:pPr>
              <w:pStyle w:val="ProductList-TableBody"/>
            </w:pPr>
            <w:r>
              <w:t>Exchange Online Plan 2 User SL</w:t>
            </w:r>
          </w:p>
        </w:tc>
      </w:tr>
      <w:tr w:rsidR="00707D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07DB9" w:rsidRDefault="00707D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7DB9" w:rsidRDefault="0000715E">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707DB9" w:rsidRDefault="0000715E">
            <w:pPr>
              <w:pStyle w:val="ProductList-TableBody"/>
            </w:pPr>
            <w:r>
              <w:t>Exchange Online Plan 2G User SL</w:t>
            </w:r>
          </w:p>
        </w:tc>
      </w:tr>
      <w:tr w:rsidR="00707DB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07DB9" w:rsidRDefault="00707D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7DB9" w:rsidRDefault="0000715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Indented"/>
      </w:pPr>
    </w:p>
    <w:p w:rsidR="00707DB9" w:rsidRDefault="0000715E">
      <w:pPr>
        <w:pStyle w:val="ProductList-ClauseHeading"/>
        <w:outlineLvl w:val="4"/>
      </w:pPr>
      <w:r>
        <w:t>3.2 Tilläggsprogramvara</w:t>
      </w:r>
    </w:p>
    <w:tbl>
      <w:tblPr>
        <w:tblStyle w:val="PURTable"/>
        <w:tblW w:w="0" w:type="dxa"/>
        <w:tblLook w:val="04A0" w:firstRow="1" w:lastRow="0" w:firstColumn="1" w:lastColumn="0" w:noHBand="0" w:noVBand="1"/>
      </w:tblPr>
      <w:tblGrid>
        <w:gridCol w:w="3666"/>
        <w:gridCol w:w="3562"/>
        <w:gridCol w:w="3562"/>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707D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07DB9" w:rsidRDefault="00707DB9">
            <w:pPr>
              <w:pStyle w:val="ProductList-TableBody"/>
            </w:pPr>
          </w:p>
        </w:tc>
      </w:tr>
    </w:tbl>
    <w:p w:rsidR="00707DB9" w:rsidRDefault="0000715E">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4.1 Kompletterade Villkor till Exchange Enterprise CAL with Services 2016</w:t>
      </w:r>
    </w:p>
    <w:p w:rsidR="00707DB9" w:rsidRDefault="0000715E">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49">
        <w:r>
          <w:rPr>
            <w:color w:val="00467F"/>
            <w:u w:val="single"/>
          </w:rPr>
          <w:t>http://go.microsoft.com/?linkid=9839207</w:t>
        </w:r>
      </w:hyperlink>
      <w:r>
        <w:t>.</w:t>
      </w:r>
    </w:p>
    <w:p w:rsidR="00707DB9" w:rsidRDefault="00707DB9">
      <w:pPr>
        <w:pStyle w:val="PURBreadcrumb"/>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108" w:name="_Sec639"/>
      <w:r>
        <w:t>Project Server</w:t>
      </w:r>
      <w:bookmarkEnd w:id="108"/>
      <w:r>
        <w:fldChar w:fldCharType="begin"/>
      </w:r>
      <w:r>
        <w:instrText xml:space="preserve"> TC "</w:instrText>
      </w:r>
      <w:bookmarkStart w:id="109" w:name="_Toc444179773"/>
      <w:r>
        <w:instrText>Project Server</w:instrText>
      </w:r>
      <w:bookmarkEnd w:id="109"/>
      <w:r>
        <w:instrText>" \l 3</w:instrText>
      </w:r>
      <w:r>
        <w:fldChar w:fldCharType="end"/>
      </w:r>
    </w:p>
    <w:p w:rsidR="00707DB9" w:rsidRDefault="0000715E">
      <w:pPr>
        <w:pStyle w:val="ProductList-Offering1SubSection"/>
        <w:outlineLvl w:val="3"/>
      </w:pPr>
      <w:bookmarkStart w:id="110" w:name="_Sec684"/>
      <w:r>
        <w:t>1. Programtillgänglighet</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t>Project Server 2013 CAL</w:t>
            </w:r>
            <w:r>
              <w:fldChar w:fldCharType="begin"/>
            </w:r>
            <w:r>
              <w:instrText xml:space="preserve"> XE "Project Server 2013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07DB9" w:rsidRDefault="0000715E">
      <w:pPr>
        <w:pStyle w:val="ProductList-Offering1SubSection"/>
        <w:outlineLvl w:val="3"/>
      </w:pPr>
      <w:bookmarkStart w:id="111" w:name="_Sec739"/>
      <w:r>
        <w:t>2. Produktvillkor</w:t>
      </w:r>
      <w:bookmarkEnd w:id="111"/>
    </w:p>
    <w:tbl>
      <w:tblPr>
        <w:tblStyle w:val="PURTable"/>
        <w:tblW w:w="0" w:type="dxa"/>
        <w:tblLook w:val="04A0" w:firstRow="1" w:lastRow="0" w:firstColumn="1" w:lastColumn="0" w:noHBand="0" w:noVBand="1"/>
      </w:tblPr>
      <w:tblGrid>
        <w:gridCol w:w="3537"/>
        <w:gridCol w:w="3672"/>
        <w:gridCol w:w="358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Nedgraderingar: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00715E">
      <w:pPr>
        <w:pStyle w:val="ProductList-Offering1SubSection"/>
        <w:outlineLvl w:val="3"/>
      </w:pPr>
      <w:bookmarkStart w:id="112" w:name="_Sec795"/>
      <w:r>
        <w:t>3. Användningsrättigheter</w:t>
      </w:r>
      <w:bookmarkEnd w:id="112"/>
    </w:p>
    <w:tbl>
      <w:tblPr>
        <w:tblStyle w:val="PURTable"/>
        <w:tblW w:w="0" w:type="dxa"/>
        <w:tblLook w:val="04A0" w:firstRow="1" w:lastRow="0" w:firstColumn="1" w:lastColumn="0" w:noHBand="0" w:noVBand="1"/>
      </w:tblPr>
      <w:tblGrid>
        <w:gridCol w:w="3562"/>
        <w:gridCol w:w="3601"/>
        <w:gridCol w:w="3627"/>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Tekniker som ingår: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6"/>
        <w:gridCol w:w="3567"/>
        <w:gridCol w:w="3567"/>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7DB9" w:rsidRDefault="0000715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707DB9" w:rsidRDefault="0000715E">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707DB9" w:rsidRDefault="0000715E">
            <w:pPr>
              <w:pStyle w:val="ProductList-TableBody"/>
            </w:pPr>
            <w:r>
              <w:t>Project Lite</w:t>
            </w:r>
            <w:r>
              <w:fldChar w:fldCharType="begin"/>
            </w:r>
            <w:r>
              <w:instrText xml:space="preserve"> XE "Project Lite" </w:instrText>
            </w:r>
            <w:r>
              <w:fldChar w:fldCharType="end"/>
            </w:r>
            <w:r>
              <w:t xml:space="preserve"> User SL</w:t>
            </w:r>
          </w:p>
        </w:tc>
      </w:tr>
      <w:tr w:rsidR="00707D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7DB9" w:rsidRDefault="00707D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7DB9" w:rsidRDefault="0000715E">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707DB9" w:rsidRDefault="0000715E">
            <w:pPr>
              <w:pStyle w:val="ProductList-TableBody"/>
            </w:pPr>
            <w:r>
              <w:t>Project Pro för Office 365</w:t>
            </w:r>
            <w:r>
              <w:fldChar w:fldCharType="begin"/>
            </w:r>
            <w:r>
              <w:instrText xml:space="preserve"> XE "Project Pro för Office 365" </w:instrText>
            </w:r>
            <w:r>
              <w:fldChar w:fldCharType="end"/>
            </w:r>
            <w:r>
              <w:t xml:space="preserve"> User SL</w:t>
            </w:r>
          </w:p>
        </w:tc>
      </w:tr>
    </w:tbl>
    <w:p w:rsidR="00707DB9" w:rsidRDefault="00707DB9">
      <w:pPr>
        <w:pStyle w:val="ProductList-Body"/>
      </w:pPr>
    </w:p>
    <w:p w:rsidR="00707DB9" w:rsidRDefault="0000715E">
      <w:pPr>
        <w:pStyle w:val="ProductList-ClauseHeading"/>
        <w:outlineLvl w:val="4"/>
      </w:pPr>
      <w:r>
        <w:t>3.2 Tilläggsprogramvara</w:t>
      </w:r>
    </w:p>
    <w:tbl>
      <w:tblPr>
        <w:tblStyle w:val="PURTable"/>
        <w:tblW w:w="0" w:type="dxa"/>
        <w:tblLook w:val="04A0" w:firstRow="1" w:lastRow="0" w:firstColumn="1" w:lastColumn="0" w:noHBand="0" w:noVBand="1"/>
      </w:tblPr>
      <w:tblGrid>
        <w:gridCol w:w="3768"/>
        <w:gridCol w:w="3511"/>
        <w:gridCol w:w="351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707D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07DB9" w:rsidRDefault="00707DB9">
            <w:pPr>
              <w:pStyle w:val="ProductList-TableBody"/>
            </w:pPr>
          </w:p>
        </w:tc>
      </w:tr>
    </w:tbl>
    <w:p w:rsidR="00707DB9" w:rsidRDefault="0000715E">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114" w:name="_Sec640"/>
      <w:r>
        <w:t>SharePoint Server</w:t>
      </w:r>
      <w:bookmarkEnd w:id="114"/>
      <w:r>
        <w:fldChar w:fldCharType="begin"/>
      </w:r>
      <w:r>
        <w:instrText xml:space="preserve"> TC "</w:instrText>
      </w:r>
      <w:bookmarkStart w:id="115" w:name="_Toc444179774"/>
      <w:r>
        <w:instrText>SharePoint Server</w:instrText>
      </w:r>
      <w:bookmarkEnd w:id="115"/>
      <w:r>
        <w:instrText>" \l 3</w:instrText>
      </w:r>
      <w:r>
        <w:fldChar w:fldCharType="end"/>
      </w:r>
    </w:p>
    <w:p w:rsidR="00707DB9" w:rsidRDefault="0000715E">
      <w:pPr>
        <w:pStyle w:val="ProductList-Offering1SubSection"/>
        <w:outlineLvl w:val="3"/>
      </w:pPr>
      <w:bookmarkStart w:id="116" w:name="_Sec685"/>
      <w:r>
        <w:t>1. Programtillgänglighet</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SharePoint Server 2013 Standard CAL</w:t>
            </w:r>
            <w:r>
              <w:fldChar w:fldCharType="begin"/>
            </w:r>
            <w:r>
              <w:instrText xml:space="preserve"> XE "SharePoint Server 2013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t xml:space="preserve">SharePoint Server 2013 Enterprise CAL </w:t>
            </w:r>
            <w:r>
              <w:fldChar w:fldCharType="begin"/>
            </w:r>
            <w:r>
              <w:instrText xml:space="preserve"> XE "SharePoint Server 2013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07DB9" w:rsidRDefault="0000715E">
      <w:pPr>
        <w:pStyle w:val="ProductList-Offering1SubSection"/>
        <w:outlineLvl w:val="3"/>
      </w:pPr>
      <w:bookmarkStart w:id="117" w:name="_Sec740"/>
      <w:r>
        <w:t>2. Produktvillkor</w:t>
      </w:r>
      <w:bookmarkEnd w:id="117"/>
    </w:p>
    <w:tbl>
      <w:tblPr>
        <w:tblStyle w:val="PURTable"/>
        <w:tblW w:w="0" w:type="dxa"/>
        <w:tblLook w:val="04A0" w:firstRow="1" w:lastRow="0" w:firstColumn="1" w:lastColumn="0" w:noHBand="0" w:noVBand="1"/>
      </w:tblPr>
      <w:tblGrid>
        <w:gridCol w:w="3546"/>
        <w:gridCol w:w="3668"/>
        <w:gridCol w:w="357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2010</w:t>
            </w:r>
            <w:r>
              <w:fldChar w:fldCharType="begin"/>
            </w:r>
            <w:r>
              <w:instrText xml:space="preserve"> XE "SharePoint Server 2010" </w:instrText>
            </w:r>
            <w:r>
              <w:fldChar w:fldCharType="end"/>
            </w:r>
            <w:r>
              <w:t xml:space="preserve"> (4/10),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Nedgraderingar: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00715E">
      <w:pPr>
        <w:pStyle w:val="ProductList-Offering1SubSection"/>
        <w:outlineLvl w:val="3"/>
      </w:pPr>
      <w:bookmarkStart w:id="118" w:name="_Sec798"/>
      <w:r>
        <w:t>3. Användningsrättigheter</w:t>
      </w:r>
      <w:bookmarkEnd w:id="118"/>
    </w:p>
    <w:tbl>
      <w:tblPr>
        <w:tblStyle w:val="PURTable"/>
        <w:tblW w:w="0" w:type="dxa"/>
        <w:tblLook w:val="04A0" w:firstRow="1" w:lastRow="0" w:firstColumn="1" w:lastColumn="0" w:noHBand="0" w:noVBand="1"/>
      </w:tblPr>
      <w:tblGrid>
        <w:gridCol w:w="3562"/>
        <w:gridCol w:w="3601"/>
        <w:gridCol w:w="3627"/>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Tekniker som ingår: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3.1 Åtkomst till Serverprogramvara för Microsoft Audit och Control Management Server 2013</w:t>
      </w:r>
    </w:p>
    <w:tbl>
      <w:tblPr>
        <w:tblStyle w:val="PURTable"/>
        <w:tblW w:w="0" w:type="dxa"/>
        <w:tblLook w:val="04A0" w:firstRow="1" w:lastRow="0" w:firstColumn="1" w:lastColumn="0" w:noHBand="0" w:noVBand="1"/>
      </w:tblPr>
      <w:tblGrid>
        <w:gridCol w:w="3636"/>
        <w:gridCol w:w="3577"/>
        <w:gridCol w:w="3577"/>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7DB9" w:rsidRDefault="0000715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707DB9" w:rsidRDefault="0000715E">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07DB9" w:rsidRDefault="0000715E">
            <w:pPr>
              <w:pStyle w:val="ProductList-TableBody"/>
            </w:pPr>
            <w:r>
              <w:t>SharePoint Online Plan 2</w:t>
            </w:r>
            <w:r>
              <w:fldChar w:fldCharType="begin"/>
            </w:r>
            <w:r>
              <w:instrText xml:space="preserve"> XE "SharePoint Online Plan 2" </w:instrText>
            </w:r>
            <w:r>
              <w:fldChar w:fldCharType="end"/>
            </w:r>
            <w:r>
              <w:t xml:space="preserve"> User SL</w:t>
            </w:r>
          </w:p>
        </w:tc>
      </w:tr>
      <w:tr w:rsidR="00707D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7DB9" w:rsidRDefault="00707D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7DB9" w:rsidRDefault="0000715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3.2 Åtkomst till Serverprogramvara för SharePoint Server 2013</w:t>
      </w:r>
    </w:p>
    <w:tbl>
      <w:tblPr>
        <w:tblStyle w:val="PURTable"/>
        <w:tblW w:w="0" w:type="dxa"/>
        <w:tblLook w:val="04A0" w:firstRow="1" w:lastRow="0" w:firstColumn="1" w:lastColumn="0" w:noHBand="0" w:noVBand="1"/>
      </w:tblPr>
      <w:tblGrid>
        <w:gridCol w:w="3636"/>
        <w:gridCol w:w="3577"/>
        <w:gridCol w:w="3577"/>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7DB9" w:rsidRDefault="0000715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707DB9" w:rsidRDefault="0000715E">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707DB9" w:rsidRDefault="0000715E">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707D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7DB9" w:rsidRDefault="00707D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7DB9" w:rsidRDefault="0000715E">
            <w:pPr>
              <w:pStyle w:val="ProductList-TableBody"/>
            </w:pPr>
            <w:r>
              <w:t xml:space="preserve">Licens som är Likvärdig CAL (se </w:t>
            </w:r>
            <w:hyperlink r:id="rId50">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07DB9" w:rsidRDefault="0000715E">
            <w:pPr>
              <w:pStyle w:val="ProductList-TableBody"/>
            </w:pPr>
            <w:r>
              <w:t>SharePoint Online Plan 2 User SL</w:t>
            </w:r>
          </w:p>
        </w:tc>
      </w:tr>
    </w:tbl>
    <w:p w:rsidR="00707DB9" w:rsidRDefault="00707DB9">
      <w:pPr>
        <w:pStyle w:val="ProductList-Body"/>
      </w:pPr>
    </w:p>
    <w:p w:rsidR="00707DB9" w:rsidRDefault="0000715E">
      <w:pPr>
        <w:pStyle w:val="ProductList-SubClauseHeading"/>
        <w:outlineLvl w:val="5"/>
      </w:pPr>
      <w:r>
        <w:t>3.2.1 Ytterligare Funktioner för SharePoint Server Kopplade till SharePoint Enterprise CAL</w:t>
      </w:r>
    </w:p>
    <w:p w:rsidR="00707DB9" w:rsidRDefault="0000715E">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och PowerView; Visio Services; PerformancePoint Services; Custom Analytics Reports och Advanced Charting.</w:t>
      </w:r>
    </w:p>
    <w:tbl>
      <w:tblPr>
        <w:tblStyle w:val="PURTable0"/>
        <w:tblW w:w="0" w:type="dxa"/>
        <w:tblLook w:val="04A0" w:firstRow="1" w:lastRow="0" w:firstColumn="1" w:lastColumn="0" w:noHBand="0" w:noVBand="1"/>
      </w:tblPr>
      <w:tblGrid>
        <w:gridCol w:w="3500"/>
        <w:gridCol w:w="3465"/>
        <w:gridCol w:w="3465"/>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7DB9" w:rsidRDefault="0000715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07DB9" w:rsidRDefault="0000715E">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07DB9" w:rsidRDefault="0000715E">
            <w:pPr>
              <w:pStyle w:val="ProductList-TableBody"/>
            </w:pPr>
            <w:r>
              <w:t>SharePoint Online Plan 2 User SL</w:t>
            </w:r>
          </w:p>
        </w:tc>
      </w:tr>
      <w:tr w:rsidR="00707D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7DB9" w:rsidRDefault="00707D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7DB9" w:rsidRDefault="0000715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Indented"/>
      </w:pPr>
    </w:p>
    <w:p w:rsidR="00707DB9" w:rsidRDefault="0000715E">
      <w:pPr>
        <w:pStyle w:val="ProductList-ClauseHeading"/>
        <w:outlineLvl w:val="4"/>
      </w:pPr>
      <w:r>
        <w:t>3.3 CAL-avstående för Användare som Bereder sig Åtkomst till Offentligt Tillgängligt Innehåll</w:t>
      </w:r>
    </w:p>
    <w:p w:rsidR="00707DB9" w:rsidRDefault="0000715E">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rsidR="00707DB9" w:rsidRDefault="00707DB9">
      <w:pPr>
        <w:pStyle w:val="ProductList-Body"/>
      </w:pPr>
    </w:p>
    <w:p w:rsidR="00707DB9" w:rsidRDefault="0000715E">
      <w:pPr>
        <w:pStyle w:val="ProductList-ClauseHeading"/>
        <w:outlineLvl w:val="4"/>
      </w:pPr>
      <w:r>
        <w:t>3.4 Tilläggsprogramvara</w:t>
      </w:r>
    </w:p>
    <w:tbl>
      <w:tblPr>
        <w:tblStyle w:val="PURTable"/>
        <w:tblW w:w="0" w:type="dxa"/>
        <w:tblLook w:val="04A0" w:firstRow="1" w:lastRow="0" w:firstColumn="1" w:lastColumn="0" w:noHBand="0" w:noVBand="1"/>
      </w:tblPr>
      <w:tblGrid>
        <w:gridCol w:w="3768"/>
        <w:gridCol w:w="3511"/>
        <w:gridCol w:w="351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707D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07DB9" w:rsidRDefault="00707DB9">
            <w:pPr>
              <w:pStyle w:val="ProductList-TableBody"/>
            </w:pPr>
          </w:p>
        </w:tc>
      </w:tr>
    </w:tbl>
    <w:p w:rsidR="00707DB9" w:rsidRDefault="0000715E">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URBreadcrumb"/>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120" w:name="_Sec641"/>
      <w:r>
        <w:t>Skype för Business Server</w:t>
      </w:r>
      <w:bookmarkEnd w:id="120"/>
      <w:r>
        <w:fldChar w:fldCharType="begin"/>
      </w:r>
      <w:r>
        <w:instrText xml:space="preserve"> TC "</w:instrText>
      </w:r>
      <w:bookmarkStart w:id="121" w:name="_Toc444179775"/>
      <w:r>
        <w:instrText>Skype för Business Server</w:instrText>
      </w:r>
      <w:bookmarkEnd w:id="121"/>
      <w:r>
        <w:instrText>" \l 3</w:instrText>
      </w:r>
      <w:r>
        <w:fldChar w:fldCharType="end"/>
      </w:r>
    </w:p>
    <w:p w:rsidR="00707DB9" w:rsidRDefault="0000715E">
      <w:pPr>
        <w:pStyle w:val="ProductList-Offering1SubSection"/>
        <w:outlineLvl w:val="3"/>
      </w:pPr>
      <w:bookmarkStart w:id="122" w:name="_Sec686"/>
      <w:r>
        <w:t>1. Programtillgänglighet</w:t>
      </w:r>
      <w:bookmarkEnd w:id="122"/>
    </w:p>
    <w:p w:rsidR="00707DB9" w:rsidRDefault="00707DB9">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07DB9" w:rsidRDefault="0000715E">
      <w:pPr>
        <w:pStyle w:val="ProductList-Offering1SubSection"/>
        <w:outlineLvl w:val="3"/>
      </w:pPr>
      <w:bookmarkStart w:id="123" w:name="_Sec741"/>
      <w:r>
        <w:t>2. Produktvillkor</w:t>
      </w:r>
      <w:bookmarkEnd w:id="123"/>
    </w:p>
    <w:tbl>
      <w:tblPr>
        <w:tblStyle w:val="PURTable"/>
        <w:tblW w:w="0" w:type="dxa"/>
        <w:tblLook w:val="04A0" w:firstRow="1" w:lastRow="0" w:firstColumn="1" w:lastColumn="0" w:noHBand="0" w:noVBand="1"/>
      </w:tblPr>
      <w:tblGrid>
        <w:gridCol w:w="3537"/>
        <w:gridCol w:w="3672"/>
        <w:gridCol w:w="358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Nedgraderingar: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00715E">
      <w:pPr>
        <w:pStyle w:val="ProductList-Offering1SubSection"/>
        <w:outlineLvl w:val="3"/>
      </w:pPr>
      <w:bookmarkStart w:id="124" w:name="_Sec799"/>
      <w:r>
        <w:t>3. Användningsrättigheter</w:t>
      </w:r>
      <w:bookmarkEnd w:id="124"/>
    </w:p>
    <w:tbl>
      <w:tblPr>
        <w:tblStyle w:val="PURTable"/>
        <w:tblW w:w="0" w:type="dxa"/>
        <w:tblLook w:val="04A0" w:firstRow="1" w:lastRow="0" w:firstColumn="1" w:lastColumn="0" w:noHBand="0" w:noVBand="1"/>
      </w:tblPr>
      <w:tblGrid>
        <w:gridCol w:w="3540"/>
        <w:gridCol w:w="3580"/>
        <w:gridCol w:w="3670"/>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8"/>
        <w:gridCol w:w="3573"/>
        <w:gridCol w:w="3569"/>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7DB9" w:rsidRDefault="0000715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707DB9" w:rsidRDefault="0000715E">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07DB9" w:rsidRDefault="0000715E">
            <w:pPr>
              <w:pStyle w:val="ProductList-TableBody"/>
            </w:pPr>
            <w:r>
              <w:t>Skype for Business Online Plan 1 User SL</w:t>
            </w:r>
          </w:p>
        </w:tc>
      </w:tr>
      <w:tr w:rsidR="00707D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07DB9" w:rsidRDefault="00707D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7DB9" w:rsidRDefault="0000715E">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07DB9" w:rsidRDefault="0000715E">
            <w:pPr>
              <w:pStyle w:val="ProductList-TableBody"/>
            </w:pPr>
            <w:r>
              <w:t>Skype for Business Online Plan 2 User SL</w:t>
            </w:r>
          </w:p>
        </w:tc>
      </w:tr>
      <w:tr w:rsidR="00707D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07DB9" w:rsidRDefault="00707D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7DB9" w:rsidRDefault="0000715E">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07DB9" w:rsidRDefault="0000715E">
            <w:pPr>
              <w:pStyle w:val="ProductList-TableBody"/>
            </w:pPr>
            <w:r>
              <w:t>Skype for Business Online Plan 2G User SL</w:t>
            </w:r>
          </w:p>
        </w:tc>
      </w:tr>
      <w:tr w:rsidR="00707D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7DB9" w:rsidRDefault="00707D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7DB9" w:rsidRDefault="0000715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
      </w:pPr>
    </w:p>
    <w:p w:rsidR="00707DB9" w:rsidRDefault="0000715E">
      <w:pPr>
        <w:pStyle w:val="ProductList-SubClauseHeading"/>
        <w:outlineLvl w:val="5"/>
      </w:pPr>
      <w:r>
        <w:t>3.1.1 Ytterligare Funktioner Kopplade till Skype for Business Server Enterprise CAL</w:t>
      </w:r>
    </w:p>
    <w:p w:rsidR="00707DB9" w:rsidRDefault="0000715E">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7DB9" w:rsidRDefault="0000715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07DB9" w:rsidRDefault="0000715E">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707DB9" w:rsidRDefault="0000715E">
            <w:pPr>
              <w:pStyle w:val="ProductList-TableBody"/>
            </w:pPr>
            <w:r>
              <w:t>Skype for Business Online Plan 2 User SL</w:t>
            </w:r>
          </w:p>
        </w:tc>
      </w:tr>
      <w:tr w:rsidR="00707D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07DB9" w:rsidRDefault="00707D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7DB9" w:rsidRDefault="0000715E">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707DB9" w:rsidRDefault="0000715E">
            <w:pPr>
              <w:pStyle w:val="ProductList-TableBody"/>
            </w:pPr>
            <w:r>
              <w:t>Skype for Business Online Plan 2G User SL</w:t>
            </w:r>
          </w:p>
        </w:tc>
      </w:tr>
      <w:tr w:rsidR="00707D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07DB9" w:rsidRDefault="00707D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7DB9" w:rsidRDefault="0000715E">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707DB9" w:rsidRDefault="0000715E">
            <w:pPr>
              <w:pStyle w:val="ProductList-TableBody"/>
            </w:pPr>
            <w:r>
              <w:t>Live Meeting Professional</w:t>
            </w:r>
            <w:r>
              <w:fldChar w:fldCharType="begin"/>
            </w:r>
            <w:r>
              <w:instrText xml:space="preserve"> XE "Live Meeting Professional" </w:instrText>
            </w:r>
            <w:r>
              <w:fldChar w:fldCharType="end"/>
            </w:r>
            <w:r>
              <w:t xml:space="preserve"> User SL</w:t>
            </w:r>
          </w:p>
        </w:tc>
      </w:tr>
      <w:tr w:rsidR="00707D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7DB9" w:rsidRDefault="00707D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7DB9" w:rsidRDefault="0000715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Indented"/>
      </w:pPr>
    </w:p>
    <w:p w:rsidR="00707DB9" w:rsidRDefault="0000715E">
      <w:pPr>
        <w:pStyle w:val="ProductList-SubClauseHeading"/>
        <w:outlineLvl w:val="5"/>
      </w:pPr>
      <w:r>
        <w:t>3.1.2 Ytterligare Funktioner Kopplade till Skype for Business Server Plus CAL</w:t>
      </w:r>
    </w:p>
    <w:p w:rsidR="00707DB9" w:rsidRDefault="0000715E">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94"/>
        <w:gridCol w:w="3431"/>
        <w:gridCol w:w="3505"/>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7DB9" w:rsidRDefault="0000715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07DB9" w:rsidRDefault="0000715E">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707DB9" w:rsidRDefault="0000715E">
            <w:pPr>
              <w:pStyle w:val="ProductList-TableBody"/>
            </w:pPr>
            <w:r>
              <w:t xml:space="preserve">Licens som är Likvärdig CAL (se </w:t>
            </w:r>
            <w:hyperlink w:anchor="_Sec591">
              <w:r>
                <w:rPr>
                  <w:color w:val="00467F"/>
                  <w:u w:val="single"/>
                </w:rPr>
                <w:t>Bilaga A</w:t>
              </w:r>
            </w:hyperlink>
            <w:r>
              <w:t>)</w:t>
            </w:r>
          </w:p>
        </w:tc>
      </w:tr>
      <w:tr w:rsidR="00707D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7DB9" w:rsidRDefault="00707D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7DB9" w:rsidRDefault="0000715E">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707DB9" w:rsidRDefault="0000715E">
            <w:pPr>
              <w:pStyle w:val="ProductList-TableBody"/>
            </w:pPr>
            <w:r>
              <w:t>Skype for Business Plus CAL-användarlicens</w:t>
            </w:r>
          </w:p>
        </w:tc>
      </w:tr>
    </w:tbl>
    <w:p w:rsidR="00707DB9" w:rsidRDefault="00707DB9">
      <w:pPr>
        <w:pStyle w:val="ProductList-BodyIndented"/>
      </w:pPr>
    </w:p>
    <w:p w:rsidR="00707DB9" w:rsidRDefault="0000715E">
      <w:pPr>
        <w:pStyle w:val="ProductList-ClauseHeading"/>
        <w:outlineLvl w:val="4"/>
      </w:pPr>
      <w:r>
        <w:t>3.2 Tilläggsprogramvara</w:t>
      </w:r>
    </w:p>
    <w:tbl>
      <w:tblPr>
        <w:tblStyle w:val="PURTable"/>
        <w:tblW w:w="0" w:type="dxa"/>
        <w:tblLook w:val="04A0" w:firstRow="1" w:lastRow="0" w:firstColumn="1" w:lastColumn="0" w:noHBand="0" w:noVBand="1"/>
      </w:tblPr>
      <w:tblGrid>
        <w:gridCol w:w="3589"/>
        <w:gridCol w:w="3612"/>
        <w:gridCol w:w="3589"/>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Audio/Video Conferencing Server Role</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Director Role</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Mediation Server Role</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Administrativa verktyg för Microsoft Lync Server 2013 Group Chat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PowerShell Snap-in</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Survivable Branch Appliance Role</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Video Interop Server Role</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pPr>
          </w:p>
        </w:tc>
      </w:tr>
    </w:tbl>
    <w:p w:rsidR="00707DB9" w:rsidRDefault="0000715E">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URBreadcrumb"/>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1HeadingNoBorder"/>
        <w:outlineLvl w:val="1"/>
      </w:pPr>
      <w:bookmarkStart w:id="126" w:name="_Sec883"/>
      <w:r>
        <w:t>R Server</w:t>
      </w:r>
      <w:bookmarkEnd w:id="126"/>
      <w:r>
        <w:fldChar w:fldCharType="begin"/>
      </w:r>
      <w:r>
        <w:instrText xml:space="preserve"> TC "</w:instrText>
      </w:r>
      <w:bookmarkStart w:id="127" w:name="_Toc444179776"/>
      <w:r>
        <w:instrText>R Server</w:instrText>
      </w:r>
      <w:bookmarkEnd w:id="127"/>
      <w:r>
        <w:instrText xml:space="preserve"> " \l 2</w:instrText>
      </w:r>
      <w:r>
        <w:fldChar w:fldCharType="end"/>
      </w:r>
    </w:p>
    <w:p w:rsidR="00707DB9" w:rsidRDefault="0000715E">
      <w:pPr>
        <w:pStyle w:val="ProductList-Offering1SubSection"/>
        <w:outlineLvl w:val="2"/>
      </w:pPr>
      <w:bookmarkStart w:id="128" w:name="_Sec884"/>
      <w:r>
        <w:t>1. Programtillgänglighet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07DB9" w:rsidRDefault="0000715E">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none" w:sz="4" w:space="0" w:color="FFFFFF"/>
              <w:left w:val="none" w:sz="4" w:space="0" w:color="FFFFFF"/>
              <w:bottom w:val="dashed" w:sz="4" w:space="0" w:color="BFBFBF"/>
              <w:right w:val="none" w:sz="4" w:space="0" w:color="FFFFFF"/>
            </w:tcBorders>
          </w:tcPr>
          <w:p w:rsidR="00707DB9" w:rsidRDefault="0000715E">
            <w:pPr>
              <w:pStyle w:val="ProductList-TableBody"/>
            </w:pPr>
            <w:r>
              <w:t>R Server 2016 för Hadoop på Red Hat</w:t>
            </w:r>
            <w:r>
              <w:fldChar w:fldCharType="begin"/>
            </w:r>
            <w:r>
              <w:instrText xml:space="preserve"> XE "R Server 2016 för Hadoop på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07DB9" w:rsidRDefault="0000715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07DB9" w:rsidRDefault="00707DB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07DB9" w:rsidRDefault="00707DB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07DB9" w:rsidRDefault="00707D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FFFFFF"/>
              <w:bottom w:val="dashed" w:sz="4" w:space="0" w:color="BFBFBF"/>
              <w:right w:val="none" w:sz="4" w:space="0" w:color="FFFFFF"/>
            </w:tcBorders>
          </w:tcPr>
          <w:p w:rsidR="00707DB9" w:rsidRDefault="0000715E">
            <w:pPr>
              <w:pStyle w:val="ProductList-TableBody"/>
            </w:pPr>
            <w:r>
              <w:rPr>
                <w:color w:val="000000"/>
              </w:rPr>
              <w:t>R Server 2016 för Red Hat Linux</w:t>
            </w:r>
            <w:r>
              <w:fldChar w:fldCharType="begin"/>
            </w:r>
            <w:r>
              <w:instrText xml:space="preserve"> XE "R Server 2016 för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07DB9" w:rsidRDefault="0000715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07DB9" w:rsidRDefault="00707DB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07DB9" w:rsidRDefault="00707DB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07DB9" w:rsidRDefault="00707D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FFFFFF"/>
              <w:bottom w:val="dashed" w:sz="4" w:space="0" w:color="BFBFBF"/>
              <w:right w:val="none" w:sz="4" w:space="0" w:color="FFFFFF"/>
            </w:tcBorders>
          </w:tcPr>
          <w:p w:rsidR="00707DB9" w:rsidRDefault="0000715E">
            <w:pPr>
              <w:pStyle w:val="ProductList-TableBody"/>
            </w:pPr>
            <w:r>
              <w:t>R Server 2016 för SUSE Linux</w:t>
            </w:r>
            <w:r>
              <w:fldChar w:fldCharType="begin"/>
            </w:r>
            <w:r>
              <w:instrText xml:space="preserve"> XE "R Server 2016 för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07DB9" w:rsidRDefault="0000715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07DB9" w:rsidRDefault="00707DB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07DB9" w:rsidRDefault="00707DB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07DB9" w:rsidRDefault="00707D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FFFFFF"/>
              <w:bottom w:val="dashed" w:sz="4" w:space="0" w:color="BFBFBF"/>
              <w:right w:val="none" w:sz="4" w:space="0" w:color="FFFFFF"/>
            </w:tcBorders>
          </w:tcPr>
          <w:p w:rsidR="00707DB9" w:rsidRDefault="0000715E">
            <w:pPr>
              <w:pStyle w:val="ProductList-TableBody"/>
            </w:pPr>
            <w:r>
              <w:t>R Server 2016 för Teradata DB</w:t>
            </w:r>
            <w:r>
              <w:fldChar w:fldCharType="begin"/>
            </w:r>
            <w:r>
              <w:instrText xml:space="preserve"> XE "R Server 2016 för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07DB9" w:rsidRDefault="0000715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07DB9" w:rsidRDefault="00707DB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07DB9" w:rsidRDefault="00707DB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07DB9" w:rsidRDefault="00707D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07DB9" w:rsidRDefault="0000715E">
      <w:pPr>
        <w:pStyle w:val="ProductList-Offering1SubSection"/>
        <w:outlineLvl w:val="2"/>
      </w:pPr>
      <w:bookmarkStart w:id="129" w:name="_Sec885"/>
      <w:r>
        <w:t>2. Produktvillkor</w:t>
      </w:r>
      <w:bookmarkEnd w:id="129"/>
    </w:p>
    <w:tbl>
      <w:tblPr>
        <w:tblStyle w:val="PURTable"/>
        <w:tblW w:w="0" w:type="dxa"/>
        <w:tblLook w:val="04A0" w:firstRow="1" w:lastRow="0" w:firstColumn="1" w:lastColumn="0" w:noHBand="0" w:noVBand="1"/>
      </w:tblPr>
      <w:tblGrid>
        <w:gridCol w:w="3537"/>
        <w:gridCol w:w="3672"/>
        <w:gridCol w:w="358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Nedgraderingar: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Bilaga B</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00715E">
      <w:pPr>
        <w:pStyle w:val="ProductList-Offering1SubSection"/>
        <w:outlineLvl w:val="2"/>
      </w:pPr>
      <w:bookmarkStart w:id="130" w:name="_Sec886"/>
      <w:r>
        <w:t>3. Användningsrättigheter</w:t>
      </w:r>
      <w:bookmarkEnd w:id="130"/>
    </w:p>
    <w:tbl>
      <w:tblPr>
        <w:tblStyle w:val="PURTable"/>
        <w:tblW w:w="0" w:type="dxa"/>
        <w:tblLook w:val="04A0" w:firstRow="1" w:lastRow="0" w:firstColumn="1" w:lastColumn="0" w:noHBand="0" w:noVBand="1"/>
      </w:tblPr>
      <w:tblGrid>
        <w:gridCol w:w="3562"/>
        <w:gridCol w:w="3601"/>
        <w:gridCol w:w="3627"/>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53">
              <w:r>
                <w:rPr>
                  <w:color w:val="00467F"/>
                  <w:u w:val="single"/>
                </w:rPr>
                <w:t>Universella</w:t>
              </w:r>
            </w:hyperlink>
            <w:r>
              <w:t xml:space="preserve">; </w:t>
            </w:r>
            <w:hyperlink w:anchor="_Sec543">
              <w:r>
                <w:rPr>
                  <w:color w:val="00467F"/>
                  <w:u w:val="single"/>
                </w:rPr>
                <w:t xml:space="preserve">Per Core </w:t>
              </w:r>
            </w:hyperlink>
            <w:r>
              <w:t xml:space="preserve">– Red Hat Linux- och SUSE Linux-utgåvor, </w:t>
            </w:r>
            <w:hyperlink w:anchor="_Sec545">
              <w:r>
                <w:rPr>
                  <w:color w:val="00467F"/>
                  <w:u w:val="single"/>
                </w:rPr>
                <w:t xml:space="preserve">Specialty Servers </w:t>
              </w:r>
            </w:hyperlink>
            <w:r>
              <w:t>– Hadoop på Red Hat och Teradata DB-utgåvor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Speciality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Tilläggsprogramvara: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Tekniker som ingår: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3"/>
      </w:pPr>
      <w:r>
        <w:t>3.1 R Server 2016 för Hadoop på Red Hat och R Server för Teradata DB</w:t>
      </w:r>
    </w:p>
    <w:p w:rsidR="00707DB9" w:rsidRDefault="0000715E">
      <w:pPr>
        <w:pStyle w:val="ProductList-Body"/>
      </w:pPr>
      <w:r>
        <w:t xml:space="preserve">Varje Serverlicens för R Server 2016 för Hadoop på Red Hat och R Server 2016 för Teradata DB täcker upp till 16 kärnor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707DB9" w:rsidRDefault="0000715E">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URBreadcrumb"/>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1HeadingNoBorder"/>
        <w:outlineLvl w:val="1"/>
      </w:pPr>
      <w:bookmarkStart w:id="132" w:name="_Sec614"/>
      <w:r>
        <w:t>SQL Server</w:t>
      </w:r>
      <w:bookmarkEnd w:id="132"/>
      <w:r>
        <w:fldChar w:fldCharType="begin"/>
      </w:r>
      <w:r>
        <w:instrText xml:space="preserve"> TC "</w:instrText>
      </w:r>
      <w:bookmarkStart w:id="133" w:name="_Toc444179777"/>
      <w:r>
        <w:instrText>SQL Server</w:instrText>
      </w:r>
      <w:bookmarkEnd w:id="133"/>
      <w:r>
        <w:instrText>" \l 2</w:instrText>
      </w:r>
      <w:r>
        <w:fldChar w:fldCharType="end"/>
      </w:r>
    </w:p>
    <w:p w:rsidR="00707DB9" w:rsidRDefault="0000715E">
      <w:pPr>
        <w:pStyle w:val="ProductList-Offering1SubSection"/>
        <w:outlineLvl w:val="2"/>
      </w:pPr>
      <w:bookmarkStart w:id="134" w:name="_Sec688"/>
      <w:r>
        <w:t>1. Programtillgänglighet</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SQL Server 2014 Standard Core</w:t>
            </w:r>
            <w:r>
              <w:fldChar w:fldCharType="begin"/>
            </w:r>
            <w:r>
              <w:instrText xml:space="preserve"> XE "SQL Server 2014 Standard Core" </w:instrText>
            </w:r>
            <w:r>
              <w:fldChar w:fldCharType="end"/>
            </w:r>
            <w:r>
              <w:t xml:space="preserve"> (2 pack Core-license)</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SQL Server 2014 Enterprise Core</w:t>
            </w:r>
            <w:r>
              <w:fldChar w:fldCharType="begin"/>
            </w:r>
            <w:r>
              <w:instrText xml:space="preserve"> XE "SQL Server 2014 Enterprise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2"/>
      </w:pPr>
      <w:bookmarkStart w:id="135" w:name="_Sec743"/>
      <w:r>
        <w:t>2. Produktvillkor</w:t>
      </w:r>
      <w:bookmarkEnd w:id="135"/>
    </w:p>
    <w:tbl>
      <w:tblPr>
        <w:tblStyle w:val="PURTable"/>
        <w:tblW w:w="0" w:type="dxa"/>
        <w:tblLook w:val="04A0" w:firstRow="1" w:lastRow="0" w:firstColumn="1" w:lastColumn="0" w:noHBand="0" w:noVBand="1"/>
      </w:tblPr>
      <w:tblGrid>
        <w:gridCol w:w="3542"/>
        <w:gridCol w:w="3670"/>
        <w:gridCol w:w="357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2012</w:t>
            </w:r>
            <w:r>
              <w:fldChar w:fldCharType="begin"/>
            </w:r>
            <w:r>
              <w:instrText xml:space="preserve"> XE "SQL Server 2012" </w:instrText>
            </w:r>
            <w:r>
              <w:fldChar w:fldCharType="end"/>
            </w:r>
            <w:r>
              <w:t xml:space="preserve"> (4/12) – Alla (förutom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 Alla utgåvor (förutom Developer), Applikation – Developer</w:t>
            </w:r>
          </w:p>
        </w:tc>
        <w:tc>
          <w:tcPr>
            <w:tcW w:w="4040" w:type="dxa"/>
            <w:tcBorders>
              <w:top w:val="single" w:sz="12"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Parallel Data Warehouse, Standard, Business Intelligence, Workgroup eller Small Business eller 2008 R2 Datacenter; Standard till Workgroup eller Small Business; Business Intelligence till Standard, Workgroup eller Small Business</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utgåvor (förutom Developer och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3"/>
      </w:pPr>
      <w:r>
        <w:t>2.1 SQL Server 2014 Enterprise</w:t>
      </w:r>
    </w:p>
    <w:p w:rsidR="00707DB9" w:rsidRDefault="0000715E">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2014 Enterprise</w:t>
      </w:r>
      <w:r>
        <w:fldChar w:fldCharType="begin"/>
      </w:r>
      <w:r>
        <w:instrText xml:space="preserve"> XE "SQL Server 2014 Enterprise" </w:instrText>
      </w:r>
      <w:r>
        <w:fldChar w:fldCharType="end"/>
      </w:r>
      <w:r>
        <w:t xml:space="preserve"> (Server/CAL) är inte tillgängliga. Befintliga SA-kunder som uppgraderar till 2014-versionen hittar Licensvillkoren i PUR från april 2014 på </w:t>
      </w:r>
      <w:hyperlink r:id="rId54">
        <w:r>
          <w:rPr>
            <w:color w:val="00467F"/>
            <w:u w:val="single"/>
          </w:rPr>
          <w:t>http://go.microsoft.com/?linkid=9839206</w:t>
        </w:r>
      </w:hyperlink>
      <w:r>
        <w:t>.</w:t>
      </w:r>
    </w:p>
    <w:p w:rsidR="00707DB9" w:rsidRDefault="00707DB9">
      <w:pPr>
        <w:pStyle w:val="ProductList-Body"/>
      </w:pPr>
    </w:p>
    <w:p w:rsidR="00707DB9" w:rsidRDefault="0000715E">
      <w:pPr>
        <w:pStyle w:val="ProductList-ClauseHeading"/>
        <w:outlineLvl w:val="3"/>
      </w:pPr>
      <w:r>
        <w:t>2.2 SQL Server Parallel Data Warehouse Optional Build utan Oracle Java</w:t>
      </w:r>
    </w:p>
    <w:p w:rsidR="00707DB9" w:rsidRDefault="0000715E">
      <w:pPr>
        <w:pStyle w:val="ProductList-Body"/>
      </w:pPr>
      <w:r>
        <w:t xml:space="preserve">Kunder som införskaffar nya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SQL Server Parallel Data Warehouse</w:t>
      </w:r>
      <w:r>
        <w:fldChar w:fldCharType="begin"/>
      </w:r>
      <w:r>
        <w:instrText xml:space="preserve"> XE "SQL Server Parallel Data Warehouse" </w:instrText>
      </w:r>
      <w:r>
        <w:fldChar w:fldCharType="end"/>
      </w:r>
      <w:r>
        <w:t xml:space="preserve"> (PDW) efter att Appliance Update 1 (AU 1) gjordes tillgänglig kan införskaffa en version av produkten med Oracle Java eller, på begäran, utan Oracle Java. Mer information finns på </w:t>
      </w:r>
      <w:hyperlink r:id="rId55">
        <w:r>
          <w:rPr>
            <w:color w:val="00467F"/>
            <w:u w:val="single"/>
          </w:rPr>
          <w:t>http://www.microsoft.com/en-us/sqlserver/solutions-technologies/data-warehousing/pdw.aspx</w:t>
        </w:r>
      </w:hyperlink>
      <w:r>
        <w:t>.</w:t>
      </w:r>
    </w:p>
    <w:p w:rsidR="00707DB9" w:rsidRDefault="00707DB9">
      <w:pPr>
        <w:pStyle w:val="ProductList-Body"/>
      </w:pPr>
    </w:p>
    <w:p w:rsidR="00707DB9" w:rsidRDefault="0000715E">
      <w:pPr>
        <w:pStyle w:val="ProductList-ClauseHeading"/>
        <w:outlineLvl w:val="3"/>
      </w:pPr>
      <w:r>
        <w:t>2.3 SQL Server Parallel Data Warehouse</w:t>
      </w:r>
    </w:p>
    <w:p w:rsidR="00707DB9" w:rsidRDefault="0000715E">
      <w:pPr>
        <w:pStyle w:val="ProductList-Body"/>
      </w:pPr>
      <w:r>
        <w:t xml:space="preserve">Programvaran SQL Server Parallel Data Warehouse är inte versionsbunden, kunderna kan dock välja att använda endast de programvarusammansättningar som görs tillgängliga under perioden för deras SA-täckning. </w:t>
      </w:r>
    </w:p>
    <w:p w:rsidR="00707DB9" w:rsidRDefault="0000715E">
      <w:pPr>
        <w:pStyle w:val="ProductList-Offering1SubSection"/>
        <w:outlineLvl w:val="2"/>
      </w:pPr>
      <w:bookmarkStart w:id="136" w:name="_Sec794"/>
      <w:r>
        <w:t>3. Användningsrättigheter</w:t>
      </w:r>
      <w:bookmarkEnd w:id="136"/>
    </w:p>
    <w:tbl>
      <w:tblPr>
        <w:tblStyle w:val="PURTable"/>
        <w:tblW w:w="0" w:type="dxa"/>
        <w:tblLook w:val="04A0" w:firstRow="1" w:lastRow="0" w:firstColumn="1" w:lastColumn="0" w:noHBand="0" w:noVBand="1"/>
      </w:tblPr>
      <w:tblGrid>
        <w:gridCol w:w="3555"/>
        <w:gridCol w:w="3572"/>
        <w:gridCol w:w="3663"/>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56">
              <w:r>
                <w:rPr>
                  <w:color w:val="00467F"/>
                  <w:u w:val="single"/>
                </w:rPr>
                <w:t>Universella</w:t>
              </w:r>
            </w:hyperlink>
            <w:r>
              <w:t xml:space="preserve">; </w:t>
            </w:r>
            <w:hyperlink r:id="rId57">
              <w:r>
                <w:rPr>
                  <w:color w:val="00467F"/>
                  <w:u w:val="single"/>
                </w:rPr>
                <w:t>Server/CAL</w:t>
              </w:r>
            </w:hyperlink>
            <w:r>
              <w:t xml:space="preserve"> – Standard och Business Intelligence, </w:t>
            </w:r>
            <w:hyperlink w:anchor="_Sec543">
              <w:r>
                <w:rPr>
                  <w:color w:val="00467F"/>
                  <w:u w:val="single"/>
                </w:rPr>
                <w:t xml:space="preserve">per kärna </w:t>
              </w:r>
            </w:hyperlink>
            <w:r>
              <w:t xml:space="preserve">– Standard Core, Enterprise Core och Parallel Data Warehouse, </w:t>
            </w:r>
            <w:hyperlink w:anchor="_Sec546">
              <w:r>
                <w:rPr>
                  <w:color w:val="00467F"/>
                  <w:u w:val="single"/>
                </w:rPr>
                <w:t>Utvecklarverktyg</w:t>
              </w:r>
            </w:hyperlink>
            <w:r>
              <w:t xml:space="preserve"> – Developer och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 (förutom Developer-utgåvor)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75"/>
        <w:gridCol w:w="3584"/>
        <w:gridCol w:w="353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07DB9" w:rsidRDefault="0000715E">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707DB9" w:rsidRDefault="0000715E">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3"/>
      </w:pPr>
      <w:r>
        <w:t>3.2 Automatiska Uppdateringar till Tidigare Versioner av SQL Server</w:t>
      </w:r>
    </w:p>
    <w:p w:rsidR="00707DB9" w:rsidRDefault="0000715E">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707DB9" w:rsidRDefault="00707DB9">
      <w:pPr>
        <w:pStyle w:val="ProductList-Body"/>
      </w:pPr>
    </w:p>
    <w:p w:rsidR="00707DB9" w:rsidRDefault="0000715E">
      <w:pPr>
        <w:pStyle w:val="ProductList-ClauseHeading"/>
        <w:outlineLvl w:val="3"/>
      </w:pPr>
      <w:r>
        <w:t>3.3 Köra Instanser för Business Intelligence och Standard-utgåvor</w:t>
      </w:r>
    </w:p>
    <w:p w:rsidR="00707DB9" w:rsidRDefault="0000715E">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707DB9" w:rsidRDefault="00707DB9">
      <w:pPr>
        <w:pStyle w:val="ProductList-Body"/>
      </w:pPr>
    </w:p>
    <w:p w:rsidR="00707DB9" w:rsidRDefault="0000715E">
      <w:pPr>
        <w:pStyle w:val="ProductList-ClauseHeading"/>
        <w:outlineLvl w:val="3"/>
      </w:pPr>
      <w:r>
        <w:t>3.4 SQL Server Business Intelligence (2012 och 2014): CAL-avstående för Batchjobb</w:t>
      </w:r>
    </w:p>
    <w:p w:rsidR="00707DB9" w:rsidRDefault="0000715E">
      <w:pPr>
        <w:pStyle w:val="ProductList-Body"/>
      </w:pPr>
      <w:r>
        <w:t xml:space="preserve">Kunden behöver inga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andra användare eller enheter som bereder sig åtkomst till dess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endast genom en batchprocess. ”Batchbearbetning” är en aktivitet som gör att en grupp uppgifter som sker vid olika tidpunkter kan behandlas samtidigt.</w:t>
      </w:r>
    </w:p>
    <w:p w:rsidR="00707DB9" w:rsidRDefault="00707DB9">
      <w:pPr>
        <w:pStyle w:val="ProductList-Body"/>
      </w:pPr>
    </w:p>
    <w:p w:rsidR="00707DB9" w:rsidRDefault="0000715E">
      <w:pPr>
        <w:pStyle w:val="ProductList-ClauseHeading"/>
        <w:outlineLvl w:val="3"/>
      </w:pPr>
      <w:r>
        <w:t>3.5 Övertagande servrar för Parallel Data Warehouse (PDW)</w:t>
      </w:r>
    </w:p>
    <w:p w:rsidR="00707DB9" w:rsidRDefault="0000715E">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707DB9" w:rsidRDefault="00707DB9">
      <w:pPr>
        <w:pStyle w:val="ProductList-Body"/>
      </w:pPr>
    </w:p>
    <w:p w:rsidR="00707DB9" w:rsidRDefault="0000715E">
      <w:pPr>
        <w:pStyle w:val="ProductList-ClauseHeading"/>
        <w:outlineLvl w:val="3"/>
      </w:pPr>
      <w:r>
        <w:t>3.6 SQL Server 2014 Developer Edition: Användning för Demonstration</w:t>
      </w:r>
    </w:p>
    <w:p w:rsidR="00707DB9" w:rsidRDefault="0000715E">
      <w:pPr>
        <w:pStyle w:val="ProductList-Body"/>
      </w:pPr>
      <w:r>
        <w:t xml:space="preserve">Utöver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varje person med åtkomst till Kundens interna nätverk installera och använda exemplar av programvaran för att testa användningen av Kundens program tillsammans med programvaran.</w:t>
      </w:r>
    </w:p>
    <w:p w:rsidR="00707DB9" w:rsidRDefault="00707DB9">
      <w:pPr>
        <w:pStyle w:val="ProductList-Body"/>
      </w:pPr>
    </w:p>
    <w:p w:rsidR="00707DB9" w:rsidRDefault="0000715E">
      <w:pPr>
        <w:pStyle w:val="ProductList-ClauseHeading"/>
        <w:outlineLvl w:val="3"/>
      </w:pPr>
      <w:r>
        <w:t>3.7 Ytterligare Programvara – Alla (förutom Developer)</w:t>
      </w:r>
    </w:p>
    <w:p w:rsidR="00707DB9" w:rsidRDefault="0000715E">
      <w:pPr>
        <w:pStyle w:val="ProductList-SubClauseHeading"/>
        <w:outlineLvl w:val="4"/>
      </w:pPr>
      <w:r>
        <w:t>3.7.1 Ytterligare Programvara – Alla (förutom Parallel Data Warehouse och Developer)</w:t>
      </w:r>
    </w:p>
    <w:tbl>
      <w:tblPr>
        <w:tblStyle w:val="PURTable0"/>
        <w:tblW w:w="0" w:type="dxa"/>
        <w:tblLook w:val="04A0" w:firstRow="1" w:lastRow="0" w:firstColumn="1" w:lastColumn="0" w:noHBand="0" w:noVBand="1"/>
      </w:tblPr>
      <w:tblGrid>
        <w:gridCol w:w="3594"/>
        <w:gridCol w:w="3418"/>
        <w:gridCol w:w="341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Client Tools Connectivity</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Distributed Replay Client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Hanteringsverktyg – fullständiga</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Indented"/>
      </w:pPr>
    </w:p>
    <w:p w:rsidR="00707DB9" w:rsidRDefault="0000715E">
      <w:pPr>
        <w:pStyle w:val="ProductList-SubClauseHeading"/>
        <w:outlineLvl w:val="4"/>
      </w:pPr>
      <w:r>
        <w:t>3.7.2 Ytterligare Programvara – Parallel Data Warehouse</w:t>
      </w:r>
    </w:p>
    <w:tbl>
      <w:tblPr>
        <w:tblStyle w:val="PURTable0"/>
        <w:tblW w:w="0" w:type="dxa"/>
        <w:tblLook w:val="04A0" w:firstRow="1" w:lastRow="0" w:firstColumn="1" w:lastColumn="0" w:noHBand="0" w:noVBand="1"/>
      </w:tblPr>
      <w:tblGrid>
        <w:gridCol w:w="3504"/>
        <w:gridCol w:w="3523"/>
        <w:gridCol w:w="3403"/>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707DB9">
            <w:pPr>
              <w:pStyle w:val="ProductList-TableBody"/>
            </w:pPr>
          </w:p>
        </w:tc>
      </w:tr>
    </w:tbl>
    <w:p w:rsidR="00707DB9" w:rsidRDefault="0000715E">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(förutom Developer och Parallel Data Warehouse)</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(förutom Developer och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URBreadcrumb"/>
      </w:pPr>
    </w:p>
    <w:p w:rsidR="00707DB9" w:rsidRDefault="0000715E">
      <w:pPr>
        <w:pStyle w:val="ProductList-ClauseHeading"/>
        <w:outlineLvl w:val="3"/>
      </w:pPr>
      <w:r>
        <w:t>4.1 SQL Server 2014 Enterprise Core – Obegränsad Virtualisering</w:t>
      </w:r>
    </w:p>
    <w:p w:rsidR="00707DB9" w:rsidRDefault="0000715E">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707DB9" w:rsidRDefault="00707DB9">
      <w:pPr>
        <w:pStyle w:val="ProductList-Body"/>
      </w:pPr>
    </w:p>
    <w:p w:rsidR="00707DB9" w:rsidRDefault="0000715E">
      <w:pPr>
        <w:pStyle w:val="ProductList-ClauseHeading"/>
        <w:outlineLvl w:val="3"/>
      </w:pPr>
      <w:r>
        <w:t>4.2 RRE for Windows—SQL Server Enterprise Core och SQL Server Enterprise</w:t>
      </w:r>
    </w:p>
    <w:p w:rsidR="00707DB9" w:rsidRDefault="0000715E">
      <w:pPr>
        <w:pStyle w:val="ProductList-Body"/>
      </w:pPr>
      <w:r>
        <w:t>Kunder med servrar som licensierats att köra SQL Server Enterprise Core with SA or SQL Server Enterprise med SA kan använda RRE for Windows på den Licensierade servrarna, i enlighet med användningsrättigheterna för SQL Server Enterprise Core respektive SQL Server Enterprise. Kunder som licensierar SQL Server Enterprise enligt Server/CAL-licensmodellen måste också ha SA på sina motsvarande CAL för att erhålla denna förmån. Kundens rättighet att använda RRE for Windows upphör när kundens SA upphör.</w:t>
      </w:r>
    </w:p>
    <w:p w:rsidR="00707DB9" w:rsidRDefault="00707DB9">
      <w:pPr>
        <w:pStyle w:val="ProductList-ClauseHeading"/>
        <w:outlineLvl w:val="3"/>
      </w:pPr>
    </w:p>
    <w:p w:rsidR="00707DB9" w:rsidRDefault="0000715E">
      <w:pPr>
        <w:pStyle w:val="ProductList-ClauseHeading"/>
        <w:outlineLvl w:val="3"/>
      </w:pPr>
      <w:r>
        <w:t>4.3 SQL Server 2012 Parallel Data Warehouse – funktionsuppdateringar</w:t>
      </w:r>
    </w:p>
    <w:p w:rsidR="00707DB9" w:rsidRDefault="0000715E">
      <w:pPr>
        <w:pStyle w:val="ProductList-Body"/>
      </w:pPr>
      <w:r>
        <w:t>Kunder med SA-täckning är berättigade funktionsutgåvor (t.ex. tillämpningsuppdateringar) tillgängliga mellan stora produktutgåvor.</w:t>
      </w:r>
    </w:p>
    <w:p w:rsidR="00707DB9" w:rsidRDefault="00707DB9">
      <w:pPr>
        <w:pStyle w:val="ProductList-Body"/>
      </w:pPr>
    </w:p>
    <w:p w:rsidR="00707DB9" w:rsidRDefault="0000715E">
      <w:pPr>
        <w:pStyle w:val="ProductList-ClauseHeading"/>
        <w:outlineLvl w:val="3"/>
      </w:pPr>
      <w:r>
        <w:t>4.4 Utköpsalternativ för SQL Server enligt Enrollment for Application Platform EAP</w:t>
      </w:r>
    </w:p>
    <w:p w:rsidR="00707DB9" w:rsidRDefault="0000715E">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rsidR="00707DB9" w:rsidRDefault="00707DB9">
      <w:pPr>
        <w:pStyle w:val="ProductList-Body"/>
      </w:pPr>
    </w:p>
    <w:p w:rsidR="00707DB9" w:rsidRDefault="0000715E">
      <w:pPr>
        <w:pStyle w:val="ProductList-ClauseHeading"/>
        <w:outlineLvl w:val="3"/>
      </w:pPr>
      <w:r>
        <w:t>4.5 Driftsätta SQL Server Parallel Data Warehouse under SQL Server Enterprise Core-licenser (se Nedgraderingar)</w:t>
      </w:r>
    </w:p>
    <w:p w:rsidR="00707DB9" w:rsidRDefault="0000715E">
      <w:pPr>
        <w:pStyle w:val="ProductList-Body"/>
      </w:pPr>
      <w:r>
        <w:t>Åtkomst till funktionsuppdateringar för SQL Server Parallel Data Warehouse kräver SA på alla SQL Enterprise Per Core-licenser som driftsatts på detta sätt.</w:t>
      </w:r>
    </w:p>
    <w:p w:rsidR="00707DB9" w:rsidRDefault="00707DB9">
      <w:pPr>
        <w:pStyle w:val="ProductList-Body"/>
      </w:pPr>
    </w:p>
    <w:p w:rsidR="00707DB9" w:rsidRDefault="0000715E">
      <w:pPr>
        <w:pStyle w:val="ProductList-ClauseHeading"/>
        <w:outlineLvl w:val="3"/>
      </w:pPr>
      <w:r>
        <w:t>4.6 SQL Server 2012 Parallel Data Warehouse (PDW) Optional Build utan Oracle Java</w:t>
      </w:r>
    </w:p>
    <w:p w:rsidR="00707DB9" w:rsidRDefault="0000715E">
      <w:pPr>
        <w:pStyle w:val="ProductList-Body"/>
      </w:pPr>
      <w:r>
        <w:t xml:space="preserve">Kunder som har aktiv SA på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SQL Server 2012 PDW då Appliance Update 1 (AU 1) görs tillgänglig kan införskaffa en version av produkten med Oracle Java eller, på begäran, utan Oracle Java.</w:t>
      </w:r>
    </w:p>
    <w:p w:rsidR="00707DB9" w:rsidRDefault="00707DB9">
      <w:pPr>
        <w:pStyle w:val="ProductList-Body"/>
      </w:pPr>
    </w:p>
    <w:p w:rsidR="00707DB9" w:rsidRDefault="0000715E">
      <w:pPr>
        <w:pStyle w:val="ProductList-ClauseHeading"/>
        <w:outlineLvl w:val="3"/>
      </w:pPr>
      <w:r>
        <w:t>4.7 Software Assurance-rättigheter och -förmåner för Prenumerationslicenser</w:t>
      </w:r>
    </w:p>
    <w:p w:rsidR="00707DB9" w:rsidRDefault="0000715E">
      <w:pPr>
        <w:pStyle w:val="ProductList-Body"/>
      </w:pPr>
      <w:r>
        <w:t>Alla Prenumerationslicenser Kunden anskaffar under en Server and Cloud-registrering ger samma SA-rättigheter och -förmåner som Licenser med SA-täckning under prenumerationens giltighetstid.</w:t>
      </w:r>
    </w:p>
    <w:p w:rsidR="00707DB9" w:rsidRDefault="00707DB9">
      <w:pPr>
        <w:pStyle w:val="PURBreadcrumb"/>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GroupHeading"/>
        <w:outlineLvl w:val="1"/>
      </w:pPr>
      <w:bookmarkStart w:id="138" w:name="_Sec615"/>
      <w:r>
        <w:t>System Center</w:t>
      </w:r>
      <w:bookmarkEnd w:id="138"/>
      <w:r>
        <w:fldChar w:fldCharType="begin"/>
      </w:r>
      <w:r>
        <w:instrText xml:space="preserve"> TC "</w:instrText>
      </w:r>
      <w:bookmarkStart w:id="139" w:name="_Toc444179778"/>
      <w:r>
        <w:instrText>System Center</w:instrText>
      </w:r>
      <w:bookmarkEnd w:id="139"/>
      <w:r>
        <w:instrText>" \l 2</w:instrText>
      </w:r>
      <w:r>
        <w:fldChar w:fldCharType="end"/>
      </w:r>
    </w:p>
    <w:p w:rsidR="00707DB9" w:rsidRDefault="0000715E">
      <w:pPr>
        <w:pStyle w:val="ProductList-Offering2HeadingNoBorder"/>
        <w:outlineLvl w:val="2"/>
      </w:pPr>
      <w:bookmarkStart w:id="140" w:name="_Sec642"/>
      <w:r>
        <w:t>System Center Server</w:t>
      </w:r>
      <w:bookmarkEnd w:id="140"/>
      <w:r>
        <w:fldChar w:fldCharType="begin"/>
      </w:r>
      <w:r>
        <w:instrText xml:space="preserve"> TC "</w:instrText>
      </w:r>
      <w:bookmarkStart w:id="141" w:name="_Toc444179779"/>
      <w:r>
        <w:instrText>System Center Server</w:instrText>
      </w:r>
      <w:bookmarkEnd w:id="141"/>
      <w:r>
        <w:instrText>" \l 3</w:instrText>
      </w:r>
      <w:r>
        <w:fldChar w:fldCharType="end"/>
      </w:r>
    </w:p>
    <w:p w:rsidR="00707DB9" w:rsidRDefault="0000715E">
      <w:pPr>
        <w:pStyle w:val="ProductList-Offering1SubSection"/>
        <w:outlineLvl w:val="3"/>
      </w:pPr>
      <w:bookmarkStart w:id="142" w:name="_Sec689"/>
      <w:r>
        <w:t>1. Programtillgänglighet</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processorer)</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processorer)</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07DB9" w:rsidRDefault="0000715E">
      <w:pPr>
        <w:pStyle w:val="ProductList-Offering1SubSection"/>
        <w:outlineLvl w:val="3"/>
      </w:pPr>
      <w:bookmarkStart w:id="143" w:name="_Sec744"/>
      <w:r>
        <w:t>2. Produktvillkor</w:t>
      </w:r>
      <w:bookmarkEnd w:id="143"/>
    </w:p>
    <w:tbl>
      <w:tblPr>
        <w:tblStyle w:val="PURTable"/>
        <w:tblW w:w="0" w:type="dxa"/>
        <w:tblLook w:val="04A0" w:firstRow="1" w:lastRow="0" w:firstColumn="1" w:lastColumn="0" w:noHBand="0" w:noVBand="1"/>
      </w:tblPr>
      <w:tblGrid>
        <w:gridCol w:w="3537"/>
        <w:gridCol w:w="3672"/>
        <w:gridCol w:w="358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Nedgraderingar: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Server and Cloud-registrering (SCE) – Rätten att hantera operativsystemmiljöer i Microsoft Azure under CIS-licenser</w:t>
      </w:r>
    </w:p>
    <w:p w:rsidR="00707DB9" w:rsidRDefault="0000715E">
      <w:pPr>
        <w:pStyle w:val="ProductList-Body"/>
      </w:pPr>
      <w:r>
        <w:t xml:space="preserve">SCE-kunder som har uppfyllt täckningskraven för registreringen och är licensierade för och använder Core Infrastructure Server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CIS-licens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 </w:t>
      </w:r>
    </w:p>
    <w:p w:rsidR="00707DB9" w:rsidRDefault="0000715E">
      <w:pPr>
        <w:pStyle w:val="ProductList-Bullet"/>
        <w:numPr>
          <w:ilvl w:val="0"/>
          <w:numId w:val="24"/>
        </w:numPr>
      </w:pPr>
      <w:r>
        <w:t>Windows virtuell maskin-instanser</w:t>
      </w:r>
    </w:p>
    <w:p w:rsidR="00707DB9" w:rsidRDefault="0000715E">
      <w:pPr>
        <w:pStyle w:val="ProductList-Bullet"/>
        <w:numPr>
          <w:ilvl w:val="0"/>
          <w:numId w:val="24"/>
        </w:numPr>
      </w:pPr>
      <w:r>
        <w:t>Molntjänst-instanser (webbroll och arbetarroll)</w:t>
      </w:r>
    </w:p>
    <w:p w:rsidR="00707DB9" w:rsidRDefault="0000715E">
      <w:pPr>
        <w:pStyle w:val="ProductList-Bullet"/>
        <w:numPr>
          <w:ilvl w:val="0"/>
          <w:numId w:val="24"/>
        </w:numPr>
      </w:pPr>
      <w:r>
        <w:t>Lagringskonton</w:t>
      </w:r>
    </w:p>
    <w:p w:rsidR="00707DB9" w:rsidRDefault="0000715E">
      <w:pPr>
        <w:pStyle w:val="ProductList-Bullet"/>
        <w:numPr>
          <w:ilvl w:val="0"/>
          <w:numId w:val="24"/>
        </w:numPr>
      </w:pPr>
      <w:r>
        <w:t>SQL-databaser</w:t>
      </w:r>
    </w:p>
    <w:p w:rsidR="00707DB9" w:rsidRDefault="0000715E">
      <w:pPr>
        <w:pStyle w:val="ProductList-Bullet"/>
        <w:numPr>
          <w:ilvl w:val="0"/>
          <w:numId w:val="24"/>
        </w:numPr>
      </w:pPr>
      <w:r>
        <w:t>Webbplatsinstanser</w:t>
      </w:r>
    </w:p>
    <w:p w:rsidR="00707DB9" w:rsidRDefault="0000715E">
      <w:pPr>
        <w:pStyle w:val="ProductList-Offering1SubSection"/>
        <w:outlineLvl w:val="3"/>
      </w:pPr>
      <w:bookmarkStart w:id="144" w:name="_Sec797"/>
      <w:r>
        <w:t>3. Användningsrättigheter</w:t>
      </w:r>
      <w:bookmarkEnd w:id="144"/>
    </w:p>
    <w:tbl>
      <w:tblPr>
        <w:tblStyle w:val="PURTable"/>
        <w:tblW w:w="0" w:type="dxa"/>
        <w:tblLook w:val="04A0" w:firstRow="1" w:lastRow="0" w:firstColumn="1" w:lastColumn="0" w:noHBand="0" w:noVBand="1"/>
      </w:tblPr>
      <w:tblGrid>
        <w:gridCol w:w="3562"/>
        <w:gridCol w:w="3568"/>
        <w:gridCol w:w="3660"/>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Tilläggsprogramvara: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3.1 Hanteringslicens – System Center 2012 R2 Standard</w:t>
      </w:r>
    </w:p>
    <w:tbl>
      <w:tblPr>
        <w:tblStyle w:val="PURTable"/>
        <w:tblW w:w="0" w:type="dxa"/>
        <w:tblLook w:val="04A0" w:firstRow="1" w:lastRow="0" w:firstColumn="1" w:lastColumn="0" w:noHBand="0" w:noVBand="1"/>
      </w:tblPr>
      <w:tblGrid>
        <w:gridCol w:w="3686"/>
        <w:gridCol w:w="3628"/>
        <w:gridCol w:w="347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7DB9" w:rsidRDefault="0000715E">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707DB9" w:rsidRDefault="0000715E">
            <w:pPr>
              <w:pStyle w:val="ProductList-TableBody"/>
            </w:pPr>
            <w:r>
              <w:t>Hanteringslicens för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3.2 Hanteringslicens – System Center 2012 R2 Datacenter</w:t>
      </w:r>
    </w:p>
    <w:tbl>
      <w:tblPr>
        <w:tblStyle w:val="PURTable"/>
        <w:tblW w:w="0" w:type="dxa"/>
        <w:tblLook w:val="04A0" w:firstRow="1" w:lastRow="0" w:firstColumn="1" w:lastColumn="0" w:noHBand="0" w:noVBand="1"/>
      </w:tblPr>
      <w:tblGrid>
        <w:gridCol w:w="3686"/>
        <w:gridCol w:w="3628"/>
        <w:gridCol w:w="347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7DB9" w:rsidRDefault="0000715E">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707DB9" w:rsidRDefault="0000715E">
            <w:pPr>
              <w:pStyle w:val="ProductList-TableBody"/>
            </w:pPr>
            <w:r>
              <w:t>Hanteringslicens för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3.3 SQL Server-teknik</w:t>
      </w:r>
    </w:p>
    <w:p w:rsidR="00707DB9" w:rsidRDefault="0000715E">
      <w:pPr>
        <w:pStyle w:val="ProductList-Body"/>
      </w:pPr>
      <w:r>
        <w:t xml:space="preserve">Kunden får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rsidR="00707DB9" w:rsidRDefault="0000715E">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4.1 System Center Global Service Monitor</w:t>
      </w:r>
    </w:p>
    <w:p w:rsidR="00707DB9" w:rsidRDefault="0000715E">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4179780"/>
      <w:r>
        <w:instrText>System Center Client Management Suite</w:instrText>
      </w:r>
      <w:bookmarkEnd w:id="147"/>
      <w:r>
        <w:instrText>" \l 3</w:instrText>
      </w:r>
      <w:r>
        <w:fldChar w:fldCharType="end"/>
      </w:r>
    </w:p>
    <w:p w:rsidR="00707DB9" w:rsidRDefault="0000715E">
      <w:pPr>
        <w:pStyle w:val="ProductList-Offering1SubSection"/>
        <w:outlineLvl w:val="3"/>
      </w:pPr>
      <w:bookmarkStart w:id="148" w:name="_Sec690"/>
      <w:r>
        <w:t>1. Programtillgänglighet</w:t>
      </w:r>
      <w:bookmarkEnd w:id="148"/>
    </w:p>
    <w:tbl>
      <w:tblPr>
        <w:tblStyle w:val="PURTable"/>
        <w:tblW w:w="0" w:type="dxa"/>
        <w:tblLook w:val="04A0" w:firstRow="1" w:lastRow="0" w:firstColumn="1" w:lastColumn="0" w:noHBand="0" w:noVBand="1"/>
      </w:tblPr>
      <w:tblGrid>
        <w:gridCol w:w="3982"/>
        <w:gridCol w:w="611"/>
        <w:gridCol w:w="597"/>
        <w:gridCol w:w="605"/>
        <w:gridCol w:w="596"/>
        <w:gridCol w:w="708"/>
        <w:gridCol w:w="604"/>
        <w:gridCol w:w="611"/>
        <w:gridCol w:w="634"/>
        <w:gridCol w:w="617"/>
        <w:gridCol w:w="607"/>
        <w:gridCol w:w="612"/>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(Klienthanteringslicens)</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rPr>
                <w:color w:val="000000"/>
              </w:rPr>
              <w:t>System Center 2012 R2 Client Management Suite per Användare (Client ML)</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3"/>
      </w:pPr>
      <w:bookmarkStart w:id="149" w:name="_Sec745"/>
      <w:r>
        <w:t>2. Produktvillkor</w:t>
      </w:r>
      <w:bookmarkEnd w:id="149"/>
    </w:p>
    <w:tbl>
      <w:tblPr>
        <w:tblStyle w:val="PURTable"/>
        <w:tblW w:w="0" w:type="dxa"/>
        <w:tblLook w:val="04A0" w:firstRow="1" w:lastRow="0" w:firstColumn="1" w:lastColumn="0" w:noHBand="0" w:noVBand="1"/>
      </w:tblPr>
      <w:tblGrid>
        <w:gridCol w:w="3546"/>
        <w:gridCol w:w="3668"/>
        <w:gridCol w:w="357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Nedgraderingar: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Kampanj för System Center Client Management Suite </w:t>
            </w:r>
            <w:hyperlink w:anchor="_Sec572">
              <w:r>
                <w:rPr>
                  <w:color w:val="00467F"/>
                  <w:u w:val="single"/>
                </w:rPr>
                <w:t>Bilaga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00715E">
      <w:pPr>
        <w:pStyle w:val="ProductList-Offering1SubSection"/>
        <w:outlineLvl w:val="3"/>
      </w:pPr>
      <w:bookmarkStart w:id="150" w:name="_Sec801"/>
      <w:r>
        <w:t>3. Användningsrättigheter</w:t>
      </w:r>
      <w:bookmarkEnd w:id="150"/>
    </w:p>
    <w:tbl>
      <w:tblPr>
        <w:tblStyle w:val="PURTable"/>
        <w:tblW w:w="0" w:type="dxa"/>
        <w:tblLook w:val="04A0" w:firstRow="1" w:lastRow="0" w:firstColumn="1" w:lastColumn="0" w:noHBand="0" w:noVBand="1"/>
      </w:tblPr>
      <w:tblGrid>
        <w:gridCol w:w="3562"/>
        <w:gridCol w:w="3568"/>
        <w:gridCol w:w="3660"/>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Tilläggsprogramvara: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3.1 Hanteringslicens – System Center 2012 R2 Standard</w:t>
      </w:r>
    </w:p>
    <w:tbl>
      <w:tblPr>
        <w:tblStyle w:val="PURTable"/>
        <w:tblW w:w="0" w:type="dxa"/>
        <w:tblLook w:val="04A0" w:firstRow="1" w:lastRow="0" w:firstColumn="1" w:lastColumn="0" w:noHBand="0" w:noVBand="1"/>
      </w:tblPr>
      <w:tblGrid>
        <w:gridCol w:w="3688"/>
        <w:gridCol w:w="3611"/>
        <w:gridCol w:w="349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7DB9" w:rsidRDefault="0000715E">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707DB9" w:rsidRDefault="0000715E">
            <w:pPr>
              <w:pStyle w:val="ProductList-TableBody"/>
            </w:pPr>
            <w:r>
              <w:t>System Center 2012 R2 Client Management Suite-licens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3.2 SQL Server-teknik</w:t>
      </w:r>
    </w:p>
    <w:p w:rsidR="00707DB9" w:rsidRDefault="0000715E">
      <w:pPr>
        <w:pStyle w:val="ProductList-Body"/>
      </w:pPr>
      <w:r>
        <w:t xml:space="preserve">Kunden får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rsidR="00707DB9" w:rsidRDefault="0000715E">
      <w:pPr>
        <w:pStyle w:val="ProductList-Offering1SubSection"/>
        <w:outlineLvl w:val="3"/>
      </w:pPr>
      <w:bookmarkStart w:id="151" w:name="_Sec816"/>
      <w:r>
        <w:t>4. Software Assurance</w:t>
      </w:r>
      <w:bookmarkEnd w:id="151"/>
    </w:p>
    <w:p w:rsidR="00707DB9" w:rsidRDefault="00707DB9">
      <w:pPr>
        <w:pStyle w:val="ProductList-ClauseHeading"/>
        <w:outlineLvl w:val="4"/>
      </w:pPr>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707DB9">
      <w:pPr>
        <w:pStyle w:val="PURBreadcrumb"/>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4179781"/>
      <w:r>
        <w:instrText>System Center Configuration Manager</w:instrText>
      </w:r>
      <w:bookmarkEnd w:id="153"/>
      <w:r>
        <w:instrText>" \l 3</w:instrText>
      </w:r>
      <w:r>
        <w:fldChar w:fldCharType="end"/>
      </w:r>
    </w:p>
    <w:p w:rsidR="00707DB9" w:rsidRDefault="0000715E">
      <w:pPr>
        <w:pStyle w:val="ProductList-Offering1SubSection"/>
        <w:outlineLvl w:val="3"/>
      </w:pPr>
      <w:bookmarkStart w:id="154" w:name="_Sec691"/>
      <w:r>
        <w:t>1. Programtillgänglighet</w:t>
      </w:r>
      <w:bookmarkEnd w:id="154"/>
    </w:p>
    <w:p w:rsidR="00707DB9" w:rsidRDefault="00707DB9">
      <w:pPr>
        <w:pStyle w:val="ProductList-Body"/>
      </w:pPr>
    </w:p>
    <w:tbl>
      <w:tblPr>
        <w:tblStyle w:val="PURTable"/>
        <w:tblW w:w="0" w:type="dxa"/>
        <w:tblLook w:val="04A0" w:firstRow="1" w:lastRow="0" w:firstColumn="1" w:lastColumn="0" w:noHBand="0" w:noVBand="1"/>
      </w:tblPr>
      <w:tblGrid>
        <w:gridCol w:w="4046"/>
        <w:gridCol w:w="615"/>
        <w:gridCol w:w="600"/>
        <w:gridCol w:w="610"/>
        <w:gridCol w:w="605"/>
        <w:gridCol w:w="605"/>
        <w:gridCol w:w="610"/>
        <w:gridCol w:w="614"/>
        <w:gridCol w:w="634"/>
        <w:gridCol w:w="618"/>
        <w:gridCol w:w="612"/>
        <w:gridCol w:w="615"/>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(Klienthanteringslicens) (endast Student)</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3"/>
      </w:pPr>
      <w:bookmarkStart w:id="155" w:name="_Sec746"/>
      <w:r>
        <w:t>2. Produktvillkor</w:t>
      </w:r>
      <w:bookmarkEnd w:id="155"/>
    </w:p>
    <w:tbl>
      <w:tblPr>
        <w:tblStyle w:val="PURTable"/>
        <w:tblW w:w="0" w:type="dxa"/>
        <w:tblLook w:val="04A0" w:firstRow="1" w:lastRow="0" w:firstColumn="1" w:lastColumn="0" w:noHBand="0" w:noVBand="1"/>
      </w:tblPr>
      <w:tblGrid>
        <w:gridCol w:w="3569"/>
        <w:gridCol w:w="3662"/>
        <w:gridCol w:w="3559"/>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00715E">
      <w:pPr>
        <w:pStyle w:val="ProductList-Offering1SubSection"/>
        <w:outlineLvl w:val="3"/>
      </w:pPr>
      <w:bookmarkStart w:id="156" w:name="_Sec802"/>
      <w:r>
        <w:t>3. Användningsrättigheter</w:t>
      </w:r>
      <w:bookmarkEnd w:id="156"/>
    </w:p>
    <w:tbl>
      <w:tblPr>
        <w:tblStyle w:val="PURTable"/>
        <w:tblW w:w="0" w:type="dxa"/>
        <w:tblLook w:val="04A0" w:firstRow="1" w:lastRow="0" w:firstColumn="1" w:lastColumn="0" w:noHBand="0" w:noVBand="1"/>
      </w:tblPr>
      <w:tblGrid>
        <w:gridCol w:w="3562"/>
        <w:gridCol w:w="3568"/>
        <w:gridCol w:w="3660"/>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Tilläggsprogramvara: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3.1 Hanteringslicens</w:t>
      </w:r>
    </w:p>
    <w:tbl>
      <w:tblPr>
        <w:tblStyle w:val="PURTable"/>
        <w:tblW w:w="0" w:type="dxa"/>
        <w:tblLook w:val="04A0" w:firstRow="1" w:lastRow="0" w:firstColumn="1" w:lastColumn="0" w:noHBand="0" w:noVBand="1"/>
      </w:tblPr>
      <w:tblGrid>
        <w:gridCol w:w="3643"/>
        <w:gridCol w:w="3559"/>
        <w:gridCol w:w="358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7DB9" w:rsidRDefault="0000715E">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707DB9" w:rsidRDefault="0000715E">
            <w:pPr>
              <w:pStyle w:val="ProductList-TableBody"/>
            </w:pPr>
            <w:r>
              <w:t>System Center 2012 R2 Configuration Manager (Användare eller OSE)</w:t>
            </w:r>
          </w:p>
        </w:tc>
        <w:tc>
          <w:tcPr>
            <w:tcW w:w="4040" w:type="dxa"/>
            <w:tcBorders>
              <w:top w:val="single" w:sz="18" w:space="0" w:color="0072C6"/>
              <w:left w:val="none" w:sz="4" w:space="0" w:color="000000"/>
              <w:bottom w:val="none" w:sz="4" w:space="0" w:color="000000"/>
              <w:right w:val="single" w:sz="4" w:space="0" w:color="000000"/>
            </w:tcBorders>
          </w:tcPr>
          <w:p w:rsidR="00707DB9" w:rsidRDefault="0000715E">
            <w:pPr>
              <w:pStyle w:val="ProductList-TableBody"/>
            </w:pPr>
            <w:r>
              <w:t xml:space="preserve">Licens som är Likvärdig Hanteringslicens (se </w:t>
            </w:r>
            <w:hyperlink w:anchor="_Sec591">
              <w:r>
                <w:rPr>
                  <w:color w:val="00467F"/>
                  <w:u w:val="single"/>
                </w:rPr>
                <w:t>Bilaga A</w:t>
              </w:r>
            </w:hyperlink>
            <w:r>
              <w:t>)</w:t>
            </w:r>
          </w:p>
        </w:tc>
      </w:tr>
      <w:tr w:rsidR="00707D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7DB9" w:rsidRDefault="00707D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7DB9" w:rsidRDefault="0000715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3.2 SQL Server-teknik</w:t>
      </w:r>
    </w:p>
    <w:p w:rsidR="00707DB9" w:rsidRDefault="0000715E">
      <w:pPr>
        <w:pStyle w:val="ProductList-Body"/>
      </w:pPr>
      <w:r>
        <w:t>Kunden får köra en instans av någon SQL Server</w:t>
      </w:r>
      <w:r>
        <w:fldChar w:fldCharType="begin"/>
      </w:r>
      <w:r>
        <w:instrText xml:space="preserve"> XE "SQL Server" </w:instrText>
      </w:r>
      <w:r>
        <w:fldChar w:fldCharType="end"/>
      </w:r>
      <w:r>
        <w:t>-databasprogramvara som inkluderas i Produkten endast för syftet att ge stöd åt den Produkten och alla andra Produkter som inkluderar SQL Server-databasprogramvara.</w:t>
      </w:r>
    </w:p>
    <w:p w:rsidR="00707DB9" w:rsidRDefault="0000715E">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4.1 System Center Configuration Manager – VDI-rättigheter</w:t>
      </w:r>
    </w:p>
    <w:p w:rsidR="00707DB9" w:rsidRDefault="0000715E">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707DB9" w:rsidRDefault="00707DB9">
      <w:pPr>
        <w:pStyle w:val="ProductList-Body"/>
      </w:pPr>
    </w:p>
    <w:p w:rsidR="00707DB9" w:rsidRDefault="0000715E">
      <w:pPr>
        <w:pStyle w:val="ProductList-ClauseHeading"/>
        <w:outlineLvl w:val="4"/>
      </w:pPr>
      <w:r>
        <w:t>4.2 System Center Configuration Manager-rättigheter (aktuell version)</w:t>
      </w:r>
    </w:p>
    <w:p w:rsidR="00707DB9" w:rsidRDefault="0000715E">
      <w:pPr>
        <w:pStyle w:val="ProductList-Body"/>
      </w:pPr>
      <w:r>
        <w:t>System Center Configuration Manager (aktuell version) får endast användas av Kunder med aktiv System Center Configuration Manager-SA eller motsvarande prenumerationsrättigheter. Kunder som låter SA eller prenumeration upphöra måste avinstallera System Center Configuration Manager (aktuell version). Kunder som har eviga rättigheter till System Center Configuration Manager får installera den version av System Center Configuration Manager som är aktuell vid tidpunkten för upphörandet.</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4179782"/>
      <w:r>
        <w:instrText>System Center Data Protection Manager</w:instrText>
      </w:r>
      <w:bookmarkEnd w:id="159"/>
      <w:r>
        <w:instrText>" \l 3</w:instrText>
      </w:r>
      <w:r>
        <w:fldChar w:fldCharType="end"/>
      </w:r>
    </w:p>
    <w:p w:rsidR="00707DB9" w:rsidRDefault="0000715E">
      <w:pPr>
        <w:pStyle w:val="ProductList-Body"/>
      </w:pPr>
      <w:r>
        <w:t>Akademiska kunder som söker information om hur man licensierar och använder System Center Data Protection Manager 2010</w:t>
      </w:r>
      <w:r>
        <w:fldChar w:fldCharType="begin"/>
      </w:r>
      <w:r>
        <w:instrText xml:space="preserve"> XE "System Center Data Protection Manager 2010" </w:instrText>
      </w:r>
      <w:r>
        <w:fldChar w:fldCharType="end"/>
      </w:r>
      <w:r>
        <w:t xml:space="preserve"> ska se Produktanvändningsrättigheterna för april 2015 </w:t>
      </w:r>
      <w:hyperlink r:id="rId62">
        <w:r>
          <w:rPr>
            <w:color w:val="00467F"/>
            <w:u w:val="single"/>
          </w:rPr>
          <w:t>http://go.microsoft.com/?linkid=9839206</w:t>
        </w:r>
      </w:hyperlink>
      <w:r>
        <w:t xml:space="preserve"> och Produktlistan för juni 2015 </w:t>
      </w:r>
      <w:hyperlink r:id="rId63">
        <w:r>
          <w:rPr>
            <w:color w:val="00467F"/>
            <w:u w:val="single"/>
          </w:rPr>
          <w:t>http://go.microsoft.com/?linkid=9839207</w:t>
        </w:r>
      </w:hyperlink>
      <w:r>
        <w:t>.</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4179783"/>
      <w:r>
        <w:instrText>System Center Endpoint Protection</w:instrText>
      </w:r>
      <w:bookmarkEnd w:id="161"/>
      <w:r>
        <w:instrText>" \l 3</w:instrText>
      </w:r>
      <w:r>
        <w:fldChar w:fldCharType="end"/>
      </w:r>
    </w:p>
    <w:p w:rsidR="00707DB9" w:rsidRDefault="0000715E">
      <w:pPr>
        <w:pStyle w:val="ProductList-Offering1SubSection"/>
        <w:outlineLvl w:val="3"/>
      </w:pPr>
      <w:bookmarkStart w:id="162" w:name="_Sec892"/>
      <w:r>
        <w:t>1. Programtillgänglighet</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6" w:space="0" w:color="FFFFFF"/>
              <w:left w:val="none" w:sz="4" w:space="0" w:color="6E6E6E"/>
              <w:bottom w:val="none" w:sz="4" w:space="0" w:color="BFBFBF"/>
              <w:right w:val="none" w:sz="4" w:space="0" w:color="6E6E6E"/>
            </w:tcBorders>
          </w:tcPr>
          <w:p w:rsidR="00707DB9" w:rsidRDefault="0000715E">
            <w:pPr>
              <w:pStyle w:val="ProductList-TableBody"/>
            </w:pPr>
            <w:r>
              <w:t>System Center 2012 R2 Endpoint Protection</w:t>
            </w:r>
            <w:r>
              <w:fldChar w:fldCharType="begin"/>
            </w:r>
            <w:r>
              <w:instrText xml:space="preserve"> XE "System Center 2012 R2 Endpoint Protection"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rsidR="00707DB9" w:rsidRDefault="0000715E">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707DB9" w:rsidRDefault="0000715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07DB9" w:rsidRDefault="00707DB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07DB9" w:rsidRDefault="0000715E">
      <w:pPr>
        <w:pStyle w:val="ProductList-Offering1SubSection"/>
        <w:outlineLvl w:val="3"/>
      </w:pPr>
      <w:bookmarkStart w:id="163" w:name="_Sec893"/>
      <w:r>
        <w:t>2. Produktvillkor</w:t>
      </w:r>
      <w:bookmarkEnd w:id="163"/>
    </w:p>
    <w:tbl>
      <w:tblPr>
        <w:tblStyle w:val="PURTable"/>
        <w:tblW w:w="0" w:type="dxa"/>
        <w:tblLook w:val="04A0" w:firstRow="1" w:lastRow="0" w:firstColumn="1" w:lastColumn="0" w:noHBand="0" w:noVBand="1"/>
      </w:tblPr>
      <w:tblGrid>
        <w:gridCol w:w="3569"/>
        <w:gridCol w:w="3662"/>
        <w:gridCol w:w="3559"/>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(SA):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00715E">
      <w:pPr>
        <w:pStyle w:val="ProductList-Offering1SubSection"/>
        <w:outlineLvl w:val="3"/>
      </w:pPr>
      <w:bookmarkStart w:id="164" w:name="_Sec894"/>
      <w:r>
        <w:t>3. Användningsrättigheter</w:t>
      </w:r>
      <w:bookmarkEnd w:id="164"/>
    </w:p>
    <w:tbl>
      <w:tblPr>
        <w:tblStyle w:val="PURTable"/>
        <w:tblW w:w="0" w:type="dxa"/>
        <w:tblLook w:val="04A0" w:firstRow="1" w:lastRow="0" w:firstColumn="1" w:lastColumn="0" w:noHBand="0" w:noVBand="1"/>
      </w:tblPr>
      <w:tblGrid>
        <w:gridCol w:w="3585"/>
        <w:gridCol w:w="3589"/>
        <w:gridCol w:w="361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4">
              <w:r>
                <w:rPr>
                  <w:color w:val="00467F"/>
                  <w:u w:val="single"/>
                </w:rPr>
                <w:t>Universella</w:t>
              </w:r>
            </w:hyperlink>
            <w:r>
              <w:t xml:space="preserve">; </w:t>
            </w:r>
            <w:hyperlink r:id="rId6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Tilläggsprogramvara: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Tekniker som ingår: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6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3.1 Enhets- och Användarabonnemangslicenser</w:t>
      </w:r>
    </w:p>
    <w:p w:rsidR="00707DB9" w:rsidRDefault="0000715E">
      <w:pPr>
        <w:pStyle w:val="ProductList-Body"/>
      </w:pPr>
      <w:r>
        <w:t>Kunden kan köpa Enhets- eller Användarabonnemangslicenser för att uppfylla kraven för Klienthanteringslicens enligt Licensmodellen för hanteringsservrar.</w:t>
      </w:r>
    </w:p>
    <w:p w:rsidR="00707DB9" w:rsidRDefault="00707DB9">
      <w:pPr>
        <w:pStyle w:val="ProductList-Body"/>
      </w:pPr>
    </w:p>
    <w:p w:rsidR="00707DB9" w:rsidRDefault="0000715E">
      <w:pPr>
        <w:pStyle w:val="ProductList-ClauseHeading"/>
        <w:outlineLvl w:val="4"/>
      </w:pPr>
      <w:r>
        <w:t>3.2 Serverhantering-abonnemangslicenser</w:t>
      </w:r>
    </w:p>
    <w:p w:rsidR="00707DB9" w:rsidRDefault="0000715E">
      <w:pPr>
        <w:pStyle w:val="ProductList-Body"/>
      </w:pPr>
      <w:r>
        <w:t>Utöver kraven på Användarabonnemangslicens krävs Serverhanteringslicenser för varje Server i det antal som specificeras i licensvillkoren för System Center 2012 R2 Datacenter samt i Standardlicensvillkoren. Med avseende på detta meddelande är OSE:er som kör serveroperativsystem och som har åtkomst till System Center Endpoint Protection eller tillhörande programvara hanterade OSE:er. I detta stycke är ”Servrar” en enhet på vilken Kunden kör serveroperativsystem.</w:t>
      </w:r>
    </w:p>
    <w:p w:rsidR="00707DB9" w:rsidRDefault="00707DB9">
      <w:pPr>
        <w:pStyle w:val="ProductList-Body"/>
      </w:pPr>
    </w:p>
    <w:p w:rsidR="00707DB9" w:rsidRDefault="0000715E">
      <w:pPr>
        <w:pStyle w:val="ProductList-ClauseHeading"/>
        <w:outlineLvl w:val="4"/>
      </w:pPr>
      <w:r>
        <w:t>3.3 Byte av skannermotorer</w:t>
      </w:r>
    </w:p>
    <w:p w:rsidR="00707DB9" w:rsidRDefault="0000715E">
      <w:pPr>
        <w:pStyle w:val="ProductList-Body"/>
      </w:pPr>
      <w:r>
        <w:t>Microsoft får ersätta med jämförbar programvara och filer avseende Onlinetjänsternas:</w:t>
      </w:r>
    </w:p>
    <w:p w:rsidR="00707DB9" w:rsidRDefault="0000715E">
      <w:pPr>
        <w:pStyle w:val="ProductList-Bullet"/>
        <w:numPr>
          <w:ilvl w:val="0"/>
          <w:numId w:val="25"/>
        </w:numPr>
      </w:pPr>
      <w:r>
        <w:t>programvara för skydd mot virus och skräppost</w:t>
      </w:r>
    </w:p>
    <w:p w:rsidR="00707DB9" w:rsidRDefault="0000715E">
      <w:pPr>
        <w:pStyle w:val="ProductList-Bullet"/>
        <w:numPr>
          <w:ilvl w:val="0"/>
          <w:numId w:val="25"/>
        </w:numPr>
      </w:pPr>
      <w:r>
        <w:t>signaturfiler och datafiler för innehållsfiltrering</w:t>
      </w:r>
    </w:p>
    <w:p w:rsidR="00707DB9" w:rsidRDefault="0000715E">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7">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4179784"/>
      <w:r>
        <w:instrText>System Center Operation Manager</w:instrText>
      </w:r>
      <w:bookmarkEnd w:id="167"/>
      <w:r>
        <w:instrText>" \l 3</w:instrText>
      </w:r>
      <w:r>
        <w:fldChar w:fldCharType="end"/>
      </w:r>
    </w:p>
    <w:p w:rsidR="00707DB9" w:rsidRDefault="0000715E">
      <w:pPr>
        <w:pStyle w:val="ProductList-Body"/>
      </w:pPr>
      <w:r>
        <w:t>Akademiska kunder som söker information om hur man licensierar och använder System Center Operation Manager 2007 R2</w:t>
      </w:r>
      <w:r>
        <w:fldChar w:fldCharType="begin"/>
      </w:r>
      <w:r>
        <w:instrText xml:space="preserve"> XE "System Center Operation Manager 2007 R2" </w:instrText>
      </w:r>
      <w:r>
        <w:fldChar w:fldCharType="end"/>
      </w:r>
      <w:r>
        <w:t xml:space="preserve"> ska se Produktanvändningsrättigheterna för april 2015 </w:t>
      </w:r>
      <w:hyperlink r:id="rId68">
        <w:r>
          <w:rPr>
            <w:color w:val="00467F"/>
            <w:u w:val="single"/>
          </w:rPr>
          <w:t>http://go.microsoft.com/?linkid=9839206</w:t>
        </w:r>
      </w:hyperlink>
      <w:r>
        <w:t xml:space="preserve"> och Produktlistan för juni 2015 </w:t>
      </w:r>
      <w:hyperlink r:id="rId69">
        <w:r>
          <w:rPr>
            <w:color w:val="00467F"/>
            <w:u w:val="single"/>
          </w:rPr>
          <w:t>http://go.microsoft.com/?linkid=9839207</w:t>
        </w:r>
      </w:hyperlink>
      <w:r>
        <w:t>.</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4179785"/>
      <w:r>
        <w:instrText>System Center Server Management Suite</w:instrText>
      </w:r>
      <w:bookmarkEnd w:id="169"/>
      <w:r>
        <w:instrText>" \l 3</w:instrText>
      </w:r>
      <w:r>
        <w:fldChar w:fldCharType="end"/>
      </w:r>
    </w:p>
    <w:p w:rsidR="00707DB9" w:rsidRDefault="0000715E">
      <w:pPr>
        <w:pStyle w:val="ProductList-Body"/>
      </w:pPr>
      <w:r>
        <w:t>Akademiska kunder som söker information om hur man licensierar och använder System Center Server Management Suite</w:t>
      </w:r>
      <w:r>
        <w:fldChar w:fldCharType="begin"/>
      </w:r>
      <w:r>
        <w:instrText xml:space="preserve"> XE "System Center Server Management Suite" </w:instrText>
      </w:r>
      <w:r>
        <w:fldChar w:fldCharType="end"/>
      </w:r>
      <w:r>
        <w:t xml:space="preserve"> ska se Produktanvändningsrättigheterna för april 2015 </w:t>
      </w:r>
      <w:hyperlink r:id="rId70">
        <w:r>
          <w:rPr>
            <w:color w:val="00467F"/>
            <w:u w:val="single"/>
          </w:rPr>
          <w:t>http://go.microsoft.com/?linkid=9839206</w:t>
        </w:r>
      </w:hyperlink>
      <w:r>
        <w:t xml:space="preserve"> och Produktlistan för juni 2015 </w:t>
      </w:r>
      <w:hyperlink r:id="rId71">
        <w:r>
          <w:rPr>
            <w:color w:val="00467F"/>
            <w:u w:val="single"/>
          </w:rPr>
          <w:t>http://go.microsoft.com/?linkid=9839207</w:t>
        </w:r>
      </w:hyperlink>
      <w:r>
        <w:t>.</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
        <w:outlineLvl w:val="2"/>
      </w:pPr>
      <w:bookmarkStart w:id="170" w:name="_Sec648"/>
      <w:r>
        <w:t>System Center Service Manager</w:t>
      </w:r>
      <w:bookmarkEnd w:id="170"/>
      <w:r>
        <w:fldChar w:fldCharType="begin"/>
      </w:r>
      <w:r>
        <w:instrText xml:space="preserve"> TC "</w:instrText>
      </w:r>
      <w:bookmarkStart w:id="171" w:name="_Toc444179786"/>
      <w:r>
        <w:instrText>System Center Service Manager</w:instrText>
      </w:r>
      <w:bookmarkEnd w:id="171"/>
      <w:r>
        <w:instrText>" \l 3</w:instrText>
      </w:r>
      <w:r>
        <w:fldChar w:fldCharType="end"/>
      </w:r>
    </w:p>
    <w:p w:rsidR="00707DB9" w:rsidRDefault="0000715E">
      <w:pPr>
        <w:pStyle w:val="ProductList-Body"/>
      </w:pPr>
      <w:r>
        <w:t>Akademiska kunder som söker information om hur man licensierar och använder System Center Service Manager 2010</w:t>
      </w:r>
      <w:r>
        <w:fldChar w:fldCharType="begin"/>
      </w:r>
      <w:r>
        <w:instrText xml:space="preserve"> XE "System Center Service Manager 2010" </w:instrText>
      </w:r>
      <w:r>
        <w:fldChar w:fldCharType="end"/>
      </w:r>
      <w:r>
        <w:t xml:space="preserve"> ska se Produktanvändningsrättigheterna för april 2015 </w:t>
      </w:r>
      <w:hyperlink r:id="rId72">
        <w:r>
          <w:rPr>
            <w:color w:val="00467F"/>
            <w:u w:val="single"/>
          </w:rPr>
          <w:t>http://go.microsoft.com/?linkid=9839206</w:t>
        </w:r>
      </w:hyperlink>
      <w:r>
        <w:t xml:space="preserve"> och Produktlistan för juni 2015 </w:t>
      </w:r>
      <w:hyperlink r:id="rId73">
        <w:r>
          <w:rPr>
            <w:color w:val="00467F"/>
            <w:u w:val="single"/>
          </w:rPr>
          <w:t>http://go.microsoft.com/?linkid=9839207</w:t>
        </w:r>
      </w:hyperlink>
      <w:r>
        <w:t>.</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4179787"/>
      <w:r>
        <w:instrText>Virtual Desktop Infrastructure (VDI) Suite</w:instrText>
      </w:r>
      <w:bookmarkEnd w:id="173"/>
      <w:r>
        <w:instrText>" \l 2</w:instrText>
      </w:r>
      <w:r>
        <w:fldChar w:fldCharType="end"/>
      </w:r>
    </w:p>
    <w:p w:rsidR="00707DB9" w:rsidRDefault="0000715E">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74">
        <w:r>
          <w:rPr>
            <w:color w:val="00467F"/>
            <w:u w:val="single"/>
          </w:rPr>
          <w:t>http://go.microsoft.com/?linkid=9839206</w:t>
        </w:r>
      </w:hyperlink>
      <w:r>
        <w:t xml:space="preserve"> och Produktlistan för juni 2015 </w:t>
      </w:r>
      <w:hyperlink r:id="rId75">
        <w:r>
          <w:rPr>
            <w:color w:val="00467F"/>
            <w:u w:val="single"/>
          </w:rPr>
          <w:t>http://go.microsoft.com/?linkid=9839207</w:t>
        </w:r>
      </w:hyperlink>
      <w:r>
        <w:t>.</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GroupHeading"/>
        <w:outlineLvl w:val="1"/>
      </w:pPr>
      <w:bookmarkStart w:id="174" w:name="_Sec617"/>
      <w:r>
        <w:t>Visual Studio</w:t>
      </w:r>
      <w:bookmarkEnd w:id="174"/>
      <w:r>
        <w:fldChar w:fldCharType="begin"/>
      </w:r>
      <w:r>
        <w:instrText xml:space="preserve"> TC "</w:instrText>
      </w:r>
      <w:bookmarkStart w:id="175" w:name="_Toc444179788"/>
      <w:r>
        <w:instrText>Visual Studio</w:instrText>
      </w:r>
      <w:bookmarkEnd w:id="175"/>
      <w:r>
        <w:instrText>" \l 2</w:instrText>
      </w:r>
      <w:r>
        <w:fldChar w:fldCharType="end"/>
      </w:r>
    </w:p>
    <w:p w:rsidR="00707DB9" w:rsidRDefault="0000715E">
      <w:pPr>
        <w:pStyle w:val="ProductList-Offering2HeadingNoBorder"/>
        <w:outlineLvl w:val="2"/>
      </w:pPr>
      <w:bookmarkStart w:id="176" w:name="_Sec649"/>
      <w:r>
        <w:t>Visual Studio</w:t>
      </w:r>
      <w:bookmarkEnd w:id="176"/>
      <w:r>
        <w:fldChar w:fldCharType="begin"/>
      </w:r>
      <w:r>
        <w:instrText xml:space="preserve"> TC "</w:instrText>
      </w:r>
      <w:bookmarkStart w:id="177" w:name="_Toc444179789"/>
      <w:r>
        <w:instrText>Visual Studio</w:instrText>
      </w:r>
      <w:bookmarkEnd w:id="177"/>
      <w:r>
        <w:instrText>" \l 3</w:instrText>
      </w:r>
      <w:r>
        <w:fldChar w:fldCharType="end"/>
      </w:r>
    </w:p>
    <w:p w:rsidR="00707DB9" w:rsidRDefault="0000715E">
      <w:pPr>
        <w:pStyle w:val="ProductList-Offering1SubSection"/>
        <w:outlineLvl w:val="3"/>
      </w:pPr>
      <w:bookmarkStart w:id="178" w:name="_Sec697"/>
      <w:r>
        <w:t>1. Programtillgänglighet</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07DB9" w:rsidRDefault="0000715E">
      <w:pPr>
        <w:pStyle w:val="ProductList-Offering1SubSection"/>
        <w:outlineLvl w:val="3"/>
      </w:pPr>
      <w:bookmarkStart w:id="179" w:name="_Sec752"/>
      <w:r>
        <w:t>2. Produktvillkor</w:t>
      </w:r>
      <w:bookmarkEnd w:id="179"/>
    </w:p>
    <w:tbl>
      <w:tblPr>
        <w:tblStyle w:val="PURTable"/>
        <w:tblW w:w="0" w:type="dxa"/>
        <w:tblLook w:val="04A0" w:firstRow="1" w:lastRow="0" w:firstColumn="1" w:lastColumn="0" w:noHBand="0" w:noVBand="1"/>
      </w:tblPr>
      <w:tblGrid>
        <w:gridCol w:w="3537"/>
        <w:gridCol w:w="3672"/>
        <w:gridCol w:w="358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Visual Studio Premium 2013 med MSDN och Visual Studio Ultimate 2013 med MSDN</w:t>
      </w:r>
    </w:p>
    <w:p w:rsidR="00707DB9" w:rsidRDefault="0000715E">
      <w:pPr>
        <w:pStyle w:val="ProductList-Body"/>
      </w:pPr>
      <w:r>
        <w:t>Visual Studio Enterprise 2015 med MSDN är efterföljaren till Visual Studio Premium 2013 med MSDN och Visual Studio Ultimate 2013 med MSDN.</w:t>
      </w:r>
    </w:p>
    <w:p w:rsidR="00707DB9" w:rsidRDefault="00707DB9">
      <w:pPr>
        <w:pStyle w:val="ProductList-Body"/>
      </w:pPr>
    </w:p>
    <w:p w:rsidR="00707DB9" w:rsidRDefault="0000715E">
      <w:pPr>
        <w:pStyle w:val="ProductList-ClauseHeading"/>
        <w:outlineLvl w:val="4"/>
      </w:pPr>
      <w:r>
        <w:t>2.2 Licensbeviljande för SQL Server Parallel Data Warehouse Developer</w:t>
      </w:r>
    </w:p>
    <w:p w:rsidR="00707DB9" w:rsidRDefault="0000715E">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2015, Visual Studio Enterprise 2015 med MSDN och Visual Studio Test Professional 2015 med MSDN bedöms ha en Licens för SQL Server 2012 Parallel Data Warehouse Developer.</w:t>
      </w:r>
    </w:p>
    <w:p w:rsidR="00707DB9" w:rsidRDefault="00707DB9">
      <w:pPr>
        <w:pStyle w:val="ProductList-Body"/>
      </w:pPr>
    </w:p>
    <w:p w:rsidR="00707DB9" w:rsidRDefault="0000715E">
      <w:pPr>
        <w:pStyle w:val="ProductList-ClauseHeading"/>
        <w:outlineLvl w:val="4"/>
      </w:pPr>
      <w:r>
        <w:t>2.3 Licensbeviljande för Visual Studio Team Foundation Server 2015</w:t>
      </w:r>
    </w:p>
    <w:p w:rsidR="00707DB9" w:rsidRDefault="0000715E">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Visual Studio Enterprise 2015 med MSDN, Visual Studio Test Professional 2015 med MSDN och MSDN-plattformar bedöms ha en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för Visual Studio Team Foundation Server 2015 och en Team Foundation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707DB9" w:rsidRDefault="00707DB9">
      <w:pPr>
        <w:pStyle w:val="ProductList-Body"/>
      </w:pPr>
    </w:p>
    <w:p w:rsidR="00707DB9" w:rsidRDefault="0000715E">
      <w:pPr>
        <w:pStyle w:val="ProductList-ClauseHeading"/>
        <w:outlineLvl w:val="4"/>
      </w:pPr>
      <w:r>
        <w:t>2.4 Microsoft Azure Platform-tjänster</w:t>
      </w:r>
    </w:p>
    <w:p w:rsidR="00707DB9" w:rsidRDefault="0000715E">
      <w:pPr>
        <w:pStyle w:val="ProductList-Body"/>
      </w:pPr>
      <w:r>
        <w:t>Microsoft Azure-förmånerna kan inte kombineras från flera MSDN-abonnemang till ett enda Microsoft Azure-konto.</w:t>
      </w:r>
    </w:p>
    <w:p w:rsidR="00707DB9" w:rsidRDefault="0000715E">
      <w:pPr>
        <w:pStyle w:val="ProductList-Offering1SubSection"/>
        <w:outlineLvl w:val="3"/>
      </w:pPr>
      <w:bookmarkStart w:id="180" w:name="_Sec810"/>
      <w:r>
        <w:t>3. Användningsrättigheter</w:t>
      </w:r>
      <w:bookmarkEnd w:id="180"/>
    </w:p>
    <w:tbl>
      <w:tblPr>
        <w:tblStyle w:val="PURTable"/>
        <w:tblW w:w="0" w:type="dxa"/>
        <w:tblLook w:val="04A0" w:firstRow="1" w:lastRow="0" w:firstColumn="1" w:lastColumn="0" w:noHBand="0" w:noVBand="1"/>
      </w:tblPr>
      <w:tblGrid>
        <w:gridCol w:w="3591"/>
        <w:gridCol w:w="3586"/>
        <w:gridCol w:w="3613"/>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Tilläggsprogramvara: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3.1 BUILDSERVER.TXT-fil.</w:t>
      </w:r>
    </w:p>
    <w:p w:rsidR="00707DB9" w:rsidRDefault="0000715E">
      <w:pPr>
        <w:pStyle w:val="ProductList-Body"/>
      </w:pPr>
      <w:r>
        <w:t xml:space="preserve">Kunden får installera kopior av filerna i BuildServer-listorna som finns på </w:t>
      </w:r>
      <w:hyperlink r:id="rId76">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707DB9" w:rsidRDefault="00707DB9">
      <w:pPr>
        <w:pStyle w:val="ProductList-Body"/>
      </w:pPr>
    </w:p>
    <w:p w:rsidR="00707DB9" w:rsidRDefault="0000715E">
      <w:pPr>
        <w:pStyle w:val="ProductList-ClauseHeading"/>
        <w:outlineLvl w:val="4"/>
      </w:pPr>
      <w:r>
        <w:t>3.2 Verktyg</w:t>
      </w:r>
    </w:p>
    <w:p w:rsidR="00707DB9" w:rsidRDefault="0000715E">
      <w:pPr>
        <w:pStyle w:val="ProductList-Body"/>
      </w:pPr>
      <w:r>
        <w:t xml:space="preserve">Kunden får kopiera och installera de Verktyg som finns listade på </w:t>
      </w:r>
      <w:hyperlink r:id="rId77">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707DB9" w:rsidRDefault="00707DB9">
      <w:pPr>
        <w:pStyle w:val="ProductList-Body"/>
      </w:pPr>
    </w:p>
    <w:p w:rsidR="00707DB9" w:rsidRDefault="0000715E">
      <w:pPr>
        <w:pStyle w:val="ProductList-ClauseHeading"/>
        <w:outlineLvl w:val="4"/>
      </w:pPr>
      <w:r>
        <w:t>3.3 System Center – Virtual Machine Manager (SCVMM) – Visual Studio Enterprise med MSDN och Visual Studio Test Professional med MSDN</w:t>
      </w:r>
    </w:p>
    <w:p w:rsidR="00707DB9" w:rsidRDefault="0000715E">
      <w:pPr>
        <w:pStyle w:val="ProductList-Body"/>
      </w:pPr>
      <w:r>
        <w:t>Varje licensierad användare av Visual Studio Enterprise med MSDN eller Visual Studio Test Professional med MSDN får installera och köra SCVMM med Visual Studio-programvaran i syfte att skapa, driftsätta och hantera labbmiljöer. En labbmiljö är en virtuell operativsystemmiljö som endast används i syfte att utveckla och testa Kundens program. Kunden behöver inga hanteringslicenser för den användningen.</w:t>
      </w:r>
    </w:p>
    <w:p w:rsidR="00707DB9" w:rsidRDefault="00707DB9">
      <w:pPr>
        <w:pStyle w:val="ProductList-Body"/>
      </w:pPr>
    </w:p>
    <w:p w:rsidR="00707DB9" w:rsidRDefault="0000715E">
      <w:pPr>
        <w:pStyle w:val="ProductList-ClauseHeading"/>
        <w:outlineLvl w:val="4"/>
      </w:pPr>
      <w:r>
        <w:t>3.4 Office Professional Plus 2016 – Visual Studio Enterprise med MSDN</w:t>
      </w:r>
    </w:p>
    <w:p w:rsidR="00707DB9" w:rsidRDefault="0000715E">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 med MSDN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707DB9" w:rsidRDefault="00707DB9">
      <w:pPr>
        <w:pStyle w:val="ProductList-Body"/>
      </w:pPr>
    </w:p>
    <w:p w:rsidR="00707DB9" w:rsidRDefault="0000715E">
      <w:pPr>
        <w:pStyle w:val="ProductList-ClauseHeading"/>
        <w:outlineLvl w:val="4"/>
      </w:pPr>
      <w:r>
        <w:t>3.5 GNU Lesser General Public-licensierade bibliotek</w:t>
      </w:r>
    </w:p>
    <w:p w:rsidR="00707DB9" w:rsidRDefault="0000715E">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Studio-programvaran, eller på annat sätt försöka härleda källkoden för Visual Studio-programvaran men enbart i den omfattning som krävs för att felsöka ändringar av bibliotek licensierade under GNU Lesser General Public-licensen som kan inkluderas med länkas till av programvaran.</w:t>
      </w:r>
    </w:p>
    <w:p w:rsidR="00707DB9" w:rsidRDefault="0000715E">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8">
              <w:r>
                <w:rPr>
                  <w:color w:val="00467F"/>
                  <w:u w:val="single"/>
                </w:rPr>
                <w:t xml:space="preserve">Produktlista – produktvillkor för mars 2014 och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4.1 Berättigande till Software Assurance</w:t>
      </w:r>
    </w:p>
    <w:p w:rsidR="00707DB9" w:rsidRDefault="0000715E">
      <w:pPr>
        <w:pStyle w:val="ProductList-Body"/>
      </w:pPr>
      <w:r>
        <w:t xml:space="preserve">Kunder med SA som är på väg att löpa ut för en Licens för Visual Studio med MSDN eller ett aktivt privatabonnemang som motsvarar Visual Studio-erbjudandena i Produktvillkoren kan förnya täckningen under valfri licens för Visual Studio med MSDN. Vid förnyelse till en annan MSDN-abonnemangsnivå ersätter de nya användningsvillkoren de föregående användningsvillkoren, och eventuell programvara som inte ingår i det nya MSDN-abonnemanget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707DB9" w:rsidRDefault="00707DB9">
      <w:pPr>
        <w:pStyle w:val="ProductList-Body"/>
      </w:pPr>
    </w:p>
    <w:p w:rsidR="00707DB9" w:rsidRDefault="0000715E">
      <w:pPr>
        <w:pStyle w:val="ProductList-ClauseHeading"/>
        <w:outlineLvl w:val="4"/>
      </w:pPr>
      <w:r>
        <w:t>4.2 Eviga Rättigheter för MSDN</w:t>
      </w:r>
    </w:p>
    <w:p w:rsidR="00707DB9" w:rsidRDefault="0000715E">
      <w:pPr>
        <w:pStyle w:val="ProductList-Body"/>
      </w:pPr>
      <w:r>
        <w:t>Kundens rätt att använda programvara licensierad via MSDN blir permanent när Kundens rätt att använda Visual Studio blir evig.</w:t>
      </w:r>
    </w:p>
    <w:p w:rsidR="00707DB9" w:rsidRDefault="00707DB9">
      <w:pPr>
        <w:pStyle w:val="ProductList-Body"/>
      </w:pPr>
    </w:p>
    <w:p w:rsidR="00707DB9" w:rsidRDefault="0000715E">
      <w:pPr>
        <w:pStyle w:val="ProductList-ClauseHeading"/>
        <w:outlineLvl w:val="4"/>
      </w:pPr>
      <w:r>
        <w:t>4.3 Software Assurance-rättigheter och -förmåner för Prenumerationslicenser</w:t>
      </w:r>
    </w:p>
    <w:p w:rsidR="00707DB9" w:rsidRDefault="0000715E">
      <w:pPr>
        <w:pStyle w:val="ProductList-Body"/>
      </w:pPr>
      <w:r>
        <w:t>Alla Prenumerationslicenser Kunden anskaffar under en Server and Cloud-registrering ger samma SA-rättigheter och -förmåner som Licenser med SA-täckning under prenumerationens giltighetstid.</w:t>
      </w:r>
    </w:p>
    <w:p w:rsidR="00707DB9" w:rsidRDefault="00707DB9">
      <w:pPr>
        <w:pStyle w:val="PURBreadcrumb"/>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4179790"/>
      <w:r>
        <w:instrText>Visual Studio Team Foundation Server</w:instrText>
      </w:r>
      <w:bookmarkEnd w:id="183"/>
      <w:r>
        <w:instrText>" \l 3</w:instrText>
      </w:r>
      <w:r>
        <w:fldChar w:fldCharType="end"/>
      </w:r>
    </w:p>
    <w:p w:rsidR="00707DB9" w:rsidRDefault="0000715E">
      <w:pPr>
        <w:pStyle w:val="ProductList-Offering1SubSection"/>
        <w:outlineLvl w:val="3"/>
      </w:pPr>
      <w:bookmarkStart w:id="184" w:name="_Sec698"/>
      <w:r>
        <w:t>1. Programtillgänglighet</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Visual Studio Team Foundation Server 2015 med SQL Server 2014-teknik</w:t>
            </w:r>
            <w:r>
              <w:fldChar w:fldCharType="begin"/>
            </w:r>
            <w:r>
              <w:instrText xml:space="preserve"> XE "Visual Studio Team Foundation Server 2015 med SQL Server 2014-teknik"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07DB9" w:rsidRDefault="00707D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707DB9" w:rsidRDefault="00707D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07DB9" w:rsidRDefault="0000715E">
      <w:pPr>
        <w:pStyle w:val="ProductList-Offering1SubSection"/>
        <w:outlineLvl w:val="3"/>
      </w:pPr>
      <w:bookmarkStart w:id="185" w:name="_Sec753"/>
      <w:r>
        <w:t>2. Produktvillkor</w:t>
      </w:r>
      <w:bookmarkEnd w:id="185"/>
    </w:p>
    <w:tbl>
      <w:tblPr>
        <w:tblStyle w:val="PURTable"/>
        <w:tblW w:w="0" w:type="dxa"/>
        <w:tblLook w:val="04A0" w:firstRow="1" w:lastRow="0" w:firstColumn="1" w:lastColumn="0" w:noHBand="0" w:noVBand="1"/>
      </w:tblPr>
      <w:tblGrid>
        <w:gridCol w:w="3537"/>
        <w:gridCol w:w="3672"/>
        <w:gridCol w:w="358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Nedgraderingar: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00715E">
      <w:pPr>
        <w:pStyle w:val="ProductList-Offering1SubSection"/>
        <w:outlineLvl w:val="3"/>
      </w:pPr>
      <w:bookmarkStart w:id="186" w:name="_Sec811"/>
      <w:r>
        <w:t>3. Användningsrättigheter</w:t>
      </w:r>
      <w:bookmarkEnd w:id="186"/>
    </w:p>
    <w:tbl>
      <w:tblPr>
        <w:tblStyle w:val="PURTable"/>
        <w:tblW w:w="0" w:type="dxa"/>
        <w:tblLook w:val="04A0" w:firstRow="1" w:lastRow="0" w:firstColumn="1" w:lastColumn="0" w:noHBand="0" w:noVBand="1"/>
      </w:tblPr>
      <w:tblGrid>
        <w:gridCol w:w="3493"/>
        <w:gridCol w:w="3537"/>
        <w:gridCol w:w="3760"/>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 Microsoft SharePoint Foundation 2013</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7DB9" w:rsidRDefault="0000715E">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707DB9" w:rsidRDefault="0000715E">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707DB9" w:rsidRDefault="0000715E">
            <w:pPr>
              <w:pStyle w:val="ProductList-TableBody"/>
            </w:pPr>
            <w:r>
              <w:t>Visual Studio Team Services betald användare</w:t>
            </w:r>
          </w:p>
        </w:tc>
      </w:tr>
    </w:tbl>
    <w:p w:rsidR="00707DB9" w:rsidRDefault="00707DB9">
      <w:pPr>
        <w:pStyle w:val="ProductList-Body"/>
      </w:pPr>
    </w:p>
    <w:p w:rsidR="00707DB9" w:rsidRDefault="0000715E">
      <w:pPr>
        <w:pStyle w:val="ProductList-SubClauseHeading"/>
        <w:outlineLvl w:val="5"/>
      </w:pPr>
      <w:r>
        <w:t>3.1.1 Ytterligare Funktioner</w:t>
      </w:r>
    </w:p>
    <w:p w:rsidR="00707DB9" w:rsidRDefault="0000715E">
      <w:pPr>
        <w:pStyle w:val="ProductList-BodyIndented"/>
      </w:pPr>
      <w:r>
        <w:t>Release Management</w:t>
      </w:r>
    </w:p>
    <w:tbl>
      <w:tblPr>
        <w:tblStyle w:val="PURTable0"/>
        <w:tblW w:w="0" w:type="dxa"/>
        <w:tblLook w:val="04A0" w:firstRow="1" w:lastRow="0" w:firstColumn="1" w:lastColumn="0" w:noHBand="0" w:noVBand="1"/>
      </w:tblPr>
      <w:tblGrid>
        <w:gridCol w:w="3498"/>
        <w:gridCol w:w="3477"/>
        <w:gridCol w:w="3455"/>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7DB9" w:rsidRDefault="0000715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07DB9" w:rsidRDefault="0000715E">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707DB9" w:rsidRDefault="0000715E">
            <w:pPr>
              <w:pStyle w:val="ProductList-TableBody"/>
            </w:pPr>
            <w:r>
              <w:t>Visual Studio Enterprise 2015 med MSDN</w:t>
            </w:r>
          </w:p>
        </w:tc>
      </w:tr>
      <w:tr w:rsidR="00707D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7DB9" w:rsidRDefault="00707D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7DB9" w:rsidRDefault="0000715E">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Indented"/>
      </w:pPr>
    </w:p>
    <w:p w:rsidR="00707DB9" w:rsidRDefault="0000715E">
      <w:pPr>
        <w:pStyle w:val="ProductList-SubClauseHeading"/>
        <w:outlineLvl w:val="5"/>
      </w:pPr>
      <w:r>
        <w:t>3.1.2 Ytterligare Funktioner</w:t>
      </w:r>
    </w:p>
    <w:p w:rsidR="00707DB9" w:rsidRDefault="0000715E">
      <w:pPr>
        <w:pStyle w:val="ProductList-BodyIndented"/>
      </w:pPr>
      <w:r>
        <w:t>Test Management</w:t>
      </w:r>
    </w:p>
    <w:tbl>
      <w:tblPr>
        <w:tblStyle w:val="PURTable0"/>
        <w:tblW w:w="0" w:type="dxa"/>
        <w:tblLook w:val="04A0" w:firstRow="1" w:lastRow="0" w:firstColumn="1" w:lastColumn="0" w:noHBand="0" w:noVBand="1"/>
      </w:tblPr>
      <w:tblGrid>
        <w:gridCol w:w="3498"/>
        <w:gridCol w:w="3477"/>
        <w:gridCol w:w="3455"/>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7DB9" w:rsidRDefault="0000715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07DB9" w:rsidRDefault="0000715E">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707DB9" w:rsidRDefault="0000715E">
            <w:pPr>
              <w:pStyle w:val="ProductList-TableBody"/>
            </w:pPr>
            <w:r>
              <w:t>Visual Studio Enterprise 2015 med MSDN</w:t>
            </w:r>
          </w:p>
        </w:tc>
      </w:tr>
      <w:tr w:rsidR="00707D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7DB9" w:rsidRDefault="00707D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7DB9" w:rsidRDefault="0000715E">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707DB9" w:rsidRDefault="0000715E">
            <w:pPr>
              <w:pStyle w:val="ProductList-TableBody"/>
            </w:pPr>
            <w:r>
              <w:t>Visual Studio Team Services Test Manager Extension</w:t>
            </w:r>
          </w:p>
        </w:tc>
      </w:tr>
    </w:tbl>
    <w:p w:rsidR="00707DB9" w:rsidRDefault="00707DB9">
      <w:pPr>
        <w:pStyle w:val="ProductList-BodyIndented"/>
      </w:pPr>
    </w:p>
    <w:p w:rsidR="00707DB9" w:rsidRDefault="0000715E">
      <w:pPr>
        <w:pStyle w:val="ProductList-ClauseHeading"/>
        <w:outlineLvl w:val="4"/>
      </w:pPr>
      <w:r>
        <w:t>3.2 Användning som Inte Kräver CAL</w:t>
      </w:r>
    </w:p>
    <w:p w:rsidR="00707DB9" w:rsidRDefault="0000715E">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Online via en Team Foundation Server 2015-proxy; ge godkännanden till faser som en del av Release Management-pipeline samt få åtkomst till Visual Studio Team Foundation Server via en gemensam anslutning från en annan integrerad applikation eller tjänst.</w:t>
      </w:r>
    </w:p>
    <w:p w:rsidR="00707DB9" w:rsidRDefault="00707DB9">
      <w:pPr>
        <w:pStyle w:val="ProductList-Body"/>
      </w:pPr>
    </w:p>
    <w:p w:rsidR="00707DB9" w:rsidRDefault="0000715E">
      <w:pPr>
        <w:pStyle w:val="ProductList-ClauseHeading"/>
        <w:outlineLvl w:val="4"/>
      </w:pPr>
      <w:r>
        <w:t>3.3 SQL Server-teknik</w:t>
      </w:r>
    </w:p>
    <w:p w:rsidR="00707DB9" w:rsidRDefault="0000715E">
      <w:pPr>
        <w:pStyle w:val="ProductList-Body"/>
      </w:pPr>
      <w:r>
        <w:t xml:space="preserve">Kunden får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rsidR="00707DB9" w:rsidRDefault="00707DB9">
      <w:pPr>
        <w:pStyle w:val="ProductList-Body"/>
      </w:pPr>
    </w:p>
    <w:p w:rsidR="00707DB9" w:rsidRDefault="0000715E">
      <w:pPr>
        <w:pStyle w:val="ProductList-ClauseHeading"/>
        <w:outlineLvl w:val="4"/>
      </w:pPr>
      <w:r>
        <w:t>3.4 GNU Lesser General Public-licensierade bibliotek</w:t>
      </w:r>
    </w:p>
    <w:p w:rsidR="00707DB9" w:rsidRDefault="0000715E">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 Team Foundation Server-programvaran, eller på annat sätt försöka härleda källkoden för Visual Studio Team Foundation Server-programvaran enbart i den omfattning som krävs för att felsöka ändringar av bibliotek licensierade under GNU Lesser General Public-licensen som kan inkluderas med länkas till av programvaran.</w:t>
      </w:r>
    </w:p>
    <w:p w:rsidR="00707DB9" w:rsidRDefault="00707DB9">
      <w:pPr>
        <w:pStyle w:val="ProductList-Body"/>
      </w:pPr>
    </w:p>
    <w:p w:rsidR="00707DB9" w:rsidRDefault="0000715E">
      <w:pPr>
        <w:pStyle w:val="ProductList-ClauseHeading"/>
        <w:outlineLvl w:val="4"/>
      </w:pPr>
      <w:r>
        <w:t>3.5 Visual Studio Team Foundation Server Build Services</w:t>
      </w:r>
    </w:p>
    <w:p w:rsidR="00707DB9" w:rsidRDefault="0000715E">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 med MSDN eller Visual Studio Professional med MSDN kan Kunden också installera programvaran Visual Studio och tillåta åtkomst och användning av den som del av Team Foundation Server 2015 Build Services för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i Team Foundation Server 2015.</w:t>
      </w:r>
    </w:p>
    <w:p w:rsidR="00707DB9" w:rsidRDefault="00707DB9">
      <w:pPr>
        <w:pStyle w:val="ProductList-Body"/>
      </w:pPr>
    </w:p>
    <w:p w:rsidR="00707DB9" w:rsidRDefault="0000715E">
      <w:pPr>
        <w:pStyle w:val="ProductList-ClauseHeading"/>
        <w:outlineLvl w:val="4"/>
      </w:pPr>
      <w:r>
        <w:t>3.6 Tilläggsprogramvara</w:t>
      </w:r>
    </w:p>
    <w:tbl>
      <w:tblPr>
        <w:tblStyle w:val="PURTable"/>
        <w:tblW w:w="0" w:type="dxa"/>
        <w:tblLook w:val="04A0" w:firstRow="1" w:lastRow="0" w:firstColumn="1" w:lastColumn="0" w:noHBand="0" w:noVBand="1"/>
      </w:tblPr>
      <w:tblGrid>
        <w:gridCol w:w="3596"/>
        <w:gridCol w:w="3597"/>
        <w:gridCol w:w="3597"/>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Visual Studio Team Foundation Server SharePoint Extensions</w:t>
            </w:r>
          </w:p>
        </w:tc>
      </w:tr>
    </w:tbl>
    <w:p w:rsidR="00707DB9" w:rsidRDefault="0000715E">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39"/>
        <w:gridCol w:w="3784"/>
        <w:gridCol w:w="3383"/>
        <w:gridCol w:w="84"/>
      </w:tblGrid>
      <w:tr w:rsidR="00707DB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r w:rsidR="00707DB9">
        <w:tc>
          <w:tcPr>
            <w:tcW w:w="12240" w:type="dxa"/>
            <w:gridSpan w:val="4"/>
            <w:tcBorders>
              <w:top w:val="none" w:sz="4" w:space="0" w:color="6E6E6E"/>
              <w:left w:val="none" w:sz="4" w:space="0" w:color="6E6E6E"/>
              <w:bottom w:val="none" w:sz="4" w:space="0" w:color="6E6E6E"/>
              <w:right w:val="none" w:sz="4" w:space="0" w:color="6E6E6E"/>
            </w:tcBorders>
          </w:tcPr>
          <w:p w:rsidR="00707DB9" w:rsidRDefault="00707DB9">
            <w:pPr>
              <w:pStyle w:val="PURBreadcrumb"/>
            </w:pPr>
          </w:p>
          <w:tbl>
            <w:tblPr>
              <w:tblW w:w="0" w:type="dxa"/>
              <w:tblLook w:val="04A0" w:firstRow="1" w:lastRow="0" w:firstColumn="1" w:lastColumn="0" w:noHBand="0" w:noVBand="1"/>
            </w:tblPr>
            <w:tblGrid>
              <w:gridCol w:w="10674"/>
            </w:tblGrid>
            <w:tr w:rsidR="00707DB9">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TableBody"/>
            </w:pPr>
          </w:p>
        </w:tc>
      </w:tr>
    </w:tbl>
    <w:p w:rsidR="00707DB9" w:rsidRDefault="00707DB9">
      <w:pPr>
        <w:pStyle w:val="ProductList-Body"/>
      </w:pPr>
    </w:p>
    <w:p w:rsidR="00707DB9" w:rsidRDefault="0000715E">
      <w:pPr>
        <w:pStyle w:val="ProductList-OfferingGroupHeading"/>
        <w:outlineLvl w:val="1"/>
      </w:pPr>
      <w:bookmarkStart w:id="188" w:name="_Sec618"/>
      <w:r>
        <w:t>Windows</w:t>
      </w:r>
      <w:bookmarkEnd w:id="188"/>
      <w:r>
        <w:fldChar w:fldCharType="begin"/>
      </w:r>
      <w:r>
        <w:instrText xml:space="preserve"> TC "</w:instrText>
      </w:r>
      <w:bookmarkStart w:id="189" w:name="_Toc444179791"/>
      <w:r>
        <w:instrText>Windows</w:instrText>
      </w:r>
      <w:bookmarkEnd w:id="189"/>
      <w:r>
        <w:instrText>" \l 2</w:instrText>
      </w:r>
      <w:r>
        <w:fldChar w:fldCharType="end"/>
      </w:r>
    </w:p>
    <w:p w:rsidR="00707DB9" w:rsidRDefault="0000715E">
      <w:pPr>
        <w:pStyle w:val="ProductList-Offering2HeadingNoBorder"/>
        <w:outlineLvl w:val="2"/>
      </w:pPr>
      <w:bookmarkStart w:id="190" w:name="_Sec652"/>
      <w:r>
        <w:t>Windows desktop-operativsystem</w:t>
      </w:r>
      <w:bookmarkEnd w:id="190"/>
      <w:r>
        <w:fldChar w:fldCharType="begin"/>
      </w:r>
      <w:r>
        <w:instrText xml:space="preserve"> TC "</w:instrText>
      </w:r>
      <w:bookmarkStart w:id="191" w:name="_Toc444179792"/>
      <w:r>
        <w:instrText>Windows desktop-operativsystem</w:instrText>
      </w:r>
      <w:bookmarkEnd w:id="191"/>
      <w:r>
        <w:instrText>" \l 3</w:instrText>
      </w:r>
      <w:r>
        <w:fldChar w:fldCharType="end"/>
      </w:r>
    </w:p>
    <w:p w:rsidR="00707DB9" w:rsidRDefault="0000715E">
      <w:pPr>
        <w:pStyle w:val="ProductList-Offering1SubSection"/>
        <w:outlineLvl w:val="3"/>
      </w:pPr>
      <w:bookmarkStart w:id="192" w:name="_Sec700"/>
      <w:r>
        <w:t>1. Programtillgänglighet</w:t>
      </w:r>
      <w:bookmarkEnd w:id="192"/>
    </w:p>
    <w:tbl>
      <w:tblPr>
        <w:tblStyle w:val="PURTable"/>
        <w:tblW w:w="0" w:type="dxa"/>
        <w:tblLook w:val="04A0" w:firstRow="1" w:lastRow="0" w:firstColumn="1" w:lastColumn="0" w:noHBand="0" w:noVBand="1"/>
      </w:tblPr>
      <w:tblGrid>
        <w:gridCol w:w="4005"/>
        <w:gridCol w:w="612"/>
        <w:gridCol w:w="602"/>
        <w:gridCol w:w="604"/>
        <w:gridCol w:w="596"/>
        <w:gridCol w:w="596"/>
        <w:gridCol w:w="604"/>
        <w:gridCol w:w="611"/>
        <w:gridCol w:w="634"/>
        <w:gridCol w:w="619"/>
        <w:gridCol w:w="606"/>
        <w:gridCol w:w="689"/>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9" w:space="0" w:color="FFFFFF"/>
              <w:left w:val="single" w:sz="9" w:space="0" w:color="FFFFFF"/>
              <w:bottom w:val="dashed" w:sz="4" w:space="0" w:color="BFBFBF"/>
              <w:right w:val="single" w:sz="9" w:space="0" w:color="FFFFFF"/>
            </w:tcBorders>
          </w:tcPr>
          <w:p w:rsidR="00707DB9" w:rsidRDefault="0000715E">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07DB9" w:rsidRDefault="00707DB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rPr>
                <w:color w:val="000000"/>
              </w:rPr>
              <w:t>Windows 10 Enterprise Software Assurance Per Användarabonnemangslicens</w:t>
            </w:r>
            <w:r>
              <w:fldChar w:fldCharType="begin"/>
            </w:r>
            <w:r>
              <w:instrText xml:space="preserve"> XE "Windows 10 Enterprise Software Assurance Per Användarabonnemangslicens"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7DB9" w:rsidRDefault="00707D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t>Windows 10 Enterprise Software Assurance Per Användare Från SA</w:t>
            </w:r>
            <w:r>
              <w:fldChar w:fldCharType="begin"/>
            </w:r>
            <w:r>
              <w:instrText xml:space="preserve"> XE "Windows 10 Enterprise Software Assurance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7DB9" w:rsidRDefault="00707D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t>Uppgradering för Windows 10 Enterprise LTSB</w:t>
            </w:r>
            <w:r>
              <w:fldChar w:fldCharType="begin"/>
            </w:r>
            <w:r>
              <w:instrText xml:space="preserve"> XE "Uppgradering för Windows 10 Enterprise LTSB"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07DB9" w:rsidRDefault="00707D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07DB9" w:rsidRDefault="00707D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07DB9" w:rsidRDefault="00707D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rPr>
                <w:color w:val="000000"/>
              </w:rPr>
              <w:t>Tillägg för Windows SA Per användarabonnemang</w:t>
            </w:r>
            <w:r>
              <w:fldChar w:fldCharType="begin"/>
            </w:r>
            <w:r>
              <w:instrText xml:space="preserve"> XE "Tillägg för Windows SA Per användarabonnemang"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7DB9" w:rsidRDefault="00707D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t>Windows Virtual Desktop Access</w:t>
            </w:r>
            <w:r>
              <w:fldChar w:fldCharType="begin"/>
            </w:r>
            <w:r>
              <w:instrText xml:space="preserve"> XE "Windows Virtual Desktop Access" </w:instrText>
            </w:r>
            <w:r>
              <w:fldChar w:fldCharType="end"/>
            </w:r>
            <w:r>
              <w:t xml:space="preserve"> (Per Enhetslicens)</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07DB9" w:rsidRDefault="00707D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t>Windows Virtual Desktop Access</w:t>
            </w:r>
            <w:r>
              <w:fldChar w:fldCharType="begin"/>
            </w:r>
            <w:r>
              <w:instrText xml:space="preserve"> XE "Windows Virtual Desktop Access" </w:instrText>
            </w:r>
            <w:r>
              <w:fldChar w:fldCharType="end"/>
            </w:r>
            <w:r>
              <w:t xml:space="preserve"> Per Användare (SL)</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7DB9" w:rsidRDefault="00707D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single" w:sz="9" w:space="0" w:color="FFFFFF"/>
              <w:bottom w:val="none" w:sz="4" w:space="0" w:color="BFBFBF"/>
              <w:right w:val="single" w:sz="9" w:space="0" w:color="FFFFFF"/>
            </w:tcBorders>
          </w:tcPr>
          <w:p w:rsidR="00707DB9" w:rsidRDefault="0000715E">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07DB9" w:rsidRDefault="0000715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07DB9" w:rsidRDefault="0000715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07DB9" w:rsidRDefault="00707DB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3"/>
      </w:pPr>
      <w:bookmarkStart w:id="193" w:name="_Sec755"/>
      <w:r>
        <w:t>2. Produktvillkor</w:t>
      </w:r>
      <w:bookmarkEnd w:id="193"/>
    </w:p>
    <w:tbl>
      <w:tblPr>
        <w:tblStyle w:val="PURTable"/>
        <w:tblW w:w="0" w:type="dxa"/>
        <w:tblLook w:val="04A0" w:firstRow="1" w:lastRow="0" w:firstColumn="1" w:lastColumn="0" w:noHBand="0" w:noVBand="1"/>
      </w:tblPr>
      <w:tblGrid>
        <w:gridCol w:w="3537"/>
        <w:gridCol w:w="3672"/>
        <w:gridCol w:w="358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för Windows SA per användare:</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Windows 10 Education-utgåva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Kvalificerande Operativsystem (OS)</w:t>
      </w:r>
    </w:p>
    <w:p w:rsidR="00707DB9" w:rsidRDefault="0000715E">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desktop-operativsystem för Windows 10 Pro och/eller Windows 10 Enterprise LTSB (”Windows 10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Därför måste varje enhet för vilken Kunden förvärvar och på vilken kunden kommer att köra Windows 10 Pro-uppgraderingen eller Windows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uppgraderingslicensen</w:t>
      </w:r>
      <w:r>
        <w:fldChar w:fldCharType="end"/>
      </w:r>
      <w:r>
        <w:t xml:space="preserve"> köps separat eller tillsammans med SA. </w:t>
      </w:r>
    </w:p>
    <w:p w:rsidR="00707DB9" w:rsidRDefault="00707DB9">
      <w:pPr>
        <w:pStyle w:val="ProductList-Body"/>
      </w:pPr>
    </w:p>
    <w:p w:rsidR="00707DB9" w:rsidRDefault="0000715E">
      <w:pPr>
        <w:pStyle w:val="ProductList-SubClauseHeading"/>
        <w:outlineLvl w:val="5"/>
      </w:pPr>
      <w:r>
        <w:t>2.1.1 Kvalificerande Operativsystem (OS) Tabell</w:t>
      </w:r>
    </w:p>
    <w:p w:rsidR="00707DB9" w:rsidRDefault="0000715E">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3659"/>
        <w:gridCol w:w="1815"/>
        <w:gridCol w:w="1815"/>
        <w:gridCol w:w="1612"/>
        <w:gridCol w:w="1529"/>
      </w:tblGrid>
      <w:tr w:rsidR="00707DB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Nytt Enterprise-avtal (EA)/Företagsomfattande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Befintligt Enterprise-avtal (EA)/Företagsomfattande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Academic och Charity</w:t>
            </w:r>
          </w:p>
        </w:tc>
      </w:tr>
      <w:tr w:rsidR="00707DB9">
        <w:tc>
          <w:tcPr>
            <w:tcW w:w="4660" w:type="dxa"/>
            <w:tcBorders>
              <w:top w:val="single" w:sz="4" w:space="0" w:color="000000"/>
              <w:left w:val="single" w:sz="4" w:space="0" w:color="000000"/>
              <w:bottom w:val="single" w:sz="4" w:space="0" w:color="000000"/>
              <w:right w:val="none" w:sz="4" w:space="0" w:color="000000"/>
            </w:tcBorders>
          </w:tcPr>
          <w:p w:rsidR="00707DB9" w:rsidRDefault="0000715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707DB9" w:rsidRDefault="00707D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07DB9" w:rsidRDefault="00707D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07DB9" w:rsidRDefault="00707DB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07DB9" w:rsidRDefault="00707DB9">
            <w:pPr>
              <w:pStyle w:val="ProductList-TableBody"/>
              <w:jc w:val="center"/>
            </w:pP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none" w:sz="4" w:space="0" w:color="000000"/>
            </w:tcBorders>
          </w:tcPr>
          <w:p w:rsidR="00707DB9" w:rsidRDefault="0000715E">
            <w:pPr>
              <w:pStyle w:val="ProductList-TableBody"/>
            </w:pPr>
            <w:r>
              <w:rPr>
                <w:b/>
              </w:rPr>
              <w:t>Windows 8 och Windows 8.1</w:t>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rsidR="00707DB9" w:rsidRDefault="00707D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07DB9" w:rsidRDefault="00707D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07DB9" w:rsidRDefault="00707DB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07DB9" w:rsidRDefault="00707DB9">
            <w:pPr>
              <w:pStyle w:val="ProductList-TableBody"/>
              <w:jc w:val="center"/>
            </w:pP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  Enterprise (N, K, KN), Pro (N, K, KN, utan disk)</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  Windows 8 and Windows 8.1 (inklusive Ett Språk)</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none" w:sz="4" w:space="0" w:color="000000"/>
            </w:tcBorders>
          </w:tcPr>
          <w:p w:rsidR="00707DB9" w:rsidRDefault="0000715E">
            <w:pPr>
              <w:pStyle w:val="ProductList-TableBody"/>
            </w:pPr>
            <w:r>
              <w:rPr>
                <w:b/>
              </w:rPr>
              <w:t>Windows 7</w:t>
            </w:r>
            <w:r>
              <w:fldChar w:fldCharType="begin"/>
            </w:r>
            <w:r>
              <w:instrText xml:space="preserve"> XE "Windows 7"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707DB9" w:rsidRDefault="00707D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07DB9" w:rsidRDefault="00707D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07DB9" w:rsidRDefault="00707DB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07DB9" w:rsidRDefault="00707DB9">
            <w:pPr>
              <w:pStyle w:val="ProductList-TableBody"/>
              <w:jc w:val="center"/>
            </w:pP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  Enterprise (N, K, KN), Professional (N, K, KN, utan disk, Ultimate</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none" w:sz="4" w:space="0" w:color="000000"/>
            </w:tcBorders>
          </w:tcPr>
          <w:p w:rsidR="00707DB9" w:rsidRDefault="0000715E">
            <w:pPr>
              <w:pStyle w:val="ProductList-TableBody"/>
            </w:pPr>
            <w:r>
              <w:rPr>
                <w:b/>
              </w:rPr>
              <w:t>Windows Vista</w:t>
            </w:r>
            <w:r>
              <w:fldChar w:fldCharType="begin"/>
            </w:r>
            <w:r>
              <w:instrText xml:space="preserve"> XE "Windows Vista"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707DB9" w:rsidRDefault="00707D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07DB9" w:rsidRDefault="00707D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07DB9" w:rsidRDefault="00707DB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07DB9" w:rsidRDefault="00707DB9">
            <w:pPr>
              <w:pStyle w:val="ProductList-TableBody"/>
              <w:jc w:val="center"/>
            </w:pP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none" w:sz="4" w:space="0" w:color="000000"/>
            </w:tcBorders>
          </w:tcPr>
          <w:p w:rsidR="00707DB9" w:rsidRDefault="0000715E">
            <w:pPr>
              <w:pStyle w:val="ProductList-TableBody"/>
            </w:pPr>
            <w:r>
              <w:rPr>
                <w:b/>
              </w:rPr>
              <w:t>Windows XP</w:t>
            </w:r>
            <w:r>
              <w:fldChar w:fldCharType="begin"/>
            </w:r>
            <w:r>
              <w:instrText xml:space="preserve"> XE "Windows XP"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707DB9" w:rsidRDefault="00707D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07DB9" w:rsidRDefault="00707D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07DB9" w:rsidRDefault="00707DB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07DB9" w:rsidRDefault="00707DB9">
            <w:pPr>
              <w:pStyle w:val="ProductList-TableBody"/>
              <w:jc w:val="center"/>
            </w:pP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  Professional (N, K, KN, Blade), Tablet-utgåva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  Home och Starter Edition</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none" w:sz="4" w:space="0" w:color="000000"/>
            </w:tcBorders>
          </w:tcPr>
          <w:p w:rsidR="00707DB9" w:rsidRDefault="0000715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707DB9" w:rsidRDefault="00707D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07DB9" w:rsidRDefault="00707D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07DB9" w:rsidRDefault="00707DB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07DB9" w:rsidRDefault="00707DB9">
            <w:pPr>
              <w:pStyle w:val="ProductList-TableBody"/>
              <w:jc w:val="center"/>
            </w:pP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none" w:sz="4" w:space="0" w:color="000000"/>
            </w:tcBorders>
          </w:tcPr>
          <w:p w:rsidR="00707DB9" w:rsidRDefault="0000715E">
            <w:pPr>
              <w:pStyle w:val="ProductList-TableBody"/>
            </w:pPr>
            <w:r>
              <w:rPr>
                <w:b/>
              </w:rPr>
              <w:t>Windows-inbäddade Operativsystem</w:t>
            </w:r>
          </w:p>
        </w:tc>
        <w:tc>
          <w:tcPr>
            <w:tcW w:w="1840" w:type="dxa"/>
            <w:tcBorders>
              <w:top w:val="single" w:sz="4" w:space="0" w:color="000000"/>
              <w:left w:val="none" w:sz="4" w:space="0" w:color="000000"/>
              <w:bottom w:val="single" w:sz="4" w:space="0" w:color="000000"/>
              <w:right w:val="none" w:sz="4" w:space="0" w:color="000000"/>
            </w:tcBorders>
          </w:tcPr>
          <w:p w:rsidR="00707DB9" w:rsidRDefault="00707D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07DB9" w:rsidRDefault="00707DB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07DB9" w:rsidRDefault="00707DB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07DB9" w:rsidRDefault="00707DB9">
            <w:pPr>
              <w:pStyle w:val="ProductList-TableBody"/>
              <w:jc w:val="center"/>
            </w:pP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bl>
    <w:p w:rsidR="00707DB9" w:rsidRDefault="0000715E">
      <w:pPr>
        <w:pStyle w:val="ProductList-BodyIndented"/>
      </w:pPr>
      <w:r>
        <w:rPr>
          <w:i/>
          <w:vertAlign w:val="superscript"/>
        </w:rPr>
        <w:t>1</w:t>
      </w:r>
      <w:r>
        <w:rPr>
          <w:i/>
        </w:rPr>
        <w:t xml:space="preserve">Inkluderar 32-bitars och 64-bitars operativsystem. </w:t>
      </w:r>
    </w:p>
    <w:p w:rsidR="00707DB9" w:rsidRDefault="0000715E">
      <w:pPr>
        <w:pStyle w:val="ProductList-BodyIndented"/>
      </w:pPr>
      <w:r>
        <w:rPr>
          <w:i/>
          <w:vertAlign w:val="superscript"/>
        </w:rPr>
        <w:t>2</w:t>
      </w:r>
      <w:r>
        <w:rPr>
          <w:i/>
        </w:rPr>
        <w:t xml:space="preserve">Gäller även för Kvalificerade Enheter som erhållits genom fusion eller förvärv </w:t>
      </w:r>
    </w:p>
    <w:p w:rsidR="00707DB9" w:rsidRDefault="0000715E">
      <w:pPr>
        <w:pStyle w:val="ProductList-BodyIndented"/>
      </w:pPr>
      <w:r>
        <w:rPr>
          <w:i/>
          <w:vertAlign w:val="superscript"/>
        </w:rPr>
        <w:t>3</w:t>
      </w:r>
      <w:r>
        <w:rPr>
          <w:i/>
        </w:rPr>
        <w:t>Kolumn används även för att ange godkända kvalificerande operativsystem för användarens primära enhet när en användare är licensierad med Windows SA per Användare.</w:t>
      </w:r>
    </w:p>
    <w:p w:rsidR="00707DB9" w:rsidRDefault="0000715E">
      <w:pPr>
        <w:pStyle w:val="ProductList-BodyIndented"/>
      </w:pPr>
      <w:r>
        <w:rPr>
          <w:i/>
          <w:vertAlign w:val="superscript"/>
        </w:rPr>
        <w:t>4</w:t>
      </w:r>
      <w:r>
        <w:rPr>
          <w:i/>
        </w:rPr>
        <w:t>Gäller inte för Academic, Charity och OV-CW.</w:t>
      </w:r>
    </w:p>
    <w:p w:rsidR="00707DB9" w:rsidRDefault="0000715E">
      <w:pPr>
        <w:pStyle w:val="ProductList-BodyIndented"/>
      </w:pPr>
      <w:r>
        <w:rPr>
          <w:i/>
          <w:vertAlign w:val="superscript"/>
        </w:rPr>
        <w:t>5</w:t>
      </w:r>
      <w:r>
        <w:rPr>
          <w:i/>
        </w:rPr>
        <w:t>N, K, och KN är specialiserade utgåvor tillgängliga för vissa marknader.</w:t>
      </w:r>
    </w:p>
    <w:p w:rsidR="00707DB9" w:rsidRDefault="00707DB9">
      <w:pPr>
        <w:pStyle w:val="ProductList-BodyIndented"/>
      </w:pPr>
    </w:p>
    <w:p w:rsidR="00707DB9" w:rsidRDefault="0000715E">
      <w:pPr>
        <w:pStyle w:val="ProductList-SubClauseHeading"/>
        <w:outlineLvl w:val="5"/>
      </w:pPr>
      <w:r>
        <w:t>2.1.2 Användningsbegränsade Operativsystem (OS) Tabell</w:t>
      </w:r>
    </w:p>
    <w:p w:rsidR="00707DB9" w:rsidRDefault="0000715E">
      <w:pPr>
        <w:pStyle w:val="ProductList-BodyIndented"/>
      </w:pPr>
      <w:r>
        <w:t>Om uppgraderingsprogramvaran installeras på enheter som kör något av de kvalificerande operativsystemen nedan (”Beroende Kvalificerande OS:er”) gäller användningsbegränsningar och de står angivna i tabellen i avsnitten Användningsrättigheter. Användningsbegränsningarna fortsätter att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707DB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Nytt Enterprise-avtal (EA)/Företagsomfattande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Academic och Charity</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10 IoT Enterprise för Detaljhandel eller Thin-klienter</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6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bl>
    <w:p w:rsidR="00707DB9" w:rsidRDefault="0000715E">
      <w:pPr>
        <w:pStyle w:val="ProductList-BodyIndented"/>
      </w:pPr>
      <w:r>
        <w:rPr>
          <w:i/>
          <w:vertAlign w:val="superscript"/>
        </w:rPr>
        <w:t>1</w:t>
      </w:r>
      <w:r>
        <w:rPr>
          <w:i/>
        </w:rPr>
        <w:t xml:space="preserve">Inkluderar 32-bitars och 64-bitars operativsystem. </w:t>
      </w:r>
    </w:p>
    <w:p w:rsidR="00707DB9" w:rsidRDefault="0000715E">
      <w:pPr>
        <w:pStyle w:val="ProductList-BodyIndented"/>
      </w:pPr>
      <w:r>
        <w:rPr>
          <w:i/>
          <w:vertAlign w:val="superscript"/>
        </w:rPr>
        <w:t>2</w:t>
      </w:r>
      <w:r>
        <w:rPr>
          <w:i/>
        </w:rPr>
        <w:t xml:space="preserve">Gäller även för Kvalificerade Enheter som erhållits genom fusion eller förvärv </w:t>
      </w:r>
    </w:p>
    <w:p w:rsidR="00707DB9" w:rsidRDefault="0000715E">
      <w:pPr>
        <w:pStyle w:val="ProductList-BodyIndented"/>
      </w:pPr>
      <w:r>
        <w:rPr>
          <w:i/>
          <w:vertAlign w:val="superscript"/>
        </w:rPr>
        <w:t>3</w:t>
      </w:r>
      <w:r>
        <w:rPr>
          <w:i/>
        </w:rPr>
        <w:t>Gäller inte för Academic, Charity, och OV-CW.</w:t>
      </w:r>
    </w:p>
    <w:p w:rsidR="00707DB9" w:rsidRDefault="00707DB9">
      <w:pPr>
        <w:pStyle w:val="ProductList-BodyIndented"/>
      </w:pPr>
    </w:p>
    <w:p w:rsidR="00707DB9" w:rsidRDefault="0000715E">
      <w:pPr>
        <w:pStyle w:val="ProductList-BodyIndented"/>
      </w:pPr>
      <w:r>
        <w:rPr>
          <w:b/>
        </w:rPr>
        <w:t>2.1.2.1 Användningsbegränsningar för Windows Embedded-kvalificerande operativsystem</w:t>
      </w:r>
    </w:p>
    <w:p w:rsidR="00707DB9" w:rsidRDefault="0000715E">
      <w:pPr>
        <w:pStyle w:val="ProductList-Bullet"/>
        <w:numPr>
          <w:ilvl w:val="1"/>
          <w:numId w:val="26"/>
        </w:numPr>
      </w:pPr>
      <w:r>
        <w:t xml:space="preserve">Om uppgraderingsprogramvaran installeras på enheter som licensierats för och tidigare kört någon utgåva av Beroende Kvalificerande OS:er som stöds gäller följande villkor: </w:t>
      </w:r>
    </w:p>
    <w:p w:rsidR="00707DB9" w:rsidRDefault="0000715E">
      <w:pPr>
        <w:pStyle w:val="ProductList-Bullet"/>
        <w:numPr>
          <w:ilvl w:val="2"/>
          <w:numId w:val="26"/>
        </w:numPr>
      </w:pPr>
      <w:r>
        <w:t xml:space="preserve">Särskild användning. Kundlicensierad enhet är avsedd för en särskild användning. Kunden får endast använda programvaran i det syftet. </w:t>
      </w:r>
    </w:p>
    <w:p w:rsidR="00707DB9" w:rsidRDefault="0000715E">
      <w:pPr>
        <w:pStyle w:val="ProductList-Bullet"/>
        <w:numPr>
          <w:ilvl w:val="2"/>
          <w:numId w:val="26"/>
        </w:numPr>
      </w:pPr>
      <w:r>
        <w:t>Annan Programvara. Kunden får använda andra program tillsammans med programvaran så länge som de andra programmen direkt stöder tillverkarens särskilda användning för den enheter, eller tillhandahåller systemverktyg, resurshantering eller antivirusskydd eller liknande skydd. Om kundens branschsystem utför datorfunktioner måste Kunden garantera att de: (i) endast får användas i syfte att stödja branschfunktioner och (ii) endast används när de är tekniskt integrerade med branschprogrammet eller använda tekniskt påtvingade regler eller arkitektur för att endast fungera när de används med branschprogrammets funktioner. ”Datorfunktioner” här omfattar: programvara för e-post, ordbehandling, kalkylblad, databas, schemaläggning eller privatekonomi. ”Branschprogram” här avser en enhet som endast använder en bransch- eller uppgiftsspecifik programvara. Enheten får använda protokoll för terminaltjänster för att bereda sig åtkomst till sådan programvara som körs på en server. Kundens branschsystem kan inte användas i sin driftsatta konfiguration som en vanlig dator eller som ett kommersiellt dugligt alternativ till ett sådant system.</w:t>
      </w:r>
    </w:p>
    <w:p w:rsidR="00707DB9" w:rsidRDefault="0000715E">
      <w:pPr>
        <w:pStyle w:val="ProductList-Bullet"/>
        <w:numPr>
          <w:ilvl w:val="1"/>
          <w:numId w:val="26"/>
        </w:numPr>
      </w:pPr>
      <w:r>
        <w:t xml:space="preserve">Dessutom får kunden använda programvaran lokalt endast på enheter som uppgraderats till Windows 10 IoT Enterprise för Detaljhandel/Thin-klienter: </w:t>
      </w:r>
    </w:p>
    <w:p w:rsidR="00707DB9" w:rsidRDefault="0000715E">
      <w:pPr>
        <w:pStyle w:val="ProductList-Bullet"/>
        <w:numPr>
          <w:ilvl w:val="2"/>
          <w:numId w:val="26"/>
        </w:numPr>
      </w:pPr>
      <w:r>
        <w:t>Kunden måste använda programvaran med en point of service-applikation (”POS”) vid uppgradering från Windows Embedded 8.1 Industry Pro Retail (eller tidigare versioner). En POS-applikation är en programvara som tillhandahåller någon av följande funktioner: hantera försäljnings- och servicetransaktioner, skanna och spåra inventarier, spara och överför kundinformation, utföra relaterade hanteringsfunktioner och tillhandahålla information direkt eller indirekt till kunder gällande tillgängliga produkter och tjänster.</w:t>
      </w:r>
    </w:p>
    <w:p w:rsidR="00707DB9" w:rsidRDefault="00707DB9">
      <w:pPr>
        <w:pStyle w:val="ProductList-BodyIndented"/>
      </w:pPr>
    </w:p>
    <w:p w:rsidR="00707DB9" w:rsidRDefault="0000715E">
      <w:pPr>
        <w:pStyle w:val="ProductList-SubClauseHeading"/>
        <w:outlineLvl w:val="5"/>
      </w:pPr>
      <w:r>
        <w:t>2.1.3 Regler för Kvalificerande Operativsystem för Windows VL-uppgraderingslicenser</w:t>
      </w:r>
    </w:p>
    <w:p w:rsidR="00707DB9" w:rsidRDefault="0000715E">
      <w:pPr>
        <w:pStyle w:val="ProductList-Bullet"/>
        <w:numPr>
          <w:ilvl w:val="1"/>
          <w:numId w:val="27"/>
        </w:numPr>
      </w:pPr>
      <w:r>
        <w:t xml:space="preserve">Det kvalificerande operativsystemet måste vara installerat på den enhet där VL-uppgraderingslicensen ska tilldelas. </w:t>
      </w:r>
    </w:p>
    <w:p w:rsidR="00707DB9" w:rsidRDefault="0000715E">
      <w:pPr>
        <w:pStyle w:val="ProductList-Bullet"/>
        <w:numPr>
          <w:ilvl w:val="1"/>
          <w:numId w:val="27"/>
        </w:numPr>
      </w:pPr>
      <w:r>
        <w:t xml:space="preserve">Apple Macintosh är endast ett kvalificerande operativsystem om det har förinstallerats av den behöriga tillverkaren före den ursprungliga försäljningen av enheten. </w:t>
      </w:r>
    </w:p>
    <w:p w:rsidR="00707DB9" w:rsidRDefault="0000715E">
      <w:pPr>
        <w:pStyle w:val="ProductList-Bullet"/>
        <w:numPr>
          <w:ilvl w:val="1"/>
          <w:numId w:val="27"/>
        </w:numPr>
      </w:pPr>
      <w:r>
        <w:t>Kunderna måste ta bort det kvalificerande operativsystemet från enheten för att driftsätta VL-uppgraderingslicensen, om de inte också har SA på VL-uppgraderingslicensen.</w:t>
      </w:r>
    </w:p>
    <w:p w:rsidR="00707DB9" w:rsidRDefault="0000715E">
      <w:pPr>
        <w:pStyle w:val="ProductList-Bullet"/>
        <w:numPr>
          <w:ilvl w:val="1"/>
          <w:numId w:val="27"/>
        </w:numPr>
      </w:pPr>
      <w:r>
        <w:t>Kunder med Academic Select, Academic Open, CASA och Open Value Subscription – Education Solutions som förvärvar uppgraderingslicensen med Windows XP Starter Edition, Windows Vista Starter Edition eller Windows 7 Starter Edition som kvalificerande operativsystem avstår från alla rättigheter att överlåta den Licensen utanför inköpslandet.</w:t>
      </w:r>
    </w:p>
    <w:p w:rsidR="00707DB9" w:rsidRDefault="00707DB9">
      <w:pPr>
        <w:pStyle w:val="ProductList-BodyIndented"/>
      </w:pPr>
    </w:p>
    <w:p w:rsidR="00707DB9" w:rsidRDefault="0000715E">
      <w:pPr>
        <w:pStyle w:val="ProductList-ClauseHeading"/>
        <w:outlineLvl w:val="4"/>
      </w:pPr>
      <w:r>
        <w:t>2.2 Windows Enterprise-uppgradering (versionslös) och Windows Professional-uppgradering (versionslös)</w:t>
      </w:r>
    </w:p>
    <w:p w:rsidR="00707DB9" w:rsidRDefault="0000715E">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Windows Professional-uppgradering.</w:t>
      </w:r>
    </w:p>
    <w:p w:rsidR="00707DB9" w:rsidRDefault="00707DB9">
      <w:pPr>
        <w:pStyle w:val="ProductList-Body"/>
      </w:pPr>
    </w:p>
    <w:p w:rsidR="00707DB9" w:rsidRDefault="0000715E">
      <w:pPr>
        <w:pStyle w:val="ProductList-ClauseHeading"/>
        <w:outlineLvl w:val="4"/>
      </w:pPr>
      <w:r>
        <w:t>2.3 Re-Imaging med Windows 10</w:t>
      </w:r>
    </w:p>
    <w:p w:rsidR="00707DB9" w:rsidRDefault="0000715E">
      <w:pPr>
        <w:pStyle w:val="ProductList-Body"/>
      </w:pPr>
      <w:r>
        <w:t xml:space="preserve">Om en tredje man avser att utföra re-imaging av Windows på en Kunds separata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tredje man ska installera.</w:t>
      </w:r>
    </w:p>
    <w:p w:rsidR="00707DB9" w:rsidRDefault="00707DB9">
      <w:pPr>
        <w:pStyle w:val="ProductList-Body"/>
      </w:pPr>
    </w:p>
    <w:p w:rsidR="00707DB9" w:rsidRDefault="0000715E">
      <w:pPr>
        <w:pStyle w:val="ProductList-ClauseHeading"/>
        <w:outlineLvl w:val="4"/>
      </w:pPr>
      <w:r>
        <w:t>2.4 Regionala Fullgörelsealternativ</w:t>
      </w:r>
    </w:p>
    <w:p w:rsidR="00707DB9" w:rsidRDefault="0000715E">
      <w:pPr>
        <w:pStyle w:val="ProductList-SubClauseHeading"/>
        <w:outlineLvl w:val="5"/>
      </w:pPr>
      <w:r>
        <w:t>2.4.1 N-versioner (utan Windows Media Player) av Microsoft Windows XP Professional, Vista Business och 7 Professional</w:t>
      </w:r>
    </w:p>
    <w:p w:rsidR="00707DB9" w:rsidRDefault="0000715E">
      <w:pPr>
        <w:pStyle w:val="ProductList-BodyIndented"/>
      </w:pPr>
      <w:r>
        <w:t xml:space="preserve">Kunder i något av länderna i den Europeiska unionen (EU) eller den Europeiska frihandelssammanslutningen (EFTA) kan vara kvalificerade för att införskaffa media för eller hämta N-versionerna av Windows XP Professional, Windows Vista Business och Windows 7 Professional. Se produktlistan för mars 2014 för kvalificeringskriterier och fullgörelseinformation </w:t>
      </w:r>
      <w:hyperlink r:id="rId79">
        <w:r>
          <w:rPr>
            <w:color w:val="00467F"/>
            <w:u w:val="single"/>
          </w:rPr>
          <w:t>http://go.microsoft.com/?linkid=9839207</w:t>
        </w:r>
      </w:hyperlink>
      <w:r>
        <w:t>.</w:t>
      </w:r>
    </w:p>
    <w:p w:rsidR="00707DB9" w:rsidRDefault="00707DB9">
      <w:pPr>
        <w:pStyle w:val="ProductList-BodyIndented"/>
      </w:pPr>
    </w:p>
    <w:p w:rsidR="00707DB9" w:rsidRDefault="0000715E">
      <w:pPr>
        <w:pStyle w:val="ProductList-SubClauseHeading"/>
        <w:outlineLvl w:val="5"/>
      </w:pPr>
      <w:r>
        <w:t>2.4.2 K- och KN-versioner av Windows XP Professional, Vista Business och 7 Professional</w:t>
      </w:r>
    </w:p>
    <w:p w:rsidR="00707DB9" w:rsidRDefault="0000715E">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80">
        <w:r>
          <w:rPr>
            <w:color w:val="00467F"/>
            <w:u w:val="single"/>
          </w:rPr>
          <w:t>http://go.microsoft.com/?linkid=9839207</w:t>
        </w:r>
      </w:hyperlink>
      <w:r>
        <w:t>.</w:t>
      </w:r>
    </w:p>
    <w:p w:rsidR="00707DB9" w:rsidRDefault="00707DB9">
      <w:pPr>
        <w:pStyle w:val="ProductList-BodyIndented"/>
      </w:pPr>
    </w:p>
    <w:p w:rsidR="00707DB9" w:rsidRDefault="0000715E">
      <w:pPr>
        <w:pStyle w:val="ProductList-SubClauseHeading"/>
        <w:outlineLvl w:val="5"/>
      </w:pPr>
      <w:r>
        <w:t>2.4.3 Windows 8/8.1 Pro KN och Windows 10 Pro KN</w:t>
      </w:r>
    </w:p>
    <w:p w:rsidR="00707DB9" w:rsidRDefault="0000715E">
      <w:pPr>
        <w:pStyle w:val="ProductList-BodyIndented"/>
      </w:pPr>
      <w:r>
        <w:t>Kunder i Korea som har ett aktivt volymlicensieringsavtal eller registrering för Microsoft Operations Pte Ltd är berättigade att införskaffa media för Windows 8/8.1 Pro KN and Windows 10 Pro KN för driftsättning och användning i Korea. Ingen annan användning tillåts.</w:t>
      </w:r>
    </w:p>
    <w:p w:rsidR="00707DB9" w:rsidRDefault="00707DB9">
      <w:pPr>
        <w:pStyle w:val="ProductList-BodyIndented"/>
      </w:pPr>
    </w:p>
    <w:p w:rsidR="00707DB9" w:rsidRDefault="0000715E">
      <w:pPr>
        <w:pStyle w:val="ProductList-SubClauseHeading"/>
        <w:outlineLvl w:val="5"/>
      </w:pPr>
      <w:r>
        <w:t>2.4.4 Windows 8/8.1 Pro N och Windows 10 Pro N (utan Windows Media Player)</w:t>
      </w:r>
    </w:p>
    <w:p w:rsidR="00707DB9" w:rsidRDefault="0000715E">
      <w:pPr>
        <w:pStyle w:val="ProductList-BodyIndented"/>
      </w:pPr>
      <w:r>
        <w:t>Kunder med aktiva avtal med Microsoft Ireland Operations Ltf är berättigade att införskaffa media för Microsoft Windows 8/8.1 Pro N and Windows 10 Pro N endast för driftsättning och användning i länder i Europeiska unionen (EU) eller den Europeiska frihandelssammanslutningen (EFTA). (Med avseende på Open License är ett ”aktivt avtal” ett avtal som är kopplat till ett aktivt Open License-auktorisationsnummer.)</w:t>
      </w:r>
    </w:p>
    <w:p w:rsidR="00707DB9" w:rsidRDefault="00707DB9">
      <w:pPr>
        <w:pStyle w:val="ProductList-BodyIndented"/>
      </w:pPr>
    </w:p>
    <w:p w:rsidR="00707DB9" w:rsidRDefault="0000715E">
      <w:pPr>
        <w:pStyle w:val="ProductList-ClauseHeading"/>
        <w:outlineLvl w:val="4"/>
      </w:pPr>
      <w:r>
        <w:t>2.5 Windows Embedded 8 Standard Enterprise-paket</w:t>
      </w:r>
    </w:p>
    <w:p w:rsidR="00707DB9" w:rsidRDefault="0000715E">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707DB9" w:rsidRDefault="0000715E">
      <w:pPr>
        <w:pStyle w:val="ProductList-Offering1SubSection"/>
        <w:outlineLvl w:val="3"/>
      </w:pPr>
      <w:bookmarkStart w:id="194" w:name="_Sec813"/>
      <w:r>
        <w:t>3. Användningsrättigheter</w:t>
      </w:r>
      <w:bookmarkEnd w:id="194"/>
    </w:p>
    <w:tbl>
      <w:tblPr>
        <w:tblStyle w:val="PURTable"/>
        <w:tblW w:w="0" w:type="dxa"/>
        <w:tblLook w:val="04A0" w:firstRow="1" w:lastRow="0" w:firstColumn="1" w:lastColumn="0" w:noHBand="0" w:noVBand="1"/>
      </w:tblPr>
      <w:tblGrid>
        <w:gridCol w:w="3568"/>
        <w:gridCol w:w="3598"/>
        <w:gridCol w:w="3624"/>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Tilläggsprogramvara: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Tekniker som ingår: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3.1 Licenstilldelning</w:t>
      </w:r>
    </w:p>
    <w:p w:rsidR="00707DB9" w:rsidRDefault="0000715E">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Avsnitt 4. Software Assurance för rättigheter för Licensvidareöverlåtelse för Windows SA och Windows VDA.</w:t>
      </w:r>
    </w:p>
    <w:p w:rsidR="00707DB9" w:rsidRDefault="00707DB9">
      <w:pPr>
        <w:pStyle w:val="ProductList-Body"/>
      </w:pPr>
    </w:p>
    <w:p w:rsidR="00707DB9" w:rsidRDefault="0000715E">
      <w:pPr>
        <w:pStyle w:val="ProductList-ClauseHeading"/>
        <w:outlineLvl w:val="4"/>
      </w:pPr>
      <w:r>
        <w:t>3.2 Windows-appar</w:t>
      </w:r>
    </w:p>
    <w:p w:rsidR="00707DB9" w:rsidRDefault="0000715E">
      <w:pPr>
        <w:pStyle w:val="ProductList-Body"/>
      </w:pPr>
      <w:r>
        <w:t xml:space="preserve">Om inga andra villkor visas i appens inställningar samtycker Kunden till att de tjänster som Kunden bereder sig åtkomst till via Windows-appen styrs av Microsofts tjänsteavtal på </w:t>
      </w:r>
      <w:hyperlink r:id="rId81">
        <w:r>
          <w:rPr>
            <w:color w:val="00467F"/>
            <w:u w:val="single"/>
          </w:rPr>
          <w:t>http://go.microsoft.com/fwlink/?linkid=246338</w:t>
        </w:r>
      </w:hyperlink>
      <w:r>
        <w:t xml:space="preserve"> eller Xbox.com-villkoren på </w:t>
      </w:r>
      <w:hyperlink r:id="rId82">
        <w:r>
          <w:rPr>
            <w:color w:val="00467F"/>
            <w:u w:val="single"/>
          </w:rPr>
          <w:t>http://xbox.com/legal/livetou</w:t>
        </w:r>
      </w:hyperlink>
      <w:r>
        <w:t xml:space="preserve"> för Windows-appar med åtkomst till Xbox-tjänster.</w:t>
      </w:r>
    </w:p>
    <w:p w:rsidR="00707DB9" w:rsidRDefault="0000715E">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82"/>
        <w:gridCol w:w="3646"/>
        <w:gridCol w:w="3562"/>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3">
              <w:r>
                <w:rPr>
                  <w:color w:val="00467F"/>
                  <w:u w:val="single"/>
                </w:rPr>
                <w:t xml:space="preserve">Juni 2015 – Produktlista </w:t>
              </w:r>
            </w:hyperlink>
            <w:r>
              <w:t>(Windows-följeabonnemang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84">
              <w:r>
                <w:rPr>
                  <w:color w:val="00467F"/>
                  <w:u w:val="single"/>
                </w:rPr>
                <w:t>Februari 2016 – Produktvillkor</w:t>
              </w:r>
            </w:hyperlink>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4.1 Ytterligare användarrättigheter via SA för Windows Software Assurance (Per Användare och Per Enhet) och Windows Virtual Desktop Access (VDA) (Per Användare och Per Enhet)</w:t>
      </w:r>
    </w:p>
    <w:p w:rsidR="00707DB9" w:rsidRDefault="0000715E">
      <w:pPr>
        <w:pStyle w:val="ProductList-Body"/>
      </w:pPr>
      <w:r>
        <w:t>”</w:t>
      </w:r>
      <w:r>
        <w:rPr>
          <w:b/>
          <w:color w:val="00188F"/>
        </w:rPr>
        <w:t>Programvara</w:t>
      </w:r>
      <w:r>
        <w:t xml:space="preserve">”, så som det används här avser Windows 10 Enterprise Current Branch eller Windows Enterprise LTSB. </w:t>
      </w:r>
    </w:p>
    <w:p w:rsidR="00707DB9" w:rsidRDefault="0000715E">
      <w:pPr>
        <w:pStyle w:val="ProductList-Body"/>
      </w:pPr>
      <w:r>
        <w:t>”</w:t>
      </w:r>
      <w:r>
        <w:rPr>
          <w:b/>
          <w:color w:val="00188F"/>
        </w:rPr>
        <w:t>Licensierad Enhet</w:t>
      </w:r>
      <w:r>
        <w:t>”, så som det används här, avser den enhet som Kunden tilldelar aktiv täckning.</w:t>
      </w:r>
    </w:p>
    <w:p w:rsidR="00707DB9" w:rsidRDefault="0000715E">
      <w:pPr>
        <w:pStyle w:val="ProductList-Body"/>
      </w:pPr>
      <w:r>
        <w:t>”</w:t>
      </w:r>
      <w:r>
        <w:rPr>
          <w:b/>
          <w:color w:val="00188F"/>
        </w:rPr>
        <w:t>Licensierad Användare</w:t>
      </w:r>
      <w:r>
        <w:t>”, så som det används här, avser den användare som Kunden tilldelar aktiv täckning. Om den underliggande Användarlicensen överförs från en person till en annan är den ursprungliga användaren av Licensen inte längre licensierad.</w:t>
      </w:r>
    </w:p>
    <w:p w:rsidR="00707DB9" w:rsidRDefault="0000715E">
      <w:pPr>
        <w:pStyle w:val="ProductList-Bullet"/>
        <w:numPr>
          <w:ilvl w:val="0"/>
          <w:numId w:val="28"/>
        </w:numPr>
      </w:pPr>
      <w:r>
        <w:t xml:space="preserve">Alla användare av en Licensierad Enhet, eller en enhet som används av en Licensierad Användare, får bereda sig fjärråtkomst till upp till fyra Instanser av Programvaran som Körs i en Virtuell OSE eller en Instans av Programvaran som Körs i en Fysisk OSE på en eller flera enheter som är dedicerade för Kundens användning. </w:t>
      </w:r>
    </w:p>
    <w:p w:rsidR="00707DB9" w:rsidRDefault="0000715E">
      <w:pPr>
        <w:pStyle w:val="ProductList-Bullet"/>
        <w:numPr>
          <w:ilvl w:val="0"/>
          <w:numId w:val="28"/>
        </w:numPr>
      </w:pPr>
      <w:r>
        <w:t xml:space="preserve">Kunden får skapa och lagra en Instans av Programvaran på en eller två USB-enheter via Windows to Go och använda dem på Licensierade Enheter om de licensieras per enhet eller på valfri enhet av användare licensierad per användare. </w:t>
      </w:r>
    </w:p>
    <w:p w:rsidR="00707DB9" w:rsidRDefault="0000715E">
      <w:pPr>
        <w:pStyle w:val="ProductList-Bullet"/>
        <w:numPr>
          <w:ilvl w:val="0"/>
          <w:numId w:val="28"/>
        </w:numPr>
      </w:pPr>
      <w:r>
        <w:t xml:space="preserve">Kunden får köra Windows 10 Pro eller tidigare versioner av Programvaran i stället för någon Instans som tillåts i det här avsnittet. </w:t>
      </w:r>
    </w:p>
    <w:p w:rsidR="00707DB9" w:rsidRDefault="0000715E">
      <w:pPr>
        <w:pStyle w:val="ProductList-Bullet"/>
        <w:numPr>
          <w:ilvl w:val="0"/>
          <w:numId w:val="28"/>
        </w:numPr>
      </w:pPr>
      <w:r>
        <w:t>Kunden behöver ingen Licens för att bereda sig åtkomst till sina tillåtna Instanser endast i syfte att administrera Programvaran.</w:t>
      </w:r>
    </w:p>
    <w:p w:rsidR="00707DB9" w:rsidRDefault="00707DB9">
      <w:pPr>
        <w:pStyle w:val="ProductList-Body"/>
      </w:pPr>
    </w:p>
    <w:p w:rsidR="00707DB9" w:rsidRDefault="0000715E">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707DB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07DB9" w:rsidRDefault="00707DB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07DB9" w:rsidRDefault="0000715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07DB9" w:rsidRDefault="0000715E">
            <w:pPr>
              <w:pStyle w:val="ProductList-TableBody"/>
              <w:jc w:val="center"/>
            </w:pPr>
            <w:r>
              <w:rPr>
                <w:color w:val="FFFFFF"/>
              </w:rPr>
              <w:t>Windows VDA</w:t>
            </w:r>
          </w:p>
        </w:tc>
      </w:tr>
      <w:tr w:rsidR="00707DB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07DB9" w:rsidRDefault="00707DB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Användare</w:t>
            </w:r>
          </w:p>
        </w:tc>
      </w:tr>
      <w:tr w:rsidR="00707DB9">
        <w:tc>
          <w:tcPr>
            <w:tcW w:w="808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r>
      <w:tr w:rsidR="00707DB9">
        <w:tc>
          <w:tcPr>
            <w:tcW w:w="808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Kunden får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808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bl>
    <w:p w:rsidR="00707DB9" w:rsidRDefault="00707DB9">
      <w:pPr>
        <w:pStyle w:val="ProductList-Body"/>
      </w:pPr>
    </w:p>
    <w:p w:rsidR="00707DB9" w:rsidRDefault="0000715E">
      <w:pPr>
        <w:pStyle w:val="ProductList-SubClauseHeading"/>
        <w:outlineLvl w:val="5"/>
      </w:pPr>
      <w:r>
        <w:t>4.1.1 Rättigheter för Windows 10 Enterprise Current Branch</w:t>
      </w:r>
    </w:p>
    <w:p w:rsidR="00707DB9" w:rsidRDefault="0000715E">
      <w:pPr>
        <w:pStyle w:val="ProductList-BodyIndented"/>
      </w:pPr>
      <w:r>
        <w:t>Windows 10 Enterprise Current Branch får endast användas av Kunder med aktiv Windows SA eller VDA-licenser Kunder som låter SA upphöra måste avinstallera aktuell version av Windows 10 Enterprise. Kunder som har eviga rättigheter till Windows Enterprise får installera den version av Windows Enterprise LTSB som är aktuell vid tidpunkten för upphörandet.</w:t>
      </w:r>
    </w:p>
    <w:p w:rsidR="00707DB9" w:rsidRDefault="00707DB9">
      <w:pPr>
        <w:pStyle w:val="ProductList-BodyIndented"/>
      </w:pPr>
    </w:p>
    <w:p w:rsidR="00707DB9" w:rsidRDefault="0000715E">
      <w:pPr>
        <w:pStyle w:val="ProductList-ClauseHeading"/>
        <w:outlineLvl w:val="4"/>
      </w:pPr>
      <w:r>
        <w:t>4.2 Kvalificerande Operativsystem (OS)</w:t>
      </w:r>
    </w:p>
    <w:p w:rsidR="00707DB9" w:rsidRDefault="0000715E">
      <w:pPr>
        <w:pStyle w:val="ProductList-Body"/>
      </w:pPr>
      <w:r>
        <w:t>Varje enhet för vilken Kunden förvärvar SA och på vilken kunden kommer att köra uppgradering för Windows 10 Enterprise måste vara licensierad för att köra ett av de kvalificerande operativsystem som identifieras genom programtyp i tabellen för Kvalificerande operativsystem i avsnittet Produktvillkor ovan.</w:t>
      </w:r>
    </w:p>
    <w:p w:rsidR="00707DB9" w:rsidRDefault="0000715E">
      <w:pPr>
        <w:pStyle w:val="ProductList-Bullet"/>
        <w:numPr>
          <w:ilvl w:val="0"/>
          <w:numId w:val="29"/>
        </w:numPr>
      </w:pPr>
      <w:r>
        <w:t xml:space="preserve">Kunder som tidigare har köpt SA för Windows Pro kan förnya SA för de enheter som täcks utan att behöva köpa en Windows Enterprise-uppgraderingslicens. </w:t>
      </w:r>
    </w:p>
    <w:p w:rsidR="00707DB9" w:rsidRDefault="0000715E">
      <w:pPr>
        <w:pStyle w:val="ProductList-Bullet"/>
        <w:numPr>
          <w:ilvl w:val="0"/>
          <w:numId w:val="29"/>
        </w:numPr>
      </w:pPr>
      <w:r>
        <w:t>Kunder som tidigare köpt Windows Pro-uppgradering + SA kan fortsätta att köpa Pro-uppgradering + SA till slutet av sin registrering eller sitt avtal.</w:t>
      </w:r>
    </w:p>
    <w:p w:rsidR="00707DB9" w:rsidRDefault="00707DB9">
      <w:pPr>
        <w:pStyle w:val="ProductList-Body"/>
      </w:pPr>
    </w:p>
    <w:p w:rsidR="00707DB9" w:rsidRDefault="0000715E">
      <w:pPr>
        <w:pStyle w:val="ProductList-ClauseHeading"/>
        <w:outlineLvl w:val="4"/>
      </w:pPr>
      <w:r>
        <w:t>4.3 Överlåtelse av Windows Software Assurance per Enhet</w:t>
      </w:r>
    </w:p>
    <w:p w:rsidR="00707DB9" w:rsidRDefault="0000715E">
      <w:pPr>
        <w:pStyle w:val="ProductList-Body"/>
      </w:pPr>
      <w:r>
        <w:t xml:space="preserve">Oaktat vad som anges i reglerna för Licenstilldelning ovan får Kunden vidareöverlåta Windows SA-täckning per enhet med den associerade Uppgraderingslicensen för Windows Enterprise från ursprungsenheten till en ersättningsenhet, men inte med kortare intervall än 90 dagar från den senaste överlåtelsen, under förutsättning att (1) Kunden har licensierat och installerat den senaste versionen av ett Kvalificerande Operativsystem på ersättningsenheten, eller Kunden vidareöverlåter den underliggande licensen för Windows Embedded Industry Enterprise, och (2) Kunden tar bort eventuella relaterade systemuppgraderingar från ursprungsenheten. Vidareöverlåtelse av Uppgraderingslicens för Windows Enterprise får endast göras i samband med vidareöverlåtelse av Aktiv Windows Software Assurance-täckning per Enhet. Kunden får vidareöverlåta licenser för Windows VDA per Enhet till en annan enhet enligt de allmänna villkoren som gäller för enhetsanvändarlicenser i ”Tilldelning och Vidareöverlåtelse av Licenser” i de </w:t>
      </w:r>
      <w:hyperlink w:anchor="_Sec537">
        <w:r>
          <w:rPr>
            <w:color w:val="00467F"/>
            <w:u w:val="single"/>
          </w:rPr>
          <w:t>Universella Licensvillkoren</w:t>
        </w:r>
      </w:hyperlink>
      <w:r>
        <w:t xml:space="preserve">. </w:t>
      </w:r>
    </w:p>
    <w:p w:rsidR="00707DB9" w:rsidRDefault="00707DB9">
      <w:pPr>
        <w:pStyle w:val="ProductList-Body"/>
      </w:pPr>
    </w:p>
    <w:p w:rsidR="00707DB9" w:rsidRDefault="0000715E">
      <w:pPr>
        <w:pStyle w:val="ProductList-ClauseHeading"/>
        <w:outlineLvl w:val="4"/>
      </w:pPr>
      <w:r>
        <w:t>4.4 Licenstilldelningsregler för Windows Software Assurance Per Användare:</w:t>
      </w:r>
    </w:p>
    <w:p w:rsidR="00707DB9" w:rsidRDefault="0000715E">
      <w:pPr>
        <w:pStyle w:val="ProductList-SubClauseHeading"/>
        <w:outlineLvl w:val="5"/>
      </w:pPr>
      <w:r>
        <w:t>4.4.1 Windows Enterprise SA Per Användarabonnemangslicens</w:t>
      </w:r>
    </w:p>
    <w:p w:rsidR="00707DB9" w:rsidRDefault="0000715E">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även vara den Primära Användarens primära arbetsdator.</w:t>
      </w:r>
    </w:p>
    <w:p w:rsidR="00707DB9" w:rsidRDefault="00707DB9">
      <w:pPr>
        <w:pStyle w:val="ProductList-BodyIndented"/>
      </w:pPr>
    </w:p>
    <w:p w:rsidR="00707DB9" w:rsidRDefault="0000715E">
      <w:pPr>
        <w:pStyle w:val="ProductList-SubClauseHeading"/>
        <w:outlineLvl w:val="5"/>
      </w:pPr>
      <w:r>
        <w:t>4.4.2 Tillägg för Windows Enterprise SA per Användare</w:t>
      </w:r>
    </w:p>
    <w:p w:rsidR="00707DB9" w:rsidRDefault="0000715E">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System SA-täckning eller Windows VDA-täckning.</w:t>
      </w:r>
    </w:p>
    <w:p w:rsidR="00707DB9" w:rsidRDefault="00707DB9">
      <w:pPr>
        <w:pStyle w:val="ProductList-BodyIndented"/>
      </w:pPr>
    </w:p>
    <w:p w:rsidR="00707DB9" w:rsidRDefault="0000715E">
      <w:pPr>
        <w:pStyle w:val="ProductList-ClauseHeading"/>
        <w:outlineLvl w:val="4"/>
      </w:pPr>
      <w:r>
        <w:t>4.5 Tillägg för Software Assurance för Windows Desktop-operativsystem Per Användare</w:t>
      </w:r>
    </w:p>
    <w:p w:rsidR="00707DB9" w:rsidRDefault="0000715E">
      <w:pPr>
        <w:pStyle w:val="ProductList-Body"/>
      </w:pPr>
      <w:r>
        <w:t xml:space="preserve">Tillägget för SA för Windows Desktop-operativsystem per Användare är en Abonnemangslicens som </w:t>
      </w:r>
    </w:p>
    <w:p w:rsidR="00707DB9" w:rsidRDefault="0000715E">
      <w:pPr>
        <w:pStyle w:val="ProductList-Bullet"/>
        <w:numPr>
          <w:ilvl w:val="0"/>
          <w:numId w:val="30"/>
        </w:numPr>
      </w:pPr>
      <w:r>
        <w:t>köps som tillägg till (och kopplat till en enhet licensierad för) antingen Windows Desktop-operativsystemet med SA-täckning (”Kvalificerande Täckning”) eller VDA (”Kvalificerande Licens”),</w:t>
      </w:r>
    </w:p>
    <w:p w:rsidR="00707DB9" w:rsidRDefault="0000715E">
      <w:pPr>
        <w:pStyle w:val="ProductList-Bullet"/>
        <w:numPr>
          <w:ilvl w:val="0"/>
          <w:numId w:val="30"/>
        </w:numPr>
      </w:pPr>
      <w:r>
        <w:t>är tilldelad till den Primära Användare för den enheten och (vilken enhet även är den Primära Användarens primära arbetsenhet),</w:t>
      </w:r>
    </w:p>
    <w:p w:rsidR="00707DB9" w:rsidRDefault="0000715E">
      <w:pPr>
        <w:pStyle w:val="ProductList-Bullet"/>
        <w:numPr>
          <w:ilvl w:val="0"/>
          <w:numId w:val="30"/>
        </w:numPr>
      </w:pPr>
      <w:r>
        <w:t>tillåten användning av Windows Enterprise-programvaran med förbehåll för Licensvillkoren för Windows Enterprise per Användare eller Licensvillkoren för VDA per Användare, kopplat till Kvalificerande Täckning eller Kvalificerande licens, och</w:t>
      </w:r>
    </w:p>
    <w:p w:rsidR="00707DB9" w:rsidRDefault="0000715E">
      <w:pPr>
        <w:pStyle w:val="ProductList-Bullet"/>
        <w:numPr>
          <w:ilvl w:val="0"/>
          <w:numId w:val="30"/>
        </w:numPr>
      </w:pPr>
      <w:r>
        <w:t xml:space="preserve">upphör vid upphörande av antingen den Kvalificerande Täckningen eller den Kvalificerande Licensen. </w:t>
      </w:r>
    </w:p>
    <w:p w:rsidR="00707DB9" w:rsidRDefault="0000715E">
      <w:pPr>
        <w:pStyle w:val="ProductList-Body"/>
      </w:pPr>
      <w:r>
        <w:t>Trots allmänna rättigheter för Licensvidareöverlåtelse får dessa Tilläggslicenser vidareöverlåtas endast till Primära Användare av andra enheter med antingen Kvalificerande Täckning eller Kvalificerande Licenser. Tillägget för SA för Windows desktop-operativsystem kan köpas i valfri mängd upp till det totala antalet SA- och/eller VDA-licensierade enheter.</w:t>
      </w:r>
    </w:p>
    <w:p w:rsidR="00707DB9" w:rsidRDefault="00707DB9">
      <w:pPr>
        <w:pStyle w:val="ProductList-Body"/>
      </w:pPr>
    </w:p>
    <w:p w:rsidR="00707DB9" w:rsidRDefault="0000715E">
      <w:pPr>
        <w:pStyle w:val="ProductList-ClauseHeading"/>
        <w:outlineLvl w:val="4"/>
      </w:pPr>
      <w:r>
        <w:t>4.6 Enterprise-registreringar med en kombination av Windows SA- eller VDA-täckning för Windows per Användare och per Enhet</w:t>
      </w:r>
    </w:p>
    <w:p w:rsidR="00707DB9" w:rsidRDefault="0000715E">
      <w:pPr>
        <w:pStyle w:val="ProductList-Body"/>
      </w:pPr>
      <w:r>
        <w:t>Kunder som vill blanda licensiering med Windows SA per Enhet och Windows SA per Användare kan göra det förutsatt följande:</w:t>
      </w:r>
    </w:p>
    <w:p w:rsidR="00707DB9" w:rsidRDefault="0000715E">
      <w:pPr>
        <w:pStyle w:val="ProductList-Bullet"/>
        <w:numPr>
          <w:ilvl w:val="0"/>
          <w:numId w:val="31"/>
        </w:numPr>
      </w:pPr>
      <w:r>
        <w:t xml:space="preserve">Alla användare som använder olicensierade Kvalificerade Enheter är licensierade med Windows SA per Användare (User SL eller User SL-tillägg), och </w:t>
      </w:r>
    </w:p>
    <w:p w:rsidR="00707DB9" w:rsidRDefault="0000715E">
      <w:pPr>
        <w:pStyle w:val="ProductList-Bullet"/>
        <w:numPr>
          <w:ilvl w:val="0"/>
          <w:numId w:val="31"/>
        </w:numPr>
      </w:pPr>
      <w:r>
        <w:t>Alla Kvalificerade Enheter som används av olicensierade användare är licensierade med Windows SA per Enhet.</w:t>
      </w:r>
    </w:p>
    <w:p w:rsidR="00707DB9" w:rsidRDefault="00707DB9">
      <w:pPr>
        <w:pStyle w:val="ProductList-Body"/>
      </w:pPr>
    </w:p>
    <w:p w:rsidR="00707DB9" w:rsidRDefault="0000715E">
      <w:pPr>
        <w:pStyle w:val="ProductList-ClauseHeading"/>
        <w:outlineLvl w:val="4"/>
      </w:pPr>
      <w:r>
        <w:t>4.7 Berättigande för Köp av Software Assurance för Windows Desktop-operativsystem (Per Användare) Från SA-användarabonnemang</w:t>
      </w:r>
    </w:p>
    <w:p w:rsidR="00707DB9" w:rsidRDefault="0000715E">
      <w:pPr>
        <w:pStyle w:val="ProductList-SubClauseHeading"/>
        <w:outlineLvl w:val="5"/>
      </w:pPr>
      <w:r>
        <w:t>4.7.1 Enterprise-avtal</w:t>
      </w:r>
    </w:p>
    <w:p w:rsidR="00707DB9" w:rsidRDefault="0000715E">
      <w:pPr>
        <w:pStyle w:val="ProductList-BodyIndented"/>
      </w:pPr>
      <w:r>
        <w:t>Från SA-användarabonnemanglicenser kan köpas istället för SA för helt betalda eviga Licenser med aktiv SA för Kvalificerande produkter i tabellen nedan.</w:t>
      </w:r>
    </w:p>
    <w:tbl>
      <w:tblPr>
        <w:tblStyle w:val="PURTable0"/>
        <w:tblW w:w="0" w:type="dxa"/>
        <w:tblLook w:val="04A0" w:firstRow="1" w:lastRow="0" w:firstColumn="1" w:lastColumn="0" w:noHBand="0" w:noVBand="1"/>
      </w:tblPr>
      <w:tblGrid>
        <w:gridCol w:w="5178"/>
        <w:gridCol w:w="5252"/>
      </w:tblGrid>
      <w:tr w:rsidR="00707D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Motsvarande från SA-användarabonnemang</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SA-användarlicens </w:t>
            </w:r>
            <w:r>
              <w:rPr>
                <w:vertAlign w:val="superscript"/>
              </w:rPr>
              <w:t>1</w:t>
            </w:r>
            <w:r>
              <w:t xml:space="preserve"> för Windows desktopoperativsystem (per användare)</w:t>
            </w:r>
          </w:p>
        </w:tc>
      </w:tr>
    </w:tbl>
    <w:p w:rsidR="00707DB9" w:rsidRDefault="0000715E">
      <w:pPr>
        <w:pStyle w:val="ProductList-BodyIndented"/>
      </w:pPr>
      <w:r>
        <w:rPr>
          <w:i/>
          <w:vertAlign w:val="superscript"/>
        </w:rPr>
        <w:t>1</w:t>
      </w:r>
      <w:r>
        <w:rPr>
          <w:i/>
        </w:rPr>
        <w:t>Tillgängligt för köpt endast vid registreringsårsdag eller i början av en ny registreringsperiod.</w:t>
      </w:r>
    </w:p>
    <w:p w:rsidR="00707DB9" w:rsidRDefault="00707DB9">
      <w:pPr>
        <w:pStyle w:val="ProductList-BodyIndented"/>
      </w:pPr>
    </w:p>
    <w:p w:rsidR="00707DB9" w:rsidRDefault="0000715E">
      <w:pPr>
        <w:pStyle w:val="ProductList-SubClauseHeading"/>
        <w:outlineLvl w:val="5"/>
      </w:pPr>
      <w:r>
        <w:t>4.7.2 Enterprise Subscription-avtal</w:t>
      </w:r>
    </w:p>
    <w:p w:rsidR="00707DB9" w:rsidRDefault="0000715E">
      <w:pPr>
        <w:pStyle w:val="ProductList-BodyIndented"/>
      </w:pPr>
      <w:r>
        <w:t>Abonnemangslicenser för Software Assurance för Windows Desktop-operativsystemet kan köpas vid Kundens registreringsårsdag eller i början av en ny registreringsperiod med en Från SA-användarabonnemangslicens för ECS. Abonnemangslicensen måste ha köpts minst tre år före köpet av Användarabonnemangslicensen för Från SA.</w:t>
      </w:r>
    </w:p>
    <w:p w:rsidR="00707DB9" w:rsidRDefault="00707DB9">
      <w:pPr>
        <w:pStyle w:val="ProductList-BodyIndented"/>
      </w:pPr>
    </w:p>
    <w:p w:rsidR="00707DB9" w:rsidRDefault="0000715E">
      <w:pPr>
        <w:pStyle w:val="ProductList-ClauseHeading"/>
        <w:outlineLvl w:val="4"/>
      </w:pPr>
      <w:r>
        <w:t>4.8 Microsoft Desktop Optimization Pack (MDOP)</w:t>
      </w:r>
    </w:p>
    <w:p w:rsidR="00707DB9" w:rsidRDefault="0000715E">
      <w:pPr>
        <w:pStyle w:val="ProductList-Body"/>
      </w:pPr>
      <w:r>
        <w:t>Kunden får installera och använda hanteringsfunktioner i MDOP på Kundens andra enheter som är dedicerade för deras användning att hantera programvara på den Licensierade Enheten eller den Licensierade Användarens Enheter. Kunden får även använda AGPM, DaRT och UE-V för att hantera programvara på servrar inom sin domänen, i den omfattning datorerna inom den domänen är licensierade för MDOP-användning.</w:t>
      </w:r>
    </w:p>
    <w:p w:rsidR="00707DB9" w:rsidRDefault="00707DB9">
      <w:pPr>
        <w:pStyle w:val="ProductList-Body"/>
      </w:pPr>
    </w:p>
    <w:p w:rsidR="00707DB9" w:rsidRDefault="0000715E">
      <w:pPr>
        <w:pStyle w:val="ProductList-SubClauseHeading"/>
        <w:outlineLvl w:val="5"/>
      </w:pPr>
      <w:r>
        <w:t>4.8.1 MDOP-berättigande</w:t>
      </w:r>
    </w:p>
    <w:p w:rsidR="00707DB9" w:rsidRDefault="0000715E">
      <w:pPr>
        <w:pStyle w:val="ProductList-BodyIndented"/>
      </w:pPr>
      <w:r>
        <w:t>Följande kunder har MDOP-användningsrättigheter inkluderade med Windows Software Assurance och Windows VDA och behöver inte köpa MDOP separat.</w:t>
      </w:r>
    </w:p>
    <w:p w:rsidR="00707DB9" w:rsidRDefault="0000715E">
      <w:pPr>
        <w:pStyle w:val="ProductList-Bullet"/>
        <w:numPr>
          <w:ilvl w:val="1"/>
          <w:numId w:val="32"/>
        </w:numPr>
      </w:pPr>
      <w:r>
        <w:t xml:space="preserve">Alla Kunder med aktiva Windows Software Assurance per användarlicens eller VDA per användarlicens. </w:t>
      </w:r>
    </w:p>
    <w:p w:rsidR="00707DB9" w:rsidRDefault="0000715E">
      <w:pPr>
        <w:pStyle w:val="ProductList-Bullet"/>
        <w:numPr>
          <w:ilvl w:val="1"/>
          <w:numId w:val="32"/>
        </w:numPr>
      </w:pPr>
      <w:r>
        <w:t>Kunder med avtal med ikraftträdandedatum den 1 augusti 2015 eller senare och som har aktivt Windows Software Assurance per Enhet och/eller VDA per Enhet.</w:t>
      </w:r>
    </w:p>
    <w:p w:rsidR="00707DB9" w:rsidRDefault="00707DB9">
      <w:pPr>
        <w:pStyle w:val="ProductList-BodyIndented"/>
      </w:pPr>
    </w:p>
    <w:p w:rsidR="00707DB9" w:rsidRDefault="0000715E">
      <w:pPr>
        <w:pStyle w:val="ProductList-ClauseHeading"/>
        <w:outlineLvl w:val="4"/>
      </w:pPr>
      <w:r>
        <w:t>4.9 Akademiska Program</w:t>
      </w:r>
    </w:p>
    <w:p w:rsidR="00707DB9" w:rsidRDefault="0000715E">
      <w:pPr>
        <w:pStyle w:val="ProductList-Body"/>
      </w:pPr>
      <w:r>
        <w:t>Följande gäller för kunder i alla Akademiska Volymlicensieringsprogram:</w:t>
      </w:r>
    </w:p>
    <w:p w:rsidR="00707DB9" w:rsidRDefault="0000715E">
      <w:pPr>
        <w:pStyle w:val="ProductList-SubClauseHeading"/>
        <w:outlineLvl w:val="5"/>
      </w:pPr>
      <w:r>
        <w:t>4.9.1 Rätt till Windows Enterprise LTSB</w:t>
      </w:r>
    </w:p>
    <w:p w:rsidR="00707DB9" w:rsidRDefault="0000715E">
      <w:pPr>
        <w:pStyle w:val="ProductList-BodyIndented"/>
      </w:pPr>
      <w:r>
        <w:t>Akademiska Institutioner med Windows Enterprise SA eller Windows Education SA får installera Windows 10 Enterprise LTSB i stället för eventuella tillåtna eviga instanser.</w:t>
      </w:r>
    </w:p>
    <w:p w:rsidR="00707DB9" w:rsidRDefault="00707DB9">
      <w:pPr>
        <w:pStyle w:val="ProductList-BodyIndented"/>
      </w:pPr>
    </w:p>
    <w:p w:rsidR="00707DB9" w:rsidRDefault="0000715E">
      <w:pPr>
        <w:pStyle w:val="ProductList-SubClauseHeading"/>
        <w:outlineLvl w:val="5"/>
      </w:pPr>
      <w:r>
        <w:t>4.9.2 Rätt till Windows 10 Enterprise eller Windows 10 Education Edition</w:t>
      </w:r>
    </w:p>
    <w:p w:rsidR="00707DB9" w:rsidRDefault="0000715E">
      <w:pPr>
        <w:pStyle w:val="ProductList-BodyIndented"/>
      </w:pPr>
      <w:r>
        <w:t>Akademiska Institutioner med Software Assurance för Windows Enterprise eller Windows Education har rätt att installera och använda Windows 10 Enterprise eller Windows 10 Education.</w:t>
      </w:r>
    </w:p>
    <w:p w:rsidR="00707DB9" w:rsidRDefault="00707DB9">
      <w:pPr>
        <w:pStyle w:val="ProductList-BodyIndented"/>
      </w:pPr>
    </w:p>
    <w:p w:rsidR="00707DB9" w:rsidRDefault="0000715E">
      <w:pPr>
        <w:pStyle w:val="ProductList-SubClauseHeading"/>
        <w:outlineLvl w:val="5"/>
      </w:pPr>
      <w:r>
        <w:t>4.9.3 Nedgraderingsrättigheter</w:t>
      </w:r>
    </w:p>
    <w:p w:rsidR="00707DB9" w:rsidRDefault="0000715E">
      <w:pPr>
        <w:pStyle w:val="ProductList-BodyIndented"/>
      </w:pPr>
      <w:r>
        <w:t>Akademiska Institutioner med Software Assurance för Windows Education har rätt till nedgraderingar till Windows 8.1 Enterprise/Pro och tidigare versioner av Windows 8.1 Enterprise/Pro samt Windows Embedded 8.1 Industry och tidigare versioner av Windows Embedded 8.1 Industry.</w:t>
      </w:r>
    </w:p>
    <w:p w:rsidR="00707DB9" w:rsidRDefault="00707DB9">
      <w:pPr>
        <w:pStyle w:val="ProductList-BodyIndented"/>
      </w:pPr>
    </w:p>
    <w:p w:rsidR="00707DB9" w:rsidRDefault="0000715E">
      <w:pPr>
        <w:pStyle w:val="ProductList-SubClauseHeading"/>
        <w:outlineLvl w:val="5"/>
      </w:pPr>
      <w:r>
        <w:t>4.9.4 MDOP-berättigande</w:t>
      </w:r>
    </w:p>
    <w:p w:rsidR="00707DB9" w:rsidRDefault="0000715E">
      <w:pPr>
        <w:pStyle w:val="ProductList-BodyIndented"/>
      </w:pPr>
      <w:r>
        <w:t>Akademiska Institutioner med Software Assurance för Windows Enterprise eller Windows Education har rätt att installera och använda MDOP.</w:t>
      </w:r>
    </w:p>
    <w:p w:rsidR="00707DB9" w:rsidRDefault="00707DB9">
      <w:pPr>
        <w:pStyle w:val="ProductList-BodyIndented"/>
      </w:pPr>
    </w:p>
    <w:p w:rsidR="00707DB9" w:rsidRDefault="0000715E">
      <w:pPr>
        <w:pStyle w:val="ProductList-SubClauseHeading"/>
        <w:outlineLvl w:val="5"/>
      </w:pPr>
      <w:r>
        <w:t>4.9.5 Alternativet Windows To Go Student</w:t>
      </w:r>
    </w:p>
    <w:p w:rsidR="00707DB9" w:rsidRDefault="0000715E">
      <w:pPr>
        <w:pStyle w:val="ProductList-BodyIndented"/>
      </w:pPr>
      <w:r>
        <w:t>Akademiska Institutioner som väljer Student-alternativet tillåts ha högst en Windows To Go-instans per licensierad studentenhet när studenten studerar vid den institutionen.</w:t>
      </w:r>
    </w:p>
    <w:p w:rsidR="00707DB9" w:rsidRDefault="00707DB9">
      <w:pPr>
        <w:pStyle w:val="ProductList-BodyIndented"/>
      </w:pPr>
    </w:p>
    <w:p w:rsidR="00707DB9" w:rsidRDefault="0000715E">
      <w:pPr>
        <w:pStyle w:val="ProductList-ClauseHeading"/>
        <w:outlineLvl w:val="4"/>
      </w:pPr>
      <w:r>
        <w:t>4.10 Windows 10 Mobile Enterprise</w:t>
      </w:r>
    </w:p>
    <w:p w:rsidR="00707DB9" w:rsidRDefault="0000715E">
      <w:pPr>
        <w:pStyle w:val="ProductList-Body"/>
      </w:pPr>
      <w:r>
        <w:t>Kunder med aktiv Windows SA per Användarprenumeration eller tillägg för per Användare får installera och använda Windows 10 Mobile Enterprise på den licensierade användarens sekundära enheter.</w:t>
      </w:r>
    </w:p>
    <w:p w:rsidR="00707DB9" w:rsidRDefault="00707DB9">
      <w:pPr>
        <w:pStyle w:val="ProductList-Body"/>
      </w:pPr>
    </w:p>
    <w:p w:rsidR="00707DB9" w:rsidRDefault="0000715E">
      <w:pPr>
        <w:pStyle w:val="ProductList-ClauseHeading"/>
        <w:outlineLvl w:val="4"/>
      </w:pPr>
      <w:r>
        <w:t>4.11 Windows desktopoperativsystem – rättigheter att köra ”Klustrade HPC-applikationer”</w:t>
      </w:r>
    </w:p>
    <w:p w:rsidR="00707DB9" w:rsidRDefault="00707DB9">
      <w:pPr>
        <w:pStyle w:val="ProductList-Body"/>
      </w:pPr>
    </w:p>
    <w:p w:rsidR="00707DB9" w:rsidRDefault="0000715E">
      <w:pPr>
        <w:pStyle w:val="ProductList-Body"/>
      </w:pPr>
      <w:r>
        <w:t xml:space="preserve">Kunden får tillåta simultan användning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rsidR="00707DB9" w:rsidRDefault="00707DB9">
      <w:pPr>
        <w:pStyle w:val="ProductList-Body"/>
      </w:pPr>
    </w:p>
    <w:p w:rsidR="00707DB9" w:rsidRDefault="0000715E">
      <w:pPr>
        <w:pStyle w:val="ProductList-ClauseHeading"/>
        <w:outlineLvl w:val="4"/>
      </w:pPr>
      <w:r>
        <w:t>4.12 Windows desktop-operativsystem – Windows Thin PC</w:t>
      </w:r>
    </w:p>
    <w:p w:rsidR="00707DB9" w:rsidRDefault="0000715E">
      <w:pPr>
        <w:pStyle w:val="ProductList-Body"/>
      </w:pPr>
      <w:r>
        <w:t>Kunden får använda Windows Thin PC-programvaran i stället för Windows Desktop-operativsystem men endast för att köra de typer av applikationer som listas nedan.</w:t>
      </w:r>
    </w:p>
    <w:p w:rsidR="00707DB9" w:rsidRDefault="0000715E">
      <w:pPr>
        <w:pStyle w:val="ProductList-Bullet"/>
        <w:numPr>
          <w:ilvl w:val="0"/>
          <w:numId w:val="33"/>
        </w:numPr>
      </w:pPr>
      <w:r>
        <w:t>säkerhet</w:t>
      </w:r>
    </w:p>
    <w:p w:rsidR="00707DB9" w:rsidRDefault="0000715E">
      <w:pPr>
        <w:pStyle w:val="ProductList-Bullet"/>
        <w:numPr>
          <w:ilvl w:val="0"/>
          <w:numId w:val="33"/>
        </w:numPr>
      </w:pPr>
      <w:r>
        <w:t>hantering</w:t>
      </w:r>
    </w:p>
    <w:p w:rsidR="00707DB9" w:rsidRDefault="0000715E">
      <w:pPr>
        <w:pStyle w:val="ProductList-Bullet"/>
        <w:numPr>
          <w:ilvl w:val="0"/>
          <w:numId w:val="33"/>
        </w:numPr>
      </w:pPr>
      <w:r>
        <w:t>terminalemulering</w:t>
      </w:r>
    </w:p>
    <w:p w:rsidR="00707DB9" w:rsidRDefault="0000715E">
      <w:pPr>
        <w:pStyle w:val="ProductList-Bullet"/>
        <w:numPr>
          <w:ilvl w:val="0"/>
          <w:numId w:val="33"/>
        </w:numPr>
      </w:pPr>
      <w:r>
        <w:t>fjärrskrivbordsteknik och liknande tekniker</w:t>
      </w:r>
    </w:p>
    <w:p w:rsidR="00707DB9" w:rsidRDefault="0000715E">
      <w:pPr>
        <w:pStyle w:val="ProductList-Bullet"/>
        <w:numPr>
          <w:ilvl w:val="0"/>
          <w:numId w:val="33"/>
        </w:numPr>
      </w:pPr>
      <w:r>
        <w:t>webbläsare</w:t>
      </w:r>
    </w:p>
    <w:p w:rsidR="00707DB9" w:rsidRDefault="0000715E">
      <w:pPr>
        <w:pStyle w:val="ProductList-Bullet"/>
        <w:numPr>
          <w:ilvl w:val="0"/>
          <w:numId w:val="33"/>
        </w:numPr>
      </w:pPr>
      <w:r>
        <w:t>mediaspelare</w:t>
      </w:r>
    </w:p>
    <w:p w:rsidR="00707DB9" w:rsidRDefault="0000715E">
      <w:pPr>
        <w:pStyle w:val="ProductList-Bullet"/>
        <w:numPr>
          <w:ilvl w:val="0"/>
          <w:numId w:val="33"/>
        </w:numPr>
      </w:pPr>
      <w:r>
        <w:t>snabbmeddelandeklient</w:t>
      </w:r>
    </w:p>
    <w:p w:rsidR="00707DB9" w:rsidRDefault="0000715E">
      <w:pPr>
        <w:pStyle w:val="ProductList-Bullet"/>
        <w:numPr>
          <w:ilvl w:val="0"/>
          <w:numId w:val="33"/>
        </w:numPr>
      </w:pPr>
      <w:r>
        <w:t>dokumentvisningsprogram</w:t>
      </w:r>
    </w:p>
    <w:p w:rsidR="00707DB9" w:rsidRDefault="0000715E">
      <w:pPr>
        <w:pStyle w:val="ProductList-Bullet"/>
        <w:numPr>
          <w:ilvl w:val="0"/>
          <w:numId w:val="33"/>
        </w:numPr>
      </w:pPr>
      <w:r>
        <w:t>NET Framework och Java Virtual Machine</w:t>
      </w:r>
    </w:p>
    <w:p w:rsidR="00707DB9" w:rsidRDefault="0000715E">
      <w:pPr>
        <w:pStyle w:val="ProductList-Body"/>
      </w:pPr>
      <w:r>
        <w:t>Kunden får använda programvaran på en annan enhet än den som programvaran först installerats på om den flyttar den motsvarande Software Assurance-täckningen till den andra enheten.</w:t>
      </w:r>
    </w:p>
    <w:p w:rsidR="00707DB9" w:rsidRDefault="00707DB9">
      <w:pPr>
        <w:pStyle w:val="ProductList-Body"/>
      </w:pPr>
    </w:p>
    <w:p w:rsidR="00707DB9" w:rsidRDefault="0000715E">
      <w:pPr>
        <w:pStyle w:val="ProductList-ClauseHeading"/>
        <w:outlineLvl w:val="4"/>
      </w:pPr>
      <w:r>
        <w:t>4.13 Software Assurance förr Windows Embedded Industry Enterprise</w:t>
      </w:r>
    </w:p>
    <w:p w:rsidR="00707DB9" w:rsidRDefault="0000715E">
      <w:pPr>
        <w:pStyle w:val="ProductList-Body"/>
      </w:pPr>
      <w:r>
        <w:t xml:space="preserve">Kunder med Software Assurance för Windows Embedded Industry Enterprise har samma rättigheter och begränsningar som Windows Software Assurance. </w:t>
      </w:r>
    </w:p>
    <w:p w:rsidR="00707DB9" w:rsidRDefault="00707DB9">
      <w:pPr>
        <w:pStyle w:val="PURBreadcrumb"/>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GroupHeading"/>
        <w:outlineLvl w:val="1"/>
      </w:pPr>
      <w:bookmarkStart w:id="196" w:name="_Sec619"/>
      <w:r>
        <w:t>Windows Server</w:t>
      </w:r>
      <w:bookmarkEnd w:id="196"/>
      <w:r>
        <w:fldChar w:fldCharType="begin"/>
      </w:r>
      <w:r>
        <w:instrText xml:space="preserve"> TC "</w:instrText>
      </w:r>
      <w:bookmarkStart w:id="197" w:name="_Toc444179793"/>
      <w:r>
        <w:instrText>Windows Server</w:instrText>
      </w:r>
      <w:bookmarkEnd w:id="197"/>
      <w:r>
        <w:instrText>" \l 2</w:instrText>
      </w:r>
      <w:r>
        <w:fldChar w:fldCharType="end"/>
      </w:r>
    </w:p>
    <w:p w:rsidR="00707DB9" w:rsidRDefault="0000715E">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4179794"/>
      <w:r>
        <w:instrText>Windows MultiPoint Server</w:instrText>
      </w:r>
      <w:bookmarkEnd w:id="199"/>
      <w:r>
        <w:instrText>" \l 3</w:instrText>
      </w:r>
      <w:r>
        <w:fldChar w:fldCharType="end"/>
      </w:r>
    </w:p>
    <w:p w:rsidR="00707DB9" w:rsidRDefault="0000715E">
      <w:pPr>
        <w:pStyle w:val="ProductList-Offering1SubSection"/>
        <w:outlineLvl w:val="3"/>
      </w:pPr>
      <w:bookmarkStart w:id="200" w:name="_Sec702"/>
      <w:r>
        <w:t>1. Programtillgänglighet</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9" w:space="0" w:color="FFFFFF"/>
              <w:left w:val="single" w:sz="9" w:space="0" w:color="FFFFFF"/>
              <w:bottom w:val="dashed" w:sz="4" w:space="0" w:color="BFBFBF"/>
              <w:right w:val="single" w:sz="9" w:space="0" w:color="FFFFFF"/>
            </w:tcBorders>
          </w:tcPr>
          <w:p w:rsidR="00707DB9" w:rsidRDefault="0000715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t>Windows MultiPoint Server 2012 Premium with Windows MultiPoint Server 2012 CAL (5 klienter)</w:t>
            </w:r>
            <w:r>
              <w:fldChar w:fldCharType="begin"/>
            </w:r>
            <w:r>
              <w:instrText xml:space="preserve"> XE "Windows MultiPoint Server 2012 Premium with Windows MultiPoint Server 2012 CAL (5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t>Windows MultiPoint Server 2012 CAL</w:t>
            </w:r>
            <w:r>
              <w:fldChar w:fldCharType="begin"/>
            </w:r>
            <w:r>
              <w:instrText xml:space="preserve"> XE "Windows MultiPoint Server 2012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p>
        </w:tc>
      </w:tr>
      <w:tr w:rsidR="00707DB9">
        <w:tc>
          <w:tcPr>
            <w:tcW w:w="4160" w:type="dxa"/>
            <w:tcBorders>
              <w:top w:val="dashed" w:sz="4" w:space="0" w:color="BFBFBF"/>
              <w:left w:val="single" w:sz="9" w:space="0" w:color="FFFFFF"/>
              <w:bottom w:val="none" w:sz="4" w:space="0" w:color="000000"/>
              <w:right w:val="single" w:sz="9" w:space="0" w:color="FFFFFF"/>
            </w:tcBorders>
          </w:tcPr>
          <w:p w:rsidR="00707DB9" w:rsidRDefault="0000715E">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och Användare)</w:t>
            </w:r>
          </w:p>
        </w:tc>
        <w:tc>
          <w:tcPr>
            <w:tcW w:w="620" w:type="dxa"/>
            <w:tcBorders>
              <w:top w:val="dashed" w:sz="4" w:space="0" w:color="BFBFBF"/>
              <w:left w:val="single" w:sz="9" w:space="0" w:color="FFFFFF"/>
              <w:bottom w:val="none" w:sz="4" w:space="0" w:color="000000"/>
              <w:right w:val="single" w:sz="9" w:space="0" w:color="FFFFFF"/>
            </w:tcBorders>
          </w:tcPr>
          <w:p w:rsidR="00707DB9" w:rsidRDefault="0000715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707DB9" w:rsidRDefault="0000715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707DB9" w:rsidRDefault="0000715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707DB9" w:rsidRDefault="000071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07DB9" w:rsidRDefault="0000715E">
      <w:pPr>
        <w:pStyle w:val="ProductList-Offering1SubSection"/>
        <w:outlineLvl w:val="3"/>
      </w:pPr>
      <w:bookmarkStart w:id="201" w:name="_Sec757"/>
      <w:r>
        <w:t>2. Produktvillkor</w:t>
      </w:r>
      <w:bookmarkEnd w:id="201"/>
    </w:p>
    <w:tbl>
      <w:tblPr>
        <w:tblStyle w:val="PURTable"/>
        <w:tblW w:w="0" w:type="dxa"/>
        <w:tblLook w:val="04A0" w:firstRow="1" w:lastRow="0" w:firstColumn="1" w:lastColumn="0" w:noHBand="0" w:noVBand="1"/>
      </w:tblPr>
      <w:tblGrid>
        <w:gridCol w:w="3537"/>
        <w:gridCol w:w="3672"/>
        <w:gridCol w:w="358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Nedgraderingar: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(SA):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00715E">
      <w:pPr>
        <w:pStyle w:val="ProductList-Offering1SubSection"/>
        <w:outlineLvl w:val="3"/>
      </w:pPr>
      <w:bookmarkStart w:id="202" w:name="_Sec800"/>
      <w:r>
        <w:t>3. Användningsrättigheter</w:t>
      </w:r>
      <w:bookmarkEnd w:id="202"/>
    </w:p>
    <w:tbl>
      <w:tblPr>
        <w:tblStyle w:val="PURTable"/>
        <w:tblW w:w="0" w:type="dxa"/>
        <w:tblLook w:val="04A0" w:firstRow="1" w:lastRow="0" w:firstColumn="1" w:lastColumn="0" w:noHBand="0" w:noVBand="1"/>
      </w:tblPr>
      <w:tblGrid>
        <w:gridCol w:w="3581"/>
        <w:gridCol w:w="3591"/>
        <w:gridCol w:w="361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Tekniker som ingår: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8"/>
        <w:gridCol w:w="3576"/>
        <w:gridCol w:w="357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7DB9" w:rsidRDefault="0000715E">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707DB9" w:rsidRDefault="0000715E">
            <w:pPr>
              <w:pStyle w:val="ProductList-TableBody"/>
            </w:pPr>
            <w:r>
              <w:t>Windows MultiPoint Server 2012 CAL och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07DB9" w:rsidRDefault="0000715E">
            <w:pPr>
              <w:pStyle w:val="ProductList-TableBody"/>
            </w:pPr>
            <w:r>
              <w:t xml:space="preserve">Windows MultiPoint Server 2012 CAL och </w:t>
            </w:r>
          </w:p>
          <w:p w:rsidR="00707DB9" w:rsidRDefault="0000715E">
            <w:pPr>
              <w:pStyle w:val="ProductList-TableBody"/>
            </w:pPr>
            <w:r>
              <w:t xml:space="preserve">Licens som är Likvärdig CAL (se </w:t>
            </w:r>
            <w:hyperlink w:anchor="_Sec591">
              <w:r>
                <w:rPr>
                  <w:color w:val="00467F"/>
                  <w:u w:val="single"/>
                </w:rPr>
                <w:t>Bilaga A</w:t>
              </w:r>
            </w:hyperlink>
            <w:r>
              <w:t>)</w:t>
            </w:r>
          </w:p>
        </w:tc>
      </w:tr>
    </w:tbl>
    <w:p w:rsidR="00707DB9" w:rsidRDefault="00707DB9">
      <w:pPr>
        <w:pStyle w:val="ProductList-Body"/>
      </w:pPr>
    </w:p>
    <w:p w:rsidR="00707DB9" w:rsidRDefault="0000715E">
      <w:pPr>
        <w:pStyle w:val="ProductList-SubClauseHeading"/>
        <w:outlineLvl w:val="5"/>
      </w:pPr>
      <w:r>
        <w:t>3.1.1 Ytterligare Funktioner Kopplade till Windows Server 2012 Active Directory Rights Management Services CAL</w:t>
      </w:r>
    </w:p>
    <w:p w:rsidR="00707DB9" w:rsidRDefault="0000715E">
      <w:pPr>
        <w:pStyle w:val="ProductList-BodyIndented"/>
      </w:pPr>
      <w:r>
        <w:t>Windows Server 2012 Rights Management Services</w:t>
      </w:r>
    </w:p>
    <w:tbl>
      <w:tblPr>
        <w:tblStyle w:val="PURTable0"/>
        <w:tblW w:w="0" w:type="dxa"/>
        <w:tblLook w:val="04A0" w:firstRow="1" w:lastRow="0" w:firstColumn="1" w:lastColumn="0" w:noHBand="0" w:noVBand="1"/>
      </w:tblPr>
      <w:tblGrid>
        <w:gridCol w:w="3499"/>
        <w:gridCol w:w="3492"/>
        <w:gridCol w:w="3439"/>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7DB9" w:rsidRDefault="0000715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07DB9" w:rsidRDefault="0000715E">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07DB9" w:rsidRDefault="0000715E">
            <w:pPr>
              <w:pStyle w:val="ProductList-TableBody"/>
            </w:pPr>
            <w:r>
              <w:t xml:space="preserve">Licens som är Likvärdig CAL (se </w:t>
            </w:r>
            <w:hyperlink w:anchor="_Sec591">
              <w:r>
                <w:rPr>
                  <w:color w:val="00467F"/>
                  <w:u w:val="single"/>
                </w:rPr>
                <w:t>Bilaga A</w:t>
              </w:r>
            </w:hyperlink>
            <w:r>
              <w:t>)</w:t>
            </w:r>
          </w:p>
        </w:tc>
      </w:tr>
    </w:tbl>
    <w:p w:rsidR="00707DB9" w:rsidRDefault="00707DB9">
      <w:pPr>
        <w:pStyle w:val="ProductList-BodyIndented"/>
      </w:pPr>
    </w:p>
    <w:p w:rsidR="00707DB9" w:rsidRDefault="0000715E">
      <w:pPr>
        <w:pStyle w:val="ProductList-ClauseHeading"/>
        <w:outlineLvl w:val="4"/>
      </w:pPr>
      <w:r>
        <w:t>3.2 Köra Instanser av Programvaran</w:t>
      </w:r>
    </w:p>
    <w:p w:rsidR="00707DB9" w:rsidRDefault="0000715E">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707DB9" w:rsidRDefault="00707DB9">
      <w:pPr>
        <w:pStyle w:val="ProductList-Body"/>
      </w:pPr>
    </w:p>
    <w:p w:rsidR="00707DB9" w:rsidRDefault="0000715E">
      <w:pPr>
        <w:pStyle w:val="ProductList-ClauseHeading"/>
        <w:outlineLvl w:val="4"/>
      </w:pPr>
      <w:r>
        <w:t>3.3 Åtkomstlicenser</w:t>
      </w:r>
    </w:p>
    <w:p w:rsidR="00707DB9" w:rsidRDefault="0000715E">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707DB9" w:rsidRDefault="00707DB9">
      <w:pPr>
        <w:pStyle w:val="ProductList-Body"/>
      </w:pPr>
    </w:p>
    <w:p w:rsidR="00707DB9" w:rsidRDefault="0000715E">
      <w:pPr>
        <w:pStyle w:val="ProductList-ClauseHeading"/>
        <w:outlineLvl w:val="4"/>
      </w:pPr>
      <w:r>
        <w:t>3.4 Windows MultiPoint Server 2012 Connector</w:t>
      </w:r>
    </w:p>
    <w:p w:rsidR="00707DB9" w:rsidRDefault="0000715E">
      <w:pPr>
        <w:pStyle w:val="ProductList-Body"/>
      </w:pPr>
      <w:r>
        <w:t>Kunden får installera och använda Windows Server 2012 MultiPoint Connector-programvaran på valfri enhet som är licensierad för åtkomst till Windows Server 2012</w:t>
      </w:r>
      <w:r>
        <w:fldChar w:fldCharType="begin"/>
      </w:r>
      <w:r>
        <w:instrText xml:space="preserve"> XE "Windows Server 2012" </w:instrText>
      </w:r>
      <w:r>
        <w:fldChar w:fldCharType="end"/>
      </w:r>
      <w:r>
        <w:t>. Den får endast använda denna programvara för att få åtkomst till MultiPoint Server-programvaran. Om den bereder sig åtkomst till serverprogramvaran från denna enhet endast för att använda MultiPoint Dashboard behöver den ingen MultiPoint Server-CAL.</w:t>
      </w:r>
    </w:p>
    <w:p w:rsidR="00707DB9" w:rsidRDefault="00707DB9">
      <w:pPr>
        <w:pStyle w:val="ProductList-Body"/>
      </w:pPr>
    </w:p>
    <w:p w:rsidR="00707DB9" w:rsidRDefault="0000715E">
      <w:pPr>
        <w:pStyle w:val="ProductList-ClauseHeading"/>
        <w:outlineLvl w:val="4"/>
      </w:pPr>
      <w:r>
        <w:t>3.5 Tilläggsprogramvara</w:t>
      </w:r>
    </w:p>
    <w:p w:rsidR="00707DB9" w:rsidRDefault="0000715E">
      <w:pPr>
        <w:pStyle w:val="ProductList-Body"/>
      </w:pPr>
      <w:r>
        <w:t xml:space="preserve">En lista med Tilläggsprogramvara finns på </w:t>
      </w:r>
      <w:hyperlink r:id="rId85">
        <w:r>
          <w:rPr>
            <w:color w:val="00467F"/>
            <w:u w:val="single"/>
          </w:rPr>
          <w:t>http://go.microsoft.com/fwlink/?LinkId=245856</w:t>
        </w:r>
      </w:hyperlink>
      <w:r>
        <w:t>.</w:t>
      </w:r>
    </w:p>
    <w:p w:rsidR="00707DB9" w:rsidRDefault="0000715E">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204" w:name="_Sec655"/>
      <w:r>
        <w:t>Windows Server</w:t>
      </w:r>
      <w:bookmarkEnd w:id="204"/>
      <w:r>
        <w:fldChar w:fldCharType="begin"/>
      </w:r>
      <w:r>
        <w:instrText xml:space="preserve"> TC "</w:instrText>
      </w:r>
      <w:bookmarkStart w:id="205" w:name="_Toc444179795"/>
      <w:r>
        <w:instrText>Windows Server</w:instrText>
      </w:r>
      <w:bookmarkEnd w:id="205"/>
      <w:r>
        <w:instrText>" \l 3</w:instrText>
      </w:r>
      <w:r>
        <w:fldChar w:fldCharType="end"/>
      </w:r>
    </w:p>
    <w:p w:rsidR="00707DB9" w:rsidRDefault="0000715E">
      <w:pPr>
        <w:pStyle w:val="ProductList-Offering1SubSection"/>
        <w:outlineLvl w:val="3"/>
      </w:pPr>
      <w:bookmarkStart w:id="206" w:name="_Sec703"/>
      <w:r>
        <w:t>1. Programtillgänglighet</w:t>
      </w:r>
      <w:bookmarkEnd w:id="206"/>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single" w:sz="9" w:space="0" w:color="FFFFFF"/>
              <w:left w:val="single" w:sz="9" w:space="0" w:color="FFFFFF"/>
              <w:bottom w:val="dashed" w:sz="4" w:space="0" w:color="BFBFBF"/>
              <w:right w:val="single" w:sz="9" w:space="0" w:color="FFFFFF"/>
            </w:tcBorders>
          </w:tcPr>
          <w:p w:rsidR="00707DB9" w:rsidRDefault="0000715E">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07DB9" w:rsidRDefault="0000715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A,AO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16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rPr>
                <w:color w:val="000000"/>
              </w:rPr>
              <w:t>Extern anslutning för Windows Server 2012 Remote Desktop</w:t>
            </w:r>
            <w:r>
              <w:fldChar w:fldCharType="begin"/>
            </w:r>
            <w:r>
              <w:instrText xml:space="preserve"> XE "Extern anslutning för Windows Server 2012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rPr>
                <w:color w:val="000000"/>
              </w:rPr>
              <w:t>Externa Anslutningar för Windows Server 2012 Active Directory Rights Management Services</w:t>
            </w:r>
            <w:r>
              <w:fldChar w:fldCharType="begin"/>
            </w:r>
            <w:r>
              <w:instrText xml:space="preserve"> XE "Externa Anslutningar för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07DB9" w:rsidRDefault="0000715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4160" w:type="dxa"/>
            <w:tcBorders>
              <w:top w:val="dashed" w:sz="4" w:space="0" w:color="BFBFBF"/>
              <w:left w:val="single" w:sz="9" w:space="0" w:color="FFFFFF"/>
              <w:bottom w:val="none" w:sz="4" w:space="0" w:color="000000"/>
              <w:right w:val="single" w:sz="9" w:space="0" w:color="FFFFFF"/>
            </w:tcBorders>
          </w:tcPr>
          <w:p w:rsidR="00707DB9" w:rsidRDefault="0000715E">
            <w:pPr>
              <w:pStyle w:val="ProductList-TableBody"/>
            </w:pPr>
            <w:r>
              <w:rPr>
                <w:color w:val="000000"/>
              </w:rPr>
              <w:t>Extern anslutning för Windows Server 2012</w:t>
            </w:r>
            <w:r>
              <w:fldChar w:fldCharType="begin"/>
            </w:r>
            <w:r>
              <w:instrText xml:space="preserve"> XE "Extern anslutning för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07DB9" w:rsidRDefault="0000715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707DB9" w:rsidRDefault="0000715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07DB9" w:rsidRDefault="0000715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07DB9" w:rsidRDefault="0000715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07DB9" w:rsidRDefault="0000715E">
      <w:pPr>
        <w:pStyle w:val="ProductList-Offering1SubSection"/>
        <w:outlineLvl w:val="3"/>
      </w:pPr>
      <w:bookmarkStart w:id="207" w:name="_Sec758"/>
      <w:r>
        <w:t>2. Produktvillkor</w:t>
      </w:r>
      <w:bookmarkEnd w:id="207"/>
    </w:p>
    <w:tbl>
      <w:tblPr>
        <w:tblStyle w:val="PURTable"/>
        <w:tblW w:w="0" w:type="dxa"/>
        <w:tblLook w:val="04A0" w:firstRow="1" w:lastRow="0" w:firstColumn="1" w:lastColumn="0" w:noHBand="0" w:noVBand="1"/>
      </w:tblPr>
      <w:tblGrid>
        <w:gridCol w:w="3541"/>
        <w:gridCol w:w="3670"/>
        <w:gridCol w:w="3579"/>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för CALs och Externa Anslutningar (3/08)</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(SA):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00715E">
      <w:pPr>
        <w:pStyle w:val="ProductList-Offering1SubSection"/>
        <w:outlineLvl w:val="3"/>
      </w:pPr>
      <w:bookmarkStart w:id="208" w:name="_Sec807"/>
      <w:r>
        <w:t>3. Användningsrättigheter</w:t>
      </w:r>
      <w:bookmarkEnd w:id="208"/>
    </w:p>
    <w:tbl>
      <w:tblPr>
        <w:tblStyle w:val="PURTable"/>
        <w:tblW w:w="0" w:type="dxa"/>
        <w:tblLook w:val="04A0" w:firstRow="1" w:lastRow="0" w:firstColumn="1" w:lastColumn="0" w:noHBand="0" w:noVBand="1"/>
      </w:tblPr>
      <w:tblGrid>
        <w:gridCol w:w="3581"/>
        <w:gridCol w:w="3591"/>
        <w:gridCol w:w="361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Processor/CAL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Tekniker som ingår: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6"/>
        <w:gridCol w:w="3574"/>
        <w:gridCol w:w="3570"/>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7DB9" w:rsidRDefault="0000715E">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707DB9" w:rsidRDefault="0000715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707DB9" w:rsidRDefault="0000715E">
            <w:pPr>
              <w:pStyle w:val="ProductList-TableBody"/>
            </w:pPr>
            <w:r>
              <w:t xml:space="preserve">Licens som är Likvärdig CAL (se </w:t>
            </w:r>
            <w:hyperlink r:id="rId86">
              <w:r>
                <w:rPr>
                  <w:color w:val="00467F"/>
                  <w:u w:val="single"/>
                </w:rPr>
                <w:t>Bilaga A</w:t>
              </w:r>
            </w:hyperlink>
            <w:r>
              <w:t>)</w:t>
            </w:r>
          </w:p>
        </w:tc>
      </w:tr>
    </w:tbl>
    <w:p w:rsidR="00707DB9" w:rsidRDefault="00707DB9">
      <w:pPr>
        <w:pStyle w:val="ProductList-Body"/>
      </w:pPr>
    </w:p>
    <w:p w:rsidR="00707DB9" w:rsidRDefault="0000715E">
      <w:pPr>
        <w:pStyle w:val="ProductList-SubClauseHeading"/>
        <w:outlineLvl w:val="5"/>
      </w:pPr>
      <w:r>
        <w:t>3.1.1 Ytterligare Funktioner Kopplade till Windows Server 2012 Remote Desktop Services CAL</w:t>
      </w:r>
    </w:p>
    <w:p w:rsidR="00707DB9" w:rsidRDefault="0000715E">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7DB9" w:rsidRDefault="0000715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07DB9" w:rsidRDefault="0000715E">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07DB9" w:rsidRDefault="0000715E">
            <w:pPr>
              <w:pStyle w:val="ProductList-TableBody"/>
            </w:pPr>
            <w:r>
              <w:t>Windows Server 2012 Remote Desktop Services User SL</w:t>
            </w:r>
          </w:p>
        </w:tc>
      </w:tr>
    </w:tbl>
    <w:p w:rsidR="00707DB9" w:rsidRDefault="0000715E">
      <w:pPr>
        <w:pStyle w:val="ProductList-BodyIndented"/>
      </w:pPr>
      <w:r>
        <w:t>*Krävs också för användning av Windows Server för att fungera som värd för ett grafiskt användargränssnitt (med hjälp av Windows Server 2012 R2 Remote Desktop Services-funktioner eller annan teknik).</w:t>
      </w:r>
    </w:p>
    <w:p w:rsidR="00707DB9" w:rsidRDefault="00707DB9">
      <w:pPr>
        <w:pStyle w:val="ProductList-BodyIndented"/>
      </w:pPr>
    </w:p>
    <w:p w:rsidR="00707DB9" w:rsidRDefault="0000715E">
      <w:pPr>
        <w:pStyle w:val="ProductList-SubClauseHeading"/>
        <w:outlineLvl w:val="5"/>
      </w:pPr>
      <w:r>
        <w:t>3.1.2 Ytterligare Funktioner Kopplade till Windows Server 2012 Rights Management Services CAL</w:t>
      </w:r>
    </w:p>
    <w:p w:rsidR="00707DB9" w:rsidRDefault="0000715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7DB9" w:rsidRDefault="0000715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07DB9" w:rsidRDefault="0000715E">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707DB9" w:rsidRDefault="0000715E">
            <w:pPr>
              <w:pStyle w:val="ProductList-TableBody"/>
            </w:pPr>
            <w:r>
              <w:t>User SL för Azure Rights Management</w:t>
            </w:r>
          </w:p>
        </w:tc>
      </w:tr>
      <w:tr w:rsidR="00707D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7DB9" w:rsidRDefault="00707D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7DB9" w:rsidRDefault="0000715E">
            <w:pPr>
              <w:pStyle w:val="ProductList-TableBody"/>
            </w:pPr>
            <w:r>
              <w:t>User SL för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707DB9" w:rsidRDefault="0000715E">
            <w:pPr>
              <w:pStyle w:val="ProductList-TableBody"/>
            </w:pPr>
            <w:r>
              <w:t xml:space="preserve">Licens som är Likvärdig CAL (se </w:t>
            </w:r>
            <w:hyperlink r:id="rId87">
              <w:r>
                <w:rPr>
                  <w:color w:val="00467F"/>
                  <w:u w:val="single"/>
                </w:rPr>
                <w:t>Bilaga A</w:t>
              </w:r>
            </w:hyperlink>
            <w:r>
              <w:t>)</w:t>
            </w:r>
          </w:p>
        </w:tc>
      </w:tr>
    </w:tbl>
    <w:p w:rsidR="00707DB9" w:rsidRDefault="00707DB9">
      <w:pPr>
        <w:pStyle w:val="ProductList-BodyIndented"/>
      </w:pPr>
    </w:p>
    <w:p w:rsidR="00707DB9" w:rsidRDefault="0000715E">
      <w:pPr>
        <w:pStyle w:val="ProductList-SubClauseHeading"/>
        <w:outlineLvl w:val="5"/>
      </w:pPr>
      <w:r>
        <w:t>3.1.3 Ytterligare funktioner kopplade till Microsoft Identity Manager Användar-CAL</w:t>
      </w:r>
    </w:p>
    <w:p w:rsidR="00707DB9" w:rsidRDefault="0000715E">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7"/>
        <w:gridCol w:w="3465"/>
        <w:gridCol w:w="345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7DB9" w:rsidRDefault="0000715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07DB9" w:rsidRDefault="0000715E">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707DB9" w:rsidRDefault="0000715E">
            <w:pPr>
              <w:pStyle w:val="ProductList-TableBody"/>
            </w:pPr>
            <w:r>
              <w:t>Microsoft Azure Active Directory Premium</w:t>
            </w:r>
          </w:p>
        </w:tc>
      </w:tr>
      <w:tr w:rsidR="00707D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7DB9" w:rsidRDefault="00707D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7DB9" w:rsidRDefault="0000715E">
            <w:pPr>
              <w:pStyle w:val="ProductList-TableBody"/>
            </w:pPr>
            <w:r>
              <w:t xml:space="preserve">Licens som är Likvärdig CAL (se </w:t>
            </w:r>
            <w:hyperlink r:id="rId88">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00715E">
      <w:pPr>
        <w:pStyle w:val="ProductList-BodyIndented"/>
      </w:pPr>
      <w:r>
        <w:t xml:space="preserve">*Krävs också för varje person för vilken programvaran utfärdar eller hanterar identitetsinformation. </w:t>
      </w:r>
    </w:p>
    <w:p w:rsidR="00707DB9" w:rsidRDefault="00707DB9">
      <w:pPr>
        <w:pStyle w:val="ProductList-BodyIndented"/>
      </w:pPr>
    </w:p>
    <w:p w:rsidR="00707DB9" w:rsidRDefault="0000715E">
      <w:pPr>
        <w:pStyle w:val="ProductList-SubClauseHeading"/>
        <w:outlineLvl w:val="5"/>
      </w:pPr>
      <w:r>
        <w:t>3.1.4 Synkroniseringstjänst</w:t>
      </w:r>
    </w:p>
    <w:p w:rsidR="00707DB9" w:rsidRDefault="0000715E">
      <w:pPr>
        <w:pStyle w:val="ProductList-BodyIndented"/>
      </w:pPr>
      <w:r>
        <w:t>Microsoft Identity Manager 2016 CALs krävs inte för användare som endast använder Microsoft Identity Manager-synkroniseringstjänsten.</w:t>
      </w:r>
    </w:p>
    <w:p w:rsidR="00707DB9" w:rsidRDefault="00707DB9">
      <w:pPr>
        <w:pStyle w:val="ProductList-BodyIndented"/>
      </w:pPr>
    </w:p>
    <w:p w:rsidR="00707DB9" w:rsidRDefault="0000715E">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7DB9" w:rsidRDefault="0000715E">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707DB9" w:rsidRDefault="0000715E">
            <w:pPr>
              <w:pStyle w:val="ProductList-TableBody"/>
            </w:pPr>
            <w:r>
              <w:t>Extern anslutning för Windows Server 2012</w:t>
            </w:r>
          </w:p>
        </w:tc>
        <w:tc>
          <w:tcPr>
            <w:tcW w:w="4040" w:type="dxa"/>
            <w:tcBorders>
              <w:top w:val="single" w:sz="18" w:space="0" w:color="0072C6"/>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
      </w:pPr>
    </w:p>
    <w:p w:rsidR="00707DB9" w:rsidRDefault="0000715E">
      <w:pPr>
        <w:pStyle w:val="ProductList-SubClauseHeading"/>
        <w:outlineLvl w:val="5"/>
      </w:pPr>
      <w:r>
        <w:t>3.2.1 Ytterligare Funktioner Kopplade till External Connector-licens för Windows Server 2012 Remote Desktop Services</w:t>
      </w:r>
    </w:p>
    <w:p w:rsidR="00707DB9" w:rsidRDefault="0000715E">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39"/>
        <w:gridCol w:w="3500"/>
        <w:gridCol w:w="339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7DB9" w:rsidRDefault="0000715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07DB9" w:rsidRDefault="0000715E">
            <w:pPr>
              <w:pStyle w:val="ProductList-TableBody"/>
            </w:pPr>
            <w:r>
              <w:t>Extern anslutning för Windows Server 2012 Remote Desktop</w:t>
            </w:r>
          </w:p>
        </w:tc>
        <w:tc>
          <w:tcPr>
            <w:tcW w:w="4040" w:type="dxa"/>
            <w:tcBorders>
              <w:top w:val="single" w:sz="18" w:space="0" w:color="0072C6"/>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00715E">
      <w:pPr>
        <w:pStyle w:val="ProductList-BodyIndented"/>
      </w:pPr>
      <w:r>
        <w:rPr>
          <w:i/>
        </w:rPr>
        <w:t>*Krävs också för användning av Windows Server för att fungera som värd för ett grafiskt användargränssnitt (med hjälp av Windows Server 2012 R2 Remote Desktop Services-funktioner eller annan teknik).</w:t>
      </w:r>
    </w:p>
    <w:p w:rsidR="00707DB9" w:rsidRDefault="00707DB9">
      <w:pPr>
        <w:pStyle w:val="ProductList-BodyIndented"/>
      </w:pPr>
    </w:p>
    <w:p w:rsidR="00707DB9" w:rsidRDefault="0000715E">
      <w:pPr>
        <w:pStyle w:val="ProductList-SubClauseHeading"/>
        <w:outlineLvl w:val="5"/>
      </w:pPr>
      <w:r>
        <w:t>3.2.2 Ytterligare Funktioner Kopplade till External Connector-licens för Windows Server 2012 Rights Management Services</w:t>
      </w:r>
    </w:p>
    <w:p w:rsidR="00707DB9" w:rsidRDefault="0000715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23"/>
        <w:gridCol w:w="337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7DB9" w:rsidRDefault="0000715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07DB9" w:rsidRDefault="0000715E">
            <w:pPr>
              <w:pStyle w:val="ProductList-TableBody"/>
            </w:pPr>
            <w:r>
              <w:t>Extern anslutning för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Indented"/>
      </w:pPr>
    </w:p>
    <w:p w:rsidR="00707DB9" w:rsidRDefault="0000715E">
      <w:pPr>
        <w:pStyle w:val="ProductList-SubClauseHeading"/>
        <w:outlineLvl w:val="5"/>
      </w:pPr>
      <w:r>
        <w:t>3.2.3 Ytterligare funktioner kopplade till External Connector-licens för Microsoft Identity Manager</w:t>
      </w:r>
    </w:p>
    <w:p w:rsidR="00707DB9" w:rsidRDefault="0000715E">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7DB9" w:rsidRDefault="0000715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07DB9" w:rsidRDefault="0000715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07DB9" w:rsidRDefault="00707DB9">
            <w:pPr>
              <w:pStyle w:val="ProductList-TableBody"/>
            </w:pPr>
          </w:p>
        </w:tc>
      </w:tr>
    </w:tbl>
    <w:p w:rsidR="00707DB9" w:rsidRDefault="0000715E">
      <w:pPr>
        <w:pStyle w:val="ProductList-BodyIndented"/>
      </w:pPr>
      <w:r>
        <w:rPr>
          <w:i/>
        </w:rPr>
        <w:t>*Krävs även för varje Extern Användare för vilken programvaran utfärdar eller hanterar identitetsinformation (i frånvaro av CALs för Microsoft Identity Manager 2016).</w:t>
      </w:r>
    </w:p>
    <w:p w:rsidR="00707DB9" w:rsidRDefault="00707DB9">
      <w:pPr>
        <w:pStyle w:val="ProductList-BodyIndented"/>
      </w:pPr>
    </w:p>
    <w:p w:rsidR="00707DB9" w:rsidRDefault="0000715E">
      <w:pPr>
        <w:pStyle w:val="ProductList-ClauseHeading"/>
        <w:outlineLvl w:val="4"/>
      </w:pPr>
      <w:r>
        <w:t>3.3 Ytterligare Villkor för Windows Server 2012 R2 Essentials</w:t>
      </w:r>
    </w:p>
    <w:p w:rsidR="00707DB9" w:rsidRDefault="0000715E">
      <w:pPr>
        <w:pStyle w:val="ProductList-SubClauseHeading"/>
        <w:outlineLvl w:val="5"/>
      </w:pPr>
      <w:r>
        <w:t>3.3.1 Användningsbegränsningar</w:t>
      </w:r>
    </w:p>
    <w:p w:rsidR="00707DB9" w:rsidRDefault="0000715E">
      <w:pPr>
        <w:pStyle w:val="ProductList-Bullet"/>
        <w:numPr>
          <w:ilvl w:val="1"/>
          <w:numId w:val="34"/>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707DB9" w:rsidRDefault="0000715E">
      <w:pPr>
        <w:pStyle w:val="ProductList-Bullet"/>
        <w:numPr>
          <w:ilvl w:val="1"/>
          <w:numId w:val="34"/>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licensierade servern. Den Instansen behöver inte uppfylla kraven i (i) till (iv) ovan.</w:t>
      </w:r>
    </w:p>
    <w:p w:rsidR="00707DB9" w:rsidRDefault="00707DB9">
      <w:pPr>
        <w:pStyle w:val="ProductList-BodyIndented"/>
      </w:pPr>
    </w:p>
    <w:p w:rsidR="00707DB9" w:rsidRDefault="0000715E">
      <w:pPr>
        <w:pStyle w:val="ProductList-SubClauseHeading"/>
        <w:outlineLvl w:val="5"/>
      </w:pPr>
      <w:r>
        <w:t>3.3.2 Använda serverprogramvaran</w:t>
      </w:r>
    </w:p>
    <w:p w:rsidR="00707DB9" w:rsidRDefault="0000715E">
      <w:pPr>
        <w:pStyle w:val="ProductList-BodyIndented"/>
      </w:pPr>
      <w:r>
        <w:t>Ett Användarkonto är ett unikt användarnamn med tillhörande lösenord som skapas via Windows Server 2012 R2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707DB9" w:rsidRDefault="00707DB9">
      <w:pPr>
        <w:pStyle w:val="ProductList-BodyIndented"/>
      </w:pPr>
    </w:p>
    <w:p w:rsidR="00707DB9" w:rsidRDefault="0000715E">
      <w:pPr>
        <w:pStyle w:val="ProductList-SubClauseHeading"/>
        <w:outlineLvl w:val="5"/>
      </w:pPr>
      <w:r>
        <w:t>3.3.3 Windows Server 2012 R2 Essentials Connector</w:t>
      </w:r>
    </w:p>
    <w:p w:rsidR="00707DB9" w:rsidRDefault="0000715E">
      <w:pPr>
        <w:pStyle w:val="ProductList-BodyIndented"/>
      </w:pPr>
      <w:r>
        <w:t>Kunden får installera och använda Windows Server 2012 R2 Essentials Connector-programvaran på högst 50 enheter vid ett och samma tillfälle. Den får endast använda denna programvara med serverprogramvaran.</w:t>
      </w:r>
    </w:p>
    <w:p w:rsidR="00707DB9" w:rsidRDefault="00707DB9">
      <w:pPr>
        <w:pStyle w:val="ProductList-BodyIndented"/>
      </w:pPr>
    </w:p>
    <w:p w:rsidR="00707DB9" w:rsidRDefault="0000715E">
      <w:pPr>
        <w:pStyle w:val="ProductList-SubClauseHeading"/>
        <w:outlineLvl w:val="5"/>
      </w:pPr>
      <w:r>
        <w:t>3.3.4 Åtkomst till Windows Server 2012 R2 Active Directory Rights Management Services</w:t>
      </w:r>
    </w:p>
    <w:p w:rsidR="00707DB9" w:rsidRDefault="0000715E">
      <w:pPr>
        <w:pStyle w:val="ProductList-BodyIndented"/>
      </w:pPr>
      <w:r>
        <w:t>Kunden måste förvärva en Windows Server 2012 R2 Active Directory Rights Management Services CAL för varje Användarkonto genom vilket en användare direkt eller indirekt bereder sig åtkomst till Windows Server 2012 R2 Active Directory Rights Management Services-funktionen.</w:t>
      </w:r>
    </w:p>
    <w:p w:rsidR="00707DB9" w:rsidRDefault="00707DB9">
      <w:pPr>
        <w:pStyle w:val="ProductList-BodyIndented"/>
      </w:pPr>
    </w:p>
    <w:p w:rsidR="00707DB9" w:rsidRDefault="0000715E">
      <w:pPr>
        <w:pStyle w:val="ProductList-ClauseHeading"/>
        <w:outlineLvl w:val="4"/>
      </w:pPr>
      <w:r>
        <w:t>3.4 Tilläggsprogramvara för Windows Server 2012</w:t>
      </w:r>
    </w:p>
    <w:tbl>
      <w:tblPr>
        <w:tblStyle w:val="PURTable"/>
        <w:tblW w:w="0" w:type="dxa"/>
        <w:tblLook w:val="04A0" w:firstRow="1" w:lastRow="0" w:firstColumn="1" w:lastColumn="0" w:noHBand="0" w:noVBand="1"/>
      </w:tblPr>
      <w:tblGrid>
        <w:gridCol w:w="3680"/>
        <w:gridCol w:w="3623"/>
        <w:gridCol w:w="3487"/>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
      </w:pPr>
    </w:p>
    <w:p w:rsidR="00707DB9" w:rsidRDefault="0000715E">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89">
              <w:r>
                <w:rPr>
                  <w:color w:val="00467F"/>
                  <w:u w:val="single"/>
                </w:rPr>
                <w:t>Produktlistorna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 xml:space="preserve">juni 2015 – Produktlista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07DB9" w:rsidRDefault="00707DB9">
            <w:pPr>
              <w:pStyle w:val="ProductList-TableBody"/>
            </w:pPr>
          </w:p>
        </w:tc>
      </w:tr>
    </w:tbl>
    <w:p w:rsidR="00707DB9" w:rsidRDefault="0000715E">
      <w:pPr>
        <w:pStyle w:val="ProductList-ClauseHeading"/>
        <w:outlineLvl w:val="4"/>
      </w:pPr>
      <w:r>
        <w:t>4.1 Remote Desktop Services (”RDS”) Användar-CAL – Extended Rights</w:t>
      </w:r>
    </w:p>
    <w:p w:rsidR="00707DB9" w:rsidRDefault="0000715E">
      <w:pPr>
        <w:pStyle w:val="ProductList-Body"/>
      </w:pPr>
      <w:r>
        <w:t xml:space="preserve">Kunden får använda sina RDS User CAL-licenser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-licenser som Kunden har använt på det här sättet får den senare flytta till Microsoft Azure Platform Services eller en ny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707DB9" w:rsidRDefault="00707DB9">
      <w:pPr>
        <w:pStyle w:val="ProductList-Body"/>
      </w:pPr>
    </w:p>
    <w:p w:rsidR="00707DB9" w:rsidRDefault="0000715E">
      <w:pPr>
        <w:pStyle w:val="ProductList-ClauseHeading"/>
        <w:outlineLvl w:val="4"/>
      </w:pPr>
      <w:r>
        <w:t>4.2 Microsoft Azure-hybridanvändarförmån</w:t>
      </w:r>
    </w:p>
    <w:p w:rsidR="00707DB9" w:rsidRDefault="0000715E">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707DB9" w:rsidRDefault="00707DB9">
      <w:pPr>
        <w:pStyle w:val="PURBreadcrumb"/>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4179796"/>
      <w:r>
        <w:instrText>Windows Small Business Server</w:instrText>
      </w:r>
      <w:bookmarkEnd w:id="211"/>
      <w:r>
        <w:instrText>" \l 3</w:instrText>
      </w:r>
      <w:r>
        <w:fldChar w:fldCharType="end"/>
      </w:r>
    </w:p>
    <w:p w:rsidR="00707DB9" w:rsidRDefault="0000715E">
      <w:pPr>
        <w:pStyle w:val="ProductList-Offering1SubSection"/>
        <w:outlineLvl w:val="3"/>
      </w:pPr>
      <w:bookmarkStart w:id="212" w:name="_Sec704"/>
      <w:r>
        <w:t>1. Programtillgänglighet</w:t>
      </w:r>
      <w:bookmarkEnd w:id="212"/>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707D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07DB9" w:rsidRDefault="0000715E">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160" w:type="dxa"/>
            <w:tcBorders>
              <w:top w:val="none" w:sz="4" w:space="0" w:color="FFFFFF"/>
              <w:left w:val="none" w:sz="4" w:space="0" w:color="FFFFFF"/>
              <w:bottom w:val="dashed" w:sz="4" w:space="0" w:color="BFBFBF"/>
              <w:right w:val="none" w:sz="4" w:space="0" w:color="FFFFFF"/>
            </w:tcBorders>
          </w:tcPr>
          <w:p w:rsidR="00707DB9" w:rsidRDefault="0000715E">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 (Enhet och Användare)</w:t>
            </w:r>
          </w:p>
        </w:tc>
        <w:tc>
          <w:tcPr>
            <w:tcW w:w="620" w:type="dxa"/>
            <w:tcBorders>
              <w:top w:val="none" w:sz="4" w:space="0" w:color="FFFFFF"/>
              <w:left w:val="none" w:sz="4" w:space="0" w:color="FFFFFF"/>
              <w:bottom w:val="dashed" w:sz="4" w:space="0" w:color="BFBFBF"/>
              <w:right w:val="none" w:sz="4" w:space="0" w:color="FFFFFF"/>
            </w:tcBorders>
          </w:tcPr>
          <w:p w:rsidR="00707DB9" w:rsidRDefault="0000715E">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707DB9" w:rsidRDefault="0000715E">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707DB9" w:rsidRDefault="00707DB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07DB9" w:rsidRDefault="00707D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FFFFFF"/>
              <w:bottom w:val="dashed" w:sz="4" w:space="0" w:color="BFBFBF"/>
              <w:right w:val="none" w:sz="4" w:space="0" w:color="FFFFFF"/>
            </w:tcBorders>
          </w:tcPr>
          <w:p w:rsidR="00707DB9" w:rsidRDefault="0000715E">
            <w:pPr>
              <w:pStyle w:val="ProductList-TableBody"/>
            </w:pPr>
            <w:r>
              <w:rPr>
                <w:color w:val="000000"/>
              </w:rPr>
              <w:t>Windows Small Business Server 2011 CAL Suite (5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707DB9" w:rsidRDefault="0000715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07DB9" w:rsidRDefault="0000715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07DB9" w:rsidRDefault="00707DB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07DB9" w:rsidRDefault="00707D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FFFFFF"/>
              <w:bottom w:val="dashed" w:sz="4" w:space="0" w:color="BFBFBF"/>
              <w:right w:val="none" w:sz="4" w:space="0" w:color="FFFFFF"/>
            </w:tcBorders>
          </w:tcPr>
          <w:p w:rsidR="00707DB9" w:rsidRDefault="0000715E">
            <w:pPr>
              <w:pStyle w:val="ProductList-TableBody"/>
            </w:pPr>
            <w:r>
              <w:rPr>
                <w:color w:val="000000"/>
              </w:rPr>
              <w:t>Windows Small Business Server 2011 CAL Suite (20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707DB9" w:rsidRDefault="0000715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07DB9" w:rsidRDefault="0000715E">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707DB9" w:rsidRDefault="00707DB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07DB9" w:rsidRDefault="00707D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FFFFFF"/>
              <w:bottom w:val="dashed" w:sz="4" w:space="0" w:color="BFBFBF"/>
              <w:right w:val="none" w:sz="4" w:space="0" w:color="FFFFFF"/>
            </w:tcBorders>
          </w:tcPr>
          <w:p w:rsidR="00707DB9" w:rsidRDefault="0000715E">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 (Enhet och Användare)</w:t>
            </w:r>
          </w:p>
        </w:tc>
        <w:tc>
          <w:tcPr>
            <w:tcW w:w="620" w:type="dxa"/>
            <w:tcBorders>
              <w:top w:val="dashed" w:sz="4" w:space="0" w:color="BFBFBF"/>
              <w:left w:val="none" w:sz="4" w:space="0" w:color="FFFFFF"/>
              <w:bottom w:val="dashed" w:sz="4" w:space="0" w:color="BFBFBF"/>
              <w:right w:val="none" w:sz="4" w:space="0" w:color="FFFFFF"/>
            </w:tcBorders>
          </w:tcPr>
          <w:p w:rsidR="00707DB9" w:rsidRDefault="0000715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07DB9" w:rsidRDefault="0000715E">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707DB9" w:rsidRDefault="00707DB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07DB9" w:rsidRDefault="00707D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FFFFFF"/>
              <w:bottom w:val="dashed" w:sz="4" w:space="0" w:color="BFBFBF"/>
              <w:right w:val="none" w:sz="4" w:space="0" w:color="FFFFFF"/>
            </w:tcBorders>
          </w:tcPr>
          <w:p w:rsidR="00707DB9" w:rsidRDefault="0000715E">
            <w:pPr>
              <w:pStyle w:val="ProductList-TableBody"/>
            </w:pPr>
            <w:r>
              <w:rPr>
                <w:color w:val="000000"/>
              </w:rPr>
              <w:t>Windows Small Business Server 2011 Premium Add-on CAL Suite (5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707DB9" w:rsidRDefault="0000715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07DB9" w:rsidRDefault="0000715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07DB9" w:rsidRDefault="00707DB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07DB9" w:rsidRDefault="00707D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r>
      <w:tr w:rsidR="00707DB9">
        <w:tc>
          <w:tcPr>
            <w:tcW w:w="4160" w:type="dxa"/>
            <w:tcBorders>
              <w:top w:val="dashed" w:sz="4" w:space="0" w:color="BFBFBF"/>
              <w:left w:val="none" w:sz="4" w:space="0" w:color="FFFFFF"/>
              <w:bottom w:val="none" w:sz="4" w:space="0" w:color="000000"/>
              <w:right w:val="none" w:sz="4" w:space="0" w:color="FFFFFF"/>
            </w:tcBorders>
          </w:tcPr>
          <w:p w:rsidR="00707DB9" w:rsidRDefault="0000715E">
            <w:pPr>
              <w:pStyle w:val="ProductList-TableBody"/>
            </w:pPr>
            <w:r>
              <w:rPr>
                <w:color w:val="000000"/>
              </w:rPr>
              <w:t>Windows Small Business Server 2011 Premium Add-on CAL Suite (20 klienter) (Enhet och Användare)</w:t>
            </w:r>
          </w:p>
        </w:tc>
        <w:tc>
          <w:tcPr>
            <w:tcW w:w="620" w:type="dxa"/>
            <w:tcBorders>
              <w:top w:val="dashed" w:sz="4" w:space="0" w:color="BFBFBF"/>
              <w:left w:val="none" w:sz="4" w:space="0" w:color="FFFFFF"/>
              <w:bottom w:val="none" w:sz="4" w:space="0" w:color="000000"/>
              <w:right w:val="none" w:sz="4" w:space="0" w:color="FFFFFF"/>
            </w:tcBorders>
          </w:tcPr>
          <w:p w:rsidR="00707DB9" w:rsidRDefault="0000715E">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707DB9" w:rsidRDefault="0000715E">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707DB9" w:rsidRDefault="00707DB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707DB9" w:rsidRDefault="00707D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3"/>
      </w:pPr>
      <w:bookmarkStart w:id="213" w:name="_Sec759"/>
      <w:r>
        <w:t>2. Produktvillkor</w:t>
      </w:r>
      <w:bookmarkEnd w:id="213"/>
    </w:p>
    <w:tbl>
      <w:tblPr>
        <w:tblStyle w:val="PURTable"/>
        <w:tblW w:w="0" w:type="dxa"/>
        <w:tblLook w:val="04A0" w:firstRow="1" w:lastRow="0" w:firstColumn="1" w:lastColumn="0" w:noHBand="0" w:noVBand="1"/>
      </w:tblPr>
      <w:tblGrid>
        <w:gridCol w:w="3537"/>
        <w:gridCol w:w="3672"/>
        <w:gridCol w:w="358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Nedgraderingar: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(SA):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00715E">
      <w:pPr>
        <w:pStyle w:val="ProductList-Offering1SubSection"/>
        <w:outlineLvl w:val="3"/>
      </w:pPr>
      <w:bookmarkStart w:id="214" w:name="_Sec808"/>
      <w:r>
        <w:t>3. Användningsrättigheter</w:t>
      </w:r>
      <w:bookmarkEnd w:id="214"/>
    </w:p>
    <w:tbl>
      <w:tblPr>
        <w:tblStyle w:val="PURTable"/>
        <w:tblW w:w="0" w:type="dxa"/>
        <w:tblLook w:val="04A0" w:firstRow="1" w:lastRow="0" w:firstColumn="1" w:lastColumn="0" w:noHBand="0" w:noVBand="1"/>
      </w:tblPr>
      <w:tblGrid>
        <w:gridCol w:w="3562"/>
        <w:gridCol w:w="3601"/>
        <w:gridCol w:w="3627"/>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Tilläggsprogramvara: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Tekniker som ingår: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00715E">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85"/>
        <w:gridCol w:w="3649"/>
        <w:gridCol w:w="355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Övertagande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1">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Glidande Rättigheter: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707DB9">
      <w:pPr>
        <w:sectPr w:rsidR="00707DB9">
          <w:headerReference w:type="default" r:id="rId92"/>
          <w:footerReference w:type="default" r:id="rId93"/>
          <w:type w:val="continuous"/>
          <w:pgSz w:w="12240" w:h="15840" w:code="1"/>
          <w:pgMar w:top="1170" w:right="720" w:bottom="720" w:left="720" w:header="432" w:footer="288" w:gutter="0"/>
          <w:cols w:space="360"/>
        </w:sectPr>
      </w:pPr>
    </w:p>
    <w:p w:rsidR="00707DB9" w:rsidRDefault="0000715E">
      <w:pPr>
        <w:pStyle w:val="ProductList-SectionHeading"/>
        <w:pageBreakBefore/>
        <w:outlineLvl w:val="0"/>
      </w:pPr>
      <w:bookmarkStart w:id="216" w:name="_Sec548"/>
      <w:bookmarkEnd w:id="34"/>
      <w:r>
        <w:t>Onlinetjänster</w:t>
      </w:r>
      <w:r>
        <w:fldChar w:fldCharType="begin"/>
      </w:r>
      <w:r>
        <w:instrText xml:space="preserve"> TC "</w:instrText>
      </w:r>
      <w:bookmarkStart w:id="217" w:name="_Toc444179797"/>
      <w:r>
        <w:instrText>Onlinetjänster</w:instrText>
      </w:r>
      <w:bookmarkEnd w:id="217"/>
      <w:r>
        <w:instrText>" \l 1</w:instrText>
      </w:r>
      <w:r>
        <w:fldChar w:fldCharType="end"/>
      </w:r>
    </w:p>
    <w:p w:rsidR="00707DB9" w:rsidRDefault="0000715E">
      <w:pPr>
        <w:pStyle w:val="ProductList-Body"/>
      </w:pPr>
      <w:r>
        <w:t xml:space="preserve">Kundens köp och användning av Microsoft Onlinetjänster regleras av Produktvillkoren och Microsofts Villkor för Onlinetjänster (OST) som finns på </w:t>
      </w:r>
      <w:hyperlink r:id="rId94">
        <w:r>
          <w:rPr>
            <w:color w:val="00467F"/>
            <w:u w:val="single"/>
          </w:rPr>
          <w:t>http://go.microsoft.com/?linkid=9840733</w:t>
        </w:r>
      </w:hyperlink>
      <w:r>
        <w:t xml:space="preserve"> som införlivas häri genom referens.</w:t>
      </w:r>
    </w:p>
    <w:p w:rsidR="00707DB9" w:rsidRDefault="0000715E">
      <w:pPr>
        <w:pStyle w:val="ProductList-Offering1Heading"/>
        <w:outlineLvl w:val="1"/>
      </w:pPr>
      <w:bookmarkStart w:id="218" w:name="_Sec620"/>
      <w:r>
        <w:t>Regional tillgänglighet för onlinetjänster</w:t>
      </w:r>
      <w:bookmarkEnd w:id="218"/>
      <w:r>
        <w:fldChar w:fldCharType="begin"/>
      </w:r>
      <w:r>
        <w:instrText xml:space="preserve"> TC "</w:instrText>
      </w:r>
      <w:bookmarkStart w:id="219" w:name="_Toc444179798"/>
      <w:r>
        <w:instrText>Regional tillgänglighet för onlinetjänster</w:instrText>
      </w:r>
      <w:bookmarkEnd w:id="219"/>
      <w:r>
        <w:instrText>" \l 2</w:instrText>
      </w:r>
      <w:r>
        <w:fldChar w:fldCharType="end"/>
      </w:r>
    </w:p>
    <w:p w:rsidR="00707DB9" w:rsidRDefault="0000715E">
      <w:pPr>
        <w:pStyle w:val="ProductList-Body"/>
      </w:pPr>
      <w:r>
        <w:t xml:space="preserve">På </w:t>
      </w:r>
      <w:hyperlink r:id="rId95" w:anchor="international">
        <w:r>
          <w:rPr>
            <w:color w:val="00467F"/>
            <w:u w:val="single"/>
          </w:rPr>
          <w:t>http://www.microsoft.com/online/faq.aspx#international</w:t>
        </w:r>
      </w:hyperlink>
      <w:r>
        <w:t xml:space="preserve"> finns en lista över länder och områden där Onlinetjänsterna är tillgängliga.</w:t>
      </w:r>
    </w:p>
    <w:p w:rsidR="00707DB9" w:rsidRDefault="0000715E">
      <w:pPr>
        <w:pStyle w:val="ProductList-Offering1Heading"/>
        <w:outlineLvl w:val="1"/>
      </w:pPr>
      <w:bookmarkStart w:id="220" w:name="_Sec621"/>
      <w:r>
        <w:t>Inköpsregler för onlinetjänster</w:t>
      </w:r>
      <w:bookmarkEnd w:id="220"/>
      <w:r>
        <w:fldChar w:fldCharType="begin"/>
      </w:r>
      <w:r>
        <w:instrText xml:space="preserve"> TC "</w:instrText>
      </w:r>
      <w:bookmarkStart w:id="221" w:name="_Toc444179799"/>
      <w:r>
        <w:instrText>Inköpsregler för onlinetjänster</w:instrText>
      </w:r>
      <w:bookmarkEnd w:id="221"/>
      <w:r>
        <w:instrText>" \l 2</w:instrText>
      </w:r>
      <w:r>
        <w:fldChar w:fldCharType="end"/>
      </w:r>
    </w:p>
    <w:p w:rsidR="00707DB9" w:rsidRDefault="0000715E">
      <w:pPr>
        <w:pStyle w:val="ProductList-Body"/>
      </w:pPr>
      <w:r>
        <w:t>Följande inköpsregler gäller för att köpa onlinetjänster:</w:t>
      </w:r>
    </w:p>
    <w:p w:rsidR="00707DB9" w:rsidRDefault="0000715E">
      <w:pPr>
        <w:pStyle w:val="ProductList-Bullet"/>
        <w:numPr>
          <w:ilvl w:val="0"/>
          <w:numId w:val="35"/>
        </w:numPr>
      </w:pPr>
      <w:r>
        <w:t>Abonnemangsvillkor varierar efter köpprogram. Under Enterprise-avtalsprogrammet måste abonnemangsvillkoren för Onlinetjänster som inte är Microsoft Azure ha samma slutdatum som Kundens Registrering.</w:t>
      </w:r>
    </w:p>
    <w:p w:rsidR="00707DB9" w:rsidRDefault="0000715E">
      <w:pPr>
        <w:pStyle w:val="ProductList-Bullet"/>
        <w:numPr>
          <w:ilvl w:val="0"/>
          <w:numId w:val="35"/>
        </w:numPr>
      </w:pPr>
      <w:r>
        <w:t>Om Kunden gör ytterligare köp av en Onlinetjänst måste sluttiden för abonnemangsperioden för det ytterligare köpet vara anpassad till Kundens befintliga abonnemangsperiod för samma onlinetjänst.</w:t>
      </w:r>
    </w:p>
    <w:p w:rsidR="00707DB9" w:rsidRDefault="0000715E">
      <w:pPr>
        <w:pStyle w:val="ProductList-Bullet"/>
        <w:numPr>
          <w:ilvl w:val="0"/>
          <w:numId w:val="35"/>
        </w:numPr>
      </w:pPr>
      <w:r>
        <w:t>Kunden kan inte minska antalet användare eller enheter som täcks av prenumerationen på onlinetjänster under giltighetstiden, såvida inte detta tillåts i Kundens volymlicensieringsavtal.</w:t>
      </w:r>
    </w:p>
    <w:p w:rsidR="00707DB9" w:rsidRDefault="0000715E">
      <w:pPr>
        <w:pStyle w:val="ProductList-Bullet"/>
        <w:numPr>
          <w:ilvl w:val="0"/>
          <w:numId w:val="35"/>
        </w:numPr>
      </w:pPr>
      <w:r>
        <w:t xml:space="preserve">Villkor för Microsoft Azure anges i Produktposten om Microsoft Azure. </w:t>
      </w:r>
    </w:p>
    <w:p w:rsidR="00707DB9" w:rsidRDefault="0000715E">
      <w:pPr>
        <w:pStyle w:val="ProductList-Bullet"/>
        <w:numPr>
          <w:ilvl w:val="0"/>
          <w:numId w:val="35"/>
        </w:numPr>
      </w:pPr>
      <w:r>
        <w:t>Tillägg och Step-up-användarlicenser måste köpas in, och är endast giltig när den förvärvas, under samma volymlicensieringsavtal och registrering (om sådan finns) under vilket SA-täckningen för den kvalificerande produkten förvärvades. Tillägg upphör vid datumet för upphörandet av SA-täckningen för den Kvalificerande licensen eller användarlicenstillägget. Step-ups upphör vid datumet för upphörandet av Step-up-användarlicensen eller basanvändarlicensen.</w:t>
      </w:r>
    </w:p>
    <w:p w:rsidR="00707DB9" w:rsidRDefault="0000715E">
      <w:pPr>
        <w:pStyle w:val="ProductList-Offering1Heading"/>
        <w:outlineLvl w:val="1"/>
      </w:pPr>
      <w:bookmarkStart w:id="222" w:name="_Sec623"/>
      <w:r>
        <w:t>Förnyelse av onlinetjänster</w:t>
      </w:r>
      <w:bookmarkEnd w:id="222"/>
      <w:r>
        <w:fldChar w:fldCharType="begin"/>
      </w:r>
      <w:r>
        <w:instrText xml:space="preserve"> TC "</w:instrText>
      </w:r>
      <w:bookmarkStart w:id="223" w:name="_Toc444179800"/>
      <w:r>
        <w:instrText>Förnyelse av onlinetjänster</w:instrText>
      </w:r>
      <w:bookmarkEnd w:id="223"/>
      <w:r>
        <w:instrText>" \l 2</w:instrText>
      </w:r>
      <w:r>
        <w:fldChar w:fldCharType="end"/>
      </w:r>
    </w:p>
    <w:p w:rsidR="00707DB9" w:rsidRDefault="0000715E">
      <w:pPr>
        <w:pStyle w:val="ProductList-Body"/>
      </w:pPr>
      <w:r>
        <w:t xml:space="preserve">Onlinetjänster med Automatisk Förnyelse kommer att förnyas automatiskt dagen efter att deras abonnemangsperiod löper ut, såvida inte Kunden väljer att inte förnya genom att välja bort automatisk förnyelse minst 30 dagar innan abonnemanget löper ut genom att göra en beställning hos sin återförsäljare eller med hjälp av ett formulär som finns tillgängligt på </w:t>
      </w:r>
      <w:hyperlink r:id="rId96">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GroupHeading"/>
        <w:outlineLvl w:val="1"/>
      </w:pPr>
      <w:bookmarkStart w:id="224" w:name="_Sec624"/>
      <w:r>
        <w:t>Microsoft Azure-tjänster</w:t>
      </w:r>
      <w:bookmarkEnd w:id="224"/>
      <w:r>
        <w:fldChar w:fldCharType="begin"/>
      </w:r>
      <w:r>
        <w:instrText xml:space="preserve"> TC "</w:instrText>
      </w:r>
      <w:bookmarkStart w:id="225" w:name="_Toc444179801"/>
      <w:r>
        <w:instrText>Microsoft Azure-tjänster</w:instrText>
      </w:r>
      <w:bookmarkEnd w:id="225"/>
      <w:r>
        <w:instrText>" \l 2</w:instrText>
      </w:r>
      <w:r>
        <w:fldChar w:fldCharType="end"/>
      </w:r>
    </w:p>
    <w:p w:rsidR="00707DB9" w:rsidRDefault="0000715E">
      <w:pPr>
        <w:pStyle w:val="ProductList-ClauseHeading"/>
        <w:outlineLvl w:val="2"/>
      </w:pPr>
      <w:r>
        <w:t>1. Definitioner</w:t>
      </w:r>
    </w:p>
    <w:p w:rsidR="00707DB9" w:rsidRDefault="0000715E">
      <w:pPr>
        <w:pStyle w:val="ProductList-Body"/>
      </w:pPr>
      <w:r>
        <w:rPr>
          <w:b/>
          <w:color w:val="00188F"/>
        </w:rPr>
        <w:t>Tilldelat Årligt Åtagande</w:t>
      </w:r>
      <w:r>
        <w:t xml:space="preserve"> avser den del av det Beloppsmässiga Åtagandet som tilldelas varje år genom Registreringsperioden.</w:t>
      </w:r>
    </w:p>
    <w:p w:rsidR="00707DB9" w:rsidRDefault="0000715E">
      <w:pPr>
        <w:pStyle w:val="ProductList-Body"/>
      </w:pPr>
      <w:r>
        <w:rPr>
          <w:b/>
          <w:color w:val="00188F"/>
        </w:rPr>
        <w:t>Åtagandepris</w:t>
      </w:r>
      <w:r>
        <w:t xml:space="preserve"> avser priserna för all användning av Microsoft Azure-tjänster, förutom Microsoft Azure-tjänsteplaner, upp till Tilldelat Årligt Åtagande.</w:t>
      </w:r>
    </w:p>
    <w:p w:rsidR="00707DB9" w:rsidRDefault="0000715E">
      <w:pPr>
        <w:pStyle w:val="ProductList-Body"/>
      </w:pPr>
      <w:r>
        <w:rPr>
          <w:b/>
          <w:color w:val="00188F"/>
        </w:rPr>
        <w:t>Förbrukningstillåtelse</w:t>
      </w:r>
      <w:r>
        <w:t xml:space="preserve"> motsvarar femtio procent av Tilldelat Årligt Åtagande. För exempelvis ett Tilldelat Årligt Åtagande på 100 000 USD skulle förbrukningstillåtelsen för det året vara 50 000 USD.</w:t>
      </w:r>
    </w:p>
    <w:p w:rsidR="00707DB9" w:rsidRDefault="0000715E">
      <w:pPr>
        <w:pStyle w:val="ProductList-Body"/>
      </w:pPr>
      <w:r>
        <w:rPr>
          <w:b/>
          <w:color w:val="00188F"/>
        </w:rPr>
        <w:t xml:space="preserve">Konsumtionspriser </w:t>
      </w:r>
      <w:r>
        <w:t>avser priserna för användning av Microsoft Azure-tjänster som överstiger Tilldelat Årligt Åtagande eller, för vissa Microsoft Azure-tjänsteplaner, all användning över en angiven mängd. Konsumtionspris kan även kallas ”överskottspris” eller ”överskott” i andra dokument för Microsoft eller Microsoft Azure. Åtagandepris är lika med konsumtionspris.</w:t>
      </w:r>
    </w:p>
    <w:p w:rsidR="00707DB9" w:rsidRDefault="0000715E">
      <w:pPr>
        <w:pStyle w:val="ProductList-Body"/>
      </w:pPr>
      <w:r>
        <w:rPr>
          <w:b/>
          <w:color w:val="00188F"/>
        </w:rPr>
        <w:t>Microsoft Azure-tjänsteplan</w:t>
      </w:r>
      <w:r>
        <w:t xml:space="preserve"> avser ett abonnemang på en av de enskilda Microsoft Azure-tjänster som definieras nedan som en Microsoft Azure-tjänsteplan. Tjänster som köps som en Microsoft Azure-tjänsteplan är inte berättigade till Undantag för Hosting eller Undantag för Hanterade Tjänster i Villkor för onlinetjänster.</w:t>
      </w:r>
    </w:p>
    <w:p w:rsidR="00707DB9" w:rsidRDefault="0000715E">
      <w:pPr>
        <w:pStyle w:val="ProductList-Body"/>
      </w:pPr>
      <w:r>
        <w:rPr>
          <w:b/>
          <w:color w:val="00188F"/>
        </w:rPr>
        <w:t>Beloppsmässigt Åtagande</w:t>
      </w:r>
      <w:r>
        <w:t xml:space="preserve"> avser det totala pengabelopp som en kund åtar sig att betala under giltighetstiden för abonnemanget för sin användning av kvalificerade Microsoft Azure-tjänster.</w:t>
      </w:r>
    </w:p>
    <w:p w:rsidR="00707DB9" w:rsidRDefault="00707DB9">
      <w:pPr>
        <w:pStyle w:val="ProductList-Body"/>
      </w:pPr>
    </w:p>
    <w:p w:rsidR="00707DB9" w:rsidRDefault="0000715E">
      <w:pPr>
        <w:pStyle w:val="ProductList-ClauseHeading"/>
        <w:outlineLvl w:val="2"/>
      </w:pPr>
      <w:r>
        <w:t>2. Abonnemangsperiod</w:t>
      </w:r>
    </w:p>
    <w:p w:rsidR="00707DB9" w:rsidRDefault="0000715E">
      <w:pPr>
        <w:pStyle w:val="ProductList-Body"/>
      </w:pPr>
      <w:r>
        <w:t>Kunder får endast abonnera på Microsoft Azure-tjänster (inklusive Microsoft Azure-tjänsteplaner) för en abonnemangsperiod som slutar på slutdatumet för Kundens Registrering (”sammanfallande”). Kunder måste ha minst två månader kvar på sin registreringsperiod för att abonnera på Microsoft Azure-tjänster.</w:t>
      </w:r>
    </w:p>
    <w:p w:rsidR="00707DB9" w:rsidRDefault="00707DB9">
      <w:pPr>
        <w:pStyle w:val="ProductList-Body"/>
      </w:pPr>
    </w:p>
    <w:p w:rsidR="00707DB9" w:rsidRDefault="0000715E">
      <w:pPr>
        <w:pStyle w:val="ProductList-ClauseHeading"/>
        <w:outlineLvl w:val="2"/>
      </w:pPr>
      <w:r>
        <w:t>3. Köptjänster</w:t>
      </w:r>
    </w:p>
    <w:p w:rsidR="00707DB9" w:rsidRDefault="0000715E">
      <w:pPr>
        <w:pStyle w:val="ProductList-Body"/>
      </w:pPr>
      <w:r>
        <w:t>Microsoft Azure-tjänster kan köpas på ett av eller en kombination av följande sätt:</w:t>
      </w:r>
    </w:p>
    <w:p w:rsidR="00707DB9" w:rsidRDefault="0000715E">
      <w:pPr>
        <w:pStyle w:val="ProductList-Bullet"/>
        <w:numPr>
          <w:ilvl w:val="0"/>
          <w:numId w:val="36"/>
        </w:numPr>
      </w:pPr>
      <w:r>
        <w:rPr>
          <w:b/>
          <w:color w:val="00188F"/>
        </w:rPr>
        <w:t>Åtagande</w:t>
      </w:r>
      <w:r>
        <w:t>: Beloppsmässiga Åtaganden tilldelas proportionerligt under Registreringsperioden. Kunder kan öka sitt Beloppsmässiga Åtagande när som helst genom att göra ytterligare beställningar. När en ytterligare beställning görs ökas Tilldelat Årligt Åtagande för det året med beloppet för beställningen. För varje efterföljande år som återstår för Registreringsperioden ökad Tilldelat Årligt Åtagande med beloppet för den ytterligare beställningen, multiplicerat med tolv, delat med antalet hela månader mellan den tidpunkt då den ytterligare beställningen gjordes och årsdatumet efter den ytterligare beställningen.</w:t>
      </w:r>
    </w:p>
    <w:p w:rsidR="00707DB9" w:rsidRDefault="0000715E">
      <w:pPr>
        <w:pStyle w:val="ProductList-Bullet"/>
        <w:numPr>
          <w:ilvl w:val="1"/>
          <w:numId w:val="36"/>
        </w:numPr>
      </w:pPr>
      <w:r>
        <w:t>Kunderna kan minska sitt Beloppsmässiga Åtagande för eventuell framtida årsdag för Registrering genom att meddela sin återförsäljare, som måste hantera minskningen hos Microsoft före årsdagen för Registreringen.</w:t>
      </w:r>
    </w:p>
    <w:p w:rsidR="00707DB9" w:rsidRDefault="0000715E">
      <w:pPr>
        <w:pStyle w:val="ProductList-Bullet"/>
        <w:numPr>
          <w:ilvl w:val="1"/>
          <w:numId w:val="36"/>
        </w:numPr>
      </w:pPr>
      <w:r>
        <w:t>Kunderna måste förbruka sitt Tilldelade Årliga Åtagande senast den sista dagen i den månad som föregår årsdagen för Registreringen varje år, efter detta anses eventuell ej använd del av Tilldelat Årligt Åtagande förverkad. Kunderna kan använda sin årliga förbrukningstillåtelse senast den sista dagen i den månad som föregår årsdagen för Registreringen varje år, efter detta anses eventuell ej använd del av denna förbrukningstillåtelse förverkad.</w:t>
      </w:r>
    </w:p>
    <w:p w:rsidR="00707DB9" w:rsidRDefault="0000715E">
      <w:pPr>
        <w:pStyle w:val="ProductList-Bullet"/>
        <w:numPr>
          <w:ilvl w:val="0"/>
          <w:numId w:val="36"/>
        </w:numPr>
      </w:pPr>
      <w:r>
        <w:rPr>
          <w:b/>
          <w:color w:val="00188F"/>
        </w:rPr>
        <w:t>Förbrukning</w:t>
      </w:r>
      <w:r>
        <w:t>: Kunderna betalar baserat på den mängd Microsoft Azure-tjänster som har förbrukats under en faktureringsperiod. Det kan hända att vissa funktioner hos Microsoft Azure-tjänsterna endast är tillgängliga att köpa på förbrukningsbasis.</w:t>
      </w:r>
    </w:p>
    <w:p w:rsidR="00707DB9" w:rsidRDefault="0000715E">
      <w:pPr>
        <w:pStyle w:val="ProductList-Bullet"/>
        <w:numPr>
          <w:ilvl w:val="0"/>
          <w:numId w:val="36"/>
        </w:numPr>
      </w:pPr>
      <w:r>
        <w:rPr>
          <w:b/>
          <w:color w:val="00188F"/>
        </w:rPr>
        <w:t>Microsoft Azure-tjänsteplan</w:t>
      </w:r>
      <w:r>
        <w:t>: Kunderna kan ha möjlighet att abonnera på en Microsoft Azure-tjänst som en Microsoft Azure-tjänsteplan.</w:t>
      </w:r>
    </w:p>
    <w:p w:rsidR="00707DB9" w:rsidRDefault="0000715E">
      <w:pPr>
        <w:pStyle w:val="ProductList-Bullet"/>
        <w:numPr>
          <w:ilvl w:val="0"/>
          <w:numId w:val="36"/>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707DB9" w:rsidRDefault="00707DB9">
      <w:pPr>
        <w:pStyle w:val="ProductList-Body"/>
      </w:pPr>
    </w:p>
    <w:p w:rsidR="00707DB9" w:rsidRDefault="0000715E">
      <w:pPr>
        <w:pStyle w:val="ProductList-ClauseHeading"/>
        <w:outlineLvl w:val="2"/>
      </w:pPr>
      <w:r>
        <w:t>4. Prissättning</w:t>
      </w:r>
    </w:p>
    <w:p w:rsidR="00707DB9" w:rsidRDefault="0000715E">
      <w:pPr>
        <w:pStyle w:val="ProductList-Body"/>
      </w:pPr>
      <w:r>
        <w:t>Om Kunden inte har en Enterprise-registrering, Enterprise Subscription Enrollment, Select-avtal, Select Plus-avtal eller Server Cloud-registrering gäller prisnivå A.</w:t>
      </w:r>
    </w:p>
    <w:p w:rsidR="00707DB9" w:rsidRDefault="00707DB9">
      <w:pPr>
        <w:pStyle w:val="ProductList-Body"/>
      </w:pPr>
    </w:p>
    <w:p w:rsidR="00707DB9" w:rsidRDefault="0000715E">
      <w:pPr>
        <w:pStyle w:val="ProductList-Body"/>
      </w:pPr>
      <w:r>
        <w:t>Microsoft kan erbjuda priser till Kunder eller Kunders återförsäljare för enskilda Microsoft Azure-tjänster under en Kunds Registreringsperiod på en permanent eller temporär (i försäljningssyfte) basis.</w:t>
      </w:r>
    </w:p>
    <w:p w:rsidR="00707DB9" w:rsidRDefault="00707DB9">
      <w:pPr>
        <w:pStyle w:val="ProductList-Body"/>
      </w:pPr>
    </w:p>
    <w:p w:rsidR="00707DB9" w:rsidRDefault="0000715E">
      <w:pPr>
        <w:pStyle w:val="ProductList-ClauseHeading"/>
        <w:outlineLvl w:val="2"/>
      </w:pPr>
      <w:r>
        <w:t>5. Betalningsvillkor och Avgifter</w:t>
      </w:r>
    </w:p>
    <w:p w:rsidR="00707DB9" w:rsidRDefault="0000715E">
      <w:pPr>
        <w:pStyle w:val="ProductList-Body"/>
      </w:pPr>
      <w:r>
        <w:t>Kunder som har anskaffat Microsoft Azure-tjänster utan ett Beloppsmässigt Åtagande faktureras varje kvartal enligt konsumtionspris.</w:t>
      </w:r>
    </w:p>
    <w:p w:rsidR="00707DB9" w:rsidRDefault="00707DB9">
      <w:pPr>
        <w:pStyle w:val="ProductList-Body"/>
      </w:pPr>
    </w:p>
    <w:p w:rsidR="00707DB9" w:rsidRDefault="0000715E">
      <w:pPr>
        <w:pStyle w:val="ProductList-Body"/>
      </w:pPr>
      <w:r>
        <w:t>För Kunder med Beloppsmässigt Åtagande faktureras det första Tilldelade Årliga Åtagandet direkt och framtida Tilldelade Årliga Åtaganden faktureras på årsdagen för Registreringens ikraftträdandedatum. Alternativt kan Kunderna välja att betala hela sitt Beloppsmässiga Åtagande när den första beställningen görs.</w:t>
      </w:r>
    </w:p>
    <w:p w:rsidR="00707DB9" w:rsidRDefault="00707DB9">
      <w:pPr>
        <w:pStyle w:val="ProductList-Body"/>
      </w:pPr>
    </w:p>
    <w:p w:rsidR="00707DB9" w:rsidRDefault="0000715E">
      <w:pPr>
        <w:pStyle w:val="ProductList-Body"/>
      </w:pPr>
      <w:r>
        <w:t xml:space="preserve">Varje månad drar Microsoft av pengavärdet för Kundens användning av kvalificerade Microsoft Azure-tjänster från det Tilldelade Årliga Åtagandet. När Kundens saldo för Tilldelat Årligt Åtagande är slut kommer eventuell ytterligare användning att faktureras enligt Konsumtionspris. </w:t>
      </w:r>
    </w:p>
    <w:p w:rsidR="00707DB9" w:rsidRDefault="00707DB9">
      <w:pPr>
        <w:pStyle w:val="ProductList-Body"/>
      </w:pPr>
    </w:p>
    <w:p w:rsidR="00707DB9" w:rsidRDefault="0000715E">
      <w:pPr>
        <w:pStyle w:val="ProductList-Body"/>
      </w:pPr>
      <w:r>
        <w:t>Om en direkt Enterprise-registreringskunds användning är lägre än Tilldelat Årligt Åtagande plus förbrukningstillåtelsen kommer eventuell användning som överskrider Tilldelat Årligt Åtagande att faktureras enligt konsumtionspris till Kunden eller Kundens återförsäljare på årsdagen för Registreringens ikraftträdandedatum för År 1 och 2 och i slutet av abonnemangsperioden för År 3.</w:t>
      </w:r>
    </w:p>
    <w:p w:rsidR="00707DB9" w:rsidRDefault="00707DB9">
      <w:pPr>
        <w:pStyle w:val="ProductList-Body"/>
      </w:pPr>
    </w:p>
    <w:p w:rsidR="00707DB9" w:rsidRDefault="0000715E">
      <w:pPr>
        <w:pStyle w:val="ProductList-Body"/>
      </w:pPr>
      <w:r>
        <w:t>Om en direkt Enterprise-registreringskunds användning är högre än Tilldelat Årligt Åtagande plus förbrukningstillåtelsen kommer all användning som överskrider Tilldelat Årligt Åtagande att faktureras enligt konsumtionspris till Kunden eller Kundens återförsäljare i slutet av varje kvartal för Registrering.</w:t>
      </w:r>
    </w:p>
    <w:p w:rsidR="00707DB9" w:rsidRDefault="00707DB9">
      <w:pPr>
        <w:pStyle w:val="ProductList-Body"/>
      </w:pPr>
    </w:p>
    <w:p w:rsidR="00707DB9" w:rsidRDefault="0000715E">
      <w:pPr>
        <w:pStyle w:val="ProductList-Body"/>
      </w:pPr>
      <w:r>
        <w:t>All användning av Microsoft Azure-tjänsterna efter upphörande eller uppsägning av Kundens abonnemangsperiod kommer att faktureras kvartalsvis till kunden eller kundens återförsäljare enligt det Konsumtionspris som gäller då.</w:t>
      </w:r>
    </w:p>
    <w:p w:rsidR="00707DB9" w:rsidRDefault="00707DB9">
      <w:pPr>
        <w:pStyle w:val="ProductList-Body"/>
      </w:pPr>
    </w:p>
    <w:p w:rsidR="00707DB9" w:rsidRDefault="0000715E">
      <w:pPr>
        <w:pStyle w:val="ProductList-Body"/>
      </w:pPr>
      <w:r>
        <w:t>Köp av en Microsoft Azure-tjänsteplan kommer att faktureras till Kunden eller Kundens återförsäljare enligt villkoren i Kundens volymlicensavtal som styr betalningsvillkoren för beställning av Onlinetjänster i allmänhet. Beloppsmässigt Åtagande kan inte tillämpas på köp av en Microsoft Azure-plan, dock förutsatt att om en Microsoft Azure-tjänsteplan omfattar köp av en första mängd av en tjänst (”Första Mängd”) kommer Kundanvändning som överskrider den Första Mängden att faktureras enligt Konsumtionspris och Kundens Tilldelade Årliga Åtagande kan tillämpas på sådan användning.</w:t>
      </w:r>
    </w:p>
    <w:p w:rsidR="00707DB9" w:rsidRDefault="00707DB9">
      <w:pPr>
        <w:pStyle w:val="ProductList-Body"/>
      </w:pPr>
    </w:p>
    <w:p w:rsidR="00707DB9" w:rsidRDefault="0000715E">
      <w:pPr>
        <w:pStyle w:val="ProductList-ClauseHeading"/>
        <w:outlineLvl w:val="2"/>
      </w:pPr>
      <w:r>
        <w:t>6. Programmen för Open License, Open Value och Open Value Subscription</w:t>
      </w:r>
    </w:p>
    <w:p w:rsidR="00707DB9" w:rsidRDefault="0000715E">
      <w:pPr>
        <w:pStyle w:val="ProductList-SubClauseHeading"/>
        <w:outlineLvl w:val="3"/>
      </w:pPr>
      <w:r>
        <w:t>6.1 Definitioner</w:t>
      </w:r>
    </w:p>
    <w:p w:rsidR="00707DB9" w:rsidRDefault="0000715E">
      <w:pPr>
        <w:pStyle w:val="ProductList-BodyIndented"/>
      </w:pPr>
      <w:r>
        <w:rPr>
          <w:b/>
          <w:color w:val="00188F"/>
        </w:rPr>
        <w:t>Konsumtionspris</w:t>
      </w:r>
      <w:r>
        <w:t xml:space="preserve"> avser med avseende på avtal för Open License, Open Value och Open Value Subscription priser för alla Microsoft Azure-tjänster.</w:t>
      </w:r>
    </w:p>
    <w:p w:rsidR="00707DB9" w:rsidRDefault="0000715E">
      <w:pPr>
        <w:pStyle w:val="ProductList-BodyIndented"/>
      </w:pPr>
      <w:r>
        <w:rPr>
          <w:b/>
          <w:color w:val="00188F"/>
        </w:rPr>
        <w:t>Portal</w:t>
      </w:r>
      <w:r>
        <w:t xml:space="preserve"> avser den onlineportal genom vilken Kunden administrerar sitt Abonnemang.</w:t>
      </w:r>
    </w:p>
    <w:p w:rsidR="00707DB9" w:rsidRDefault="0000715E">
      <w:pPr>
        <w:pStyle w:val="ProductList-BodyIndented"/>
      </w:pPr>
      <w:r>
        <w:rPr>
          <w:b/>
          <w:color w:val="00188F"/>
        </w:rPr>
        <w:t>Abonnemang</w:t>
      </w:r>
      <w:r>
        <w:t xml:space="preserve"> avser ett abonnemang med ett värde som fastställts vid beställningstillfället som kan lösas in mot en mängd Microsoft Azure-tjänster.</w:t>
      </w:r>
    </w:p>
    <w:p w:rsidR="00707DB9" w:rsidRDefault="00707DB9">
      <w:pPr>
        <w:pStyle w:val="ProductList-BodyIndented"/>
      </w:pPr>
    </w:p>
    <w:p w:rsidR="00707DB9" w:rsidRDefault="0000715E">
      <w:pPr>
        <w:pStyle w:val="ProductList-SubClauseHeading"/>
        <w:outlineLvl w:val="3"/>
      </w:pPr>
      <w:r>
        <w:t>6.2 Abonnemangsperiod</w:t>
      </w:r>
    </w:p>
    <w:p w:rsidR="00707DB9" w:rsidRDefault="0000715E">
      <w:pPr>
        <w:pStyle w:val="ProductList-BodyIndented"/>
      </w:pPr>
      <w:r>
        <w:t>Abonnemangsperioden börjar vid tidpunkten för inlösen av produktnyckel och inte vid beställningstillfället. När produktnyckeln har lösts in godkänner inte Microsoft returförfrågningar som skickas in av Microsofts partners. Abonnemang gäller för 12 månader eller tills värdet har förbrukats, beroende på vilket som inträffar först. Abonnemang kan inte kombineras. Kunden kan ha flera aktiva Abonnemang. Nya Abonnemang kan köpas när som helst.</w:t>
      </w:r>
    </w:p>
    <w:p w:rsidR="00707DB9" w:rsidRDefault="00707DB9">
      <w:pPr>
        <w:pStyle w:val="ProductList-BodyIndented"/>
      </w:pPr>
    </w:p>
    <w:p w:rsidR="00707DB9" w:rsidRDefault="0000715E">
      <w:pPr>
        <w:pStyle w:val="ProductList-ClauseHeading"/>
        <w:outlineLvl w:val="2"/>
      </w:pPr>
      <w:r>
        <w:t>7. Microsoft Azure-hybridanvändarförmån</w:t>
      </w:r>
    </w:p>
    <w:p w:rsidR="00707DB9" w:rsidRDefault="0000715E">
      <w:pPr>
        <w:pStyle w:val="ProductList-Body"/>
      </w:pPr>
      <w:r>
        <w:t>Enligt Microsoft Azure-hybridanvändarförmånen (”HUB”) kan kunder med Windows Server-licenser med Software Assurance-täckning (SA) ladda upp och använda sina egna Windows Server-avbilder på Microsoft Azure.</w:t>
      </w:r>
    </w:p>
    <w:p w:rsidR="00707DB9" w:rsidRDefault="00707DB9">
      <w:pPr>
        <w:pStyle w:val="ProductList-Body"/>
      </w:pPr>
    </w:p>
    <w:p w:rsidR="00707DB9" w:rsidRDefault="0000715E">
      <w:pPr>
        <w:pStyle w:val="ProductList-Body"/>
      </w:pPr>
      <w:r>
        <w:t>Användning av Windows Server-programvara genom HUB sker via Virtuella Azure-maskiner där Windows Server inte medföljer (”Basinstanser”). En processorbaserad licens med SA för Windows Server ger kunden rätt att använda Windows Server på Microsoft Azure på upp till 16 Virtuella kärnor, underkastat ett minimikrav på åtta per Azure-basinstans. Kostnaden för Azure-basinstansen ingår inte i HUB.</w:t>
      </w:r>
    </w:p>
    <w:p w:rsidR="00707DB9" w:rsidRDefault="00707DB9">
      <w:pPr>
        <w:pStyle w:val="ProductList-Body"/>
      </w:pPr>
    </w:p>
    <w:p w:rsidR="00707DB9" w:rsidRDefault="0000715E">
      <w:pPr>
        <w:pStyle w:val="ProductList-Body"/>
      </w:pPr>
      <w:r>
        <w:t>Kunden måste ange att den använder Windows Server på HUB vid konfigureringen av uppladdad(e) avbildning(ar) på Azure. Kunden kan använda sina uppladdad(e) avbildning(ar) enligt Villkoren för Onlinetjänster.</w:t>
      </w:r>
    </w:p>
    <w:p w:rsidR="00707DB9" w:rsidRDefault="00707DB9">
      <w:pPr>
        <w:pStyle w:val="ProductList-Body"/>
      </w:pPr>
    </w:p>
    <w:p w:rsidR="00707DB9" w:rsidRDefault="0000715E">
      <w:pPr>
        <w:pStyle w:val="ProductList-Body"/>
      </w:pPr>
      <w:r>
        <w:t>HUB ger ytterligare rättigheter att distribuera och använda programvaran när de utövas i samband med Datacenter-licenser och andra rättigheter när de utövas i samband med Standardlicenser. Standardlicenser bedöms som ”tilldelade till Azure” när Kunden använder Windows Server via HUB och omfattas av begränsningarna för vidareöverlåtelse av Licens i de Universella Licensvillkoren.</w:t>
      </w:r>
    </w:p>
    <w:p w:rsidR="00707DB9" w:rsidRDefault="0000715E">
      <w:pPr>
        <w:pStyle w:val="ProductList-Offering2HeadingNoBorder"/>
        <w:outlineLvl w:val="2"/>
      </w:pPr>
      <w:bookmarkStart w:id="226" w:name="_Sec625"/>
      <w:r>
        <w:t>Microsoft Azure-tjänster</w:t>
      </w:r>
      <w:bookmarkEnd w:id="226"/>
      <w:r>
        <w:fldChar w:fldCharType="begin"/>
      </w:r>
      <w:r>
        <w:instrText xml:space="preserve"> TC "</w:instrText>
      </w:r>
      <w:bookmarkStart w:id="227" w:name="_Toc444179802"/>
      <w:r>
        <w:instrText>Microsoft Azure-tjänster</w:instrText>
      </w:r>
      <w:bookmarkEnd w:id="227"/>
      <w:r>
        <w:instrText>" \l 3</w:instrText>
      </w:r>
      <w:r>
        <w:fldChar w:fldCharType="end"/>
      </w:r>
    </w:p>
    <w:p w:rsidR="00707DB9" w:rsidRDefault="0000715E">
      <w:pPr>
        <w:pStyle w:val="ProductList-Offering1SubSection"/>
        <w:outlineLvl w:val="3"/>
      </w:pPr>
      <w:bookmarkStart w:id="228" w:name="_Sec705"/>
      <w:r>
        <w:t>1. Programtillgänglighet</w:t>
      </w:r>
      <w:bookmarkEnd w:id="228"/>
    </w:p>
    <w:tbl>
      <w:tblPr>
        <w:tblStyle w:val="PURTable"/>
        <w:tblW w:w="0" w:type="dxa"/>
        <w:tblLook w:val="04A0" w:firstRow="1" w:lastRow="0" w:firstColumn="1" w:lastColumn="0" w:noHBand="0" w:noVBand="1"/>
      </w:tblPr>
      <w:tblGrid>
        <w:gridCol w:w="4400"/>
        <w:gridCol w:w="806"/>
        <w:gridCol w:w="772"/>
        <w:gridCol w:w="788"/>
        <w:gridCol w:w="803"/>
        <w:gridCol w:w="825"/>
        <w:gridCol w:w="817"/>
        <w:gridCol w:w="793"/>
        <w:gridCol w:w="780"/>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none" w:sz="4" w:space="0" w:color="BFBFBF"/>
              <w:right w:val="none" w:sz="4" w:space="0" w:color="6E6E6E"/>
            </w:tcBorders>
          </w:tcPr>
          <w:p w:rsidR="00707DB9" w:rsidRDefault="0000715E">
            <w:pPr>
              <w:pStyle w:val="ProductList-TableBody"/>
            </w:pPr>
            <w:r>
              <w:rPr>
                <w:color w:val="000000"/>
              </w:rPr>
              <w:t>Microsoft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07DB9" w:rsidRDefault="0000715E">
      <w:pPr>
        <w:pStyle w:val="ProductList-Offering1SubSection"/>
        <w:outlineLvl w:val="3"/>
      </w:pPr>
      <w:bookmarkStart w:id="229" w:name="_Sec760"/>
      <w:r>
        <w:t>2. Produktvillkor</w:t>
      </w:r>
      <w:bookmarkEnd w:id="229"/>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Tilldelat Årligt Åtagande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Tilldelat Årligt Åtagande</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Microsoft Azure-tjänsteplaner</w:t>
      </w:r>
    </w:p>
    <w:p w:rsidR="00707DB9" w:rsidRDefault="0000715E">
      <w:pPr>
        <w:pStyle w:val="ProductList-Body"/>
      </w:pPr>
      <w:r>
        <w:t>Om Kunden abonnerar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07DB9" w:rsidRDefault="00707DB9">
            <w:pPr>
              <w:pStyle w:val="PURBreadcrumb"/>
            </w:pPr>
          </w:p>
          <w:tbl>
            <w:tblPr>
              <w:tblW w:w="0" w:type="dxa"/>
              <w:tblLook w:val="04A0" w:firstRow="1" w:lastRow="0" w:firstColumn="1" w:lastColumn="0" w:noHBand="0" w:noVBand="1"/>
            </w:tblPr>
            <w:tblGrid>
              <w:gridCol w:w="10684"/>
            </w:tblGrid>
            <w:tr w:rsidR="00707DB9">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TableBody"/>
            </w:pPr>
          </w:p>
        </w:tc>
      </w:tr>
    </w:tbl>
    <w:p w:rsidR="00707DB9" w:rsidRDefault="0000715E">
      <w:pPr>
        <w:pStyle w:val="ProductList-Offering2HeadingNoBorder"/>
        <w:outlineLvl w:val="2"/>
      </w:pPr>
      <w:bookmarkStart w:id="230" w:name="_Sec626"/>
      <w:r>
        <w:t>Microsoft Azure-support (plan)</w:t>
      </w:r>
      <w:bookmarkEnd w:id="230"/>
      <w:r>
        <w:fldChar w:fldCharType="begin"/>
      </w:r>
      <w:r>
        <w:instrText xml:space="preserve"> TC "</w:instrText>
      </w:r>
      <w:bookmarkStart w:id="231" w:name="_Toc444179803"/>
      <w:r>
        <w:instrText>Microsoft Azure-support (plan)</w:instrText>
      </w:r>
      <w:bookmarkEnd w:id="231"/>
      <w:r>
        <w:instrText>" \l 3</w:instrText>
      </w:r>
      <w:r>
        <w:fldChar w:fldCharType="end"/>
      </w:r>
    </w:p>
    <w:p w:rsidR="00707DB9" w:rsidRDefault="0000715E">
      <w:pPr>
        <w:pStyle w:val="ProductList-Offering1SubSection"/>
        <w:outlineLvl w:val="3"/>
      </w:pPr>
      <w:bookmarkStart w:id="232" w:name="_Sec706"/>
      <w:r>
        <w:t>1. Programtillgänglighet</w:t>
      </w:r>
      <w:bookmarkEnd w:id="232"/>
    </w:p>
    <w:tbl>
      <w:tblPr>
        <w:tblStyle w:val="PURTable"/>
        <w:tblW w:w="0" w:type="dxa"/>
        <w:tblLook w:val="04A0" w:firstRow="1" w:lastRow="0" w:firstColumn="1" w:lastColumn="0" w:noHBand="0" w:noVBand="1"/>
      </w:tblPr>
      <w:tblGrid>
        <w:gridCol w:w="4401"/>
        <w:gridCol w:w="806"/>
        <w:gridCol w:w="771"/>
        <w:gridCol w:w="788"/>
        <w:gridCol w:w="803"/>
        <w:gridCol w:w="825"/>
        <w:gridCol w:w="817"/>
        <w:gridCol w:w="793"/>
        <w:gridCol w:w="780"/>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50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07DB9" w:rsidRDefault="0000715E">
      <w:pPr>
        <w:pStyle w:val="ProductList-Offering1SubSection"/>
        <w:outlineLvl w:val="3"/>
      </w:pPr>
      <w:bookmarkStart w:id="233" w:name="_Sec761"/>
      <w:r>
        <w:t>2. Produktvillkor</w:t>
      </w:r>
      <w:bookmarkEnd w:id="233"/>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 xml:space="preserve">Minskning Möjlig: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Microsoft Azure-supporterbjudanden</w:t>
      </w:r>
    </w:p>
    <w:p w:rsidR="00707DB9" w:rsidRDefault="0000715E">
      <w:pPr>
        <w:pStyle w:val="ProductList-Body"/>
      </w:pPr>
      <w:r>
        <w:t xml:space="preserve">Information om supporterbjudanden för Microsoft Azure finns tillgängliga på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07DB9" w:rsidRDefault="00707DB9">
            <w:pPr>
              <w:pStyle w:val="PURBreadcrumb"/>
            </w:pPr>
          </w:p>
          <w:tbl>
            <w:tblPr>
              <w:tblW w:w="0" w:type="dxa"/>
              <w:tblLook w:val="04A0" w:firstRow="1" w:lastRow="0" w:firstColumn="1" w:lastColumn="0" w:noHBand="0" w:noVBand="1"/>
            </w:tblPr>
            <w:tblGrid>
              <w:gridCol w:w="10684"/>
            </w:tblGrid>
            <w:tr w:rsidR="00707DB9">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TableBody"/>
            </w:pPr>
          </w:p>
        </w:tc>
      </w:tr>
    </w:tbl>
    <w:p w:rsidR="00707DB9" w:rsidRDefault="0000715E">
      <w:pPr>
        <w:pStyle w:val="ProductList-Offering2HeadingNoBorder"/>
        <w:outlineLvl w:val="2"/>
      </w:pPr>
      <w:bookmarkStart w:id="234" w:name="_Sec628"/>
      <w:r>
        <w:t>Microsoft Azure Site Recovery (plan)</w:t>
      </w:r>
      <w:bookmarkEnd w:id="234"/>
      <w:r>
        <w:fldChar w:fldCharType="begin"/>
      </w:r>
      <w:r>
        <w:instrText xml:space="preserve"> TC "</w:instrText>
      </w:r>
      <w:bookmarkStart w:id="235" w:name="_Toc444179804"/>
      <w:r>
        <w:instrText>Microsoft Azure Site Recovery (plan)</w:instrText>
      </w:r>
      <w:bookmarkEnd w:id="235"/>
      <w:r>
        <w:instrText>" \l 3</w:instrText>
      </w:r>
      <w:r>
        <w:fldChar w:fldCharType="end"/>
      </w:r>
    </w:p>
    <w:p w:rsidR="00707DB9" w:rsidRDefault="0000715E">
      <w:pPr>
        <w:pStyle w:val="ProductList-Offering1SubSection"/>
        <w:outlineLvl w:val="3"/>
      </w:pPr>
      <w:bookmarkStart w:id="236" w:name="_Sec708"/>
      <w:r>
        <w:t>1. Programtillgänglighet</w:t>
      </w:r>
      <w:bookmarkEnd w:id="236"/>
    </w:p>
    <w:p w:rsidR="00707DB9" w:rsidRDefault="00707DB9">
      <w:pPr>
        <w:pStyle w:val="ProductList-Body"/>
      </w:pPr>
    </w:p>
    <w:tbl>
      <w:tblPr>
        <w:tblStyle w:val="PURTable"/>
        <w:tblW w:w="0" w:type="dxa"/>
        <w:tblLook w:val="04A0" w:firstRow="1" w:lastRow="0" w:firstColumn="1" w:lastColumn="0" w:noHBand="0" w:noVBand="1"/>
      </w:tblPr>
      <w:tblGrid>
        <w:gridCol w:w="4401"/>
        <w:gridCol w:w="806"/>
        <w:gridCol w:w="771"/>
        <w:gridCol w:w="788"/>
        <w:gridCol w:w="803"/>
        <w:gridCol w:w="825"/>
        <w:gridCol w:w="817"/>
        <w:gridCol w:w="793"/>
        <w:gridCol w:w="780"/>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none" w:sz="4" w:space="0" w:color="BFBFBF"/>
              <w:right w:val="none" w:sz="4" w:space="0" w:color="6E6E6E"/>
            </w:tcBorders>
          </w:tcPr>
          <w:p w:rsidR="00707DB9" w:rsidRDefault="0000715E">
            <w:pPr>
              <w:pStyle w:val="ProductList-TableBody"/>
            </w:pPr>
            <w:r>
              <w:t>Microsoft Azure Site Recovery</w:t>
            </w:r>
            <w:r>
              <w:fldChar w:fldCharType="begin"/>
            </w:r>
            <w:r>
              <w:instrText xml:space="preserve"> XE "Microsoft Azure Site Recovery" </w:instrText>
            </w:r>
            <w:r>
              <w:fldChar w:fldCharType="end"/>
            </w:r>
            <w:r>
              <w:t xml:space="preserve"> (till Kundägd Webbplats)</w:t>
            </w:r>
          </w:p>
        </w:tc>
        <w:tc>
          <w:tcPr>
            <w:tcW w:w="860" w:type="dxa"/>
            <w:tcBorders>
              <w:top w:val="single" w:sz="6" w:space="0" w:color="FFFFF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07DB9" w:rsidRDefault="0000715E">
      <w:pPr>
        <w:pStyle w:val="ProductList-Offering1SubSection"/>
        <w:outlineLvl w:val="3"/>
      </w:pPr>
      <w:bookmarkStart w:id="237" w:name="_Sec763"/>
      <w:r>
        <w:t>2. Produktvillkor</w:t>
      </w:r>
      <w:bookmarkEnd w:id="237"/>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 xml:space="preserve">Förutsättningar: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Alla</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Första Mängd</w:t>
      </w:r>
    </w:p>
    <w:p w:rsidR="00707DB9" w:rsidRDefault="0000715E">
      <w:pPr>
        <w:pStyle w:val="ProductList-Body"/>
      </w:pPr>
      <w:r>
        <w:t>Varje beställning av Azure Site Recovery som en Microsoft Azure-tjänsteplan omfattar köp av en Första Mängd. Kundanvändning som överskrider den Första Mängden faktureras enligt konsumtionspris. Beloppsmässigt Åtagande får användas som betalning för användning som överskrider den Första Mängden.</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4179805"/>
      <w:r>
        <w:instrText>Enterprise Mobility Suite (plan)</w:instrText>
      </w:r>
      <w:bookmarkEnd w:id="239"/>
      <w:r>
        <w:instrText>" \l 3</w:instrText>
      </w:r>
      <w:r>
        <w:fldChar w:fldCharType="end"/>
      </w:r>
    </w:p>
    <w:p w:rsidR="00707DB9" w:rsidRDefault="0000715E">
      <w:pPr>
        <w:pStyle w:val="ProductList-Offering1SubSection"/>
        <w:outlineLvl w:val="3"/>
      </w:pPr>
      <w:bookmarkStart w:id="240" w:name="_Sec709"/>
      <w:r>
        <w:t>1. Programtillgänglighet</w:t>
      </w:r>
      <w:bookmarkEnd w:id="240"/>
    </w:p>
    <w:tbl>
      <w:tblPr>
        <w:tblStyle w:val="PURTable"/>
        <w:tblW w:w="0" w:type="dxa"/>
        <w:tblLook w:val="04A0" w:firstRow="1" w:lastRow="0" w:firstColumn="1" w:lastColumn="0" w:noHBand="0" w:noVBand="1"/>
      </w:tblPr>
      <w:tblGrid>
        <w:gridCol w:w="4394"/>
        <w:gridCol w:w="806"/>
        <w:gridCol w:w="771"/>
        <w:gridCol w:w="788"/>
        <w:gridCol w:w="803"/>
        <w:gridCol w:w="825"/>
        <w:gridCol w:w="817"/>
        <w:gridCol w:w="793"/>
        <w:gridCol w:w="787"/>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t>Enterprise Mobility Suite</w:t>
            </w:r>
            <w:r>
              <w:fldChar w:fldCharType="begin"/>
            </w:r>
            <w:r>
              <w:instrText xml:space="preserve"> XE "Enterprise Mobility Suite"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Tillägg för Enterprise Mobility Suite</w:t>
            </w:r>
            <w:r>
              <w:fldChar w:fldCharType="begin"/>
            </w:r>
            <w:r>
              <w:instrText xml:space="preserve"> XE "Tillägg för Enterprise Mobility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t>Enterprise Mobility Suite Från SA</w:t>
            </w:r>
            <w:r>
              <w:fldChar w:fldCharType="begin"/>
            </w:r>
            <w:r>
              <w:instrText xml:space="preserve"> XE "Enterprise Mobility Suite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3"/>
      </w:pPr>
      <w:bookmarkStart w:id="241" w:name="_Sec764"/>
      <w:r>
        <w:t>2. Produktvillkor</w:t>
      </w:r>
      <w:bookmarkEnd w:id="241"/>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 (endast Intune)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Möjlighet till Köp av User SL-tillägg</w:t>
      </w:r>
    </w:p>
    <w:p w:rsidR="00707DB9" w:rsidRDefault="0000715E">
      <w:pPr>
        <w:pStyle w:val="ProductList-Body"/>
      </w:pPr>
      <w:r>
        <w:t>Kunder måste ha en aktiv Enterprise-registrering med aktiv SA för motsvarande Kvalificerande Licens(er). Kvalificerande Licens(er) kan vara användarbaserade eller enhetsbaserade. Kunder med en version av MBSA som är tidigare än 2010 måste skriva under de Kompletterande Allmänna Villkoren för onlinetjänsterna.</w:t>
      </w:r>
    </w:p>
    <w:p w:rsidR="00707DB9" w:rsidRDefault="00707DB9">
      <w:pPr>
        <w:pStyle w:val="ProductList-Body"/>
      </w:pPr>
    </w:p>
    <w:p w:rsidR="00707DB9" w:rsidRDefault="0000715E">
      <w:pPr>
        <w:pStyle w:val="ProductList-ClauseHeading"/>
        <w:outlineLvl w:val="4"/>
      </w:pPr>
      <w:r>
        <w:t>2.2 Kvalificerande Licenser för User SL-tillägg</w:t>
      </w:r>
    </w:p>
    <w:tbl>
      <w:tblPr>
        <w:tblStyle w:val="PURTable"/>
        <w:tblW w:w="0" w:type="dxa"/>
        <w:tblLook w:val="04A0" w:firstRow="1" w:lastRow="0" w:firstColumn="1" w:lastColumn="0" w:noHBand="0" w:noVBand="1"/>
      </w:tblPr>
      <w:tblGrid>
        <w:gridCol w:w="5412"/>
        <w:gridCol w:w="5378"/>
      </w:tblGrid>
      <w:tr w:rsidR="00707D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User SL-tillägg</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07DB9" w:rsidRDefault="00707DB9">
            <w:pPr>
              <w:pStyle w:val="ProductList-TableBody"/>
            </w:pP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07DB9" w:rsidRDefault="00707DB9">
            <w:pPr>
              <w:pStyle w:val="ProductList-TableBody"/>
            </w:pP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07DB9" w:rsidRDefault="00707DB9">
            <w:pPr>
              <w:pStyle w:val="ProductList-TableBody"/>
            </w:pP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07DB9" w:rsidRDefault="0000715E">
            <w:pPr>
              <w:pStyle w:val="ProductList-TableBody"/>
            </w:pPr>
            <w:r>
              <w:t>Enterprise Mobility Suite</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07DB9" w:rsidRDefault="00707DB9">
            <w:pPr>
              <w:pStyle w:val="ProductList-TableBody"/>
            </w:pP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2.3 Köprestriktioner för User SL-tillägg</w:t>
      </w:r>
    </w:p>
    <w:p w:rsidR="00707DB9" w:rsidRDefault="0000715E">
      <w:pPr>
        <w:pStyle w:val="ProductList-Body"/>
      </w:pPr>
      <w:r>
        <w:t>Endast ett User SL-tillägg får köpas för varje Kvalificerande Licens (eller uppsättning Kvalificerande Licenser).</w:t>
      </w:r>
    </w:p>
    <w:p w:rsidR="00707DB9" w:rsidRDefault="00707DB9">
      <w:pPr>
        <w:pStyle w:val="ProductList-Body"/>
      </w:pPr>
    </w:p>
    <w:p w:rsidR="00707DB9" w:rsidRDefault="0000715E">
      <w:pPr>
        <w:pStyle w:val="ProductList-Body"/>
      </w:pPr>
      <w:r>
        <w:t>Kunder kan införskaffa User SL-tillägg för användare eller enhetsanvändare som läggs till i antalet användare eller enheter för Enterprise-registrering mellan ”true-up”-datum (dvs. före förvärv av de kvalificerande licenserna), enligt samma begränsning på ett User SL-tillägg per Kvalificerande Licens (eller uppsättning Kvalificerande Licenser).</w:t>
      </w:r>
    </w:p>
    <w:p w:rsidR="00707DB9" w:rsidRDefault="00707DB9">
      <w:pPr>
        <w:pStyle w:val="ProductList-Body"/>
      </w:pPr>
    </w:p>
    <w:p w:rsidR="00707DB9" w:rsidRDefault="0000715E">
      <w:pPr>
        <w:pStyle w:val="ProductList-Body"/>
      </w:pPr>
      <w:r>
        <w:t>Kunder med Campus- och School-avtal får köpa motsvarande användarabonnemangslicens för Enterprise Mobility Suite-användarlicenser för sina Användare upp till samma antal som deras antal för Kvalificerade Datorer förutsatt att de har samma täckning för de kvalificerande licenserna.</w:t>
      </w:r>
    </w:p>
    <w:p w:rsidR="00707DB9" w:rsidRDefault="00707DB9">
      <w:pPr>
        <w:pStyle w:val="ProductList-Body"/>
      </w:pPr>
    </w:p>
    <w:p w:rsidR="00707DB9" w:rsidRDefault="0000715E">
      <w:pPr>
        <w:pStyle w:val="ProductList-ClauseHeading"/>
        <w:outlineLvl w:val="4"/>
      </w:pPr>
      <w:r>
        <w:t>2.4 Berättigande för köp för Enterprise Mobility Suite Från SA-användarabonnemang</w:t>
      </w:r>
    </w:p>
    <w:p w:rsidR="00707DB9" w:rsidRDefault="0000715E">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(”Kvalificerande licenser”) för Produkterna i tabellen nedan. Från SA-användarabonnemangslicenser kan också köpas istället för Abonnemangslicenser för Produkterna nedan om Abonnemangslicensen köptes minst tre år före köpet av Från SA-användarabonnemangslicensen. Från SA-användarabonnemangslicenser kräver CAL Suite Bridges enligt vad som anges i tabellen.</w:t>
      </w:r>
    </w:p>
    <w:tbl>
      <w:tblPr>
        <w:tblStyle w:val="PURTable"/>
        <w:tblW w:w="0" w:type="dxa"/>
        <w:tblLook w:val="04A0" w:firstRow="1" w:lastRow="0" w:firstColumn="1" w:lastColumn="0" w:noHBand="0" w:noVBand="1"/>
      </w:tblPr>
      <w:tblGrid>
        <w:gridCol w:w="3581"/>
        <w:gridCol w:w="3664"/>
        <w:gridCol w:w="3545"/>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CAL Suite Bridge som krävs</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 Bridge för Enterprise Mobility Suite</w:t>
            </w:r>
            <w:r>
              <w:rPr>
                <w:vertAlign w:val="superscript"/>
              </w:rPr>
              <w:t>2,3</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CAL Bridge för Enterprise Mobility Suite</w:t>
            </w:r>
            <w:r>
              <w:rPr>
                <w:vertAlign w:val="superscript"/>
              </w:rPr>
              <w:t>2,4</w:t>
            </w:r>
          </w:p>
        </w:tc>
      </w:tr>
    </w:tbl>
    <w:p w:rsidR="00707DB9" w:rsidRDefault="0000715E">
      <w:pPr>
        <w:pStyle w:val="ProductList-Body"/>
      </w:pPr>
      <w:r>
        <w:rPr>
          <w:i/>
          <w:vertAlign w:val="superscript"/>
        </w:rPr>
        <w:t>1</w:t>
      </w:r>
      <w:r>
        <w:rPr>
          <w:i/>
        </w:rPr>
        <w:t>Tillgängligt för köpt endast vid registreringsårsdag eller i början av en ny registreringsperiod.</w:t>
      </w:r>
    </w:p>
    <w:p w:rsidR="00707DB9" w:rsidRDefault="0000715E">
      <w:pPr>
        <w:pStyle w:val="ProductList-Body"/>
      </w:pPr>
      <w:r>
        <w:rPr>
          <w:i/>
          <w:vertAlign w:val="superscript"/>
        </w:rPr>
        <w:t>2</w:t>
      </w:r>
      <w:r>
        <w:rPr>
          <w:i/>
        </w:rPr>
        <w:t>Krävs för Köp endast vid registreringsårsdag.</w:t>
      </w:r>
    </w:p>
    <w:p w:rsidR="00707DB9" w:rsidRDefault="0000715E">
      <w:pPr>
        <w:pStyle w:val="ProductList-Body"/>
      </w:pPr>
      <w:r>
        <w:rPr>
          <w:i/>
          <w:vertAlign w:val="superscript"/>
        </w:rPr>
        <w:t>3</w:t>
      </w:r>
      <w:r>
        <w:rPr>
          <w:i/>
        </w:rPr>
        <w:t xml:space="preserve">Köp krävs inte för användare som också är licensierade med Office 365 (Enterprise och Government E1, E3, E4) </w:t>
      </w:r>
    </w:p>
    <w:p w:rsidR="00707DB9" w:rsidRDefault="0000715E">
      <w:pPr>
        <w:pStyle w:val="ProductList-Body"/>
      </w:pPr>
      <w:r>
        <w:rPr>
          <w:i/>
          <w:vertAlign w:val="superscript"/>
        </w:rPr>
        <w:t>4</w:t>
      </w:r>
      <w:r>
        <w:rPr>
          <w:i/>
        </w:rPr>
        <w:t>Köp krävs inte för användare som också är licensierade med Office 365 (Enterprise och Government E1, E3, E4)</w:t>
      </w:r>
    </w:p>
    <w:p w:rsidR="00707DB9" w:rsidRDefault="00707DB9">
      <w:pPr>
        <w:pStyle w:val="ProductList-Body"/>
      </w:pPr>
    </w:p>
    <w:p w:rsidR="00707DB9" w:rsidRDefault="0000715E">
      <w:pPr>
        <w:pStyle w:val="ProductList-ClauseHeading"/>
        <w:outlineLvl w:val="4"/>
      </w:pPr>
      <w:r>
        <w:t>2.5 Köp av Från SA-användarabonnemangslicenser</w:t>
      </w:r>
    </w:p>
    <w:p w:rsidR="00707DB9" w:rsidRDefault="0000715E">
      <w:pPr>
        <w:pStyle w:val="ProductList-Body"/>
      </w:pPr>
      <w:r>
        <w:t>Du får inte köpa mer än en Från SA-användarabonnemangslicens per Kvalificerande licens per enhet i avsnitt 2.4. Som ett engångsundantag för enheter som är tilldelade en Kvalificerande licens och som används av fler än en användare, får Kunden köpa en Från SA-användarabonnemangslicens för var och en av dessa användare, men endast om den köper ett Från SA-användarabonnemangslicens för alla användare av alla Kvalificerade enheter.</w:t>
      </w:r>
    </w:p>
    <w:p w:rsidR="00707DB9" w:rsidRDefault="00707DB9">
      <w:pPr>
        <w:pStyle w:val="ProductList-Body"/>
      </w:pPr>
    </w:p>
    <w:p w:rsidR="00707DB9" w:rsidRDefault="0000715E">
      <w:pPr>
        <w:pStyle w:val="ProductList-ClauseHeading"/>
        <w:outlineLvl w:val="4"/>
      </w:pPr>
      <w:r>
        <w:t>2.6 SA-förmåner för Enterprise Mobility Suite Från SA-användarabonnemang</w:t>
      </w:r>
    </w:p>
    <w:p w:rsidR="00707DB9" w:rsidRDefault="0000715E">
      <w:pPr>
        <w:pStyle w:val="ProductList-Body"/>
      </w:pPr>
      <w:r>
        <w:t>Enterprise Mobility Suite Från SA-användarabonnemangslicenser kvalificerar Kunden för SA-förmåner baserat på de Kvalificerande Licenserna i avsnitt 2.4.</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4179806"/>
      <w:r>
        <w:instrText>Azure Active Directory (plan)</w:instrText>
      </w:r>
      <w:bookmarkEnd w:id="243"/>
      <w:r>
        <w:instrText>" \l 3</w:instrText>
      </w:r>
      <w:r>
        <w:fldChar w:fldCharType="end"/>
      </w:r>
    </w:p>
    <w:p w:rsidR="00707DB9" w:rsidRDefault="0000715E">
      <w:pPr>
        <w:pStyle w:val="ProductList-Offering1SubSection"/>
        <w:outlineLvl w:val="3"/>
      </w:pPr>
      <w:bookmarkStart w:id="244" w:name="_Sec710"/>
      <w:r>
        <w:t>1. Programtillgänglighet</w:t>
      </w:r>
      <w:bookmarkEnd w:id="244"/>
    </w:p>
    <w:tbl>
      <w:tblPr>
        <w:tblStyle w:val="PURTable"/>
        <w:tblW w:w="0" w:type="dxa"/>
        <w:tblLook w:val="04A0" w:firstRow="1" w:lastRow="0" w:firstColumn="1" w:lastColumn="0" w:noHBand="0" w:noVBand="1"/>
      </w:tblPr>
      <w:tblGrid>
        <w:gridCol w:w="4395"/>
        <w:gridCol w:w="806"/>
        <w:gridCol w:w="770"/>
        <w:gridCol w:w="788"/>
        <w:gridCol w:w="803"/>
        <w:gridCol w:w="825"/>
        <w:gridCol w:w="817"/>
        <w:gridCol w:w="793"/>
        <w:gridCol w:w="787"/>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07DB9" w:rsidRDefault="0000715E">
      <w:pPr>
        <w:pStyle w:val="ProductList-Offering1SubSection"/>
        <w:outlineLvl w:val="3"/>
      </w:pPr>
      <w:bookmarkStart w:id="245" w:name="_Sec765"/>
      <w:r>
        <w:t>2. Produktvillkor</w:t>
      </w:r>
      <w:bookmarkEnd w:id="245"/>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Single Sign-On (SSO)</w:t>
      </w:r>
    </w:p>
    <w:p w:rsidR="00707DB9" w:rsidRDefault="0000715E">
      <w:pPr>
        <w:pStyle w:val="ProductList-Body"/>
      </w:pPr>
      <w:r>
        <w:t>Microsoft Azure Active Directory Basic-kunder kan använda SSO för att i förväg integrera upp till 10 SAAS-program/kundprogram per användare.</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246" w:name="_Sec659"/>
      <w:r>
        <w:t>Azure Rights Management (Plan)</w:t>
      </w:r>
      <w:bookmarkEnd w:id="246"/>
      <w:r>
        <w:fldChar w:fldCharType="begin"/>
      </w:r>
      <w:r>
        <w:instrText xml:space="preserve"> TC "</w:instrText>
      </w:r>
      <w:bookmarkStart w:id="247" w:name="_Toc444179807"/>
      <w:r>
        <w:instrText>Azure Rights Management (Plan)</w:instrText>
      </w:r>
      <w:bookmarkEnd w:id="247"/>
      <w:r>
        <w:instrText>" \l 3</w:instrText>
      </w:r>
      <w:r>
        <w:fldChar w:fldCharType="end"/>
      </w:r>
    </w:p>
    <w:p w:rsidR="00707DB9" w:rsidRDefault="0000715E">
      <w:pPr>
        <w:pStyle w:val="ProductList-Offering1SubSection"/>
        <w:outlineLvl w:val="3"/>
      </w:pPr>
      <w:bookmarkStart w:id="248" w:name="_Sec711"/>
      <w:r>
        <w:t>1. Programtillgänglighet</w:t>
      </w:r>
      <w:bookmarkEnd w:id="248"/>
    </w:p>
    <w:tbl>
      <w:tblPr>
        <w:tblStyle w:val="PURTable"/>
        <w:tblW w:w="0" w:type="dxa"/>
        <w:tblLook w:val="04A0" w:firstRow="1" w:lastRow="0" w:firstColumn="1" w:lastColumn="0" w:noHBand="0" w:noVBand="1"/>
      </w:tblPr>
      <w:tblGrid>
        <w:gridCol w:w="4394"/>
        <w:gridCol w:w="806"/>
        <w:gridCol w:w="771"/>
        <w:gridCol w:w="788"/>
        <w:gridCol w:w="803"/>
        <w:gridCol w:w="825"/>
        <w:gridCol w:w="817"/>
        <w:gridCol w:w="793"/>
        <w:gridCol w:w="787"/>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rPr>
                <w:color w:val="000000"/>
              </w:rPr>
              <w:t>Tillägg för Azure Rights Management Premium (User SL)</w:t>
            </w:r>
          </w:p>
        </w:tc>
        <w:tc>
          <w:tcPr>
            <w:tcW w:w="860" w:type="dxa"/>
            <w:tcBorders>
              <w:top w:val="dashed" w:sz="4" w:space="0" w:color="BFBFBF"/>
              <w:left w:val="none" w:sz="4" w:space="0" w:color="6E6E6E"/>
              <w:bottom w:val="none"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3"/>
      </w:pPr>
      <w:bookmarkStart w:id="249" w:name="_Sec766"/>
      <w:r>
        <w:t>2. Produktvillkor</w:t>
      </w:r>
      <w:bookmarkEnd w:id="249"/>
    </w:p>
    <w:tbl>
      <w:tblPr>
        <w:tblStyle w:val="PURTable"/>
        <w:tblW w:w="0" w:type="dxa"/>
        <w:tblLook w:val="04A0" w:firstRow="1" w:lastRow="0" w:firstColumn="1" w:lastColumn="0" w:noHBand="0" w:noVBand="1"/>
      </w:tblPr>
      <w:tblGrid>
        <w:gridCol w:w="3668"/>
        <w:gridCol w:w="3575"/>
        <w:gridCol w:w="3547"/>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Azure Rights Management (User SL)</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250" w:name="_Sec660"/>
      <w:r>
        <w:t>Azure-fjärrapp (Plan)</w:t>
      </w:r>
      <w:bookmarkEnd w:id="250"/>
      <w:r>
        <w:fldChar w:fldCharType="begin"/>
      </w:r>
      <w:r>
        <w:instrText xml:space="preserve"> TC "</w:instrText>
      </w:r>
      <w:bookmarkStart w:id="251" w:name="_Toc444179808"/>
      <w:r>
        <w:instrText>Azure-fjärrapp (Plan)</w:instrText>
      </w:r>
      <w:bookmarkEnd w:id="251"/>
      <w:r>
        <w:instrText>" \l 3</w:instrText>
      </w:r>
      <w:r>
        <w:fldChar w:fldCharType="end"/>
      </w:r>
    </w:p>
    <w:p w:rsidR="00707DB9" w:rsidRDefault="0000715E">
      <w:pPr>
        <w:pStyle w:val="ProductList-Offering1SubSection"/>
        <w:outlineLvl w:val="3"/>
      </w:pPr>
      <w:bookmarkStart w:id="252" w:name="_Sec712"/>
      <w:r>
        <w:t>1. Programtillgänglighet</w:t>
      </w:r>
      <w:bookmarkEnd w:id="252"/>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none" w:sz="4" w:space="0" w:color="BFBFBF"/>
              <w:right w:val="none" w:sz="4" w:space="0" w:color="6E6E6E"/>
            </w:tcBorders>
          </w:tcPr>
          <w:p w:rsidR="00707DB9" w:rsidRDefault="0000715E">
            <w:pPr>
              <w:pStyle w:val="ProductList-TableBody"/>
            </w:pPr>
            <w:r>
              <w:t>Azure-fjärrapp</w:t>
            </w:r>
            <w:r>
              <w:fldChar w:fldCharType="begin"/>
            </w:r>
            <w:r>
              <w:instrText xml:space="preserve"> XE "Azure-fjärrapp"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07DB9" w:rsidRDefault="0000715E">
      <w:pPr>
        <w:pStyle w:val="ProductList-Offering1SubSection"/>
        <w:outlineLvl w:val="3"/>
      </w:pPr>
      <w:bookmarkStart w:id="253" w:name="_Sec767"/>
      <w:r>
        <w:t>2. Produktvillkor</w:t>
      </w:r>
      <w:bookmarkEnd w:id="253"/>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4179809"/>
      <w:r>
        <w:instrText>Operations Management Suite (Plan)</w:instrText>
      </w:r>
      <w:bookmarkEnd w:id="255"/>
      <w:r>
        <w:instrText>" \l 3</w:instrText>
      </w:r>
      <w:r>
        <w:fldChar w:fldCharType="end"/>
      </w:r>
    </w:p>
    <w:p w:rsidR="00707DB9" w:rsidRDefault="0000715E">
      <w:pPr>
        <w:pStyle w:val="ProductList-Offering1SubSection"/>
        <w:outlineLvl w:val="3"/>
      </w:pPr>
      <w:bookmarkStart w:id="256" w:name="_Sec855"/>
      <w:r>
        <w:t>1. Programtillgänglighet</w:t>
      </w:r>
      <w:bookmarkEnd w:id="256"/>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Operations Management Suite Standard Edition-tillägg</w:t>
            </w:r>
            <w:r>
              <w:fldChar w:fldCharType="begin"/>
            </w:r>
            <w:r>
              <w:instrText xml:space="preserve"> XE "Operations Management Suite Standard Edition-tillägg"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50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rPr>
                <w:color w:val="000000"/>
              </w:rPr>
              <w:t>Operations Management Suite Datacenter Edition-tillägg</w:t>
            </w:r>
            <w:r>
              <w:fldChar w:fldCharType="begin"/>
            </w:r>
            <w:r>
              <w:instrText xml:space="preserve"> XE "Operations Management Suite Datacenter Edition-tillägg"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07DB9" w:rsidRDefault="0000715E">
      <w:pPr>
        <w:pStyle w:val="ProductList-Offering1SubSection"/>
        <w:outlineLvl w:val="3"/>
      </w:pPr>
      <w:bookmarkStart w:id="257" w:name="_Sec856"/>
      <w:r>
        <w:t>2. Produktvillkor</w:t>
      </w:r>
      <w:bookmarkEnd w:id="257"/>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Tilläggsabonnemangslicenser</w:t>
      </w:r>
    </w:p>
    <w:tbl>
      <w:tblPr>
        <w:tblStyle w:val="PURTable"/>
        <w:tblW w:w="0" w:type="dxa"/>
        <w:tblLook w:val="04A0" w:firstRow="1" w:lastRow="0" w:firstColumn="1" w:lastColumn="0" w:noHBand="0" w:noVBand="1"/>
      </w:tblPr>
      <w:tblGrid>
        <w:gridCol w:w="5364"/>
        <w:gridCol w:w="5426"/>
      </w:tblGrid>
      <w:tr w:rsidR="00707D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Tilläggsabonnemang</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Infrastructure Server Standard</w:t>
            </w:r>
            <w:r>
              <w:rPr>
                <w:vertAlign w:val="superscript"/>
              </w:rPr>
              <w:t>1</w:t>
            </w:r>
          </w:p>
          <w:p w:rsidR="00707DB9" w:rsidRDefault="0000715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Operations Management Suite Standard Edition-tillägg</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Infrastructure Server Suite Datacenter</w:t>
            </w:r>
            <w:r>
              <w:rPr>
                <w:vertAlign w:val="superscript"/>
              </w:rPr>
              <w:t>1</w:t>
            </w:r>
          </w:p>
          <w:p w:rsidR="00707DB9" w:rsidRDefault="0000715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Operations Management Suite Datacenter Edition-tillägg</w:t>
            </w:r>
          </w:p>
        </w:tc>
      </w:tr>
    </w:tbl>
    <w:p w:rsidR="00707DB9" w:rsidRDefault="0000715E">
      <w:pPr>
        <w:pStyle w:val="ProductList-Body"/>
      </w:pPr>
      <w:r>
        <w:rPr>
          <w:i/>
          <w:vertAlign w:val="superscript"/>
        </w:rPr>
        <w:t>1</w:t>
      </w:r>
      <w:r>
        <w:rPr>
          <w:i/>
        </w:rPr>
        <w:t>Med aktiv SA</w:t>
      </w:r>
    </w:p>
    <w:p w:rsidR="00707DB9" w:rsidRDefault="00707DB9">
      <w:pPr>
        <w:pStyle w:val="ProductList-Body"/>
      </w:pPr>
    </w:p>
    <w:p w:rsidR="00707DB9" w:rsidRDefault="0000715E">
      <w:pPr>
        <w:pStyle w:val="ProductList-ClauseHeading"/>
        <w:outlineLvl w:val="4"/>
      </w:pPr>
      <w:r>
        <w:t>2.2 Azure Site Recovery med Operations Management Suite</w:t>
      </w:r>
    </w:p>
    <w:p w:rsidR="00707DB9" w:rsidRDefault="0000715E">
      <w:pPr>
        <w:pStyle w:val="ProductList-Body"/>
      </w:pPr>
      <w:r>
        <w:t>Varje beställning av Microsoft Azure Site Recovery som en Microsoft Azure-tjänsteplan omfattar köp av en Första Mängd. Kundanvändning som överskrider den Första Mängden faktureras enligt konsumtionspris. Beloppsmässigt Åtagande får användas som betalning för användning som överskrider den Första Mängden.</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258" w:name="_Sec888"/>
      <w:r>
        <w:t>Microsoft Flerfaktorautentisering (plan)</w:t>
      </w:r>
      <w:bookmarkEnd w:id="258"/>
      <w:r>
        <w:fldChar w:fldCharType="begin"/>
      </w:r>
      <w:r>
        <w:instrText xml:space="preserve"> TC "</w:instrText>
      </w:r>
      <w:bookmarkStart w:id="259" w:name="_Toc444179810"/>
      <w:r>
        <w:instrText>Microsoft Flerfaktorautentisering (plan)</w:instrText>
      </w:r>
      <w:bookmarkEnd w:id="259"/>
      <w:r>
        <w:instrText>" \l 3</w:instrText>
      </w:r>
      <w:r>
        <w:fldChar w:fldCharType="end"/>
      </w:r>
    </w:p>
    <w:p w:rsidR="00707DB9" w:rsidRDefault="0000715E">
      <w:pPr>
        <w:pStyle w:val="ProductList-ClauseHeading"/>
        <w:outlineLvl w:val="3"/>
      </w:pPr>
      <w:bookmarkStart w:id="260" w:name="_Sec889"/>
      <w:r>
        <w:t>1. Programtillgänglighet</w:t>
      </w:r>
      <w:bookmarkEnd w:id="260"/>
    </w:p>
    <w:tbl>
      <w:tblPr>
        <w:tblStyle w:val="PURTable"/>
        <w:tblW w:w="0" w:type="dxa"/>
        <w:tblLook w:val="04A0" w:firstRow="1" w:lastRow="0" w:firstColumn="1" w:lastColumn="0" w:noHBand="0" w:noVBand="1"/>
      </w:tblPr>
      <w:tblGrid>
        <w:gridCol w:w="4490"/>
        <w:gridCol w:w="807"/>
        <w:gridCol w:w="772"/>
        <w:gridCol w:w="789"/>
        <w:gridCol w:w="702"/>
        <w:gridCol w:w="825"/>
        <w:gridCol w:w="817"/>
        <w:gridCol w:w="794"/>
        <w:gridCol w:w="788"/>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Flerfaktorautentisering</w:t>
            </w:r>
            <w:r>
              <w:fldChar w:fldCharType="begin"/>
            </w:r>
            <w:r>
              <w:instrText xml:space="preserve"> XE "Flerfaktorautentisering"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07DB9" w:rsidRDefault="0000715E">
      <w:pPr>
        <w:pStyle w:val="ProductList-Offering1SubSection"/>
        <w:outlineLvl w:val="3"/>
      </w:pPr>
      <w:bookmarkStart w:id="261" w:name="_Sec890"/>
      <w:r>
        <w:t>2. Produktvillkor</w:t>
      </w:r>
      <w:bookmarkEnd w:id="261"/>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00715E">
      <w:pPr>
        <w:pStyle w:val="ProductList-Offering2HeadingNoBorder"/>
        <w:outlineLvl w:val="2"/>
      </w:pPr>
      <w:bookmarkStart w:id="262" w:name="_Sec909"/>
      <w:r>
        <w:t>Microsoft Azure StorSimple</w:t>
      </w:r>
      <w:bookmarkEnd w:id="262"/>
      <w:r>
        <w:fldChar w:fldCharType="begin"/>
      </w:r>
      <w:r>
        <w:instrText xml:space="preserve"> TC "</w:instrText>
      </w:r>
      <w:bookmarkStart w:id="263" w:name="_Toc444179811"/>
      <w:r>
        <w:instrText>Microsoft Azure StorSimple</w:instrText>
      </w:r>
      <w:bookmarkEnd w:id="263"/>
      <w:r>
        <w:instrText>" \l 3</w:instrText>
      </w:r>
      <w:r>
        <w:fldChar w:fldCharType="end"/>
      </w:r>
    </w:p>
    <w:p w:rsidR="00707DB9" w:rsidRDefault="0000715E">
      <w:pPr>
        <w:pStyle w:val="ProductList-Offering1SubSection"/>
        <w:outlineLvl w:val="3"/>
      </w:pPr>
      <w:bookmarkStart w:id="264" w:name="_Sec910"/>
      <w:r>
        <w:t>1. Programtillgänglighet</w:t>
      </w:r>
      <w:bookmarkEnd w:id="264"/>
    </w:p>
    <w:tbl>
      <w:tblPr>
        <w:tblStyle w:val="PURTable"/>
        <w:tblW w:w="0" w:type="dxa"/>
        <w:tblLook w:val="04A0" w:firstRow="1" w:lastRow="0" w:firstColumn="1" w:lastColumn="0" w:noHBand="0" w:noVBand="1"/>
      </w:tblPr>
      <w:tblGrid>
        <w:gridCol w:w="4469"/>
        <w:gridCol w:w="810"/>
        <w:gridCol w:w="777"/>
        <w:gridCol w:w="793"/>
        <w:gridCol w:w="705"/>
        <w:gridCol w:w="827"/>
        <w:gridCol w:w="820"/>
        <w:gridCol w:w="798"/>
        <w:gridCol w:w="785"/>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t>StorSimple Beloppsmässiga åtaganden</w:t>
            </w:r>
            <w:r>
              <w:fldChar w:fldCharType="begin"/>
            </w:r>
            <w:r>
              <w:instrText xml:space="preserve"> XE "StorSimple Beloppsmässiga åtaganden" </w:instrText>
            </w:r>
            <w:r>
              <w:fldChar w:fldCharType="end"/>
            </w:r>
            <w:r>
              <w:t>-1 (8100-enheten)</w:t>
            </w:r>
          </w:p>
        </w:tc>
        <w:tc>
          <w:tcPr>
            <w:tcW w:w="860" w:type="dxa"/>
            <w:tcBorders>
              <w:top w:val="single" w:sz="6" w:space="0" w:color="FFFFF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StorSimple Beloppsmässiga åtaganden</w:t>
            </w:r>
            <w:r>
              <w:fldChar w:fldCharType="begin"/>
            </w:r>
            <w:r>
              <w:instrText xml:space="preserve"> XE "StorSimple Beloppsmässiga åtaganden" </w:instrText>
            </w:r>
            <w:r>
              <w:fldChar w:fldCharType="end"/>
            </w:r>
            <w:r>
              <w:t>-2 (8600-enheten)</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StorSimple-standardsupport</w:t>
            </w:r>
            <w:r>
              <w:fldChar w:fldCharType="begin"/>
            </w:r>
            <w:r>
              <w:instrText xml:space="preserve"> XE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50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t>StorSimple-standardsupport till Premiumsupport</w:t>
            </w:r>
            <w:r>
              <w:fldChar w:fldCharType="begin"/>
            </w:r>
            <w:r>
              <w:instrText xml:space="preserve"> XE "StorSimple-standardsupport till Premiumsupport"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5020" w:type="dxa"/>
            <w:tcBorders>
              <w:top w:val="none" w:sz="4" w:space="0" w:color="BFBFBF"/>
              <w:left w:val="none" w:sz="4" w:space="0" w:color="6E6E6E"/>
              <w:bottom w:val="none" w:sz="4" w:space="0" w:color="BFBFBF"/>
              <w:right w:val="none" w:sz="4" w:space="0" w:color="6E6E6E"/>
            </w:tcBorders>
          </w:tcPr>
          <w:p w:rsidR="00707DB9" w:rsidRDefault="0000715E">
            <w:pPr>
              <w:pStyle w:val="ProductList-TableBody"/>
            </w:pPr>
            <w:r>
              <w:t>StorSimple-premiumsupport</w:t>
            </w:r>
            <w:r>
              <w:fldChar w:fldCharType="begin"/>
            </w:r>
            <w:r>
              <w:instrText xml:space="preserve"> XE "StorSimple-premiumsupport"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07DB9" w:rsidRDefault="0000715E">
      <w:pPr>
        <w:pStyle w:val="ProductList-Offering1SubSection"/>
        <w:outlineLvl w:val="3"/>
      </w:pPr>
      <w:bookmarkStart w:id="265" w:name="_Sec911"/>
      <w:r>
        <w:t>2. Produktvillkor</w:t>
      </w:r>
      <w:bookmarkEnd w:id="265"/>
    </w:p>
    <w:tbl>
      <w:tblPr>
        <w:tblStyle w:val="PURTable"/>
        <w:tblW w:w="0" w:type="dxa"/>
        <w:tblLook w:val="04A0" w:firstRow="1" w:lastRow="0" w:firstColumn="1" w:lastColumn="0" w:noHBand="0" w:noVBand="1"/>
      </w:tblPr>
      <w:tblGrid>
        <w:gridCol w:w="3631"/>
        <w:gridCol w:w="3528"/>
        <w:gridCol w:w="3631"/>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Minskning Möjlig (SCE):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r>
    </w:tbl>
    <w:p w:rsidR="00707DB9" w:rsidRDefault="00707DB9">
      <w:pPr>
        <w:pStyle w:val="ProductList-Body"/>
      </w:pPr>
    </w:p>
    <w:p w:rsidR="00707DB9" w:rsidRDefault="0000715E">
      <w:pPr>
        <w:pStyle w:val="ProductList-ClauseHeading"/>
        <w:outlineLvl w:val="4"/>
      </w:pPr>
      <w:r>
        <w:t>2.1 Erbjudanden för StorSimple Beloppsmässiga åtaganden</w:t>
      </w:r>
    </w:p>
    <w:p w:rsidR="00707DB9" w:rsidRDefault="0000715E">
      <w:pPr>
        <w:pStyle w:val="ProductList-Body"/>
      </w:pPr>
      <w:r>
        <w:t xml:space="preserve">För varje StorSimple Beloppsmässiga åtagande som köps in kommer Kunden att erhålla en Lagringsmatrisenhet. Geografisk tillgänglighet och de villkor som styr Lagringsmatrisen, inklusive garanti, leverans och hantering, och avgifter anges i </w:t>
      </w:r>
      <w:hyperlink w:anchor="_Sec899">
        <w:r>
          <w:rPr>
            <w:color w:val="00467F"/>
            <w:u w:val="single"/>
          </w:rPr>
          <w:t>Bilaga F - Villkor för Lagringsmatris</w:t>
        </w:r>
      </w:hyperlink>
      <w:r>
        <w:t>.</w:t>
      </w:r>
    </w:p>
    <w:p w:rsidR="00707DB9" w:rsidRDefault="00707DB9">
      <w:pPr>
        <w:pStyle w:val="ProductList-Body"/>
      </w:pPr>
    </w:p>
    <w:p w:rsidR="00707DB9" w:rsidRDefault="0000715E">
      <w:pPr>
        <w:pStyle w:val="ProductList-ClauseHeading"/>
        <w:outlineLvl w:val="4"/>
      </w:pPr>
      <w:r>
        <w:t>2.2 Microsoft StorSimple-supporterbjudanden</w:t>
      </w:r>
    </w:p>
    <w:p w:rsidR="00707DB9" w:rsidRDefault="0000715E">
      <w:pPr>
        <w:pStyle w:val="ProductList-Body"/>
      </w:pPr>
      <w:r>
        <w:t>Information om supporterbjudanden för Microsoft Azure finns på https://msdn.microsoft.com/en-US/library/mt433077(TechNet.10).aspx.</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1HeadingNoBorder"/>
        <w:outlineLvl w:val="1"/>
      </w:pPr>
      <w:bookmarkStart w:id="266" w:name="_Sec629"/>
      <w:r>
        <w:t>Enterprise Cloud Suite</w:t>
      </w:r>
      <w:bookmarkEnd w:id="266"/>
      <w:r>
        <w:fldChar w:fldCharType="begin"/>
      </w:r>
      <w:r>
        <w:instrText xml:space="preserve"> TC "</w:instrText>
      </w:r>
      <w:bookmarkStart w:id="267" w:name="_Toc444179812"/>
      <w:r>
        <w:instrText>Enterprise Cloud Suite</w:instrText>
      </w:r>
      <w:bookmarkEnd w:id="267"/>
      <w:r>
        <w:instrText>" \l 2</w:instrText>
      </w:r>
      <w:r>
        <w:fldChar w:fldCharType="end"/>
      </w:r>
    </w:p>
    <w:p w:rsidR="00707DB9" w:rsidRDefault="0000715E">
      <w:pPr>
        <w:pStyle w:val="ProductList-Offering1SubSection"/>
        <w:outlineLvl w:val="2"/>
      </w:pPr>
      <w:bookmarkStart w:id="268" w:name="_Sec713"/>
      <w:r>
        <w:t>1. Programtillgänglighet</w:t>
      </w:r>
      <w:bookmarkEnd w:id="268"/>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t>Enterprise Cloud Suite</w:t>
            </w:r>
            <w:r>
              <w:fldChar w:fldCharType="begin"/>
            </w:r>
            <w:r>
              <w:instrText xml:space="preserve"> XE "Enterprise Cloud Suite"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Tillägg för Enterprise Cloud Suite</w:t>
            </w:r>
            <w:r>
              <w:fldChar w:fldCharType="begin"/>
            </w:r>
            <w:r>
              <w:instrText xml:space="preserve"> XE "Tillägg för Enterprise Cloud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Enterprise Cloud Suite Från SA</w:t>
            </w:r>
            <w:r>
              <w:fldChar w:fldCharType="begin"/>
            </w:r>
            <w:r>
              <w:instrText xml:space="preserve"> XE "Enterprise Cloud Suite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t>Tillägg för Lync Voice för Enterprise Cloud Suite</w:t>
            </w:r>
            <w:r>
              <w:fldChar w:fldCharType="begin"/>
            </w:r>
            <w:r>
              <w:instrText xml:space="preserve"> XE "Tillägg för Lync Voice för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2"/>
      </w:pPr>
      <w:bookmarkStart w:id="269" w:name="_Sec768"/>
      <w:r>
        <w:t>2. Produktvillkor</w:t>
      </w:r>
      <w:bookmarkEnd w:id="269"/>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Enterprise Cloud Suite Från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3"/>
      </w:pPr>
      <w:r>
        <w:t>2.1 User SL-tillägg och Från SA-användarabonnemang</w:t>
      </w:r>
    </w:p>
    <w:p w:rsidR="00707DB9" w:rsidRDefault="0000715E">
      <w:pPr>
        <w:pStyle w:val="ProductList-Body"/>
      </w:pPr>
      <w:r>
        <w:t xml:space="preserve">För att införskaffa ett Enterprise Cloud Suite User SL-tillägg eller Enterprise Cloud Suite Från SA-användarabonnemang måste Kunden uppfylla kraven på behörighet och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Enterprise Cloud Suite. Komponenterna är: Windows SA per Användare</w:t>
      </w:r>
      <w:r>
        <w:fldChar w:fldCharType="begin"/>
      </w:r>
      <w:r>
        <w:instrText xml:space="preserve"> XE "Windows SA per Användare" </w:instrText>
      </w:r>
      <w:r>
        <w:fldChar w:fldCharType="end"/>
      </w:r>
      <w:r>
        <w:t>, Enterprise Mobility Suite</w:t>
      </w:r>
      <w:r>
        <w:fldChar w:fldCharType="begin"/>
      </w:r>
      <w:r>
        <w:instrText xml:space="preserve"> XE "Enterprise Mobility Suite" </w:instrText>
      </w:r>
      <w:r>
        <w:fldChar w:fldCharType="end"/>
      </w:r>
      <w:r>
        <w:t xml:space="preserve"> och Office 365 Enterprise E3</w:t>
      </w:r>
      <w:r>
        <w:fldChar w:fldCharType="begin"/>
      </w:r>
      <w:r>
        <w:instrText xml:space="preserve"> XE "Office 365 Enterprise E3" </w:instrText>
      </w:r>
      <w:r>
        <w:fldChar w:fldCharType="end"/>
      </w:r>
      <w:r>
        <w:t>. Se underavsnitten om Enterprise Cloud Suite User SL-tillägg och Enterprise Cloud Suite Från SA-användarabonnemang i avsnitten Ytterligare Information för komponenterna i Enterprise Cloud Suite om du vill veta mer.</w:t>
      </w:r>
    </w:p>
    <w:p w:rsidR="00707DB9" w:rsidRDefault="00707DB9">
      <w:pPr>
        <w:pStyle w:val="ProductList-Body"/>
      </w:pPr>
    </w:p>
    <w:p w:rsidR="00707DB9" w:rsidRDefault="0000715E">
      <w:pPr>
        <w:pStyle w:val="ProductList-ClauseHeading"/>
        <w:outlineLvl w:val="3"/>
      </w:pPr>
      <w:r>
        <w:t>2.2 Köp av Från SA-användarabonnemangslicenser</w:t>
      </w:r>
    </w:p>
    <w:p w:rsidR="00707DB9" w:rsidRDefault="0000715E">
      <w:pPr>
        <w:pStyle w:val="ProductList-Body"/>
      </w:pPr>
      <w:r>
        <w:t>Kunden får inte köpa fler Från SA-användarabonnemangslicenser än antalet Kvalificerade Enheter. Som ett engångsundantag får Kunden köpa ett större antal Från SA-användarabonnemangslicenser, men endast om (1) Kunden köper Från SA-användarabonnemangslicens för var och en av användarna av dess Kvalificerade Enheter, och (2) Kunden lägger till enheter när detta är nödvändigt för att följa de Primära användningskraven i avsnittet Windows desktop-operativsystem, avsnitt 4.4.1.</w:t>
      </w:r>
    </w:p>
    <w:p w:rsidR="00707DB9" w:rsidRDefault="00707DB9">
      <w:pPr>
        <w:pStyle w:val="ProductList-Body"/>
      </w:pPr>
    </w:p>
    <w:p w:rsidR="00707DB9" w:rsidRDefault="0000715E">
      <w:pPr>
        <w:pStyle w:val="ProductList-ClauseHeading"/>
        <w:outlineLvl w:val="3"/>
      </w:pPr>
      <w:r>
        <w:t>2.3 SA-förmåner för Enterprise Cloud Suite Från SA-användarabonnemang</w:t>
      </w:r>
    </w:p>
    <w:p w:rsidR="00707DB9" w:rsidRDefault="0000715E">
      <w:pPr>
        <w:pStyle w:val="ProductList-Body"/>
      </w:pPr>
      <w:r>
        <w:t>Enterprise Cloud Suite Från SA-användarabonnemang ger samma SA-förmåner som Från SA-komponenterna i Enterprise Cloud Suite Från SA-användarabonnemanget (Office 365 E3 från SA</w:t>
      </w:r>
      <w:r>
        <w:fldChar w:fldCharType="begin"/>
      </w:r>
      <w:r>
        <w:instrText xml:space="preserve"> XE "Office 365 E3 från SA" </w:instrText>
      </w:r>
      <w:r>
        <w:fldChar w:fldCharType="end"/>
      </w:r>
      <w:r>
        <w:t>, Enterprise Mobility Suite från SA</w:t>
      </w:r>
      <w:r>
        <w:fldChar w:fldCharType="begin"/>
      </w:r>
      <w:r>
        <w:instrText xml:space="preserve"> XE "Enterprise Mobility Suite från SA" </w:instrText>
      </w:r>
      <w:r>
        <w:fldChar w:fldCharType="end"/>
      </w:r>
      <w:r>
        <w:t xml:space="preserve"> och Windows 8.1 Enterprise-uppgradering och SA Per Användare (från SA)</w:t>
      </w:r>
      <w:r>
        <w:fldChar w:fldCharType="begin"/>
      </w:r>
      <w:r>
        <w:instrText xml:space="preserve"> XE "Windows 8.1 Enterprise-uppgradering och SA Per Användare (från SA)" </w:instrText>
      </w:r>
      <w:r>
        <w:fldChar w:fldCharType="end"/>
      </w:r>
      <w:r>
        <w:t>).</w:t>
      </w:r>
    </w:p>
    <w:p w:rsidR="00707DB9" w:rsidRDefault="00707DB9">
      <w:pPr>
        <w:pStyle w:val="ProductList-Body"/>
      </w:pPr>
    </w:p>
    <w:p w:rsidR="00707DB9" w:rsidRDefault="0000715E">
      <w:pPr>
        <w:pStyle w:val="ProductList-ClauseHeading"/>
        <w:outlineLvl w:val="3"/>
      </w:pPr>
      <w:r>
        <w:t>2.4 Molntjänst för Myndighetscommunity för USA</w:t>
      </w:r>
    </w:p>
    <w:p w:rsidR="00707DB9" w:rsidRDefault="0000715E">
      <w:pPr>
        <w:pStyle w:val="ProductList-Body"/>
      </w:pPr>
      <w:r>
        <w:t xml:space="preserve">För Office 365 Government-serier som identifieras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1HeadingNoBorder"/>
        <w:outlineLvl w:val="1"/>
      </w:pPr>
      <w:bookmarkStart w:id="270" w:name="_Sec630"/>
      <w:r>
        <w:t>Microsoft Intune</w:t>
      </w:r>
      <w:bookmarkEnd w:id="270"/>
      <w:r>
        <w:fldChar w:fldCharType="begin"/>
      </w:r>
      <w:r>
        <w:instrText xml:space="preserve"> TC "</w:instrText>
      </w:r>
      <w:bookmarkStart w:id="271" w:name="_Toc444179813"/>
      <w:r>
        <w:instrText>Microsoft Intune</w:instrText>
      </w:r>
      <w:bookmarkEnd w:id="271"/>
      <w:r>
        <w:instrText>" \l 2</w:instrText>
      </w:r>
      <w:r>
        <w:fldChar w:fldCharType="end"/>
      </w:r>
    </w:p>
    <w:p w:rsidR="00707DB9" w:rsidRDefault="0000715E">
      <w:pPr>
        <w:pStyle w:val="ProductList-Offering1SubSection"/>
        <w:outlineLvl w:val="2"/>
      </w:pPr>
      <w:bookmarkStart w:id="272" w:name="_Sec714"/>
      <w:r>
        <w:t>1. Programtillgänglighet</w:t>
      </w:r>
      <w:bookmarkEnd w:id="272"/>
    </w:p>
    <w:tbl>
      <w:tblPr>
        <w:tblStyle w:val="PURTable"/>
        <w:tblW w:w="0" w:type="dxa"/>
        <w:tblLook w:val="04A0" w:firstRow="1" w:lastRow="0" w:firstColumn="1" w:lastColumn="0" w:noHBand="0" w:noVBand="1"/>
      </w:tblPr>
      <w:tblGrid>
        <w:gridCol w:w="4349"/>
        <w:gridCol w:w="914"/>
        <w:gridCol w:w="780"/>
        <w:gridCol w:w="794"/>
        <w:gridCol w:w="705"/>
        <w:gridCol w:w="828"/>
        <w:gridCol w:w="821"/>
        <w:gridCol w:w="799"/>
        <w:gridCol w:w="794"/>
      </w:tblGrid>
      <w:tr w:rsidR="00707DB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07DB9" w:rsidRDefault="0000715E">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4900" w:type="dxa"/>
            <w:tcBorders>
              <w:top w:val="none" w:sz="4" w:space="0" w:color="BFBFBF"/>
              <w:left w:val="none" w:sz="4" w:space="0" w:color="000000"/>
              <w:bottom w:val="none" w:sz="4" w:space="0" w:color="BFBFBF"/>
              <w:right w:val="none" w:sz="4" w:space="0" w:color="000000"/>
            </w:tcBorders>
          </w:tcPr>
          <w:p w:rsidR="00707DB9" w:rsidRDefault="0000715E">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single" w:sz="4" w:space="0" w:color="FFFFF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900" w:type="dxa"/>
            <w:tcBorders>
              <w:top w:val="none" w:sz="4" w:space="0" w:color="BFBFBF"/>
              <w:left w:val="none" w:sz="4" w:space="0" w:color="6E6E6E"/>
              <w:bottom w:val="none" w:sz="4" w:space="0" w:color="BFBFBF"/>
              <w:right w:val="none" w:sz="4" w:space="0" w:color="6E6E6E"/>
            </w:tcBorders>
          </w:tcPr>
          <w:p w:rsidR="00707DB9" w:rsidRDefault="0000715E">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980" w:type="dxa"/>
            <w:tcBorders>
              <w:top w:val="single" w:sz="4" w:space="0" w:color="FFFFFF"/>
              <w:left w:val="none" w:sz="4" w:space="0" w:color="6E6E6E"/>
              <w:bottom w:val="single" w:sz="4" w:space="0" w:color="FFFFF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4900" w:type="dxa"/>
            <w:tcBorders>
              <w:top w:val="none" w:sz="4" w:space="0" w:color="BFBFBF"/>
              <w:left w:val="none" w:sz="4" w:space="0" w:color="6E6E6E"/>
              <w:bottom w:val="none" w:sz="4" w:space="0" w:color="BFBFBF"/>
              <w:right w:val="none" w:sz="4" w:space="0" w:color="6E6E6E"/>
            </w:tcBorders>
          </w:tcPr>
          <w:p w:rsidR="00707DB9" w:rsidRDefault="0000715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07DB9" w:rsidRDefault="0000715E">
      <w:pPr>
        <w:pStyle w:val="ProductList-Offering1SubSection"/>
        <w:outlineLvl w:val="2"/>
      </w:pPr>
      <w:bookmarkStart w:id="273" w:name="_Sec769"/>
      <w:r>
        <w:t>2. Produktvillkor</w:t>
      </w:r>
      <w:bookmarkEnd w:id="273"/>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GroupHeading"/>
        <w:outlineLvl w:val="1"/>
      </w:pPr>
      <w:bookmarkStart w:id="274" w:name="_Sec631"/>
      <w:r>
        <w:t>Microsoft Dynamics Onlinetjänster</w:t>
      </w:r>
      <w:bookmarkEnd w:id="274"/>
      <w:r>
        <w:fldChar w:fldCharType="begin"/>
      </w:r>
      <w:r>
        <w:instrText xml:space="preserve"> TC "</w:instrText>
      </w:r>
      <w:bookmarkStart w:id="275" w:name="_Toc444179814"/>
      <w:r>
        <w:instrText>Microsoft Dynamics Onlinetjänster</w:instrText>
      </w:r>
      <w:bookmarkEnd w:id="275"/>
      <w:r>
        <w:instrText>" \l 2</w:instrText>
      </w:r>
      <w:r>
        <w:fldChar w:fldCharType="end"/>
      </w:r>
    </w:p>
    <w:p w:rsidR="00707DB9" w:rsidRDefault="0000715E">
      <w:pPr>
        <w:pStyle w:val="ProductList-Offering2HeadingNoBorder"/>
        <w:outlineLvl w:val="2"/>
      </w:pPr>
      <w:bookmarkStart w:id="276" w:name="_Sec896"/>
      <w:r>
        <w:t>Microsoft Dynamics AX</w:t>
      </w:r>
      <w:bookmarkEnd w:id="276"/>
      <w:r>
        <w:fldChar w:fldCharType="begin"/>
      </w:r>
      <w:r>
        <w:instrText xml:space="preserve"> TC "</w:instrText>
      </w:r>
      <w:bookmarkStart w:id="277" w:name="_Toc444179815"/>
      <w:r>
        <w:instrText>Microsoft Dynamics AX</w:instrText>
      </w:r>
      <w:bookmarkEnd w:id="277"/>
      <w:r>
        <w:instrText>" \l 3</w:instrText>
      </w:r>
      <w:r>
        <w:fldChar w:fldCharType="end"/>
      </w:r>
    </w:p>
    <w:p w:rsidR="00707DB9" w:rsidRDefault="0000715E">
      <w:pPr>
        <w:pStyle w:val="ProductList-Offering1SubSection"/>
        <w:outlineLvl w:val="3"/>
      </w:pPr>
      <w:bookmarkStart w:id="278" w:name="_Sec897"/>
      <w:r>
        <w:t>1. Programtillgänglighet</w:t>
      </w:r>
      <w:bookmarkEnd w:id="278"/>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07DB9" w:rsidRDefault="0000715E">
      <w:pPr>
        <w:pStyle w:val="ProductList-Offering1SubSection"/>
        <w:outlineLvl w:val="3"/>
      </w:pPr>
      <w:bookmarkStart w:id="279" w:name="_Sec898"/>
      <w:r>
        <w:t>2. Produktvillkor</w:t>
      </w:r>
      <w:bookmarkEnd w:id="279"/>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w:t>
            </w:r>
            <w:r>
              <w:rPr>
                <w:color w:val="404040"/>
              </w:rPr>
              <w:t>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Supporterbjudanden för Microsoft Dynamics AX</w:t>
      </w:r>
    </w:p>
    <w:p w:rsidR="00707DB9" w:rsidRDefault="0000715E">
      <w:pPr>
        <w:pStyle w:val="ProductList-Body"/>
      </w:pPr>
      <w:r>
        <w:t xml:space="preserve">Information om supporterbjudanden för Microsoft Dynamics AX finns på </w:t>
      </w:r>
      <w:hyperlink r:id="rId111">
        <w:r>
          <w:rPr>
            <w:color w:val="00467F"/>
            <w:u w:val="single"/>
          </w:rPr>
          <w:t>http://www.microsoft.com/en-us/dynamics/dynamics-online-support.aspx</w:t>
        </w:r>
      </w:hyperlink>
      <w:r>
        <w:t xml:space="preserve">. </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280" w:name="_Sec661"/>
      <w:r>
        <w:t>Microsoft Dynamics CRM Online</w:t>
      </w:r>
      <w:bookmarkEnd w:id="280"/>
      <w:r>
        <w:fldChar w:fldCharType="begin"/>
      </w:r>
      <w:r>
        <w:instrText xml:space="preserve"> TC "</w:instrText>
      </w:r>
      <w:bookmarkStart w:id="281" w:name="_Toc444179816"/>
      <w:r>
        <w:instrText>Microsoft Dynamics CRM Online</w:instrText>
      </w:r>
      <w:bookmarkEnd w:id="281"/>
      <w:r>
        <w:instrText>" \l 3</w:instrText>
      </w:r>
      <w:r>
        <w:fldChar w:fldCharType="end"/>
      </w:r>
    </w:p>
    <w:p w:rsidR="00707DB9" w:rsidRDefault="0000715E">
      <w:pPr>
        <w:pStyle w:val="ProductList-Offering1SubSection"/>
        <w:outlineLvl w:val="3"/>
      </w:pPr>
      <w:bookmarkStart w:id="282" w:name="_Sec715"/>
      <w:r>
        <w:t>1. Programtillgänglighet</w:t>
      </w:r>
      <w:bookmarkEnd w:id="282"/>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t>Microsoft Dynamics CRM Online Essential</w:t>
            </w:r>
            <w:r>
              <w:fldChar w:fldCharType="begin"/>
            </w:r>
            <w:r>
              <w:instrText xml:space="preserve"> XE "Microsoft Dynamics CRM Online Essential"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CRM Online Essential för SA</w:t>
            </w:r>
            <w:r>
              <w:fldChar w:fldCharType="begin"/>
            </w:r>
            <w:r>
              <w:instrText xml:space="preserve"> XE "Microsoft Dynamics CRM Online Essential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CRM Online Basic för SA</w:t>
            </w:r>
            <w:r>
              <w:fldChar w:fldCharType="begin"/>
            </w:r>
            <w:r>
              <w:instrText xml:space="preserve"> XE "Microsoft Dynamics CRM Online Basic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CRM Online Professional</w:t>
            </w:r>
            <w:r>
              <w:fldChar w:fldCharType="begin"/>
            </w:r>
            <w:r>
              <w:instrText xml:space="preserve"> XE "Microsoft Dynamics CRM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CRM Online Professional-tillägg för Office 365</w:t>
            </w:r>
            <w:r>
              <w:fldChar w:fldCharType="begin"/>
            </w:r>
            <w:r>
              <w:instrText xml:space="preserve"> XE "Microsoft Dynamics CRM Online Professional-tillägg för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CRM Online Professional-tillägg för Office 365 för SA</w:t>
            </w:r>
            <w:r>
              <w:fldChar w:fldCharType="begin"/>
            </w:r>
            <w:r>
              <w:instrText xml:space="preserve"> XE "Microsoft Dynamics CRM Online Professional-tillägg för Office 365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CRM Online Professional för SA</w:t>
            </w:r>
            <w:r>
              <w:fldChar w:fldCharType="begin"/>
            </w:r>
            <w:r>
              <w:instrText xml:space="preserve"> XE "Microsoft Dynamics CRM Online Professional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CRM Online Enterprise för SA</w:t>
            </w:r>
            <w:r>
              <w:fldChar w:fldCharType="begin"/>
            </w:r>
            <w:r>
              <w:instrText xml:space="preserve"> XE "Microsoft Dynamics CRM Online Enterprise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(Tilläggs-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3"/>
      </w:pPr>
      <w:bookmarkStart w:id="283" w:name="_Sec770"/>
      <w:r>
        <w:t>2. Produktvillkor</w:t>
      </w:r>
      <w:bookmarkEnd w:id="283"/>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Microsoft Dynamics CRM Online Professional-tillägg till Office 365, Microsoft Dynamics CRM Online Professional-tillägg till Office 365 för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354"/>
        <w:gridCol w:w="5436"/>
      </w:tblGrid>
      <w:tr w:rsidR="00707D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User SL-tillägg</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Nödvändig CAL för Microsoft Dynamics CRM</w:t>
            </w:r>
            <w:r>
              <w:fldChar w:fldCharType="begin"/>
            </w:r>
            <w:r>
              <w:instrText xml:space="preserve"> XE "Nödvändig CAL för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Dynamics CRM Online Essentials för SA-användarabonnemang</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Microsoft Dynamics CRM Basic CAL</w:t>
            </w:r>
            <w:r>
              <w:fldChar w:fldCharType="begin"/>
            </w:r>
            <w:r>
              <w:instrText xml:space="preserve"> XE "Microsoft Dynamics CRM Basic CAL" </w:instrText>
            </w:r>
            <w:r>
              <w:fldChar w:fldCharType="end"/>
            </w:r>
            <w:r>
              <w:t>, eller</w:t>
            </w:r>
          </w:p>
          <w:p w:rsidR="00707DB9" w:rsidRDefault="0000715E">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Dynamics CRM Online Basic för SA-användarabonnemang</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Microsoft Dynamics CRM Professional CAL</w:t>
            </w:r>
            <w:r>
              <w:fldChar w:fldCharType="begin"/>
            </w:r>
            <w:r>
              <w:instrText xml:space="preserve"> XE "Microsoft Dynamics CRM Professional CAL" </w:instrText>
            </w:r>
            <w:r>
              <w:fldChar w:fldCharType="end"/>
            </w:r>
            <w:r>
              <w:t>, eller</w:t>
            </w:r>
          </w:p>
          <w:p w:rsidR="00707DB9" w:rsidRDefault="0000715E">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Dynamics CRM Online Professional för SA-användarabonnemang</w:t>
            </w:r>
          </w:p>
          <w:p w:rsidR="00707DB9" w:rsidRDefault="0000715E">
            <w:pPr>
              <w:pStyle w:val="ProductList-TableBody"/>
            </w:pPr>
            <w:r>
              <w:t>Dynamics CRM Online Enterprise för SA-användarabonnemang</w:t>
            </w:r>
          </w:p>
        </w:tc>
      </w:tr>
    </w:tbl>
    <w:p w:rsidR="00707DB9" w:rsidRDefault="0000715E">
      <w:pPr>
        <w:pStyle w:val="ProductList-Body"/>
      </w:pPr>
      <w:r>
        <w:rPr>
          <w:i/>
          <w:vertAlign w:val="superscript"/>
        </w:rPr>
        <w:t>1</w:t>
      </w:r>
      <w:r>
        <w:rPr>
          <w:i/>
        </w:rPr>
        <w:t>Med aktiv SA</w:t>
      </w:r>
    </w:p>
    <w:p w:rsidR="00707DB9" w:rsidRDefault="00707DB9">
      <w:pPr>
        <w:pStyle w:val="ProductList-Body"/>
      </w:pPr>
    </w:p>
    <w:p w:rsidR="00707DB9" w:rsidRDefault="0000715E">
      <w:pPr>
        <w:pStyle w:val="ProductList-ClauseHeading"/>
        <w:outlineLvl w:val="4"/>
      </w:pPr>
      <w:r>
        <w:t>2.2 Microsoft Dynamics CRM Online Professional for Government</w:t>
      </w:r>
    </w:p>
    <w:p w:rsidR="00707DB9" w:rsidRDefault="0000715E">
      <w:pPr>
        <w:pStyle w:val="ProductList-Body"/>
      </w:pPr>
      <w:r>
        <w:t>Microsoft Social Engagement</w:t>
      </w:r>
      <w:r>
        <w:fldChar w:fldCharType="begin"/>
      </w:r>
      <w:r>
        <w:instrText xml:space="preserve"> XE "Microsoft Social Engagement" </w:instrText>
      </w:r>
      <w:r>
        <w:fldChar w:fldCharType="end"/>
      </w:r>
      <w:r>
        <w:t xml:space="preserve"> och Microsoft Dynamics Marketing Sales Collaboration</w:t>
      </w:r>
      <w:r>
        <w:fldChar w:fldCharType="begin"/>
      </w:r>
      <w:r>
        <w:instrText xml:space="preserve"> XE "Microsoft Dynamics Marketing Sales Collaboration" </w:instrText>
      </w:r>
      <w:r>
        <w:fldChar w:fldCharType="end"/>
      </w:r>
      <w:r>
        <w:t xml:space="preserve"> är inte tillgängliga i Microsoft Dynamics CRM Online Professional for Government.</w:t>
      </w:r>
    </w:p>
    <w:p w:rsidR="00707DB9" w:rsidRDefault="00707DB9">
      <w:pPr>
        <w:pStyle w:val="ProductList-Body"/>
      </w:pPr>
    </w:p>
    <w:p w:rsidR="00707DB9" w:rsidRDefault="0000715E">
      <w:pPr>
        <w:pStyle w:val="ProductList-ClauseHeading"/>
        <w:outlineLvl w:val="4"/>
      </w:pPr>
      <w:r>
        <w:t>2.3 Supporterbjudanden för Microsoft Dynamics CRM Online</w:t>
      </w:r>
    </w:p>
    <w:p w:rsidR="00707DB9" w:rsidRDefault="0000715E">
      <w:pPr>
        <w:pStyle w:val="ProductList-Body"/>
      </w:pPr>
      <w:r>
        <w:t xml:space="preserve">Information om supporterbjudanden för Microsoft Dynamics CRM Online finns på </w:t>
      </w:r>
      <w:hyperlink r:id="rId113">
        <w:r>
          <w:rPr>
            <w:color w:val="00467F"/>
            <w:u w:val="single"/>
          </w:rPr>
          <w:t>http://www.microsoft.com/en-us/dynamics/dynamics-online-support.aspx</w:t>
        </w:r>
      </w:hyperlink>
      <w:r>
        <w:t xml:space="preserve">. </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284" w:name="_Sec662"/>
      <w:r>
        <w:t>Microsoft Dynamics Marketing</w:t>
      </w:r>
      <w:bookmarkEnd w:id="284"/>
      <w:r>
        <w:fldChar w:fldCharType="begin"/>
      </w:r>
      <w:r>
        <w:instrText xml:space="preserve"> TC "</w:instrText>
      </w:r>
      <w:bookmarkStart w:id="285" w:name="_Toc444179817"/>
      <w:r>
        <w:instrText>Microsoft Dynamics Marketing</w:instrText>
      </w:r>
      <w:bookmarkEnd w:id="285"/>
      <w:r>
        <w:instrText>" \l 3</w:instrText>
      </w:r>
      <w:r>
        <w:fldChar w:fldCharType="end"/>
      </w:r>
    </w:p>
    <w:p w:rsidR="00707DB9" w:rsidRDefault="0000715E">
      <w:pPr>
        <w:pStyle w:val="ProductList-Offering1SubSection"/>
        <w:outlineLvl w:val="3"/>
      </w:pPr>
      <w:bookmarkStart w:id="286" w:name="_Sec716"/>
      <w:r>
        <w:t>1. Programtillgänglighet</w:t>
      </w:r>
      <w:bookmarkEnd w:id="286"/>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t>Microsoft Dynamics Marketing Enterprise</w:t>
            </w:r>
            <w:r>
              <w:fldChar w:fldCharType="begin"/>
            </w:r>
            <w:r>
              <w:instrText xml:space="preserve"> XE "Microsoft Dynamics Marketing Enterprise"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Marketing Extra Messages</w:t>
            </w:r>
            <w:r>
              <w:fldChar w:fldCharType="begin"/>
            </w:r>
            <w:r>
              <w:instrText xml:space="preserve"> XE "Microsoft Dynamics Marketing Extra Messages"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none" w:sz="4" w:space="0" w:color="BFBFBF"/>
              <w:left w:val="none" w:sz="4" w:space="0" w:color="6E6E6E"/>
              <w:bottom w:val="none" w:sz="4" w:space="0" w:color="BFBFBF"/>
              <w:right w:val="none" w:sz="4" w:space="0" w:color="6E6E6E"/>
            </w:tcBorders>
          </w:tcPr>
          <w:p w:rsidR="00707DB9" w:rsidRDefault="0000715E">
            <w:pPr>
              <w:pStyle w:val="ProductList-TableBody"/>
            </w:pPr>
            <w:r>
              <w:rPr>
                <w:color w:val="000000"/>
              </w:rPr>
              <w:t>Microsoft Dynamics Marketing SMS Credit (Tilläggs-SL)</w:t>
            </w:r>
            <w:r>
              <w:fldChar w:fldCharType="begin"/>
            </w:r>
            <w:r>
              <w:instrText xml:space="preserve"> XE "Microsoft Dynamics Marketing SMS Credit (Tilläggs-SL)"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3"/>
      </w:pPr>
      <w:bookmarkStart w:id="287" w:name="_Sec771"/>
      <w:r>
        <w:t>2. Produktvillkor</w:t>
      </w:r>
      <w:bookmarkEnd w:id="287"/>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Studentanvändarförmån: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Supporterbjudanden för Microsoft Dynamics Marketing</w:t>
      </w:r>
    </w:p>
    <w:p w:rsidR="00707DB9" w:rsidRDefault="0000715E">
      <w:pPr>
        <w:pStyle w:val="ProductList-Body"/>
      </w:pPr>
      <w:r>
        <w:t xml:space="preserve">Information om supporterbjudanden för Microsoft Dynamics Marketing finns på </w:t>
      </w:r>
      <w:hyperlink r:id="rId115">
        <w:r>
          <w:rPr>
            <w:color w:val="00467F"/>
            <w:u w:val="single"/>
          </w:rPr>
          <w:t>http://www.microsoft.com/en-us/dynamics/dynamics-online-support.aspx</w:t>
        </w:r>
      </w:hyperlink>
      <w:r>
        <w:t xml:space="preserve">. </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288" w:name="_Sec663"/>
      <w:r>
        <w:t>Microsoft Social Engagement</w:t>
      </w:r>
      <w:bookmarkEnd w:id="288"/>
      <w:r>
        <w:fldChar w:fldCharType="begin"/>
      </w:r>
      <w:r>
        <w:instrText xml:space="preserve"> TC "</w:instrText>
      </w:r>
      <w:bookmarkStart w:id="289" w:name="_Toc444179818"/>
      <w:r>
        <w:instrText>Microsoft Social Engagement</w:instrText>
      </w:r>
      <w:bookmarkEnd w:id="289"/>
      <w:r>
        <w:instrText>" \l 3</w:instrText>
      </w:r>
      <w:r>
        <w:fldChar w:fldCharType="end"/>
      </w:r>
    </w:p>
    <w:p w:rsidR="00707DB9" w:rsidRDefault="0000715E">
      <w:pPr>
        <w:pStyle w:val="ProductList-Offering1SubSection"/>
        <w:outlineLvl w:val="3"/>
      </w:pPr>
      <w:bookmarkStart w:id="290" w:name="_Sec717"/>
      <w:r>
        <w:t>1. Programtillgänglighet</w:t>
      </w:r>
      <w:bookmarkEnd w:id="290"/>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t>Microsoft Social Engagement Professional</w:t>
            </w:r>
            <w:r>
              <w:fldChar w:fldCharType="begin"/>
            </w:r>
            <w:r>
              <w:instrText xml:space="preserve"> XE "Microsoft Social Engagement Professional"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Tillägg för Microsoft Social Engagement Professional</w:t>
            </w:r>
            <w:r>
              <w:fldChar w:fldCharType="begin"/>
            </w:r>
            <w:r>
              <w:instrText xml:space="preserve"> XE "Tillägg för Microsoft Social Engagement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07DB9" w:rsidRDefault="0000715E">
      <w:pPr>
        <w:pStyle w:val="ProductList-Offering1SubSection"/>
        <w:outlineLvl w:val="3"/>
      </w:pPr>
      <w:bookmarkStart w:id="291" w:name="_Sec772"/>
      <w:r>
        <w:t>2. Produktvillkor</w:t>
      </w:r>
      <w:bookmarkEnd w:id="291"/>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402"/>
        <w:gridCol w:w="5388"/>
      </w:tblGrid>
      <w:tr w:rsidR="00707D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Kvalificerande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User SL-tillägg</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Tillägg för Microsoft Social Engagement Professional</w:t>
            </w:r>
          </w:p>
          <w:p w:rsidR="00707DB9" w:rsidRDefault="0000715E">
            <w:pPr>
              <w:pStyle w:val="ProductList-TableBody"/>
            </w:pPr>
            <w:r>
              <w:t>Ytterligare Poster för Microsoft Social Engagement Professional</w:t>
            </w:r>
          </w:p>
          <w:p w:rsidR="00707DB9" w:rsidRDefault="0000715E">
            <w:pPr>
              <w:pStyle w:val="ProductList-TableBody"/>
            </w:pPr>
            <w:r>
              <w:t>Ytterligare Poster för Microsoft Social Engagement Professional Education</w:t>
            </w:r>
          </w:p>
        </w:tc>
      </w:tr>
    </w:tbl>
    <w:p w:rsidR="00707DB9" w:rsidRDefault="0000715E">
      <w:pPr>
        <w:pStyle w:val="ProductList-Body"/>
      </w:pPr>
      <w:r>
        <w:rPr>
          <w:i/>
          <w:vertAlign w:val="superscript"/>
        </w:rPr>
        <w:t>1</w:t>
      </w:r>
      <w:r>
        <w:rPr>
          <w:i/>
        </w:rPr>
        <w:t>Varje Kvalificerande Licens måste ha aktiv SA</w:t>
      </w:r>
    </w:p>
    <w:p w:rsidR="00707DB9" w:rsidRDefault="00707DB9">
      <w:pPr>
        <w:pStyle w:val="ProductList-Body"/>
      </w:pPr>
    </w:p>
    <w:p w:rsidR="00707DB9" w:rsidRDefault="0000715E">
      <w:pPr>
        <w:pStyle w:val="ProductList-ClauseHeading"/>
        <w:outlineLvl w:val="4"/>
      </w:pPr>
      <w:r>
        <w:t>2.2. Supporterbjudanden för Microsoft Social Engagement</w:t>
      </w:r>
    </w:p>
    <w:p w:rsidR="00707DB9" w:rsidRDefault="0000715E">
      <w:pPr>
        <w:pStyle w:val="ProductList-Body"/>
      </w:pPr>
      <w:r>
        <w:t xml:space="preserve">Information om supporterbjudanden för Microsoft Social Engagement finns på </w:t>
      </w:r>
      <w:hyperlink r:id="rId117">
        <w:r>
          <w:rPr>
            <w:color w:val="00467F"/>
            <w:u w:val="single"/>
          </w:rPr>
          <w:t>http://www.microsoft.com/en-us/dynamics/dynamics-online-support.aspx</w:t>
        </w:r>
      </w:hyperlink>
      <w:r>
        <w:t xml:space="preserve">. </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292" w:name="_Sec664"/>
      <w:r>
        <w:t>Parature, från Microsoft</w:t>
      </w:r>
      <w:bookmarkEnd w:id="292"/>
      <w:r>
        <w:fldChar w:fldCharType="begin"/>
      </w:r>
      <w:r>
        <w:instrText xml:space="preserve"> TC "</w:instrText>
      </w:r>
      <w:bookmarkStart w:id="293" w:name="_Toc444179819"/>
      <w:r>
        <w:instrText>Parature, från Microsoft</w:instrText>
      </w:r>
      <w:bookmarkEnd w:id="293"/>
      <w:r>
        <w:instrText>" \l 3</w:instrText>
      </w:r>
      <w:r>
        <w:fldChar w:fldCharType="end"/>
      </w:r>
    </w:p>
    <w:p w:rsidR="00707DB9" w:rsidRDefault="0000715E">
      <w:pPr>
        <w:pStyle w:val="ProductList-Offering1SubSection"/>
        <w:outlineLvl w:val="3"/>
      </w:pPr>
      <w:bookmarkStart w:id="294" w:name="_Sec718"/>
      <w:r>
        <w:t>1. Programtillgänglighet</w:t>
      </w:r>
      <w:bookmarkEnd w:id="294"/>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t>Parature Enterprise</w:t>
            </w:r>
            <w:r>
              <w:fldChar w:fldCharType="begin"/>
            </w:r>
            <w:r>
              <w:instrText xml:space="preserve"> XE "Parature Enterprise"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Parature Additional Records</w:t>
            </w:r>
            <w:r>
              <w:fldChar w:fldCharType="begin"/>
            </w:r>
            <w:r>
              <w:instrText xml:space="preserve"> XE "Parature Additional Records"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Parature Additional Page Views</w:t>
            </w:r>
            <w:r>
              <w:fldChar w:fldCharType="begin"/>
            </w:r>
            <w:r>
              <w:instrText xml:space="preserve"> XE "Parature Additional Page Views"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Parature Additional Departments</w:t>
            </w:r>
            <w:r>
              <w:fldChar w:fldCharType="begin"/>
            </w:r>
            <w:r>
              <w:instrText xml:space="preserve"> XE "Parature Additional Departments"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Parature Additional File Storage</w:t>
            </w:r>
            <w:r>
              <w:fldChar w:fldCharType="begin"/>
            </w:r>
            <w:r>
              <w:instrText xml:space="preserve"> XE "Parature Additional File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07DB9" w:rsidRDefault="0000715E">
      <w:pPr>
        <w:pStyle w:val="ProductList-Offering1SubSection"/>
        <w:outlineLvl w:val="3"/>
      </w:pPr>
      <w:bookmarkStart w:id="295" w:name="_Sec773"/>
      <w:r>
        <w:t>2. Produktvillkor</w:t>
      </w:r>
      <w:bookmarkEnd w:id="295"/>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Supporterbjudanden för Parature</w:t>
      </w:r>
    </w:p>
    <w:p w:rsidR="00707DB9" w:rsidRDefault="0000715E">
      <w:pPr>
        <w:pStyle w:val="ProductList-Body"/>
      </w:pPr>
      <w:r>
        <w:t xml:space="preserve">Information om supporterbjudanden för Parature finns på </w:t>
      </w:r>
      <w:hyperlink r:id="rId119">
        <w:r>
          <w:rPr>
            <w:color w:val="00467F"/>
            <w:u w:val="single"/>
          </w:rPr>
          <w:t>http://www.microsoft.com/en-us/dynamics/dynamics-online-support.aspx</w:t>
        </w:r>
      </w:hyperlink>
      <w:r>
        <w:t xml:space="preserve">. </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GroupHeading"/>
        <w:outlineLvl w:val="1"/>
      </w:pPr>
      <w:bookmarkStart w:id="296" w:name="_Sec632"/>
      <w:r>
        <w:t>Office 365-tjänster</w:t>
      </w:r>
      <w:bookmarkEnd w:id="296"/>
      <w:r>
        <w:fldChar w:fldCharType="begin"/>
      </w:r>
      <w:r>
        <w:instrText xml:space="preserve"> TC "</w:instrText>
      </w:r>
      <w:bookmarkStart w:id="297" w:name="_Toc444179820"/>
      <w:r>
        <w:instrText>Office 365-tjänster</w:instrText>
      </w:r>
      <w:bookmarkEnd w:id="297"/>
      <w:r>
        <w:instrText>" \l 2</w:instrText>
      </w:r>
      <w:r>
        <w:fldChar w:fldCharType="end"/>
      </w:r>
    </w:p>
    <w:p w:rsidR="00707DB9" w:rsidRDefault="0000715E">
      <w:pPr>
        <w:pStyle w:val="ProductList-Offering2HeadingNoBorder"/>
        <w:outlineLvl w:val="2"/>
      </w:pPr>
      <w:bookmarkStart w:id="298" w:name="_Sec633"/>
      <w:r>
        <w:t>Office 365-applikationer</w:t>
      </w:r>
      <w:bookmarkEnd w:id="298"/>
      <w:r>
        <w:fldChar w:fldCharType="begin"/>
      </w:r>
      <w:r>
        <w:instrText xml:space="preserve"> TC "</w:instrText>
      </w:r>
      <w:bookmarkStart w:id="299" w:name="_Toc444179821"/>
      <w:r>
        <w:instrText>Office 365-applikationer</w:instrText>
      </w:r>
      <w:bookmarkEnd w:id="299"/>
      <w:r>
        <w:instrText>" \l 3</w:instrText>
      </w:r>
      <w:r>
        <w:fldChar w:fldCharType="end"/>
      </w:r>
    </w:p>
    <w:p w:rsidR="00707DB9" w:rsidRDefault="0000715E">
      <w:pPr>
        <w:pStyle w:val="ProductList-Offering1SubSection"/>
        <w:outlineLvl w:val="3"/>
      </w:pPr>
      <w:bookmarkStart w:id="300" w:name="_Sec719"/>
      <w:r>
        <w:t>1. Programtillgänglighet</w:t>
      </w:r>
      <w:bookmarkEnd w:id="300"/>
    </w:p>
    <w:tbl>
      <w:tblPr>
        <w:tblStyle w:val="PURTable"/>
        <w:tblW w:w="0" w:type="dxa"/>
        <w:tblLook w:val="04A0" w:firstRow="1" w:lastRow="0" w:firstColumn="1" w:lastColumn="0" w:noHBand="0" w:noVBand="1"/>
      </w:tblPr>
      <w:tblGrid>
        <w:gridCol w:w="4445"/>
        <w:gridCol w:w="810"/>
        <w:gridCol w:w="779"/>
        <w:gridCol w:w="794"/>
        <w:gridCol w:w="705"/>
        <w:gridCol w:w="827"/>
        <w:gridCol w:w="820"/>
        <w:gridCol w:w="798"/>
        <w:gridCol w:w="806"/>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Office 365 ProPlus</w:t>
            </w:r>
            <w:r>
              <w:fldChar w:fldCharType="begin"/>
            </w:r>
            <w:r>
              <w:instrText xml:space="preserve"> XE "Office 365 ProPlus"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Project Online with Project Pro för Office 365</w:t>
            </w:r>
            <w:r>
              <w:fldChar w:fldCharType="begin"/>
            </w:r>
            <w:r>
              <w:instrText xml:space="preserve"> XE "Project Online with Project Pro för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Project Online with Project Pro för Office 365 Från SA</w:t>
            </w:r>
            <w:r>
              <w:fldChar w:fldCharType="begin"/>
            </w:r>
            <w:r>
              <w:instrText xml:space="preserve"> XE "Project Online with Project Pro för Office 365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Project Pro för Office 365</w:t>
            </w:r>
            <w:r>
              <w:fldChar w:fldCharType="begin"/>
            </w:r>
            <w:r>
              <w:instrText xml:space="preserve"> XE "Project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Project Pro för Office 365 Från SA</w:t>
            </w:r>
            <w:r>
              <w:fldChar w:fldCharType="begin"/>
            </w:r>
            <w:r>
              <w:instrText xml:space="preserve"> XE "Project Pro för Office 365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Visio Pro för Office 365</w:t>
            </w:r>
            <w:r>
              <w:fldChar w:fldCharType="begin"/>
            </w:r>
            <w:r>
              <w:instrText xml:space="preserve"> XE "Visio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rPr>
                <w:color w:val="000000"/>
              </w:rPr>
              <w:t>Visio Pro för Office 365 Från SA</w:t>
            </w:r>
            <w:r>
              <w:fldChar w:fldCharType="begin"/>
            </w:r>
            <w:r>
              <w:instrText xml:space="preserve"> XE "Visio Pro för Office 365 Från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3"/>
      </w:pPr>
      <w:bookmarkStart w:id="301" w:name="_Sec774"/>
      <w:r>
        <w:t>2. Produktvillkor</w:t>
      </w:r>
      <w:bookmarkEnd w:id="301"/>
    </w:p>
    <w:tbl>
      <w:tblPr>
        <w:tblStyle w:val="PURTable"/>
        <w:tblW w:w="0" w:type="dxa"/>
        <w:tblLook w:val="04A0" w:firstRow="1" w:lastRow="0" w:firstColumn="1" w:lastColumn="0" w:noHBand="0" w:noVBand="1"/>
      </w:tblPr>
      <w:tblGrid>
        <w:gridCol w:w="3654"/>
        <w:gridCol w:w="3624"/>
        <w:gridCol w:w="3512"/>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Project Pro för Office 365 och Visio Pro för Office 365</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Berättigande för Köp för Office 365-applikationer Från SA-användarabonnemang</w:t>
      </w:r>
    </w:p>
    <w:p w:rsidR="00707DB9" w:rsidRDefault="0000715E">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5354"/>
        <w:gridCol w:w="5436"/>
      </w:tblGrid>
      <w:tr w:rsidR="00707D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Motsvarande från SA-användarabonnemang</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Office 365 ProPlus Från SA</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Project Pro för Office 365</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Visio Pro för Office 365</w:t>
            </w:r>
          </w:p>
        </w:tc>
      </w:tr>
    </w:tbl>
    <w:p w:rsidR="00707DB9" w:rsidRDefault="00707DB9">
      <w:pPr>
        <w:pStyle w:val="ProductList-Body"/>
      </w:pPr>
    </w:p>
    <w:p w:rsidR="00707DB9" w:rsidRDefault="0000715E">
      <w:pPr>
        <w:pStyle w:val="ProductList-ClauseHeading"/>
        <w:outlineLvl w:val="4"/>
      </w:pPr>
      <w:r>
        <w:t>2.2 Kunder som Tidigare har Tillämpat Mediebehörighet med rättighet för Remote Desktop Services (RDS) för Office 365 Pro Plus, Visio Pro för Office 365 eller Project Pro för Office 365</w:t>
      </w:r>
    </w:p>
    <w:p w:rsidR="00707DB9" w:rsidRDefault="0000715E">
      <w:pPr>
        <w:pStyle w:val="ProductList-Body"/>
      </w:pPr>
      <w:r>
        <w:t>Om Kunden tidigare har installerat en kopia av motsvarande 2013-programvara på plats på en nätverksserver för att använda programvaran på en nätverksserver med RDS-roll aktiverat kan den fortsätta att göra det fram till senast 31 mars 2016, då den i stället måste använda motsvarande Office 365-programvara enligt beskrivning i Användning av Applikationer på en Nätverksserver eller Microsoft Azure Platform med aktivering av delade datorer, enligt nedan.</w:t>
      </w:r>
    </w:p>
    <w:p w:rsidR="00707DB9" w:rsidRDefault="00707DB9">
      <w:pPr>
        <w:pStyle w:val="ProductList-Body"/>
      </w:pPr>
    </w:p>
    <w:p w:rsidR="00707DB9" w:rsidRDefault="0000715E">
      <w:pPr>
        <w:pStyle w:val="ProductList-ClauseHeading"/>
        <w:outlineLvl w:val="4"/>
      </w:pPr>
      <w:r>
        <w:t>2.3 Mediebehörighet för Office 365 Pro Plus med Windows To Go-rättigheter</w:t>
      </w:r>
    </w:p>
    <w:p w:rsidR="00707DB9" w:rsidRDefault="0000715E">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ProPlus-abonnemang måste kunden avinstallera Office Professional Plus 2013-programvaran från USB-enheten.</w:t>
      </w:r>
    </w:p>
    <w:p w:rsidR="00707DB9" w:rsidRDefault="00707DB9">
      <w:pPr>
        <w:pStyle w:val="ProductList-Body"/>
      </w:pPr>
    </w:p>
    <w:p w:rsidR="00707DB9" w:rsidRDefault="0000715E">
      <w:pPr>
        <w:pStyle w:val="ProductList-ClauseHeading"/>
        <w:outlineLvl w:val="4"/>
      </w:pPr>
      <w:r>
        <w:t>2.4 Campus- och School-avtal, Enrollment for Education Solutions och Open Value Subscriptions – Education Solutions</w:t>
      </w:r>
    </w:p>
    <w:p w:rsidR="00707DB9" w:rsidRDefault="0000715E">
      <w:pPr>
        <w:pStyle w:val="ProductList-Body"/>
      </w:pPr>
      <w:r>
        <w:t xml:space="preserve">Om Kunden är en Institution enligt beskrivningen i Campus- och School-avtalet och abonnerar på Office 365 ProPlus User SL måste den köpa en Licens för varje Kvalificerad Användare i Institutionens organisation. Om Institutionen registrerar sig för studentalternativet för Office 365 ProPlus User SL måste den köpa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Student i Organisationen.</w:t>
      </w:r>
    </w:p>
    <w:p w:rsidR="00707DB9" w:rsidRDefault="00707DB9">
      <w:pPr>
        <w:pStyle w:val="ProductList-Body"/>
      </w:pPr>
    </w:p>
    <w:p w:rsidR="00707DB9" w:rsidRDefault="0000715E">
      <w:pPr>
        <w:pStyle w:val="ProductList-Body"/>
      </w:pPr>
      <w:r>
        <w:t>Institutioner med Office 365 ProPlus-användarabonnemangslicenser tilldelade till hela fakulteten och personalen får installera Office Professional Plus 2016-programvara på eventuella öppna laboratorier eller bibliotek inom Institutionens Organisation. Användning av programvaran är annars underkastad Licensvillkoren för Office Professional Plus 2016.</w:t>
      </w:r>
    </w:p>
    <w:p w:rsidR="00707DB9" w:rsidRDefault="00707DB9">
      <w:pPr>
        <w:pStyle w:val="ProductList-Body"/>
      </w:pPr>
    </w:p>
    <w:p w:rsidR="00707DB9" w:rsidRDefault="0000715E">
      <w:pPr>
        <w:pStyle w:val="ProductList-Body"/>
      </w:pPr>
      <w:r>
        <w:t>Institutioner med Software Assurance för Office Professional Plus tilldelade till hela fakulteten och personalen är berättigade att införskaffa Licenser för Office 365 ProPlus för hela fakulteten och personalen som en del av Institutionens organisation utan ytterligare kostnad för Institutionen. Licenser som införskaffas utan kostnad genom detta erbjudande får inte räknas med för uppfyllande av Institutionens lägsta beställningskrav.</w:t>
      </w:r>
    </w:p>
    <w:p w:rsidR="00707DB9" w:rsidRDefault="00707DB9">
      <w:pPr>
        <w:pStyle w:val="ProductList-Body"/>
      </w:pPr>
    </w:p>
    <w:p w:rsidR="00707DB9" w:rsidRDefault="0000715E">
      <w:pPr>
        <w:pStyle w:val="ProductList-ClauseHeading"/>
        <w:outlineLvl w:val="4"/>
      </w:pPr>
      <w:r>
        <w:t>2.5 Office Multi Language Pack</w:t>
      </w:r>
    </w:p>
    <w:p w:rsidR="00707DB9" w:rsidRDefault="0000715E">
      <w:pPr>
        <w:pStyle w:val="ProductList-Body"/>
      </w:pPr>
      <w:r>
        <w:t>Kunder med Office 365-applikationsabonnemang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365-abonnemang. Rätten att använda Office Multi Language Pack löper ut när rättigheterna under kvalificerande Office 365-applikation upphör. </w:t>
      </w:r>
    </w:p>
    <w:p w:rsidR="00707DB9" w:rsidRDefault="00707DB9">
      <w:pPr>
        <w:pStyle w:val="ProductList-Body"/>
      </w:pPr>
    </w:p>
    <w:p w:rsidR="00707DB9" w:rsidRDefault="0000715E">
      <w:pPr>
        <w:pStyle w:val="ProductList-ClauseHeading"/>
        <w:outlineLvl w:val="4"/>
      </w:pPr>
      <w:r>
        <w:t>2.6 E-Learning</w:t>
      </w:r>
    </w:p>
    <w:p w:rsidR="00707DB9" w:rsidRDefault="0000715E">
      <w:pPr>
        <w:pStyle w:val="ProductList-Body"/>
      </w:pPr>
      <w:r>
        <w:t xml:space="preserve">Kunden kan få åtkomst till hostade E-Learning-kurser om den har en eller flera Licenser för Office 365 ProPlus (SCORM-kompatibelt innehåll är inte möjligt). Endast Kunders användare med aktiva licenser för Office 365 ProPlus kan få åtkomst till hostade E-Learning-kurser online som är relevanta för Office 365 ProPlus-tjänster genom att logga in på webbplatsen för Onlineutbildning med inloggningsuppgifter för Office 365 ProPlus. Kundens användning av hostade E-Learning-kurser omfattas av användningsvillkoren för E-Learning-webbplatsen. </w:t>
      </w:r>
    </w:p>
    <w:p w:rsidR="00707DB9" w:rsidRDefault="00707DB9">
      <w:pPr>
        <w:pStyle w:val="ProductList-Body"/>
      </w:pPr>
    </w:p>
    <w:p w:rsidR="00707DB9" w:rsidRDefault="0000715E">
      <w:pPr>
        <w:pStyle w:val="ProductList-ClauseHeading"/>
        <w:outlineLvl w:val="4"/>
      </w:pPr>
      <w:r>
        <w:t>2.7 Office Online</w:t>
      </w:r>
    </w:p>
    <w:p w:rsidR="00707DB9" w:rsidRDefault="0000715E">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licensierade för SharePoint Online eller OneDrive for Business.</w:t>
      </w:r>
    </w:p>
    <w:p w:rsidR="00707DB9" w:rsidRDefault="00707DB9">
      <w:pPr>
        <w:pStyle w:val="ProductList-Body"/>
      </w:pPr>
    </w:p>
    <w:p w:rsidR="00707DB9" w:rsidRDefault="0000715E">
      <w:pPr>
        <w:pStyle w:val="ProductList-ClauseHeading"/>
        <w:outlineLvl w:val="4"/>
      </w:pPr>
      <w:r>
        <w:t>2.8 Migreringsperiod för Open Value Subscription</w:t>
      </w:r>
    </w:p>
    <w:p w:rsidR="00707DB9" w:rsidRDefault="0000715E">
      <w:pPr>
        <w:pStyle w:val="ProductList-Body"/>
      </w:pPr>
      <w:r>
        <w:t>För varje enhet av Office 365 ProPlus, Midsize Business, Enterprise E3-E4 eller Education E3-E4 User 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Datum för Upphörande.</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302" w:name="_Sec634"/>
      <w:r>
        <w:t>Office 365 Suites</w:t>
      </w:r>
      <w:bookmarkEnd w:id="302"/>
      <w:r>
        <w:fldChar w:fldCharType="begin"/>
      </w:r>
      <w:r>
        <w:instrText xml:space="preserve"> TC "</w:instrText>
      </w:r>
      <w:bookmarkStart w:id="303" w:name="_Toc444179822"/>
      <w:r>
        <w:instrText>Office 365 Suites</w:instrText>
      </w:r>
      <w:bookmarkEnd w:id="303"/>
      <w:r>
        <w:instrText>" \l 3</w:instrText>
      </w:r>
      <w:r>
        <w:fldChar w:fldCharType="end"/>
      </w:r>
    </w:p>
    <w:p w:rsidR="00707DB9" w:rsidRDefault="0000715E">
      <w:pPr>
        <w:pStyle w:val="ProductList-ClauseHeading"/>
        <w:outlineLvl w:val="3"/>
      </w:pPr>
      <w:bookmarkStart w:id="304" w:name="_Sec720"/>
      <w:r>
        <w:t>1. Programtillgänglighet</w:t>
      </w:r>
      <w:bookmarkEnd w:id="304"/>
    </w:p>
    <w:tbl>
      <w:tblPr>
        <w:tblStyle w:val="PURTable"/>
        <w:tblW w:w="0" w:type="dxa"/>
        <w:tblLook w:val="04A0" w:firstRow="1" w:lastRow="0" w:firstColumn="1" w:lastColumn="0" w:noHBand="0" w:noVBand="1"/>
      </w:tblPr>
      <w:tblGrid>
        <w:gridCol w:w="4445"/>
        <w:gridCol w:w="810"/>
        <w:gridCol w:w="778"/>
        <w:gridCol w:w="793"/>
        <w:gridCol w:w="705"/>
        <w:gridCol w:w="827"/>
        <w:gridCol w:w="820"/>
        <w:gridCol w:w="798"/>
        <w:gridCol w:w="808"/>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Office 365 Enterprise E5 (Användar-SL)</w:t>
            </w:r>
            <w:r>
              <w:fldChar w:fldCharType="begin"/>
            </w:r>
            <w:r>
              <w:instrText xml:space="preserve"> XE "Office 365 Enterprise E5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Tillägg för Office 365 Enterprise E1, E3</w:t>
            </w:r>
            <w:r>
              <w:fldChar w:fldCharType="begin"/>
            </w:r>
            <w:r>
              <w:instrText xml:space="preserve"> XE "Tillägg för Office 365 Enterprise E1, E3"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3"/>
      </w:pPr>
      <w:bookmarkStart w:id="305" w:name="_Sec775"/>
      <w:r>
        <w:t>2. Produktvillkor</w:t>
      </w:r>
      <w:bookmarkEnd w:id="305"/>
    </w:p>
    <w:tbl>
      <w:tblPr>
        <w:tblStyle w:val="PURTable"/>
        <w:tblW w:w="0" w:type="dxa"/>
        <w:tblLook w:val="04A0" w:firstRow="1" w:lastRow="0" w:firstColumn="1" w:lastColumn="0" w:noHBand="0" w:noVBand="1"/>
      </w:tblPr>
      <w:tblGrid>
        <w:gridCol w:w="3669"/>
        <w:gridCol w:w="3576"/>
        <w:gridCol w:w="3545"/>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K1-server endast), MPSA – endast Alla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Government, K</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Molntjänst för Myndighetscommunity för USA</w:t>
      </w:r>
    </w:p>
    <w:p w:rsidR="00707DB9" w:rsidRDefault="0000715E">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rsidR="00707DB9" w:rsidRDefault="00707DB9">
      <w:pPr>
        <w:pStyle w:val="ProductList-Body"/>
      </w:pPr>
    </w:p>
    <w:p w:rsidR="00707DB9" w:rsidRDefault="0000715E">
      <w:pPr>
        <w:pStyle w:val="ProductList-ClauseHeading"/>
        <w:outlineLvl w:val="4"/>
      </w:pPr>
      <w:r>
        <w:t>2.2 Campus- och School-förvärv</w:t>
      </w:r>
    </w:p>
    <w:p w:rsidR="00707DB9" w:rsidRDefault="0000715E">
      <w:pPr>
        <w:pStyle w:val="ProductList-Body"/>
      </w:pPr>
      <w:r>
        <w:t xml:space="preserve">Under Campus- och School-avtal måste abonnemangslicenser för Office 365-serier införskaffas per användare på Institutionsomfattande eller ej Institutionsomfattande basis. Om ytterligare användarabonnemangslicenser krävs för att få åtkomst till Office 365-serier vid halvtid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Vid licensiering av Office 365-tillägg måste motsvarande kvalificerande Licens licensieras under samma Registrering. När Institutionen lägger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än antalet i Institutionens första beställning så länge som årsbeställningen uppfyller minimikraven för Plattformsonlinetjänster som anges i Kundens volymlicensieringsavtal.</w:t>
      </w:r>
    </w:p>
    <w:p w:rsidR="00707DB9" w:rsidRDefault="00707DB9">
      <w:pPr>
        <w:pStyle w:val="ProductList-Body"/>
      </w:pPr>
    </w:p>
    <w:p w:rsidR="00707DB9" w:rsidRDefault="0000715E">
      <w:pPr>
        <w:pStyle w:val="ProductList-ClauseHeading"/>
        <w:outlineLvl w:val="4"/>
      </w:pPr>
      <w:r>
        <w:t>2.3 Kostnadsfri Office 365 ProPlus Studentlicensiering Baserat på Fakultets-/Personaltäckning</w:t>
      </w:r>
    </w:p>
    <w:p w:rsidR="00707DB9" w:rsidRDefault="0000715E">
      <w:pPr>
        <w:pStyle w:val="ProductList-Body"/>
      </w:pPr>
      <w:r>
        <w:t xml:space="preserve">Förutsatt att en Institution har licensierat Office Professional Plus eller Office 365 ProPlus för hela Fakulteten eller Personalen i sin definierade Organisation under Open Value Subscription for Education Solutions eller ett Campus- och School-avtal för Enrollment for Education Solutions, är Institutionen kvalificerad för att införskaffa Licenser för Office 365 ProPlus för alla studenter som är registrerade hos en utbildningsinstitution som är en del av Institutionens definierade Organisation, oavsett om det är på hel- eller deltid,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beställningskrav.</w:t>
      </w:r>
    </w:p>
    <w:p w:rsidR="00707DB9" w:rsidRDefault="00707DB9">
      <w:pPr>
        <w:pStyle w:val="ProductList-Body"/>
      </w:pPr>
    </w:p>
    <w:p w:rsidR="00707DB9" w:rsidRDefault="0000715E">
      <w:pPr>
        <w:pStyle w:val="ProductList-ClauseHeading"/>
        <w:outlineLvl w:val="4"/>
      </w:pPr>
      <w:r>
        <w:t>2.4 Campus- och School-användning i Laboratorier eller Bibliotek</w:t>
      </w:r>
    </w:p>
    <w:p w:rsidR="00707DB9" w:rsidRDefault="0000715E">
      <w:pPr>
        <w:pStyle w:val="ProductList-Body"/>
      </w:pPr>
      <w:r>
        <w:t xml:space="preserve">Se </w:t>
      </w:r>
      <w:hyperlink w:anchor="_Sec633">
        <w:r>
          <w:rPr>
            <w:color w:val="00467F"/>
            <w:u w:val="single"/>
          </w:rPr>
          <w:t>Office 365 ProPlus-produktposten</w:t>
        </w:r>
      </w:hyperlink>
      <w:r>
        <w:t xml:space="preserve"> för erbjudande att använda Office Professional Plus 2016</w:t>
      </w:r>
      <w:r>
        <w:fldChar w:fldCharType="begin"/>
      </w:r>
      <w:r>
        <w:instrText xml:space="preserve"> XE "Office Professional Plus 2016" </w:instrText>
      </w:r>
      <w:r>
        <w:fldChar w:fldCharType="end"/>
      </w:r>
      <w:r>
        <w:t>-programvara på eventuella öppna laboratorier eller bibliotek inom Institutionens Organisation för Institutioner med Office 365 ProPlus-användarlicenser för hela fakulteten och personalen.</w:t>
      </w:r>
    </w:p>
    <w:p w:rsidR="00707DB9" w:rsidRDefault="00707DB9">
      <w:pPr>
        <w:pStyle w:val="ProductList-Body"/>
      </w:pPr>
    </w:p>
    <w:p w:rsidR="00707DB9" w:rsidRDefault="0000715E">
      <w:pPr>
        <w:pStyle w:val="ProductList-ClauseHeading"/>
        <w:outlineLvl w:val="4"/>
      </w:pPr>
      <w:r>
        <w:t>2.5 Kvalificerande Licenser för User SL-tillägg</w:t>
      </w:r>
    </w:p>
    <w:tbl>
      <w:tblPr>
        <w:tblStyle w:val="PURTable"/>
        <w:tblW w:w="0" w:type="dxa"/>
        <w:tblLook w:val="04A0" w:firstRow="1" w:lastRow="0" w:firstColumn="1" w:lastColumn="0" w:noHBand="0" w:noVBand="1"/>
      </w:tblPr>
      <w:tblGrid>
        <w:gridCol w:w="5347"/>
        <w:gridCol w:w="5443"/>
      </w:tblGrid>
      <w:tr w:rsidR="00707D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User SL-tillägg</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Tillägg för Office 365 Enterprise E1</w:t>
            </w:r>
            <w:r>
              <w:rPr>
                <w:vertAlign w:val="superscript"/>
              </w:rPr>
              <w:t>2</w:t>
            </w:r>
          </w:p>
          <w:p w:rsidR="00707DB9" w:rsidRDefault="0000715E">
            <w:pPr>
              <w:pStyle w:val="ProductList-TableBody"/>
            </w:pPr>
            <w:r>
              <w:t>– Tillägg för Office 365 Enterprise E1 med Exchange Online Archiving</w:t>
            </w:r>
            <w:r>
              <w:rPr>
                <w:vertAlign w:val="superscript"/>
              </w:rPr>
              <w:t>2,3,4</w:t>
            </w:r>
          </w:p>
          <w:p w:rsidR="00707DB9" w:rsidRDefault="0000715E">
            <w:pPr>
              <w:pStyle w:val="ProductList-TableBody"/>
            </w:pPr>
            <w:r>
              <w:t>– Tillägg för Office 365 Government E1</w:t>
            </w:r>
          </w:p>
          <w:p w:rsidR="00707DB9" w:rsidRDefault="0000715E">
            <w:pPr>
              <w:pStyle w:val="ProductList-TableBody"/>
            </w:pPr>
            <w:r>
              <w:t>– Tillägg för Office 365 Enterprise &amp; Government E3 utan ProPlus</w:t>
            </w:r>
          </w:p>
          <w:p w:rsidR="00707DB9" w:rsidRDefault="0000715E">
            <w:pPr>
              <w:pStyle w:val="ProductList-TableBody"/>
            </w:pPr>
            <w:r>
              <w:t>– Tillägg för Office 365 Enterprise &amp; Government E4 utan ProPlus</w:t>
            </w:r>
          </w:p>
          <w:p w:rsidR="00707DB9" w:rsidRDefault="0000715E">
            <w:pPr>
              <w:pStyle w:val="ProductList-TableBody"/>
            </w:pPr>
            <w:r>
              <w:t>– Tillägg för Exchange Online Plan 1</w:t>
            </w:r>
            <w:r>
              <w:fldChar w:fldCharType="begin"/>
            </w:r>
            <w:r>
              <w:instrText xml:space="preserve"> XE "Tillägg för Exchange Online Plan 1" </w:instrText>
            </w:r>
            <w:r>
              <w:fldChar w:fldCharType="end"/>
            </w:r>
          </w:p>
          <w:p w:rsidR="00707DB9" w:rsidRDefault="0000715E">
            <w:pPr>
              <w:pStyle w:val="ProductList-TableBody"/>
            </w:pPr>
            <w:r>
              <w:t>– Tillägg för Skype för Business Online Plan 1</w:t>
            </w:r>
            <w:r>
              <w:fldChar w:fldCharType="begin"/>
            </w:r>
            <w:r>
              <w:instrText xml:space="preserve"> XE "Tillägg för Skype för Business Online Plan 1" </w:instrText>
            </w:r>
            <w:r>
              <w:fldChar w:fldCharType="end"/>
            </w:r>
          </w:p>
          <w:p w:rsidR="00707DB9" w:rsidRDefault="0000715E">
            <w:pPr>
              <w:pStyle w:val="ProductList-TableBody"/>
            </w:pPr>
            <w:r>
              <w:t>– Tillägg för SharePoint Online Plan 1</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Tillägg för Office 365 Enterprise/Government E1 eller E1</w:t>
            </w:r>
          </w:p>
          <w:p w:rsidR="00707DB9" w:rsidRDefault="0000715E">
            <w:pPr>
              <w:pStyle w:val="ProductList-TableBody"/>
            </w:pPr>
            <w:r>
              <w:t>– Tillägg för Office 365 Enterprise E3</w:t>
            </w:r>
            <w:r>
              <w:rPr>
                <w:vertAlign w:val="superscript"/>
              </w:rPr>
              <w:t>2</w:t>
            </w:r>
          </w:p>
          <w:p w:rsidR="00707DB9" w:rsidRDefault="0000715E">
            <w:pPr>
              <w:pStyle w:val="ProductList-TableBody"/>
            </w:pPr>
            <w:r>
              <w:t>– Tillägg för Office 365 Government E3</w:t>
            </w:r>
            <w:r>
              <w:rPr>
                <w:vertAlign w:val="superscript"/>
              </w:rPr>
              <w:t>4</w:t>
            </w:r>
          </w:p>
          <w:p w:rsidR="00707DB9" w:rsidRDefault="0000715E">
            <w:pPr>
              <w:pStyle w:val="ProductList-TableBody"/>
            </w:pPr>
            <w:r>
              <w:t>– Tillägg för Office 365 Enterprise och Government E4 eller E5</w:t>
            </w:r>
          </w:p>
          <w:p w:rsidR="00707DB9" w:rsidRDefault="0000715E">
            <w:pPr>
              <w:pStyle w:val="ProductList-TableBody"/>
            </w:pPr>
            <w:r>
              <w:t>– Tillägg för Office 365 Enterprise &amp; Government E3 utan ProPlus</w:t>
            </w:r>
          </w:p>
          <w:p w:rsidR="00707DB9" w:rsidRDefault="0000715E">
            <w:pPr>
              <w:pStyle w:val="ProductList-TableBody"/>
            </w:pPr>
            <w:r>
              <w:t>– Tillägg för Office 365 Enterprise &amp; Government E4 utan ProPlus</w:t>
            </w:r>
          </w:p>
          <w:p w:rsidR="00707DB9" w:rsidRDefault="0000715E">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rsidR="00707DB9" w:rsidRDefault="0000715E">
            <w:pPr>
              <w:pStyle w:val="ProductList-TableBody"/>
            </w:pPr>
            <w:r>
              <w:t xml:space="preserve">– Tillägg för Exchange Online Plan 1 </w:t>
            </w:r>
          </w:p>
          <w:p w:rsidR="00707DB9" w:rsidRDefault="0000715E">
            <w:pPr>
              <w:pStyle w:val="ProductList-TableBody"/>
            </w:pPr>
            <w:r>
              <w:t>– Tillägg för Skype för Business Online Plan 1</w:t>
            </w:r>
          </w:p>
          <w:p w:rsidR="00707DB9" w:rsidRDefault="0000715E">
            <w:pPr>
              <w:pStyle w:val="ProductList-TableBody"/>
            </w:pPr>
            <w:r>
              <w:t>– Tillägg för SharePoint Online Plan 1</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Tillägg för Office 365 Enterprise &amp; Government E3 utan ProPlus</w:t>
            </w:r>
          </w:p>
          <w:p w:rsidR="00707DB9" w:rsidRDefault="0000715E">
            <w:pPr>
              <w:pStyle w:val="ProductList-TableBody"/>
            </w:pPr>
            <w:r>
              <w:t>– Tillägg för Office 365 Enterprise &amp; Government E4 utan ProPlus</w:t>
            </w:r>
          </w:p>
          <w:p w:rsidR="00707DB9" w:rsidRDefault="0000715E">
            <w:pPr>
              <w:pStyle w:val="ProductList-TableBody"/>
            </w:pPr>
            <w:r>
              <w:t>– Tillägg för Azure Rights Management</w:t>
            </w:r>
            <w:r>
              <w:fldChar w:fldCharType="begin"/>
            </w:r>
            <w:r>
              <w:instrText xml:space="preserve"> XE "Tillägg för Azure Rights Management" </w:instrText>
            </w:r>
            <w:r>
              <w:fldChar w:fldCharType="end"/>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Tillägg för Office 365 Enterprise och Government E3</w:t>
            </w:r>
            <w:r>
              <w:rPr>
                <w:vertAlign w:val="superscript"/>
              </w:rPr>
              <w:t>2</w:t>
            </w:r>
            <w:r>
              <w:t>, E4 eller E5</w:t>
            </w:r>
          </w:p>
          <w:p w:rsidR="00707DB9" w:rsidRDefault="0000715E">
            <w:pPr>
              <w:pStyle w:val="ProductList-TableBody"/>
            </w:pPr>
            <w:r>
              <w:t>– Tillägg för Office 365 Enterprise och Government E3</w:t>
            </w:r>
            <w:r>
              <w:rPr>
                <w:vertAlign w:val="superscript"/>
              </w:rPr>
              <w:t>2</w:t>
            </w:r>
            <w:r>
              <w:t xml:space="preserve"> eller E4 utan ProPlus</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Tillägg för Office 365 Midsize Business</w:t>
            </w:r>
            <w:r>
              <w:rPr>
                <w:vertAlign w:val="superscript"/>
              </w:rPr>
              <w:t>2,3</w:t>
            </w:r>
          </w:p>
          <w:p w:rsidR="00707DB9" w:rsidRDefault="0000715E">
            <w:pPr>
              <w:pStyle w:val="ProductList-TableBody"/>
            </w:pPr>
            <w:r>
              <w:t>– Tillägg för Office 365 Enterprise E3</w:t>
            </w:r>
            <w:r>
              <w:rPr>
                <w:vertAlign w:val="superscript"/>
              </w:rPr>
              <w:t>2,3</w:t>
            </w:r>
          </w:p>
        </w:tc>
      </w:tr>
    </w:tbl>
    <w:p w:rsidR="00707DB9" w:rsidRDefault="0000715E">
      <w:pPr>
        <w:pStyle w:val="ProductList-Body"/>
      </w:pPr>
      <w:r>
        <w:rPr>
          <w:i/>
          <w:vertAlign w:val="superscript"/>
        </w:rPr>
        <w:t>1</w:t>
      </w:r>
      <w:r>
        <w:rPr>
          <w:i/>
        </w:rPr>
        <w:t>1Varje Kvalificerande Licens måste ha aktiv SA</w:t>
      </w:r>
    </w:p>
    <w:p w:rsidR="00707DB9" w:rsidRDefault="0000715E">
      <w:pPr>
        <w:pStyle w:val="ProductList-Body"/>
      </w:pPr>
      <w:r>
        <w:rPr>
          <w:i/>
          <w:vertAlign w:val="superscript"/>
        </w:rPr>
        <w:t>2</w:t>
      </w:r>
      <w:r>
        <w:rPr>
          <w:i/>
        </w:rPr>
        <w:t>Dessa är de enda erbjudanden som är tillgängliga för Open Value-kunder och Open Value Subscription-kunder.</w:t>
      </w:r>
    </w:p>
    <w:p w:rsidR="00707DB9" w:rsidRDefault="0000715E">
      <w:pPr>
        <w:pStyle w:val="ProductList-Body"/>
      </w:pPr>
      <w:r>
        <w:rPr>
          <w:i/>
          <w:vertAlign w:val="superscript"/>
        </w:rPr>
        <w:t>3</w:t>
      </w:r>
      <w:r>
        <w:rPr>
          <w:i/>
        </w:rPr>
        <w:t>Det här User SL-tillägget får endast köpas under ett Open Value-avtal (Organisationsomfattande) eller Open Value Subscription-avtal.</w:t>
      </w:r>
    </w:p>
    <w:p w:rsidR="00707DB9" w:rsidRDefault="0000715E">
      <w:pPr>
        <w:pStyle w:val="ProductList-Body"/>
      </w:pPr>
      <w:r>
        <w:rPr>
          <w:i/>
          <w:vertAlign w:val="superscript"/>
        </w:rPr>
        <w:t>4</w:t>
      </w:r>
      <w:r>
        <w:rPr>
          <w:i/>
        </w:rPr>
        <w:t>Endast Government-kunder enligt definitionen i Kundens volymlicensieringsavtal får köpa det här User SL-tillägget.</w:t>
      </w:r>
    </w:p>
    <w:p w:rsidR="00707DB9" w:rsidRDefault="00707DB9">
      <w:pPr>
        <w:pStyle w:val="ProductList-Body"/>
      </w:pPr>
    </w:p>
    <w:p w:rsidR="00707DB9" w:rsidRDefault="0000715E">
      <w:pPr>
        <w:pStyle w:val="ProductList-Body"/>
      </w:pPr>
      <w:r>
        <w:t xml:space="preserve">User SL-tillägg (annat än Office 365 Midsize Business-tillägget) har åtkomsträttigheter som motsvarar den Kvalificerande Licenser och ger den licensierade användaren åtkomst till samma funktioner för Kundens motsvarande Serverprodukter på plats som den Kvalificerande Licensen från någon enhet. </w:t>
      </w:r>
    </w:p>
    <w:p w:rsidR="00707DB9" w:rsidRDefault="00707DB9">
      <w:pPr>
        <w:pStyle w:val="ProductList-Body"/>
      </w:pPr>
    </w:p>
    <w:p w:rsidR="00707DB9" w:rsidRDefault="0000715E">
      <w:pPr>
        <w:pStyle w:val="ProductList-ClauseHeading"/>
        <w:outlineLvl w:val="4"/>
      </w:pPr>
      <w:r>
        <w:t>2.6 Restriktioner för köp</w:t>
      </w:r>
    </w:p>
    <w:p w:rsidR="00707DB9" w:rsidRDefault="0000715E">
      <w:pPr>
        <w:pStyle w:val="ProductList-Body"/>
      </w:pPr>
      <w:r>
        <w:t xml:space="preserve">Endast ett User SL-tillägg får köpas för varje Kvalificerande Licens (eller uppsättning Kvalificerande Licenser). </w:t>
      </w:r>
    </w:p>
    <w:p w:rsidR="00707DB9" w:rsidRDefault="00707DB9">
      <w:pPr>
        <w:pStyle w:val="ProductList-Body"/>
      </w:pPr>
    </w:p>
    <w:p w:rsidR="00707DB9" w:rsidRDefault="0000715E">
      <w:pPr>
        <w:pStyle w:val="ProductList-Body"/>
      </w:pPr>
      <w:r>
        <w:t>Kunder kan införskaffa User SL-tillägg för användare eller enhetsanvändare som läggs till i antalet användare eller enheter för Enterprise-registrering eller till ett Open Value Subscription-avtal mellan ”true-up”-datum (dvs. före förvärv av de Kvalificerande Licenserna), enligt samma begränsning på ett User SL-tillägg per Kvalificerande Licens (eller uppsättning Kvalificerande Licenser).</w:t>
      </w:r>
    </w:p>
    <w:p w:rsidR="00707DB9" w:rsidRDefault="00707DB9">
      <w:pPr>
        <w:pStyle w:val="ProductList-Body"/>
      </w:pPr>
    </w:p>
    <w:p w:rsidR="00707DB9" w:rsidRDefault="0000715E">
      <w:pPr>
        <w:pStyle w:val="ProductList-ClauseHeading"/>
        <w:outlineLvl w:val="4"/>
      </w:pPr>
      <w:r>
        <w:t>2.7 Villkor för Volymlicensieringsprogram</w:t>
      </w:r>
    </w:p>
    <w:p w:rsidR="00707DB9" w:rsidRDefault="0000715E">
      <w:pPr>
        <w:pStyle w:val="ProductList-Body"/>
      </w:pPr>
      <w:r>
        <w:t xml:space="preserve">Programvillkor som gäller för motsvarande Användarabonnemangslicensen för Onlinetjänster gäller även för Tillägg till Användarabonnemangslicenser. </w:t>
      </w:r>
    </w:p>
    <w:p w:rsidR="00707DB9" w:rsidRDefault="00707DB9">
      <w:pPr>
        <w:pStyle w:val="ProductList-Body"/>
      </w:pPr>
    </w:p>
    <w:p w:rsidR="00707DB9" w:rsidRDefault="0000715E">
      <w:pPr>
        <w:pStyle w:val="ProductList-ClauseHeading"/>
        <w:outlineLvl w:val="4"/>
      </w:pPr>
      <w:r>
        <w:t>2.8 Berättigande för köp för Office 365 Från SA-användarabonnemang</w:t>
      </w:r>
    </w:p>
    <w:p w:rsidR="00707DB9" w:rsidRDefault="0000715E">
      <w:pPr>
        <w:pStyle w:val="ProductList-Body"/>
      </w:pPr>
      <w:r>
        <w:t>Från SA-användarabonnemanglicenser kan köpas istället för SA för helt betalda eviga Licenser med aktiv SA för Kvalificerande produkter i tabellen nedan. Från SA-användarabonnemangslicenser kan också köpas istället för Abonnemangslicenser för de Kvalificerande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3581"/>
        <w:gridCol w:w="3664"/>
        <w:gridCol w:w="3545"/>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Kvalificerande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CAL Suite Bridge som krävs</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Office 365 (Enterprise E3, E4, E5 &amp;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 Bridge för Office 365</w:t>
            </w:r>
            <w:r>
              <w:rPr>
                <w:vertAlign w:val="superscript"/>
              </w:rPr>
              <w:t>2,3</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Office 365 (Enterprise E3, E4, E5 &amp;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rsidR="00707DB9" w:rsidRDefault="0000715E">
      <w:pPr>
        <w:pStyle w:val="ProductList-Body"/>
      </w:pPr>
      <w:r>
        <w:rPr>
          <w:i/>
          <w:vertAlign w:val="superscript"/>
        </w:rPr>
        <w:t>1</w:t>
      </w:r>
      <w:r>
        <w:rPr>
          <w:i/>
        </w:rPr>
        <w:t>Tillgängligt för köpt endast vid registreringsårsdag eller i början av en ny registreringsperiod.</w:t>
      </w:r>
    </w:p>
    <w:p w:rsidR="00707DB9" w:rsidRDefault="0000715E">
      <w:pPr>
        <w:pStyle w:val="ProductList-Body"/>
      </w:pPr>
      <w:r>
        <w:rPr>
          <w:i/>
          <w:vertAlign w:val="superscript"/>
        </w:rPr>
        <w:t>2</w:t>
      </w:r>
      <w:r>
        <w:rPr>
          <w:i/>
        </w:rPr>
        <w:t>Krävs för Köp endast vid registreringsårsdag.</w:t>
      </w:r>
    </w:p>
    <w:p w:rsidR="00707DB9" w:rsidRDefault="0000715E">
      <w:pPr>
        <w:pStyle w:val="ProductList-Body"/>
      </w:pPr>
      <w:r>
        <w:rPr>
          <w:i/>
          <w:vertAlign w:val="superscript"/>
        </w:rPr>
        <w:t>3</w:t>
      </w:r>
      <w:r>
        <w:rPr>
          <w:i/>
        </w:rPr>
        <w:t>Köp krävs inte för användare som också är licensierade med Enterprise Mobility Suite</w:t>
      </w:r>
      <w:r>
        <w:fldChar w:fldCharType="begin"/>
      </w:r>
      <w:r>
        <w:instrText xml:space="preserve"> XE "Enterprise Mobility Suite" </w:instrText>
      </w:r>
      <w:r>
        <w:fldChar w:fldCharType="end"/>
      </w:r>
      <w:r>
        <w:rPr>
          <w:i/>
        </w:rPr>
        <w:t>.</w:t>
      </w:r>
    </w:p>
    <w:p w:rsidR="00707DB9" w:rsidRDefault="00707DB9">
      <w:pPr>
        <w:pStyle w:val="ProductList-Body"/>
      </w:pPr>
    </w:p>
    <w:p w:rsidR="00707DB9" w:rsidRDefault="0000715E">
      <w:pPr>
        <w:pStyle w:val="ProductList-Body"/>
      </w:pPr>
      <w:r>
        <w:t>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707DB9" w:rsidRDefault="00707DB9">
      <w:pPr>
        <w:pStyle w:val="ProductList-Body"/>
      </w:pPr>
    </w:p>
    <w:p w:rsidR="00707DB9" w:rsidRDefault="0000715E">
      <w:pPr>
        <w:pStyle w:val="ProductList-ClauseHeading"/>
        <w:outlineLvl w:val="4"/>
      </w:pPr>
      <w:r>
        <w:t>2.9 Köp av Från SA-användarabonnemangslicenser</w:t>
      </w:r>
    </w:p>
    <w:p w:rsidR="00707DB9" w:rsidRDefault="0000715E">
      <w:pPr>
        <w:pStyle w:val="ProductList-Body"/>
      </w:pPr>
      <w:r>
        <w:t>Du får inte köpa mer än en Från SA-användarabonnemangslicens per Kvalificerande licens per enhet i avsnitt 2.8. Som ett engångsundantag för enheter som är tilldelade Kvalificerande licenser och som används av fler än en användare, får Kunden köpa en Från SA-användarabonnemangslicens för var och en av användarna, men endast om Kunden köper en Från SA-användarabonnemangslicens för alla användare av alla licensierade Kvalificerade Enheter.</w:t>
      </w:r>
    </w:p>
    <w:p w:rsidR="00707DB9" w:rsidRDefault="00707DB9">
      <w:pPr>
        <w:pStyle w:val="ProductList-Body"/>
      </w:pPr>
    </w:p>
    <w:p w:rsidR="00707DB9" w:rsidRDefault="0000715E">
      <w:pPr>
        <w:pStyle w:val="ProductList-ClauseHeading"/>
        <w:outlineLvl w:val="4"/>
      </w:pPr>
      <w:r>
        <w:t>2.10 SA-förmåner för Office 365 Från SA-användarabonnemang</w:t>
      </w:r>
    </w:p>
    <w:p w:rsidR="00707DB9" w:rsidRDefault="0000715E">
      <w:pPr>
        <w:pStyle w:val="ProductList-Body"/>
      </w:pPr>
      <w:r>
        <w:t>Office 365 (Enterprise och Government E1, E3, E4) Från SA-användarabonnemangslicenser ger samma SA-förmåner som de Kvalificerande produkterna i avsnitt 2.8 ovan.</w:t>
      </w:r>
    </w:p>
    <w:p w:rsidR="00707DB9" w:rsidRDefault="00707DB9">
      <w:pPr>
        <w:pStyle w:val="ProductList-Body"/>
      </w:pPr>
    </w:p>
    <w:p w:rsidR="00707DB9" w:rsidRDefault="0000715E">
      <w:pPr>
        <w:pStyle w:val="ProductList-ClauseHeading"/>
        <w:outlineLvl w:val="4"/>
      </w:pPr>
      <w:r>
        <w:t>2.1 Office 365 Enterprise K1</w:t>
      </w:r>
    </w:p>
    <w:p w:rsidR="00707DB9" w:rsidRDefault="0000715E">
      <w:pPr>
        <w:pStyle w:val="ProductList-Body"/>
      </w:pPr>
      <w:r>
        <w:t>Office 365 Enterprise K1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K1 får BPOS Deskless. Dessa kunder kan migrera till Office 365 Enterprise K1.</w:t>
      </w:r>
    </w:p>
    <w:p w:rsidR="00707DB9" w:rsidRDefault="00707DB9">
      <w:pPr>
        <w:pStyle w:val="ProductList-Body"/>
      </w:pPr>
    </w:p>
    <w:p w:rsidR="00707DB9" w:rsidRDefault="0000715E">
      <w:pPr>
        <w:pStyle w:val="ProductList-ClauseHeading"/>
        <w:outlineLvl w:val="4"/>
      </w:pPr>
      <w:r>
        <w:t>2.12 Office Multi Language Pack</w:t>
      </w:r>
    </w:p>
    <w:p w:rsidR="00707DB9" w:rsidRDefault="0000715E">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rsidR="00707DB9" w:rsidRDefault="00707DB9">
      <w:pPr>
        <w:pStyle w:val="ProductList-Body"/>
      </w:pPr>
    </w:p>
    <w:p w:rsidR="00707DB9" w:rsidRDefault="0000715E">
      <w:pPr>
        <w:pStyle w:val="ProductList-ClauseHeading"/>
        <w:outlineLvl w:val="4"/>
      </w:pPr>
      <w:r>
        <w:t>2.13 E-Learning</w:t>
      </w:r>
    </w:p>
    <w:p w:rsidR="00707DB9" w:rsidRDefault="0000715E">
      <w:pPr>
        <w:pStyle w:val="ProductList-Body"/>
      </w:pPr>
      <w:r>
        <w:t>Kunden kan få åtkomst till hostade E-Learning-kurser om den har en eller flera Licenser för Office 365 ProPlus (SCORM-kompatibelt innehåll är inte möjligt). Endast Kunders användare med aktiva licenser för Office 365 ProPlus kan få åtkomst till hostade E-Learning-kurser online som är relevanta för Office 365 ProPlus-tjänster genom att logga in på webbplatsen för Onlineutbildning med inloggningsuppgifter för Office 365 ProPlus. Kundens användning av hostade E-Learning-kurser omfattas av användningsvillkor för E-Learning-webbplatsen.</w:t>
      </w:r>
    </w:p>
    <w:p w:rsidR="00707DB9" w:rsidRDefault="00707DB9">
      <w:pPr>
        <w:pStyle w:val="ProductList-Body"/>
      </w:pPr>
    </w:p>
    <w:p w:rsidR="00707DB9" w:rsidRDefault="0000715E">
      <w:pPr>
        <w:pStyle w:val="ProductList-ClauseHeading"/>
        <w:outlineLvl w:val="4"/>
      </w:pPr>
      <w:r>
        <w:t>2.14 Inlösen av Produktnyckel för Office 365 Midsize Business</w:t>
      </w:r>
    </w:p>
    <w:p w:rsidR="00707DB9" w:rsidRDefault="0000715E">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abonnemang användas för en efterföljande produkt.</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306" w:name="_Sec874"/>
      <w:r>
        <w:t>Office 365 Customer Lockbox</w:t>
      </w:r>
      <w:bookmarkEnd w:id="306"/>
      <w:r>
        <w:fldChar w:fldCharType="begin"/>
      </w:r>
      <w:r>
        <w:instrText xml:space="preserve"> TC "</w:instrText>
      </w:r>
      <w:bookmarkStart w:id="307" w:name="_Toc444179823"/>
      <w:r>
        <w:instrText>Office 365 Customer Lockbox</w:instrText>
      </w:r>
      <w:bookmarkEnd w:id="307"/>
      <w:r>
        <w:instrText>" \l 3</w:instrText>
      </w:r>
      <w:r>
        <w:fldChar w:fldCharType="end"/>
      </w:r>
    </w:p>
    <w:p w:rsidR="00707DB9" w:rsidRDefault="0000715E">
      <w:pPr>
        <w:pStyle w:val="ProductList-Offering1SubSection"/>
        <w:outlineLvl w:val="3"/>
      </w:pPr>
      <w:bookmarkStart w:id="308" w:name="_Sec875"/>
      <w:r>
        <w:t>1. Programtillgänglighet</w:t>
      </w:r>
      <w:bookmarkEnd w:id="308"/>
    </w:p>
    <w:tbl>
      <w:tblPr>
        <w:tblStyle w:val="PURTable"/>
        <w:tblW w:w="0" w:type="dxa"/>
        <w:tblLook w:val="04A0" w:firstRow="1" w:lastRow="0" w:firstColumn="1" w:lastColumn="0" w:noHBand="0" w:noVBand="1"/>
      </w:tblPr>
      <w:tblGrid>
        <w:gridCol w:w="4446"/>
        <w:gridCol w:w="810"/>
        <w:gridCol w:w="779"/>
        <w:gridCol w:w="794"/>
        <w:gridCol w:w="705"/>
        <w:gridCol w:w="827"/>
        <w:gridCol w:w="820"/>
        <w:gridCol w:w="798"/>
        <w:gridCol w:w="805"/>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none" w:sz="4" w:space="0" w:color="BFBFBF"/>
              <w:right w:val="none" w:sz="4" w:space="0" w:color="6E6E6E"/>
            </w:tcBorders>
          </w:tcPr>
          <w:p w:rsidR="00707DB9" w:rsidRDefault="0000715E">
            <w:pPr>
              <w:pStyle w:val="ProductList-TableBody"/>
            </w:pPr>
            <w:r>
              <w:t>Office 365 Customer Lockbox</w:t>
            </w:r>
            <w:r>
              <w:fldChar w:fldCharType="begin"/>
            </w:r>
            <w:r>
              <w:instrText xml:space="preserve"> XE "Office 365 Customer Lockbox"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t>AE,SE</w:t>
            </w:r>
          </w:p>
        </w:tc>
      </w:tr>
    </w:tbl>
    <w:p w:rsidR="00707DB9" w:rsidRDefault="00707DB9">
      <w:pPr>
        <w:pStyle w:val="ProductList-Body"/>
      </w:pPr>
    </w:p>
    <w:p w:rsidR="00707DB9" w:rsidRDefault="0000715E">
      <w:pPr>
        <w:pStyle w:val="ProductList-Offering1SubSection"/>
        <w:outlineLvl w:val="3"/>
      </w:pPr>
      <w:bookmarkStart w:id="309" w:name="_Sec876"/>
      <w:r>
        <w:t>2. Produktvillkor</w:t>
      </w:r>
      <w:bookmarkEnd w:id="309"/>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310" w:name="_Sec877"/>
      <w:r>
        <w:t>Office 365 Delve Analytics</w:t>
      </w:r>
      <w:bookmarkEnd w:id="310"/>
      <w:r>
        <w:fldChar w:fldCharType="begin"/>
      </w:r>
      <w:r>
        <w:instrText xml:space="preserve"> TC "</w:instrText>
      </w:r>
      <w:bookmarkStart w:id="311" w:name="_Toc444179824"/>
      <w:r>
        <w:instrText>Office 365 Delve Analytics</w:instrText>
      </w:r>
      <w:bookmarkEnd w:id="311"/>
      <w:r>
        <w:instrText>" \l 3</w:instrText>
      </w:r>
      <w:r>
        <w:fldChar w:fldCharType="end"/>
      </w:r>
    </w:p>
    <w:p w:rsidR="00707DB9" w:rsidRDefault="0000715E">
      <w:pPr>
        <w:pStyle w:val="ProductList-Offering1SubSection"/>
        <w:outlineLvl w:val="3"/>
      </w:pPr>
      <w:bookmarkStart w:id="312" w:name="_Sec878"/>
      <w:r>
        <w:t>1. Programtillgänglighet</w:t>
      </w:r>
      <w:bookmarkEnd w:id="312"/>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none" w:sz="4" w:space="0" w:color="BFBFBF"/>
              <w:right w:val="none" w:sz="4" w:space="0" w:color="6E6E6E"/>
            </w:tcBorders>
          </w:tcPr>
          <w:p w:rsidR="00707DB9" w:rsidRDefault="0000715E">
            <w:pPr>
              <w:pStyle w:val="ProductList-TableBody"/>
            </w:pPr>
            <w:r>
              <w:t>Office 365 Delve Analytics</w:t>
            </w:r>
            <w:r>
              <w:fldChar w:fldCharType="begin"/>
            </w:r>
            <w:r>
              <w:instrText xml:space="preserve"> XE "Office 365 Delve Analytics"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3"/>
      </w:pPr>
      <w:bookmarkStart w:id="313" w:name="_Sec879"/>
      <w:r>
        <w:t>2. Produktvillkor</w:t>
      </w:r>
      <w:bookmarkEnd w:id="313"/>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314" w:name="_Sec880"/>
      <w:r>
        <w:t>Office 365 Advanced eDiscovery</w:t>
      </w:r>
      <w:bookmarkEnd w:id="314"/>
      <w:r>
        <w:fldChar w:fldCharType="begin"/>
      </w:r>
      <w:r>
        <w:instrText xml:space="preserve"> TC "</w:instrText>
      </w:r>
      <w:bookmarkStart w:id="315" w:name="_Toc444179825"/>
      <w:r>
        <w:instrText>Office 365 Advanced eDiscovery</w:instrText>
      </w:r>
      <w:bookmarkEnd w:id="315"/>
      <w:r>
        <w:instrText>" \l 3</w:instrText>
      </w:r>
      <w:r>
        <w:fldChar w:fldCharType="end"/>
      </w:r>
    </w:p>
    <w:p w:rsidR="00707DB9" w:rsidRDefault="0000715E">
      <w:pPr>
        <w:pStyle w:val="ProductList-Offering1SubSection"/>
        <w:outlineLvl w:val="3"/>
      </w:pPr>
      <w:bookmarkStart w:id="316" w:name="_Sec881"/>
      <w:r>
        <w:t>1. Programtillgänglighet</w:t>
      </w:r>
      <w:bookmarkEnd w:id="316"/>
    </w:p>
    <w:tbl>
      <w:tblPr>
        <w:tblStyle w:val="PURTable"/>
        <w:tblW w:w="0" w:type="dxa"/>
        <w:tblLook w:val="04A0" w:firstRow="1" w:lastRow="0" w:firstColumn="1" w:lastColumn="0" w:noHBand="0" w:noVBand="1"/>
      </w:tblPr>
      <w:tblGrid>
        <w:gridCol w:w="4488"/>
        <w:gridCol w:w="808"/>
        <w:gridCol w:w="774"/>
        <w:gridCol w:w="790"/>
        <w:gridCol w:w="703"/>
        <w:gridCol w:w="826"/>
        <w:gridCol w:w="818"/>
        <w:gridCol w:w="795"/>
        <w:gridCol w:w="782"/>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none" w:sz="4" w:space="0" w:color="BFBFBF"/>
              <w:right w:val="none" w:sz="4" w:space="0" w:color="6E6E6E"/>
            </w:tcBorders>
          </w:tcPr>
          <w:p w:rsidR="00707DB9" w:rsidRDefault="0000715E">
            <w:pPr>
              <w:pStyle w:val="ProductList-TableBody"/>
            </w:pPr>
            <w:r>
              <w:t>Office 365 Advanced eDiscovery</w:t>
            </w:r>
            <w:r>
              <w:fldChar w:fldCharType="begin"/>
            </w:r>
            <w:r>
              <w:instrText xml:space="preserve"> XE "Office 365 Advanced eDiscovery" </w:instrText>
            </w:r>
            <w:r>
              <w:fldChar w:fldCharType="end"/>
            </w:r>
            <w:r>
              <w:rPr>
                <w:color w:val="000000"/>
              </w:rPr>
              <w:t>(Användar-SL)</w:t>
            </w:r>
          </w:p>
        </w:tc>
        <w:tc>
          <w:tcPr>
            <w:tcW w:w="860" w:type="dxa"/>
            <w:tcBorders>
              <w:top w:val="single" w:sz="6" w:space="0" w:color="FFFFFF"/>
              <w:left w:val="none" w:sz="4" w:space="0" w:color="6E6E6E"/>
              <w:bottom w:val="none"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3"/>
      </w:pPr>
      <w:bookmarkStart w:id="317" w:name="_Sec882"/>
      <w:r>
        <w:t>2. Produktvillkor</w:t>
      </w:r>
      <w:bookmarkEnd w:id="317"/>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318" w:name="_Sec665"/>
      <w:r>
        <w:t>Exchange Online</w:t>
      </w:r>
      <w:bookmarkEnd w:id="318"/>
      <w:r>
        <w:fldChar w:fldCharType="begin"/>
      </w:r>
      <w:r>
        <w:instrText xml:space="preserve"> TC "</w:instrText>
      </w:r>
      <w:bookmarkStart w:id="319" w:name="_Toc444179826"/>
      <w:r>
        <w:instrText>Exchange Online</w:instrText>
      </w:r>
      <w:bookmarkEnd w:id="319"/>
      <w:r>
        <w:instrText>" \l 3</w:instrText>
      </w:r>
      <w:r>
        <w:fldChar w:fldCharType="end"/>
      </w:r>
    </w:p>
    <w:p w:rsidR="00707DB9" w:rsidRDefault="0000715E">
      <w:pPr>
        <w:pStyle w:val="ProductList-Offering1SubSection"/>
        <w:outlineLvl w:val="3"/>
      </w:pPr>
      <w:bookmarkStart w:id="320" w:name="_Sec721"/>
      <w:r>
        <w:t>1. Programtillgänglighet</w:t>
      </w:r>
      <w:bookmarkEnd w:id="320"/>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t>Exchange Online Plan 1</w:t>
            </w:r>
            <w:r>
              <w:fldChar w:fldCharType="begin"/>
            </w:r>
            <w:r>
              <w:instrText xml:space="preserve"> XE "Exchange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3"/>
      </w:pPr>
      <w:bookmarkStart w:id="321" w:name="_Sec776"/>
      <w:r>
        <w:t>2. Produktvillkor</w:t>
      </w:r>
      <w:bookmarkEnd w:id="321"/>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(förutom Encryption)</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7DB9" w:rsidRDefault="0000715E">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6">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Exchange Online Archiving för Exchange Server</w:t>
      </w:r>
    </w:p>
    <w:p w:rsidR="00707DB9" w:rsidRDefault="0000715E">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707DB9" w:rsidRDefault="00707DB9">
      <w:pPr>
        <w:pStyle w:val="ProductList-Body"/>
      </w:pPr>
    </w:p>
    <w:p w:rsidR="00707DB9" w:rsidRDefault="0000715E">
      <w:pPr>
        <w:pStyle w:val="ProductList-ClauseHeading"/>
        <w:outlineLvl w:val="4"/>
      </w:pPr>
      <w:r>
        <w:t>2.2 Exchange Online Archiving för Exchange Server A</w:t>
      </w:r>
    </w:p>
    <w:p w:rsidR="00707DB9" w:rsidRDefault="0000715E">
      <w:pPr>
        <w:pStyle w:val="ProductList-Body"/>
      </w:pPr>
      <w:r>
        <w:t>Akademiska Institutioner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för ett motsvarande antal User SL för Exchange Online Archiving för Exchange Server A för alla användare som täcks inom den Organisationsomfattande mängden och Studentmängden. </w:t>
      </w:r>
    </w:p>
    <w:p w:rsidR="00707DB9" w:rsidRDefault="00707DB9">
      <w:pPr>
        <w:pStyle w:val="ProductList-Body"/>
      </w:pPr>
    </w:p>
    <w:p w:rsidR="00707DB9" w:rsidRDefault="0000715E">
      <w:pPr>
        <w:pStyle w:val="ProductList-ClauseHeading"/>
        <w:outlineLvl w:val="4"/>
      </w:pPr>
      <w:r>
        <w:t>2.3 Exchange Online Protection</w:t>
      </w:r>
    </w:p>
    <w:p w:rsidR="00707DB9" w:rsidRDefault="0000715E">
      <w:pPr>
        <w:pStyle w:val="ProductList-Body"/>
      </w:pPr>
      <w:r>
        <w:t>Eftersom denna Onlinetjänst anskaffas enligt domän behöver Kunden tilldela användarabonnemangslicenser till alla användare på alla täckta domäner (eller underdomäner).</w:t>
      </w:r>
    </w:p>
    <w:p w:rsidR="00707DB9" w:rsidRDefault="00707DB9">
      <w:pPr>
        <w:pStyle w:val="ProductList-Body"/>
      </w:pPr>
    </w:p>
    <w:p w:rsidR="00707DB9" w:rsidRDefault="0000715E">
      <w:pPr>
        <w:pStyle w:val="ProductList-Body"/>
      </w:pPr>
      <w:r>
        <w:t>Akademiska Institutioner som är licensierade för Enterprise CAL Suite eller Exchange Enterprise CAL med Services</w:t>
      </w:r>
      <w:r>
        <w:fldChar w:fldCharType="begin"/>
      </w:r>
      <w:r>
        <w:instrText xml:space="preserve"> XE "Exchange Enterprise CAL med Services" </w:instrText>
      </w:r>
      <w:r>
        <w:fldChar w:fldCharType="end"/>
      </w:r>
      <w:r>
        <w:t xml:space="preserve">, med aktiv SA-täckning under en EES eller OVS-ES, är fullständigt licensierade för Exchange Online Protection oavsett hur många licenser för Enterprise EES Suite eller Exchange Enterprise CAL med Services de har. </w:t>
      </w:r>
    </w:p>
    <w:p w:rsidR="00707DB9" w:rsidRDefault="00707DB9">
      <w:pPr>
        <w:pStyle w:val="ProductList-Body"/>
      </w:pPr>
    </w:p>
    <w:p w:rsidR="00707DB9" w:rsidRDefault="0000715E">
      <w:pPr>
        <w:pStyle w:val="ProductList-ClauseHeading"/>
        <w:outlineLvl w:val="4"/>
      </w:pPr>
      <w:r>
        <w:t>2.4 Förutsättningar: User SL-tillägg</w:t>
      </w:r>
    </w:p>
    <w:p w:rsidR="00707DB9" w:rsidRDefault="0000715E">
      <w:pPr>
        <w:pStyle w:val="ProductList-Body"/>
      </w:pPr>
      <w:r>
        <w:t xml:space="preserve">Se User SL-tillägg i </w:t>
      </w:r>
      <w:hyperlink w:anchor="_Sec634">
        <w:r>
          <w:rPr>
            <w:color w:val="00467F"/>
            <w:u w:val="single"/>
          </w:rPr>
          <w:t>Office 365 Suites</w:t>
        </w:r>
      </w:hyperlink>
      <w:r>
        <w:t xml:space="preserve"> för information om Tillägg.</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322" w:name="_Sec666"/>
      <w:r>
        <w:t>OneDrive for Business</w:t>
      </w:r>
      <w:bookmarkEnd w:id="322"/>
      <w:r>
        <w:fldChar w:fldCharType="begin"/>
      </w:r>
      <w:r>
        <w:instrText xml:space="preserve"> TC "</w:instrText>
      </w:r>
      <w:bookmarkStart w:id="323" w:name="_Toc444179827"/>
      <w:r>
        <w:instrText>OneDrive for Business</w:instrText>
      </w:r>
      <w:bookmarkEnd w:id="323"/>
      <w:r>
        <w:instrText>" \l 3</w:instrText>
      </w:r>
      <w:r>
        <w:fldChar w:fldCharType="end"/>
      </w:r>
    </w:p>
    <w:p w:rsidR="00707DB9" w:rsidRDefault="0000715E">
      <w:pPr>
        <w:pStyle w:val="ProductList-Offering1SubSection"/>
        <w:outlineLvl w:val="3"/>
      </w:pPr>
      <w:bookmarkStart w:id="324" w:name="_Sec722"/>
      <w:r>
        <w:t>1. Programtillgänglighet</w:t>
      </w:r>
      <w:bookmarkEnd w:id="324"/>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none" w:sz="4" w:space="0" w:color="BFBFBF"/>
              <w:right w:val="none" w:sz="4" w:space="0" w:color="6E6E6E"/>
            </w:tcBorders>
          </w:tcPr>
          <w:p w:rsidR="00707DB9" w:rsidRDefault="0000715E">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none" w:sz="4" w:space="0" w:color="BFBFBF"/>
              <w:left w:val="none" w:sz="4" w:space="0" w:color="6E6E6E"/>
              <w:bottom w:val="none" w:sz="4" w:space="0" w:color="BFBFBF"/>
              <w:right w:val="none" w:sz="4" w:space="0" w:color="6E6E6E"/>
            </w:tcBorders>
          </w:tcPr>
          <w:p w:rsidR="00707DB9" w:rsidRDefault="0000715E">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3"/>
      </w:pPr>
      <w:bookmarkStart w:id="325" w:name="_Sec777"/>
      <w:r>
        <w:t>2. Produktvillkor</w:t>
      </w:r>
      <w:bookmarkEnd w:id="325"/>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326" w:name="_Sec667"/>
      <w:r>
        <w:t>Project Online</w:t>
      </w:r>
      <w:bookmarkEnd w:id="326"/>
      <w:r>
        <w:fldChar w:fldCharType="begin"/>
      </w:r>
      <w:r>
        <w:instrText xml:space="preserve"> TC "</w:instrText>
      </w:r>
      <w:bookmarkStart w:id="327" w:name="_Toc444179828"/>
      <w:r>
        <w:instrText>Project Online</w:instrText>
      </w:r>
      <w:bookmarkEnd w:id="327"/>
      <w:r>
        <w:instrText>" \l 3</w:instrText>
      </w:r>
      <w:r>
        <w:fldChar w:fldCharType="end"/>
      </w:r>
    </w:p>
    <w:p w:rsidR="00707DB9" w:rsidRDefault="0000715E">
      <w:pPr>
        <w:pStyle w:val="ProductList-Offering1SubSection"/>
        <w:outlineLvl w:val="3"/>
      </w:pPr>
      <w:bookmarkStart w:id="328" w:name="_Sec723"/>
      <w:r>
        <w:t>1. Programtillgänglighet</w:t>
      </w:r>
      <w:bookmarkEnd w:id="328"/>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t>Project Online</w:t>
            </w:r>
            <w:r>
              <w:fldChar w:fldCharType="begin"/>
            </w:r>
            <w:r>
              <w:instrText xml:space="preserve"> XE "Project Online"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07DB9">
        <w:tc>
          <w:tcPr>
            <w:tcW w:w="50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3"/>
      </w:pPr>
      <w:bookmarkStart w:id="329" w:name="_Sec778"/>
      <w:r>
        <w:t>2. Produktvillkor</w:t>
      </w:r>
      <w:bookmarkEnd w:id="329"/>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330" w:name="_Sec668"/>
      <w:r>
        <w:t>SharePoint Online</w:t>
      </w:r>
      <w:bookmarkEnd w:id="330"/>
      <w:r>
        <w:fldChar w:fldCharType="begin"/>
      </w:r>
      <w:r>
        <w:instrText xml:space="preserve"> TC "</w:instrText>
      </w:r>
      <w:bookmarkStart w:id="331" w:name="_Toc444179829"/>
      <w:r>
        <w:instrText>SharePoint Online</w:instrText>
      </w:r>
      <w:bookmarkEnd w:id="331"/>
      <w:r>
        <w:instrText>" \l 3</w:instrText>
      </w:r>
      <w:r>
        <w:fldChar w:fldCharType="end"/>
      </w:r>
    </w:p>
    <w:p w:rsidR="00707DB9" w:rsidRDefault="0000715E">
      <w:pPr>
        <w:pStyle w:val="ProductList-Offering1SubSection"/>
        <w:outlineLvl w:val="3"/>
      </w:pPr>
      <w:bookmarkStart w:id="332" w:name="_Sec724"/>
      <w:r>
        <w:t>1. Programtillgänglighet</w:t>
      </w:r>
      <w:bookmarkEnd w:id="332"/>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single" w:sz="6" w:space="0" w:color="FFFFFF"/>
              <w:right w:val="none" w:sz="4" w:space="0" w:color="6E6E6E"/>
            </w:tcBorders>
          </w:tcPr>
          <w:p w:rsidR="00707DB9" w:rsidRDefault="0000715E">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single" w:sz="6" w:space="0" w:color="FFFFFF"/>
              <w:left w:val="none" w:sz="4" w:space="0" w:color="6E6E6E"/>
              <w:bottom w:val="single" w:sz="6" w:space="0" w:color="FFFFFF"/>
              <w:right w:val="none" w:sz="4" w:space="0" w:color="6E6E6E"/>
            </w:tcBorders>
          </w:tcPr>
          <w:p w:rsidR="00707DB9" w:rsidRDefault="0000715E">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single" w:sz="6" w:space="0" w:color="FFFFFF"/>
              <w:left w:val="none" w:sz="4" w:space="0" w:color="6E6E6E"/>
              <w:bottom w:val="single" w:sz="6" w:space="0" w:color="FFFFFF"/>
              <w:right w:val="none" w:sz="4" w:space="0" w:color="6E6E6E"/>
            </w:tcBorders>
          </w:tcPr>
          <w:p w:rsidR="00707DB9" w:rsidRDefault="0000715E">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single" w:sz="6" w:space="0" w:color="FFFFFF"/>
              <w:left w:val="none" w:sz="4" w:space="0" w:color="6E6E6E"/>
              <w:bottom w:val="none" w:sz="4" w:space="0" w:color="BFBFBF"/>
              <w:right w:val="none" w:sz="4" w:space="0" w:color="6E6E6E"/>
            </w:tcBorders>
          </w:tcPr>
          <w:p w:rsidR="00707DB9" w:rsidRDefault="0000715E">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single" w:sz="6" w:space="0" w:color="FFFFF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07DB9" w:rsidRDefault="0000715E">
      <w:pPr>
        <w:pStyle w:val="ProductList-Offering1SubSection"/>
        <w:outlineLvl w:val="3"/>
      </w:pPr>
      <w:bookmarkStart w:id="333" w:name="_Sec779"/>
      <w:r>
        <w:t>2. Produktvillkor</w:t>
      </w:r>
      <w:bookmarkEnd w:id="333"/>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Förutsättningar: User SL-tillägg</w:t>
      </w:r>
    </w:p>
    <w:p w:rsidR="00707DB9" w:rsidRDefault="0000715E">
      <w:pPr>
        <w:pStyle w:val="ProductList-Body"/>
      </w:pPr>
      <w:r>
        <w:t xml:space="preserve">Se User SL-tillägg i </w:t>
      </w:r>
      <w:hyperlink w:anchor="_Sec634">
        <w:r>
          <w:rPr>
            <w:color w:val="00467F"/>
            <w:u w:val="single"/>
          </w:rPr>
          <w:t>Office 365 Suites</w:t>
        </w:r>
      </w:hyperlink>
      <w:r>
        <w:t xml:space="preserve"> för information om Tillägg.</w:t>
      </w:r>
    </w:p>
    <w:p w:rsidR="00707DB9" w:rsidRDefault="00707DB9">
      <w:pPr>
        <w:pStyle w:val="ProductList-Body"/>
      </w:pPr>
    </w:p>
    <w:p w:rsidR="00707DB9" w:rsidRDefault="0000715E">
      <w:pPr>
        <w:pStyle w:val="ProductList-ClauseHeading"/>
        <w:outlineLvl w:val="4"/>
      </w:pPr>
      <w:r>
        <w:t>2.2 SharePoint Online Plan 1 med Yammer och SharePoint Online Plan 2 med inlösen av Yammer-nyckel</w:t>
      </w:r>
    </w:p>
    <w:p w:rsidR="00707DB9" w:rsidRDefault="0000715E">
      <w:pPr>
        <w:pStyle w:val="ProductList-Body"/>
      </w:pPr>
      <w:r>
        <w:t>SharePoint Online Plan 1 med Yammer eller SharePoint Online Plan 2 med Yammer-abonnemang som licensieras via Open-, Open Value- eller Open Value Subscription-avtal kan lösas in fram till 31 oktober 2015 och efter detta datum kan ej inlösta abonnemang användas för en produkt som omfattar dessa tjänster.</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334" w:name="_Sec669"/>
      <w:r>
        <w:t>Skype för Business Online</w:t>
      </w:r>
      <w:bookmarkEnd w:id="334"/>
      <w:r>
        <w:fldChar w:fldCharType="begin"/>
      </w:r>
      <w:r>
        <w:instrText xml:space="preserve"> TC "</w:instrText>
      </w:r>
      <w:bookmarkStart w:id="335" w:name="_Toc444179830"/>
      <w:r>
        <w:instrText>Skype för Business Online</w:instrText>
      </w:r>
      <w:bookmarkEnd w:id="335"/>
      <w:r>
        <w:instrText>" \l 3</w:instrText>
      </w:r>
      <w:r>
        <w:fldChar w:fldCharType="end"/>
      </w:r>
    </w:p>
    <w:p w:rsidR="00707DB9" w:rsidRDefault="0000715E">
      <w:pPr>
        <w:pStyle w:val="ProductList-Offering1SubSection"/>
        <w:outlineLvl w:val="3"/>
      </w:pPr>
      <w:bookmarkStart w:id="336" w:name="_Sec725"/>
      <w:r>
        <w:t>1. Programtillgänglighet</w:t>
      </w:r>
      <w:bookmarkEnd w:id="336"/>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none" w:sz="4" w:space="0" w:color="BFBFBF"/>
              <w:left w:val="none" w:sz="4" w:space="0" w:color="6E6E6E"/>
              <w:bottom w:val="dashed" w:sz="4" w:space="0" w:color="BFBFBF"/>
              <w:right w:val="none" w:sz="4" w:space="0" w:color="6E6E6E"/>
            </w:tcBorders>
          </w:tcPr>
          <w:p w:rsidR="00707DB9" w:rsidRDefault="0000715E">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none" w:sz="4" w:space="0" w:color="BFBFBF"/>
              <w:left w:val="none" w:sz="4" w:space="0" w:color="6E6E6E"/>
              <w:bottom w:val="dashed" w:sz="4" w:space="0" w:color="BFBFBF"/>
              <w:right w:val="none" w:sz="4" w:space="0" w:color="6E6E6E"/>
            </w:tcBorders>
          </w:tcPr>
          <w:p w:rsidR="00707DB9" w:rsidRDefault="0000715E">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3"/>
      </w:pPr>
      <w:bookmarkStart w:id="337" w:name="_Sec780"/>
      <w:r>
        <w:t>2. Produktvillkor</w:t>
      </w:r>
      <w:bookmarkEnd w:id="337"/>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Lync för Mac 2011</w:t>
      </w:r>
    </w:p>
    <w:p w:rsidR="00707DB9" w:rsidRDefault="0000715E">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installera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"Licens avser rätten att ladda ned, installera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707DB9" w:rsidRDefault="00707DB9">
      <w:pPr>
        <w:pStyle w:val="ProductList-Body"/>
      </w:pPr>
    </w:p>
    <w:p w:rsidR="00707DB9" w:rsidRDefault="0000715E">
      <w:pPr>
        <w:pStyle w:val="ProductList-ClauseHeading"/>
        <w:outlineLvl w:val="4"/>
      </w:pPr>
      <w:r>
        <w:t>2.2 Förutsättningar: User SL-tillägg</w:t>
      </w:r>
    </w:p>
    <w:p w:rsidR="00707DB9" w:rsidRDefault="0000715E">
      <w:pPr>
        <w:pStyle w:val="ProductList-Body"/>
      </w:pPr>
      <w:r>
        <w:t xml:space="preserve">Se User SL-tillägg i </w:t>
      </w:r>
      <w:hyperlink w:anchor="_Sec634">
        <w:r>
          <w:rPr>
            <w:color w:val="00467F"/>
            <w:u w:val="single"/>
          </w:rPr>
          <w:t>Office 365 Suites</w:t>
        </w:r>
      </w:hyperlink>
      <w:r>
        <w:t xml:space="preserve"> för information om Tillägg.</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GroupHeading"/>
        <w:outlineLvl w:val="1"/>
      </w:pPr>
      <w:bookmarkStart w:id="338" w:name="_Sec635"/>
      <w:r>
        <w:t>Andra onlinetjänster</w:t>
      </w:r>
      <w:bookmarkEnd w:id="338"/>
      <w:r>
        <w:fldChar w:fldCharType="begin"/>
      </w:r>
      <w:r>
        <w:instrText xml:space="preserve"> TC "</w:instrText>
      </w:r>
      <w:bookmarkStart w:id="339" w:name="_Toc444179831"/>
      <w:r>
        <w:instrText>Andra onlinetjänster</w:instrText>
      </w:r>
      <w:bookmarkEnd w:id="339"/>
      <w:r>
        <w:instrText>" \l 2</w:instrText>
      </w:r>
      <w:r>
        <w:fldChar w:fldCharType="end"/>
      </w:r>
    </w:p>
    <w:p w:rsidR="00707DB9" w:rsidRDefault="0000715E">
      <w:pPr>
        <w:pStyle w:val="ProductList-Offering2HeadingNoBorder"/>
        <w:outlineLvl w:val="2"/>
      </w:pPr>
      <w:bookmarkStart w:id="340" w:name="_Sec670"/>
      <w:r>
        <w:t>Bing Maps</w:t>
      </w:r>
      <w:bookmarkEnd w:id="340"/>
      <w:r>
        <w:fldChar w:fldCharType="begin"/>
      </w:r>
      <w:r>
        <w:instrText xml:space="preserve"> TC "</w:instrText>
      </w:r>
      <w:bookmarkStart w:id="341" w:name="_Toc444179832"/>
      <w:r>
        <w:instrText>Bing Maps</w:instrText>
      </w:r>
      <w:bookmarkEnd w:id="341"/>
      <w:r>
        <w:instrText>" \l 3</w:instrText>
      </w:r>
      <w:r>
        <w:fldChar w:fldCharType="end"/>
      </w:r>
    </w:p>
    <w:p w:rsidR="00707DB9" w:rsidRDefault="0000715E">
      <w:pPr>
        <w:pStyle w:val="ProductList-Offering1SubSection"/>
        <w:outlineLvl w:val="3"/>
      </w:pPr>
      <w:bookmarkStart w:id="342" w:name="_Sec726"/>
      <w:r>
        <w:t>1. Programtillgänglighet</w:t>
      </w:r>
      <w:bookmarkEnd w:id="342"/>
    </w:p>
    <w:tbl>
      <w:tblPr>
        <w:tblStyle w:val="PURTable"/>
        <w:tblW w:w="0" w:type="dxa"/>
        <w:tblLook w:val="04A0" w:firstRow="1" w:lastRow="0" w:firstColumn="1" w:lastColumn="0" w:noHBand="0" w:noVBand="1"/>
      </w:tblPr>
      <w:tblGrid>
        <w:gridCol w:w="4487"/>
        <w:gridCol w:w="808"/>
        <w:gridCol w:w="775"/>
        <w:gridCol w:w="790"/>
        <w:gridCol w:w="703"/>
        <w:gridCol w:w="826"/>
        <w:gridCol w:w="818"/>
        <w:gridCol w:w="795"/>
        <w:gridCol w:w="782"/>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Månadsabonnemang för Bing Maps Enterprise Fee</w:t>
            </w:r>
            <w:r>
              <w:fldChar w:fldCharType="begin"/>
            </w:r>
            <w:r>
              <w:instrText xml:space="preserve"> XE "Månadsabonnemang för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Månadsabonnemang för Bing Maps Internal Website Usage, 500 000 (och fler) Transaktioner</w:t>
            </w:r>
            <w:r>
              <w:fldChar w:fldCharType="begin"/>
            </w:r>
            <w:r>
              <w:instrText xml:space="preserve"> XE "Månadsabonnemang för Bing Maps Internal Website Usage, 500 000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Månadsabonnemang för Bing Maps Known Per User</w:t>
            </w:r>
            <w:r>
              <w:fldChar w:fldCharType="begin"/>
            </w:r>
            <w:r>
              <w:instrText xml:space="preserve"> XE "Månadsabonnemang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Månadsabonnemang för Bing Maps Known 5K User</w:t>
            </w:r>
            <w:r>
              <w:fldChar w:fldCharType="begin"/>
            </w:r>
            <w:r>
              <w:instrText xml:space="preserve"> XE "Månadsabonnemang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Månadsabonnemang för Bing Maps Light Known 500 User</w:t>
            </w:r>
            <w:r>
              <w:fldChar w:fldCharType="begin"/>
            </w:r>
            <w:r>
              <w:instrText xml:space="preserve"> XE "Månadsabonnemang för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Månadsabonnemang för Bing Maps Light Known 5K User</w:t>
            </w:r>
            <w:r>
              <w:fldChar w:fldCharType="begin"/>
            </w:r>
            <w:r>
              <w:instrText xml:space="preserve"> XE "Månadsabonnemang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Bing Maps Asset Management för Windows, Europa eller Nordamerika</w:t>
            </w:r>
            <w:r>
              <w:fldChar w:fldCharType="begin"/>
            </w:r>
            <w:r>
              <w:instrText xml:space="preserve"> XE "Bing Maps Asset Management för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Månadsabonnemang för Bing Maps Asset Management for Windows Platform Fee</w:t>
            </w:r>
            <w:r>
              <w:fldChar w:fldCharType="begin"/>
            </w:r>
            <w:r>
              <w:instrText xml:space="preserve"> XE "Månadsabonnemang för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rPr>
                <w:color w:val="000000"/>
              </w:rPr>
              <w:t>Månadsabonnemang för Bing Maps Public Website Usage, 100 000 Transaktioner</w:t>
            </w:r>
            <w:r>
              <w:fldChar w:fldCharType="begin"/>
            </w:r>
            <w:r>
              <w:instrText xml:space="preserve"> XE "Månadsabonnemang för Bing Maps Public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rPr>
                <w:color w:val="000000"/>
              </w:rPr>
              <w:t>Månadsabonnemang för Bing Maps Public Website Usage, 500 000 (och fler) Transaktioner</w:t>
            </w:r>
            <w:r>
              <w:fldChar w:fldCharType="begin"/>
            </w:r>
            <w:r>
              <w:instrText xml:space="preserve"> XE "Månadsabonnemang för Bing Maps Public Website Usage, 500 000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3"/>
      </w:pPr>
      <w:bookmarkStart w:id="343" w:name="_Sec781"/>
      <w:r>
        <w:t>2. Produktvillkor</w:t>
      </w:r>
      <w:bookmarkEnd w:id="343"/>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Fakturerbara Transaktioner</w:t>
      </w:r>
    </w:p>
    <w:p w:rsidR="00707DB9" w:rsidRDefault="0000715E">
      <w:pPr>
        <w:pStyle w:val="ProductList-Body"/>
      </w:pPr>
      <w:r>
        <w:t>Varje Tilläggsabonnemangslicens för Bing Maps Public Website och Tilläggsabonnemangslicens för Bing Maps Internal Website Usage berättigar Kunden till antalet Fakturerbara Transaktioner som anges i Produktnamnet. Vid registreringens datum för upphörande förfaller alla köpta och ej använda Fakturerbara Transaktioner.</w:t>
      </w:r>
    </w:p>
    <w:p w:rsidR="00707DB9" w:rsidRDefault="00707DB9">
      <w:pPr>
        <w:pStyle w:val="ProductList-Body"/>
      </w:pPr>
    </w:p>
    <w:p w:rsidR="00707DB9" w:rsidRDefault="0000715E">
      <w:pPr>
        <w:pStyle w:val="ProductList-ClauseHeading"/>
        <w:outlineLvl w:val="4"/>
      </w:pPr>
      <w:r>
        <w:t>2.2 Tilläggsabonnemangslicens för Bing Maps Platinum</w:t>
      </w:r>
    </w:p>
    <w:p w:rsidR="00707DB9" w:rsidRDefault="0000715E">
      <w:pPr>
        <w:pStyle w:val="ProductList-Body"/>
      </w:pPr>
      <w:r>
        <w:t>Tilläggsabonnemangslicens för Bing Maps Platinum kan köpas endast en gång per registrering och har ett användningstak på 400 miljoner Faktureringsbara Transaktioner per år. Kunder som överstiger det här taket måste köpa ytterligare Faktureringsbara Transaktioner.</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344" w:name="_Sec672"/>
      <w:r>
        <w:t>Microsoft Learning</w:t>
      </w:r>
      <w:bookmarkEnd w:id="344"/>
      <w:r>
        <w:fldChar w:fldCharType="begin"/>
      </w:r>
      <w:r>
        <w:instrText xml:space="preserve"> TC "</w:instrText>
      </w:r>
      <w:bookmarkStart w:id="345" w:name="_Toc444179833"/>
      <w:r>
        <w:instrText>Microsoft Learning</w:instrText>
      </w:r>
      <w:bookmarkEnd w:id="345"/>
      <w:r>
        <w:instrText>" \l 3</w:instrText>
      </w:r>
      <w:r>
        <w:fldChar w:fldCharType="end"/>
      </w:r>
    </w:p>
    <w:p w:rsidR="00707DB9" w:rsidRDefault="0000715E">
      <w:pPr>
        <w:pStyle w:val="ProductList-Offering1SubSection"/>
        <w:outlineLvl w:val="3"/>
      </w:pPr>
      <w:bookmarkStart w:id="346" w:name="_Sec728"/>
      <w:r>
        <w:t>1. Programtillgänglighet</w:t>
      </w:r>
      <w:bookmarkEnd w:id="346"/>
    </w:p>
    <w:tbl>
      <w:tblPr>
        <w:tblStyle w:val="PURTable"/>
        <w:tblW w:w="0" w:type="dxa"/>
        <w:tblLook w:val="04A0" w:firstRow="1" w:lastRow="0" w:firstColumn="1" w:lastColumn="0" w:noHBand="0" w:noVBand="1"/>
      </w:tblPr>
      <w:tblGrid>
        <w:gridCol w:w="4499"/>
        <w:gridCol w:w="807"/>
        <w:gridCol w:w="771"/>
        <w:gridCol w:w="789"/>
        <w:gridCol w:w="702"/>
        <w:gridCol w:w="825"/>
        <w:gridCol w:w="817"/>
        <w:gridCol w:w="794"/>
        <w:gridCol w:w="780"/>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5020" w:type="dxa"/>
            <w:tcBorders>
              <w:top w:val="dashed" w:sz="4" w:space="0" w:color="BFBFBF"/>
              <w:left w:val="none" w:sz="4" w:space="0" w:color="6E6E6E"/>
              <w:bottom w:val="dashed" w:sz="4" w:space="0" w:color="BFBFBF"/>
              <w:right w:val="none" w:sz="4" w:space="0" w:color="6E6E6E"/>
            </w:tcBorders>
          </w:tcPr>
          <w:p w:rsidR="00707DB9" w:rsidRDefault="0000715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07DB9">
        <w:tc>
          <w:tcPr>
            <w:tcW w:w="50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(Tjänsteprenumeration)</w:t>
            </w:r>
          </w:p>
        </w:tc>
        <w:tc>
          <w:tcPr>
            <w:tcW w:w="86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07DB9" w:rsidRDefault="0000715E">
      <w:pPr>
        <w:pStyle w:val="ProductList-Offering1SubSection"/>
        <w:outlineLvl w:val="3"/>
      </w:pPr>
      <w:bookmarkStart w:id="347" w:name="_Sec783"/>
      <w:r>
        <w:t>2. Produktvillkor</w:t>
      </w:r>
      <w:bookmarkEnd w:id="347"/>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pPr>
    </w:p>
    <w:p w:rsidR="00707DB9" w:rsidRDefault="0000715E">
      <w:pPr>
        <w:pStyle w:val="ProductList-ClauseHeading"/>
        <w:outlineLvl w:val="4"/>
      </w:pPr>
      <w:r>
        <w:t>2.1 Kuponger</w:t>
      </w:r>
    </w:p>
    <w:p w:rsidR="00707DB9" w:rsidRDefault="0000715E">
      <w:pPr>
        <w:pStyle w:val="ProductList-Body"/>
      </w:pPr>
      <w:r>
        <w:t xml:space="preserve">Kuponger tillhandahålls vid köp och upphör att gälla 12 månader från inköpsdatumet. </w:t>
      </w:r>
    </w:p>
    <w:p w:rsidR="00707DB9" w:rsidRDefault="00707DB9">
      <w:pPr>
        <w:pStyle w:val="ProductList-Body"/>
      </w:pPr>
    </w:p>
    <w:p w:rsidR="00707DB9" w:rsidRDefault="0000715E">
      <w:pPr>
        <w:pStyle w:val="ProductList-ClauseHeading"/>
        <w:outlineLvl w:val="4"/>
      </w:pPr>
      <w:r>
        <w:t>2.2 Webbplatslicens för certifieringsprov för Microsoft Office Specialist (MOS), Microsoft Technology Associate (MTA) och Microsoft Certification Educator</w:t>
      </w:r>
    </w:p>
    <w:p w:rsidR="00707DB9" w:rsidRDefault="0000715E">
      <w:pPr>
        <w:pStyle w:val="ProductList-Body"/>
      </w:pPr>
      <w:r>
        <w:t xml:space="preserve">Kunden måste vara ett Certiport-auktoriserat testcenter för att vara berättigad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Eventuella ej använda certifieringsprov förfaller.</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348" w:name="_Sec673"/>
      <w:r>
        <w:t>Microsoft Translator</w:t>
      </w:r>
      <w:bookmarkEnd w:id="348"/>
      <w:r>
        <w:fldChar w:fldCharType="begin"/>
      </w:r>
      <w:r>
        <w:instrText xml:space="preserve"> TC "</w:instrText>
      </w:r>
      <w:bookmarkStart w:id="349" w:name="_Toc444179834"/>
      <w:r>
        <w:instrText>Microsoft Translator</w:instrText>
      </w:r>
      <w:bookmarkEnd w:id="349"/>
      <w:r>
        <w:instrText>" \l 3</w:instrText>
      </w:r>
      <w:r>
        <w:fldChar w:fldCharType="end"/>
      </w:r>
    </w:p>
    <w:p w:rsidR="00707DB9" w:rsidRDefault="0000715E">
      <w:pPr>
        <w:pStyle w:val="ProductList-Offering1SubSection"/>
        <w:outlineLvl w:val="3"/>
      </w:pPr>
      <w:bookmarkStart w:id="350" w:name="_Sec729"/>
      <w:r>
        <w:t>1. Programtillgänglighet</w:t>
      </w:r>
      <w:bookmarkEnd w:id="350"/>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none" w:sz="4" w:space="0" w:color="BFBFBF"/>
              <w:right w:val="none" w:sz="4" w:space="0" w:color="6E6E6E"/>
            </w:tcBorders>
          </w:tcPr>
          <w:p w:rsidR="00707DB9" w:rsidRDefault="0000715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3"/>
      </w:pPr>
      <w:bookmarkStart w:id="351" w:name="_Sec784"/>
      <w:r>
        <w:t>2. Produktvillkor</w:t>
      </w:r>
      <w:bookmarkEnd w:id="351"/>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352" w:name="_Sec674"/>
      <w:r>
        <w:t>Power BI Pro</w:t>
      </w:r>
      <w:bookmarkEnd w:id="352"/>
      <w:r>
        <w:fldChar w:fldCharType="begin"/>
      </w:r>
      <w:r>
        <w:instrText xml:space="preserve"> TC "</w:instrText>
      </w:r>
      <w:bookmarkStart w:id="353" w:name="_Toc444179835"/>
      <w:r>
        <w:instrText>Power BI Pro</w:instrText>
      </w:r>
      <w:bookmarkEnd w:id="353"/>
      <w:r>
        <w:instrText>" \l 3</w:instrText>
      </w:r>
      <w:r>
        <w:fldChar w:fldCharType="end"/>
      </w:r>
    </w:p>
    <w:p w:rsidR="00707DB9" w:rsidRDefault="0000715E">
      <w:pPr>
        <w:pStyle w:val="ProductList-Offering1SubSection"/>
        <w:outlineLvl w:val="3"/>
      </w:pPr>
      <w:bookmarkStart w:id="354" w:name="_Sec730"/>
      <w:r>
        <w:t>1. Programtillgänglighet</w:t>
      </w:r>
      <w:bookmarkEnd w:id="354"/>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dashed" w:sz="4" w:space="0" w:color="BFBFBF"/>
              <w:right w:val="none" w:sz="4" w:space="0" w:color="6E6E6E"/>
            </w:tcBorders>
          </w:tcPr>
          <w:p w:rsidR="00707DB9" w:rsidRDefault="0000715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5020" w:type="dxa"/>
            <w:tcBorders>
              <w:top w:val="dashed" w:sz="4" w:space="0" w:color="BFBFBF"/>
              <w:left w:val="none" w:sz="4" w:space="0" w:color="6E6E6E"/>
              <w:bottom w:val="none" w:sz="4" w:space="0" w:color="BFBFBF"/>
              <w:right w:val="none" w:sz="4" w:space="0" w:color="6E6E6E"/>
            </w:tcBorders>
          </w:tcPr>
          <w:p w:rsidR="00707DB9" w:rsidRDefault="0000715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07DB9" w:rsidRDefault="0000715E">
      <w:pPr>
        <w:pStyle w:val="ProductList-Offering1SubSection"/>
        <w:outlineLvl w:val="3"/>
      </w:pPr>
      <w:bookmarkStart w:id="355" w:name="_Sec785"/>
      <w:r>
        <w:t>2. Produktvillkor</w:t>
      </w:r>
      <w:bookmarkEnd w:id="355"/>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2HeadingNoBorder"/>
        <w:outlineLvl w:val="2"/>
      </w:pPr>
      <w:bookmarkStart w:id="356" w:name="_Sec676"/>
      <w:r>
        <w:t>Yammer Enterprise</w:t>
      </w:r>
      <w:bookmarkEnd w:id="356"/>
      <w:r>
        <w:fldChar w:fldCharType="begin"/>
      </w:r>
      <w:r>
        <w:instrText xml:space="preserve"> TC "</w:instrText>
      </w:r>
      <w:bookmarkStart w:id="357" w:name="_Toc444179836"/>
      <w:r>
        <w:instrText>Yammer Enterprise</w:instrText>
      </w:r>
      <w:bookmarkEnd w:id="357"/>
      <w:r>
        <w:instrText>" \l 3</w:instrText>
      </w:r>
      <w:r>
        <w:fldChar w:fldCharType="end"/>
      </w:r>
    </w:p>
    <w:p w:rsidR="00707DB9" w:rsidRDefault="0000715E">
      <w:pPr>
        <w:pStyle w:val="ProductList-Offering1SubSection"/>
        <w:outlineLvl w:val="3"/>
      </w:pPr>
      <w:bookmarkStart w:id="358" w:name="_Sec732"/>
      <w:r>
        <w:t>1. Programtillgänglighet</w:t>
      </w:r>
      <w:bookmarkEnd w:id="358"/>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707D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7DB9" w:rsidRDefault="000071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B9">
        <w:tc>
          <w:tcPr>
            <w:tcW w:w="5020" w:type="dxa"/>
            <w:tcBorders>
              <w:top w:val="single" w:sz="6" w:space="0" w:color="FFFFFF"/>
              <w:left w:val="none" w:sz="4" w:space="0" w:color="6E6E6E"/>
              <w:bottom w:val="none" w:sz="4" w:space="0" w:color="BFBFBF"/>
              <w:right w:val="none" w:sz="4" w:space="0" w:color="6E6E6E"/>
            </w:tcBorders>
          </w:tcPr>
          <w:p w:rsidR="00707DB9" w:rsidRDefault="0000715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07DB9" w:rsidRDefault="000071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7DB9" w:rsidRDefault="0000715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bl>
    <w:p w:rsidR="00707DB9" w:rsidRDefault="0000715E">
      <w:pPr>
        <w:pStyle w:val="ProductList-Offering1SubSection"/>
        <w:outlineLvl w:val="3"/>
      </w:pPr>
      <w:bookmarkStart w:id="359" w:name="_Sec787"/>
      <w:r>
        <w:t>2. Produktvillkor</w:t>
      </w:r>
      <w:bookmarkEnd w:id="359"/>
    </w:p>
    <w:tbl>
      <w:tblPr>
        <w:tblStyle w:val="PURTable"/>
        <w:tblW w:w="0" w:type="dxa"/>
        <w:tblLook w:val="04A0" w:firstRow="1" w:lastRow="0" w:firstColumn="1" w:lastColumn="0" w:noHBand="0" w:noVBand="1"/>
      </w:tblPr>
      <w:tblGrid>
        <w:gridCol w:w="3673"/>
        <w:gridCol w:w="3579"/>
        <w:gridCol w:w="3538"/>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Förlängd Giltighetstid Möjlig: Alla</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Kampanjer: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7DB9" w:rsidRDefault="0000715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Minskning Möjlig (SCE): Ej tillämpligt</w:t>
            </w:r>
          </w:p>
        </w:tc>
      </w:tr>
      <w:tr w:rsidR="00707D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00715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7DB9" w:rsidRDefault="00707DB9">
            <w:pPr>
              <w:pStyle w:val="ProductList-TableBody"/>
            </w:pPr>
          </w:p>
        </w:tc>
      </w:tr>
    </w:tbl>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707DB9">
      <w:pPr>
        <w:sectPr w:rsidR="00707DB9">
          <w:headerReference w:type="default" r:id="rId136"/>
          <w:footerReference w:type="default" r:id="rId137"/>
          <w:type w:val="continuous"/>
          <w:pgSz w:w="12240" w:h="15840" w:code="1"/>
          <w:pgMar w:top="1170" w:right="720" w:bottom="720" w:left="720" w:header="432" w:footer="288" w:gutter="0"/>
          <w:cols w:space="360"/>
        </w:sectPr>
      </w:pPr>
    </w:p>
    <w:p w:rsidR="00707DB9" w:rsidRDefault="0000715E">
      <w:pPr>
        <w:pStyle w:val="ProductList-SectionHeading"/>
        <w:pageBreakBefore/>
        <w:outlineLvl w:val="0"/>
      </w:pPr>
      <w:bookmarkStart w:id="360" w:name="_Sec549"/>
      <w:bookmarkEnd w:id="216"/>
      <w:r>
        <w:t>Ordlista</w:t>
      </w:r>
      <w:r>
        <w:fldChar w:fldCharType="begin"/>
      </w:r>
      <w:r>
        <w:instrText xml:space="preserve"> TC "</w:instrText>
      </w:r>
      <w:bookmarkStart w:id="361" w:name="_Toc444179837"/>
      <w:r>
        <w:instrText>Ordlista</w:instrText>
      </w:r>
      <w:bookmarkEnd w:id="361"/>
      <w:r>
        <w:instrText>" \l 1</w:instrText>
      </w:r>
      <w:r>
        <w:fldChar w:fldCharType="end"/>
      </w:r>
    </w:p>
    <w:p w:rsidR="00707DB9" w:rsidRDefault="0000715E">
      <w:pPr>
        <w:pStyle w:val="ProductList-Offering1Heading"/>
        <w:outlineLvl w:val="1"/>
      </w:pPr>
      <w:bookmarkStart w:id="362" w:name="_Sec550"/>
      <w:r>
        <w:t>Attribut</w:t>
      </w:r>
      <w:bookmarkEnd w:id="362"/>
      <w:r>
        <w:fldChar w:fldCharType="begin"/>
      </w:r>
      <w:r>
        <w:instrText xml:space="preserve"> TC "</w:instrText>
      </w:r>
      <w:bookmarkStart w:id="363" w:name="_Toc444179838"/>
      <w:r>
        <w:instrText>Attribut</w:instrText>
      </w:r>
      <w:bookmarkEnd w:id="363"/>
      <w:r>
        <w:instrText>" \l 2</w:instrText>
      </w:r>
      <w:r>
        <w:fldChar w:fldCharType="end"/>
      </w:r>
    </w:p>
    <w:p w:rsidR="00707DB9" w:rsidRDefault="0000715E">
      <w:pPr>
        <w:pStyle w:val="ProductList-BodySpaced"/>
      </w:pPr>
      <w:r>
        <w:t>Attribut identifieras i tabellerna i varje Produktpost och indikerar rättigheter eller villkor som gäller för Produkterna.</w:t>
      </w:r>
    </w:p>
    <w:p w:rsidR="00707DB9" w:rsidRDefault="00707DB9">
      <w:pPr>
        <w:pStyle w:val="ProductList-BodySpaced"/>
      </w:pPr>
    </w:p>
    <w:p w:rsidR="00707DB9" w:rsidRDefault="0000715E">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rsidR="00707DB9" w:rsidRDefault="0000715E">
      <w:pPr>
        <w:pStyle w:val="ProductList-BodySpaced"/>
      </w:pPr>
      <w:r>
        <w:rPr>
          <w:b/>
          <w:color w:val="00188F"/>
        </w:rPr>
        <w:t>Klientåtkomstkrav</w:t>
      </w:r>
      <w:r>
        <w:t>: Indikerar om en Serverprodukt kräver CAL-licenser för åtkomst av användare och enheter eller inte.</w:t>
      </w:r>
    </w:p>
    <w:p w:rsidR="00707DB9" w:rsidRDefault="0000715E">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707DB9" w:rsidRDefault="0000715E">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707DB9" w:rsidRDefault="0000715E">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707DB9" w:rsidRDefault="0000715E">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707DB9" w:rsidRDefault="0000715E">
      <w:pPr>
        <w:pStyle w:val="ProductList-BodySpaced"/>
      </w:pPr>
      <w:r>
        <w:rPr>
          <w:b/>
          <w:color w:val="00188F"/>
        </w:rPr>
        <w:t>Rättigheter till redundans</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w:t>
      </w:r>
    </w:p>
    <w:p w:rsidR="00707DB9" w:rsidRDefault="0000715E">
      <w:pPr>
        <w:pStyle w:val="ProductList-BodySpaced"/>
      </w:pPr>
      <w:r>
        <w:rPr>
          <w:b/>
          <w:color w:val="00188F"/>
        </w:rPr>
        <w:t>Moln för Myndighetscommunity (endast USA)</w:t>
      </w:r>
      <w:r>
        <w:t xml:space="preserve">: Onlinetjänster som är tillgängliga endast för kvalificerade federala, statliga, lokala eller stamrelaterade myndighetsenheter i USA. Användningsrättigheter för molntjänster för myndighetscommunity motsvarar sina motsvarigheter för flera innehavare av standardtyp om inget annat anges. Onlinetjänster som erbjuds som molntjänster för myndighetscommunity är inte kvalificerade för Licensreservation.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707DB9" w:rsidRDefault="0000715E">
      <w:pPr>
        <w:pStyle w:val="ProductList-BodySpaced"/>
      </w:pPr>
      <w:r>
        <w:rPr>
          <w:b/>
          <w:color w:val="00188F"/>
        </w:rPr>
        <w:t>Tekniker som ingår</w:t>
      </w:r>
      <w:r>
        <w:t>: Indikerar andra Microsoft-komponenter som ingår i en Produkt; se avsnittet Tekniker som ingår i de Universella Licensvillkoren för mer information.</w:t>
      </w:r>
    </w:p>
    <w:p w:rsidR="00707DB9" w:rsidRDefault="0000715E">
      <w:pPr>
        <w:pStyle w:val="ProductList-BodySpaced"/>
      </w:pPr>
      <w:r>
        <w:rPr>
          <w:b/>
          <w:color w:val="00188F"/>
        </w:rPr>
        <w:t>Licensmobilitet</w:t>
      </w:r>
      <w:r>
        <w:t xml:space="preserve">: Rättigheter tillgängliga för SA-kunder för att antingen vidareöverlåta licenser utanför standardtidsplaner eller att använda Produkter på servrar med flera innehavare utanför sina egna datacenter; se avsnittet Licensmobilitet i </w:t>
      </w:r>
      <w:hyperlink w:anchor="_Sec564">
        <w:r>
          <w:rPr>
            <w:color w:val="00467F"/>
            <w:u w:val="single"/>
          </w:rPr>
          <w:t>Bilaga B</w:t>
        </w:r>
      </w:hyperlink>
      <w:r>
        <w:t xml:space="preserve"> – Software Assurance för mer information.</w:t>
      </w:r>
    </w:p>
    <w:p w:rsidR="00707DB9" w:rsidRDefault="0000715E">
      <w:pPr>
        <w:pStyle w:val="ProductList-BodySpaced"/>
      </w:pPr>
      <w:r>
        <w:rPr>
          <w:b/>
          <w:color w:val="00188F"/>
        </w:rPr>
        <w:t>Licensvillkor</w:t>
      </w:r>
      <w:r>
        <w:t>: Allmänna villkor som reglerar driftsättning och användning av en Produkt.</w:t>
      </w:r>
    </w:p>
    <w:p w:rsidR="00707DB9" w:rsidRDefault="0000715E">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707DB9" w:rsidRDefault="0000715E">
      <w:pPr>
        <w:pStyle w:val="ProductList-BodySpaced"/>
      </w:pPr>
      <w:r>
        <w:rPr>
          <w:b/>
          <w:color w:val="00188F"/>
        </w:rPr>
        <w:t>Förutsättningar</w:t>
      </w:r>
      <w:r>
        <w:t>: Indikerar att vissa ytterligare villkor måste uppfyllas för att kunna köpa Licenser för den här Produkten.</w:t>
      </w:r>
    </w:p>
    <w:p w:rsidR="00707DB9" w:rsidRDefault="0000715E">
      <w:pPr>
        <w:pStyle w:val="ProductList-BodySpaced"/>
      </w:pPr>
      <w:r>
        <w:rPr>
          <w:b/>
          <w:color w:val="00188F"/>
        </w:rPr>
        <w:t>Förutsättningar (SA)</w:t>
      </w:r>
      <w:r>
        <w:t>:Indikerar att vissa ytterligare villkor måste uppfyllas för att kunna köpa SA-täckning för Produkten.</w:t>
      </w:r>
    </w:p>
    <w:p w:rsidR="00707DB9" w:rsidRDefault="0000715E">
      <w:pPr>
        <w:pStyle w:val="ProductList-BodySpaced"/>
      </w:pPr>
      <w:r>
        <w:rPr>
          <w:b/>
          <w:color w:val="00188F"/>
        </w:rPr>
        <w:t>Tidigare version</w:t>
      </w:r>
      <w:r>
        <w:t>: Tidigare versioner av Produkter och Tillgänglighetsdatum.</w:t>
      </w:r>
    </w:p>
    <w:p w:rsidR="00707DB9" w:rsidRDefault="0000715E">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707DB9" w:rsidRDefault="0000715E">
      <w:pPr>
        <w:pStyle w:val="ProductList-BodySpaced"/>
      </w:pPr>
      <w:r>
        <w:rPr>
          <w:b/>
          <w:color w:val="00188F"/>
        </w:rPr>
        <w:t>Onlineprenumerationsprogram (OSP)</w:t>
      </w:r>
      <w:r>
        <w:t>: Produkten är tillgänglig i ett Onlineabonnemangsprogram.</w:t>
      </w:r>
    </w:p>
    <w:p w:rsidR="00707DB9" w:rsidRDefault="0000715E">
      <w:pPr>
        <w:pStyle w:val="ProductList-BodySpaced"/>
      </w:pPr>
      <w:r>
        <w:rPr>
          <w:b/>
          <w:color w:val="00188F"/>
        </w:rPr>
        <w:t>Produktpool</w:t>
      </w:r>
      <w:r>
        <w:t>: Indikerar den grupp av Produkter som Produkten tillhör i syftet att fastställa prissättningsrabatter. Det finns tre kategorier för produktgrupper: Applikation, Server och System.</w:t>
      </w:r>
    </w:p>
    <w:p w:rsidR="00707DB9" w:rsidRDefault="0000715E">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707DB9" w:rsidRDefault="0000715E">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rsidR="00707DB9" w:rsidRDefault="0000715E">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707DB9" w:rsidRDefault="0000715E">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707DB9" w:rsidRDefault="0000715E">
      <w:pPr>
        <w:pStyle w:val="ProductList-BodySpaced"/>
      </w:pPr>
      <w:r>
        <w:rPr>
          <w:b/>
          <w:color w:val="00188F"/>
        </w:rPr>
        <w:t>Minskning möjlig (SCE)</w:t>
      </w:r>
      <w:r>
        <w:t>: Produkter för vilka en Server &amp; Cloud-registreringskund kan rapportera en minskning av abonnemangslicenser eller framtida Tilldelat Årligt Åtagande efter 12 kontinuerliga månader.</w:t>
      </w:r>
    </w:p>
    <w:p w:rsidR="00707DB9" w:rsidRDefault="0000715E">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Kvalificerad Tredjepartsenhet till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Rättigheter.</w:t>
      </w:r>
    </w:p>
    <w:p w:rsidR="00707DB9" w:rsidRDefault="0000715E">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707DB9" w:rsidRDefault="0000715E">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707DB9" w:rsidRDefault="0000715E">
      <w:pPr>
        <w:pStyle w:val="ProductList-BodySpaced"/>
      </w:pPr>
      <w:r>
        <w:rPr>
          <w:b/>
          <w:color w:val="00188F"/>
        </w:rPr>
        <w:t>Studentanvändarförmån</w:t>
      </w:r>
      <w:r>
        <w:t>: Alternativet för institutioner som licensierar en kvalificerande Produkt för deras Organisationsomfattande Sammanräkning att licensiera en Produkt för användning av deras Studenter utan ytterligare kostnad. Den kvalificerande Produkten och Produkten som berättigar till Studentanvändarförmånen anges i Produktposten. Sådana Studentlicenser får inte räknas med för lägsta beställningskrav.</w:t>
      </w:r>
    </w:p>
    <w:p w:rsidR="00707DB9" w:rsidRDefault="0000715E">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707DB9" w:rsidRDefault="0000715E">
      <w:pPr>
        <w:pStyle w:val="ProductList-BodySpaced"/>
      </w:pPr>
      <w:r>
        <w:rPr>
          <w:b/>
          <w:color w:val="00188F"/>
        </w:rPr>
        <w:t>True-Up möjlig</w:t>
      </w:r>
      <w:r>
        <w:t>: En Abonnemangslicens för en Onlinetjänst som en Enterprise- eller Enterprise Subscription-kund kan beställa via ”true-up” eller årlig beställningsprocess snarare än månatligen.</w:t>
      </w:r>
    </w:p>
    <w:p w:rsidR="00707DB9" w:rsidRDefault="0000715E">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rsidR="00707DB9" w:rsidRDefault="00707DB9">
      <w:pPr>
        <w:pStyle w:val="ProductList-BodySpaced"/>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Spaced"/>
      </w:pPr>
    </w:p>
    <w:p w:rsidR="00707DB9" w:rsidRDefault="0000715E">
      <w:pPr>
        <w:pStyle w:val="ProductList-Offering1Heading"/>
        <w:outlineLvl w:val="1"/>
      </w:pPr>
      <w:bookmarkStart w:id="364" w:name="_Sec551"/>
      <w:r>
        <w:t>Cellvärden</w:t>
      </w:r>
      <w:bookmarkEnd w:id="364"/>
      <w:r>
        <w:fldChar w:fldCharType="begin"/>
      </w:r>
      <w:r>
        <w:instrText xml:space="preserve"> TC "</w:instrText>
      </w:r>
      <w:bookmarkStart w:id="365" w:name="_Toc444179839"/>
      <w:r>
        <w:instrText>Cellvärden</w:instrText>
      </w:r>
      <w:bookmarkEnd w:id="365"/>
      <w:r>
        <w:instrText>" \l 2</w:instrText>
      </w:r>
      <w:r>
        <w:fldChar w:fldCharType="end"/>
      </w:r>
    </w:p>
    <w:p w:rsidR="00707DB9" w:rsidRDefault="0000715E">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707DB9" w:rsidRDefault="00707DB9">
      <w:pPr>
        <w:pStyle w:val="ProductList-BodySpaced"/>
      </w:pPr>
    </w:p>
    <w:p w:rsidR="00707DB9" w:rsidRDefault="0000715E">
      <w:pPr>
        <w:pStyle w:val="ProductList-BodySpaced"/>
      </w:pPr>
      <w:r>
        <w:rPr>
          <w:b/>
          <w:color w:val="00188F"/>
        </w:rPr>
        <w:t>A</w:t>
      </w:r>
      <w:r>
        <w:t xml:space="preserve">= </w:t>
      </w:r>
      <w:r>
        <w:rPr>
          <w:color w:val="00188F"/>
        </w:rPr>
        <w:t>Ytterligare produkt</w:t>
      </w:r>
      <w:r>
        <w:t>: Produkten erbjuds som en Ytterligare Produkt.</w:t>
      </w:r>
    </w:p>
    <w:p w:rsidR="00707DB9" w:rsidRDefault="0000715E">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rsidR="00707DB9" w:rsidRDefault="0000715E">
      <w:pPr>
        <w:pStyle w:val="ProductList-BodySpaced"/>
      </w:pPr>
      <w:r>
        <w:rPr>
          <w:b/>
          <w:color w:val="00188F"/>
        </w:rPr>
        <w:t>AP</w:t>
      </w:r>
      <w:r>
        <w:t xml:space="preserve"> = </w:t>
      </w:r>
      <w:r>
        <w:rPr>
          <w:color w:val="00188F"/>
        </w:rPr>
        <w:t>Programplattformsprodukt</w:t>
      </w:r>
      <w:r>
        <w:t>: Produkten erbjuds som en programplattformsprodukt.</w:t>
      </w:r>
    </w:p>
    <w:p w:rsidR="00707DB9" w:rsidRDefault="0000715E">
      <w:pPr>
        <w:pStyle w:val="ProductList-BodySpaced"/>
      </w:pPr>
      <w:r>
        <w:rPr>
          <w:b/>
          <w:color w:val="00188F"/>
        </w:rPr>
        <w:t>C</w:t>
      </w:r>
      <w:r>
        <w:t xml:space="preserve"> = </w:t>
      </w:r>
      <w:r>
        <w:rPr>
          <w:color w:val="00188F"/>
        </w:rPr>
        <w:t>Core Infrastructure</w:t>
      </w:r>
      <w:r>
        <w:t>: Produkten erbjuds som en Core Infrastructure-produkt.</w:t>
      </w:r>
    </w:p>
    <w:p w:rsidR="00707DB9" w:rsidRDefault="0000715E">
      <w:pPr>
        <w:pStyle w:val="ProductList-BodySpaced"/>
      </w:pPr>
      <w:r>
        <w:rPr>
          <w:b/>
          <w:color w:val="00188F"/>
        </w:rPr>
        <w:t>CP</w:t>
      </w:r>
      <w:r>
        <w:t xml:space="preserve"> = </w:t>
      </w:r>
      <w:r>
        <w:rPr>
          <w:color w:val="00188F"/>
        </w:rPr>
        <w:t>Customized Desktop-plattform</w:t>
      </w:r>
      <w:r>
        <w:t>: Produkten erbjuds som en anpassad desktop-plattformsprodukt under Open eller Open Value Subscription för kommersiella kunder eller myndighetskunder som väljer det organisations-/företagsomfattande alternativet.</w:t>
      </w:r>
    </w:p>
    <w:p w:rsidR="00707DB9" w:rsidRDefault="0000715E">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707DB9" w:rsidRDefault="0000715E">
      <w:pPr>
        <w:pStyle w:val="ProductList-BodySpaced"/>
      </w:pPr>
      <w:r>
        <w:rPr>
          <w:b/>
          <w:color w:val="00188F"/>
        </w:rPr>
        <w:t>ED</w:t>
      </w:r>
      <w:r>
        <w:t xml:space="preserve"> = </w:t>
      </w:r>
      <w:r>
        <w:rPr>
          <w:color w:val="00188F"/>
        </w:rPr>
        <w:t>Education Desktop</w:t>
      </w:r>
      <w:r>
        <w:t>: Produkten erbjuds som en Education Desktop-plattformsprodukt med antingen Enterprise CAL Suite eller Core CAL Suite under Enrollment for Education Solutions och Open Value Subscription – Education Solutions.</w:t>
      </w:r>
    </w:p>
    <w:p w:rsidR="00707DB9" w:rsidRDefault="0000715E">
      <w:pPr>
        <w:pStyle w:val="ProductList-BodySpaced"/>
      </w:pPr>
      <w:r>
        <w:rPr>
          <w:b/>
          <w:color w:val="00188F"/>
        </w:rPr>
        <w:t>EO</w:t>
      </w:r>
      <w:r>
        <w:t xml:space="preserve"> = </w:t>
      </w:r>
      <w:r>
        <w:rPr>
          <w:color w:val="00188F"/>
        </w:rPr>
        <w:t>Enterprise Online Service</w:t>
      </w:r>
      <w:r>
        <w:t xml:space="preserve">: Onlinetjänsten erbjuds som Enterprise Online Service eller Platform Online Service och uppfyller kraven på Företagsomfattande Produkt. EO för Core CAL och Enterprise CAL Suite kräver motsvarande CAL Suite Bridge. </w:t>
      </w:r>
    </w:p>
    <w:p w:rsidR="00707DB9" w:rsidRDefault="0000715E">
      <w:pPr>
        <w:pStyle w:val="ProductList-BodySpaced"/>
      </w:pPr>
      <w:r>
        <w:rPr>
          <w:b/>
          <w:color w:val="00188F"/>
        </w:rPr>
        <w:t>EP</w:t>
      </w:r>
      <w:r>
        <w:t xml:space="preserve"> = </w:t>
      </w:r>
      <w:r>
        <w:rPr>
          <w:color w:val="00188F"/>
        </w:rPr>
        <w:t>Enterprise Desktop Platform-produkt</w:t>
      </w:r>
      <w:r>
        <w:t>: Produkten erbjuds som en Företagsomfattande Produkt som också är en företagsdesktop-plattformsprodukt.</w:t>
      </w:r>
    </w:p>
    <w:p w:rsidR="00707DB9" w:rsidRDefault="0000715E">
      <w:pPr>
        <w:pStyle w:val="ProductList-BodySpaced"/>
      </w:pPr>
      <w:r>
        <w:rPr>
          <w:b/>
          <w:color w:val="00188F"/>
        </w:rPr>
        <w:t>ID</w:t>
      </w:r>
      <w:r>
        <w:t xml:space="preserve">= </w:t>
      </w:r>
      <w:r>
        <w:rPr>
          <w:color w:val="00188F"/>
        </w:rPr>
        <w:t>Industry Device</w:t>
      </w:r>
      <w:r>
        <w:t>: Produkten erbjuds som en Industry Device-programprodukt.</w:t>
      </w:r>
    </w:p>
    <w:p w:rsidR="00707DB9" w:rsidRDefault="0000715E">
      <w:pPr>
        <w:pStyle w:val="ProductList-BodySpaced"/>
      </w:pPr>
      <w:r>
        <w:rPr>
          <w:b/>
          <w:color w:val="00188F"/>
        </w:rPr>
        <w:t>OA</w:t>
      </w:r>
      <w:r>
        <w:t xml:space="preserve"> = </w:t>
      </w:r>
      <w:r>
        <w:rPr>
          <w:color w:val="00188F"/>
        </w:rPr>
        <w:t>Open License för SA och L/SA</w:t>
      </w:r>
      <w:r>
        <w:t>: Endast tillgänglig i Open License för L&amp;SA och SA. Varje Licens räknas endast som 5 Licenser för det lägsta antalet för den första beställningen i Open License- och/eller Open Value-program.</w:t>
      </w:r>
    </w:p>
    <w:p w:rsidR="00707DB9" w:rsidRDefault="0000715E">
      <w:pPr>
        <w:pStyle w:val="ProductList-BodySpaced"/>
      </w:pPr>
      <w:r>
        <w:rPr>
          <w:b/>
          <w:color w:val="00188F"/>
        </w:rPr>
        <w:t>OF</w:t>
      </w:r>
      <w:r>
        <w:t xml:space="preserve"> = </w:t>
      </w:r>
      <w:r>
        <w:rPr>
          <w:color w:val="00188F"/>
        </w:rPr>
        <w:t>Open License och Open Value</w:t>
      </w:r>
      <w:r>
        <w:t>: Endast tillgänglig i Open License och Open Value. Varje Licens räknas endast som 5 Licenser för det lägsta antalet för den första beställningen i Open License- och/eller Open Value-program.</w:t>
      </w:r>
    </w:p>
    <w:p w:rsidR="00707DB9" w:rsidRDefault="0000715E">
      <w:pPr>
        <w:pStyle w:val="ProductList-BodySpaced"/>
      </w:pPr>
      <w:r>
        <w:rPr>
          <w:b/>
          <w:color w:val="00188F"/>
        </w:rPr>
        <w:t>OS</w:t>
      </w:r>
      <w:r>
        <w:t xml:space="preserve">= </w:t>
      </w:r>
      <w:r>
        <w:rPr>
          <w:color w:val="00188F"/>
        </w:rPr>
        <w:t>Open License och Open Value för SA och L/SA</w:t>
      </w:r>
      <w:r>
        <w:t>: Endast tillgänglig i Open License och Open Value för L&amp;SA och SA. Varje Licens räknas endast som 5 Licenser för det lägsta antalet för den första beställningen i Open License- och/eller Open Value-program.</w:t>
      </w:r>
    </w:p>
    <w:p w:rsidR="00707DB9" w:rsidRDefault="0000715E">
      <w:pPr>
        <w:pStyle w:val="ProductList-BodySpaced"/>
      </w:pPr>
      <w:r>
        <w:rPr>
          <w:b/>
          <w:color w:val="00188F"/>
        </w:rPr>
        <w:t>OVS</w:t>
      </w:r>
      <w:r>
        <w:t xml:space="preserve"> = </w:t>
      </w:r>
      <w:r>
        <w:rPr>
          <w:color w:val="00188F"/>
        </w:rPr>
        <w:t>Endast Open Value Subscription</w:t>
      </w:r>
      <w:r>
        <w:t>: Endast tillgänglig i Open Value Subscription.</w:t>
      </w:r>
    </w:p>
    <w:p w:rsidR="00707DB9" w:rsidRDefault="0000715E">
      <w:pPr>
        <w:pStyle w:val="ProductList-BodySpaced"/>
      </w:pPr>
      <w:r>
        <w:rPr>
          <w:b/>
          <w:color w:val="00188F"/>
        </w:rPr>
        <w:t>OW</w:t>
      </w:r>
      <w:r>
        <w:t xml:space="preserve"> = </w:t>
      </w:r>
      <w:r>
        <w:rPr>
          <w:color w:val="00188F"/>
        </w:rPr>
        <w:t>Organisationsomfattande</w:t>
      </w:r>
      <w:r>
        <w:t>: Tillgänglig under det organisationsomfattande alternativet.</w:t>
      </w:r>
    </w:p>
    <w:p w:rsidR="00707DB9" w:rsidRDefault="0000715E">
      <w:pPr>
        <w:pStyle w:val="ProductList-BodySpaced"/>
      </w:pPr>
      <w:r>
        <w:rPr>
          <w:b/>
          <w:color w:val="00188F"/>
        </w:rPr>
        <w:t>P</w:t>
      </w:r>
      <w:r>
        <w:t xml:space="preserve"> = </w:t>
      </w:r>
      <w:r>
        <w:rPr>
          <w:color w:val="00188F"/>
        </w:rPr>
        <w:t>Icke organisationsomfattande i Open Value</w:t>
      </w:r>
      <w:r>
        <w:t xml:space="preserve">: Produkten erbjuds som icke organisationsomfattande i Open Value. </w:t>
      </w:r>
    </w:p>
    <w:p w:rsidR="00707DB9" w:rsidRDefault="0000715E">
      <w:pPr>
        <w:pStyle w:val="ProductList-BodySpaced"/>
      </w:pPr>
      <w:r>
        <w:rPr>
          <w:b/>
          <w:color w:val="00188F"/>
        </w:rPr>
        <w:t>PP</w:t>
      </w:r>
      <w:r>
        <w:t xml:space="preserve">= </w:t>
      </w:r>
      <w:r>
        <w:rPr>
          <w:color w:val="00188F"/>
        </w:rPr>
        <w:t>Professional Desktop Platform-produkt</w:t>
      </w:r>
      <w:r>
        <w:t xml:space="preserve">: Produkten erbjuds som en Företagsomfattande Produkt som också är en Professional Desktop Platform-produkt. </w:t>
      </w:r>
    </w:p>
    <w:p w:rsidR="00707DB9" w:rsidRDefault="0000715E">
      <w:pPr>
        <w:pStyle w:val="ProductList-BodySpaced"/>
      </w:pPr>
      <w:r>
        <w:rPr>
          <w:b/>
          <w:color w:val="00188F"/>
        </w:rPr>
        <w:t>SD</w:t>
      </w:r>
      <w:r>
        <w:t xml:space="preserve">= </w:t>
      </w:r>
      <w:r>
        <w:rPr>
          <w:color w:val="00188F"/>
        </w:rPr>
        <w:t>School Desktop Platform-produkt</w:t>
      </w:r>
      <w:r>
        <w:t>: Produkten erbjuds som en School Desktop Platform-produkt med antingen Enterprise CAL Suite eller Core CAL Suite under Campus- och School-avtal. En SD räknas som tre enheter.</w:t>
      </w:r>
    </w:p>
    <w:p w:rsidR="00707DB9" w:rsidRDefault="0000715E">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707DB9" w:rsidRDefault="0000715E">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707DB9" w:rsidRDefault="0000715E">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707DB9" w:rsidRDefault="00707DB9">
      <w:pPr>
        <w:pStyle w:val="ProductList-BodySpaced"/>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Spaced"/>
      </w:pPr>
    </w:p>
    <w:p w:rsidR="00707DB9" w:rsidRDefault="0000715E">
      <w:pPr>
        <w:pStyle w:val="ProductList-Offering1Heading"/>
        <w:outlineLvl w:val="1"/>
      </w:pPr>
      <w:bookmarkStart w:id="366" w:name="_Sec552"/>
      <w:r>
        <w:t>Kolumnrubriker</w:t>
      </w:r>
      <w:bookmarkEnd w:id="366"/>
      <w:r>
        <w:fldChar w:fldCharType="begin"/>
      </w:r>
      <w:r>
        <w:instrText xml:space="preserve"> TC "</w:instrText>
      </w:r>
      <w:bookmarkStart w:id="367" w:name="_Toc444179840"/>
      <w:r>
        <w:instrText>Kolumnrubriker</w:instrText>
      </w:r>
      <w:bookmarkEnd w:id="367"/>
      <w:r>
        <w:instrText>" \l 2</w:instrText>
      </w:r>
      <w:r>
        <w:fldChar w:fldCharType="end"/>
      </w:r>
    </w:p>
    <w:p w:rsidR="00707DB9" w:rsidRDefault="0000715E">
      <w:pPr>
        <w:pStyle w:val="ProductList-BodySpaced"/>
      </w:pPr>
      <w:r>
        <w:t>Kolumnrubriker visas i tabellen Programtillgänglighet för varje Produktpost och organiserar information om programtillgänglighet efter program, typ av erbjudande, poäng och tillgängliga datum.</w:t>
      </w:r>
    </w:p>
    <w:p w:rsidR="00707DB9" w:rsidRDefault="00707DB9">
      <w:pPr>
        <w:pStyle w:val="ProductList-BodySpaced"/>
      </w:pPr>
    </w:p>
    <w:p w:rsidR="00707DB9" w:rsidRDefault="0000715E">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707DB9" w:rsidRDefault="0000715E">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707DB9" w:rsidRDefault="0000715E">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rsidR="00707DB9" w:rsidRDefault="0000715E">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707DB9" w:rsidRDefault="0000715E">
      <w:pPr>
        <w:pStyle w:val="ProductList-BodySpaced"/>
      </w:pPr>
      <w:r>
        <w:rPr>
          <w:b/>
          <w:color w:val="00188F"/>
        </w:rPr>
        <w:t xml:space="preserve">L/SA </w:t>
      </w:r>
      <w:r>
        <w:t xml:space="preserve">= </w:t>
      </w:r>
      <w:r>
        <w:rPr>
          <w:color w:val="00188F"/>
        </w:rPr>
        <w:t>Licens and SA</w:t>
      </w:r>
      <w:r>
        <w:t>: Poängvärde som tilldelas när Licens och SA erbjuds för köp samtidigt.</w:t>
      </w:r>
    </w:p>
    <w:p w:rsidR="00707DB9" w:rsidRDefault="0000715E">
      <w:pPr>
        <w:pStyle w:val="ProductList-BodySpaced"/>
      </w:pPr>
      <w:r>
        <w:rPr>
          <w:b/>
          <w:color w:val="00188F"/>
        </w:rPr>
        <w:t>MPSA</w:t>
      </w:r>
      <w:r>
        <w:t xml:space="preserve"> = </w:t>
      </w:r>
      <w:r>
        <w:rPr>
          <w:color w:val="00188F"/>
        </w:rPr>
        <w:t>Microsoft Products and Services Agreement</w:t>
      </w:r>
      <w:r>
        <w:t>.</w:t>
      </w:r>
    </w:p>
    <w:p w:rsidR="00707DB9" w:rsidRDefault="0000715E">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707DB9" w:rsidRDefault="0000715E">
      <w:pPr>
        <w:pStyle w:val="ProductList-BodySpaced"/>
      </w:pPr>
      <w:r>
        <w:rPr>
          <w:b/>
        </w:rPr>
        <w:t>OV/OVS</w:t>
      </w:r>
      <w:r>
        <w:rPr>
          <w:color w:val="000000"/>
        </w:rPr>
        <w:t xml:space="preserve">= </w:t>
      </w:r>
      <w:r>
        <w:t xml:space="preserve">Open Value och Open Value Subscription: Omfattar Open Value, Open Value Subscription, Open Value for Government och Open Value Subscription for Government. </w:t>
      </w:r>
    </w:p>
    <w:p w:rsidR="00707DB9" w:rsidRDefault="0000715E">
      <w:pPr>
        <w:pStyle w:val="ProductList-BodySpaced"/>
      </w:pPr>
      <w:r>
        <w:rPr>
          <w:b/>
          <w:color w:val="00188F"/>
        </w:rPr>
        <w:t>OVS-ES</w:t>
      </w:r>
      <w:r>
        <w:t xml:space="preserve"> = </w:t>
      </w:r>
      <w:r>
        <w:rPr>
          <w:color w:val="00188F"/>
        </w:rPr>
        <w:t>Open Value Subscription – Education Solutions</w:t>
      </w:r>
      <w:r>
        <w:t>.</w:t>
      </w:r>
    </w:p>
    <w:p w:rsidR="00707DB9" w:rsidRDefault="0000715E">
      <w:pPr>
        <w:pStyle w:val="ProductList-BodySpaced"/>
      </w:pPr>
      <w:r>
        <w:rPr>
          <w:b/>
          <w:color w:val="00188F"/>
        </w:rPr>
        <w:t>Point</w:t>
      </w:r>
      <w:r>
        <w:t xml:space="preserve"> = Det värde som har tilldelats en Produkt som används för att beräkna volymprisnivån som gäller för Kundens volymlicensieringsavtal.</w:t>
      </w:r>
    </w:p>
    <w:p w:rsidR="00707DB9" w:rsidRDefault="0000715E">
      <w:pPr>
        <w:pStyle w:val="ProductList-BodySpaced"/>
      </w:pPr>
      <w:r>
        <w:rPr>
          <w:b/>
          <w:color w:val="00188F"/>
        </w:rPr>
        <w:t>SA</w:t>
      </w:r>
      <w:r>
        <w:t xml:space="preserve"> = </w:t>
      </w:r>
      <w:r>
        <w:rPr>
          <w:color w:val="00188F"/>
        </w:rPr>
        <w:t>Software Assurance</w:t>
      </w:r>
      <w:r>
        <w:t>: Poängvärde som tilldelas när SA erbjuds för den programvara som anges.</w:t>
      </w:r>
    </w:p>
    <w:p w:rsidR="00707DB9" w:rsidRDefault="0000715E">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707DB9" w:rsidRDefault="00707DB9">
      <w:pPr>
        <w:pStyle w:val="ProductList-BodySpaced"/>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Spaced"/>
      </w:pPr>
    </w:p>
    <w:p w:rsidR="00707DB9" w:rsidRDefault="0000715E">
      <w:pPr>
        <w:pStyle w:val="ProductList-Offering1Heading"/>
        <w:outlineLvl w:val="1"/>
      </w:pPr>
      <w:bookmarkStart w:id="368" w:name="_Sec553"/>
      <w:r>
        <w:t>Definitioner</w:t>
      </w:r>
      <w:bookmarkEnd w:id="368"/>
      <w:r>
        <w:fldChar w:fldCharType="begin"/>
      </w:r>
      <w:r>
        <w:instrText xml:space="preserve"> TC "</w:instrText>
      </w:r>
      <w:bookmarkStart w:id="369" w:name="_Toc444179841"/>
      <w:r>
        <w:instrText>Definitioner</w:instrText>
      </w:r>
      <w:bookmarkEnd w:id="369"/>
      <w:r>
        <w:instrText>" \l 2</w:instrText>
      </w:r>
      <w:r>
        <w:fldChar w:fldCharType="end"/>
      </w:r>
    </w:p>
    <w:p w:rsidR="00707DB9" w:rsidRDefault="0000715E">
      <w:pPr>
        <w:pStyle w:val="ProductList-BodySpaced"/>
      </w:pPr>
      <w:r>
        <w:t xml:space="preserve">Med </w:t>
      </w:r>
      <w:r>
        <w:rPr>
          <w:b/>
        </w:rPr>
        <w:t xml:space="preserve">Tillägg </w:t>
      </w:r>
      <w:r>
        <w:t xml:space="preserve">menas en licens som köps utöver (och associeras med) en tidigare inköpt Kvalificerande licens (eller uppsättning av Kvalificerande licenser) och tillhör en enskild Kvalificerad användare (enligt definitionen i Kundens Enrollment). Vid eventuella användarlicenstillägg som inte visas enskilt i användningsrättigheterna för onlinetjänster ger licensen åtkomst till onlinetjänster och användningsrättigheter som motsvarar en fullständig användarlicens för samma tjänst.  </w:t>
      </w:r>
    </w:p>
    <w:p w:rsidR="00707DB9" w:rsidRDefault="0000715E">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707DB9" w:rsidRDefault="0000715E">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707DB9" w:rsidRDefault="0000715E">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707DB9" w:rsidRDefault="0000715E">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707DB9" w:rsidRDefault="0000715E">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707DB9" w:rsidRDefault="0000715E">
      <w:pPr>
        <w:pStyle w:val="ProductList-BodySpaced"/>
      </w:pPr>
      <w:r>
        <w:rPr>
          <w:b/>
          <w:color w:val="00188F"/>
        </w:rPr>
        <w:t>Klustrad HPC-applikation</w:t>
      </w:r>
      <w:r>
        <w:t xml:space="preserve"> avser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707DB9" w:rsidRDefault="0000715E">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707DB9" w:rsidRDefault="0000715E">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707DB9" w:rsidRDefault="0000715E">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707DB9" w:rsidRDefault="0000715E">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707DB9" w:rsidRDefault="0000715E">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707DB9" w:rsidRDefault="0000715E">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707DB9" w:rsidRDefault="0000715E">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rsidR="00707DB9" w:rsidRDefault="0000715E">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707DB9" w:rsidRDefault="0000715E">
      <w:pPr>
        <w:pStyle w:val="ProductList-BodySpaced"/>
      </w:pPr>
      <w:r>
        <w:rPr>
          <w:b/>
          <w:color w:val="00188F"/>
        </w:rPr>
        <w:t xml:space="preserve">Licens </w:t>
      </w:r>
      <w:r>
        <w:t>avser rätten att ladda ned, installera, få åtkomst till och använda en Produkt.</w:t>
      </w:r>
    </w:p>
    <w:p w:rsidR="00707DB9" w:rsidRDefault="0000715E">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707DB9" w:rsidRDefault="0000715E">
      <w:pPr>
        <w:pStyle w:val="ProductList-BodySpaced"/>
      </w:pPr>
      <w:r>
        <w:rPr>
          <w:b/>
          <w:color w:val="00188F"/>
        </w:rPr>
        <w:t xml:space="preserve">License Mobility through Software Assurance Partner </w:t>
      </w:r>
      <w:r>
        <w:t xml:space="preserve">avser en enhet som identifieras på </w:t>
      </w:r>
      <w:hyperlink r:id="rId138">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707DB9" w:rsidRDefault="0000715E">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707DB9" w:rsidRDefault="0000715E">
      <w:pPr>
        <w:pStyle w:val="ProductList-BodySpaced"/>
      </w:pPr>
      <w:r>
        <w:rPr>
          <w:b/>
        </w:rPr>
        <w:t>Licensierad Användare</w:t>
      </w:r>
      <w:r>
        <w:t xml:space="preserve"> avser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rsidR="00707DB9" w:rsidRDefault="0000715E">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707DB9" w:rsidRDefault="0000715E">
      <w:pPr>
        <w:pStyle w:val="ProductList-BodySpaced"/>
      </w:pPr>
      <w:r>
        <w:rPr>
          <w:b/>
          <w:color w:val="00188F"/>
        </w:rPr>
        <w:t>Licens som är Likvärdig en Hanteringslicens</w:t>
      </w:r>
      <w:r>
        <w:t xml:space="preserve"> avser användarabonnemang som identifieras i en Produkts tabell ”Hanteringslicens”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707DB9" w:rsidRDefault="0000715E">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707DB9" w:rsidRDefault="0000715E">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707DB9" w:rsidRDefault="0000715E">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707DB9" w:rsidRDefault="0000715E">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707DB9" w:rsidRDefault="0000715E">
      <w:pPr>
        <w:pStyle w:val="ProductList-BodySpaced"/>
      </w:pPr>
      <w:r>
        <w:rPr>
          <w:b/>
          <w:color w:val="00188F"/>
        </w:rPr>
        <w:t xml:space="preserve">Fysisk Processor </w:t>
      </w:r>
      <w:r>
        <w:t>avser en processor i ett fysiskt maskinvarusystem.</w:t>
      </w:r>
    </w:p>
    <w:p w:rsidR="00707DB9" w:rsidRDefault="0000715E">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707DB9" w:rsidRDefault="0000715E">
      <w:pPr>
        <w:pStyle w:val="ProductList-BodySpaced"/>
      </w:pPr>
      <w:r>
        <w:rPr>
          <w:b/>
          <w:color w:val="00188F"/>
        </w:rPr>
        <w:t>Produktionsmiljö</w:t>
      </w:r>
      <w:r>
        <w:t xml:space="preserve"> avser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707DB9" w:rsidRDefault="0000715E">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rsidR="00707DB9" w:rsidRDefault="0000715E">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707DB9" w:rsidRDefault="0000715E">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707DB9" w:rsidRDefault="0000715E">
      <w:pPr>
        <w:pStyle w:val="ProductList-BodySpaced"/>
      </w:pPr>
      <w:r>
        <w:rPr>
          <w:b/>
          <w:color w:val="00188F"/>
        </w:rPr>
        <w:t>Server</w:t>
      </w:r>
      <w:r>
        <w:t xml:space="preserve"> avser ett fysiskt maskinvarusystem på vilket serverprogramvara kan köras.</w:t>
      </w:r>
    </w:p>
    <w:p w:rsidR="00707DB9" w:rsidRDefault="0000715E">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707DB9" w:rsidRDefault="0000715E">
      <w:pPr>
        <w:pStyle w:val="ProductList-BodySpaced"/>
      </w:pPr>
      <w:r>
        <w:rPr>
          <w:b/>
        </w:rPr>
        <w:t>Step-up</w:t>
      </w:r>
      <w:r>
        <w:t xml:space="preserve"> innebär en licens inköpt utöver (och associerad med) en tidigare inköpt baslicens. Vid eventuella Step-up-användarlicens som inte visas enskilt i användningsrättigheterna för onlinetjänster ger licensen åtkomst till licensvillkor som motsvarar en fullständig användarlicens.</w:t>
      </w:r>
    </w:p>
    <w:p w:rsidR="00707DB9" w:rsidRDefault="0000715E">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707DB9" w:rsidRDefault="0000715E">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707DB9" w:rsidRDefault="0000715E">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rsidR="00707DB9" w:rsidRDefault="0000715E">
      <w:pPr>
        <w:pStyle w:val="ProductList-BodySpaced"/>
      </w:pPr>
      <w:r>
        <w:t>Programvara i webblösningar används för att köra:</w:t>
      </w:r>
    </w:p>
    <w:p w:rsidR="00707DB9" w:rsidRDefault="0000715E">
      <w:pPr>
        <w:pStyle w:val="ProductList-Bullet"/>
        <w:numPr>
          <w:ilvl w:val="0"/>
          <w:numId w:val="37"/>
        </w:numPr>
      </w:pPr>
      <w:r>
        <w:t>webbserverprogramvara (till exempel Microsoft Internet Information Services) och hanterings- eller säkerhetsagenter (till exempel System Center Operations Manager-agenten);</w:t>
      </w:r>
    </w:p>
    <w:p w:rsidR="00707DB9" w:rsidRDefault="0000715E">
      <w:pPr>
        <w:pStyle w:val="ProductList-Bullet"/>
        <w:numPr>
          <w:ilvl w:val="0"/>
          <w:numId w:val="37"/>
        </w:numPr>
      </w:pPr>
      <w:r>
        <w:t>databasmotorprogramvara (till exempel Microsoft SQL Server) endast för att stödja Webblösningar; eller</w:t>
      </w:r>
    </w:p>
    <w:p w:rsidR="00707DB9" w:rsidRDefault="0000715E">
      <w:pPr>
        <w:pStyle w:val="ProductList-Bullet"/>
        <w:numPr>
          <w:ilvl w:val="0"/>
          <w:numId w:val="37"/>
        </w:numPr>
      </w:pPr>
      <w:r>
        <w:t>DNS-tjänsten för att tillhandahålla lösningar av Internetnamn till IP-adresser så länge som den inte är den enda funktionen för den instansen av programvaran.</w:t>
      </w:r>
    </w:p>
    <w:p w:rsidR="00707DB9" w:rsidRDefault="0000715E">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707DB9" w:rsidRDefault="00707DB9">
      <w:pPr>
        <w:pStyle w:val="ProductList-BodySpaced"/>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Spaced"/>
      </w:pPr>
    </w:p>
    <w:p w:rsidR="00707DB9" w:rsidRDefault="00707DB9">
      <w:pPr>
        <w:sectPr w:rsidR="00707DB9">
          <w:headerReference w:type="default" r:id="rId139"/>
          <w:footerReference w:type="default" r:id="rId140"/>
          <w:type w:val="continuous"/>
          <w:pgSz w:w="12240" w:h="15840" w:code="1"/>
          <w:pgMar w:top="1170" w:right="720" w:bottom="720" w:left="720" w:header="432" w:footer="288" w:gutter="0"/>
          <w:cols w:space="360"/>
        </w:sectPr>
      </w:pPr>
    </w:p>
    <w:p w:rsidR="00707DB9" w:rsidRDefault="0000715E">
      <w:pPr>
        <w:pStyle w:val="ProductList-SectionHeading"/>
        <w:pageBreakBefore/>
        <w:outlineLvl w:val="0"/>
      </w:pPr>
      <w:bookmarkStart w:id="370" w:name="_Sec591"/>
      <w:bookmarkEnd w:id="360"/>
      <w:r>
        <w:t>Bilaga A – Licenser som är likvärdiga CAL/ML</w:t>
      </w:r>
      <w:r>
        <w:fldChar w:fldCharType="begin"/>
      </w:r>
      <w:r>
        <w:instrText xml:space="preserve"> TC "</w:instrText>
      </w:r>
      <w:bookmarkStart w:id="371" w:name="_Toc444179842"/>
      <w:r>
        <w:instrText>Bilaga A – Licenser som är likvärdiga CAL/ML</w:instrText>
      </w:r>
      <w:bookmarkEnd w:id="371"/>
      <w:r>
        <w:instrText>" \l 1</w:instrText>
      </w:r>
      <w:r>
        <w:fldChar w:fldCharType="end"/>
      </w:r>
    </w:p>
    <w:p w:rsidR="00707DB9" w:rsidRDefault="0000715E">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707DB9" w:rsidRDefault="00707DB9">
      <w:pPr>
        <w:pStyle w:val="ProductList-Body"/>
      </w:pPr>
    </w:p>
    <w:tbl>
      <w:tblPr>
        <w:tblStyle w:val="PURTable"/>
        <w:tblW w:w="0" w:type="dxa"/>
        <w:tblLook w:val="04A0" w:firstRow="1" w:lastRow="0" w:firstColumn="1" w:lastColumn="0" w:noHBand="0" w:noVBand="1"/>
      </w:tblPr>
      <w:tblGrid>
        <w:gridCol w:w="955"/>
        <w:gridCol w:w="521"/>
        <w:gridCol w:w="521"/>
        <w:gridCol w:w="521"/>
        <w:gridCol w:w="521"/>
        <w:gridCol w:w="597"/>
        <w:gridCol w:w="641"/>
        <w:gridCol w:w="644"/>
        <w:gridCol w:w="964"/>
        <w:gridCol w:w="641"/>
        <w:gridCol w:w="597"/>
        <w:gridCol w:w="641"/>
        <w:gridCol w:w="644"/>
        <w:gridCol w:w="964"/>
        <w:gridCol w:w="641"/>
        <w:gridCol w:w="779"/>
      </w:tblGrid>
      <w:tr w:rsidR="00707DB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07DB9" w:rsidRDefault="00707DB9">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707DB9" w:rsidRDefault="0000715E">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07DB9" w:rsidRDefault="0000715E">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07DB9" w:rsidRDefault="0000715E">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707DB9" w:rsidRDefault="0000715E">
            <w:pPr>
              <w:pStyle w:val="ProductList-TableBody"/>
              <w:jc w:val="center"/>
            </w:pPr>
            <w:r>
              <w:rPr>
                <w:color w:val="FFFFFF"/>
              </w:rPr>
              <w:t>Enterprise Mobility</w:t>
            </w:r>
          </w:p>
        </w:tc>
      </w:tr>
      <w:tr w:rsidR="00707DB9">
        <w:tc>
          <w:tcPr>
            <w:tcW w:w="620" w:type="dxa"/>
            <w:tcBorders>
              <w:top w:val="none" w:sz="4" w:space="0" w:color="BFBFBF"/>
              <w:left w:val="none" w:sz="24" w:space="0" w:color="808080"/>
              <w:bottom w:val="single" w:sz="4" w:space="0" w:color="FFFFFF"/>
              <w:right w:val="single" w:sz="6" w:space="0" w:color="FFFFFF"/>
            </w:tcBorders>
          </w:tcPr>
          <w:p w:rsidR="00707DB9" w:rsidRDefault="0000715E">
            <w:pPr>
              <w:pStyle w:val="ProductList-TableBody"/>
            </w:pPr>
            <w:r>
              <w:t>Servrar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07DB9" w:rsidRDefault="0000715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07DB9" w:rsidRDefault="0000715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07DB9" w:rsidRDefault="0000715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07DB9" w:rsidRDefault="0000715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07DB9" w:rsidRDefault="0000715E">
            <w:pPr>
              <w:pStyle w:val="ProductList-TableBody"/>
              <w:jc w:val="center"/>
            </w:pPr>
            <w:r>
              <w:rPr>
                <w:color w:val="FFFFFF"/>
              </w:rPr>
              <w:t>Serie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07DB9" w:rsidRDefault="0000715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07DB9" w:rsidRDefault="0000715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07DB9" w:rsidRDefault="0000715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07DB9" w:rsidRDefault="0000715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07DB9" w:rsidRDefault="0000715E">
            <w:pPr>
              <w:pStyle w:val="ProductList-TableBody"/>
              <w:jc w:val="center"/>
            </w:pPr>
            <w:r>
              <w:rPr>
                <w:color w:val="FFFFFF"/>
              </w:rPr>
              <w:t>Serie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07DB9" w:rsidRDefault="0000715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07DB9" w:rsidRDefault="0000715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07DB9" w:rsidRDefault="0000715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07DB9" w:rsidRDefault="0000715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07DB9" w:rsidRDefault="0000715E">
            <w:pPr>
              <w:pStyle w:val="ProductList-TableBody"/>
              <w:jc w:val="center"/>
            </w:pPr>
            <w:r>
              <w:rPr>
                <w:color w:val="FFFFFF"/>
              </w:rPr>
              <w:t>Serie</w:t>
            </w:r>
          </w:p>
        </w:tc>
      </w:tr>
      <w:tr w:rsidR="00707DB9">
        <w:tc>
          <w:tcPr>
            <w:tcW w:w="620" w:type="dxa"/>
            <w:gridSpan w:val="16"/>
            <w:tcBorders>
              <w:top w:val="single" w:sz="4" w:space="0" w:color="FFFFFF"/>
              <w:left w:val="single" w:sz="6" w:space="0" w:color="FFFFFF"/>
              <w:bottom w:val="single" w:sz="4" w:space="0" w:color="FFFFFF"/>
              <w:right w:val="single" w:sz="6" w:space="0" w:color="FFFFFF"/>
            </w:tcBorders>
          </w:tcPr>
          <w:p w:rsidR="00707DB9" w:rsidRDefault="0000715E">
            <w:pPr>
              <w:pStyle w:val="ProductList-TableBody"/>
            </w:pPr>
            <w:r>
              <w:rPr>
                <w:b/>
              </w:rPr>
              <w:t>Exchange Server 2016 Standard</w:t>
            </w:r>
          </w:p>
        </w:tc>
      </w:tr>
      <w:tr w:rsidR="00707DB9">
        <w:tc>
          <w:tcPr>
            <w:tcW w:w="620" w:type="dxa"/>
            <w:tcBorders>
              <w:top w:val="dashed" w:sz="4" w:space="0" w:color="BFBFBF"/>
              <w:left w:val="none" w:sz="24" w:space="0" w:color="808080"/>
              <w:bottom w:val="dashed" w:sz="4" w:space="0" w:color="BFBFBF"/>
              <w:right w:val="single" w:sz="6" w:space="0" w:color="FFFFFF"/>
            </w:tcBorders>
          </w:tcPr>
          <w:p w:rsidR="00707DB9" w:rsidRDefault="0051388C">
            <w:pPr>
              <w:pStyle w:val="ProductList-TableBody"/>
            </w:pPr>
            <w:hyperlink w:anchor="_Sec793">
              <w:r w:rsidR="0000715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620" w:type="dxa"/>
            <w:tcBorders>
              <w:top w:val="dashed" w:sz="4" w:space="0" w:color="BFBFBF"/>
              <w:left w:val="none" w:sz="24" w:space="0" w:color="808080"/>
              <w:bottom w:val="single" w:sz="4" w:space="0" w:color="FFFFFF"/>
              <w:right w:val="single" w:sz="6" w:space="0" w:color="FFFFFF"/>
            </w:tcBorders>
          </w:tcPr>
          <w:p w:rsidR="00707DB9" w:rsidRDefault="0051388C">
            <w:pPr>
              <w:pStyle w:val="ProductList-TableBody"/>
            </w:pPr>
            <w:hyperlink w:anchor="_Sec793">
              <w:r w:rsidR="0000715E">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r>
      <w:tr w:rsidR="00707DB9">
        <w:tc>
          <w:tcPr>
            <w:tcW w:w="620" w:type="dxa"/>
            <w:gridSpan w:val="16"/>
            <w:tcBorders>
              <w:top w:val="single" w:sz="4" w:space="0" w:color="FFFFFF"/>
              <w:left w:val="single" w:sz="6" w:space="0" w:color="FFFFFF"/>
              <w:bottom w:val="single" w:sz="4" w:space="0" w:color="FFFFFF"/>
              <w:right w:val="single" w:sz="6" w:space="0" w:color="FFFFFF"/>
            </w:tcBorders>
          </w:tcPr>
          <w:p w:rsidR="00707DB9" w:rsidRDefault="0000715E">
            <w:pPr>
              <w:pStyle w:val="ProductList-TableBody"/>
            </w:pPr>
            <w:r>
              <w:rPr>
                <w:b/>
              </w:rPr>
              <w:t>Exchange Server 2016 Enterprise</w:t>
            </w:r>
          </w:p>
        </w:tc>
      </w:tr>
      <w:tr w:rsidR="00707DB9">
        <w:tc>
          <w:tcPr>
            <w:tcW w:w="620" w:type="dxa"/>
            <w:tcBorders>
              <w:top w:val="dashed" w:sz="4" w:space="0" w:color="BFBFBF"/>
              <w:left w:val="none" w:sz="24" w:space="0" w:color="808080"/>
              <w:bottom w:val="dashed" w:sz="4" w:space="0" w:color="BFBFBF"/>
              <w:right w:val="single" w:sz="6" w:space="0" w:color="FFFFFF"/>
            </w:tcBorders>
          </w:tcPr>
          <w:p w:rsidR="00707DB9" w:rsidRDefault="0051388C">
            <w:pPr>
              <w:pStyle w:val="ProductList-TableBody"/>
            </w:pPr>
            <w:hyperlink w:anchor="_Sec793">
              <w:r w:rsidR="0000715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620" w:type="dxa"/>
            <w:tcBorders>
              <w:top w:val="dashed" w:sz="4" w:space="0" w:color="BFBFBF"/>
              <w:left w:val="none" w:sz="24" w:space="0" w:color="808080"/>
              <w:bottom w:val="single" w:sz="4" w:space="0" w:color="FFFFFF"/>
              <w:right w:val="single" w:sz="6" w:space="0" w:color="FFFFFF"/>
            </w:tcBorders>
          </w:tcPr>
          <w:p w:rsidR="00707DB9" w:rsidRDefault="0051388C">
            <w:pPr>
              <w:pStyle w:val="ProductList-TableBody"/>
            </w:pPr>
            <w:hyperlink w:anchor="_Sec793">
              <w:r w:rsidR="0000715E">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r>
      <w:tr w:rsidR="00707DB9">
        <w:tc>
          <w:tcPr>
            <w:tcW w:w="620" w:type="dxa"/>
            <w:gridSpan w:val="16"/>
            <w:tcBorders>
              <w:top w:val="single" w:sz="4" w:space="0" w:color="FFFFFF"/>
              <w:left w:val="single" w:sz="6" w:space="0" w:color="FFFFFF"/>
              <w:bottom w:val="single" w:sz="4" w:space="0" w:color="FFFFFF"/>
              <w:right w:val="single" w:sz="6" w:space="0" w:color="FFFFFF"/>
            </w:tcBorders>
          </w:tcPr>
          <w:p w:rsidR="00707DB9" w:rsidRDefault="0000715E">
            <w:pPr>
              <w:pStyle w:val="ProductList-TableBody"/>
            </w:pPr>
            <w:r>
              <w:rPr>
                <w:b/>
              </w:rPr>
              <w:t>SharePoint Server 2013</w:t>
            </w:r>
          </w:p>
        </w:tc>
      </w:tr>
      <w:tr w:rsidR="00707DB9">
        <w:tc>
          <w:tcPr>
            <w:tcW w:w="620" w:type="dxa"/>
            <w:tcBorders>
              <w:top w:val="dashed" w:sz="4" w:space="0" w:color="BFBFBF"/>
              <w:left w:val="none" w:sz="24" w:space="0" w:color="808080"/>
              <w:bottom w:val="dashed" w:sz="4" w:space="0" w:color="BFBFBF"/>
              <w:right w:val="single" w:sz="6" w:space="0" w:color="FFFFFF"/>
            </w:tcBorders>
          </w:tcPr>
          <w:p w:rsidR="00707DB9" w:rsidRDefault="0051388C">
            <w:pPr>
              <w:pStyle w:val="ProductList-TableBody"/>
            </w:pPr>
            <w:hyperlink w:anchor="_Sec798">
              <w:r w:rsidR="0000715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620" w:type="dxa"/>
            <w:tcBorders>
              <w:top w:val="dashed" w:sz="4" w:space="0" w:color="BFBFBF"/>
              <w:left w:val="none" w:sz="24" w:space="0" w:color="808080"/>
              <w:bottom w:val="single" w:sz="4" w:space="0" w:color="FFFFFF"/>
              <w:right w:val="single" w:sz="6" w:space="0" w:color="FFFFFF"/>
            </w:tcBorders>
          </w:tcPr>
          <w:p w:rsidR="00707DB9" w:rsidRDefault="0051388C">
            <w:pPr>
              <w:pStyle w:val="ProductList-TableBody"/>
            </w:pPr>
            <w:hyperlink w:anchor="_Sec798">
              <w:r w:rsidR="0000715E">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r>
      <w:tr w:rsidR="00707DB9">
        <w:tc>
          <w:tcPr>
            <w:tcW w:w="620" w:type="dxa"/>
            <w:gridSpan w:val="16"/>
            <w:tcBorders>
              <w:top w:val="single" w:sz="4" w:space="0" w:color="FFFFFF"/>
              <w:left w:val="single" w:sz="6" w:space="0" w:color="FFFFFF"/>
              <w:bottom w:val="single" w:sz="4" w:space="0" w:color="FFFFFF"/>
              <w:right w:val="single" w:sz="6" w:space="0" w:color="FFFFFF"/>
            </w:tcBorders>
          </w:tcPr>
          <w:p w:rsidR="00707DB9" w:rsidRDefault="0000715E">
            <w:pPr>
              <w:pStyle w:val="ProductList-TableBody"/>
            </w:pPr>
            <w:r>
              <w:rPr>
                <w:b/>
              </w:rPr>
              <w:t>Microsoft Audit och Control Management Server 2013</w:t>
            </w:r>
          </w:p>
        </w:tc>
      </w:tr>
      <w:tr w:rsidR="00707DB9">
        <w:tc>
          <w:tcPr>
            <w:tcW w:w="620" w:type="dxa"/>
            <w:tcBorders>
              <w:top w:val="dashed" w:sz="4" w:space="0" w:color="BFBFBF"/>
              <w:left w:val="none" w:sz="24" w:space="0" w:color="808080"/>
              <w:bottom w:val="single" w:sz="4" w:space="0" w:color="FFFFFF"/>
              <w:right w:val="single" w:sz="6" w:space="0" w:color="FFFFFF"/>
            </w:tcBorders>
          </w:tcPr>
          <w:p w:rsidR="00707DB9" w:rsidRDefault="0051388C">
            <w:pPr>
              <w:pStyle w:val="ProductList-TableBody"/>
            </w:pPr>
            <w:hyperlink w:anchor="_Sec798">
              <w:r w:rsidR="0000715E">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r>
      <w:tr w:rsidR="00707DB9">
        <w:tc>
          <w:tcPr>
            <w:tcW w:w="620" w:type="dxa"/>
            <w:gridSpan w:val="16"/>
            <w:tcBorders>
              <w:top w:val="single" w:sz="4" w:space="0" w:color="FFFFFF"/>
              <w:left w:val="single" w:sz="6" w:space="0" w:color="FFFFFF"/>
              <w:bottom w:val="single" w:sz="4" w:space="0" w:color="FFFFFF"/>
              <w:right w:val="single" w:sz="6" w:space="0" w:color="FFFFFF"/>
            </w:tcBorders>
          </w:tcPr>
          <w:p w:rsidR="00707DB9" w:rsidRDefault="0000715E">
            <w:pPr>
              <w:pStyle w:val="ProductList-TableBody"/>
            </w:pPr>
            <w:r>
              <w:rPr>
                <w:b/>
              </w:rPr>
              <w:t>Skype för Business Server 2015</w:t>
            </w:r>
          </w:p>
        </w:tc>
      </w:tr>
      <w:tr w:rsidR="00707DB9">
        <w:tc>
          <w:tcPr>
            <w:tcW w:w="620" w:type="dxa"/>
            <w:tcBorders>
              <w:top w:val="dashed" w:sz="4" w:space="0" w:color="BFBFBF"/>
              <w:left w:val="none" w:sz="24" w:space="0" w:color="808080"/>
              <w:bottom w:val="dashed" w:sz="4" w:space="0" w:color="BFBFBF"/>
              <w:right w:val="single" w:sz="6" w:space="0" w:color="FFFFFF"/>
            </w:tcBorders>
          </w:tcPr>
          <w:p w:rsidR="00707DB9" w:rsidRDefault="0051388C">
            <w:pPr>
              <w:pStyle w:val="ProductList-TableBody"/>
            </w:pPr>
            <w:hyperlink w:anchor="_Sec799">
              <w:r w:rsidR="0000715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620" w:type="dxa"/>
            <w:tcBorders>
              <w:top w:val="dashed" w:sz="4" w:space="0" w:color="BFBFBF"/>
              <w:left w:val="none" w:sz="24" w:space="0" w:color="808080"/>
              <w:bottom w:val="dashed" w:sz="4" w:space="0" w:color="BFBFBF"/>
              <w:right w:val="single" w:sz="6" w:space="0" w:color="FFFFFF"/>
            </w:tcBorders>
          </w:tcPr>
          <w:p w:rsidR="00707DB9" w:rsidRDefault="0051388C">
            <w:pPr>
              <w:pStyle w:val="ProductList-TableBody"/>
            </w:pPr>
            <w:hyperlink w:anchor="_Sec799">
              <w:r w:rsidR="0000715E">
                <w:rPr>
                  <w:color w:val="00467F"/>
                  <w:u w:val="single"/>
                </w:rPr>
                <w:t>Additive</w:t>
              </w:r>
            </w:hyperlink>
            <w:r w:rsidR="0000715E">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r>
      <w:tr w:rsidR="00707DB9">
        <w:tc>
          <w:tcPr>
            <w:tcW w:w="620" w:type="dxa"/>
            <w:tcBorders>
              <w:top w:val="dashed" w:sz="4" w:space="0" w:color="BFBFBF"/>
              <w:left w:val="none" w:sz="24" w:space="0" w:color="808080"/>
              <w:bottom w:val="single" w:sz="4" w:space="0" w:color="FFFFFF"/>
              <w:right w:val="single" w:sz="6" w:space="0" w:color="FFFFFF"/>
            </w:tcBorders>
          </w:tcPr>
          <w:p w:rsidR="00707DB9" w:rsidRDefault="0051388C">
            <w:pPr>
              <w:pStyle w:val="ProductList-TableBody"/>
            </w:pPr>
            <w:hyperlink w:anchor="_Sec799">
              <w:r w:rsidR="0000715E">
                <w:rPr>
                  <w:color w:val="00467F"/>
                  <w:u w:val="single"/>
                </w:rPr>
                <w:t>Additive</w:t>
              </w:r>
            </w:hyperlink>
            <w:r w:rsidR="0000715E">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r>
      <w:tr w:rsidR="00707DB9">
        <w:tc>
          <w:tcPr>
            <w:tcW w:w="620" w:type="dxa"/>
            <w:gridSpan w:val="16"/>
            <w:tcBorders>
              <w:top w:val="single" w:sz="4" w:space="0" w:color="FFFFFF"/>
              <w:left w:val="single" w:sz="6" w:space="0" w:color="FFFFFF"/>
              <w:bottom w:val="single" w:sz="4" w:space="0" w:color="FFFFFF"/>
              <w:right w:val="single" w:sz="6" w:space="0" w:color="FFFFFF"/>
            </w:tcBorders>
          </w:tcPr>
          <w:p w:rsidR="00707DB9" w:rsidRDefault="0000715E">
            <w:pPr>
              <w:pStyle w:val="ProductList-TableBody"/>
            </w:pPr>
            <w:r>
              <w:rPr>
                <w:b/>
              </w:rPr>
              <w:t>Windows MultiPoint Server 2012 Standard</w:t>
            </w:r>
          </w:p>
        </w:tc>
      </w:tr>
      <w:tr w:rsidR="00707DB9">
        <w:tc>
          <w:tcPr>
            <w:tcW w:w="620" w:type="dxa"/>
            <w:tcBorders>
              <w:top w:val="dashed" w:sz="4" w:space="0" w:color="BFBFBF"/>
              <w:left w:val="none" w:sz="24" w:space="0" w:color="808080"/>
              <w:bottom w:val="dashed" w:sz="4" w:space="0" w:color="BFBFBF"/>
              <w:right w:val="single" w:sz="6" w:space="0" w:color="FFFFFF"/>
            </w:tcBorders>
          </w:tcPr>
          <w:p w:rsidR="00707DB9" w:rsidRDefault="0051388C">
            <w:pPr>
              <w:pStyle w:val="ProductList-TableBody"/>
            </w:pPr>
            <w:hyperlink w:anchor="_Sec800">
              <w:r w:rsidR="0000715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r>
      <w:tr w:rsidR="00707DB9">
        <w:tc>
          <w:tcPr>
            <w:tcW w:w="620" w:type="dxa"/>
            <w:tcBorders>
              <w:top w:val="dashed" w:sz="4" w:space="0" w:color="BFBFBF"/>
              <w:left w:val="none" w:sz="24" w:space="0" w:color="808080"/>
              <w:bottom w:val="single" w:sz="4" w:space="0" w:color="FFFFFF"/>
              <w:right w:val="single" w:sz="6" w:space="0" w:color="FFFFFF"/>
            </w:tcBorders>
          </w:tcPr>
          <w:p w:rsidR="00707DB9" w:rsidRDefault="0051388C">
            <w:pPr>
              <w:pStyle w:val="ProductList-TableBody"/>
            </w:pPr>
            <w:hyperlink w:anchor="_Sec800">
              <w:r w:rsidR="0000715E">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r>
      <w:tr w:rsidR="00707DB9">
        <w:tc>
          <w:tcPr>
            <w:tcW w:w="620" w:type="dxa"/>
            <w:gridSpan w:val="16"/>
            <w:tcBorders>
              <w:top w:val="single" w:sz="4" w:space="0" w:color="FFFFFF"/>
              <w:left w:val="single" w:sz="6" w:space="0" w:color="FFFFFF"/>
              <w:bottom w:val="single" w:sz="4" w:space="0" w:color="FFFFFF"/>
              <w:right w:val="single" w:sz="6" w:space="0" w:color="FFFFFF"/>
            </w:tcBorders>
          </w:tcPr>
          <w:p w:rsidR="00707DB9" w:rsidRDefault="0000715E">
            <w:pPr>
              <w:pStyle w:val="ProductList-TableBody"/>
            </w:pPr>
            <w:r>
              <w:rPr>
                <w:b/>
              </w:rPr>
              <w:t>Windows MultiPoint Server 2012 Premium</w:t>
            </w:r>
          </w:p>
        </w:tc>
      </w:tr>
      <w:tr w:rsidR="00707DB9">
        <w:tc>
          <w:tcPr>
            <w:tcW w:w="620" w:type="dxa"/>
            <w:tcBorders>
              <w:top w:val="dashed" w:sz="4" w:space="0" w:color="BFBFBF"/>
              <w:left w:val="none" w:sz="24" w:space="0" w:color="808080"/>
              <w:bottom w:val="dashed" w:sz="4" w:space="0" w:color="BFBFBF"/>
              <w:right w:val="single" w:sz="6" w:space="0" w:color="FFFFFF"/>
            </w:tcBorders>
          </w:tcPr>
          <w:p w:rsidR="00707DB9" w:rsidRDefault="0051388C">
            <w:pPr>
              <w:pStyle w:val="ProductList-TableBody"/>
            </w:pPr>
            <w:hyperlink w:anchor="_Sec800">
              <w:r w:rsidR="0000715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r>
      <w:tr w:rsidR="00707DB9">
        <w:tc>
          <w:tcPr>
            <w:tcW w:w="620" w:type="dxa"/>
            <w:tcBorders>
              <w:top w:val="dashed" w:sz="4" w:space="0" w:color="BFBFBF"/>
              <w:left w:val="none" w:sz="24" w:space="0" w:color="808080"/>
              <w:bottom w:val="single" w:sz="4" w:space="0" w:color="FFFFFF"/>
              <w:right w:val="single" w:sz="6" w:space="0" w:color="FFFFFF"/>
            </w:tcBorders>
          </w:tcPr>
          <w:p w:rsidR="00707DB9" w:rsidRDefault="0051388C">
            <w:pPr>
              <w:pStyle w:val="ProductList-TableBody"/>
            </w:pPr>
            <w:hyperlink w:anchor="_Sec800">
              <w:r w:rsidR="0000715E">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r>
      <w:tr w:rsidR="00707DB9">
        <w:tc>
          <w:tcPr>
            <w:tcW w:w="620" w:type="dxa"/>
            <w:gridSpan w:val="16"/>
            <w:tcBorders>
              <w:top w:val="single" w:sz="4" w:space="0" w:color="FFFFFF"/>
              <w:left w:val="single" w:sz="6" w:space="0" w:color="FFFFFF"/>
              <w:bottom w:val="single" w:sz="4" w:space="0" w:color="FFFFFF"/>
              <w:right w:val="single" w:sz="6" w:space="0" w:color="FFFFFF"/>
            </w:tcBorders>
          </w:tcPr>
          <w:p w:rsidR="00707DB9" w:rsidRDefault="0000715E">
            <w:pPr>
              <w:pStyle w:val="ProductList-TableBody"/>
            </w:pPr>
            <w:r>
              <w:rPr>
                <w:b/>
              </w:rPr>
              <w:t>Windows Server 2012 R2 Standard</w:t>
            </w:r>
          </w:p>
        </w:tc>
      </w:tr>
      <w:tr w:rsidR="00707DB9">
        <w:tc>
          <w:tcPr>
            <w:tcW w:w="620" w:type="dxa"/>
            <w:tcBorders>
              <w:top w:val="dashed" w:sz="4" w:space="0" w:color="BFBFBF"/>
              <w:left w:val="none" w:sz="24" w:space="0" w:color="808080"/>
              <w:bottom w:val="dashed" w:sz="4" w:space="0" w:color="BFBFBF"/>
              <w:right w:val="single" w:sz="6" w:space="0" w:color="FFFFFF"/>
            </w:tcBorders>
          </w:tcPr>
          <w:p w:rsidR="00707DB9" w:rsidRDefault="0051388C">
            <w:pPr>
              <w:pStyle w:val="ProductList-TableBody"/>
            </w:pPr>
            <w:hyperlink w:anchor="_Sec807">
              <w:r w:rsidR="0000715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r>
      <w:tr w:rsidR="00707DB9">
        <w:tc>
          <w:tcPr>
            <w:tcW w:w="620" w:type="dxa"/>
            <w:tcBorders>
              <w:top w:val="dashed" w:sz="4" w:space="0" w:color="BFBFBF"/>
              <w:left w:val="none" w:sz="24" w:space="0" w:color="808080"/>
              <w:bottom w:val="dashed" w:sz="4" w:space="0" w:color="BFBFBF"/>
              <w:right w:val="single" w:sz="6" w:space="0" w:color="FFFFFF"/>
            </w:tcBorders>
          </w:tcPr>
          <w:p w:rsidR="00707DB9" w:rsidRDefault="0051388C">
            <w:pPr>
              <w:pStyle w:val="ProductList-TableBody"/>
            </w:pPr>
            <w:hyperlink w:anchor="_Sec807">
              <w:r w:rsidR="0000715E">
                <w:rPr>
                  <w:color w:val="00467F"/>
                  <w:u w:val="single"/>
                </w:rPr>
                <w:t>Additive</w:t>
              </w:r>
            </w:hyperlink>
            <w:r w:rsidR="0000715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r>
      <w:tr w:rsidR="00707DB9">
        <w:tc>
          <w:tcPr>
            <w:tcW w:w="620" w:type="dxa"/>
            <w:tcBorders>
              <w:top w:val="dashed" w:sz="4" w:space="0" w:color="BFBFBF"/>
              <w:left w:val="none" w:sz="24" w:space="0" w:color="808080"/>
              <w:bottom w:val="single" w:sz="4" w:space="0" w:color="FFFFFF"/>
              <w:right w:val="single" w:sz="6" w:space="0" w:color="FFFFFF"/>
            </w:tcBorders>
          </w:tcPr>
          <w:p w:rsidR="00707DB9" w:rsidRDefault="0051388C">
            <w:pPr>
              <w:pStyle w:val="ProductList-TableBody"/>
            </w:pPr>
            <w:hyperlink w:anchor="_Sec807">
              <w:r w:rsidR="0000715E">
                <w:rPr>
                  <w:color w:val="00467F"/>
                  <w:u w:val="single"/>
                </w:rPr>
                <w:t>Additive</w:t>
              </w:r>
            </w:hyperlink>
            <w:r w:rsidR="0000715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r>
      <w:tr w:rsidR="00707DB9">
        <w:tc>
          <w:tcPr>
            <w:tcW w:w="620" w:type="dxa"/>
            <w:gridSpan w:val="16"/>
            <w:tcBorders>
              <w:top w:val="single" w:sz="4" w:space="0" w:color="FFFFFF"/>
              <w:left w:val="single" w:sz="6" w:space="0" w:color="FFFFFF"/>
              <w:bottom w:val="single" w:sz="4" w:space="0" w:color="FFFFFF"/>
              <w:right w:val="single" w:sz="6" w:space="0" w:color="FFFFFF"/>
            </w:tcBorders>
          </w:tcPr>
          <w:p w:rsidR="00707DB9" w:rsidRDefault="0000715E">
            <w:pPr>
              <w:pStyle w:val="ProductList-TableBody"/>
            </w:pPr>
            <w:r>
              <w:rPr>
                <w:b/>
              </w:rPr>
              <w:t>Windows Server 2012 R2 Data Center</w:t>
            </w:r>
          </w:p>
        </w:tc>
      </w:tr>
      <w:tr w:rsidR="00707DB9">
        <w:tc>
          <w:tcPr>
            <w:tcW w:w="620" w:type="dxa"/>
            <w:tcBorders>
              <w:top w:val="dashed" w:sz="4" w:space="0" w:color="BFBFBF"/>
              <w:left w:val="none" w:sz="24" w:space="0" w:color="808080"/>
              <w:bottom w:val="dashed" w:sz="4" w:space="0" w:color="BFBFBF"/>
              <w:right w:val="single" w:sz="6" w:space="0" w:color="FFFFFF"/>
            </w:tcBorders>
          </w:tcPr>
          <w:p w:rsidR="00707DB9" w:rsidRDefault="0051388C">
            <w:pPr>
              <w:pStyle w:val="ProductList-TableBody"/>
            </w:pPr>
            <w:hyperlink w:anchor="_Sec807">
              <w:r w:rsidR="0000715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r>
      <w:tr w:rsidR="00707DB9">
        <w:tc>
          <w:tcPr>
            <w:tcW w:w="620" w:type="dxa"/>
            <w:tcBorders>
              <w:top w:val="dashed" w:sz="4" w:space="0" w:color="BFBFBF"/>
              <w:left w:val="none" w:sz="24" w:space="0" w:color="808080"/>
              <w:bottom w:val="dashed" w:sz="4" w:space="0" w:color="BFBFBF"/>
              <w:right w:val="single" w:sz="6" w:space="0" w:color="FFFFFF"/>
            </w:tcBorders>
          </w:tcPr>
          <w:p w:rsidR="00707DB9" w:rsidRDefault="0051388C">
            <w:pPr>
              <w:pStyle w:val="ProductList-TableBody"/>
            </w:pPr>
            <w:hyperlink w:anchor="_Sec807">
              <w:r w:rsidR="0000715E">
                <w:rPr>
                  <w:color w:val="00467F"/>
                  <w:u w:val="single"/>
                </w:rPr>
                <w:t>Additive</w:t>
              </w:r>
            </w:hyperlink>
            <w:r w:rsidR="0000715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r>
      <w:tr w:rsidR="00707DB9">
        <w:tc>
          <w:tcPr>
            <w:tcW w:w="620" w:type="dxa"/>
            <w:tcBorders>
              <w:top w:val="dashed" w:sz="4" w:space="0" w:color="BFBFBF"/>
              <w:left w:val="none" w:sz="24" w:space="0" w:color="808080"/>
              <w:bottom w:val="single" w:sz="4" w:space="0" w:color="FFFFFF"/>
              <w:right w:val="single" w:sz="6" w:space="0" w:color="FFFFFF"/>
            </w:tcBorders>
          </w:tcPr>
          <w:p w:rsidR="00707DB9" w:rsidRDefault="0051388C">
            <w:pPr>
              <w:pStyle w:val="ProductList-TableBody"/>
            </w:pPr>
            <w:hyperlink w:anchor="_Sec807">
              <w:r w:rsidR="0000715E">
                <w:rPr>
                  <w:color w:val="00467F"/>
                  <w:u w:val="single"/>
                </w:rPr>
                <w:t>Additive</w:t>
              </w:r>
            </w:hyperlink>
            <w:r w:rsidR="0000715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r>
      <w:tr w:rsidR="00707DB9">
        <w:tc>
          <w:tcPr>
            <w:tcW w:w="620" w:type="dxa"/>
            <w:gridSpan w:val="16"/>
            <w:tcBorders>
              <w:top w:val="single" w:sz="4" w:space="0" w:color="FFFFFF"/>
              <w:left w:val="single" w:sz="6" w:space="0" w:color="FFFFFF"/>
              <w:bottom w:val="single" w:sz="4" w:space="0" w:color="FFFFFF"/>
              <w:right w:val="single" w:sz="6" w:space="0" w:color="FFFFFF"/>
            </w:tcBorders>
          </w:tcPr>
          <w:p w:rsidR="00707DB9" w:rsidRDefault="0000715E">
            <w:pPr>
              <w:pStyle w:val="ProductList-TableBody"/>
            </w:pPr>
            <w:r>
              <w:rPr>
                <w:b/>
              </w:rPr>
              <w:t>Advanced Threat Analytics 2016</w:t>
            </w:r>
          </w:p>
        </w:tc>
      </w:tr>
      <w:tr w:rsidR="00707DB9">
        <w:tc>
          <w:tcPr>
            <w:tcW w:w="620" w:type="dxa"/>
            <w:tcBorders>
              <w:top w:val="dashed" w:sz="4" w:space="0" w:color="BFBFBF"/>
              <w:left w:val="none" w:sz="24" w:space="0" w:color="808080"/>
              <w:bottom w:val="single" w:sz="4" w:space="0" w:color="FFFFFF"/>
              <w:right w:val="single" w:sz="6" w:space="0" w:color="FFFFFF"/>
            </w:tcBorders>
          </w:tcPr>
          <w:p w:rsidR="00707DB9" w:rsidRDefault="0051388C">
            <w:pPr>
              <w:pStyle w:val="ProductList-TableBody"/>
            </w:pPr>
            <w:hyperlink w:anchor="_Sec801">
              <w:r w:rsidR="0000715E">
                <w:rPr>
                  <w:color w:val="00467F"/>
                  <w:u w:val="single"/>
                </w:rPr>
                <w:t>Hantering</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07DB9" w:rsidRDefault="00707DB9">
            <w:pPr>
              <w:pStyle w:val="ProductList-TableBody"/>
              <w:jc w:val="center"/>
            </w:pPr>
          </w:p>
        </w:tc>
      </w:tr>
      <w:tr w:rsidR="00707DB9">
        <w:tc>
          <w:tcPr>
            <w:tcW w:w="620" w:type="dxa"/>
            <w:gridSpan w:val="16"/>
            <w:tcBorders>
              <w:top w:val="single" w:sz="4" w:space="0" w:color="FFFFFF"/>
              <w:left w:val="single" w:sz="6" w:space="0" w:color="FFFFFF"/>
              <w:bottom w:val="single" w:sz="4" w:space="0" w:color="FFFFFF"/>
              <w:right w:val="single" w:sz="6" w:space="0" w:color="FFFFFF"/>
            </w:tcBorders>
          </w:tcPr>
          <w:p w:rsidR="00707DB9" w:rsidRDefault="0000715E">
            <w:pPr>
              <w:pStyle w:val="ProductList-TableBody"/>
            </w:pPr>
            <w:r>
              <w:rPr>
                <w:b/>
              </w:rPr>
              <w:t>System Center 2012 R2 Configuration Manager</w:t>
            </w:r>
          </w:p>
        </w:tc>
      </w:tr>
      <w:tr w:rsidR="00707DB9">
        <w:tc>
          <w:tcPr>
            <w:tcW w:w="620" w:type="dxa"/>
            <w:tcBorders>
              <w:top w:val="dashed" w:sz="4" w:space="0" w:color="BFBFBF"/>
              <w:left w:val="none" w:sz="24" w:space="0" w:color="808080"/>
              <w:bottom w:val="none" w:sz="4" w:space="0" w:color="6E6E6E"/>
              <w:right w:val="single" w:sz="6" w:space="0" w:color="FFFFFF"/>
            </w:tcBorders>
          </w:tcPr>
          <w:p w:rsidR="00707DB9" w:rsidRDefault="0051388C">
            <w:pPr>
              <w:pStyle w:val="ProductList-TableBody"/>
            </w:pPr>
            <w:hyperlink w:anchor="_Sec802">
              <w:r w:rsidR="0000715E">
                <w:rPr>
                  <w:color w:val="00467F"/>
                  <w:u w:val="single"/>
                </w:rPr>
                <w:t>Hantering</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07DB9" w:rsidRDefault="00707DB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07DB9" w:rsidRDefault="00707DB9">
            <w:pPr>
              <w:pStyle w:val="ProductList-TableBody"/>
              <w:jc w:val="center"/>
            </w:pPr>
          </w:p>
        </w:tc>
      </w:tr>
    </w:tbl>
    <w:p w:rsidR="00707DB9" w:rsidRDefault="0000715E">
      <w:pPr>
        <w:pStyle w:val="ProductList-Body"/>
      </w:pPr>
      <w:r>
        <w:rPr>
          <w:b/>
          <w:i/>
        </w:rPr>
        <w:t>Anmärkning</w:t>
      </w:r>
      <w:r>
        <w:rPr>
          <w:i/>
        </w:rPr>
        <w:t>: Office 365 Education E1 och Office 365 Nonprofit E1 uppfyller inte licenskraven för åtkomst till (eller hantering av) Produkterna i denna tabell. En licens för Core CAL och Enterprise CAL Suite innefattar aktiv SA-täckning och ger rättigheter som motsvarar System Center 2012 R2 Endpoint Protection. En licens för Enterprise CAL Suite med aktiv SA-täckning ger rättigheter som motsvarar Förebyggande av dataförlust och Exchange Online Protection.</w:t>
      </w:r>
    </w:p>
    <w:p w:rsidR="00707DB9" w:rsidRDefault="0000715E">
      <w:pPr>
        <w:pStyle w:val="ProductList-SectionHeading"/>
        <w:pageBreakBefore/>
        <w:outlineLvl w:val="0"/>
      </w:pPr>
      <w:bookmarkStart w:id="372" w:name="_Sec564"/>
      <w:bookmarkEnd w:id="370"/>
      <w:r>
        <w:t>Bilaga B – Software Assurance</w:t>
      </w:r>
      <w:r>
        <w:fldChar w:fldCharType="begin"/>
      </w:r>
      <w:r>
        <w:instrText xml:space="preserve"> TC "</w:instrText>
      </w:r>
      <w:bookmarkStart w:id="373" w:name="_Toc444179843"/>
      <w:r>
        <w:instrText>Bilaga B – Software Assurance</w:instrText>
      </w:r>
      <w:bookmarkEnd w:id="373"/>
      <w:r>
        <w:instrText>" \l 1</w:instrText>
      </w:r>
      <w:r>
        <w:fldChar w:fldCharType="end"/>
      </w:r>
    </w:p>
    <w:p w:rsidR="00707DB9" w:rsidRDefault="0000715E">
      <w:pPr>
        <w:pStyle w:val="ProductList-Offering1Heading"/>
        <w:outlineLvl w:val="1"/>
      </w:pPr>
      <w:bookmarkStart w:id="374" w:name="_Sec573"/>
      <w:r>
        <w:t>Köpa Software Assurance</w:t>
      </w:r>
      <w:bookmarkEnd w:id="374"/>
      <w:r>
        <w:fldChar w:fldCharType="begin"/>
      </w:r>
      <w:r>
        <w:instrText xml:space="preserve"> TC "</w:instrText>
      </w:r>
      <w:bookmarkStart w:id="375" w:name="_Toc444179844"/>
      <w:r>
        <w:instrText>Köpa Software Assurance</w:instrText>
      </w:r>
      <w:bookmarkEnd w:id="375"/>
      <w:r>
        <w:instrText>" \l 2</w:instrText>
      </w:r>
      <w:r>
        <w:fldChar w:fldCharType="end"/>
      </w:r>
    </w:p>
    <w:p w:rsidR="00707DB9" w:rsidRDefault="0000715E">
      <w:pPr>
        <w:pStyle w:val="ProductList-Body"/>
      </w:pPr>
      <w:r>
        <w:t xml:space="preserve">En Kund kan välja tre olika förbindelsenivåer vid köp av SA, vilket kan variera mellan olika program. Kunden kan: </w:t>
      </w:r>
    </w:p>
    <w:p w:rsidR="00707DB9" w:rsidRDefault="0000715E">
      <w:pPr>
        <w:pStyle w:val="ProductList-Bullet"/>
        <w:numPr>
          <w:ilvl w:val="0"/>
          <w:numId w:val="38"/>
        </w:numPr>
      </w:pPr>
      <w:r>
        <w:t xml:space="preserve">Förbinda sig att bifoga SA på alla plattformsprodukter. </w:t>
      </w:r>
    </w:p>
    <w:p w:rsidR="00707DB9" w:rsidRDefault="0000715E">
      <w:pPr>
        <w:pStyle w:val="ProductList-Bullet"/>
        <w:numPr>
          <w:ilvl w:val="0"/>
          <w:numId w:val="38"/>
        </w:numPr>
      </w:pPr>
      <w:r>
        <w:t xml:space="preserve">Förbinda sig att bifoga SA på alla köp under en viss produktgrupp (Applikationer, System eller Servrar), vilket kallas Software Assurance-medlemskap (SAM). </w:t>
      </w:r>
    </w:p>
    <w:p w:rsidR="00707DB9" w:rsidRDefault="0000715E">
      <w:pPr>
        <w:pStyle w:val="ProductList-Bullet"/>
        <w:numPr>
          <w:ilvl w:val="0"/>
          <w:numId w:val="38"/>
        </w:numPr>
      </w:pPr>
      <w:r>
        <w:t>Köpa SA på enskilda Produkter utan att göra någon förbindelse att utöka SA till andra Produkter.</w:t>
      </w:r>
    </w:p>
    <w:p w:rsidR="00707DB9" w:rsidRDefault="00707DB9">
      <w:pPr>
        <w:pStyle w:val="ProductList-Body"/>
      </w:pPr>
    </w:p>
    <w:p w:rsidR="00707DB9" w:rsidRDefault="0000715E">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707DB9" w:rsidRDefault="00707DB9">
      <w:pPr>
        <w:pStyle w:val="ProductList-Body"/>
      </w:pPr>
    </w:p>
    <w:p w:rsidR="00707DB9" w:rsidRDefault="0000715E">
      <w:pPr>
        <w:pStyle w:val="ProductList-Body"/>
      </w:pPr>
      <w:r>
        <w:t>Kunder kan välja att införskaffa SA för vissa licenser som köps från Återförsäljarens kanaler (kartongförpackad stycklicens (”full packaged product”)) eller från en Komponenttillverkare (OEM), enligt beskrivning i tabellen nedan. Under Open Value gäller detta alternativ endast för icke organisationsomfattande/organisationsomfattande produkter. Under Enterprise-avtal gäller det endast för Ytterligare Produkter inom 90 dagar från inköpsdatumet.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1676"/>
        <w:gridCol w:w="1661"/>
        <w:gridCol w:w="1342"/>
        <w:gridCol w:w="6111"/>
      </w:tblGrid>
      <w:tr w:rsidR="00707DB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Kartongförpackad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Program</w:t>
            </w:r>
          </w:p>
        </w:tc>
      </w:tr>
      <w:tr w:rsidR="00707DB9">
        <w:tc>
          <w:tcPr>
            <w:tcW w:w="24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Gäller för Öppen Licens, Select, Select Plus och icke Organisationsomfattande enligt Open Value och Ytterligare Produkter enligt Enterprise-avtal. Det gäller inte för Företagsomfattande Produkter enligt Open Value- och Enterprise-avtal För Microsoft Products and Services Agreement (MPSA), se MPSA-licensmanualen på </w:t>
            </w:r>
            <w:hyperlink r:id="rId141">
              <w:r>
                <w:rPr>
                  <w:color w:val="00467F"/>
                  <w:u w:val="single"/>
                </w:rPr>
                <w:t>http://microsoftvolumelicensing.com/DocumentSearch.aspx?Mode=3&amp;DocumentTypeId=44</w:t>
              </w:r>
            </w:hyperlink>
            <w:r>
              <w:t>.</w:t>
            </w:r>
          </w:p>
        </w:tc>
      </w:tr>
      <w:tr w:rsidR="00707DB9">
        <w:tc>
          <w:tcPr>
            <w:tcW w:w="24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SA tillgängligt</w:t>
            </w:r>
          </w:p>
        </w:tc>
        <w:tc>
          <w:tcPr>
            <w:tcW w:w="0" w:type="auto"/>
            <w:vMerge/>
          </w:tcPr>
          <w:p w:rsidR="00707DB9" w:rsidRDefault="00707DB9"/>
        </w:tc>
      </w:tr>
    </w:tbl>
    <w:p w:rsidR="00707DB9" w:rsidRDefault="00707DB9">
      <w:pPr>
        <w:pStyle w:val="ProductList-Body"/>
      </w:pPr>
    </w:p>
    <w:p w:rsidR="00707DB9" w:rsidRDefault="0000715E">
      <w:pPr>
        <w:pStyle w:val="ProductList-Body"/>
      </w:pPr>
      <w:r>
        <w:t>Kunder som införskaffar Microsoft Office Professional 2016 från en OEM kan införskaffa SA för Microsoft Office Standard 2016 i Open License-programmen, Select- och Select Plus-programmen och icke företagsomfattande under Open Value inom 90 dagar från datumet för OEM-köpet.</w:t>
      </w:r>
    </w:p>
    <w:p w:rsidR="00707DB9" w:rsidRDefault="00707DB9">
      <w:pPr>
        <w:pStyle w:val="ProductList-Body"/>
      </w:pPr>
    </w:p>
    <w:p w:rsidR="00707DB9" w:rsidRDefault="0000715E">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707DB9" w:rsidRDefault="00707DB9">
      <w:pPr>
        <w:pStyle w:val="ProductList-Body"/>
      </w:pPr>
    </w:p>
    <w:p w:rsidR="00707DB9" w:rsidRDefault="0000715E">
      <w:pPr>
        <w:pStyle w:val="ProductList-Body"/>
      </w:pPr>
      <w:r>
        <w:t>Kunder som köper via Microsoft Products and Services Agreement (MPSA) måste se MPSA-licensmanualen för information om SA-köp via MPS och en beskrivning av SA-förmåner enligt MPSA-programmet.</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1Heading"/>
        <w:outlineLvl w:val="1"/>
      </w:pPr>
      <w:bookmarkStart w:id="376" w:name="_Sec574"/>
      <w:r>
        <w:t>Förnyelse av Software Assurance</w:t>
      </w:r>
      <w:bookmarkEnd w:id="376"/>
      <w:r>
        <w:fldChar w:fldCharType="begin"/>
      </w:r>
      <w:r>
        <w:instrText xml:space="preserve"> TC "</w:instrText>
      </w:r>
      <w:bookmarkStart w:id="377" w:name="_Toc444179845"/>
      <w:r>
        <w:instrText>Förnyelse av Software Assurance</w:instrText>
      </w:r>
      <w:bookmarkEnd w:id="377"/>
      <w:r>
        <w:instrText>" \l 2</w:instrText>
      </w:r>
      <w:r>
        <w:fldChar w:fldCharType="end"/>
      </w:r>
    </w:p>
    <w:p w:rsidR="00707DB9" w:rsidRDefault="0000715E">
      <w:pPr>
        <w:pStyle w:val="ProductList-ClauseHeading"/>
        <w:outlineLvl w:val="2"/>
      </w:pPr>
      <w:r>
        <w:t>Förnya täckning under samma avtal</w:t>
      </w:r>
    </w:p>
    <w:p w:rsidR="00707DB9" w:rsidRDefault="0000715E">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707DB9" w:rsidRDefault="00707DB9">
      <w:pPr>
        <w:pStyle w:val="ProductList-Body"/>
      </w:pPr>
    </w:p>
    <w:p w:rsidR="00707DB9" w:rsidRDefault="0000715E">
      <w:pPr>
        <w:pStyle w:val="ProductList-SubClauseHeading"/>
        <w:outlineLvl w:val="3"/>
      </w:pPr>
      <w:r>
        <w:t>Open License</w:t>
      </w:r>
    </w:p>
    <w:p w:rsidR="00707DB9" w:rsidRDefault="0000715E">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707DB9" w:rsidRDefault="00707DB9">
      <w:pPr>
        <w:pStyle w:val="ProductList-BodyIndented"/>
      </w:pPr>
    </w:p>
    <w:p w:rsidR="00707DB9" w:rsidRDefault="0000715E">
      <w:pPr>
        <w:pStyle w:val="ProductList-SubClauseHeading"/>
        <w:outlineLvl w:val="3"/>
      </w:pPr>
      <w:r>
        <w:t>Enterprise-avtal</w:t>
      </w:r>
    </w:p>
    <w:p w:rsidR="00707DB9" w:rsidRDefault="0000715E">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707DB9" w:rsidRDefault="00707DB9">
      <w:pPr>
        <w:pStyle w:val="ProductList-BodyIndented"/>
      </w:pPr>
    </w:p>
    <w:p w:rsidR="00707DB9" w:rsidRDefault="0000715E">
      <w:pPr>
        <w:pStyle w:val="ProductList-SubClauseHeading"/>
        <w:outlineLvl w:val="3"/>
      </w:pPr>
      <w:r>
        <w:t>Enrollment for Application Platform</w:t>
      </w:r>
    </w:p>
    <w:p w:rsidR="00707DB9" w:rsidRDefault="0000715E">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rsidR="00707DB9" w:rsidRDefault="00707DB9">
      <w:pPr>
        <w:pStyle w:val="ProductList-BodyIndented"/>
      </w:pPr>
    </w:p>
    <w:p w:rsidR="00707DB9" w:rsidRDefault="0000715E">
      <w:pPr>
        <w:pStyle w:val="ProductList-ClauseHeading"/>
        <w:outlineLvl w:val="2"/>
      </w:pPr>
      <w:r>
        <w:t>Förnya täckning från ett separat avtal</w:t>
      </w:r>
    </w:p>
    <w:p w:rsidR="00707DB9" w:rsidRDefault="0000715E">
      <w:pPr>
        <w:pStyle w:val="ProductList-Body"/>
      </w:pPr>
      <w:r>
        <w:t xml:space="preserve">Kunden kan förnya SA för en 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707DB9" w:rsidRDefault="00707DB9">
      <w:pPr>
        <w:pStyle w:val="ProductList-Body"/>
      </w:pPr>
    </w:p>
    <w:p w:rsidR="00707DB9" w:rsidRDefault="0000715E">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707DB9" w:rsidRDefault="00707DB9">
      <w:pPr>
        <w:pStyle w:val="ProductList-Body"/>
      </w:pPr>
    </w:p>
    <w:p w:rsidR="00707DB9" w:rsidRDefault="0000715E">
      <w:pPr>
        <w:pStyle w:val="ProductList-ClauseHeading"/>
        <w:outlineLvl w:val="2"/>
      </w:pPr>
      <w:r>
        <w:t>Förnya Software Assurance-täckning för Client Access License (CAL) och Client Management License (ML)</w:t>
      </w:r>
    </w:p>
    <w:p w:rsidR="00707DB9" w:rsidRDefault="0000715E">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707DB9" w:rsidRDefault="0000715E">
      <w:pPr>
        <w:pStyle w:val="ProductList-Body"/>
      </w:pPr>
      <w:r>
        <w:rPr>
          <w:b/>
          <w:color w:val="00188F"/>
        </w:rPr>
        <w:t>Omvandling mellan Användar- och OSE-klienthanteringslicenser</w:t>
      </w:r>
      <w:r>
        <w:t>: Kunder som förnyar SA för klienthanteringslicenser kan växla mellan Användare och OSE.</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1Heading"/>
        <w:outlineLvl w:val="1"/>
      </w:pPr>
      <w:bookmarkStart w:id="378" w:name="_Sec575"/>
      <w:r>
        <w:t>Migreringslicens för Produkter som har nått slutet av sin livslängd och har Upphört</w:t>
      </w:r>
      <w:bookmarkEnd w:id="378"/>
      <w:r>
        <w:fldChar w:fldCharType="begin"/>
      </w:r>
      <w:r>
        <w:instrText xml:space="preserve"> TC "</w:instrText>
      </w:r>
      <w:bookmarkStart w:id="379" w:name="_Toc444179846"/>
      <w:r>
        <w:instrText>Migreringslicens för Produkter som har nått slutet av sin livslängd och har Upphört</w:instrText>
      </w:r>
      <w:bookmarkEnd w:id="379"/>
      <w:r>
        <w:instrText>" \l 2</w:instrText>
      </w:r>
      <w:r>
        <w:fldChar w:fldCharType="end"/>
      </w:r>
    </w:p>
    <w:p w:rsidR="00707DB9" w:rsidRDefault="0000715E">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707DB9" w:rsidRDefault="0000715E">
      <w:pPr>
        <w:pStyle w:val="ProductList-Body"/>
      </w:pPr>
      <w:r>
        <w:t>”</w:t>
      </w:r>
      <w:r>
        <w:rPr>
          <w:b/>
          <w:color w:val="00188F"/>
        </w:rPr>
        <w:t>Migreringslicens</w:t>
      </w:r>
      <w:r>
        <w:t>”, så som det används här, avser beviljade rättigheter i Produktposten som hänvisar till detta avsnitt.</w:t>
      </w:r>
    </w:p>
    <w:p w:rsidR="00707DB9" w:rsidRDefault="00707DB9">
      <w:pPr>
        <w:pStyle w:val="ProductList-Body"/>
      </w:pPr>
    </w:p>
    <w:p w:rsidR="00707DB9" w:rsidRDefault="0000715E">
      <w:pPr>
        <w:pStyle w:val="ProductList-Body"/>
      </w:pPr>
      <w:r>
        <w:t>Såvida inget annat anges i Produktposten:</w:t>
      </w:r>
    </w:p>
    <w:p w:rsidR="00707DB9" w:rsidRDefault="0000715E">
      <w:pPr>
        <w:pStyle w:val="ProductList-Bullet"/>
        <w:numPr>
          <w:ilvl w:val="0"/>
          <w:numId w:val="39"/>
        </w:numPr>
      </w:pPr>
      <w:r>
        <w:t>Kunden kan uppgradera till och använda programvara under en Migreringslicens i stället för programvara som täcks av den Kvalificerande Licensen. Kunden får inte använda programvara under båda licenserna samtidigt.</w:t>
      </w:r>
    </w:p>
    <w:p w:rsidR="00707DB9" w:rsidRDefault="0000715E">
      <w:pPr>
        <w:pStyle w:val="ProductList-Bullet"/>
        <w:numPr>
          <w:ilvl w:val="0"/>
          <w:numId w:val="39"/>
        </w:numPr>
      </w:pPr>
      <w:r>
        <w:t>Migreringslicenser beviljas 1:1 för var och en av Kundens Kvalificerande Licenser.</w:t>
      </w:r>
    </w:p>
    <w:p w:rsidR="00707DB9" w:rsidRDefault="0000715E">
      <w:pPr>
        <w:pStyle w:val="ProductList-Bullet"/>
        <w:numPr>
          <w:ilvl w:val="0"/>
          <w:numId w:val="39"/>
        </w:numPr>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rsidR="00707DB9" w:rsidRDefault="0000715E">
      <w:pPr>
        <w:pStyle w:val="ProductList-Bullet"/>
        <w:numPr>
          <w:ilvl w:val="0"/>
          <w:numId w:val="39"/>
        </w:numPr>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abonnemangsprogram (t.ex. Enterprise Subscription-avtal eller Open Value Subscription-avtal).</w:t>
      </w:r>
    </w:p>
    <w:p w:rsidR="00707DB9" w:rsidRDefault="0000715E">
      <w:pPr>
        <w:pStyle w:val="ProductList-Bullet"/>
        <w:numPr>
          <w:ilvl w:val="0"/>
          <w:numId w:val="39"/>
        </w:numPr>
      </w:pPr>
      <w:r>
        <w:t>Kunden får inte överlåta Migreringslicenser separat från Kvalificerande Licenser.</w:t>
      </w:r>
    </w:p>
    <w:p w:rsidR="00707DB9" w:rsidRDefault="0000715E">
      <w:pPr>
        <w:pStyle w:val="ProductList-Bullet"/>
        <w:numPr>
          <w:ilvl w:val="0"/>
          <w:numId w:val="39"/>
        </w:numPr>
      </w:pPr>
      <w:r>
        <w:t xml:space="preserve">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abonnemangsavtal måste vara kontinuerlig. </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Offering1Heading"/>
        <w:outlineLvl w:val="1"/>
      </w:pPr>
      <w:bookmarkStart w:id="380" w:name="_Sec576"/>
      <w:r>
        <w:t>Software Assurance-förmåner</w:t>
      </w:r>
      <w:bookmarkEnd w:id="380"/>
      <w:r>
        <w:fldChar w:fldCharType="begin"/>
      </w:r>
      <w:r>
        <w:instrText xml:space="preserve"> TC "</w:instrText>
      </w:r>
      <w:bookmarkStart w:id="381" w:name="_Toc444179847"/>
      <w:r>
        <w:instrText>Software Assurance-förmåner</w:instrText>
      </w:r>
      <w:bookmarkEnd w:id="381"/>
      <w:r>
        <w:instrText>" \l 2</w:instrText>
      </w:r>
      <w:r>
        <w:fldChar w:fldCharType="end"/>
      </w:r>
    </w:p>
    <w:p w:rsidR="00707DB9" w:rsidRDefault="0000715E">
      <w:pPr>
        <w:pStyle w:val="ProductList-Body"/>
      </w:pPr>
      <w:r>
        <w:t>De flesta SA-fördelarna finns tillgängliga i alla Produktgrupper, enligt beskrivningen i tabellen nedan. Aktiv SA för en kvalificerande Produkt kvalificerar Kunden för de förmåner som visas i tabellen nedan. Med undantag för Rättigheter för ny version kräver Förmåner för Serverprodukter täckning för både Serverlicens och åtkomstlicenser, om sådana finns (t.ex. CAL). Rättigheter för ny version för Serverlicenser eller Åtkomstlicenser tillhandahålls separat under täckningen för dessa licenser.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abonnemangsprogram är det en ungefärlig sammanräkning av hur mycket pengar Kunden totalt har lagt på licensiering av dessa Produkter under sin registrering eller sitt avtal. Andra förmåner motsvarar SA-medlemskap, och SA-medlemskap för tillämplig Produktgrupp kvalificerar Kunden för dessa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p w:rsidR="00707DB9" w:rsidRDefault="0000715E">
      <w:pPr>
        <w:pStyle w:val="ProductList-Body"/>
      </w:pPr>
      <w:r>
        <w:t xml:space="preserve">Kunder som köper via Microsoft Products and Services Agreement (MPSA) måste se MPSA-licensmanualen för information om SA-köp via MPSA. </w:t>
      </w:r>
    </w:p>
    <w:tbl>
      <w:tblPr>
        <w:tblStyle w:val="PURTable"/>
        <w:tblW w:w="0" w:type="dxa"/>
        <w:tblLook w:val="04A0" w:firstRow="1" w:lastRow="0" w:firstColumn="1" w:lastColumn="0" w:noHBand="0" w:noVBand="1"/>
      </w:tblPr>
      <w:tblGrid>
        <w:gridCol w:w="5374"/>
        <w:gridCol w:w="1845"/>
        <w:gridCol w:w="1790"/>
        <w:gridCol w:w="1781"/>
      </w:tblGrid>
      <w:tr w:rsidR="00707D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Servergrupp</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577">
              <w:r w:rsidR="0000715E">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579">
              <w:r w:rsidR="0000715E">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580">
              <w:r w:rsidR="0000715E">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581">
              <w:r w:rsidR="0000715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755">
              <w:r w:rsidR="0000715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841">
              <w:r w:rsidR="0000715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651">
              <w:r w:rsidR="0000715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841">
              <w:r w:rsidR="0000715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582">
              <w:r w:rsidR="0000715E">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583">
              <w:r w:rsidR="0000715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584">
              <w:r w:rsidR="0000715E">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585">
              <w:r w:rsidR="0000715E">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586">
              <w:r w:rsidR="0000715E">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818">
              <w:r w:rsidR="0000715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587">
              <w:r w:rsidR="0000715E">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838">
              <w:r w:rsidR="0000715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588">
              <w:r w:rsidR="0000715E">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589">
              <w:r w:rsidR="0000715E">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590">
              <w:r w:rsidR="0000715E">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841">
              <w:r w:rsidR="0000715E">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841">
              <w:r w:rsidR="0000715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652">
              <w:r w:rsidR="0000715E">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51388C">
            <w:pPr>
              <w:pStyle w:val="ProductList-TableBody"/>
            </w:pPr>
            <w:hyperlink w:anchor="_Sec576">
              <w:r w:rsidR="0000715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jc w:val="center"/>
            </w:pPr>
          </w:p>
        </w:tc>
      </w:tr>
    </w:tbl>
    <w:p w:rsidR="00707DB9" w:rsidRDefault="0000715E">
      <w:pPr>
        <w:pStyle w:val="ProductList-Body"/>
      </w:pPr>
      <w:r>
        <w:rPr>
          <w:vertAlign w:val="superscript"/>
        </w:rPr>
        <w:t>1</w:t>
      </w:r>
      <w:r>
        <w:rPr>
          <w:i/>
        </w:rPr>
        <w:t>Vid beräkning av SA-förmåner anses följande Onlinetjänster vara Produkter i Office-applikationsgruppen: Enterprise Cloud Suite Från SA, Office 365 E1 Från SA, Office 365 E3 Från SA, Office 365 E4 Från SA och EMS från SA.</w:t>
      </w:r>
    </w:p>
    <w:p w:rsidR="00707DB9" w:rsidRDefault="0000715E">
      <w:pPr>
        <w:pStyle w:val="ProductList-Body"/>
      </w:pPr>
      <w:r>
        <w:rPr>
          <w:vertAlign w:val="superscript"/>
        </w:rPr>
        <w:t xml:space="preserve">2 </w:t>
      </w:r>
      <w:r>
        <w:rPr>
          <w:i/>
        </w:rPr>
        <w:t>Befintliga kunder med SA för Windows Pro Upgrade eller Windows Embedded Industry Pro Upgrade fortsätter att få Rättigheter för Enterprise-utgåvan.</w:t>
      </w:r>
    </w:p>
    <w:p w:rsidR="00707DB9" w:rsidRDefault="0000715E">
      <w:pPr>
        <w:pStyle w:val="ProductList-Body"/>
      </w:pPr>
      <w:r>
        <w:rPr>
          <w:vertAlign w:val="superscript"/>
        </w:rPr>
        <w:t>3</w:t>
      </w:r>
      <w:r>
        <w:rPr>
          <w:i/>
        </w:rPr>
        <w:t>Inte en SA-förmån för Windows Embedded-produkter.</w:t>
      </w:r>
    </w:p>
    <w:p w:rsidR="00707DB9" w:rsidRDefault="00707DB9">
      <w:pPr>
        <w:pStyle w:val="ProductList-Body"/>
      </w:pPr>
    </w:p>
    <w:p w:rsidR="00707DB9" w:rsidRDefault="0000715E">
      <w:pPr>
        <w:pStyle w:val="ProductList-ClauseHeading"/>
        <w:outlineLvl w:val="2"/>
      </w:pPr>
      <w:bookmarkStart w:id="382" w:name="_Sec577"/>
      <w:r>
        <w:t>Rättigheter för ny version</w:t>
      </w:r>
      <w:bookmarkEnd w:id="382"/>
    </w:p>
    <w:p w:rsidR="00707DB9" w:rsidRDefault="0000715E">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 </w:t>
      </w:r>
    </w:p>
    <w:p w:rsidR="00707DB9" w:rsidRDefault="00707DB9">
      <w:pPr>
        <w:pStyle w:val="ProductList-Body"/>
      </w:pPr>
    </w:p>
    <w:p w:rsidR="00707DB9" w:rsidRDefault="0000715E">
      <w:pPr>
        <w:pStyle w:val="ProductList-ClauseHeading"/>
        <w:outlineLvl w:val="2"/>
      </w:pPr>
      <w:bookmarkStart w:id="383" w:name="_Sec579"/>
      <w:r>
        <w:t>Office Online</w:t>
      </w:r>
      <w:bookmarkEnd w:id="383"/>
    </w:p>
    <w:p w:rsidR="00707DB9" w:rsidRDefault="0000715E">
      <w:pPr>
        <w:pStyle w:val="ProductList-Body"/>
      </w:pPr>
      <w:r>
        <w:t xml:space="preserve">Användare av en enhet som har licensierats med de kvalificerande programmen får bereda sig åtkomst till Office Online-tjänster för att visa och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får bereda sig åtkomst till Office Online-tjänster för att visa och redigera dokument från valfri enhet.</w:t>
      </w:r>
    </w:p>
    <w:tbl>
      <w:tblPr>
        <w:tblStyle w:val="PURTable"/>
        <w:tblW w:w="0" w:type="dxa"/>
        <w:tblLook w:val="04A0" w:firstRow="1" w:lastRow="0" w:firstColumn="1" w:lastColumn="0" w:noHBand="0" w:noVBand="1"/>
      </w:tblPr>
      <w:tblGrid>
        <w:gridCol w:w="5380"/>
        <w:gridCol w:w="5410"/>
      </w:tblGrid>
      <w:tr w:rsidR="00707D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Office Online-rättigheter</w:t>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Office Standard</w:t>
            </w:r>
            <w:r>
              <w:fldChar w:fldCharType="begin"/>
            </w:r>
            <w:r>
              <w:instrText xml:space="preserve"> XE "Office Standard" </w:instrText>
            </w:r>
            <w:r>
              <w:fldChar w:fldCharType="end"/>
            </w:r>
          </w:p>
          <w:p w:rsidR="00707DB9" w:rsidRDefault="0000715E">
            <w:pPr>
              <w:pStyle w:val="ProductList-TableBody"/>
            </w:pPr>
            <w:r>
              <w:t>Office Professional Plus</w:t>
            </w:r>
            <w:r>
              <w:fldChar w:fldCharType="begin"/>
            </w:r>
            <w:r>
              <w:instrText xml:space="preserve"> XE "Office Professional Plus" </w:instrText>
            </w:r>
            <w:r>
              <w:fldChar w:fldCharType="end"/>
            </w:r>
          </w:p>
          <w:p w:rsidR="00707DB9" w:rsidRDefault="0000715E">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Office Online för Office 365</w:t>
            </w:r>
            <w:r>
              <w:fldChar w:fldCharType="begin"/>
            </w:r>
            <w:r>
              <w:instrText xml:space="preserve"> XE "Office Online för Office 365" </w:instrText>
            </w:r>
            <w:r>
              <w:fldChar w:fldCharType="end"/>
            </w:r>
          </w:p>
        </w:tc>
      </w:tr>
    </w:tbl>
    <w:p w:rsidR="00707DB9" w:rsidRDefault="0000715E">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707DB9" w:rsidRDefault="00707DB9">
      <w:pPr>
        <w:pStyle w:val="ProductList-Body"/>
      </w:pPr>
    </w:p>
    <w:p w:rsidR="00707DB9" w:rsidRDefault="0000715E">
      <w:pPr>
        <w:pStyle w:val="ProductList-ClauseHeading"/>
        <w:outlineLvl w:val="2"/>
      </w:pPr>
      <w:bookmarkStart w:id="384" w:name="_Sec580"/>
      <w:r>
        <w:t>Planeringstjänster</w:t>
      </w:r>
      <w:bookmarkEnd w:id="384"/>
    </w:p>
    <w:p w:rsidR="00707DB9" w:rsidRDefault="0000715E">
      <w:pPr>
        <w:pStyle w:val="ProductList-Body"/>
      </w:pPr>
      <w:r>
        <w:t>Kunder (andra än Academic Select-licens, Select Plus for Academic, Campus- och School-avtal och Open Value Subscription – Education Solutions) med SAM i Applikationen och servergrupperna är kvalificerade för denna förmån. Förmånen planeringstjänster ger kvalificerande kunder förutbestämda anpassade tjänsteerbjudanden.</w:t>
      </w:r>
    </w:p>
    <w:p w:rsidR="00707DB9" w:rsidRDefault="00707DB9">
      <w:pPr>
        <w:pStyle w:val="ProductList-Body"/>
      </w:pPr>
    </w:p>
    <w:p w:rsidR="00707DB9" w:rsidRDefault="0000715E">
      <w:pPr>
        <w:pStyle w:val="ProductList-Body"/>
      </w:pPr>
      <w:r>
        <w:t>Kvalificerade kunder får ett antal dagar för Planeringstjänster baserat på antalet kvalificerade licenser. Antalet dagar en Kunden får för de tillgängliga erbjudanden för Planeringstjänster kombineras till en grupp med dagar för Planeringstjänster. Följande tabell visar kvalificerande applikations- och serverlicenser och de poäng som är kopplade till var och en:</w:t>
      </w:r>
    </w:p>
    <w:tbl>
      <w:tblPr>
        <w:tblStyle w:val="PURTable"/>
        <w:tblW w:w="0" w:type="dxa"/>
        <w:tblLook w:val="04A0" w:firstRow="1" w:lastRow="0" w:firstColumn="1" w:lastColumn="0" w:noHBand="0" w:noVBand="1"/>
      </w:tblPr>
      <w:tblGrid>
        <w:gridCol w:w="9019"/>
        <w:gridCol w:w="1771"/>
      </w:tblGrid>
      <w:tr w:rsidR="00707DB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Poäng</w:t>
            </w:r>
          </w:p>
        </w:tc>
      </w:tr>
      <w:tr w:rsidR="00707DB9">
        <w:tc>
          <w:tcPr>
            <w:tcW w:w="101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Produkter i Office-applikationsgruppen (inklusive Office-serier, Project Standard</w:t>
            </w:r>
            <w:r>
              <w:fldChar w:fldCharType="begin"/>
            </w:r>
            <w:r>
              <w:instrText xml:space="preserve"> XE "Project Standard" </w:instrText>
            </w:r>
            <w:r>
              <w:fldChar w:fldCharType="end"/>
            </w:r>
            <w:r>
              <w:t xml:space="preserve"> och Professional, Viso Standard</w:t>
            </w:r>
            <w:r>
              <w:fldChar w:fldCharType="begin"/>
            </w:r>
            <w:r>
              <w:instrText xml:space="preserve"> XE "Viso Standard" </w:instrText>
            </w:r>
            <w:r>
              <w:fldChar w:fldCharType="end"/>
            </w:r>
            <w:r>
              <w:t xml:space="preserve"> och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och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1</w:t>
            </w:r>
          </w:p>
        </w:tc>
      </w:tr>
      <w:tr w:rsidR="00707DB9">
        <w:tc>
          <w:tcPr>
            <w:tcW w:w="101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SQL Server Standard</w:t>
            </w:r>
            <w:r>
              <w:fldChar w:fldCharType="begin"/>
            </w:r>
            <w:r>
              <w:instrText xml:space="preserve"> XE "SQL Server Standard" </w:instrText>
            </w:r>
            <w:r>
              <w:fldChar w:fldCharType="end"/>
            </w:r>
            <w:r>
              <w:t>-utgåva, Windows Server Standard</w:t>
            </w:r>
            <w:r>
              <w:fldChar w:fldCharType="begin"/>
            </w:r>
            <w:r>
              <w:instrText xml:space="preserve"> XE "Windows Server Standard" </w:instrText>
            </w:r>
            <w:r>
              <w:fldChar w:fldCharType="end"/>
            </w:r>
            <w:r>
              <w:t>-utgåva,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och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25</w:t>
            </w:r>
          </w:p>
        </w:tc>
      </w:tr>
      <w:tr w:rsidR="00707DB9">
        <w:tc>
          <w:tcPr>
            <w:tcW w:w="101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50</w:t>
            </w:r>
          </w:p>
        </w:tc>
      </w:tr>
      <w:tr w:rsidR="00707DB9">
        <w:tc>
          <w:tcPr>
            <w:tcW w:w="101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xml:space="preserve"> och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75</w:t>
            </w:r>
          </w:p>
        </w:tc>
      </w:tr>
    </w:tbl>
    <w:p w:rsidR="00707DB9" w:rsidRDefault="0000715E">
      <w:pPr>
        <w:pStyle w:val="ProductList-Body"/>
      </w:pPr>
      <w:r>
        <w:rPr>
          <w:b/>
          <w:i/>
        </w:rPr>
        <w:t>Anmärkning:</w:t>
      </w:r>
      <w:r>
        <w:rPr>
          <w:i/>
        </w:rPr>
        <w:t xml:space="preserve"> För SQL CAL-licenser, se tabellen CAL-serier i detta avsnitt</w:t>
      </w:r>
    </w:p>
    <w:p w:rsidR="00707DB9" w:rsidRDefault="0000715E">
      <w:pPr>
        <w:pStyle w:val="ProductList-Body"/>
      </w:pPr>
      <w:r>
        <w:rPr>
          <w:vertAlign w:val="superscript"/>
        </w:rPr>
        <w:t>1</w:t>
      </w:r>
      <w:r>
        <w:rPr>
          <w:i/>
        </w:rPr>
        <w:t xml:space="preserve"> För Microsoft Dynamics CRM Professional CAL ges 2 poäng</w:t>
      </w:r>
    </w:p>
    <w:p w:rsidR="00707DB9" w:rsidRDefault="00707DB9">
      <w:pPr>
        <w:pStyle w:val="ProductList-Body"/>
      </w:pPr>
    </w:p>
    <w:p w:rsidR="00707DB9" w:rsidRDefault="0000715E">
      <w:pPr>
        <w:pStyle w:val="ProductList-Body"/>
      </w:pPr>
      <w:r>
        <w:t>Kvalificerade produkter som köps under SCE samlar samma antal poäng för Distributionsplaneringstjänster (DPS) som de samlar under andra program. 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707DB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07DB9" w:rsidRDefault="0000715E">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600,000+</w:t>
            </w:r>
          </w:p>
        </w:tc>
      </w:tr>
      <w:tr w:rsidR="00707DB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07DB9" w:rsidRDefault="0000715E">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75</w:t>
            </w:r>
          </w:p>
        </w:tc>
      </w:tr>
    </w:tbl>
    <w:p w:rsidR="00707DB9" w:rsidRDefault="00707DB9">
      <w:pPr>
        <w:pStyle w:val="ProductList-Body"/>
      </w:pPr>
    </w:p>
    <w:p w:rsidR="00707DB9" w:rsidRDefault="0000715E">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707DB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07DB9" w:rsidRDefault="0000715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07DB9" w:rsidRDefault="0000715E">
            <w:pPr>
              <w:pStyle w:val="ProductList-TableBody"/>
            </w:pPr>
            <w:r>
              <w:t>→600,000+</w:t>
            </w:r>
          </w:p>
        </w:tc>
      </w:tr>
      <w:tr w:rsidR="00707DB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07DB9" w:rsidRDefault="0000715E">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12</w:t>
            </w:r>
          </w:p>
        </w:tc>
      </w:tr>
    </w:tbl>
    <w:p w:rsidR="00707DB9" w:rsidRDefault="0000715E">
      <w:pPr>
        <w:pStyle w:val="ProductList-Body"/>
      </w:pPr>
      <w:r>
        <w:t xml:space="preserve">Kunder kan välja bland tillgängliga Planeringstjänster som erbjuds av kvalificerade Microsoft-partners eller Microsofts Konsulttjänster. En lista över tillgängliga tjänster finns på </w:t>
      </w:r>
      <w:hyperlink r:id="rId142">
        <w:r>
          <w:rPr>
            <w:color w:val="00467F"/>
            <w:u w:val="single"/>
          </w:rPr>
          <w:t>http://www.microsoft.com/licensing/software-assurance/planning-services-overview.aspx</w:t>
        </w:r>
      </w:hyperlink>
      <w:r>
        <w:t xml:space="preserve">. </w:t>
      </w:r>
    </w:p>
    <w:p w:rsidR="00707DB9" w:rsidRDefault="00707DB9">
      <w:pPr>
        <w:pStyle w:val="ProductList-Body"/>
      </w:pPr>
    </w:p>
    <w:p w:rsidR="00707DB9" w:rsidRDefault="0000715E">
      <w:pPr>
        <w:pStyle w:val="ProductList-Body"/>
      </w:pPr>
      <w:r>
        <w:t>Listan över tillgängliga tjänster och relaterade tjänstenivåer kan ändras när som helst. Kvalificerade Leverantörer förser kunder med en förklaring av den tillgängliga Arbetsomfattningen för vart och ett av tjänsteerbjudandena ovan vid förfrågan. Kunder kan även omvandla (och omvandla tillbaka) oanvända dagar för Utbildningskuponger (se förmånen Utbildningskuponger) med tre Utbildningskuponger om dagen till en Dags Planeringstjänst, om de (i) för närvarande är berättigade förmånen Utbildningskuponger, (ii) har aktiverat förmånen Utbildningskuponger, och (iii) har minst 3 outkrävda utbildningsdagar från förmånen Utbildningskuponger tillgängliga för omvandling.</w:t>
      </w:r>
    </w:p>
    <w:p w:rsidR="00707DB9" w:rsidRDefault="0000715E">
      <w:pPr>
        <w:pStyle w:val="ProductList-Bullet"/>
        <w:numPr>
          <w:ilvl w:val="0"/>
          <w:numId w:val="40"/>
        </w:numPr>
      </w:pPr>
      <w:r>
        <w:t xml:space="preserve">Planeringstjänster kan levereras till Kunden av kvalificerade Microsoft-partners eller Microsofts Konsulttjänster. Tjänster som tillhandahålls genom kuponger levereras under ett avtal mellan Kunden och den Kvalificerade Leverantören. Kunden kan se listan över Kvalificerade Leverantörer här: </w:t>
      </w:r>
      <w:hyperlink r:id="rId143">
        <w:r>
          <w:rPr>
            <w:color w:val="00467F"/>
            <w:u w:val="single"/>
          </w:rPr>
          <w:t>http://directory.partners.extranet.microsoft.com/psbproviders</w:t>
        </w:r>
      </w:hyperlink>
    </w:p>
    <w:p w:rsidR="00707DB9" w:rsidRDefault="0000715E">
      <w:pPr>
        <w:pStyle w:val="ProductList-Bullet"/>
        <w:numPr>
          <w:ilvl w:val="0"/>
          <w:numId w:val="40"/>
        </w:numPr>
      </w:pPr>
      <w:r>
        <w:t>Åtaganden för planeringstjänster tillhandahåller konsulttjänster som täcker en förutbestämd arbetsomfattning som ger en hög nivå på driftsättningsplanen. Den faktiska driftsättningen av programvaran omfattas inte.</w:t>
      </w:r>
    </w:p>
    <w:p w:rsidR="00707DB9" w:rsidRDefault="0000715E">
      <w:pPr>
        <w:pStyle w:val="ProductList-Bullet"/>
        <w:numPr>
          <w:ilvl w:val="0"/>
          <w:numId w:val="40"/>
        </w:numPr>
      </w:pPr>
      <w:r>
        <w:t>Kuponger för planeringstjänster får endast lösas in av kunden som är kvalificerad för förmånen.</w:t>
      </w:r>
    </w:p>
    <w:p w:rsidR="00707DB9" w:rsidRDefault="0000715E">
      <w:pPr>
        <w:pStyle w:val="ProductList-Bullet"/>
        <w:numPr>
          <w:ilvl w:val="0"/>
          <w:numId w:val="40"/>
        </w:numPr>
      </w:pPr>
      <w:r>
        <w:t>Kuponger för planeringstjänster får inte lösas in mot kontanter, pengar eller andra värdehandlingar.</w:t>
      </w:r>
    </w:p>
    <w:p w:rsidR="00707DB9" w:rsidRDefault="0000715E">
      <w:pPr>
        <w:pStyle w:val="ProductList-Bullet"/>
        <w:numPr>
          <w:ilvl w:val="0"/>
          <w:numId w:val="40"/>
        </w:numPr>
      </w:pPr>
      <w:r>
        <w:t>Minskning av kvalificerande SA-täckning till följd av returer och andra fakturajusteringar, där sådana tillåts, kan minska Kundens berättigade dagar för Planeringstjänster.</w:t>
      </w:r>
    </w:p>
    <w:p w:rsidR="00707DB9" w:rsidRDefault="0000715E">
      <w:pPr>
        <w:pStyle w:val="ProductList-Bullet"/>
        <w:numPr>
          <w:ilvl w:val="0"/>
          <w:numId w:val="40"/>
        </w:numPr>
      </w:pPr>
      <w:r>
        <w:t>Kupongtyper kan inte kombineras. Åtaganden gällande Planeringstjänster får inte överskrida den angivna maximala varaktigheten per åtagandetyp.</w:t>
      </w:r>
    </w:p>
    <w:p w:rsidR="00707DB9" w:rsidRDefault="0000715E">
      <w:pPr>
        <w:pStyle w:val="ProductList-Bullet"/>
        <w:numPr>
          <w:ilvl w:val="0"/>
          <w:numId w:val="40"/>
        </w:numPr>
      </w:pPr>
      <w:r>
        <w:t>Kuponger är endast giltiga med kvalificerade Leverantörer för den specifika tjänstetyp för vilken kupongen löses in.</w:t>
      </w:r>
    </w:p>
    <w:p w:rsidR="00707DB9" w:rsidRDefault="0000715E">
      <w:pPr>
        <w:pStyle w:val="ProductList-Bullet"/>
        <w:numPr>
          <w:ilvl w:val="0"/>
          <w:numId w:val="40"/>
        </w:numPr>
      </w:pPr>
      <w:r>
        <w:t>Kuponger måste tilldelas under SA-täckningsperioden.</w:t>
      </w:r>
    </w:p>
    <w:p w:rsidR="00707DB9" w:rsidRDefault="0000715E">
      <w:pPr>
        <w:pStyle w:val="ProductList-Bullet"/>
        <w:numPr>
          <w:ilvl w:val="0"/>
          <w:numId w:val="40"/>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707DB9" w:rsidRDefault="00707DB9">
      <w:pPr>
        <w:pStyle w:val="ProductList-Body"/>
      </w:pPr>
    </w:p>
    <w:p w:rsidR="00707DB9" w:rsidRDefault="0000715E">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707DB9" w:rsidRDefault="00707DB9">
      <w:pPr>
        <w:pStyle w:val="ProductList-Body"/>
      </w:pPr>
    </w:p>
    <w:p w:rsidR="00707DB9" w:rsidRDefault="0000715E">
      <w:pPr>
        <w:pStyle w:val="ProductList-ClauseHeading"/>
        <w:outlineLvl w:val="2"/>
      </w:pPr>
      <w:bookmarkStart w:id="385" w:name="_Sec581"/>
      <w:r>
        <w:t>Enterprise Source Licensing Program</w:t>
      </w:r>
      <w:bookmarkEnd w:id="385"/>
    </w:p>
    <w:p w:rsidR="00707DB9" w:rsidRDefault="0000715E">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707DB9" w:rsidRDefault="00707DB9">
      <w:pPr>
        <w:pStyle w:val="ProductList-Body"/>
      </w:pPr>
    </w:p>
    <w:p w:rsidR="00707DB9" w:rsidRDefault="0000715E">
      <w:pPr>
        <w:pStyle w:val="ProductList-ClauseHeading"/>
        <w:outlineLvl w:val="2"/>
      </w:pPr>
      <w:bookmarkStart w:id="386" w:name="_Sec582"/>
      <w:r>
        <w:t>Utbildningskuponger</w:t>
      </w:r>
      <w:bookmarkEnd w:id="386"/>
    </w:p>
    <w:p w:rsidR="00707DB9" w:rsidRDefault="0000715E">
      <w:pPr>
        <w:pStyle w:val="ProductList-Body"/>
      </w:pPr>
      <w:r>
        <w:t>Kunder (andra än kunder med Academic Select-licens, Select Plus for Academic, Open Value Subscription – Education Solutions, Campus- och School-avtal) med SAM i Produktgrupperna för applikationer eller system är kvalificerade för Microsoft-utbildningskuponger, vilket ger ett visst antal utbildningsdagar, baserat på en treårig registrering eller Avtalsvillkor, enligt beskrivningen nedan.</w:t>
      </w:r>
    </w:p>
    <w:tbl>
      <w:tblPr>
        <w:tblStyle w:val="PURTable"/>
        <w:tblW w:w="0" w:type="dxa"/>
        <w:tblLook w:val="04A0" w:firstRow="1" w:lastRow="0" w:firstColumn="1" w:lastColumn="0" w:noHBand="0" w:noVBand="1"/>
      </w:tblPr>
      <w:tblGrid>
        <w:gridCol w:w="3553"/>
        <w:gridCol w:w="3641"/>
        <w:gridCol w:w="3596"/>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Systemgrupp</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 dag per 50 licenser (maximalt 10 dagar)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 dagar per 50 licenser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 dag per 50 licenser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20 dagar per berättigad registrering</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10 dagar per berättigad registrering</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15 dagar*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25 dagar*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55 dagar*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80 dagar*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125 dagar*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200 dagar*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300 dagar*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400 dagar*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700 dagar*</w:t>
            </w:r>
          </w:p>
        </w:tc>
      </w:tr>
    </w:tbl>
    <w:p w:rsidR="00707DB9" w:rsidRDefault="0000715E">
      <w:pPr>
        <w:pStyle w:val="ProductList-Body"/>
      </w:pPr>
      <w:r>
        <w:t>*</w:t>
      </w:r>
      <w:r>
        <w:rPr>
          <w:i/>
        </w:rPr>
        <w:t>Antal dagar per berättigad registrering eller avtal.</w:t>
      </w:r>
    </w:p>
    <w:p w:rsidR="00707DB9" w:rsidRDefault="00707DB9">
      <w:pPr>
        <w:pStyle w:val="ProductList-Body"/>
      </w:pPr>
    </w:p>
    <w:p w:rsidR="00707DB9" w:rsidRDefault="0000715E">
      <w:pPr>
        <w:pStyle w:val="ProductList-Bullet"/>
        <w:numPr>
          <w:ilvl w:val="0"/>
          <w:numId w:val="41"/>
        </w:numPr>
      </w:pPr>
      <w:r>
        <w:t xml:space="preserve">Tjänster som tillhandahålls genom kuponger levereras under ett avtal mellan Kunden och kvalificerad Microsoft Learning Partner. </w:t>
      </w:r>
    </w:p>
    <w:p w:rsidR="00707DB9" w:rsidRDefault="0000715E">
      <w:pPr>
        <w:pStyle w:val="ProductList-Bullet"/>
        <w:numPr>
          <w:ilvl w:val="0"/>
          <w:numId w:val="41"/>
        </w:numPr>
      </w:pPr>
      <w:r>
        <w:t xml:space="preserve">Kurser som levereras i accelererat format kräver ett antal kupongdagar som motsvarar antalet dagar för normal leverans av kursen. </w:t>
      </w:r>
    </w:p>
    <w:p w:rsidR="00707DB9" w:rsidRDefault="0000715E">
      <w:pPr>
        <w:pStyle w:val="ProductList-Bullet"/>
        <w:numPr>
          <w:ilvl w:val="0"/>
          <w:numId w:val="41"/>
        </w:numPr>
      </w:pPr>
      <w:r>
        <w:t xml:space="preserve">Kupongen kan endast lösas in mot dagar med lärarledd utbildning med kvalificerade Microsoft Learning Partners vid godkända kurser. Anpassade kurser (annat än accelererad leverans av godkända kurser eller anpassade kurser som endast har sammanställts av godkända kurser) är inte kvalificerade för täckning av dessa kuponger.   </w:t>
      </w:r>
    </w:p>
    <w:p w:rsidR="00707DB9" w:rsidRDefault="0000715E">
      <w:pPr>
        <w:pStyle w:val="ProductList-Bullet"/>
        <w:numPr>
          <w:ilvl w:val="0"/>
          <w:numId w:val="41"/>
        </w:numPr>
      </w:pPr>
      <w:r>
        <w:t>Kuponger får inte användas för att täcka avgifter som gäller för en kund som inte dyker upp vid en reserverad kurs.</w:t>
      </w:r>
    </w:p>
    <w:p w:rsidR="00707DB9" w:rsidRDefault="0000715E">
      <w:pPr>
        <w:pStyle w:val="ProductList-Bullet"/>
        <w:numPr>
          <w:ilvl w:val="0"/>
          <w:numId w:val="41"/>
        </w:numPr>
      </w:pPr>
      <w:r>
        <w:t>Kuponger får endast lösas in av den individ som har godkänts av kunden för att använda kupongen, förutom när den används för Demonstrationstillfällen.</w:t>
      </w:r>
    </w:p>
    <w:p w:rsidR="00707DB9" w:rsidRDefault="0000715E">
      <w:pPr>
        <w:pStyle w:val="ProductList-Bullet"/>
        <w:numPr>
          <w:ilvl w:val="0"/>
          <w:numId w:val="41"/>
        </w:numPr>
      </w:pPr>
      <w:r>
        <w:t xml:space="preserve">Kuponger får inte lösas in mot kontanter, pengar eller andra värdehandlingar. </w:t>
      </w:r>
    </w:p>
    <w:p w:rsidR="00707DB9" w:rsidRDefault="0000715E">
      <w:pPr>
        <w:pStyle w:val="ProductList-Bullet"/>
        <w:numPr>
          <w:ilvl w:val="0"/>
          <w:numId w:val="41"/>
        </w:numPr>
      </w:pPr>
      <w:r>
        <w:t xml:space="preserve">Kuponger måste tilldelas under SA-täckningsperioden. </w:t>
      </w:r>
    </w:p>
    <w:p w:rsidR="00707DB9" w:rsidRDefault="0000715E">
      <w:pPr>
        <w:pStyle w:val="ProductList-Bullet"/>
        <w:numPr>
          <w:ilvl w:val="0"/>
          <w:numId w:val="41"/>
        </w:numPr>
      </w:pPr>
      <w:r>
        <w:t xml:space="preserve">Kuponger slutar gälla 180 dagar från datumet för kupongtilldelning. Kuponger som löper ut innan SA-täckningens upphörande återgår till tillgänglig utbildningskuponggrupp med dagar. </w:t>
      </w:r>
    </w:p>
    <w:p w:rsidR="00707DB9" w:rsidRDefault="0000715E">
      <w:pPr>
        <w:pStyle w:val="ProductList-Bullet"/>
        <w:numPr>
          <w:ilvl w:val="0"/>
          <w:numId w:val="41"/>
        </w:numPr>
      </w:pPr>
      <w:r>
        <w:t xml:space="preserve">Med undantag för demonstrationstillfällen motsvarar en dag för utbildningskuponger en utbildningsdag. Vid demonstrationstillfällen motsvarar en dag för utbildningskuponger ett demonstrationstillfälle. </w:t>
      </w:r>
    </w:p>
    <w:p w:rsidR="00707DB9" w:rsidRDefault="0000715E">
      <w:pPr>
        <w:pStyle w:val="ProductList-Bullet"/>
        <w:numPr>
          <w:ilvl w:val="0"/>
          <w:numId w:val="41"/>
        </w:numPr>
      </w:pPr>
      <w:r>
        <w:t xml:space="preserve">Kunder måste lösa in Utbildningskuponger för Demonstrationstillfällen i uppsättningar om fyra eller fler. Utbildningskuponger som löses in mot demonstrationstillfällen är inte begränsade till en enda individ, till skillnad från utbildningskuponger. </w:t>
      </w:r>
    </w:p>
    <w:p w:rsidR="00707DB9" w:rsidRDefault="0000715E">
      <w:pPr>
        <w:pStyle w:val="ProductList-Bullet"/>
        <w:numPr>
          <w:ilvl w:val="0"/>
          <w:numId w:val="41"/>
        </w:numPr>
      </w:pPr>
      <w:r>
        <w:t xml:space="preserve">Kuponger kan endast användas för att reservera utbildning med en kvalificerad Microsoft Learning Partner åt gången. </w:t>
      </w:r>
    </w:p>
    <w:p w:rsidR="00707DB9" w:rsidRDefault="0000715E">
      <w:pPr>
        <w:pStyle w:val="ProductList-Bullet"/>
        <w:numPr>
          <w:ilvl w:val="0"/>
          <w:numId w:val="41"/>
        </w:numPr>
      </w:pPr>
      <w:r>
        <w:t xml:space="preserve">Minskning av antalet kvalificerande licenser för vilka SA införskaffas till följd av returer och andra fakturajusteringar, där sådana tillåts, kan minska Kundens berättigade tjänstenivå för Utbildningskuponger. </w:t>
      </w:r>
    </w:p>
    <w:p w:rsidR="00707DB9" w:rsidRDefault="0000715E">
      <w:pPr>
        <w:pStyle w:val="ProductList-Bullet"/>
        <w:numPr>
          <w:ilvl w:val="0"/>
          <w:numId w:val="41"/>
        </w:numPr>
      </w:pPr>
      <w:r>
        <w:t xml:space="preserve">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 </w:t>
      </w:r>
    </w:p>
    <w:p w:rsidR="00707DB9" w:rsidRDefault="00707DB9">
      <w:pPr>
        <w:pStyle w:val="ProductList-Body"/>
      </w:pPr>
    </w:p>
    <w:p w:rsidR="00707DB9" w:rsidRDefault="0000715E">
      <w:pPr>
        <w:pStyle w:val="ProductList-ClauseHeading"/>
        <w:outlineLvl w:val="2"/>
      </w:pPr>
      <w:bookmarkStart w:id="387" w:name="_Sec583"/>
      <w:r>
        <w:t>E-Learning</w:t>
      </w:r>
      <w:bookmarkEnd w:id="387"/>
    </w:p>
    <w:p w:rsidR="00707DB9" w:rsidRDefault="0000715E">
      <w:pPr>
        <w:pStyle w:val="ProductList-Body"/>
      </w:pPr>
      <w:r>
        <w:t>Denna förmån varierar beroende på Applikation, System och Server. Kvalificerade kunder får en åtkomstkod (för Applikationer, System och/eller Servrar) per kvalificerande registrering/avtal. Kunder med kvalificerande serverprodukter är berättigade att använda hostade E-Learning Server-kurser men inte SCORM-kompatibelt innehåll. Kunder med Office 365 Pro Plus</w:t>
      </w:r>
      <w:r>
        <w:fldChar w:fldCharType="begin"/>
      </w:r>
      <w:r>
        <w:instrText xml:space="preserve"> XE "Office 365 Pro Plus" </w:instrText>
      </w:r>
      <w:r>
        <w:fldChar w:fldCharType="end"/>
      </w:r>
      <w:r>
        <w:t xml:space="preserve"> är berättigade att använda hostade Office 365-relaterade E-Learning-kurser endast (SCORM-kompatibelt innehåll är inte möjligt).</w:t>
      </w:r>
    </w:p>
    <w:p w:rsidR="00707DB9" w:rsidRDefault="00707DB9">
      <w:pPr>
        <w:pStyle w:val="ProductList-Body"/>
      </w:pPr>
    </w:p>
    <w:p w:rsidR="00707DB9" w:rsidRDefault="0000715E">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707DB9" w:rsidRDefault="00707DB9">
      <w:pPr>
        <w:pStyle w:val="ProductList-Body"/>
      </w:pPr>
    </w:p>
    <w:p w:rsidR="00707DB9" w:rsidRDefault="0000715E">
      <w:pPr>
        <w:pStyle w:val="ProductList-ClauseHeading"/>
        <w:outlineLvl w:val="2"/>
      </w:pPr>
      <w:bookmarkStart w:id="388" w:name="_Sec584"/>
      <w:r>
        <w:t>Program för hemanvändning</w:t>
      </w:r>
      <w:bookmarkEnd w:id="388"/>
    </w:p>
    <w:p w:rsidR="00707DB9" w:rsidRDefault="0000715E">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Förmånen gäller inte programmen Academic Select (utan SAM), Academic Select Plus (utan SAM) och Academic Open.</w:t>
      </w:r>
    </w:p>
    <w:p w:rsidR="00707DB9" w:rsidRDefault="00707DB9">
      <w:pPr>
        <w:pStyle w:val="ProductList-Body"/>
      </w:pPr>
    </w:p>
    <w:p w:rsidR="00707DB9" w:rsidRDefault="0000715E">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rsidR="00707DB9" w:rsidRDefault="00707DB9">
      <w:pPr>
        <w:pStyle w:val="ProductList-Body"/>
      </w:pPr>
    </w:p>
    <w:p w:rsidR="00707DB9" w:rsidRDefault="0000715E">
      <w:pPr>
        <w:pStyle w:val="ProductList-Body"/>
      </w:pPr>
      <w:r>
        <w:t>Användningsvillkoren för programvara för programmet för hemanvändning gäller mellan Microsoft och Kundens anställda och finns att läsa via webbplatsen för programmet för hemanvändning.</w:t>
      </w:r>
    </w:p>
    <w:p w:rsidR="00707DB9" w:rsidRDefault="00707DB9">
      <w:pPr>
        <w:pStyle w:val="ProductList-Body"/>
      </w:pPr>
    </w:p>
    <w:p w:rsidR="00707DB9" w:rsidRDefault="0000715E">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56"/>
        <w:gridCol w:w="5434"/>
      </w:tblGrid>
      <w:tr w:rsidR="00707D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Motsvarande Licens för Program för Hemanvändning</w:t>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Office Standard 2010/2013/2016</w:t>
            </w:r>
          </w:p>
          <w:p w:rsidR="00707DB9" w:rsidRDefault="0000715E">
            <w:pPr>
              <w:pStyle w:val="ProductList-TableBody"/>
            </w:pPr>
            <w:r>
              <w:t xml:space="preserve">Office Professional Plus 2010/2013/2016 </w:t>
            </w:r>
          </w:p>
          <w:p w:rsidR="00707DB9" w:rsidRDefault="0000715E">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Office Professional Plus 2016 HUP eller Office 2016 för Mac Home &amp; Business med Lync DL HUP</w:t>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Access 2010/2013/2016</w:t>
            </w:r>
          </w:p>
          <w:p w:rsidR="00707DB9" w:rsidRDefault="0000715E">
            <w:pPr>
              <w:pStyle w:val="ProductList-TableBody"/>
            </w:pPr>
            <w:r>
              <w:t>Excel 2010/2013/2016</w:t>
            </w:r>
          </w:p>
          <w:p w:rsidR="00707DB9" w:rsidRDefault="0000715E">
            <w:pPr>
              <w:pStyle w:val="ProductList-TableBody"/>
            </w:pPr>
            <w:r>
              <w:t>PowerPoint 2010/2013/2016</w:t>
            </w:r>
          </w:p>
          <w:p w:rsidR="00707DB9" w:rsidRDefault="0000715E">
            <w:pPr>
              <w:pStyle w:val="ProductList-TableBody"/>
            </w:pPr>
            <w:r>
              <w:t>InfoPath 2010/2013/2016</w:t>
            </w:r>
          </w:p>
          <w:p w:rsidR="00707DB9" w:rsidRDefault="0000715E">
            <w:pPr>
              <w:pStyle w:val="ProductList-TableBody"/>
            </w:pPr>
            <w:r>
              <w:t>Lync 2010/2013/2015</w:t>
            </w:r>
          </w:p>
          <w:p w:rsidR="00707DB9" w:rsidRDefault="0000715E">
            <w:pPr>
              <w:pStyle w:val="ProductList-TableBody"/>
            </w:pPr>
            <w:r>
              <w:t>OneNote 2010/2013/2016</w:t>
            </w:r>
          </w:p>
          <w:p w:rsidR="00707DB9" w:rsidRDefault="0000715E">
            <w:pPr>
              <w:pStyle w:val="ProductList-TableBody"/>
            </w:pPr>
            <w:r>
              <w:t>Outlook 2010/2013/2016</w:t>
            </w:r>
          </w:p>
          <w:p w:rsidR="00707DB9" w:rsidRDefault="0000715E">
            <w:pPr>
              <w:pStyle w:val="ProductList-TableBody"/>
            </w:pPr>
            <w:r>
              <w:t>Publisher 2010/2013/2016</w:t>
            </w:r>
          </w:p>
          <w:p w:rsidR="00707DB9" w:rsidRDefault="0000715E">
            <w:pPr>
              <w:pStyle w:val="ProductList-TableBody"/>
            </w:pPr>
            <w:r>
              <w:t>Skype för Business 2015</w:t>
            </w:r>
          </w:p>
          <w:p w:rsidR="00707DB9" w:rsidRDefault="0000715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Office Professional Plus 2016 HUP eller Office 2016 för Mac Home &amp; Business med Lync DL HUP </w:t>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Visio Standard 2010/2013/2016 </w:t>
            </w:r>
          </w:p>
          <w:p w:rsidR="00707DB9" w:rsidRDefault="0000715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Visio Professional 2016 HUP</w:t>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Project Standard 2010/2013/2016</w:t>
            </w:r>
          </w:p>
          <w:p w:rsidR="00707DB9" w:rsidRDefault="0000715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Project Professional 2016 HUP</w:t>
            </w:r>
          </w:p>
        </w:tc>
      </w:tr>
    </w:tbl>
    <w:p w:rsidR="00707DB9" w:rsidRDefault="0000715E">
      <w:pPr>
        <w:pStyle w:val="ProductList-Body"/>
      </w:pPr>
      <w:r>
        <w:rPr>
          <w:i/>
        </w:rPr>
        <w:t xml:space="preserve">För ytterligare information, inklusive information om framtida tillgänglighet för ytterligare programvara för hemanvändnings, se </w:t>
      </w:r>
      <w:hyperlink r:id="rId144">
        <w:r>
          <w:rPr>
            <w:i/>
            <w:color w:val="00467F"/>
            <w:u w:val="single"/>
          </w:rPr>
          <w:t>http://www.microsoft.com/licensing</w:t>
        </w:r>
      </w:hyperlink>
      <w:r>
        <w:rPr>
          <w:i/>
        </w:rPr>
        <w:t>.</w:t>
      </w:r>
    </w:p>
    <w:p w:rsidR="00707DB9" w:rsidRDefault="00707DB9">
      <w:pPr>
        <w:pStyle w:val="ProductList-Body"/>
      </w:pPr>
    </w:p>
    <w:p w:rsidR="00707DB9" w:rsidRDefault="0000715E">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ClauseHeading"/>
        <w:outlineLvl w:val="2"/>
      </w:pPr>
      <w:bookmarkStart w:id="389" w:name="_Sec585"/>
      <w:r>
        <w:t>Problemlösningssupport dygnet runt</w:t>
      </w:r>
      <w:bookmarkEnd w:id="389"/>
    </w:p>
    <w:p w:rsidR="00707DB9" w:rsidRDefault="0000715E">
      <w:pPr>
        <w:pStyle w:val="ProductList-Body"/>
      </w:pPr>
      <w:r>
        <w:t xml:space="preserve">Kunder (andra än kunder med Academic Select License, Select Plus for Academic, Academic Open License, Campus- och School-avtal och Open Value Subscription – Education Solutions) med SA-täckning är berättigade till problemlösningssupport dygnet runt. </w:t>
      </w:r>
    </w:p>
    <w:p w:rsidR="00707DB9" w:rsidRDefault="00707DB9">
      <w:pPr>
        <w:pStyle w:val="ProductList-Body"/>
      </w:pPr>
    </w:p>
    <w:p w:rsidR="00707DB9" w:rsidRDefault="0000715E">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707DB9" w:rsidRDefault="00707DB9">
      <w:pPr>
        <w:pStyle w:val="ProductList-Body"/>
      </w:pPr>
    </w:p>
    <w:p w:rsidR="00707DB9" w:rsidRDefault="0000715E">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707DB9" w:rsidRDefault="00707DB9">
      <w:pPr>
        <w:pStyle w:val="ProductList-Body"/>
      </w:pPr>
    </w:p>
    <w:p w:rsidR="00707DB9" w:rsidRDefault="0000715E">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707DB9" w:rsidRDefault="00707DB9">
      <w:pPr>
        <w:pStyle w:val="ProductList-Body"/>
      </w:pPr>
    </w:p>
    <w:p w:rsidR="00707DB9" w:rsidRDefault="0000715E">
      <w:pPr>
        <w:pStyle w:val="ProductList-SubClauseHeading"/>
        <w:outlineLvl w:val="3"/>
      </w:pPr>
      <w:r>
        <w:t>Tilldelning av telefonsupportincidenter</w:t>
      </w:r>
    </w:p>
    <w:p w:rsidR="00707DB9" w:rsidRDefault="0000715E">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707DB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IW/Klient – Ersättningsökningar för incidenter</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$200,000</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300,000</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270,000</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 Fr. 330,000</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1,650,000 CRC</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1,600,000 kr</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215,000</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£135,000</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24,000,000 JPY</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240,000,000 KWD</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1,650,000 kr</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350,000</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2,000,000 kr</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7,000,000 NTD</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10,000,000 INR</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6,600,000 RUB</w:t>
            </w:r>
          </w:p>
        </w:tc>
      </w:tr>
    </w:tbl>
    <w:p w:rsidR="00707DB9" w:rsidRDefault="00707DB9">
      <w:pPr>
        <w:pStyle w:val="ProductList-BodyIndented"/>
        <w:ind w:left="720"/>
      </w:pPr>
    </w:p>
    <w:p w:rsidR="00707DB9" w:rsidRDefault="0000715E">
      <w:pPr>
        <w:pStyle w:val="ProductList-BodyIndented"/>
      </w:pPr>
      <w:r>
        <w:t>Telefonsupportincidenter som inte har använts löper ut när SA-täckningen upphör. Telefonsupportincidenter kan inte överföras mellan registreringar och avtal.</w:t>
      </w:r>
    </w:p>
    <w:p w:rsidR="00707DB9" w:rsidRDefault="00707DB9">
      <w:pPr>
        <w:pStyle w:val="ProductList-BodyIndented"/>
      </w:pPr>
    </w:p>
    <w:p w:rsidR="00707DB9" w:rsidRDefault="0000715E">
      <w:pPr>
        <w:pStyle w:val="ProductList-BodyIndented"/>
      </w:pPr>
      <w:r>
        <w:t xml:space="preserve">Åtkomst till lokal telefonsupport är tillgänglig under den kontorstid som anges på webbplatsen </w:t>
      </w:r>
      <w:hyperlink r:id="rId145">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707DB9" w:rsidRDefault="00707DB9">
      <w:pPr>
        <w:pStyle w:val="ProductList-BodyIndented"/>
        <w:ind w:left="720"/>
      </w:pPr>
    </w:p>
    <w:p w:rsidR="00707DB9" w:rsidRDefault="0000715E">
      <w:pPr>
        <w:pStyle w:val="ProductList-SubClauseHeading"/>
        <w:outlineLvl w:val="3"/>
      </w:pPr>
      <w:r>
        <w:t>Webbaserade incidenter</w:t>
      </w:r>
    </w:p>
    <w:p w:rsidR="00707DB9" w:rsidRDefault="0000715E">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707DB9" w:rsidRDefault="00707DB9">
      <w:pPr>
        <w:pStyle w:val="ProductList-BodyIndented"/>
      </w:pPr>
    </w:p>
    <w:p w:rsidR="00707DB9" w:rsidRDefault="0000715E">
      <w:pPr>
        <w:pStyle w:val="ProductList-BodyIndented"/>
      </w:pPr>
      <w:r>
        <w:t xml:space="preserve">SA krävs för både serverprogramvara och relaterade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707DB9" w:rsidRDefault="00707DB9">
      <w:pPr>
        <w:pStyle w:val="ProductList-BodyIndented"/>
        <w:ind w:left="720"/>
      </w:pPr>
    </w:p>
    <w:p w:rsidR="00707DB9" w:rsidRDefault="0000715E">
      <w:pPr>
        <w:pStyle w:val="ProductList-SubClauseHeading"/>
        <w:outlineLvl w:val="3"/>
      </w:pPr>
      <w:r>
        <w:t>Supportkontakter</w:t>
      </w:r>
    </w:p>
    <w:p w:rsidR="00707DB9" w:rsidRDefault="0000715E">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707DB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S/S+: EA-nivå D</w:t>
            </w:r>
          </w:p>
        </w:tc>
      </w:tr>
      <w:tr w:rsidR="00707DB9">
        <w:tc>
          <w:tcPr>
            <w:tcW w:w="17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Efter behov</w:t>
            </w:r>
          </w:p>
        </w:tc>
      </w:tr>
      <w:tr w:rsidR="00707DB9">
        <w:tc>
          <w:tcPr>
            <w:tcW w:w="17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16</w:t>
            </w:r>
          </w:p>
        </w:tc>
      </w:tr>
    </w:tbl>
    <w:p w:rsidR="00707DB9" w:rsidRDefault="00707DB9">
      <w:pPr>
        <w:pStyle w:val="ProductList-BodyIndented"/>
      </w:pPr>
    </w:p>
    <w:p w:rsidR="00707DB9" w:rsidRDefault="0000715E">
      <w:pPr>
        <w:pStyle w:val="ProductList-SubClauseHeading"/>
        <w:outlineLvl w:val="3"/>
      </w:pPr>
      <w:r>
        <w:t>Tjänstenivå för Software Assurance-kunder</w:t>
      </w:r>
    </w:p>
    <w:p w:rsidR="00707DB9" w:rsidRDefault="0000715E">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707DB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Förväntat svar från Kunden</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Kritisk inverkan på verksamheten: </w:t>
            </w:r>
          </w:p>
          <w:p w:rsidR="00707DB9" w:rsidRDefault="0000715E">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Första samtalssvar inom 2 timmar eller mindre baserat på supporterbjudande</w:t>
            </w:r>
          </w:p>
          <w:p w:rsidR="00707DB9" w:rsidRDefault="0000715E">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Lämpliga resurser sätts in för att upprätthålla en kontinuerlig hjälp dygnet runt2</w:t>
            </w:r>
          </w:p>
          <w:p w:rsidR="00707DB9" w:rsidRDefault="0000715E">
            <w:pPr>
              <w:pStyle w:val="ProductList-TableBody"/>
            </w:pPr>
            <w:r>
              <w:t>Snabb åtkomst och svar från ändringskontrollinstansen</w:t>
            </w:r>
          </w:p>
          <w:p w:rsidR="00707DB9" w:rsidRDefault="0000715E">
            <w:pPr>
              <w:pStyle w:val="ProductList-TableBody"/>
            </w:pPr>
            <w:r>
              <w:t>Lämpliga ansvariga meddelas</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Måttlig inverkan på verksamheten: </w:t>
            </w:r>
          </w:p>
          <w:p w:rsidR="00707DB9" w:rsidRDefault="0000715E">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Första samtalssvar inom 4 timmar eller mindre baserat på supporterbjudande</w:t>
            </w:r>
          </w:p>
          <w:p w:rsidR="00707DB9" w:rsidRDefault="0000715E">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Lämpliga resurser sätts in för att upprätthålla en kontinuerlig hjälp under Kontorstid</w:t>
            </w:r>
          </w:p>
          <w:p w:rsidR="00707DB9" w:rsidRDefault="0000715E">
            <w:pPr>
              <w:pStyle w:val="ProductList-TableBody"/>
            </w:pPr>
            <w:r>
              <w:t>Åtkomst och svar från ändringskontrollinstansen inom 4 timmar (Kontorstid).</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Minimal inverkan på verksamheten: </w:t>
            </w:r>
          </w:p>
          <w:p w:rsidR="00707DB9" w:rsidRDefault="0000715E">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Första samtalssvar inom en arbetsdag eller mindre baserat på supporterbjudande</w:t>
            </w:r>
          </w:p>
          <w:p w:rsidR="00707DB9" w:rsidRDefault="0000715E">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Korrekt kontaktinformation till ärendeansvarig</w:t>
            </w:r>
          </w:p>
          <w:p w:rsidR="00707DB9" w:rsidRDefault="0000715E">
            <w:pPr>
              <w:pStyle w:val="ProductList-TableBody"/>
            </w:pPr>
            <w:r>
              <w:t>Svar inom en arbetsdag.</w:t>
            </w:r>
          </w:p>
        </w:tc>
      </w:tr>
    </w:tbl>
    <w:p w:rsidR="00707DB9" w:rsidRDefault="0000715E">
      <w:pPr>
        <w:pStyle w:val="ProductList-BodyIndented"/>
      </w:pPr>
      <w:r>
        <w:rPr>
          <w:i/>
        </w:rPr>
        <w:t>1 Kontakta Microsofts representant för lokal kontorstid.</w:t>
      </w:r>
    </w:p>
    <w:p w:rsidR="00707DB9" w:rsidRDefault="0000715E">
      <w:pPr>
        <w:pStyle w:val="ProductList-BodyIndented"/>
      </w:pPr>
      <w:r>
        <w:rPr>
          <w:i/>
        </w:rPr>
        <w:t>2 Microsoft kan behöva nedgradera allvarlighetsgraden om Kunden inte kan tillhandahålla tillräckliga resurser eller svar så att Microsoft kan fortsätta med problemlösningsarbetet.</w:t>
      </w:r>
    </w:p>
    <w:p w:rsidR="00707DB9" w:rsidRDefault="00707DB9">
      <w:pPr>
        <w:pStyle w:val="ProductList-BodyIndented"/>
        <w:ind w:left="720"/>
      </w:pPr>
    </w:p>
    <w:p w:rsidR="00707DB9" w:rsidRDefault="0000715E">
      <w:pPr>
        <w:pStyle w:val="ProductList-SubClauseHeading"/>
        <w:outlineLvl w:val="3"/>
      </w:pPr>
      <w:r>
        <w:t>Omvandling av incidenter för Software Assurance problemlösningssupport dygnet runt till Premier Support-tjänster</w:t>
      </w:r>
    </w:p>
    <w:p w:rsidR="00707DB9" w:rsidRDefault="0000715E">
      <w:pPr>
        <w:pStyle w:val="ProductList-BodyIndented"/>
      </w:pPr>
      <w:r>
        <w:t>Kunder kan omvandla SA Problem Resolution Support dygnet runt för Incidenter (SA PRS-incidenter, eller ”SAB”) till timmar för Premier Problem Resolution Support (PRS) eller timmar för Dedicated Support Engineer (DSE) (kan endast tillämpas på reaktiva supportaktiviteter).</w:t>
      </w:r>
    </w:p>
    <w:p w:rsidR="00707DB9" w:rsidRDefault="00707DB9">
      <w:pPr>
        <w:pStyle w:val="ProductList-BodyIndented"/>
      </w:pPr>
    </w:p>
    <w:p w:rsidR="00707DB9" w:rsidRDefault="0000715E">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707DB9" w:rsidRDefault="00707DB9">
      <w:pPr>
        <w:pStyle w:val="ProductList-BodyIndented"/>
        <w:ind w:left="720"/>
      </w:pPr>
    </w:p>
    <w:p w:rsidR="00707DB9" w:rsidRDefault="0000715E">
      <w:pPr>
        <w:pStyle w:val="ProductList-SubClauseHeading"/>
        <w:outlineLvl w:val="3"/>
      </w:pPr>
      <w:r>
        <w:t>Ytterligare Företagsvillkor</w:t>
      </w:r>
    </w:p>
    <w:p w:rsidR="00707DB9" w:rsidRDefault="0000715E">
      <w:pPr>
        <w:pStyle w:val="ProductList-BodyIndented"/>
      </w:pPr>
      <w:r>
        <w:t>SA-utgifter kan inte kombineras mellan Select- eller Enterprise-registreringar, Select Plus-registreringar eller Open Value-avtal för att kvalificera för ytterligare tilldelning. Utgifter inom varje registrering eller avtal används för att fastställa tilldelningen för den registreringen eller det avtalet.</w:t>
      </w:r>
    </w:p>
    <w:p w:rsidR="00707DB9" w:rsidRDefault="00707DB9">
      <w:pPr>
        <w:pStyle w:val="ProductList-BodyIndented"/>
      </w:pPr>
    </w:p>
    <w:p w:rsidR="00707DB9" w:rsidRDefault="0000715E">
      <w:pPr>
        <w:pStyle w:val="ProductList-BodyIndented"/>
      </w:pPr>
      <w:r>
        <w:t xml:space="preserve">Minskning av SA-utgifter till följd av returer och andra fakturajusteringar, där sådana tillåts, kan leda till förlust av berättigande för support eller tilldelning av telefonincidenter för nuvarande eller framtida tilldelningsperioder. </w:t>
      </w:r>
    </w:p>
    <w:p w:rsidR="00707DB9" w:rsidRDefault="00707DB9">
      <w:pPr>
        <w:pStyle w:val="ProductList-BodyIndented"/>
        <w:ind w:left="720"/>
      </w:pPr>
    </w:p>
    <w:p w:rsidR="00707DB9" w:rsidRDefault="0000715E">
      <w:pPr>
        <w:pStyle w:val="ProductList-SubClauseHeading"/>
        <w:outlineLvl w:val="3"/>
      </w:pPr>
      <w:r>
        <w:t>Obegränsad problemlösningssupport dygnet runt</w:t>
      </w:r>
    </w:p>
    <w:p w:rsidR="00707DB9" w:rsidRDefault="0000715E">
      <w:pPr>
        <w:pStyle w:val="ProductList-BodyIndented"/>
      </w:pPr>
      <w:r>
        <w:t>Denna förmån är endast tillgänglig genom (1) Enrollment for Application Platform (EAP) till ett Enterprise-avtal och/eller (2) Server and Cloud-registrering (SCE) till ett Enterprise-avtal och/eller (3) med köp av licenser för Parallel Data Warehouse (PDW) genom EA, EAP, Select Plus eller Select.</w:t>
      </w:r>
    </w:p>
    <w:p w:rsidR="00707DB9" w:rsidRDefault="00707DB9">
      <w:pPr>
        <w:pStyle w:val="ProductList-BodyIndented"/>
        <w:ind w:left="720"/>
      </w:pPr>
    </w:p>
    <w:p w:rsidR="00707DB9" w:rsidRDefault="0000715E">
      <w:pPr>
        <w:pStyle w:val="ProductList-SubClauseHeading"/>
        <w:outlineLvl w:val="3"/>
      </w:pPr>
      <w:r>
        <w:t>SCE-berättigande</w:t>
      </w:r>
    </w:p>
    <w:p w:rsidR="00707DB9" w:rsidRDefault="0000715E">
      <w:pPr>
        <w:pStyle w:val="ProductList-BodyIndented"/>
      </w:pPr>
      <w:r>
        <w:t>Kunder som har en SCE med en minsta genomsnittlig SA-utgift per år på 250 000 USD totalt för kvalificerande produkter i antingen Application Platform eller Core Infrastructure-serien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707DB9" w:rsidRDefault="00707DB9">
      <w:pPr>
        <w:pStyle w:val="ProductList-BodyIndented"/>
      </w:pPr>
    </w:p>
    <w:p w:rsidR="00707DB9" w:rsidRDefault="0000715E">
      <w:pPr>
        <w:pStyle w:val="ProductList-BodyIndented"/>
      </w:pPr>
      <w:r>
        <w:t>De kvalificerande Application Platform-produkterna är:</w:t>
      </w:r>
    </w:p>
    <w:p w:rsidR="00707DB9" w:rsidRDefault="0000715E">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rsidR="00707DB9" w:rsidRDefault="0000715E">
      <w:pPr>
        <w:pStyle w:val="ProductList-Bullet"/>
        <w:numPr>
          <w:ilvl w:val="1"/>
          <w:numId w:val="42"/>
        </w:numPr>
      </w:pPr>
      <w:r>
        <w:t>BizTalk Server</w:t>
      </w:r>
      <w:r>
        <w:fldChar w:fldCharType="begin"/>
      </w:r>
      <w:r>
        <w:instrText xml:space="preserve"> XE "BizTalk Server" </w:instrText>
      </w:r>
      <w:r>
        <w:fldChar w:fldCharType="end"/>
      </w:r>
      <w:r>
        <w:t xml:space="preserve"> (Standard, Enterprise och Branch)</w:t>
      </w:r>
    </w:p>
    <w:p w:rsidR="00707DB9" w:rsidRDefault="0000715E">
      <w:pPr>
        <w:pStyle w:val="ProductList-Bullet"/>
        <w:numPr>
          <w:ilvl w:val="1"/>
          <w:numId w:val="42"/>
        </w:numPr>
      </w:pPr>
      <w:r>
        <w:t>Office SharePoint Server</w:t>
      </w:r>
      <w:r>
        <w:fldChar w:fldCharType="begin"/>
      </w:r>
      <w:r>
        <w:instrText xml:space="preserve"> XE "SharePoint Server" </w:instrText>
      </w:r>
      <w:r>
        <w:fldChar w:fldCharType="end"/>
      </w:r>
    </w:p>
    <w:p w:rsidR="00707DB9" w:rsidRDefault="0000715E">
      <w:pPr>
        <w:pStyle w:val="ProductList-BodyIndented"/>
      </w:pPr>
      <w:r>
        <w:t>De kvalificerande produkterna från Core Infrastructure-komponenten är:</w:t>
      </w:r>
    </w:p>
    <w:p w:rsidR="00707DB9" w:rsidRDefault="0000715E">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707DB9" w:rsidRDefault="0000715E">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707DB9" w:rsidRDefault="00707DB9">
      <w:pPr>
        <w:pStyle w:val="ProductList-BodyIndented"/>
      </w:pPr>
    </w:p>
    <w:p w:rsidR="00707DB9" w:rsidRDefault="0000715E">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Minsta Genomsnittliga SA-utgifter per år för att vara berättigad Obegränsad PRS dygnet runt.</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250,000</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375,000</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337,500</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412,500</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2,062,500</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2,000,000</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268,750</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168,750</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30,000,000</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300,000,000</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2,062,500</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437,500</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2,500,000</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8,750,000</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12,500,000</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8,250,000</w:t>
            </w:r>
          </w:p>
        </w:tc>
      </w:tr>
    </w:tbl>
    <w:p w:rsidR="00707DB9" w:rsidRDefault="00707DB9">
      <w:pPr>
        <w:pStyle w:val="ProductList-BodyIndented"/>
        <w:ind w:left="720"/>
      </w:pPr>
    </w:p>
    <w:p w:rsidR="00707DB9" w:rsidRDefault="0000715E">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707DB9" w:rsidRDefault="00707DB9">
      <w:pPr>
        <w:pStyle w:val="ProductList-BodyIndented"/>
        <w:ind w:left="720"/>
      </w:pPr>
    </w:p>
    <w:p w:rsidR="00707DB9" w:rsidRDefault="0000715E">
      <w:pPr>
        <w:pStyle w:val="ProductList-SubClauseHeading"/>
        <w:outlineLvl w:val="3"/>
      </w:pPr>
      <w:r>
        <w:t>Berättigande för Parallel Data Warehouse</w:t>
      </w:r>
    </w:p>
    <w:p w:rsidR="00707DB9" w:rsidRDefault="0000715E">
      <w:pPr>
        <w:pStyle w:val="ProductList-BodyIndented"/>
      </w:pPr>
      <w:r>
        <w:t>Kunder som förvärvar licenser för Parallel Data Warehouse</w:t>
      </w:r>
      <w:r>
        <w:fldChar w:fldCharType="begin"/>
      </w:r>
      <w:r>
        <w:instrText xml:space="preserve"> XE "Parallel Data Warehouse" </w:instrText>
      </w:r>
      <w:r>
        <w:fldChar w:fldCharType="end"/>
      </w:r>
      <w:r>
        <w:t xml:space="preserve"> (”PDW”) och har ett aktivt Premier-tjänsteavtal är berättigade till obegränsade incidenter för PRS dygnet runt, oavsett om de är registrerade i en SCE eller inte eller deras SCE-utgifter. När kunder köper licenser för PDW kommer Microsoft inte att tilldela incidenter baserat på faktiska SA-utgifter på denna produkt. </w:t>
      </w:r>
    </w:p>
    <w:p w:rsidR="00707DB9" w:rsidRDefault="00707DB9">
      <w:pPr>
        <w:pStyle w:val="ProductList-BodyIndented"/>
      </w:pPr>
    </w:p>
    <w:p w:rsidR="00707DB9" w:rsidRDefault="0000715E">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707DB9" w:rsidRDefault="00707DB9">
      <w:pPr>
        <w:pStyle w:val="ProductList-BodyIndented"/>
      </w:pPr>
    </w:p>
    <w:p w:rsidR="00707DB9" w:rsidRDefault="0000715E">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707D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Tillåtna supportkontakter</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4</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5</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6</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7</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8</w:t>
            </w:r>
          </w:p>
        </w:tc>
      </w:tr>
    </w:tbl>
    <w:p w:rsidR="00707DB9" w:rsidRDefault="00707DB9">
      <w:pPr>
        <w:pStyle w:val="ProductList-BodyIndented"/>
      </w:pPr>
    </w:p>
    <w:p w:rsidR="00707DB9" w:rsidRDefault="0000715E">
      <w:pPr>
        <w:pStyle w:val="ProductList-BodyIndented"/>
      </w:pPr>
      <w:r>
        <w:t>Förmånen med obegränsad PRS dygnet runt omfattar endast problemlösningstjänster. All tid som ägnas av Technical Account Manager (TAM) eller Designated Support Engineer (DSE) åt att lösa incidenten redovisas under Kundens Premier-tjänsteavtal.</w:t>
      </w:r>
    </w:p>
    <w:p w:rsidR="00707DB9" w:rsidRDefault="00707DB9">
      <w:pPr>
        <w:pStyle w:val="ProductList-BodyIndented"/>
      </w:pPr>
    </w:p>
    <w:p w:rsidR="00707DB9" w:rsidRDefault="0000715E">
      <w:pPr>
        <w:pStyle w:val="ProductList-ClauseHeading"/>
        <w:outlineLvl w:val="2"/>
      </w:pPr>
      <w:bookmarkStart w:id="390" w:name="_Sec586"/>
      <w:r>
        <w:t>Extended Hotfix Support</w:t>
      </w:r>
      <w:bookmarkEnd w:id="390"/>
    </w:p>
    <w:p w:rsidR="00707DB9" w:rsidRDefault="0000715E">
      <w:pPr>
        <w:pStyle w:val="ProductList-Body"/>
      </w:pPr>
      <w:r>
        <w:t>Extended Hotfix Support är tillgängligt för kunder som har undertecknat ett Premier- eller Essential-supportavtal och har köpt SA under följande program:</w:t>
      </w:r>
    </w:p>
    <w:p w:rsidR="00707DB9" w:rsidRDefault="0000715E">
      <w:pPr>
        <w:pStyle w:val="ProductList-Bullet"/>
        <w:numPr>
          <w:ilvl w:val="0"/>
          <w:numId w:val="44"/>
        </w:numPr>
      </w:pPr>
      <w:r>
        <w:t xml:space="preserve">Kunder (andra än kunder med Academic Select, Select Plus for Academic, Campus- och School-avtal och Open Value Subscription – Education Solutions) med SAM-täckning för Applikationsgruppen är kvalificerade för Extended Hotfix Support för Applikationsgruppsprodukter. </w:t>
      </w:r>
    </w:p>
    <w:p w:rsidR="00707DB9" w:rsidRDefault="0000715E">
      <w:pPr>
        <w:pStyle w:val="ProductList-Bullet"/>
        <w:numPr>
          <w:ilvl w:val="0"/>
          <w:numId w:val="44"/>
        </w:numPr>
      </w:pPr>
      <w:r>
        <w:t>Kunder (andra än kunder med Academic Select, Select Plus for Academic, Campus- och School-avtal och Open Value Subscription – Education Solutions) med SAM-täckning för systemgruppen är kvalificerade för Extended Hotfix Support för Windows desktop-operativsystem och/eller Windows Embedded-operativsystem (med SAM-täckning på en Windows Embedded-produkt).</w:t>
      </w:r>
    </w:p>
    <w:p w:rsidR="00707DB9" w:rsidRDefault="0000715E">
      <w:pPr>
        <w:pStyle w:val="ProductList-Bullet"/>
        <w:numPr>
          <w:ilvl w:val="0"/>
          <w:numId w:val="44"/>
        </w:numPr>
      </w:pPr>
      <w:r>
        <w:t>Kunder (andra än Academic) med SA på minst en serverprodukt är kvalificerade för Extended Hotfix Support för serverprodukter. Följande serverprodukter täcks: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och Windows Server</w:t>
      </w:r>
      <w:r>
        <w:fldChar w:fldCharType="begin"/>
      </w:r>
      <w:r>
        <w:instrText xml:space="preserve"> XE "Windows Server" </w:instrText>
      </w:r>
      <w:r>
        <w:fldChar w:fldCharType="end"/>
      </w:r>
      <w:r>
        <w:t>.</w:t>
      </w:r>
    </w:p>
    <w:p w:rsidR="00707DB9" w:rsidRDefault="00707DB9">
      <w:pPr>
        <w:pStyle w:val="ProductList-Body"/>
      </w:pPr>
    </w:p>
    <w:p w:rsidR="00707DB9" w:rsidRDefault="0000715E">
      <w:pPr>
        <w:pStyle w:val="ProductList-Body"/>
      </w:pPr>
      <w:r>
        <w:t>Extended Hotfix Support är en förmån för äldre programvaruversioner som har omvandlats från vanlig till utökad support. För kunder som har undertecknat ett Premier- eller Essential-supportavtal upphör avgifterna för ett Extended Support-avtal att gälla. Kunder ansvarar fortfarande för avgifterna för enskilda snabbkorrigeringar.</w:t>
      </w:r>
    </w:p>
    <w:p w:rsidR="00707DB9" w:rsidRDefault="00707DB9">
      <w:pPr>
        <w:pStyle w:val="PURBreadcrumb"/>
      </w:pPr>
    </w:p>
    <w:p w:rsidR="00707DB9" w:rsidRDefault="0000715E">
      <w:pPr>
        <w:pStyle w:val="ProductList-ClauseHeading"/>
        <w:outlineLvl w:val="2"/>
      </w:pPr>
      <w:bookmarkStart w:id="391" w:name="_Sec587"/>
      <w:r>
        <w:t>Tillgänglighet för Step-Up-licens</w:t>
      </w:r>
      <w:bookmarkEnd w:id="391"/>
    </w:p>
    <w:p w:rsidR="00707DB9" w:rsidRDefault="0000715E">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För mer information, se Enterprise Edition </w:t>
      </w:r>
      <w:r>
        <w:rPr>
          <w:u w:val="single"/>
        </w:rPr>
        <w:t>Step-Up</w:t>
      </w:r>
      <w:r>
        <w:t xml:space="preserve"> Volymlicensiering – sammandrag: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37"/>
        <w:gridCol w:w="5453"/>
      </w:tblGrid>
      <w:tr w:rsidR="00707D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Step-Up Till</w:t>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BizTalk Server Standard</w:t>
            </w:r>
            <w:r>
              <w:fldChar w:fldCharType="begin"/>
            </w:r>
            <w:r>
              <w:instrText xml:space="preserve"> XE "BizTalk Server Standard" </w:instrText>
            </w:r>
            <w:r>
              <w:fldChar w:fldCharType="end"/>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BizTalk Server Enterprise</w:t>
            </w:r>
            <w:r>
              <w:fldChar w:fldCharType="begin"/>
            </w:r>
            <w:r>
              <w:instrText xml:space="preserve"> XE "BizTalk Server Enterprise" </w:instrText>
            </w:r>
            <w:r>
              <w:fldChar w:fldCharType="end"/>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BizTalk Server Enterprise</w:t>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Commerce Server Enterprise</w:t>
            </w:r>
            <w:r>
              <w:fldChar w:fldCharType="begin"/>
            </w:r>
            <w:r>
              <w:instrText xml:space="preserve"> XE "Commerce Server Enterprise" </w:instrText>
            </w:r>
            <w:r>
              <w:fldChar w:fldCharType="end"/>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CAL</w:t>
            </w:r>
            <w:r>
              <w:fldChar w:fldCharType="begin"/>
            </w:r>
            <w:r>
              <w:instrText xml:space="preserve"> XE "Enterprise CAL" </w:instrText>
            </w:r>
            <w:r>
              <w:fldChar w:fldCharType="end"/>
            </w:r>
            <w:r>
              <w:t xml:space="preserve"> Suite</w:t>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CAL Suite Bridge för Office 365</w:t>
            </w:r>
            <w:r>
              <w:fldChar w:fldCharType="begin"/>
            </w:r>
            <w:r>
              <w:instrText xml:space="preserve"> XE "Enterprise CAL Suite Bridge för Office 365" </w:instrText>
            </w:r>
            <w:r>
              <w:fldChar w:fldCharType="end"/>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 Suite Bridge för Microsoft Intune</w:t>
            </w:r>
            <w:r>
              <w:fldChar w:fldCharType="begin"/>
            </w:r>
            <w:r>
              <w:instrText xml:space="preserve"> XE "Core CAL Suite Bridge för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CAL Suite Bridge för Microsoft Intune1 eller</w:t>
            </w:r>
            <w:r>
              <w:fldChar w:fldCharType="begin"/>
            </w:r>
            <w:r>
              <w:instrText xml:space="preserve"> XE "Enterprise CAL Suite Bridge för Microsoft Intune1 eller" </w:instrText>
            </w:r>
            <w:r>
              <w:fldChar w:fldCharType="end"/>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CAL Suite Bridge för Enterprise Mobility Suite</w:t>
            </w:r>
            <w:r>
              <w:fldChar w:fldCharType="begin"/>
            </w:r>
            <w:r>
              <w:instrText xml:space="preserve"> XE "Core CAL Suite Bridge för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CAL Suite Bridge för Enterprise Mobility Suite</w:t>
            </w:r>
            <w:r>
              <w:fldChar w:fldCharType="begin"/>
            </w:r>
            <w:r>
              <w:instrText xml:space="preserve"> XE "Enterprise CAL Suite Bridge för Enterprise Mobility Suite" </w:instrText>
            </w:r>
            <w:r>
              <w:fldChar w:fldCharType="end"/>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Core Infrastructure Server Suite Datacenter</w:t>
            </w:r>
            <w:r>
              <w:fldChar w:fldCharType="begin"/>
            </w:r>
            <w:r>
              <w:instrText xml:space="preserve"> XE "Core Infrastructure Server Suite Datacenter" </w:instrText>
            </w:r>
            <w:r>
              <w:fldChar w:fldCharType="end"/>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Desktop Education med Enterprise CAL Suite</w:t>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Desktop School med Enterprise CAL Suite</w:t>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Exchange Server Enterprise</w:t>
            </w:r>
            <w:r>
              <w:fldChar w:fldCharType="begin"/>
            </w:r>
            <w:r>
              <w:instrText xml:space="preserve"> XE "Exchange Server Enterprise" </w:instrText>
            </w:r>
            <w:r>
              <w:fldChar w:fldCharType="end"/>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Forefront TMG Enterprise</w:t>
            </w:r>
            <w:r>
              <w:fldChar w:fldCharType="begin"/>
            </w:r>
            <w:r>
              <w:instrText xml:space="preserve"> XE "Forefront TMG Enterprise" </w:instrText>
            </w:r>
            <w:r>
              <w:fldChar w:fldCharType="end"/>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Internet Security och Acceleration (ISA) Standardserver</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Internet Security och Acceleration (ISA) Enterprise Server</w:t>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Microsoft Dynamics CRM Server</w:t>
            </w:r>
            <w:r>
              <w:fldChar w:fldCharType="begin"/>
            </w:r>
            <w:r>
              <w:instrText xml:space="preserve"> XE "Microsoft Dynamics CRM Server" </w:instrText>
            </w:r>
            <w:r>
              <w:fldChar w:fldCharType="end"/>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Office Professional Plus</w:t>
            </w:r>
            <w:r>
              <w:fldChar w:fldCharType="begin"/>
            </w:r>
            <w:r>
              <w:instrText xml:space="preserve"> XE "Office Professional Plus" </w:instrText>
            </w:r>
            <w:r>
              <w:fldChar w:fldCharType="end"/>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Företagsdesktop</w:t>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Företagsdesktop med Microsoft Desktop Optimization Pack</w:t>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Project Professional</w:t>
            </w:r>
            <w:r>
              <w:fldChar w:fldCharType="begin"/>
            </w:r>
            <w:r>
              <w:instrText xml:space="preserve"> XE "Project Professional" </w:instrText>
            </w:r>
            <w:r>
              <w:fldChar w:fldCharType="end"/>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SQL Server Enterprise Core</w:t>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SQL Server Enterprise</w:t>
            </w:r>
            <w:r>
              <w:fldChar w:fldCharType="begin"/>
            </w:r>
            <w:r>
              <w:instrText xml:space="preserve"> XE "SQL Server Enterprise" </w:instrText>
            </w:r>
            <w:r>
              <w:fldChar w:fldCharType="end"/>
            </w:r>
            <w:r>
              <w:t xml:space="preserve"> Core</w:t>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SQL Server Business Intelligence</w:t>
            </w:r>
            <w:r>
              <w:fldChar w:fldCharType="begin"/>
            </w:r>
            <w:r>
              <w:instrText xml:space="preserve"> XE "SQL Server Business Intelligence" </w:instrText>
            </w:r>
            <w:r>
              <w:fldChar w:fldCharType="end"/>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System Center Datacenter</w:t>
            </w:r>
            <w:r>
              <w:fldChar w:fldCharType="begin"/>
            </w:r>
            <w:r>
              <w:instrText xml:space="preserve"> XE "System Center Datacenter" </w:instrText>
            </w:r>
            <w:r>
              <w:fldChar w:fldCharType="end"/>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Visio Professional</w:t>
            </w:r>
            <w:r>
              <w:fldChar w:fldCharType="begin"/>
            </w:r>
            <w:r>
              <w:instrText xml:space="preserve"> XE "Visio Professional" </w:instrText>
            </w:r>
            <w:r>
              <w:fldChar w:fldCharType="end"/>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Visual Studio Enterprise med MSDN</w:t>
            </w:r>
            <w:r>
              <w:fldChar w:fldCharType="begin"/>
            </w:r>
            <w:r>
              <w:instrText xml:space="preserve"> XE "Visual Studio Enterprise med MSDN" </w:instrText>
            </w:r>
            <w:r>
              <w:fldChar w:fldCharType="end"/>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Visual Studio Enterprise med MSDN</w:t>
            </w:r>
            <w:r>
              <w:fldChar w:fldCharType="begin"/>
            </w:r>
            <w:r>
              <w:instrText xml:space="preserve"> XE "Visual Studio Enterprise med MSDN" </w:instrText>
            </w:r>
            <w:r>
              <w:fldChar w:fldCharType="end"/>
            </w:r>
          </w:p>
        </w:tc>
      </w:tr>
      <w:tr w:rsidR="00707DB9">
        <w:tc>
          <w:tcPr>
            <w:tcW w:w="600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Windows Server Datacenter</w:t>
            </w:r>
            <w:r>
              <w:fldChar w:fldCharType="begin"/>
            </w:r>
            <w:r>
              <w:instrText xml:space="preserve"> XE "Windows Server Datacenter" </w:instrText>
            </w:r>
            <w:r>
              <w:fldChar w:fldCharType="end"/>
            </w:r>
          </w:p>
        </w:tc>
      </w:tr>
    </w:tbl>
    <w:p w:rsidR="00707DB9" w:rsidRDefault="00707DB9">
      <w:pPr>
        <w:pStyle w:val="ProductList-Body"/>
      </w:pPr>
    </w:p>
    <w:p w:rsidR="00707DB9" w:rsidRDefault="0000715E">
      <w:pPr>
        <w:pStyle w:val="ProductList-ClauseHeading"/>
        <w:outlineLvl w:val="2"/>
      </w:pPr>
      <w:bookmarkStart w:id="392" w:name="_Sec588"/>
      <w:r>
        <w:t>Servrar – Rättigheter för Återställning vid Krasch</w:t>
      </w:r>
      <w:bookmarkEnd w:id="392"/>
    </w:p>
    <w:p w:rsidR="00707DB9" w:rsidRDefault="0000715E">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707DB9" w:rsidRDefault="00707DB9">
      <w:pPr>
        <w:pStyle w:val="ProductList-Body"/>
      </w:pPr>
    </w:p>
    <w:p w:rsidR="00707DB9" w:rsidRDefault="0000715E">
      <w:pPr>
        <w:pStyle w:val="ProductList-Body"/>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707DB9" w:rsidRDefault="0000715E">
      <w:pPr>
        <w:pStyle w:val="ProductList-Bullet"/>
        <w:numPr>
          <w:ilvl w:val="0"/>
          <w:numId w:val="45"/>
        </w:numPr>
      </w:pPr>
      <w:r>
        <w:t>Under korta perioder då återställning vid krasch-funktioner testas under en vecka var 90:e dag;</w:t>
      </w:r>
    </w:p>
    <w:p w:rsidR="00707DB9" w:rsidRDefault="0000715E">
      <w:pPr>
        <w:pStyle w:val="ProductList-Bullet"/>
        <w:numPr>
          <w:ilvl w:val="0"/>
          <w:numId w:val="45"/>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rsidR="00707DB9" w:rsidRDefault="0000715E">
      <w:pPr>
        <w:pStyle w:val="ProductList-Bullet"/>
        <w:numPr>
          <w:ilvl w:val="0"/>
          <w:numId w:val="45"/>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rsidR="00707DB9" w:rsidRDefault="00707DB9">
      <w:pPr>
        <w:pStyle w:val="ProductList-Body"/>
      </w:pPr>
    </w:p>
    <w:p w:rsidR="00707DB9" w:rsidRDefault="0000715E">
      <w:pPr>
        <w:pStyle w:val="ProductList-Body"/>
      </w:pPr>
      <w:r>
        <w:t>För att använda programvaran under rättigheter för återställning vid krasch måste Kunde uppfylla följande villkor:</w:t>
      </w:r>
    </w:p>
    <w:p w:rsidR="00707DB9" w:rsidRDefault="0000715E">
      <w:pPr>
        <w:pStyle w:val="ProductList-Bullet"/>
        <w:numPr>
          <w:ilvl w:val="0"/>
          <w:numId w:val="46"/>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 </w:t>
      </w:r>
    </w:p>
    <w:p w:rsidR="00707DB9" w:rsidRDefault="0000715E">
      <w:pPr>
        <w:pStyle w:val="ProductList-Bullet"/>
        <w:numPr>
          <w:ilvl w:val="0"/>
          <w:numId w:val="46"/>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w:t>
      </w:r>
    </w:p>
    <w:p w:rsidR="00707DB9" w:rsidRDefault="0000715E">
      <w:pPr>
        <w:pStyle w:val="ProductList-Bullet"/>
        <w:numPr>
          <w:ilvl w:val="0"/>
          <w:numId w:val="46"/>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om följande villkor uppfylls: </w:t>
      </w:r>
    </w:p>
    <w:p w:rsidR="00707DB9" w:rsidRDefault="0000715E">
      <w:pPr>
        <w:pStyle w:val="ProductList-Bullet"/>
        <w:numPr>
          <w:ilvl w:val="1"/>
          <w:numId w:val="46"/>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 </w:t>
      </w:r>
    </w:p>
    <w:p w:rsidR="00707DB9" w:rsidRDefault="0000715E">
      <w:pPr>
        <w:pStyle w:val="ProductList-Bullet"/>
        <w:numPr>
          <w:ilvl w:val="1"/>
          <w:numId w:val="46"/>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707DB9" w:rsidRDefault="0000715E">
      <w:pPr>
        <w:pStyle w:val="ProductList-Body"/>
        <w:ind w:left="1080"/>
      </w:pPr>
      <w:r>
        <w:t>- köra virtualiseringsprogramvara för maskinvaran, t.ex. Hyper-V</w:t>
      </w:r>
    </w:p>
    <w:p w:rsidR="00707DB9" w:rsidRDefault="0000715E">
      <w:pPr>
        <w:pStyle w:val="ProductList-Body"/>
        <w:ind w:left="1080"/>
      </w:pPr>
      <w:r>
        <w:t>- tillhandahålla virtualiseringstjänster för maskinvaran</w:t>
      </w:r>
    </w:p>
    <w:p w:rsidR="00707DB9" w:rsidRDefault="0000715E">
      <w:pPr>
        <w:pStyle w:val="ProductList-Body"/>
        <w:ind w:left="1080"/>
      </w:pPr>
      <w:r>
        <w:t>- köra programvaruagenter för att hantera virtualiseringsprogramvaran för maskinvaran</w:t>
      </w:r>
    </w:p>
    <w:p w:rsidR="00707DB9" w:rsidRDefault="0000715E">
      <w:pPr>
        <w:pStyle w:val="ProductList-Body"/>
        <w:ind w:left="1080"/>
      </w:pPr>
      <w:r>
        <w:t>- fungera som mål för kopiering</w:t>
      </w:r>
    </w:p>
    <w:p w:rsidR="00707DB9" w:rsidRDefault="0000715E">
      <w:pPr>
        <w:pStyle w:val="ProductList-Body"/>
        <w:ind w:left="108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707DB9" w:rsidRDefault="0000715E">
      <w:pPr>
        <w:pStyle w:val="ProductList-Body"/>
        <w:ind w:left="108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707DB9" w:rsidRDefault="0000715E">
      <w:pPr>
        <w:pStyle w:val="ProductList-Body"/>
        <w:ind w:left="1080"/>
      </w:pPr>
      <w:r>
        <w:t xml:space="preserve">- köra återställning vid krasch-tjänster enligt vad som beskrivs ovan </w:t>
      </w:r>
    </w:p>
    <w:p w:rsidR="00707DB9" w:rsidRDefault="0000715E">
      <w:pPr>
        <w:pStyle w:val="ProductList-Bullet"/>
        <w:numPr>
          <w:ilvl w:val="1"/>
          <w:numId w:val="47"/>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707DB9" w:rsidRDefault="0000715E">
      <w:pPr>
        <w:pStyle w:val="ProductList-Bullet"/>
        <w:numPr>
          <w:ilvl w:val="0"/>
          <w:numId w:val="47"/>
        </w:numPr>
      </w:pPr>
      <w:r>
        <w:t>Användning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rsidR="00707DB9" w:rsidRDefault="0000715E">
      <w:pPr>
        <w:pStyle w:val="ProductList-Bullet"/>
        <w:numPr>
          <w:ilvl w:val="0"/>
          <w:numId w:val="47"/>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 </w:t>
      </w:r>
    </w:p>
    <w:p w:rsidR="00707DB9" w:rsidRDefault="0000715E">
      <w:pPr>
        <w:pStyle w:val="ProductList-Bullet"/>
        <w:numPr>
          <w:ilvl w:val="0"/>
          <w:numId w:val="47"/>
        </w:numPr>
      </w:pPr>
      <w:r>
        <w:t xml:space="preserve">Upprätthålla SA-täckning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 </w:t>
      </w:r>
    </w:p>
    <w:p w:rsidR="00707DB9" w:rsidRDefault="0000715E">
      <w:pPr>
        <w:pStyle w:val="ProductList-Bullet"/>
        <w:numPr>
          <w:ilvl w:val="0"/>
          <w:numId w:val="47"/>
        </w:numPr>
      </w:pPr>
      <w:r>
        <w:t>Kundens rätt att köra säkerhetskopierings</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707DB9" w:rsidRDefault="00707DB9">
      <w:pPr>
        <w:pStyle w:val="ProductList-Body"/>
      </w:pPr>
    </w:p>
    <w:p w:rsidR="00707DB9" w:rsidRDefault="0000715E">
      <w:pPr>
        <w:pStyle w:val="ProductList-ClauseHeading"/>
        <w:outlineLvl w:val="2"/>
      </w:pPr>
      <w:bookmarkStart w:id="393" w:name="_Sec589"/>
      <w:r>
        <w:t>Licensmobilitet</w:t>
      </w:r>
      <w:bookmarkEnd w:id="393"/>
    </w:p>
    <w:p w:rsidR="00707DB9" w:rsidRDefault="0000715E">
      <w:pPr>
        <w:pStyle w:val="ProductList-SubClauseHeading"/>
        <w:outlineLvl w:val="3"/>
      </w:pPr>
      <w:r>
        <w:t>Licensmobilitet Över Serverfarmar</w:t>
      </w:r>
    </w:p>
    <w:p w:rsidR="00707DB9" w:rsidRDefault="0000715E">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707DB9" w:rsidRDefault="00707DB9">
      <w:pPr>
        <w:pStyle w:val="ProductList-BodyIndented"/>
      </w:pPr>
    </w:p>
    <w:p w:rsidR="00707DB9" w:rsidRDefault="0000715E">
      <w:pPr>
        <w:pStyle w:val="ProductList-SubClauseHeading"/>
        <w:outlineLvl w:val="3"/>
      </w:pPr>
      <w:r>
        <w:t>Licensmobilitet genom Software Assurance</w:t>
      </w:r>
    </w:p>
    <w:p w:rsidR="00707DB9" w:rsidRDefault="0000715E">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underställt kraven nedan. Produkter som används som Egenvärdbaserade får användas samtidigt under SA-rättigheter för Licensmobilitet, underställt begränsningarna i Licensvillkoren för Egenvärdbaserade produkter. </w:t>
      </w:r>
    </w:p>
    <w:p w:rsidR="00707DB9" w:rsidRDefault="00707DB9">
      <w:pPr>
        <w:pStyle w:val="ProductList-BodyIndented"/>
      </w:pPr>
    </w:p>
    <w:p w:rsidR="00707DB9" w:rsidRDefault="0000715E">
      <w:pPr>
        <w:pStyle w:val="ProductList-SubSubClauseHeading"/>
        <w:outlineLvl w:val="4"/>
      </w:pPr>
      <w:r>
        <w:t>Tillåten användning:</w:t>
      </w:r>
    </w:p>
    <w:p w:rsidR="00707DB9" w:rsidRDefault="0000715E">
      <w:pPr>
        <w:pStyle w:val="ProductList-BodyIndented2"/>
      </w:pPr>
      <w:r>
        <w:t>Med Licensmobilitet via SA får Kunden:</w:t>
      </w:r>
    </w:p>
    <w:p w:rsidR="00707DB9" w:rsidRDefault="0000715E">
      <w:pPr>
        <w:pStyle w:val="ProductList-Bullet"/>
        <w:numPr>
          <w:ilvl w:val="2"/>
          <w:numId w:val="48"/>
        </w:numPr>
      </w:pPr>
      <w:r>
        <w:t>Köra sin licensierade programvara på delade servrar.</w:t>
      </w:r>
    </w:p>
    <w:p w:rsidR="00707DB9" w:rsidRDefault="0000715E">
      <w:pPr>
        <w:pStyle w:val="ProductList-Bullet"/>
        <w:numPr>
          <w:ilvl w:val="2"/>
          <w:numId w:val="48"/>
        </w:numPr>
      </w:pPr>
      <w:r>
        <w:t>Få åtkomst till den programvaran under åtkomstlicenser och under sin Användar-/Enhetslicens (SL) som tillåter åtkomst till Produkterna.</w:t>
      </w:r>
    </w:p>
    <w:p w:rsidR="00707DB9" w:rsidRDefault="0000715E">
      <w:pPr>
        <w:pStyle w:val="ProductList-Bullet"/>
        <w:numPr>
          <w:ilvl w:val="2"/>
          <w:numId w:val="48"/>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w:t>
      </w:r>
    </w:p>
    <w:p w:rsidR="00707DB9" w:rsidRDefault="0000715E">
      <w:pPr>
        <w:pStyle w:val="ProductList-Bullet"/>
        <w:numPr>
          <w:ilvl w:val="2"/>
          <w:numId w:val="48"/>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707DB9" w:rsidRDefault="00707DB9">
      <w:pPr>
        <w:pStyle w:val="ProductList-BodyIndented2"/>
      </w:pPr>
    </w:p>
    <w:p w:rsidR="00707DB9" w:rsidRDefault="0000715E">
      <w:pPr>
        <w:pStyle w:val="ProductList-SubSubClauseHeading"/>
        <w:outlineLvl w:val="4"/>
      </w:pPr>
      <w:r>
        <w:t>Krav:</w:t>
      </w:r>
    </w:p>
    <w:p w:rsidR="00707DB9" w:rsidRDefault="0000715E">
      <w:pPr>
        <w:pStyle w:val="ProductList-BodyIndented2"/>
      </w:pPr>
      <w:r>
        <w:t>För att använda Licensmobilitet genom SA måste Kunden:</w:t>
      </w:r>
    </w:p>
    <w:p w:rsidR="00707DB9" w:rsidRDefault="0000715E">
      <w:pPr>
        <w:pStyle w:val="ProductList-Bullet"/>
        <w:numPr>
          <w:ilvl w:val="2"/>
          <w:numId w:val="49"/>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w:t>
      </w:r>
    </w:p>
    <w:p w:rsidR="00707DB9" w:rsidRDefault="0000715E">
      <w:pPr>
        <w:pStyle w:val="ProductList-Bullet"/>
        <w:numPr>
          <w:ilvl w:val="2"/>
          <w:numId w:val="49"/>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 </w:t>
      </w:r>
    </w:p>
    <w:p w:rsidR="00707DB9" w:rsidRDefault="0000715E">
      <w:pPr>
        <w:pStyle w:val="ProductList-Bullet"/>
        <w:numPr>
          <w:ilvl w:val="2"/>
          <w:numId w:val="49"/>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707DB9" w:rsidRDefault="00707DB9">
      <w:pPr>
        <w:pStyle w:val="ProductList-BodyIndented2"/>
      </w:pPr>
    </w:p>
    <w:p w:rsidR="00707DB9" w:rsidRDefault="0000715E">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386"/>
        <w:gridCol w:w="2429"/>
        <w:gridCol w:w="2437"/>
        <w:gridCol w:w="2818"/>
      </w:tblGrid>
      <w:tr w:rsidR="00707DB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Licensmodell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Tillåtet Antal:</w:t>
            </w:r>
          </w:p>
          <w:p w:rsidR="00707DB9" w:rsidRDefault="0000715E">
            <w:pPr>
              <w:pStyle w:val="ProductList-TableBody"/>
            </w:pPr>
            <w:r>
              <w:rPr>
                <w:color w:val="FFFFFF"/>
              </w:rPr>
              <w:t>OSE:er eller Kärnor per Licens</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 operativsystemmiljö per licens</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 operativsystemmiljö per licens</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Per kärna</w:t>
            </w:r>
          </w:p>
        </w:tc>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 virtuell kärna (i enlighet med produktanvändningsrättigheterna, inklusive kravet på minst 4 kärnor per OSE)</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Hanteringsservrar</w:t>
            </w:r>
          </w:p>
        </w:tc>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 hanterade OSE:er per licens</w:t>
            </w:r>
          </w:p>
        </w:tc>
      </w:tr>
      <w:tr w:rsidR="00707DB9">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Hanteringsservrar</w:t>
            </w:r>
          </w:p>
        </w:tc>
        <w:tc>
          <w:tcPr>
            <w:tcW w:w="29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10 hanterade OSE:er per licens</w:t>
            </w:r>
          </w:p>
        </w:tc>
      </w:tr>
    </w:tbl>
    <w:p w:rsidR="00707DB9" w:rsidRDefault="00707DB9">
      <w:pPr>
        <w:pStyle w:val="ProductList-BodyIndented2"/>
      </w:pPr>
    </w:p>
    <w:p w:rsidR="00707DB9" w:rsidRDefault="0000715E">
      <w:pPr>
        <w:pStyle w:val="ProductList-SubSubClauseHeading"/>
        <w:outlineLvl w:val="4"/>
      </w:pPr>
      <w:r>
        <w:t>Övertagande rättigheter</w:t>
      </w:r>
    </w:p>
    <w:p w:rsidR="00707DB9" w:rsidRDefault="0000715E">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övertagande</w:t>
      </w:r>
      <w:r w:rsidR="00FA124B">
        <w:t xml:space="preserve"> händelse</w:t>
      </w:r>
      <w:r>
        <w:t>.</w:t>
      </w:r>
      <w:r w:rsidR="00FA124B">
        <w:t xml:space="preserve"> </w:t>
      </w:r>
      <w:r w:rsidR="00FA124B" w:rsidRPr="00FA124B">
        <w:t>Antalet licenser som annars skulle vara tvungen att köra de passiva failover-instanserna får inte överstiga antalet licenser som krävs för att köra de motsvarande produktion instanserna på samma partnerns delade servrar</w:t>
      </w:r>
      <w:r w:rsidR="00FA124B">
        <w:t>.</w:t>
      </w:r>
    </w:p>
    <w:p w:rsidR="00707DB9" w:rsidRDefault="00707DB9">
      <w:pPr>
        <w:pStyle w:val="ProductList-BodyIndented2"/>
      </w:pPr>
    </w:p>
    <w:p w:rsidR="00707DB9" w:rsidRDefault="0000715E">
      <w:pPr>
        <w:pStyle w:val="ProductList-ClauseHeading"/>
        <w:outlineLvl w:val="2"/>
      </w:pPr>
      <w:bookmarkStart w:id="394" w:name="_Sec590"/>
      <w:r>
        <w:t>Servrar – Egenvärdbaserade applikationer</w:t>
      </w:r>
      <w:bookmarkEnd w:id="394"/>
    </w:p>
    <w:p w:rsidR="00707DB9" w:rsidRDefault="0000715E">
      <w:pPr>
        <w:pStyle w:val="ProductList-Body"/>
      </w:pPr>
      <w:r>
        <w:t>Egenvärdbaserade Applikationer avser de Produkter för vilka Egenvärdsbaserade rättigheter gäller.</w:t>
      </w:r>
    </w:p>
    <w:p w:rsidR="00707DB9" w:rsidRDefault="00707DB9">
      <w:pPr>
        <w:pStyle w:val="ProductList-Body"/>
      </w:pPr>
    </w:p>
    <w:p w:rsidR="00707DB9" w:rsidRDefault="0000715E">
      <w:pPr>
        <w:pStyle w:val="ProductList-Body"/>
      </w:pPr>
      <w:r>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rsidR="00707DB9" w:rsidRDefault="00707DB9">
      <w:pPr>
        <w:pStyle w:val="ProductList-Body"/>
      </w:pPr>
    </w:p>
    <w:p w:rsidR="00707DB9" w:rsidRDefault="0000715E">
      <w:pPr>
        <w:pStyle w:val="ProductList-SubClauseHeading"/>
        <w:outlineLvl w:val="3"/>
      </w:pPr>
      <w:r>
        <w:t>Krav</w:t>
      </w:r>
    </w:p>
    <w:p w:rsidR="00707DB9" w:rsidRDefault="0000715E">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för:</w:t>
      </w:r>
    </w:p>
    <w:p w:rsidR="00707DB9" w:rsidRDefault="0000715E">
      <w:pPr>
        <w:pStyle w:val="ProductList-Bullet"/>
        <w:numPr>
          <w:ilvl w:val="1"/>
          <w:numId w:val="50"/>
        </w:numPr>
      </w:pPr>
      <w:r>
        <w:t>de Egenvärdbaserade applikationerna som körs som del av den Enhetliga lösningen</w:t>
      </w:r>
    </w:p>
    <w:p w:rsidR="00707DB9" w:rsidRDefault="0000715E">
      <w:pPr>
        <w:pStyle w:val="ProductList-Bullet"/>
        <w:numPr>
          <w:ilvl w:val="1"/>
          <w:numId w:val="50"/>
        </w:numPr>
      </w:pPr>
      <w:r>
        <w:t xml:space="preserve">alla </w:t>
      </w:r>
      <w:r>
        <w:fldChar w:fldCharType="begin"/>
      </w:r>
      <w:r>
        <w:instrText xml:space="preserve"> AutoTextList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707DB9" w:rsidRDefault="0000715E">
      <w:pPr>
        <w:pStyle w:val="ProductList-BodyIndented"/>
      </w:pPr>
      <w:r>
        <w:t xml:space="preserve">All Microsoft-programvara som används för att skapa och leverera den Enhetliga lösningen måste vara: </w:t>
      </w:r>
    </w:p>
    <w:p w:rsidR="00707DB9" w:rsidRDefault="0000715E">
      <w:pPr>
        <w:pStyle w:val="ProductList-Bullet"/>
        <w:numPr>
          <w:ilvl w:val="1"/>
          <w:numId w:val="51"/>
        </w:numPr>
      </w:pPr>
      <w:r>
        <w:t>vara licensierad via ett Volymlicensieringsprogram; och</w:t>
      </w:r>
    </w:p>
    <w:p w:rsidR="00707DB9" w:rsidRDefault="0000715E">
      <w:pPr>
        <w:pStyle w:val="ProductList-Bullet"/>
        <w:numPr>
          <w:ilvl w:val="1"/>
          <w:numId w:val="51"/>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rsidR="00707DB9" w:rsidRDefault="00707DB9">
      <w:pPr>
        <w:pStyle w:val="ProductList-BodyIndented"/>
      </w:pPr>
    </w:p>
    <w:p w:rsidR="00707DB9" w:rsidRDefault="0000715E">
      <w:pPr>
        <w:pStyle w:val="ProductList-BodyIndented"/>
      </w:pPr>
      <w:r>
        <w:t>Om Kunden levererar den Enhetliga lösningen från delade servrar får Kunden inte använda Windows Server som Egenvärdbaserad applikation. Istället måste Kunden använda Windows Server-programvara som licensierats genom en Licensmobilitet genom Software Assurance-partner eller Kundens Licensieringavtal för Tjänsteleverantörer, eller enligt ett annat Microsoft Volymlicensieringsavtal som tillåter användning på delade servrar. Andra Produkter som används i en Enhetlig lösning och som levereras från delade servrar måste ha Licensmobilitet genom Software Assurance.</w:t>
      </w:r>
    </w:p>
    <w:p w:rsidR="00707DB9" w:rsidRDefault="00707DB9">
      <w:pPr>
        <w:pStyle w:val="ProductList-BodyIndented"/>
      </w:pPr>
    </w:p>
    <w:p w:rsidR="00707DB9" w:rsidRDefault="0000715E">
      <w:pPr>
        <w:pStyle w:val="ProductList-BodyIndented"/>
      </w:pPr>
      <w:r>
        <w:t>Kundens programvara måste:</w:t>
      </w:r>
    </w:p>
    <w:p w:rsidR="00707DB9" w:rsidRDefault="0000715E">
      <w:pPr>
        <w:pStyle w:val="ProductList-Bullet"/>
        <w:numPr>
          <w:ilvl w:val="1"/>
          <w:numId w:val="52"/>
        </w:numPr>
      </w:pPr>
      <w:r>
        <w:t>lägga till betydande och primära funktioner till de Egenvärdbaserade applikationerna som är en del av den Enhetliga lösningen (instrumentpaneler, HTML-redigerare, verktyg och liknande tekniker är inte ensamt en primär tjänst och/eller applikation av en Enhetlig lösning)</w:t>
      </w:r>
    </w:p>
    <w:p w:rsidR="00707DB9" w:rsidRDefault="0000715E">
      <w:pPr>
        <w:pStyle w:val="ProductList-Bullet"/>
        <w:numPr>
          <w:ilvl w:val="1"/>
          <w:numId w:val="52"/>
        </w:numPr>
      </w:pPr>
      <w:r>
        <w:t>vara den primära tjänsten och/eller applikationen av den Enhetliga lösningen, och får inte tillåta att någon slutanvändare av den Enhetliga lösningen får direktåtkomst till de egenvärdbaserade applikationerna</w:t>
      </w:r>
    </w:p>
    <w:p w:rsidR="00707DB9" w:rsidRDefault="0000715E">
      <w:pPr>
        <w:pStyle w:val="ProductList-Bullet"/>
        <w:numPr>
          <w:ilvl w:val="1"/>
          <w:numId w:val="52"/>
        </w:numPr>
      </w:pPr>
      <w:r>
        <w:t xml:space="preserve">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 </w:t>
      </w:r>
    </w:p>
    <w:p w:rsidR="00707DB9" w:rsidRDefault="0000715E">
      <w:pPr>
        <w:pStyle w:val="ProductList-Bullet"/>
        <w:numPr>
          <w:ilvl w:val="1"/>
          <w:numId w:val="52"/>
        </w:numPr>
      </w:pPr>
      <w:r>
        <w:t>får inte ägas eller licensieras av Kunden. Kundens programvara får dock innehålla icke-självständig tredje man-programvara som är inbäddad i eller fungerar med stöd av Kundens programvara.</w:t>
      </w:r>
    </w:p>
    <w:p w:rsidR="00707DB9" w:rsidRDefault="00707DB9">
      <w:pPr>
        <w:pStyle w:val="ProductList-BodyIndented"/>
      </w:pPr>
    </w:p>
    <w:p w:rsidR="00707DB9" w:rsidRDefault="0000715E">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707DB9" w:rsidRDefault="00707DB9">
      <w:pPr>
        <w:pStyle w:val="ProductList-BodyIndented"/>
        <w:jc w:val="right"/>
      </w:pPr>
    </w:p>
    <w:tbl>
      <w:tblPr>
        <w:tblStyle w:val="PURTable0"/>
        <w:tblW w:w="0" w:type="dxa"/>
        <w:tblLook w:val="04A0" w:firstRow="1" w:lastRow="0" w:firstColumn="1" w:lastColumn="0" w:noHBand="0" w:noVBand="1"/>
      </w:tblPr>
      <w:tblGrid>
        <w:gridCol w:w="1044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Indented"/>
      </w:pPr>
    </w:p>
    <w:p w:rsidR="00707DB9" w:rsidRDefault="00707DB9">
      <w:pPr>
        <w:pStyle w:val="PURBreadcrumb"/>
      </w:pPr>
    </w:p>
    <w:p w:rsidR="00707DB9" w:rsidRDefault="0000715E">
      <w:pPr>
        <w:pStyle w:val="ProductList-SectionHeading"/>
        <w:pageBreakBefore/>
        <w:outlineLvl w:val="0"/>
      </w:pPr>
      <w:bookmarkStart w:id="395" w:name="_Sec562"/>
      <w:bookmarkEnd w:id="372"/>
      <w:r>
        <w:t>Bilaga C – Professionella Tjänster</w:t>
      </w:r>
      <w:r>
        <w:fldChar w:fldCharType="begin"/>
      </w:r>
      <w:r>
        <w:instrText xml:space="preserve"> TC "</w:instrText>
      </w:r>
      <w:bookmarkStart w:id="396" w:name="_Toc444179848"/>
      <w:r>
        <w:instrText>Bilaga C – Professionella Tjänster</w:instrText>
      </w:r>
      <w:bookmarkEnd w:id="396"/>
      <w:r>
        <w:instrText>" \l 1</w:instrText>
      </w:r>
      <w:r>
        <w:fldChar w:fldCharType="end"/>
      </w:r>
    </w:p>
    <w:p w:rsidR="00707DB9" w:rsidRDefault="0000715E">
      <w:pPr>
        <w:pStyle w:val="ProductList-Body"/>
      </w:pPr>
      <w:r>
        <w:t>De Professionella Tjänster som finns tillgängliga genom Microsoft Volymlicensiering beskrivs nedan.</w:t>
      </w:r>
    </w:p>
    <w:p w:rsidR="00707DB9" w:rsidRDefault="0000715E">
      <w:pPr>
        <w:pStyle w:val="ProductList-Offering1Heading"/>
        <w:outlineLvl w:val="1"/>
      </w:pPr>
      <w:bookmarkStart w:id="397" w:name="_Sec565"/>
      <w:r>
        <w:t>Microsoft Premier-supporterbjudanden</w:t>
      </w:r>
      <w:bookmarkEnd w:id="397"/>
      <w:r>
        <w:fldChar w:fldCharType="begin"/>
      </w:r>
      <w:r>
        <w:instrText xml:space="preserve"> TC "</w:instrText>
      </w:r>
      <w:bookmarkStart w:id="398" w:name="_Toc444179849"/>
      <w:r>
        <w:instrText>Microsoft Premier-supporterbjudanden</w:instrText>
      </w:r>
      <w:bookmarkEnd w:id="398"/>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707D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jc w:val="center"/>
            </w:pPr>
            <w:r>
              <w:rPr>
                <w:color w:val="FFFFFF"/>
              </w:rPr>
              <w:t>Premier Plus</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Månatlig</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Upp till 10 timmar</w:t>
            </w:r>
          </w:p>
          <w:p w:rsidR="00707DB9" w:rsidRDefault="0000715E">
            <w:pPr>
              <w:pStyle w:val="ProductList-TableBody"/>
            </w:pPr>
            <w:r>
              <w:t>+1 Health Check</w:t>
            </w:r>
          </w:p>
          <w:p w:rsidR="00707DB9" w:rsidRDefault="0000715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Upp till 160 timmar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Upp till 140 timmar</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jc w:val="center"/>
            </w:pPr>
            <w:r>
              <w:t>X</w:t>
            </w:r>
          </w:p>
        </w:tc>
      </w:tr>
      <w:tr w:rsidR="00707DB9">
        <w:tc>
          <w:tcPr>
            <w:tcW w:w="404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Paket om 20</w:t>
            </w:r>
          </w:p>
        </w:tc>
      </w:tr>
    </w:tbl>
    <w:p w:rsidR="00707DB9" w:rsidRDefault="0000715E">
      <w:pPr>
        <w:pStyle w:val="ProductList-Body"/>
      </w:pPr>
      <w:r>
        <w:rPr>
          <w:vertAlign w:val="superscript"/>
        </w:rPr>
        <w:t xml:space="preserve">1 </w:t>
      </w:r>
      <w:r>
        <w:rPr>
          <w:i/>
        </w:rPr>
        <w:t>Kontorstid definieras lokalt.</w:t>
      </w:r>
    </w:p>
    <w:p w:rsidR="00707DB9" w:rsidRDefault="00707DB9">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707D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Förväntat Svar från Kunden</w:t>
            </w:r>
          </w:p>
        </w:tc>
      </w:tr>
      <w:tr w:rsidR="00707DB9">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Katastrofal inverkan på verksamheten: </w:t>
            </w:r>
          </w:p>
          <w:p w:rsidR="00707DB9" w:rsidRDefault="0000715E">
            <w:pPr>
              <w:pStyle w:val="ProductList-TableBody"/>
            </w:pPr>
            <w:r>
              <w:t>En mycket viktig (uppdragskritisk) affärsprocess går helt om intet och arbetet kan rimligen inte fortsätta</w:t>
            </w:r>
          </w:p>
          <w:p w:rsidR="00707DB9" w:rsidRDefault="0000715E">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Första samtalssvar inom 1 timme eller mindre</w:t>
            </w:r>
          </w:p>
          <w:p w:rsidR="00707DB9" w:rsidRDefault="0000715E">
            <w:pPr>
              <w:pStyle w:val="ProductList-TableBody"/>
            </w:pPr>
            <w:r>
              <w:t>Microsofts Resurser på kundens anläggning så snabbt som möjligt.</w:t>
            </w:r>
          </w:p>
          <w:p w:rsidR="00707DB9" w:rsidRDefault="0000715E">
            <w:pPr>
              <w:pStyle w:val="ProductList-TableBody"/>
            </w:pPr>
            <w:r>
              <w:t>Kontinuerlig hjälp dygnet runt</w:t>
            </w:r>
          </w:p>
          <w:p w:rsidR="00707DB9" w:rsidRDefault="0000715E">
            <w:pPr>
              <w:pStyle w:val="ProductList-TableBody"/>
            </w:pPr>
            <w:r>
              <w:t>Snabb Uppflyttning inom Microsoft till Produktteamen</w:t>
            </w:r>
          </w:p>
          <w:p w:rsidR="00707DB9" w:rsidRDefault="0000715E">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De Överordnade cheferna hos Kunden meddelas. </w:t>
            </w:r>
          </w:p>
          <w:p w:rsidR="00707DB9" w:rsidRDefault="0000715E">
            <w:pPr>
              <w:pStyle w:val="ProductList-TableBody"/>
            </w:pPr>
            <w:r>
              <w:t>Lämpliga resurser sätts in för att upprätthålla en kontinuerlig hjälp dygnet runt</w:t>
            </w:r>
            <w:r>
              <w:rPr>
                <w:vertAlign w:val="superscript"/>
              </w:rPr>
              <w:t>2</w:t>
            </w:r>
          </w:p>
          <w:p w:rsidR="00707DB9" w:rsidRDefault="0000715E">
            <w:pPr>
              <w:pStyle w:val="ProductList-TableBody"/>
            </w:pPr>
            <w:r>
              <w:t>Snabb åtkomst och svar från ändringskontrollinstansen</w:t>
            </w:r>
          </w:p>
        </w:tc>
      </w:tr>
      <w:tr w:rsidR="00707DB9">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Kritisk inverkan på verksamheten: </w:t>
            </w:r>
          </w:p>
          <w:p w:rsidR="00707DB9" w:rsidRDefault="0000715E">
            <w:pPr>
              <w:pStyle w:val="ProductList-TableBody"/>
            </w:pPr>
            <w:r>
              <w:t>Betydande förlust eller försämring av tjänster</w:t>
            </w:r>
          </w:p>
          <w:p w:rsidR="00707DB9" w:rsidRDefault="0000715E">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Första samtalssvar inom 1 timme eller mindre</w:t>
            </w:r>
          </w:p>
          <w:p w:rsidR="00707DB9" w:rsidRDefault="0000715E">
            <w:pPr>
              <w:pStyle w:val="ProductList-TableBody"/>
            </w:pPr>
            <w:r>
              <w:t>Microsofts Resurser på Kundens anläggning efter behov.</w:t>
            </w:r>
          </w:p>
          <w:p w:rsidR="00707DB9" w:rsidRDefault="0000715E">
            <w:pPr>
              <w:pStyle w:val="ProductList-TableBody"/>
            </w:pPr>
            <w:r>
              <w:t>Kontinuerlig hjälp dygnet runt</w:t>
            </w:r>
          </w:p>
          <w:p w:rsidR="00707DB9" w:rsidRDefault="0000715E">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Lämpliga resurser sätts in för att upprätthålla en kontinuerlig hjälp dygnet runt</w:t>
            </w:r>
            <w:r>
              <w:rPr>
                <w:vertAlign w:val="superscript"/>
              </w:rPr>
              <w:t>2</w:t>
            </w:r>
          </w:p>
          <w:p w:rsidR="00707DB9" w:rsidRDefault="0000715E">
            <w:pPr>
              <w:pStyle w:val="ProductList-TableBody"/>
            </w:pPr>
            <w:r>
              <w:t>Snabb åtkomst och svar från ändringskontrollinstansen</w:t>
            </w:r>
          </w:p>
          <w:p w:rsidR="00707DB9" w:rsidRDefault="0000715E">
            <w:pPr>
              <w:pStyle w:val="ProductList-TableBody"/>
            </w:pPr>
            <w:r>
              <w:t>Lämpliga ansvariga meddelas</w:t>
            </w:r>
          </w:p>
        </w:tc>
      </w:tr>
      <w:tr w:rsidR="00707DB9">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Måttlig inverkan på verksamheten: </w:t>
            </w:r>
          </w:p>
          <w:p w:rsidR="00707DB9" w:rsidRDefault="0000715E">
            <w:pPr>
              <w:pStyle w:val="ProductList-TableBody"/>
            </w:pPr>
            <w:r>
              <w:t>Måttlig förlust eller försämring av tjänsterna, men arbetet kan rimligen fortsätta på något sätt.</w:t>
            </w:r>
          </w:p>
          <w:p w:rsidR="00707DB9" w:rsidRDefault="0000715E">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Första samtalssvar inom 2 timmar eller mindre</w:t>
            </w:r>
          </w:p>
          <w:p w:rsidR="00707DB9" w:rsidRDefault="0000715E">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Lämpliga resurser sätts in för att upprätthålla en kontinuerlig hjälp under Kontorstid</w:t>
            </w:r>
          </w:p>
          <w:p w:rsidR="00707DB9" w:rsidRDefault="0000715E">
            <w:pPr>
              <w:pStyle w:val="ProductList-TableBody"/>
            </w:pPr>
            <w:r>
              <w:t>Åtkomst och svar från ändringskontrollinstansen inom 4 timmar (Kontorstid)</w:t>
            </w:r>
            <w:r>
              <w:rPr>
                <w:vertAlign w:val="superscript"/>
              </w:rPr>
              <w:t>1</w:t>
            </w:r>
          </w:p>
        </w:tc>
      </w:tr>
      <w:tr w:rsidR="00707DB9">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Minimal inverkan på verksamheten: </w:t>
            </w:r>
          </w:p>
          <w:p w:rsidR="00707DB9" w:rsidRDefault="0000715E">
            <w:pPr>
              <w:pStyle w:val="ProductList-TableBody"/>
            </w:pPr>
            <w:r>
              <w:t>Kundens verksamhet fungerar till stor del med kortare eller inga avbrott i tjänsterna.</w:t>
            </w:r>
          </w:p>
          <w:p w:rsidR="00707DB9" w:rsidRDefault="0000715E">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Första samtalssvar inom 4 timmar eller mindre</w:t>
            </w:r>
          </w:p>
          <w:p w:rsidR="00707DB9" w:rsidRDefault="0000715E">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Korrekt kontaktinformation till ärendeansvarig</w:t>
            </w:r>
          </w:p>
          <w:p w:rsidR="00707DB9" w:rsidRDefault="0000715E">
            <w:pPr>
              <w:pStyle w:val="ProductList-TableBody"/>
            </w:pPr>
            <w:r>
              <w:t>Svar inom 24 timmar</w:t>
            </w:r>
          </w:p>
        </w:tc>
      </w:tr>
    </w:tbl>
    <w:p w:rsidR="00707DB9" w:rsidRDefault="0000715E">
      <w:pPr>
        <w:pStyle w:val="ProductList-Body"/>
      </w:pPr>
      <w:r>
        <w:rPr>
          <w:vertAlign w:val="superscript"/>
        </w:rPr>
        <w:t>1</w:t>
      </w:r>
      <w:r>
        <w:rPr>
          <w:i/>
        </w:rPr>
        <w:t>Kontorstid definieras lokalt.</w:t>
      </w:r>
    </w:p>
    <w:p w:rsidR="00707DB9" w:rsidRDefault="0000715E">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707DB9" w:rsidRDefault="00707DB9">
      <w:pPr>
        <w:pStyle w:val="ProductList-Body"/>
      </w:pPr>
    </w:p>
    <w:p w:rsidR="00707DB9" w:rsidRDefault="0000715E">
      <w:pPr>
        <w:pStyle w:val="ProductList-ClauseHeading"/>
        <w:outlineLvl w:val="2"/>
      </w:pPr>
      <w:r>
        <w:t>Kopplade affärsregler</w:t>
      </w:r>
    </w:p>
    <w:p w:rsidR="00707DB9" w:rsidRDefault="0000715E">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707DB9" w:rsidRDefault="0000715E">
      <w:pPr>
        <w:pStyle w:val="ProductList-Offering1Heading"/>
        <w:outlineLvl w:val="1"/>
      </w:pPr>
      <w:bookmarkStart w:id="399" w:name="_Sec566"/>
      <w:r>
        <w:t>Erbjudanden för Microsoft Enterprise Strategy-programmet</w:t>
      </w:r>
      <w:bookmarkEnd w:id="399"/>
      <w:r>
        <w:fldChar w:fldCharType="begin"/>
      </w:r>
      <w:r>
        <w:instrText xml:space="preserve"> TC "</w:instrText>
      </w:r>
      <w:bookmarkStart w:id="400" w:name="_Toc444179850"/>
      <w:r>
        <w:instrText>Erbjudanden för Microsoft Enterprise Strategy-programmet</w:instrText>
      </w:r>
      <w:bookmarkEnd w:id="400"/>
      <w:r>
        <w:instrText>" \l 2</w:instrText>
      </w:r>
      <w:r>
        <w:fldChar w:fldCharType="end"/>
      </w:r>
    </w:p>
    <w:p w:rsidR="00707DB9" w:rsidRDefault="0000715E">
      <w:pPr>
        <w:pStyle w:val="ProductList-Body"/>
      </w:pPr>
      <w:r>
        <w:t>Erbjudanden för Enterprise Strategy-programmet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707D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Enterprise Strategy Portfolio</w:t>
            </w:r>
          </w:p>
        </w:tc>
      </w:tr>
      <w:tr w:rsidR="00707DB9">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9RO-xxxx</w:t>
            </w:r>
          </w:p>
        </w:tc>
      </w:tr>
      <w:tr w:rsidR="00707DB9">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Upp till 400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Upp till 800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 xml:space="preserve">Upp till 1600 timmar sammanlagt med en Microsoft-arkitekt och Enterprise-tjänstteamet. </w:t>
            </w:r>
          </w:p>
        </w:tc>
      </w:tr>
      <w:tr w:rsidR="00707DB9">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pPr>
          </w:p>
        </w:tc>
      </w:tr>
      <w:tr w:rsidR="00707DB9">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pPr>
          </w:p>
        </w:tc>
      </w:tr>
      <w:tr w:rsidR="00707DB9">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07DB9" w:rsidRDefault="00707DB9">
            <w:pPr>
              <w:pStyle w:val="ProductList-TableBody"/>
            </w:pPr>
          </w:p>
        </w:tc>
      </w:tr>
      <w:tr w:rsidR="00707DB9">
        <w:tc>
          <w:tcPr>
            <w:tcW w:w="306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Enterprise Strategy Capacity (SKU-produktfamilj: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200 timmar (kan läggas till i alla ovanstående erbjudanden)</w:t>
            </w:r>
          </w:p>
        </w:tc>
      </w:tr>
    </w:tbl>
    <w:p w:rsidR="00707DB9" w:rsidRDefault="00707DB9">
      <w:pPr>
        <w:pStyle w:val="ProductList-Body"/>
      </w:pPr>
    </w:p>
    <w:p w:rsidR="00707DB9" w:rsidRDefault="0000715E">
      <w:pPr>
        <w:pStyle w:val="ProductList-ClauseHeading"/>
        <w:outlineLvl w:val="2"/>
      </w:pPr>
      <w:r>
        <w:t>Enterprise Strategy-tjänstemoduler</w:t>
      </w:r>
    </w:p>
    <w:p w:rsidR="00707DB9" w:rsidRDefault="0000715E">
      <w:pPr>
        <w:pStyle w:val="ProductList-Body"/>
      </w:pPr>
      <w:r>
        <w:t>Enterprise Strategy-åtagandet omfattar en eller flera Enterprise Strategy-tjänstemoduler, som dokumenteras i leveransplanen för tjänsten.</w:t>
      </w:r>
    </w:p>
    <w:p w:rsidR="00707DB9" w:rsidRDefault="00707DB9">
      <w:pPr>
        <w:pStyle w:val="ProductList-Body"/>
      </w:pPr>
    </w:p>
    <w:p w:rsidR="00707DB9" w:rsidRDefault="0000715E">
      <w:pPr>
        <w:pStyle w:val="ProductList-ClauseHeading"/>
        <w:outlineLvl w:val="2"/>
      </w:pPr>
      <w:r>
        <w:t>Tjänster som inte omfattas</w:t>
      </w:r>
    </w:p>
    <w:p w:rsidR="00707DB9" w:rsidRDefault="0000715E">
      <w:pPr>
        <w:pStyle w:val="ProductList-Body"/>
      </w:pPr>
      <w:r>
        <w:t>De Professionella Tjänsterna i ett Enterprise Strategy-program omfattar inte problemlösning eller reparationssupport eller granskning av källkod som inte härrör från Microsoft, eller konsultation rörande teknik eller arkitektur förutom det leveransmaterial som beskrivs i en Leveransplan för Tjänst. För källkod som inte härrör från Microsoft begränsas Microsofts Professionella Tjänster till en analys av binär data, som till exempel en processdump eller nätverksövervakningsspår.</w:t>
      </w:r>
    </w:p>
    <w:p w:rsidR="00707DB9" w:rsidRDefault="00707DB9">
      <w:pPr>
        <w:pStyle w:val="ProductList-Body"/>
      </w:pPr>
    </w:p>
    <w:p w:rsidR="00707DB9" w:rsidRDefault="0000715E">
      <w:pPr>
        <w:pStyle w:val="ProductList-ClauseHeading"/>
        <w:outlineLvl w:val="2"/>
      </w:pPr>
      <w:r>
        <w:t>Kundens ansvar</w:t>
      </w:r>
    </w:p>
    <w:p w:rsidR="00707DB9" w:rsidRDefault="0000715E">
      <w:pPr>
        <w:pStyle w:val="ProductList-Body"/>
      </w:pPr>
      <w:r>
        <w:t>Kunden samtycker till att samarbeta med Microsoft som en del av Enterprise-strategiprogrammet,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707DB9" w:rsidRDefault="0000715E">
      <w:pPr>
        <w:pStyle w:val="ProductList-Offering1Heading"/>
        <w:outlineLvl w:val="1"/>
      </w:pPr>
      <w:bookmarkStart w:id="401" w:name="_Sec567"/>
      <w:r>
        <w:t>Erbjudanden om Sales Productivity Accelerator</w:t>
      </w:r>
      <w:bookmarkEnd w:id="401"/>
      <w:r>
        <w:fldChar w:fldCharType="begin"/>
      </w:r>
      <w:r>
        <w:instrText xml:space="preserve"> TC "</w:instrText>
      </w:r>
      <w:bookmarkStart w:id="402" w:name="_Toc444179851"/>
      <w:r>
        <w:instrText>Erbjudanden om Sales Productivity Accelerator</w:instrText>
      </w:r>
      <w:bookmarkEnd w:id="402"/>
      <w:r>
        <w:instrText>" \l 2</w:instrText>
      </w:r>
      <w:r>
        <w:fldChar w:fldCharType="end"/>
      </w:r>
    </w:p>
    <w:p w:rsidR="00707DB9" w:rsidRDefault="0000715E">
      <w:pPr>
        <w:pStyle w:val="ProductList-ClauseHeading"/>
        <w:outlineLvl w:val="2"/>
      </w:pPr>
      <w:r>
        <w:t>Översikt över Sales Productivity Accelerator</w:t>
      </w:r>
    </w:p>
    <w:p w:rsidR="00707DB9" w:rsidRDefault="0000715E">
      <w:pPr>
        <w:pStyle w:val="ProductList-Body"/>
      </w:pPr>
      <w:r>
        <w:t>Sales Productivity Accelerator är en tjänst som tillhanda hålls av Microsoft Services under en period på fyra (4) veckor för att leverera en implementering av Microsoft Dynamics CRM Online med fast omfattning.</w:t>
      </w:r>
    </w:p>
    <w:p w:rsidR="00707DB9" w:rsidRDefault="00707DB9">
      <w:pPr>
        <w:pStyle w:val="ProductList-Body"/>
      </w:pPr>
    </w:p>
    <w:p w:rsidR="00707DB9" w:rsidRDefault="0000715E">
      <w:pPr>
        <w:pStyle w:val="ProductList-Body"/>
      </w:pPr>
      <w:r>
        <w:t>Sales Productivity Accelerator inkluderar följande leveransmaterial:</w:t>
      </w:r>
    </w:p>
    <w:p w:rsidR="00707DB9" w:rsidRDefault="0000715E">
      <w:pPr>
        <w:pStyle w:val="ProductList-Bullet"/>
        <w:numPr>
          <w:ilvl w:val="0"/>
          <w:numId w:val="53"/>
        </w:numPr>
      </w:pPr>
      <w:r>
        <w:rPr>
          <w:b/>
          <w:color w:val="00188F"/>
        </w:rPr>
        <w:t>Service Delivery Plan</w:t>
      </w:r>
      <w:r>
        <w:t>: skapad av en Microsoft-konsult för att uppfylla kundens verksamhetsmål.</w:t>
      </w:r>
    </w:p>
    <w:p w:rsidR="00707DB9" w:rsidRDefault="0000715E">
      <w:pPr>
        <w:pStyle w:val="ProductList-Bullet"/>
        <w:numPr>
          <w:ilvl w:val="0"/>
          <w:numId w:val="53"/>
        </w:numPr>
      </w:pPr>
      <w:r>
        <w:rPr>
          <w:b/>
          <w:color w:val="00188F"/>
        </w:rPr>
        <w:t>Workshops</w:t>
      </w:r>
      <w:r>
        <w:t>: avsätter upp till totalt sexton (16) timmar för workshops:</w:t>
      </w:r>
    </w:p>
    <w:p w:rsidR="00707DB9" w:rsidRDefault="0000715E">
      <w:pPr>
        <w:pStyle w:val="ProductList-Bullet"/>
        <w:numPr>
          <w:ilvl w:val="1"/>
          <w:numId w:val="53"/>
        </w:numPr>
      </w:pPr>
      <w:r>
        <w:t>Upp till två (2) upptäcktsworkshops, för att utforska och definiera huvudanvändning och verksamhetskrav, enligt vad som tillhandahålls av Kunden, för konfigurationsinställningar;</w:t>
      </w:r>
    </w:p>
    <w:p w:rsidR="00707DB9" w:rsidRDefault="0000715E">
      <w:pPr>
        <w:pStyle w:val="ProductList-Bullet"/>
        <w:numPr>
          <w:ilvl w:val="1"/>
          <w:numId w:val="53"/>
        </w:numPr>
      </w:pPr>
      <w:r>
        <w:t>Upp till fyra (4) workshops för granskning av design under Byggfasen.</w:t>
      </w:r>
    </w:p>
    <w:p w:rsidR="00707DB9" w:rsidRDefault="0000715E">
      <w:pPr>
        <w:pStyle w:val="ProductList-Bullet"/>
        <w:numPr>
          <w:ilvl w:val="0"/>
          <w:numId w:val="53"/>
        </w:numPr>
      </w:pPr>
      <w:r>
        <w:rPr>
          <w:b/>
          <w:color w:val="00188F"/>
        </w:rPr>
        <w:t>Rapportering</w:t>
      </w:r>
      <w:r>
        <w:t>: En (1) intern Microsoft Dynamics CRM Online-instrumentpanel med upp till fyra (4) interna komponenter och två (2) Excel Power View-rapporter med hjälp av Power BI Pro5 konfigurerat för upp till två (2). Rapporterna visar upp till två (2) interaktiva tabeller per enhet med data från Microsoft Dynamics CRM Online.</w:t>
      </w:r>
    </w:p>
    <w:p w:rsidR="00707DB9" w:rsidRDefault="0000715E">
      <w:pPr>
        <w:pStyle w:val="ProductList-Bullet"/>
        <w:numPr>
          <w:ilvl w:val="0"/>
          <w:numId w:val="53"/>
        </w:numPr>
      </w:pPr>
      <w:r>
        <w:rPr>
          <w:b/>
          <w:color w:val="00188F"/>
        </w:rPr>
        <w:t>Konfiguration</w:t>
      </w:r>
      <w:r>
        <w:t>: Microsoft Dynamics CRM Online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CRM Online.</w:t>
      </w:r>
    </w:p>
    <w:p w:rsidR="00707DB9" w:rsidRDefault="0000715E">
      <w:pPr>
        <w:pStyle w:val="ProductList-Bullet"/>
        <w:numPr>
          <w:ilvl w:val="0"/>
          <w:numId w:val="53"/>
        </w:numPr>
      </w:pPr>
      <w:r>
        <w:rPr>
          <w:b/>
          <w:color w:val="00188F"/>
        </w:rPr>
        <w:t>Testning</w:t>
      </w:r>
      <w:r>
        <w:t>: avsätter upp till tjugosex (26) timmar till upp till två (2) teser (t.ex. Systemtest och UAT).</w:t>
      </w:r>
    </w:p>
    <w:p w:rsidR="00707DB9" w:rsidRDefault="0000715E">
      <w:pPr>
        <w:pStyle w:val="ProductList-Bullet"/>
        <w:numPr>
          <w:ilvl w:val="0"/>
          <w:numId w:val="53"/>
        </w:numPr>
      </w:pPr>
      <w:r>
        <w:rPr>
          <w:b/>
          <w:color w:val="00188F"/>
        </w:rPr>
        <w:t>Utbildning och Överföring av Kunskap</w:t>
      </w:r>
      <w:r>
        <w:t>: Tillhandahålla en (1) produktorienterad utbildning för Kundens användare, för upp till totalt fyra (4) timmar.</w:t>
      </w:r>
    </w:p>
    <w:p w:rsidR="00707DB9" w:rsidRDefault="0000715E">
      <w:pPr>
        <w:pStyle w:val="ProductList-Bullet"/>
        <w:numPr>
          <w:ilvl w:val="0"/>
          <w:numId w:val="53"/>
        </w:numPr>
      </w:pPr>
      <w:r>
        <w:rPr>
          <w:b/>
          <w:color w:val="00188F"/>
        </w:rPr>
        <w:t>Driftsättningsverktyg</w:t>
      </w:r>
      <w:r>
        <w:t>: Tillhandahålla upp till fyrtio (40) timmar med support för driftsättning och lansering (vecka 4) med förbehåll för projektet förbestämda omfattning och krav.</w:t>
      </w:r>
    </w:p>
    <w:p w:rsidR="00707DB9" w:rsidRDefault="00707DB9">
      <w:pPr>
        <w:pStyle w:val="ProductList-Body"/>
      </w:pPr>
    </w:p>
    <w:p w:rsidR="00707DB9" w:rsidRDefault="0000715E">
      <w:pPr>
        <w:pStyle w:val="ProductList-ClauseHeading"/>
        <w:outlineLvl w:val="2"/>
      </w:pPr>
      <w:r>
        <w:t>Kundens ansvar</w:t>
      </w:r>
    </w:p>
    <w:p w:rsidR="00707DB9" w:rsidRDefault="0000715E">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SectionHeading"/>
        <w:pageBreakBefore/>
        <w:outlineLvl w:val="0"/>
      </w:pPr>
      <w:bookmarkStart w:id="403" w:name="_Sec563"/>
      <w:bookmarkEnd w:id="395"/>
      <w:r>
        <w:t>Bilaga D – Kompletterande Villkor för Programavtal</w:t>
      </w:r>
      <w:r>
        <w:fldChar w:fldCharType="begin"/>
      </w:r>
      <w:r>
        <w:instrText xml:space="preserve"> TC "</w:instrText>
      </w:r>
      <w:bookmarkStart w:id="404" w:name="_Toc444179852"/>
      <w:r>
        <w:instrText>Bilaga D – Kompletterande Villkor för Programavtal</w:instrText>
      </w:r>
      <w:bookmarkEnd w:id="404"/>
      <w:r>
        <w:instrText>" \l 1</w:instrText>
      </w:r>
      <w:r>
        <w:fldChar w:fldCharType="end"/>
      </w:r>
    </w:p>
    <w:p w:rsidR="00707DB9" w:rsidRDefault="0000715E">
      <w:pPr>
        <w:pStyle w:val="ProductList-Body"/>
      </w:pPr>
      <w:r>
        <w:t>Villkoren nedan gäller för Kundens volymlicensieringsavtal, enligt beskrivning.</w:t>
      </w:r>
    </w:p>
    <w:p w:rsidR="00707DB9" w:rsidRDefault="0000715E">
      <w:pPr>
        <w:pStyle w:val="ProductList-Offering1Heading"/>
        <w:outlineLvl w:val="1"/>
      </w:pPr>
      <w:bookmarkStart w:id="405" w:name="_Sec568"/>
      <w:r>
        <w:t>Kompletterande villkor för Select Plus-program</w:t>
      </w:r>
      <w:bookmarkEnd w:id="405"/>
      <w:r>
        <w:fldChar w:fldCharType="begin"/>
      </w:r>
      <w:r>
        <w:instrText xml:space="preserve"> TC "</w:instrText>
      </w:r>
      <w:bookmarkStart w:id="406" w:name="_Toc444179853"/>
      <w:r>
        <w:instrText>Kompletterande villkor för Select Plus-program</w:instrText>
      </w:r>
      <w:bookmarkEnd w:id="406"/>
      <w:r>
        <w:instrText>" \l 2</w:instrText>
      </w:r>
      <w:r>
        <w:fldChar w:fldCharType="end"/>
      </w:r>
    </w:p>
    <w:p w:rsidR="00707DB9" w:rsidRDefault="0000715E">
      <w:pPr>
        <w:pStyle w:val="ProductList-Body"/>
      </w:pPr>
      <w:r>
        <w:t>Select Plus kräver en minsta beställningsmängd på 500 poäng per grupp under det första året. Det här kravet på beställningsmängd kan hävas om ett Kvalificerat Avtal tillhandahålls.</w:t>
      </w:r>
    </w:p>
    <w:p w:rsidR="00707DB9" w:rsidRDefault="00707DB9">
      <w:pPr>
        <w:pStyle w:val="ProductList-Body"/>
      </w:pPr>
    </w:p>
    <w:p w:rsidR="00707DB9" w:rsidRDefault="0000715E">
      <w:pPr>
        <w:pStyle w:val="ProductList-ClauseHeading"/>
        <w:outlineLvl w:val="2"/>
      </w:pPr>
      <w:r>
        <w:t>Prisnivåer i Select Plus</w:t>
      </w:r>
    </w:p>
    <w:p w:rsidR="00707DB9" w:rsidRDefault="0000715E">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707D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7DB9" w:rsidRDefault="0000715E">
            <w:pPr>
              <w:pStyle w:val="ProductList-TableBody"/>
            </w:pPr>
            <w:r>
              <w:rPr>
                <w:color w:val="FFFFFF"/>
              </w:rPr>
              <w:t>Lägsta Årliga Poäng per Grupp</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500</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4,000</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10,000</w:t>
            </w:r>
          </w:p>
        </w:tc>
      </w:tr>
      <w:tr w:rsidR="00707DB9">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07DB9" w:rsidRDefault="0000715E">
            <w:pPr>
              <w:pStyle w:val="ProductList-TableBody"/>
            </w:pPr>
            <w:r>
              <w:t>25,000</w:t>
            </w:r>
          </w:p>
        </w:tc>
      </w:tr>
    </w:tbl>
    <w:p w:rsidR="00707DB9" w:rsidRDefault="0000715E">
      <w:pPr>
        <w:pStyle w:val="ProductList-Offering1Heading"/>
        <w:outlineLvl w:val="1"/>
      </w:pPr>
      <w:bookmarkStart w:id="407" w:name="_Sec569"/>
      <w:r>
        <w:t>Definitioner av hantering för Kvalificerade Enheter</w:t>
      </w:r>
      <w:bookmarkEnd w:id="407"/>
      <w:r>
        <w:fldChar w:fldCharType="begin"/>
      </w:r>
      <w:r>
        <w:instrText xml:space="preserve"> TC "</w:instrText>
      </w:r>
      <w:bookmarkStart w:id="408" w:name="_Toc444179854"/>
      <w:r>
        <w:instrText>Definitioner av hantering för Kvalificerade Enheter</w:instrText>
      </w:r>
      <w:bookmarkEnd w:id="408"/>
      <w:r>
        <w:instrText>" \l 2</w:instrText>
      </w:r>
      <w:r>
        <w:fldChar w:fldCharType="end"/>
      </w:r>
    </w:p>
    <w:p w:rsidR="00707DB9" w:rsidRDefault="0000715E">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707DB9" w:rsidRDefault="0000715E">
      <w:pPr>
        <w:pStyle w:val="ProductList-Bullet"/>
        <w:numPr>
          <w:ilvl w:val="0"/>
          <w:numId w:val="54"/>
        </w:numPr>
      </w:pPr>
      <w:r>
        <w:t>kunden tillåter att gå med i kundens domän, eller</w:t>
      </w:r>
    </w:p>
    <w:p w:rsidR="00707DB9" w:rsidRDefault="0000715E">
      <w:pPr>
        <w:pStyle w:val="ProductList-Bullet"/>
        <w:numPr>
          <w:ilvl w:val="0"/>
          <w:numId w:val="54"/>
        </w:numPr>
      </w:pPr>
      <w:r>
        <w:t>kunden autentiserar som ett krav för att använda applikationer på kundens plats, eller</w:t>
      </w:r>
    </w:p>
    <w:p w:rsidR="00707DB9" w:rsidRDefault="0000715E">
      <w:pPr>
        <w:pStyle w:val="ProductList-Bullet"/>
        <w:numPr>
          <w:ilvl w:val="0"/>
          <w:numId w:val="54"/>
        </w:numPr>
      </w:pPr>
      <w:r>
        <w:t>kunden installerar agenter på (t.ex. antivirusprogram, program mot skadlig kod eller andra agenter som krävs av Kundens policy), eller</w:t>
      </w:r>
    </w:p>
    <w:p w:rsidR="00707DB9" w:rsidRDefault="0000715E">
      <w:pPr>
        <w:pStyle w:val="ProductList-Bullet"/>
        <w:numPr>
          <w:ilvl w:val="0"/>
          <w:numId w:val="54"/>
        </w:numPr>
      </w:pPr>
      <w:r>
        <w:t>på vilka kunden direkt eller indirekt tillämpar och genomdriver grupp-policyer, eller</w:t>
      </w:r>
    </w:p>
    <w:p w:rsidR="00707DB9" w:rsidRDefault="0000715E">
      <w:pPr>
        <w:pStyle w:val="ProductList-Bullet"/>
        <w:numPr>
          <w:ilvl w:val="0"/>
          <w:numId w:val="54"/>
        </w:numPr>
      </w:pPr>
      <w:r>
        <w:t>på vilka kunden samlar in eller tar emot data om, och konfigurerar eller ger instruktioner till maskin- eller programvaran som direkt eller indirekt tillhör en operativsystemmiljö, eller</w:t>
      </w:r>
    </w:p>
    <w:p w:rsidR="00707DB9" w:rsidRDefault="0000715E">
      <w:pPr>
        <w:pStyle w:val="ProductList-Bullet"/>
        <w:numPr>
          <w:ilvl w:val="0"/>
          <w:numId w:val="54"/>
        </w:numPr>
      </w:pPr>
      <w:r>
        <w:t>kunden tillåter åtkomst till en virtuell desktopinfrastruktur (VDI) utanför Windows SA, Microsoft Intune (enhet) eller glidande användningsrättigheter för Windows Virtual Desktop Access.</w:t>
      </w:r>
    </w:p>
    <w:p w:rsidR="00707DB9" w:rsidRDefault="00707DB9">
      <w:pPr>
        <w:pStyle w:val="ProductList-Body"/>
      </w:pPr>
    </w:p>
    <w:p w:rsidR="00707DB9" w:rsidRDefault="0000715E">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rsidR="00707DB9" w:rsidRDefault="0000715E">
      <w:pPr>
        <w:pStyle w:val="ProductList-Offering1Heading"/>
        <w:outlineLvl w:val="1"/>
      </w:pPr>
      <w:bookmarkStart w:id="409" w:name="_Sec570"/>
      <w:r>
        <w:t>Onlinetjänster i Open-program</w:t>
      </w:r>
      <w:bookmarkEnd w:id="409"/>
      <w:r>
        <w:fldChar w:fldCharType="begin"/>
      </w:r>
      <w:r>
        <w:instrText xml:space="preserve"> TC "</w:instrText>
      </w:r>
      <w:bookmarkStart w:id="410" w:name="_Toc444179855"/>
      <w:r>
        <w:instrText>Onlinetjänster i Open-program</w:instrText>
      </w:r>
      <w:bookmarkEnd w:id="410"/>
      <w:r>
        <w:instrText>" \l 2</w:instrText>
      </w:r>
      <w:r>
        <w:fldChar w:fldCharType="end"/>
      </w:r>
    </w:p>
    <w:p w:rsidR="00707DB9" w:rsidRDefault="0000715E">
      <w:pPr>
        <w:pStyle w:val="ProductList-Body"/>
      </w:pPr>
      <w:r>
        <w:t>Under programmen Open License, Open Value och Open Value Subscription startar abonnemangsperioden för Onlinetjänster när produktnyckeln aktiveras och inte när den beställs. När produktnyckeln har aktiverats godkänner inte Microsoft returförfrågningar som skickas in av Microsofts partners.</w:t>
      </w:r>
    </w:p>
    <w:p w:rsidR="00707DB9" w:rsidRDefault="00707DB9">
      <w:pPr>
        <w:pStyle w:val="ProductList-Body"/>
      </w:pPr>
    </w:p>
    <w:p w:rsidR="00707DB9" w:rsidRDefault="0000715E">
      <w:pPr>
        <w:pStyle w:val="ProductList-Body"/>
      </w:pPr>
      <w:r>
        <w:t>Kunden kvalificerar sig för Open Value-programmet genom att köpa minst 5 licenser. Användarabonnemangslicenser (User 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707DB9" w:rsidRDefault="0000715E">
      <w:pPr>
        <w:pStyle w:val="ProductList-Offering1Heading"/>
        <w:outlineLvl w:val="1"/>
      </w:pPr>
      <w:bookmarkStart w:id="411" w:name="_Sec571"/>
      <w:r>
        <w:t>Kompletterande Villkor för Professionella Tjänster – Gamla Avtal</w:t>
      </w:r>
      <w:bookmarkEnd w:id="411"/>
      <w:r>
        <w:fldChar w:fldCharType="begin"/>
      </w:r>
      <w:r>
        <w:instrText xml:space="preserve"> TC "</w:instrText>
      </w:r>
      <w:bookmarkStart w:id="412" w:name="_Toc444179856"/>
      <w:r>
        <w:instrText>Kompletterande Villkor för Professionella Tjänster – Gamla Avtal</w:instrText>
      </w:r>
      <w:bookmarkEnd w:id="412"/>
      <w:r>
        <w:instrText>" \l 2</w:instrText>
      </w:r>
      <w:r>
        <w:fldChar w:fldCharType="end"/>
      </w:r>
    </w:p>
    <w:p w:rsidR="00707DB9" w:rsidRDefault="0000715E">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707DB9" w:rsidRDefault="00707DB9">
      <w:pPr>
        <w:pStyle w:val="ProductList-Body"/>
      </w:pPr>
    </w:p>
    <w:p w:rsidR="00707DB9" w:rsidRDefault="0000715E">
      <w:pPr>
        <w:pStyle w:val="ProductList-ClauseHeading"/>
        <w:outlineLvl w:val="2"/>
      </w:pPr>
      <w:r>
        <w:t>Användning, Äganderätt och Licensrättigheter</w:t>
      </w:r>
    </w:p>
    <w:p w:rsidR="00707DB9" w:rsidRDefault="0000715E">
      <w:pPr>
        <w:pStyle w:val="ProductList-SubClauseHeading"/>
        <w:outlineLvl w:val="3"/>
      </w:pPr>
      <w:r>
        <w:t>Korrigeringar</w:t>
      </w:r>
    </w:p>
    <w:p w:rsidR="00707DB9" w:rsidRDefault="0000715E">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707DB9" w:rsidRDefault="00707DB9">
      <w:pPr>
        <w:pStyle w:val="ProductList-BodyIndented"/>
      </w:pPr>
    </w:p>
    <w:p w:rsidR="00707DB9" w:rsidRDefault="0000715E">
      <w:pPr>
        <w:pStyle w:val="ProductList-SubClauseHeading"/>
        <w:outlineLvl w:val="3"/>
      </w:pPr>
      <w:r>
        <w:t>Redan Existerande arbete</w:t>
      </w:r>
    </w:p>
    <w:p w:rsidR="00707DB9" w:rsidRDefault="0000715E">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707DB9" w:rsidRDefault="0000715E">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707DB9" w:rsidRDefault="00707DB9">
      <w:pPr>
        <w:pStyle w:val="ProductList-BodyIndented"/>
      </w:pPr>
    </w:p>
    <w:p w:rsidR="00707DB9" w:rsidRDefault="0000715E">
      <w:pPr>
        <w:pStyle w:val="ProductList-SubClauseHeading"/>
        <w:outlineLvl w:val="3"/>
      </w:pPr>
      <w:r>
        <w:t>Services Deliverables</w:t>
      </w:r>
    </w:p>
    <w:p w:rsidR="00707DB9" w:rsidRDefault="0000715E">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707DB9" w:rsidRDefault="00707DB9">
      <w:pPr>
        <w:pStyle w:val="ProductList-BodyIndented"/>
      </w:pPr>
    </w:p>
    <w:p w:rsidR="00707DB9" w:rsidRDefault="0000715E">
      <w:pPr>
        <w:pStyle w:val="ProductList-SubClauseHeading"/>
        <w:outlineLvl w:val="3"/>
      </w:pPr>
      <w:r>
        <w:t>Användning av teknisk information från Professionella Tjänster</w:t>
      </w:r>
    </w:p>
    <w:p w:rsidR="00707DB9" w:rsidRDefault="0000715E">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707DB9" w:rsidRDefault="00707DB9">
      <w:pPr>
        <w:pStyle w:val="ProductList-BodyIndented"/>
      </w:pPr>
    </w:p>
    <w:p w:rsidR="00707DB9" w:rsidRDefault="0000715E">
      <w:pPr>
        <w:pStyle w:val="ProductList-SubClauseHeading"/>
        <w:outlineLvl w:val="3"/>
      </w:pPr>
      <w:r>
        <w:t>Begränsningar för Licens för öppen källkod</w:t>
      </w:r>
    </w:p>
    <w:p w:rsidR="00707DB9" w:rsidRDefault="0000715E">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707DB9" w:rsidRDefault="00707DB9">
      <w:pPr>
        <w:pStyle w:val="ProductList-BodyIndented"/>
      </w:pPr>
    </w:p>
    <w:p w:rsidR="00707DB9" w:rsidRDefault="0000715E">
      <w:pPr>
        <w:pStyle w:val="ProductList-SubClauseHeading"/>
        <w:outlineLvl w:val="3"/>
      </w:pPr>
      <w:r>
        <w:t>Koncernbolagens rättigheter</w:t>
      </w:r>
    </w:p>
    <w:p w:rsidR="00707DB9" w:rsidRDefault="0000715E">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707DB9" w:rsidRDefault="00707DB9">
      <w:pPr>
        <w:pStyle w:val="ProductList-BodyIndented"/>
      </w:pPr>
    </w:p>
    <w:p w:rsidR="00707DB9" w:rsidRDefault="0000715E">
      <w:pPr>
        <w:pStyle w:val="ProductList-ClauseHeading"/>
        <w:outlineLvl w:val="2"/>
      </w:pPr>
      <w:r>
        <w:t>Garantier och Ansvarsbegränsningar</w:t>
      </w:r>
    </w:p>
    <w:p w:rsidR="00707DB9" w:rsidRDefault="0000715E">
      <w:pPr>
        <w:pStyle w:val="ProductList-SubClauseHeading"/>
        <w:outlineLvl w:val="3"/>
      </w:pPr>
      <w:r>
        <w:t>Garanti för Professionella Tjänster</w:t>
      </w:r>
    </w:p>
    <w:p w:rsidR="00707DB9" w:rsidRDefault="0000715E">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707DB9" w:rsidRDefault="00707DB9">
      <w:pPr>
        <w:pStyle w:val="ProductList-BodyIndented"/>
      </w:pPr>
    </w:p>
    <w:p w:rsidR="00707DB9" w:rsidRDefault="0000715E">
      <w:pPr>
        <w:pStyle w:val="ProductList-SubClauseHeading"/>
        <w:outlineLvl w:val="3"/>
      </w:pPr>
      <w:r>
        <w:t>Ansvarsbegränsning</w:t>
      </w:r>
    </w:p>
    <w:p w:rsidR="00707DB9" w:rsidRDefault="0000715E">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rsidR="00707DB9" w:rsidRDefault="00707DB9">
      <w:pPr>
        <w:pStyle w:val="ProductList-BodyIndented"/>
        <w:jc w:val="right"/>
      </w:pPr>
    </w:p>
    <w:tbl>
      <w:tblPr>
        <w:tblStyle w:val="PURTable0"/>
        <w:tblW w:w="0" w:type="dxa"/>
        <w:tblLook w:val="04A0" w:firstRow="1" w:lastRow="0" w:firstColumn="1" w:lastColumn="0" w:noHBand="0" w:noVBand="1"/>
      </w:tblPr>
      <w:tblGrid>
        <w:gridCol w:w="1044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Indented"/>
      </w:pPr>
    </w:p>
    <w:p w:rsidR="00707DB9" w:rsidRDefault="0000715E">
      <w:pPr>
        <w:pStyle w:val="ProductList-SectionHeading"/>
        <w:pageBreakBefore/>
        <w:outlineLvl w:val="0"/>
      </w:pPr>
      <w:bookmarkStart w:id="413" w:name="_Sec572"/>
      <w:bookmarkEnd w:id="403"/>
      <w:r>
        <w:t>Bilaga E – Kampanjer</w:t>
      </w:r>
      <w:r>
        <w:fldChar w:fldCharType="begin"/>
      </w:r>
      <w:r>
        <w:instrText xml:space="preserve"> TC "</w:instrText>
      </w:r>
      <w:bookmarkStart w:id="414" w:name="_Toc444179857"/>
      <w:r>
        <w:instrText>Bilaga E – Kampanjer</w:instrText>
      </w:r>
      <w:bookmarkEnd w:id="414"/>
      <w:r>
        <w:instrText>" \l 1</w:instrText>
      </w:r>
      <w:r>
        <w:fldChar w:fldCharType="end"/>
      </w:r>
    </w:p>
    <w:p w:rsidR="00707DB9" w:rsidRDefault="0000715E">
      <w:pPr>
        <w:pStyle w:val="ProductList-OfferingGroupHeading"/>
        <w:outlineLvl w:val="1"/>
      </w:pPr>
      <w:bookmarkStart w:id="415" w:name="_Sec867"/>
      <w:r>
        <w:t>Kampanj för System Center Client Management Suite</w:t>
      </w:r>
      <w:bookmarkEnd w:id="415"/>
      <w:r>
        <w:fldChar w:fldCharType="begin"/>
      </w:r>
      <w:r>
        <w:instrText xml:space="preserve"> TC "</w:instrText>
      </w:r>
      <w:bookmarkStart w:id="416" w:name="_Toc444179858"/>
      <w:r>
        <w:instrText>Kampanj för System Center Client Management Suite</w:instrText>
      </w:r>
      <w:bookmarkEnd w:id="416"/>
      <w:r>
        <w:instrText>" \l 2</w:instrText>
      </w:r>
      <w:r>
        <w:fldChar w:fldCharType="end"/>
      </w:r>
    </w:p>
    <w:p w:rsidR="00707DB9" w:rsidRDefault="0000715E">
      <w:pPr>
        <w:pStyle w:val="ProductList-Body"/>
      </w:pPr>
      <w:r>
        <w:t>Rätten att använda System Center Client Management Suite kommer att inkluderas med alla licenser för Enterprise CAL Suite och Enterprise CAL Suite Bridge för Office 365 (med eller utan Microsoft Intune) som beställt fram till 31 december 2016.</w:t>
      </w:r>
    </w:p>
    <w:p w:rsidR="00707DB9" w:rsidRDefault="0000715E">
      <w:pPr>
        <w:pStyle w:val="ProductList-OfferingGroupHeading"/>
        <w:outlineLvl w:val="1"/>
      </w:pPr>
      <w:bookmarkStart w:id="417" w:name="_Sec871"/>
      <w:r>
        <w:t>Azure Compute Capacity-kampanjen</w:t>
      </w:r>
      <w:bookmarkEnd w:id="417"/>
      <w:r>
        <w:fldChar w:fldCharType="begin"/>
      </w:r>
      <w:r>
        <w:instrText xml:space="preserve"> TC "</w:instrText>
      </w:r>
      <w:bookmarkStart w:id="418" w:name="_Toc444179859"/>
      <w:r>
        <w:instrText>Azure Compute Capacity-kampanjen</w:instrText>
      </w:r>
      <w:bookmarkEnd w:id="418"/>
      <w:r>
        <w:instrText>" \l 2</w:instrText>
      </w:r>
      <w:r>
        <w:fldChar w:fldCharType="end"/>
      </w:r>
    </w:p>
    <w:p w:rsidR="00707DB9" w:rsidRDefault="0000715E">
      <w:pPr>
        <w:pStyle w:val="ProductList-Body"/>
      </w:pPr>
      <w:r>
        <w:t xml:space="preserve">Från 1 november 2015 till 30 juni 2016 ger Azure Compute Capacity-kampanjen rabatt på A, D och G-serierna med Compute-instanser som icke-sammanfallande 12-månadersprenumerationer. Om kunden köper instanserna enligt Enterprise-avtalet under det sista året av en Registrering, kan eventuell rätt som återstår vid uppsägningen förbrukas vid en i tid förnyad Registrering. Om Registreringen inte förnyas i tid förlorar Kunden all kvarvarande rätt. </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00715E">
      <w:pPr>
        <w:pStyle w:val="ProductList-SectionHeading"/>
        <w:pageBreakBefore/>
        <w:outlineLvl w:val="0"/>
      </w:pPr>
      <w:bookmarkStart w:id="419" w:name="_Sec899"/>
      <w:bookmarkEnd w:id="413"/>
      <w:r>
        <w:t>Bilaga F - Villkor för Lagringsmatris</w:t>
      </w:r>
      <w:r>
        <w:fldChar w:fldCharType="begin"/>
      </w:r>
      <w:r>
        <w:instrText xml:space="preserve"> TC "</w:instrText>
      </w:r>
      <w:bookmarkStart w:id="420" w:name="_Toc444179860"/>
      <w:r>
        <w:instrText>Bilaga F - Villkor för Lagringsmatris</w:instrText>
      </w:r>
      <w:bookmarkEnd w:id="420"/>
      <w:r>
        <w:instrText>" \l 1</w:instrText>
      </w:r>
      <w:r>
        <w:fldChar w:fldCharType="end"/>
      </w:r>
    </w:p>
    <w:p w:rsidR="00707DB9" w:rsidRDefault="0000715E">
      <w:pPr>
        <w:pStyle w:val="ProductList-Offering1Heading"/>
        <w:outlineLvl w:val="1"/>
      </w:pPr>
      <w:bookmarkStart w:id="421" w:name="_Sec900"/>
      <w:r>
        <w:t>Tillgänglighet</w:t>
      </w:r>
      <w:bookmarkEnd w:id="421"/>
      <w:r>
        <w:fldChar w:fldCharType="begin"/>
      </w:r>
      <w:r>
        <w:instrText xml:space="preserve"> TC "</w:instrText>
      </w:r>
      <w:bookmarkStart w:id="422" w:name="_Toc444179861"/>
      <w:r>
        <w:instrText>Tillgänglighet</w:instrText>
      </w:r>
      <w:bookmarkEnd w:id="422"/>
      <w:r>
        <w:instrText>" \l 2</w:instrText>
      </w:r>
      <w:r>
        <w:fldChar w:fldCharType="end"/>
      </w:r>
    </w:p>
    <w:p w:rsidR="00707DB9" w:rsidRDefault="0000715E">
      <w:pPr>
        <w:pStyle w:val="ProductList-Body"/>
      </w:pPr>
      <w:r>
        <w:t>Lagringsmatrisen är tillgänglig för leverans endast i de följande geografiska platserna: Australien, Österrike, Bahrain, Belgien, Brasilien, Kanada, Chile, Colombia, Tjeckien, Danmark, Egypten Finland, Frankrike, Tyskland, Grekland, Hongkong, Ungern, Island, Indien, Indonesien, Irland, Israel, Italien, Japan, Kenya , Kuwait, Malaysia, Mexiko, Nederländerna, Nya Zeeland, Nigeria, Norge, Peru, Filippinerna, Polen, Portugal, Puerto Rico, Qatar, Rumänien, Ryssland, Saudiarabien, Singapore, Slovakien, Slovenien, Sydafrika, Spanien, Sydkorea, Sri Lanka, Sverige, Schweiz, Taiwan, Thailand, Turkiet, Förenade Arabemiraten, Ukraina, Storbritannien, USA, Vietnam.</w:t>
      </w:r>
    </w:p>
    <w:p w:rsidR="00707DB9" w:rsidRDefault="0000715E">
      <w:pPr>
        <w:pStyle w:val="ProductList-Offering1Heading"/>
        <w:outlineLvl w:val="1"/>
      </w:pPr>
      <w:bookmarkStart w:id="423" w:name="_Sec901"/>
      <w:r>
        <w:t>Frakt och titel</w:t>
      </w:r>
      <w:bookmarkEnd w:id="423"/>
      <w:r>
        <w:fldChar w:fldCharType="begin"/>
      </w:r>
      <w:r>
        <w:instrText xml:space="preserve"> TC "</w:instrText>
      </w:r>
      <w:bookmarkStart w:id="424" w:name="_Toc444179862"/>
      <w:r>
        <w:instrText>Frakt och titel</w:instrText>
      </w:r>
      <w:bookmarkEnd w:id="424"/>
      <w:r>
        <w:instrText>" \l 2</w:instrText>
      </w:r>
      <w:r>
        <w:fldChar w:fldCharType="end"/>
      </w:r>
    </w:p>
    <w:p w:rsidR="00707DB9" w:rsidRDefault="0000715E">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leverantören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707DB9" w:rsidRDefault="0000715E">
      <w:pPr>
        <w:pStyle w:val="ProductList-Offering1Heading"/>
        <w:outlineLvl w:val="1"/>
      </w:pPr>
      <w:bookmarkStart w:id="425" w:name="_Sec902"/>
      <w:r>
        <w:t>Lagringsmatrisprogramvara:</w:t>
      </w:r>
      <w:bookmarkEnd w:id="425"/>
      <w:r>
        <w:fldChar w:fldCharType="begin"/>
      </w:r>
      <w:r>
        <w:instrText xml:space="preserve"> TC "</w:instrText>
      </w:r>
      <w:bookmarkStart w:id="426" w:name="_Toc444179863"/>
      <w:r>
        <w:instrText>Lagringsmatrisprogramvara:</w:instrText>
      </w:r>
      <w:bookmarkEnd w:id="426"/>
      <w:r>
        <w:instrText>" \l 2</w:instrText>
      </w:r>
      <w:r>
        <w:fldChar w:fldCharType="end"/>
      </w:r>
    </w:p>
    <w:p w:rsidR="00707DB9" w:rsidRDefault="0000715E">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707DB9" w:rsidRDefault="00707DB9">
      <w:pPr>
        <w:pStyle w:val="ProductList-Body"/>
      </w:pPr>
    </w:p>
    <w:p w:rsidR="00707DB9" w:rsidRDefault="0000715E">
      <w:pPr>
        <w:pStyle w:val="ProductList-ClauseHeading"/>
        <w:outlineLvl w:val="2"/>
      </w:pPr>
      <w:r>
        <w:t>Begränsningar</w:t>
      </w:r>
    </w:p>
    <w:p w:rsidR="00707DB9" w:rsidRDefault="0000715E">
      <w:pPr>
        <w:pStyle w:val="ProductList-Body"/>
      </w:pPr>
      <w:r>
        <w:t>Kunden får inte använda Lagringsmatrisprogramvaran för jämförelser eller benchmarking förutom för Kundens interna syften eller publicera eller avslöja resultaten.</w:t>
      </w:r>
    </w:p>
    <w:p w:rsidR="00707DB9" w:rsidRDefault="00707DB9">
      <w:pPr>
        <w:pStyle w:val="ProductList-Body"/>
      </w:pPr>
    </w:p>
    <w:p w:rsidR="00707DB9" w:rsidRDefault="0000715E">
      <w:pPr>
        <w:pStyle w:val="ProductList-ClauseHeading"/>
        <w:outlineLvl w:val="2"/>
      </w:pPr>
      <w:r>
        <w:t>Viss programvara med öppen källkod från tredje man</w:t>
      </w:r>
    </w:p>
    <w:p w:rsidR="00707DB9" w:rsidRDefault="0000715E">
      <w:pPr>
        <w:pStyle w:val="ProductList-Body"/>
      </w:pPr>
      <w:r>
        <w:t xml:space="preserve">Lagringsmatrisprogramvaran får distribueras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w:t>
      </w:r>
      <w:hyperlink r:id="rId147">
        <w:r>
          <w:rPr>
            <w:color w:val="00467F"/>
            <w:u w:val="single"/>
          </w:rPr>
          <w:t>http://go.microsoft.com/fwlink/?LinkId=627000</w:t>
        </w:r>
      </w:hyperlink>
      <w:r>
        <w:t>, och är licensierad till Kunden i enlighet med de tillämpliga licenserna för öppen källkod.</w:t>
      </w:r>
    </w:p>
    <w:p w:rsidR="00707DB9" w:rsidRDefault="00707DB9">
      <w:pPr>
        <w:pStyle w:val="ProductList-Body"/>
      </w:pPr>
    </w:p>
    <w:p w:rsidR="00707DB9" w:rsidRDefault="0000715E">
      <w:pPr>
        <w:pStyle w:val="ProductList-ClauseHeading"/>
        <w:outlineLvl w:val="2"/>
      </w:pPr>
      <w:r>
        <w:t>Aktivering av/Medgivande till Internetbaserade tjänster</w:t>
      </w:r>
    </w:p>
    <w:p w:rsidR="00707DB9" w:rsidRDefault="0000715E">
      <w:pPr>
        <w:pStyle w:val="ProductList-Body"/>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707DB9" w:rsidRDefault="00707DB9">
      <w:pPr>
        <w:pStyle w:val="ProductList-Body"/>
      </w:pPr>
    </w:p>
    <w:p w:rsidR="00707DB9" w:rsidRDefault="0000715E">
      <w:pPr>
        <w:pStyle w:val="ProductList-ClauseHeading"/>
        <w:outlineLvl w:val="2"/>
      </w:pPr>
      <w:r>
        <w:t>Uppdateringar av Lagringsmatrisprogramvara:</w:t>
      </w:r>
    </w:p>
    <w:p w:rsidR="00707DB9" w:rsidRDefault="0000715E">
      <w:pPr>
        <w:pStyle w:val="ProductList-Body"/>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707DB9" w:rsidRDefault="00707DB9">
      <w:pPr>
        <w:pStyle w:val="ProductList-Body"/>
      </w:pPr>
    </w:p>
    <w:p w:rsidR="00707DB9" w:rsidRDefault="0000715E">
      <w:pPr>
        <w:pStyle w:val="ProductList-Offering1Heading"/>
        <w:outlineLvl w:val="1"/>
      </w:pPr>
      <w:bookmarkStart w:id="427" w:name="_Sec903"/>
      <w:r>
        <w:t>Begränsad maskinvarugaranti</w:t>
      </w:r>
      <w:bookmarkEnd w:id="427"/>
      <w:r>
        <w:fldChar w:fldCharType="begin"/>
      </w:r>
      <w:r>
        <w:instrText xml:space="preserve"> TC "</w:instrText>
      </w:r>
      <w:bookmarkStart w:id="428" w:name="_Toc444179864"/>
      <w:r>
        <w:instrText>Begränsad maskinvarugaranti</w:instrText>
      </w:r>
      <w:bookmarkEnd w:id="428"/>
      <w:r>
        <w:instrText>" \l 2</w:instrText>
      </w:r>
      <w:r>
        <w:fldChar w:fldCharType="end"/>
      </w:r>
    </w:p>
    <w:p w:rsidR="00707DB9" w:rsidRDefault="0000715E">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r>
        <w:t>.</w:t>
      </w:r>
    </w:p>
    <w:p w:rsidR="00707DB9" w:rsidRDefault="0000715E">
      <w:pPr>
        <w:pStyle w:val="ProductList-Offering1Heading"/>
        <w:outlineLvl w:val="1"/>
      </w:pPr>
      <w:bookmarkStart w:id="429" w:name="_Sec904"/>
      <w:r>
        <w:t>Skadeersättning. Försvar av krav från tredje man</w:t>
      </w:r>
      <w:bookmarkEnd w:id="429"/>
      <w:r>
        <w:fldChar w:fldCharType="begin"/>
      </w:r>
      <w:r>
        <w:instrText xml:space="preserve"> TC "</w:instrText>
      </w:r>
      <w:bookmarkStart w:id="430" w:name="_Toc444179865"/>
      <w:r>
        <w:instrText>Skadeersättning. Försvar av krav från tredje man</w:instrText>
      </w:r>
      <w:bookmarkEnd w:id="430"/>
      <w:r>
        <w:instrText>" \l 2</w:instrText>
      </w:r>
      <w:r>
        <w:fldChar w:fldCharType="end"/>
      </w:r>
    </w:p>
    <w:p w:rsidR="00707DB9" w:rsidRDefault="0000715E">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707DB9" w:rsidRDefault="0000715E">
      <w:pPr>
        <w:pStyle w:val="ProductList-Offering1Heading"/>
        <w:outlineLvl w:val="1"/>
      </w:pPr>
      <w:bookmarkStart w:id="431" w:name="_Sec905"/>
      <w:r>
        <w:t>Ansvarsbegränsning</w:t>
      </w:r>
      <w:bookmarkEnd w:id="431"/>
      <w:r>
        <w:fldChar w:fldCharType="begin"/>
      </w:r>
      <w:r>
        <w:instrText xml:space="preserve"> TC "</w:instrText>
      </w:r>
      <w:bookmarkStart w:id="432" w:name="_Toc444179866"/>
      <w:r>
        <w:instrText>Ansvarsbegränsning</w:instrText>
      </w:r>
      <w:bookmarkEnd w:id="432"/>
      <w:r>
        <w:instrText>" \l 2</w:instrText>
      </w:r>
      <w:r>
        <w:fldChar w:fldCharType="end"/>
      </w:r>
    </w:p>
    <w:p w:rsidR="00707DB9" w:rsidRDefault="0000715E">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brott mot den andra partens immateriella rättigheter</w:t>
      </w:r>
      <w:r>
        <w:t>.</w:t>
      </w:r>
    </w:p>
    <w:p w:rsidR="00707DB9" w:rsidRDefault="0000715E">
      <w:pPr>
        <w:pStyle w:val="ProductList-Offering1Heading"/>
        <w:outlineLvl w:val="1"/>
      </w:pPr>
      <w:bookmarkStart w:id="433" w:name="_Sec906"/>
      <w:r>
        <w:t>Amerikanska exportlagar</w:t>
      </w:r>
      <w:bookmarkEnd w:id="433"/>
      <w:r>
        <w:fldChar w:fldCharType="begin"/>
      </w:r>
      <w:r>
        <w:instrText xml:space="preserve"> TC "</w:instrText>
      </w:r>
      <w:bookmarkStart w:id="434" w:name="_Toc444179867"/>
      <w:r>
        <w:instrText>Amerikanska exportlagar</w:instrText>
      </w:r>
      <w:bookmarkEnd w:id="434"/>
      <w:r>
        <w:instrText>" \l 2</w:instrText>
      </w:r>
      <w:r>
        <w:fldChar w:fldCharType="end"/>
      </w:r>
    </w:p>
    <w:p w:rsidR="00707DB9" w:rsidRDefault="0000715E">
      <w:pPr>
        <w:pStyle w:val="ProductList-Body"/>
      </w:pPr>
      <w:r>
        <w:t>Lagringsmatrisen omfattas av villkoren i Kundens volymlicensavtal om amerikansk exportjurisdiktion.</w:t>
      </w:r>
    </w:p>
    <w:p w:rsidR="00707DB9" w:rsidRDefault="0000715E">
      <w:pPr>
        <w:pStyle w:val="ProductList-Offering1Heading"/>
        <w:outlineLvl w:val="1"/>
      </w:pPr>
      <w:bookmarkStart w:id="435" w:name="_Sec907"/>
      <w:r>
        <w:t>Insamling av diagnostisk information</w:t>
      </w:r>
      <w:bookmarkEnd w:id="435"/>
      <w:r>
        <w:fldChar w:fldCharType="begin"/>
      </w:r>
      <w:r>
        <w:instrText xml:space="preserve"> TC "</w:instrText>
      </w:r>
      <w:bookmarkStart w:id="436" w:name="_Toc444179868"/>
      <w:r>
        <w:instrText>Insamling av diagnostisk information</w:instrText>
      </w:r>
      <w:bookmarkEnd w:id="436"/>
      <w:r>
        <w:instrText>" \l 2</w:instrText>
      </w:r>
      <w:r>
        <w:fldChar w:fldCharType="end"/>
      </w:r>
    </w:p>
    <w:p w:rsidR="00707DB9" w:rsidRDefault="0000715E">
      <w:pPr>
        <w:pStyle w:val="ProductList-Body"/>
      </w:pPr>
      <w:r>
        <w:t>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https://www.microsoft.com/en-us/privacystatement.</w:t>
      </w:r>
    </w:p>
    <w:p w:rsidR="00707DB9" w:rsidRDefault="0000715E">
      <w:pPr>
        <w:pStyle w:val="ProductList-Offering1Heading"/>
        <w:outlineLvl w:val="1"/>
      </w:pPr>
      <w:bookmarkStart w:id="437" w:name="_Sec908"/>
      <w:r>
        <w:t>Myndighetsanvändning</w:t>
      </w:r>
      <w:bookmarkEnd w:id="437"/>
      <w:r>
        <w:fldChar w:fldCharType="begin"/>
      </w:r>
      <w:r>
        <w:instrText xml:space="preserve"> TC "</w:instrText>
      </w:r>
      <w:bookmarkStart w:id="438" w:name="_Toc444179869"/>
      <w:r>
        <w:instrText>Myndighetsanvändning</w:instrText>
      </w:r>
      <w:bookmarkEnd w:id="438"/>
      <w:r>
        <w:instrText>" \l 2</w:instrText>
      </w:r>
      <w:r>
        <w:fldChar w:fldCharType="end"/>
      </w:r>
    </w:p>
    <w:p w:rsidR="00707DB9" w:rsidRDefault="0000715E">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 har för avsikt att tillhandahållandet av Lagringsmatriser och StorSimple-standardsupport endast får användas av och till förmån för Kunden och att de inte tillhandahålls för privat bruk eller till förmån för någon enskild myndighetsanställd.</w:t>
      </w:r>
    </w:p>
    <w:p w:rsidR="00707DB9" w:rsidRDefault="00707DB9">
      <w:pPr>
        <w:pStyle w:val="ProductList-Body"/>
        <w:jc w:val="right"/>
      </w:pPr>
    </w:p>
    <w:tbl>
      <w:tblPr>
        <w:tblStyle w:val="PURTable"/>
        <w:tblW w:w="0" w:type="dxa"/>
        <w:tblLook w:val="04A0" w:firstRow="1" w:lastRow="0" w:firstColumn="1" w:lastColumn="0" w:noHBand="0" w:noVBand="1"/>
      </w:tblPr>
      <w:tblGrid>
        <w:gridCol w:w="10800"/>
      </w:tblGrid>
      <w:tr w:rsidR="00707D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7DB9" w:rsidRDefault="0051388C">
            <w:pPr>
              <w:pStyle w:val="ProductList-TableBody"/>
              <w:jc w:val="right"/>
            </w:pPr>
            <w:hyperlink w:anchor="_Sec842">
              <w:r w:rsidR="0000715E">
                <w:rPr>
                  <w:color w:val="00467F"/>
                  <w:sz w:val="14"/>
                  <w:u w:val="single"/>
                </w:rPr>
                <w:t>Innehållsförteckning</w:t>
              </w:r>
            </w:hyperlink>
            <w:r w:rsidR="0000715E">
              <w:rPr>
                <w:sz w:val="14"/>
              </w:rPr>
              <w:t xml:space="preserve"> / </w:t>
            </w:r>
            <w:hyperlink w:anchor="_Sec549">
              <w:r w:rsidR="0000715E">
                <w:rPr>
                  <w:color w:val="00467F"/>
                  <w:sz w:val="14"/>
                  <w:u w:val="single"/>
                </w:rPr>
                <w:t>Ordlista</w:t>
              </w:r>
            </w:hyperlink>
            <w:r w:rsidR="0000715E">
              <w:rPr>
                <w:sz w:val="14"/>
              </w:rPr>
              <w:t xml:space="preserve"> / </w:t>
            </w:r>
            <w:hyperlink w:anchor="_Sec844">
              <w:r w:rsidR="0000715E">
                <w:rPr>
                  <w:color w:val="00467F"/>
                  <w:sz w:val="14"/>
                  <w:u w:val="single"/>
                </w:rPr>
                <w:t>Index</w:t>
              </w:r>
            </w:hyperlink>
          </w:p>
        </w:tc>
      </w:tr>
    </w:tbl>
    <w:p w:rsidR="00707DB9" w:rsidRDefault="00707DB9">
      <w:pPr>
        <w:pStyle w:val="ProductList-Body"/>
      </w:pPr>
    </w:p>
    <w:p w:rsidR="00707DB9" w:rsidRDefault="00707DB9">
      <w:pPr>
        <w:sectPr w:rsidR="00707DB9">
          <w:headerReference w:type="default" r:id="rId148"/>
          <w:footerReference w:type="default" r:id="rId149"/>
          <w:type w:val="continuous"/>
          <w:pgSz w:w="12240" w:h="15840" w:code="1"/>
          <w:pgMar w:top="1170" w:right="720" w:bottom="720" w:left="720" w:header="432" w:footer="288" w:gutter="0"/>
          <w:cols w:space="360"/>
        </w:sectPr>
      </w:pPr>
    </w:p>
    <w:bookmarkEnd w:id="419"/>
    <w:p w:rsidR="00707DB9" w:rsidRDefault="0000715E">
      <w:pPr>
        <w:pStyle w:val="ProductList-SectionHeading"/>
        <w:pageBreakBefore/>
        <w:outlineLvl w:val="0"/>
      </w:pPr>
      <w:r>
        <w:t>Index</w:t>
      </w:r>
      <w:r>
        <w:fldChar w:fldCharType="begin"/>
      </w:r>
      <w:r>
        <w:instrText xml:space="preserve"> TC "</w:instrText>
      </w:r>
      <w:bookmarkStart w:id="439" w:name="_Toc444179870"/>
      <w:r>
        <w:instrText>Index</w:instrText>
      </w:r>
      <w:bookmarkEnd w:id="439"/>
      <w:r>
        <w:instrText>" \l 1</w:instrText>
      </w:r>
      <w:r>
        <w:fldChar w:fldCharType="end"/>
      </w:r>
    </w:p>
    <w:p w:rsidR="00707DB9" w:rsidRDefault="00707DB9">
      <w:pPr>
        <w:pStyle w:val="ProductList-Body"/>
      </w:pPr>
    </w:p>
    <w:p w:rsidR="00707DB9" w:rsidRDefault="00707DB9">
      <w:pPr>
        <w:sectPr w:rsidR="00707DB9">
          <w:headerReference w:type="default" r:id="rId150"/>
          <w:footerReference w:type="default" r:id="rId151"/>
          <w:type w:val="continuous"/>
          <w:pgSz w:w="12240" w:h="15840" w:code="1"/>
          <w:pgMar w:top="1170" w:right="720" w:bottom="720" w:left="720" w:header="432" w:footer="288" w:gutter="0"/>
          <w:cols w:space="360"/>
        </w:sectPr>
      </w:pPr>
    </w:p>
    <w:p w:rsidR="0000715E" w:rsidRDefault="0000715E">
      <w:pPr>
        <w:pStyle w:val="ProductList-Body"/>
        <w:rPr>
          <w:noProof/>
        </w:rPr>
        <w:sectPr w:rsidR="0000715E" w:rsidSect="0000715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0715E" w:rsidRDefault="0000715E">
      <w:pPr>
        <w:pStyle w:val="Index1"/>
        <w:tabs>
          <w:tab w:val="right" w:pos="5030"/>
        </w:tabs>
        <w:rPr>
          <w:noProof/>
        </w:rPr>
      </w:pPr>
      <w:r>
        <w:rPr>
          <w:noProof/>
        </w:rPr>
        <w:t>Access 2016, 22</w:t>
      </w:r>
    </w:p>
    <w:p w:rsidR="0000715E" w:rsidRDefault="0000715E">
      <w:pPr>
        <w:pStyle w:val="Index1"/>
        <w:tabs>
          <w:tab w:val="right" w:pos="5030"/>
        </w:tabs>
        <w:rPr>
          <w:noProof/>
        </w:rPr>
      </w:pPr>
      <w:r>
        <w:rPr>
          <w:noProof/>
        </w:rPr>
        <w:t>Advanced Threat Protection, 64</w:t>
      </w:r>
    </w:p>
    <w:p w:rsidR="0000715E" w:rsidRDefault="0000715E">
      <w:pPr>
        <w:pStyle w:val="Index1"/>
        <w:tabs>
          <w:tab w:val="right" w:pos="5030"/>
        </w:tabs>
        <w:rPr>
          <w:noProof/>
        </w:rPr>
      </w:pPr>
      <w:r>
        <w:rPr>
          <w:noProof/>
        </w:rPr>
        <w:t>Apple Macintosh, 39</w:t>
      </w:r>
    </w:p>
    <w:p w:rsidR="0000715E" w:rsidRDefault="0000715E">
      <w:pPr>
        <w:pStyle w:val="Index1"/>
        <w:tabs>
          <w:tab w:val="right" w:pos="5030"/>
        </w:tabs>
        <w:rPr>
          <w:noProof/>
        </w:rPr>
      </w:pPr>
      <w:r>
        <w:rPr>
          <w:noProof/>
        </w:rPr>
        <w:t>Azure Active Directory Basic, 53</w:t>
      </w:r>
    </w:p>
    <w:p w:rsidR="0000715E" w:rsidRDefault="0000715E">
      <w:pPr>
        <w:pStyle w:val="Index1"/>
        <w:tabs>
          <w:tab w:val="right" w:pos="5030"/>
        </w:tabs>
        <w:rPr>
          <w:noProof/>
        </w:rPr>
      </w:pPr>
      <w:r>
        <w:rPr>
          <w:noProof/>
        </w:rPr>
        <w:t>Azure Active Directory Premium, 53</w:t>
      </w:r>
    </w:p>
    <w:p w:rsidR="0000715E" w:rsidRDefault="0000715E">
      <w:pPr>
        <w:pStyle w:val="Index1"/>
        <w:tabs>
          <w:tab w:val="right" w:pos="5030"/>
        </w:tabs>
        <w:rPr>
          <w:noProof/>
        </w:rPr>
      </w:pPr>
      <w:r>
        <w:rPr>
          <w:noProof/>
        </w:rPr>
        <w:t>Azure Active Professional Direct Support, 51</w:t>
      </w:r>
    </w:p>
    <w:p w:rsidR="0000715E" w:rsidRDefault="0000715E">
      <w:pPr>
        <w:pStyle w:val="Index1"/>
        <w:tabs>
          <w:tab w:val="right" w:pos="5030"/>
        </w:tabs>
        <w:rPr>
          <w:noProof/>
        </w:rPr>
      </w:pPr>
      <w:r>
        <w:rPr>
          <w:noProof/>
        </w:rPr>
        <w:t>Azure Active Standard Support, 51</w:t>
      </w:r>
    </w:p>
    <w:p w:rsidR="0000715E" w:rsidRDefault="0000715E">
      <w:pPr>
        <w:pStyle w:val="Index1"/>
        <w:tabs>
          <w:tab w:val="right" w:pos="5030"/>
        </w:tabs>
        <w:rPr>
          <w:noProof/>
        </w:rPr>
      </w:pPr>
      <w:r>
        <w:rPr>
          <w:noProof/>
        </w:rPr>
        <w:t>Azure Site Recovery, 84</w:t>
      </w:r>
    </w:p>
    <w:p w:rsidR="0000715E" w:rsidRDefault="0000715E">
      <w:pPr>
        <w:pStyle w:val="Index1"/>
        <w:tabs>
          <w:tab w:val="right" w:pos="5030"/>
        </w:tabs>
        <w:rPr>
          <w:noProof/>
        </w:rPr>
      </w:pPr>
      <w:r>
        <w:rPr>
          <w:noProof/>
        </w:rPr>
        <w:t>Azure-fjärrapp, 54</w:t>
      </w:r>
    </w:p>
    <w:p w:rsidR="0000715E" w:rsidRDefault="0000715E">
      <w:pPr>
        <w:pStyle w:val="Index1"/>
        <w:tabs>
          <w:tab w:val="right" w:pos="5030"/>
        </w:tabs>
        <w:rPr>
          <w:noProof/>
        </w:rPr>
      </w:pPr>
      <w:r>
        <w:rPr>
          <w:noProof/>
        </w:rPr>
        <w:t>Bing Maps Asset Management för Windows, Europa eller Nordamerika, 66</w:t>
      </w:r>
    </w:p>
    <w:p w:rsidR="0000715E" w:rsidRDefault="0000715E">
      <w:pPr>
        <w:pStyle w:val="Index1"/>
        <w:tabs>
          <w:tab w:val="right" w:pos="5030"/>
        </w:tabs>
        <w:rPr>
          <w:noProof/>
        </w:rPr>
      </w:pPr>
      <w:r>
        <w:rPr>
          <w:noProof/>
        </w:rPr>
        <w:t>BizTalk Server, 82</w:t>
      </w:r>
    </w:p>
    <w:p w:rsidR="0000715E" w:rsidRDefault="0000715E">
      <w:pPr>
        <w:pStyle w:val="Index1"/>
        <w:tabs>
          <w:tab w:val="right" w:pos="5030"/>
        </w:tabs>
        <w:rPr>
          <w:noProof/>
        </w:rPr>
      </w:pPr>
      <w:r>
        <w:rPr>
          <w:noProof/>
        </w:rPr>
        <w:t>BizTalk Server 2013, 14</w:t>
      </w:r>
    </w:p>
    <w:p w:rsidR="0000715E" w:rsidRDefault="0000715E">
      <w:pPr>
        <w:pStyle w:val="Index1"/>
        <w:tabs>
          <w:tab w:val="right" w:pos="5030"/>
        </w:tabs>
        <w:rPr>
          <w:noProof/>
        </w:rPr>
      </w:pPr>
      <w:r>
        <w:rPr>
          <w:noProof/>
        </w:rPr>
        <w:t>BizTalk Server 2013 R2 Branch Edition, 13</w:t>
      </w:r>
    </w:p>
    <w:p w:rsidR="0000715E" w:rsidRDefault="0000715E">
      <w:pPr>
        <w:pStyle w:val="Index1"/>
        <w:tabs>
          <w:tab w:val="right" w:pos="5030"/>
        </w:tabs>
        <w:rPr>
          <w:noProof/>
        </w:rPr>
      </w:pPr>
      <w:r>
        <w:rPr>
          <w:noProof/>
        </w:rPr>
        <w:t>BizTalk Server 2013 R2 Branch IDC, 13</w:t>
      </w:r>
    </w:p>
    <w:p w:rsidR="0000715E" w:rsidRDefault="0000715E">
      <w:pPr>
        <w:pStyle w:val="Index1"/>
        <w:tabs>
          <w:tab w:val="right" w:pos="5030"/>
        </w:tabs>
        <w:rPr>
          <w:noProof/>
        </w:rPr>
      </w:pPr>
      <w:r>
        <w:rPr>
          <w:noProof/>
        </w:rPr>
        <w:t>BizTalk Server 2013 R2 Developer, 14</w:t>
      </w:r>
    </w:p>
    <w:p w:rsidR="0000715E" w:rsidRDefault="0000715E">
      <w:pPr>
        <w:pStyle w:val="Index1"/>
        <w:tabs>
          <w:tab w:val="right" w:pos="5030"/>
        </w:tabs>
        <w:rPr>
          <w:noProof/>
        </w:rPr>
      </w:pPr>
      <w:r>
        <w:rPr>
          <w:noProof/>
        </w:rPr>
        <w:t>BizTalk Server 2013 R2 Enterprise Edition, 14</w:t>
      </w:r>
    </w:p>
    <w:p w:rsidR="0000715E" w:rsidRDefault="0000715E">
      <w:pPr>
        <w:pStyle w:val="Index1"/>
        <w:tabs>
          <w:tab w:val="right" w:pos="5030"/>
        </w:tabs>
        <w:rPr>
          <w:noProof/>
        </w:rPr>
      </w:pPr>
      <w:r>
        <w:rPr>
          <w:noProof/>
        </w:rPr>
        <w:t>BizTalk Server 2013 R2 Standard Edition, 14</w:t>
      </w:r>
    </w:p>
    <w:p w:rsidR="0000715E" w:rsidRDefault="0000715E">
      <w:pPr>
        <w:pStyle w:val="Index1"/>
        <w:tabs>
          <w:tab w:val="right" w:pos="5030"/>
        </w:tabs>
        <w:rPr>
          <w:noProof/>
        </w:rPr>
      </w:pPr>
      <w:r>
        <w:rPr>
          <w:noProof/>
        </w:rPr>
        <w:t>BizTalk Server 2013 R2 Standard Edition IDC, 14</w:t>
      </w:r>
    </w:p>
    <w:p w:rsidR="0000715E" w:rsidRDefault="0000715E">
      <w:pPr>
        <w:pStyle w:val="Index1"/>
        <w:tabs>
          <w:tab w:val="right" w:pos="5030"/>
        </w:tabs>
        <w:rPr>
          <w:noProof/>
        </w:rPr>
      </w:pPr>
      <w:r>
        <w:rPr>
          <w:noProof/>
        </w:rPr>
        <w:t>BizTalk Server Branch, 83</w:t>
      </w:r>
    </w:p>
    <w:p w:rsidR="0000715E" w:rsidRDefault="0000715E">
      <w:pPr>
        <w:pStyle w:val="Index1"/>
        <w:tabs>
          <w:tab w:val="right" w:pos="5030"/>
        </w:tabs>
        <w:rPr>
          <w:noProof/>
        </w:rPr>
      </w:pPr>
      <w:r>
        <w:rPr>
          <w:noProof/>
        </w:rPr>
        <w:t>BizTalk Server Enterprise, 83</w:t>
      </w:r>
    </w:p>
    <w:p w:rsidR="0000715E" w:rsidRDefault="0000715E">
      <w:pPr>
        <w:pStyle w:val="Index1"/>
        <w:tabs>
          <w:tab w:val="right" w:pos="5030"/>
        </w:tabs>
        <w:rPr>
          <w:noProof/>
        </w:rPr>
      </w:pPr>
      <w:r>
        <w:rPr>
          <w:noProof/>
        </w:rPr>
        <w:t>BizTalk Server Standard, 83</w:t>
      </w:r>
    </w:p>
    <w:p w:rsidR="0000715E" w:rsidRDefault="0000715E">
      <w:pPr>
        <w:pStyle w:val="Index1"/>
        <w:tabs>
          <w:tab w:val="right" w:pos="5030"/>
        </w:tabs>
        <w:rPr>
          <w:noProof/>
        </w:rPr>
      </w:pPr>
      <w:r>
        <w:rPr>
          <w:noProof/>
        </w:rPr>
        <w:t>Business Productivity Online Deskless Suite, 62</w:t>
      </w:r>
    </w:p>
    <w:p w:rsidR="0000715E" w:rsidRDefault="0000715E">
      <w:pPr>
        <w:pStyle w:val="Index1"/>
        <w:tabs>
          <w:tab w:val="right" w:pos="5030"/>
        </w:tabs>
        <w:rPr>
          <w:noProof/>
        </w:rPr>
      </w:pPr>
      <w:r>
        <w:rPr>
          <w:noProof/>
        </w:rPr>
        <w:t>CIS Datacenter, 82</w:t>
      </w:r>
    </w:p>
    <w:p w:rsidR="0000715E" w:rsidRDefault="0000715E">
      <w:pPr>
        <w:pStyle w:val="Index1"/>
        <w:tabs>
          <w:tab w:val="right" w:pos="5030"/>
        </w:tabs>
        <w:rPr>
          <w:noProof/>
        </w:rPr>
      </w:pPr>
      <w:r>
        <w:rPr>
          <w:noProof/>
        </w:rPr>
        <w:t>CIS Standard, 82</w:t>
      </w:r>
    </w:p>
    <w:p w:rsidR="0000715E" w:rsidRDefault="0000715E">
      <w:pPr>
        <w:pStyle w:val="Index1"/>
        <w:tabs>
          <w:tab w:val="right" w:pos="5030"/>
        </w:tabs>
        <w:rPr>
          <w:noProof/>
        </w:rPr>
      </w:pPr>
      <w:r>
        <w:rPr>
          <w:noProof/>
        </w:rPr>
        <w:t>Commerce Server Enterprise, 83</w:t>
      </w:r>
    </w:p>
    <w:p w:rsidR="0000715E" w:rsidRDefault="0000715E">
      <w:pPr>
        <w:pStyle w:val="Index1"/>
        <w:tabs>
          <w:tab w:val="right" w:pos="5030"/>
        </w:tabs>
        <w:rPr>
          <w:noProof/>
        </w:rPr>
      </w:pPr>
      <w:r>
        <w:rPr>
          <w:noProof/>
        </w:rPr>
        <w:t>Commerce Server Standard, 83</w:t>
      </w:r>
    </w:p>
    <w:p w:rsidR="0000715E" w:rsidRDefault="0000715E">
      <w:pPr>
        <w:pStyle w:val="Index1"/>
        <w:tabs>
          <w:tab w:val="right" w:pos="5030"/>
        </w:tabs>
        <w:rPr>
          <w:noProof/>
        </w:rPr>
      </w:pPr>
      <w:r>
        <w:rPr>
          <w:noProof/>
        </w:rPr>
        <w:t>Communicator för Mac 2011, 24</w:t>
      </w:r>
    </w:p>
    <w:p w:rsidR="0000715E" w:rsidRDefault="0000715E">
      <w:pPr>
        <w:pStyle w:val="Index1"/>
        <w:tabs>
          <w:tab w:val="right" w:pos="5030"/>
        </w:tabs>
        <w:rPr>
          <w:noProof/>
        </w:rPr>
      </w:pPr>
      <w:r>
        <w:rPr>
          <w:noProof/>
        </w:rPr>
        <w:t>Core CAL, 33, 52, 61, 78, 83</w:t>
      </w:r>
    </w:p>
    <w:p w:rsidR="0000715E" w:rsidRDefault="0000715E">
      <w:pPr>
        <w:pStyle w:val="Index1"/>
        <w:tabs>
          <w:tab w:val="right" w:pos="5030"/>
        </w:tabs>
        <w:rPr>
          <w:noProof/>
        </w:rPr>
      </w:pPr>
      <w:r>
        <w:rPr>
          <w:noProof/>
        </w:rPr>
        <w:t>Core CAL Bridge för Office 365, 62</w:t>
      </w:r>
    </w:p>
    <w:p w:rsidR="0000715E" w:rsidRDefault="0000715E">
      <w:pPr>
        <w:pStyle w:val="Index1"/>
        <w:tabs>
          <w:tab w:val="right" w:pos="5030"/>
        </w:tabs>
        <w:rPr>
          <w:noProof/>
        </w:rPr>
      </w:pPr>
      <w:r>
        <w:rPr>
          <w:noProof/>
        </w:rPr>
        <w:t>Core CAL Suite, 15</w:t>
      </w:r>
    </w:p>
    <w:p w:rsidR="0000715E" w:rsidRDefault="0000715E">
      <w:pPr>
        <w:pStyle w:val="Index1"/>
        <w:tabs>
          <w:tab w:val="right" w:pos="5030"/>
        </w:tabs>
        <w:rPr>
          <w:noProof/>
        </w:rPr>
      </w:pPr>
      <w:r>
        <w:rPr>
          <w:noProof/>
        </w:rPr>
        <w:t>Core CAL Suite Bridge för Enterprise Mobility Suite, 83</w:t>
      </w:r>
    </w:p>
    <w:p w:rsidR="0000715E" w:rsidRDefault="0000715E">
      <w:pPr>
        <w:pStyle w:val="Index1"/>
        <w:tabs>
          <w:tab w:val="right" w:pos="5030"/>
        </w:tabs>
        <w:rPr>
          <w:noProof/>
        </w:rPr>
      </w:pPr>
      <w:r>
        <w:rPr>
          <w:noProof/>
        </w:rPr>
        <w:t>Core CAL Suite Bridge för Enterprise Mobility Suite, 15</w:t>
      </w:r>
    </w:p>
    <w:p w:rsidR="0000715E" w:rsidRDefault="0000715E">
      <w:pPr>
        <w:pStyle w:val="Index1"/>
        <w:tabs>
          <w:tab w:val="right" w:pos="5030"/>
        </w:tabs>
        <w:rPr>
          <w:noProof/>
        </w:rPr>
      </w:pPr>
      <w:r>
        <w:rPr>
          <w:noProof/>
        </w:rPr>
        <w:t>Core CAL Suite Bridge för Microsoft Intune, 15, 83</w:t>
      </w:r>
    </w:p>
    <w:p w:rsidR="0000715E" w:rsidRDefault="0000715E">
      <w:pPr>
        <w:pStyle w:val="Index1"/>
        <w:tabs>
          <w:tab w:val="right" w:pos="5030"/>
        </w:tabs>
        <w:rPr>
          <w:noProof/>
        </w:rPr>
      </w:pPr>
      <w:r>
        <w:rPr>
          <w:noProof/>
        </w:rPr>
        <w:t>Core CAL Suite Bridge för Office 365, 15, 52, 83</w:t>
      </w:r>
    </w:p>
    <w:p w:rsidR="0000715E" w:rsidRDefault="0000715E">
      <w:pPr>
        <w:pStyle w:val="Index1"/>
        <w:tabs>
          <w:tab w:val="right" w:pos="5030"/>
        </w:tabs>
        <w:rPr>
          <w:noProof/>
        </w:rPr>
      </w:pPr>
      <w:r>
        <w:rPr>
          <w:noProof/>
        </w:rPr>
        <w:t>Core CAL Suite Bridge för Office 365 och Microsoft Intune, 15, 52, 83</w:t>
      </w:r>
    </w:p>
    <w:p w:rsidR="0000715E" w:rsidRDefault="0000715E">
      <w:pPr>
        <w:pStyle w:val="Index1"/>
        <w:tabs>
          <w:tab w:val="right" w:pos="5030"/>
        </w:tabs>
        <w:rPr>
          <w:noProof/>
        </w:rPr>
      </w:pPr>
      <w:r>
        <w:rPr>
          <w:noProof/>
        </w:rPr>
        <w:t>Core Infrastructure Server Suite Datacenter, 16, 83</w:t>
      </w:r>
    </w:p>
    <w:p w:rsidR="0000715E" w:rsidRDefault="0000715E">
      <w:pPr>
        <w:pStyle w:val="Index1"/>
        <w:tabs>
          <w:tab w:val="right" w:pos="5030"/>
        </w:tabs>
        <w:rPr>
          <w:noProof/>
        </w:rPr>
      </w:pPr>
      <w:r>
        <w:rPr>
          <w:noProof/>
        </w:rPr>
        <w:t>Core Infrastructure Server Suite Standard, 16, 83</w:t>
      </w:r>
    </w:p>
    <w:p w:rsidR="0000715E" w:rsidRDefault="0000715E">
      <w:pPr>
        <w:pStyle w:val="Index1"/>
        <w:tabs>
          <w:tab w:val="right" w:pos="5030"/>
        </w:tabs>
        <w:rPr>
          <w:noProof/>
        </w:rPr>
      </w:pPr>
      <w:r>
        <w:rPr>
          <w:noProof/>
        </w:rPr>
        <w:t>Enterprise CAL, 33, 52, 62, 64, 78, 83</w:t>
      </w:r>
    </w:p>
    <w:p w:rsidR="0000715E" w:rsidRDefault="0000715E">
      <w:pPr>
        <w:pStyle w:val="Index1"/>
        <w:tabs>
          <w:tab w:val="right" w:pos="5030"/>
        </w:tabs>
        <w:rPr>
          <w:noProof/>
        </w:rPr>
      </w:pPr>
      <w:r>
        <w:rPr>
          <w:noProof/>
        </w:rPr>
        <w:t>Enterprise CAL Bridge för Enterprise Mobility Suite, 15</w:t>
      </w:r>
    </w:p>
    <w:p w:rsidR="0000715E" w:rsidRDefault="0000715E">
      <w:pPr>
        <w:pStyle w:val="Index1"/>
        <w:tabs>
          <w:tab w:val="right" w:pos="5030"/>
        </w:tabs>
        <w:rPr>
          <w:noProof/>
        </w:rPr>
      </w:pPr>
      <w:r>
        <w:rPr>
          <w:noProof/>
        </w:rPr>
        <w:t>Enterprise CAL Bridge för Enterprise Mobility Suite Från SA, 15</w:t>
      </w:r>
    </w:p>
    <w:p w:rsidR="0000715E" w:rsidRDefault="0000715E">
      <w:pPr>
        <w:pStyle w:val="Index1"/>
        <w:tabs>
          <w:tab w:val="right" w:pos="5030"/>
        </w:tabs>
        <w:rPr>
          <w:noProof/>
        </w:rPr>
      </w:pPr>
      <w:r>
        <w:rPr>
          <w:noProof/>
        </w:rPr>
        <w:t>Enterprise CAL Bridge för Office 365, 62</w:t>
      </w:r>
    </w:p>
    <w:p w:rsidR="0000715E" w:rsidRDefault="0000715E">
      <w:pPr>
        <w:pStyle w:val="Index1"/>
        <w:tabs>
          <w:tab w:val="right" w:pos="5030"/>
        </w:tabs>
        <w:rPr>
          <w:noProof/>
        </w:rPr>
      </w:pPr>
      <w:r>
        <w:rPr>
          <w:noProof/>
        </w:rPr>
        <w:t>Enterprise CAL Suite, 15</w:t>
      </w:r>
    </w:p>
    <w:p w:rsidR="0000715E" w:rsidRDefault="0000715E">
      <w:pPr>
        <w:pStyle w:val="Index1"/>
        <w:tabs>
          <w:tab w:val="right" w:pos="5030"/>
        </w:tabs>
        <w:rPr>
          <w:noProof/>
        </w:rPr>
      </w:pPr>
      <w:r>
        <w:rPr>
          <w:noProof/>
        </w:rPr>
        <w:t>Enterprise CAL Suite Bridge för Enterprise Mobility Suite, 83</w:t>
      </w:r>
    </w:p>
    <w:p w:rsidR="0000715E" w:rsidRDefault="0000715E">
      <w:pPr>
        <w:pStyle w:val="Index1"/>
        <w:tabs>
          <w:tab w:val="right" w:pos="5030"/>
        </w:tabs>
        <w:rPr>
          <w:noProof/>
        </w:rPr>
      </w:pPr>
      <w:r>
        <w:rPr>
          <w:noProof/>
        </w:rPr>
        <w:t>Enterprise CAL Suite Bridge för Microsoft Intune, 15</w:t>
      </w:r>
    </w:p>
    <w:p w:rsidR="0000715E" w:rsidRDefault="0000715E">
      <w:pPr>
        <w:pStyle w:val="Index1"/>
        <w:tabs>
          <w:tab w:val="right" w:pos="5030"/>
        </w:tabs>
        <w:rPr>
          <w:noProof/>
        </w:rPr>
      </w:pPr>
      <w:r>
        <w:rPr>
          <w:noProof/>
        </w:rPr>
        <w:t>Enterprise CAL Suite Bridge för Microsoft Intune1 eller, 83</w:t>
      </w:r>
    </w:p>
    <w:p w:rsidR="0000715E" w:rsidRDefault="0000715E">
      <w:pPr>
        <w:pStyle w:val="Index1"/>
        <w:tabs>
          <w:tab w:val="right" w:pos="5030"/>
        </w:tabs>
        <w:rPr>
          <w:noProof/>
        </w:rPr>
      </w:pPr>
      <w:r>
        <w:rPr>
          <w:noProof/>
        </w:rPr>
        <w:t>Enterprise CAL Suite Bridge för Office 365, 15, 52, 83</w:t>
      </w:r>
    </w:p>
    <w:p w:rsidR="0000715E" w:rsidRDefault="0000715E">
      <w:pPr>
        <w:pStyle w:val="Index1"/>
        <w:tabs>
          <w:tab w:val="right" w:pos="5030"/>
        </w:tabs>
        <w:rPr>
          <w:noProof/>
        </w:rPr>
      </w:pPr>
      <w:r>
        <w:rPr>
          <w:noProof/>
        </w:rPr>
        <w:t>Enterprise CAL Suite Bridge för Office 365 Från SA, 15</w:t>
      </w:r>
    </w:p>
    <w:p w:rsidR="0000715E" w:rsidRDefault="0000715E">
      <w:pPr>
        <w:pStyle w:val="Index1"/>
        <w:tabs>
          <w:tab w:val="right" w:pos="5030"/>
        </w:tabs>
        <w:rPr>
          <w:noProof/>
        </w:rPr>
      </w:pPr>
      <w:r>
        <w:rPr>
          <w:noProof/>
        </w:rPr>
        <w:t>Enterprise CAL Suite Bridge för Office 365 och Microsoft Intune, 15, 52, 83</w:t>
      </w:r>
    </w:p>
    <w:p w:rsidR="0000715E" w:rsidRDefault="0000715E">
      <w:pPr>
        <w:pStyle w:val="Index1"/>
        <w:tabs>
          <w:tab w:val="right" w:pos="5030"/>
        </w:tabs>
        <w:rPr>
          <w:noProof/>
        </w:rPr>
      </w:pPr>
      <w:r>
        <w:rPr>
          <w:noProof/>
        </w:rPr>
        <w:t>Enterprise Cloud Suite, 55</w:t>
      </w:r>
    </w:p>
    <w:p w:rsidR="0000715E" w:rsidRDefault="0000715E">
      <w:pPr>
        <w:pStyle w:val="Index1"/>
        <w:tabs>
          <w:tab w:val="right" w:pos="5030"/>
        </w:tabs>
        <w:rPr>
          <w:noProof/>
        </w:rPr>
      </w:pPr>
      <w:r>
        <w:rPr>
          <w:noProof/>
        </w:rPr>
        <w:t>Enterprise Cloud Suite Från SA, 55</w:t>
      </w:r>
    </w:p>
    <w:p w:rsidR="0000715E" w:rsidRDefault="0000715E">
      <w:pPr>
        <w:pStyle w:val="Index1"/>
        <w:tabs>
          <w:tab w:val="right" w:pos="5030"/>
        </w:tabs>
        <w:rPr>
          <w:noProof/>
        </w:rPr>
      </w:pPr>
      <w:r>
        <w:rPr>
          <w:noProof/>
        </w:rPr>
        <w:t>Enterprise Mobility Suite, 15, 16, 52, 55, 62</w:t>
      </w:r>
    </w:p>
    <w:p w:rsidR="0000715E" w:rsidRDefault="0000715E">
      <w:pPr>
        <w:pStyle w:val="Index1"/>
        <w:tabs>
          <w:tab w:val="right" w:pos="5030"/>
        </w:tabs>
        <w:rPr>
          <w:noProof/>
        </w:rPr>
      </w:pPr>
      <w:r>
        <w:rPr>
          <w:noProof/>
        </w:rPr>
        <w:t>Enterprise Mobility Suite från SA, 55</w:t>
      </w:r>
    </w:p>
    <w:p w:rsidR="0000715E" w:rsidRDefault="0000715E">
      <w:pPr>
        <w:pStyle w:val="Index1"/>
        <w:tabs>
          <w:tab w:val="right" w:pos="5030"/>
        </w:tabs>
        <w:rPr>
          <w:noProof/>
        </w:rPr>
      </w:pPr>
      <w:r>
        <w:rPr>
          <w:noProof/>
        </w:rPr>
        <w:t>Enterprise Mobility Suite Från SA, 52</w:t>
      </w:r>
    </w:p>
    <w:p w:rsidR="0000715E" w:rsidRDefault="0000715E">
      <w:pPr>
        <w:pStyle w:val="Index1"/>
        <w:tabs>
          <w:tab w:val="right" w:pos="5030"/>
        </w:tabs>
        <w:rPr>
          <w:noProof/>
        </w:rPr>
      </w:pPr>
      <w:r>
        <w:rPr>
          <w:noProof/>
        </w:rPr>
        <w:t>Excel 2016, 22</w:t>
      </w:r>
    </w:p>
    <w:p w:rsidR="0000715E" w:rsidRDefault="0000715E">
      <w:pPr>
        <w:pStyle w:val="Index1"/>
        <w:tabs>
          <w:tab w:val="right" w:pos="5030"/>
        </w:tabs>
        <w:rPr>
          <w:noProof/>
        </w:rPr>
      </w:pPr>
      <w:r>
        <w:rPr>
          <w:noProof/>
        </w:rPr>
        <w:t>Excel 2016 för Mac, 23</w:t>
      </w:r>
    </w:p>
    <w:p w:rsidR="0000715E" w:rsidRDefault="0000715E">
      <w:pPr>
        <w:pStyle w:val="Index1"/>
        <w:tabs>
          <w:tab w:val="right" w:pos="5030"/>
        </w:tabs>
        <w:rPr>
          <w:noProof/>
        </w:rPr>
      </w:pPr>
      <w:r>
        <w:rPr>
          <w:noProof/>
        </w:rPr>
        <w:t>Exchange Enterprise CAL med Services, 64</w:t>
      </w:r>
    </w:p>
    <w:p w:rsidR="0000715E" w:rsidRDefault="0000715E">
      <w:pPr>
        <w:pStyle w:val="Index1"/>
        <w:tabs>
          <w:tab w:val="right" w:pos="5030"/>
        </w:tabs>
        <w:rPr>
          <w:noProof/>
        </w:rPr>
      </w:pPr>
      <w:r>
        <w:rPr>
          <w:noProof/>
        </w:rPr>
        <w:t>Exchange Hosted Archive, 64</w:t>
      </w:r>
    </w:p>
    <w:p w:rsidR="0000715E" w:rsidRDefault="0000715E">
      <w:pPr>
        <w:pStyle w:val="Index1"/>
        <w:tabs>
          <w:tab w:val="right" w:pos="5030"/>
        </w:tabs>
        <w:rPr>
          <w:noProof/>
        </w:rPr>
      </w:pPr>
      <w:r>
        <w:rPr>
          <w:noProof/>
        </w:rPr>
        <w:t>Exchange Online Archiving for Exchange Online, 64</w:t>
      </w:r>
    </w:p>
    <w:p w:rsidR="0000715E" w:rsidRDefault="0000715E">
      <w:pPr>
        <w:pStyle w:val="Index1"/>
        <w:tabs>
          <w:tab w:val="right" w:pos="5030"/>
        </w:tabs>
        <w:rPr>
          <w:noProof/>
        </w:rPr>
      </w:pPr>
      <w:r>
        <w:rPr>
          <w:noProof/>
        </w:rPr>
        <w:t>Exchange Online Archiving for Exchange Server, 64</w:t>
      </w:r>
    </w:p>
    <w:p w:rsidR="0000715E" w:rsidRDefault="0000715E">
      <w:pPr>
        <w:pStyle w:val="Index1"/>
        <w:tabs>
          <w:tab w:val="right" w:pos="5030"/>
        </w:tabs>
        <w:rPr>
          <w:noProof/>
        </w:rPr>
      </w:pPr>
      <w:r>
        <w:rPr>
          <w:noProof/>
        </w:rPr>
        <w:t>Exchange Online Archiving för Exchange Server, 15</w:t>
      </w:r>
    </w:p>
    <w:p w:rsidR="0000715E" w:rsidRDefault="0000715E">
      <w:pPr>
        <w:pStyle w:val="Index1"/>
        <w:tabs>
          <w:tab w:val="right" w:pos="5030"/>
        </w:tabs>
        <w:rPr>
          <w:noProof/>
        </w:rPr>
      </w:pPr>
      <w:r>
        <w:rPr>
          <w:noProof/>
        </w:rPr>
        <w:t>Exchange Online Kiosk, 64</w:t>
      </w:r>
    </w:p>
    <w:p w:rsidR="0000715E" w:rsidRDefault="0000715E">
      <w:pPr>
        <w:pStyle w:val="Index1"/>
        <w:tabs>
          <w:tab w:val="right" w:pos="5030"/>
        </w:tabs>
        <w:rPr>
          <w:noProof/>
        </w:rPr>
      </w:pPr>
      <w:r>
        <w:rPr>
          <w:noProof/>
        </w:rPr>
        <w:t>Exchange Online Plan 1, 25, 64</w:t>
      </w:r>
    </w:p>
    <w:p w:rsidR="0000715E" w:rsidRDefault="0000715E">
      <w:pPr>
        <w:pStyle w:val="Index1"/>
        <w:tabs>
          <w:tab w:val="right" w:pos="5030"/>
        </w:tabs>
        <w:rPr>
          <w:noProof/>
        </w:rPr>
      </w:pPr>
      <w:r>
        <w:rPr>
          <w:noProof/>
        </w:rPr>
        <w:t>Exchange Online Plan 1A for Alumni, 64</w:t>
      </w:r>
    </w:p>
    <w:p w:rsidR="0000715E" w:rsidRDefault="0000715E">
      <w:pPr>
        <w:pStyle w:val="Index1"/>
        <w:tabs>
          <w:tab w:val="right" w:pos="5030"/>
        </w:tabs>
        <w:rPr>
          <w:noProof/>
        </w:rPr>
      </w:pPr>
      <w:r>
        <w:rPr>
          <w:noProof/>
        </w:rPr>
        <w:t>Exchange Online Plan 2, 25, 64</w:t>
      </w:r>
    </w:p>
    <w:p w:rsidR="0000715E" w:rsidRDefault="0000715E">
      <w:pPr>
        <w:pStyle w:val="Index1"/>
        <w:tabs>
          <w:tab w:val="right" w:pos="5030"/>
        </w:tabs>
        <w:rPr>
          <w:noProof/>
        </w:rPr>
      </w:pPr>
      <w:r>
        <w:rPr>
          <w:noProof/>
        </w:rPr>
        <w:t>Exchange Online Protection, 15, 64</w:t>
      </w:r>
    </w:p>
    <w:p w:rsidR="0000715E" w:rsidRDefault="0000715E">
      <w:pPr>
        <w:pStyle w:val="Index1"/>
        <w:tabs>
          <w:tab w:val="right" w:pos="5030"/>
        </w:tabs>
        <w:rPr>
          <w:noProof/>
        </w:rPr>
      </w:pPr>
      <w:r>
        <w:rPr>
          <w:noProof/>
        </w:rPr>
        <w:t>Exchange Server, 83</w:t>
      </w:r>
    </w:p>
    <w:p w:rsidR="0000715E" w:rsidRDefault="0000715E">
      <w:pPr>
        <w:pStyle w:val="Index1"/>
        <w:tabs>
          <w:tab w:val="right" w:pos="5030"/>
        </w:tabs>
        <w:rPr>
          <w:noProof/>
        </w:rPr>
      </w:pPr>
      <w:r>
        <w:rPr>
          <w:noProof/>
        </w:rPr>
        <w:t>Exchange Server 2013, 24</w:t>
      </w:r>
    </w:p>
    <w:p w:rsidR="0000715E" w:rsidRDefault="0000715E">
      <w:pPr>
        <w:pStyle w:val="Index1"/>
        <w:tabs>
          <w:tab w:val="right" w:pos="5030"/>
        </w:tabs>
        <w:rPr>
          <w:noProof/>
        </w:rPr>
      </w:pPr>
      <w:r>
        <w:rPr>
          <w:noProof/>
        </w:rPr>
        <w:t>Exchange Server Enterprise, 83</w:t>
      </w:r>
    </w:p>
    <w:p w:rsidR="0000715E" w:rsidRDefault="0000715E">
      <w:pPr>
        <w:pStyle w:val="Index1"/>
        <w:tabs>
          <w:tab w:val="right" w:pos="5030"/>
        </w:tabs>
        <w:rPr>
          <w:noProof/>
        </w:rPr>
      </w:pPr>
      <w:r>
        <w:rPr>
          <w:noProof/>
        </w:rPr>
        <w:t>Exchange Server Enterprise 2016, 24</w:t>
      </w:r>
    </w:p>
    <w:p w:rsidR="0000715E" w:rsidRDefault="0000715E">
      <w:pPr>
        <w:pStyle w:val="Index1"/>
        <w:tabs>
          <w:tab w:val="right" w:pos="5030"/>
        </w:tabs>
        <w:rPr>
          <w:noProof/>
        </w:rPr>
      </w:pPr>
      <w:r>
        <w:rPr>
          <w:noProof/>
        </w:rPr>
        <w:t>Exchange Server Enterprise 2016 CAL, 24</w:t>
      </w:r>
    </w:p>
    <w:p w:rsidR="0000715E" w:rsidRDefault="0000715E">
      <w:pPr>
        <w:pStyle w:val="Index1"/>
        <w:tabs>
          <w:tab w:val="right" w:pos="5030"/>
        </w:tabs>
        <w:rPr>
          <w:noProof/>
        </w:rPr>
      </w:pPr>
      <w:r>
        <w:rPr>
          <w:noProof/>
        </w:rPr>
        <w:t>Exchange Server Standard, 83</w:t>
      </w:r>
    </w:p>
    <w:p w:rsidR="0000715E" w:rsidRDefault="0000715E">
      <w:pPr>
        <w:pStyle w:val="Index1"/>
        <w:tabs>
          <w:tab w:val="right" w:pos="5030"/>
        </w:tabs>
        <w:rPr>
          <w:noProof/>
        </w:rPr>
      </w:pPr>
      <w:r>
        <w:rPr>
          <w:noProof/>
        </w:rPr>
        <w:t>Exchange Server Standard 2016, 24</w:t>
      </w:r>
    </w:p>
    <w:p w:rsidR="0000715E" w:rsidRDefault="0000715E">
      <w:pPr>
        <w:pStyle w:val="Index1"/>
        <w:tabs>
          <w:tab w:val="right" w:pos="5030"/>
        </w:tabs>
        <w:rPr>
          <w:noProof/>
        </w:rPr>
      </w:pPr>
      <w:r>
        <w:rPr>
          <w:noProof/>
        </w:rPr>
        <w:t>Exchange Server Standard 2016 CAL, 24</w:t>
      </w:r>
    </w:p>
    <w:p w:rsidR="0000715E" w:rsidRDefault="0000715E">
      <w:pPr>
        <w:pStyle w:val="Index1"/>
        <w:tabs>
          <w:tab w:val="right" w:pos="5030"/>
        </w:tabs>
        <w:rPr>
          <w:noProof/>
        </w:rPr>
      </w:pPr>
      <w:r>
        <w:rPr>
          <w:noProof/>
        </w:rPr>
        <w:t>Extern anslutning för Windows Server 2012, 45</w:t>
      </w:r>
    </w:p>
    <w:p w:rsidR="0000715E" w:rsidRDefault="0000715E">
      <w:pPr>
        <w:pStyle w:val="Index1"/>
        <w:tabs>
          <w:tab w:val="right" w:pos="5030"/>
        </w:tabs>
        <w:rPr>
          <w:noProof/>
        </w:rPr>
      </w:pPr>
      <w:r>
        <w:rPr>
          <w:noProof/>
        </w:rPr>
        <w:t>Extern anslutning för Windows Server 2012 Remote Desktop, 45</w:t>
      </w:r>
    </w:p>
    <w:p w:rsidR="0000715E" w:rsidRDefault="0000715E">
      <w:pPr>
        <w:pStyle w:val="Index1"/>
        <w:tabs>
          <w:tab w:val="right" w:pos="5030"/>
        </w:tabs>
        <w:rPr>
          <w:noProof/>
        </w:rPr>
      </w:pPr>
      <w:r>
        <w:rPr>
          <w:noProof/>
        </w:rPr>
        <w:t>Externa Anslutningar för Windows Server 2012 Active Directory Rights Management Services, 45</w:t>
      </w:r>
    </w:p>
    <w:p w:rsidR="0000715E" w:rsidRDefault="0000715E">
      <w:pPr>
        <w:pStyle w:val="Index1"/>
        <w:tabs>
          <w:tab w:val="right" w:pos="5030"/>
        </w:tabs>
        <w:rPr>
          <w:noProof/>
        </w:rPr>
      </w:pPr>
      <w:r>
        <w:rPr>
          <w:noProof/>
        </w:rPr>
        <w:t>Flerfaktorautentisering, 54</w:t>
      </w:r>
    </w:p>
    <w:p w:rsidR="0000715E" w:rsidRDefault="0000715E">
      <w:pPr>
        <w:pStyle w:val="Index1"/>
        <w:tabs>
          <w:tab w:val="right" w:pos="5030"/>
        </w:tabs>
        <w:rPr>
          <w:noProof/>
        </w:rPr>
      </w:pPr>
      <w:r>
        <w:rPr>
          <w:noProof/>
        </w:rPr>
        <w:t>Forefront Identity Manager 2010 – Windows Live Edition, 18</w:t>
      </w:r>
    </w:p>
    <w:p w:rsidR="0000715E" w:rsidRDefault="0000715E">
      <w:pPr>
        <w:pStyle w:val="Index1"/>
        <w:tabs>
          <w:tab w:val="right" w:pos="5030"/>
        </w:tabs>
        <w:rPr>
          <w:noProof/>
        </w:rPr>
      </w:pPr>
      <w:r>
        <w:rPr>
          <w:noProof/>
        </w:rPr>
        <w:t>Forefront Identity Manager 2010 R2, 21, 47</w:t>
      </w:r>
    </w:p>
    <w:p w:rsidR="0000715E" w:rsidRDefault="0000715E">
      <w:pPr>
        <w:pStyle w:val="Index1"/>
        <w:tabs>
          <w:tab w:val="right" w:pos="5030"/>
        </w:tabs>
        <w:rPr>
          <w:noProof/>
        </w:rPr>
      </w:pPr>
      <w:r>
        <w:rPr>
          <w:noProof/>
        </w:rPr>
        <w:t>Forefront Identity Manager 2010 R2 – Windows Live Edition, 17</w:t>
      </w:r>
    </w:p>
    <w:p w:rsidR="0000715E" w:rsidRDefault="0000715E">
      <w:pPr>
        <w:pStyle w:val="Index1"/>
        <w:tabs>
          <w:tab w:val="right" w:pos="5030"/>
        </w:tabs>
        <w:rPr>
          <w:noProof/>
        </w:rPr>
      </w:pPr>
      <w:r>
        <w:rPr>
          <w:noProof/>
        </w:rPr>
        <w:t>Forefront TMG Enterprise, 83</w:t>
      </w:r>
    </w:p>
    <w:p w:rsidR="0000715E" w:rsidRDefault="0000715E">
      <w:pPr>
        <w:pStyle w:val="Index1"/>
        <w:tabs>
          <w:tab w:val="right" w:pos="5030"/>
        </w:tabs>
        <w:rPr>
          <w:noProof/>
        </w:rPr>
      </w:pPr>
      <w:r>
        <w:rPr>
          <w:noProof/>
        </w:rPr>
        <w:t>Forefront TMG Standard, 83</w:t>
      </w:r>
    </w:p>
    <w:p w:rsidR="0000715E" w:rsidRDefault="0000715E">
      <w:pPr>
        <w:pStyle w:val="Index1"/>
        <w:tabs>
          <w:tab w:val="right" w:pos="5030"/>
        </w:tabs>
        <w:rPr>
          <w:noProof/>
        </w:rPr>
      </w:pPr>
      <w:r>
        <w:rPr>
          <w:noProof/>
        </w:rPr>
        <w:t>Forefront United Access Gateway 2010, 16</w:t>
      </w:r>
    </w:p>
    <w:p w:rsidR="0000715E" w:rsidRDefault="0000715E">
      <w:pPr>
        <w:pStyle w:val="Index1"/>
        <w:tabs>
          <w:tab w:val="right" w:pos="5030"/>
        </w:tabs>
        <w:rPr>
          <w:noProof/>
        </w:rPr>
      </w:pPr>
      <w:r>
        <w:rPr>
          <w:noProof/>
        </w:rPr>
        <w:t>HPC Pack, 47</w:t>
      </w:r>
    </w:p>
    <w:p w:rsidR="0000715E" w:rsidRDefault="0000715E">
      <w:pPr>
        <w:pStyle w:val="Index1"/>
        <w:tabs>
          <w:tab w:val="right" w:pos="5030"/>
        </w:tabs>
        <w:rPr>
          <w:noProof/>
        </w:rPr>
      </w:pPr>
      <w:r>
        <w:rPr>
          <w:noProof/>
        </w:rPr>
        <w:t>Import Service för Office 365, 64</w:t>
      </w:r>
    </w:p>
    <w:p w:rsidR="0000715E" w:rsidRDefault="0000715E">
      <w:pPr>
        <w:pStyle w:val="Index1"/>
        <w:tabs>
          <w:tab w:val="right" w:pos="5030"/>
        </w:tabs>
        <w:rPr>
          <w:noProof/>
        </w:rPr>
      </w:pPr>
      <w:r>
        <w:rPr>
          <w:noProof/>
        </w:rPr>
        <w:t>Klienthanteringslicens för Advanced Threat Analytics 2016 per Användare, 13</w:t>
      </w:r>
    </w:p>
    <w:p w:rsidR="0000715E" w:rsidRDefault="0000715E">
      <w:pPr>
        <w:pStyle w:val="Index1"/>
        <w:tabs>
          <w:tab w:val="right" w:pos="5030"/>
        </w:tabs>
        <w:rPr>
          <w:noProof/>
        </w:rPr>
      </w:pPr>
      <w:r>
        <w:rPr>
          <w:noProof/>
        </w:rPr>
        <w:t>Klienthanteringslicens för Advanced Threat Analytics 2016 per OSE, 13</w:t>
      </w:r>
    </w:p>
    <w:p w:rsidR="0000715E" w:rsidRDefault="0000715E">
      <w:pPr>
        <w:pStyle w:val="Index1"/>
        <w:tabs>
          <w:tab w:val="right" w:pos="5030"/>
        </w:tabs>
        <w:rPr>
          <w:noProof/>
        </w:rPr>
      </w:pPr>
      <w:r>
        <w:rPr>
          <w:noProof/>
        </w:rPr>
        <w:t>Kommersiell användning av Office Home &amp; Student 2013 RT, 22</w:t>
      </w:r>
    </w:p>
    <w:p w:rsidR="0000715E" w:rsidRDefault="0000715E">
      <w:pPr>
        <w:pStyle w:val="Index1"/>
        <w:tabs>
          <w:tab w:val="right" w:pos="5030"/>
        </w:tabs>
        <w:rPr>
          <w:noProof/>
        </w:rPr>
      </w:pPr>
      <w:r>
        <w:rPr>
          <w:noProof/>
        </w:rPr>
        <w:t>Live Meeting Professional, 28</w:t>
      </w:r>
    </w:p>
    <w:p w:rsidR="0000715E" w:rsidRDefault="0000715E">
      <w:pPr>
        <w:pStyle w:val="Index1"/>
        <w:tabs>
          <w:tab w:val="right" w:pos="5030"/>
        </w:tabs>
        <w:rPr>
          <w:noProof/>
        </w:rPr>
      </w:pPr>
      <w:r>
        <w:rPr>
          <w:noProof/>
        </w:rPr>
        <w:t>Live Meeting Standard, 28</w:t>
      </w:r>
    </w:p>
    <w:p w:rsidR="0000715E" w:rsidRDefault="0000715E">
      <w:pPr>
        <w:pStyle w:val="Index1"/>
        <w:tabs>
          <w:tab w:val="right" w:pos="5030"/>
        </w:tabs>
        <w:rPr>
          <w:noProof/>
        </w:rPr>
      </w:pPr>
      <w:r>
        <w:rPr>
          <w:noProof/>
        </w:rPr>
        <w:t>Lync 2013, 22</w:t>
      </w:r>
    </w:p>
    <w:p w:rsidR="0000715E" w:rsidRDefault="0000715E">
      <w:pPr>
        <w:pStyle w:val="Index1"/>
        <w:tabs>
          <w:tab w:val="right" w:pos="5030"/>
        </w:tabs>
        <w:rPr>
          <w:noProof/>
        </w:rPr>
      </w:pPr>
      <w:r>
        <w:rPr>
          <w:noProof/>
        </w:rPr>
        <w:t>Lync för Mac 2011, 23, 66</w:t>
      </w:r>
    </w:p>
    <w:p w:rsidR="0000715E" w:rsidRDefault="0000715E">
      <w:pPr>
        <w:pStyle w:val="Index1"/>
        <w:tabs>
          <w:tab w:val="right" w:pos="5030"/>
        </w:tabs>
        <w:rPr>
          <w:noProof/>
        </w:rPr>
      </w:pPr>
      <w:r>
        <w:rPr>
          <w:noProof/>
        </w:rPr>
        <w:t>Lync Server 2010, 27</w:t>
      </w:r>
    </w:p>
    <w:p w:rsidR="0000715E" w:rsidRDefault="0000715E">
      <w:pPr>
        <w:pStyle w:val="Index1"/>
        <w:tabs>
          <w:tab w:val="right" w:pos="5030"/>
        </w:tabs>
        <w:rPr>
          <w:noProof/>
        </w:rPr>
      </w:pPr>
      <w:r>
        <w:rPr>
          <w:noProof/>
        </w:rPr>
        <w:t>Lync Server 2013, 27</w:t>
      </w:r>
    </w:p>
    <w:p w:rsidR="0000715E" w:rsidRDefault="0000715E">
      <w:pPr>
        <w:pStyle w:val="Index1"/>
        <w:tabs>
          <w:tab w:val="right" w:pos="5030"/>
        </w:tabs>
        <w:rPr>
          <w:noProof/>
        </w:rPr>
      </w:pPr>
      <w:r>
        <w:rPr>
          <w:noProof/>
        </w:rPr>
        <w:t>Månadsabonnemang för Bing Maps Asset Management for Windows Platform Fee, 66</w:t>
      </w:r>
    </w:p>
    <w:p w:rsidR="0000715E" w:rsidRDefault="0000715E">
      <w:pPr>
        <w:pStyle w:val="Index1"/>
        <w:tabs>
          <w:tab w:val="right" w:pos="5030"/>
        </w:tabs>
        <w:rPr>
          <w:noProof/>
        </w:rPr>
      </w:pPr>
      <w:r>
        <w:rPr>
          <w:noProof/>
        </w:rPr>
        <w:t>Månadsabonnemang för Bing Maps Enterprise Fee, 66</w:t>
      </w:r>
    </w:p>
    <w:p w:rsidR="0000715E" w:rsidRDefault="0000715E">
      <w:pPr>
        <w:pStyle w:val="Index1"/>
        <w:tabs>
          <w:tab w:val="right" w:pos="5030"/>
        </w:tabs>
        <w:rPr>
          <w:noProof/>
        </w:rPr>
      </w:pPr>
      <w:r>
        <w:rPr>
          <w:noProof/>
        </w:rPr>
        <w:t>Månadsabonnemang för Bing Maps Internal Website Usage, 100 000 Transaktioner, 66</w:t>
      </w:r>
    </w:p>
    <w:p w:rsidR="0000715E" w:rsidRDefault="0000715E">
      <w:pPr>
        <w:pStyle w:val="Index1"/>
        <w:tabs>
          <w:tab w:val="right" w:pos="5030"/>
        </w:tabs>
        <w:rPr>
          <w:noProof/>
        </w:rPr>
      </w:pPr>
      <w:r>
        <w:rPr>
          <w:noProof/>
        </w:rPr>
        <w:t>Månadsabonnemang för Bing Maps Internal Website Usage, 500 000 (och fler) Transaktioner, 66</w:t>
      </w:r>
    </w:p>
    <w:p w:rsidR="0000715E" w:rsidRDefault="0000715E">
      <w:pPr>
        <w:pStyle w:val="Index1"/>
        <w:tabs>
          <w:tab w:val="right" w:pos="5030"/>
        </w:tabs>
        <w:rPr>
          <w:noProof/>
        </w:rPr>
      </w:pPr>
      <w:r>
        <w:rPr>
          <w:noProof/>
        </w:rPr>
        <w:t>Månadsabonnemang för Bing Maps Known 5K User, 66</w:t>
      </w:r>
    </w:p>
    <w:p w:rsidR="0000715E" w:rsidRDefault="0000715E">
      <w:pPr>
        <w:pStyle w:val="Index1"/>
        <w:tabs>
          <w:tab w:val="right" w:pos="5030"/>
        </w:tabs>
        <w:rPr>
          <w:noProof/>
        </w:rPr>
      </w:pPr>
      <w:r>
        <w:rPr>
          <w:noProof/>
        </w:rPr>
        <w:t>Månadsabonnemang för Bing Maps Known Per User, 66</w:t>
      </w:r>
    </w:p>
    <w:p w:rsidR="0000715E" w:rsidRDefault="0000715E">
      <w:pPr>
        <w:pStyle w:val="Index1"/>
        <w:tabs>
          <w:tab w:val="right" w:pos="5030"/>
        </w:tabs>
        <w:rPr>
          <w:noProof/>
        </w:rPr>
      </w:pPr>
      <w:r>
        <w:rPr>
          <w:noProof/>
        </w:rPr>
        <w:t>Månadsabonnemang för Bing Maps Light Known 500 User, 66</w:t>
      </w:r>
    </w:p>
    <w:p w:rsidR="0000715E" w:rsidRDefault="0000715E">
      <w:pPr>
        <w:pStyle w:val="Index1"/>
        <w:tabs>
          <w:tab w:val="right" w:pos="5030"/>
        </w:tabs>
        <w:rPr>
          <w:noProof/>
        </w:rPr>
      </w:pPr>
      <w:r>
        <w:rPr>
          <w:noProof/>
        </w:rPr>
        <w:t>Månadsabonnemang för Bing Maps Light Known 5K User, 66</w:t>
      </w:r>
    </w:p>
    <w:p w:rsidR="0000715E" w:rsidRDefault="0000715E">
      <w:pPr>
        <w:pStyle w:val="Index1"/>
        <w:tabs>
          <w:tab w:val="right" w:pos="5030"/>
        </w:tabs>
        <w:rPr>
          <w:noProof/>
        </w:rPr>
      </w:pPr>
      <w:r>
        <w:rPr>
          <w:noProof/>
        </w:rPr>
        <w:t>Månadsabonnemang för Bing Maps Public Website Usage, 100 000 Transaktioner, 66</w:t>
      </w:r>
    </w:p>
    <w:p w:rsidR="0000715E" w:rsidRDefault="0000715E">
      <w:pPr>
        <w:pStyle w:val="Index1"/>
        <w:tabs>
          <w:tab w:val="right" w:pos="5030"/>
        </w:tabs>
        <w:rPr>
          <w:noProof/>
        </w:rPr>
      </w:pPr>
      <w:r>
        <w:rPr>
          <w:noProof/>
        </w:rPr>
        <w:t>Månadsabonnemang för Bing Maps Public Website Usage, 500 000 (och fler) Transaktioner, 66</w:t>
      </w:r>
    </w:p>
    <w:p w:rsidR="0000715E" w:rsidRDefault="0000715E">
      <w:pPr>
        <w:pStyle w:val="Index1"/>
        <w:tabs>
          <w:tab w:val="right" w:pos="5030"/>
        </w:tabs>
        <w:rPr>
          <w:noProof/>
        </w:rPr>
      </w:pPr>
      <w:r>
        <w:rPr>
          <w:noProof/>
        </w:rPr>
        <w:t>Microsoft Azure Platform-tjänster, 85</w:t>
      </w:r>
    </w:p>
    <w:p w:rsidR="0000715E" w:rsidRDefault="0000715E">
      <w:pPr>
        <w:pStyle w:val="Index1"/>
        <w:tabs>
          <w:tab w:val="right" w:pos="5030"/>
        </w:tabs>
        <w:rPr>
          <w:noProof/>
        </w:rPr>
      </w:pPr>
      <w:r>
        <w:rPr>
          <w:noProof/>
        </w:rPr>
        <w:t>Microsoft Azure Site Recovery, 51</w:t>
      </w:r>
    </w:p>
    <w:p w:rsidR="0000715E" w:rsidRDefault="0000715E">
      <w:pPr>
        <w:pStyle w:val="Index1"/>
        <w:tabs>
          <w:tab w:val="right" w:pos="5030"/>
        </w:tabs>
        <w:rPr>
          <w:noProof/>
        </w:rPr>
      </w:pPr>
      <w:r>
        <w:rPr>
          <w:noProof/>
        </w:rPr>
        <w:t>Microsoft Azure-tjänster, 51, 84</w:t>
      </w:r>
    </w:p>
    <w:p w:rsidR="0000715E" w:rsidRDefault="0000715E">
      <w:pPr>
        <w:pStyle w:val="Index1"/>
        <w:tabs>
          <w:tab w:val="right" w:pos="5030"/>
        </w:tabs>
        <w:rPr>
          <w:noProof/>
        </w:rPr>
      </w:pPr>
      <w:r>
        <w:rPr>
          <w:noProof/>
        </w:rPr>
        <w:t>Microsoft Dynamics AX 2012 R2, 19</w:t>
      </w:r>
    </w:p>
    <w:p w:rsidR="0000715E" w:rsidRDefault="0000715E">
      <w:pPr>
        <w:pStyle w:val="Index1"/>
        <w:tabs>
          <w:tab w:val="right" w:pos="5030"/>
        </w:tabs>
        <w:rPr>
          <w:noProof/>
        </w:rPr>
      </w:pPr>
      <w:r>
        <w:rPr>
          <w:noProof/>
        </w:rPr>
        <w:t>Microsoft Dynamics AX 2012 R3 Enterprise Additive CAL, 18</w:t>
      </w:r>
    </w:p>
    <w:p w:rsidR="0000715E" w:rsidRDefault="0000715E">
      <w:pPr>
        <w:pStyle w:val="Index1"/>
        <w:tabs>
          <w:tab w:val="right" w:pos="5030"/>
        </w:tabs>
        <w:rPr>
          <w:noProof/>
        </w:rPr>
      </w:pPr>
      <w:r>
        <w:rPr>
          <w:noProof/>
        </w:rPr>
        <w:t>Microsoft Dynamics AX 2012 R3 Enterprise CAL, 18</w:t>
      </w:r>
    </w:p>
    <w:p w:rsidR="0000715E" w:rsidRDefault="0000715E">
      <w:pPr>
        <w:pStyle w:val="Index1"/>
        <w:tabs>
          <w:tab w:val="right" w:pos="5030"/>
        </w:tabs>
        <w:rPr>
          <w:noProof/>
        </w:rPr>
      </w:pPr>
      <w:r>
        <w:rPr>
          <w:noProof/>
        </w:rPr>
        <w:t>Microsoft Dynamics AX 2012 R3 Functional Additive CAL, 18</w:t>
      </w:r>
    </w:p>
    <w:p w:rsidR="0000715E" w:rsidRDefault="0000715E">
      <w:pPr>
        <w:pStyle w:val="Index1"/>
        <w:tabs>
          <w:tab w:val="right" w:pos="5030"/>
        </w:tabs>
        <w:rPr>
          <w:noProof/>
        </w:rPr>
      </w:pPr>
      <w:r>
        <w:rPr>
          <w:noProof/>
        </w:rPr>
        <w:t>Microsoft Dynamics AX 2012 R3 Functional CAL, 18</w:t>
      </w:r>
    </w:p>
    <w:p w:rsidR="0000715E" w:rsidRDefault="0000715E">
      <w:pPr>
        <w:pStyle w:val="Index1"/>
        <w:tabs>
          <w:tab w:val="right" w:pos="5030"/>
        </w:tabs>
        <w:rPr>
          <w:noProof/>
        </w:rPr>
      </w:pPr>
      <w:r>
        <w:rPr>
          <w:noProof/>
        </w:rPr>
        <w:t>Microsoft Dynamics AX 2012 R3 Self Serve CAL, 18</w:t>
      </w:r>
    </w:p>
    <w:p w:rsidR="0000715E" w:rsidRDefault="0000715E">
      <w:pPr>
        <w:pStyle w:val="Index1"/>
        <w:tabs>
          <w:tab w:val="right" w:pos="5030"/>
        </w:tabs>
        <w:rPr>
          <w:noProof/>
        </w:rPr>
      </w:pPr>
      <w:r>
        <w:rPr>
          <w:noProof/>
        </w:rPr>
        <w:t>Microsoft Dynamics AX 2012 R3 Server, 18</w:t>
      </w:r>
    </w:p>
    <w:p w:rsidR="0000715E" w:rsidRDefault="0000715E">
      <w:pPr>
        <w:pStyle w:val="Index1"/>
        <w:tabs>
          <w:tab w:val="right" w:pos="5030"/>
        </w:tabs>
        <w:rPr>
          <w:noProof/>
        </w:rPr>
      </w:pPr>
      <w:r>
        <w:rPr>
          <w:noProof/>
        </w:rPr>
        <w:t>Microsoft Dynamics AX 2012 R3 Standard Commerce Server Core, 18</w:t>
      </w:r>
    </w:p>
    <w:p w:rsidR="0000715E" w:rsidRDefault="0000715E">
      <w:pPr>
        <w:pStyle w:val="Index1"/>
        <w:tabs>
          <w:tab w:val="right" w:pos="5030"/>
        </w:tabs>
        <w:rPr>
          <w:noProof/>
        </w:rPr>
      </w:pPr>
      <w:r>
        <w:rPr>
          <w:noProof/>
        </w:rPr>
        <w:t>Microsoft Dynamics AX 2012 R3 Store Server, 18</w:t>
      </w:r>
    </w:p>
    <w:p w:rsidR="0000715E" w:rsidRDefault="0000715E">
      <w:pPr>
        <w:pStyle w:val="Index1"/>
        <w:tabs>
          <w:tab w:val="right" w:pos="5030"/>
        </w:tabs>
        <w:rPr>
          <w:noProof/>
        </w:rPr>
      </w:pPr>
      <w:r>
        <w:rPr>
          <w:noProof/>
        </w:rPr>
        <w:t>Microsoft Dynamics AX 2012 R3 Task Additive CAL, 18</w:t>
      </w:r>
    </w:p>
    <w:p w:rsidR="0000715E" w:rsidRDefault="0000715E">
      <w:pPr>
        <w:pStyle w:val="Index1"/>
        <w:tabs>
          <w:tab w:val="right" w:pos="5030"/>
        </w:tabs>
        <w:rPr>
          <w:noProof/>
        </w:rPr>
      </w:pPr>
      <w:r>
        <w:rPr>
          <w:noProof/>
        </w:rPr>
        <w:t>Microsoft Dynamics AX 2012 R3 Task CAL, 18</w:t>
      </w:r>
    </w:p>
    <w:p w:rsidR="0000715E" w:rsidRDefault="0000715E">
      <w:pPr>
        <w:pStyle w:val="Index1"/>
        <w:tabs>
          <w:tab w:val="right" w:pos="5030"/>
        </w:tabs>
        <w:rPr>
          <w:noProof/>
        </w:rPr>
      </w:pPr>
      <w:r>
        <w:rPr>
          <w:noProof/>
        </w:rPr>
        <w:t>Microsoft Dynamics AX Additional Storage, 56</w:t>
      </w:r>
    </w:p>
    <w:p w:rsidR="0000715E" w:rsidRDefault="0000715E">
      <w:pPr>
        <w:pStyle w:val="Index1"/>
        <w:tabs>
          <w:tab w:val="right" w:pos="5030"/>
        </w:tabs>
        <w:rPr>
          <w:noProof/>
        </w:rPr>
      </w:pPr>
      <w:r>
        <w:rPr>
          <w:noProof/>
        </w:rPr>
        <w:t>Microsoft Dynamics AX Device, 56</w:t>
      </w:r>
    </w:p>
    <w:p w:rsidR="0000715E" w:rsidRDefault="0000715E">
      <w:pPr>
        <w:pStyle w:val="Index1"/>
        <w:tabs>
          <w:tab w:val="right" w:pos="5030"/>
        </w:tabs>
        <w:rPr>
          <w:noProof/>
        </w:rPr>
      </w:pPr>
      <w:r>
        <w:rPr>
          <w:noProof/>
        </w:rPr>
        <w:t>Microsoft Dynamics AX Enterprise, 56</w:t>
      </w:r>
    </w:p>
    <w:p w:rsidR="0000715E" w:rsidRDefault="0000715E">
      <w:pPr>
        <w:pStyle w:val="Index1"/>
        <w:tabs>
          <w:tab w:val="right" w:pos="5030"/>
        </w:tabs>
        <w:rPr>
          <w:noProof/>
        </w:rPr>
      </w:pPr>
      <w:r>
        <w:rPr>
          <w:noProof/>
        </w:rPr>
        <w:t>Microsoft Dynamics AX Enterprise CAL, 77</w:t>
      </w:r>
    </w:p>
    <w:p w:rsidR="0000715E" w:rsidRDefault="0000715E">
      <w:pPr>
        <w:pStyle w:val="Index1"/>
        <w:tabs>
          <w:tab w:val="right" w:pos="5030"/>
        </w:tabs>
        <w:rPr>
          <w:noProof/>
        </w:rPr>
      </w:pPr>
      <w:r>
        <w:rPr>
          <w:noProof/>
        </w:rPr>
        <w:t>Microsoft Dynamics AX Functional CAL, 77</w:t>
      </w:r>
    </w:p>
    <w:p w:rsidR="0000715E" w:rsidRDefault="0000715E">
      <w:pPr>
        <w:pStyle w:val="Index1"/>
        <w:tabs>
          <w:tab w:val="right" w:pos="5030"/>
        </w:tabs>
        <w:rPr>
          <w:noProof/>
        </w:rPr>
      </w:pPr>
      <w:r>
        <w:rPr>
          <w:noProof/>
        </w:rPr>
        <w:t>Microsoft Dynamics AX Professional Direct Support, 56</w:t>
      </w:r>
    </w:p>
    <w:p w:rsidR="0000715E" w:rsidRDefault="0000715E">
      <w:pPr>
        <w:pStyle w:val="Index1"/>
        <w:tabs>
          <w:tab w:val="right" w:pos="5030"/>
        </w:tabs>
        <w:rPr>
          <w:noProof/>
        </w:rPr>
      </w:pPr>
      <w:r>
        <w:rPr>
          <w:noProof/>
        </w:rPr>
        <w:t>Microsoft Dynamics AX Sandbox Tier 1</w:t>
      </w:r>
    </w:p>
    <w:p w:rsidR="0000715E" w:rsidRDefault="0000715E">
      <w:pPr>
        <w:pStyle w:val="Index2"/>
        <w:tabs>
          <w:tab w:val="right" w:pos="5030"/>
        </w:tabs>
        <w:rPr>
          <w:noProof/>
        </w:rPr>
      </w:pPr>
      <w:r>
        <w:rPr>
          <w:noProof/>
        </w:rPr>
        <w:t>Developer &amp; Test Instance, 56</w:t>
      </w:r>
    </w:p>
    <w:p w:rsidR="0000715E" w:rsidRDefault="0000715E">
      <w:pPr>
        <w:pStyle w:val="Index1"/>
        <w:tabs>
          <w:tab w:val="right" w:pos="5030"/>
        </w:tabs>
        <w:rPr>
          <w:noProof/>
        </w:rPr>
      </w:pPr>
      <w:r>
        <w:rPr>
          <w:noProof/>
        </w:rPr>
        <w:t>Microsoft Dynamics AX Sandbox Tier 2</w:t>
      </w:r>
    </w:p>
    <w:p w:rsidR="0000715E" w:rsidRDefault="0000715E">
      <w:pPr>
        <w:pStyle w:val="Index2"/>
        <w:tabs>
          <w:tab w:val="right" w:pos="5030"/>
        </w:tabs>
        <w:rPr>
          <w:noProof/>
        </w:rPr>
      </w:pPr>
      <w:r>
        <w:rPr>
          <w:noProof/>
        </w:rPr>
        <w:t>Standard Acceptance testing, 56</w:t>
      </w:r>
    </w:p>
    <w:p w:rsidR="0000715E" w:rsidRDefault="0000715E">
      <w:pPr>
        <w:pStyle w:val="Index1"/>
        <w:tabs>
          <w:tab w:val="right" w:pos="5030"/>
        </w:tabs>
        <w:rPr>
          <w:noProof/>
        </w:rPr>
      </w:pPr>
      <w:r>
        <w:rPr>
          <w:noProof/>
        </w:rPr>
        <w:t>Microsoft Dynamics AX Sandbox Tier 3</w:t>
      </w:r>
    </w:p>
    <w:p w:rsidR="0000715E" w:rsidRDefault="0000715E">
      <w:pPr>
        <w:pStyle w:val="Index2"/>
        <w:tabs>
          <w:tab w:val="right" w:pos="5030"/>
        </w:tabs>
        <w:rPr>
          <w:noProof/>
        </w:rPr>
      </w:pPr>
      <w:r>
        <w:rPr>
          <w:noProof/>
        </w:rPr>
        <w:t>Premier Acceptance testing, 56</w:t>
      </w:r>
    </w:p>
    <w:p w:rsidR="0000715E" w:rsidRDefault="0000715E">
      <w:pPr>
        <w:pStyle w:val="Index1"/>
        <w:tabs>
          <w:tab w:val="right" w:pos="5030"/>
        </w:tabs>
        <w:rPr>
          <w:noProof/>
        </w:rPr>
      </w:pPr>
      <w:r>
        <w:rPr>
          <w:noProof/>
        </w:rPr>
        <w:t>Microsoft Dynamics AX Sandbox Tier 4</w:t>
      </w:r>
    </w:p>
    <w:p w:rsidR="0000715E" w:rsidRDefault="0000715E">
      <w:pPr>
        <w:pStyle w:val="Index2"/>
        <w:tabs>
          <w:tab w:val="right" w:pos="5030"/>
        </w:tabs>
        <w:rPr>
          <w:noProof/>
        </w:rPr>
      </w:pPr>
      <w:r>
        <w:rPr>
          <w:noProof/>
        </w:rPr>
        <w:t>Standard Performance testing (Add-on SL), 56</w:t>
      </w:r>
    </w:p>
    <w:p w:rsidR="0000715E" w:rsidRDefault="0000715E">
      <w:pPr>
        <w:pStyle w:val="Index1"/>
        <w:tabs>
          <w:tab w:val="right" w:pos="5030"/>
        </w:tabs>
        <w:rPr>
          <w:noProof/>
        </w:rPr>
      </w:pPr>
      <w:r>
        <w:rPr>
          <w:noProof/>
        </w:rPr>
        <w:t>Microsoft Dynamics AX Sandbox Tier 5</w:t>
      </w:r>
    </w:p>
    <w:p w:rsidR="0000715E" w:rsidRDefault="0000715E">
      <w:pPr>
        <w:pStyle w:val="Index2"/>
        <w:tabs>
          <w:tab w:val="right" w:pos="5030"/>
        </w:tabs>
        <w:rPr>
          <w:noProof/>
        </w:rPr>
      </w:pPr>
      <w:r>
        <w:rPr>
          <w:noProof/>
        </w:rPr>
        <w:t>Premier Performance testing, 56</w:t>
      </w:r>
    </w:p>
    <w:p w:rsidR="0000715E" w:rsidRDefault="0000715E">
      <w:pPr>
        <w:pStyle w:val="Index1"/>
        <w:tabs>
          <w:tab w:val="right" w:pos="5030"/>
        </w:tabs>
        <w:rPr>
          <w:noProof/>
        </w:rPr>
      </w:pPr>
      <w:r>
        <w:rPr>
          <w:noProof/>
        </w:rPr>
        <w:t>Microsoft Dynamics AX Self Serve, 56</w:t>
      </w:r>
    </w:p>
    <w:p w:rsidR="0000715E" w:rsidRDefault="0000715E">
      <w:pPr>
        <w:pStyle w:val="Index1"/>
        <w:tabs>
          <w:tab w:val="right" w:pos="5030"/>
        </w:tabs>
        <w:rPr>
          <w:noProof/>
        </w:rPr>
      </w:pPr>
      <w:r>
        <w:rPr>
          <w:noProof/>
        </w:rPr>
        <w:t>Microsoft Dynamics AX Standard Commerce Core Server, 77</w:t>
      </w:r>
    </w:p>
    <w:p w:rsidR="0000715E" w:rsidRDefault="0000715E">
      <w:pPr>
        <w:pStyle w:val="Index1"/>
        <w:tabs>
          <w:tab w:val="right" w:pos="5030"/>
        </w:tabs>
        <w:rPr>
          <w:noProof/>
        </w:rPr>
      </w:pPr>
      <w:r>
        <w:rPr>
          <w:noProof/>
        </w:rPr>
        <w:t>Microsoft Dynamics AX Store Server, 77</w:t>
      </w:r>
    </w:p>
    <w:p w:rsidR="0000715E" w:rsidRDefault="0000715E">
      <w:pPr>
        <w:pStyle w:val="Index1"/>
        <w:tabs>
          <w:tab w:val="right" w:pos="5030"/>
        </w:tabs>
        <w:rPr>
          <w:noProof/>
        </w:rPr>
      </w:pPr>
      <w:r>
        <w:rPr>
          <w:noProof/>
        </w:rPr>
        <w:t>Microsoft Dynamics AX Task, 56</w:t>
      </w:r>
    </w:p>
    <w:p w:rsidR="0000715E" w:rsidRDefault="0000715E">
      <w:pPr>
        <w:pStyle w:val="Index1"/>
        <w:tabs>
          <w:tab w:val="right" w:pos="5030"/>
        </w:tabs>
        <w:rPr>
          <w:noProof/>
        </w:rPr>
      </w:pPr>
      <w:r>
        <w:rPr>
          <w:noProof/>
        </w:rPr>
        <w:t>Microsoft Dynamics AX Task CAL, 77</w:t>
      </w:r>
    </w:p>
    <w:p w:rsidR="0000715E" w:rsidRDefault="0000715E">
      <w:pPr>
        <w:pStyle w:val="Index1"/>
        <w:tabs>
          <w:tab w:val="right" w:pos="5030"/>
        </w:tabs>
        <w:rPr>
          <w:noProof/>
        </w:rPr>
      </w:pPr>
      <w:r>
        <w:rPr>
          <w:noProof/>
        </w:rPr>
        <w:t>Microsoft Dynamics CRM 2013, 20</w:t>
      </w:r>
    </w:p>
    <w:p w:rsidR="0000715E" w:rsidRDefault="0000715E">
      <w:pPr>
        <w:pStyle w:val="Index1"/>
        <w:tabs>
          <w:tab w:val="right" w:pos="5030"/>
        </w:tabs>
        <w:rPr>
          <w:noProof/>
        </w:rPr>
      </w:pPr>
      <w:r>
        <w:rPr>
          <w:noProof/>
        </w:rPr>
        <w:t>Microsoft Dynamics CRM 2015, 20</w:t>
      </w:r>
    </w:p>
    <w:p w:rsidR="0000715E" w:rsidRDefault="0000715E">
      <w:pPr>
        <w:pStyle w:val="Index1"/>
        <w:tabs>
          <w:tab w:val="right" w:pos="5030"/>
        </w:tabs>
        <w:rPr>
          <w:noProof/>
        </w:rPr>
      </w:pPr>
      <w:r>
        <w:rPr>
          <w:noProof/>
        </w:rPr>
        <w:t>Microsoft Dynamics CRM 2016 Basic Additive CAL, 20</w:t>
      </w:r>
    </w:p>
    <w:p w:rsidR="0000715E" w:rsidRDefault="0000715E">
      <w:pPr>
        <w:pStyle w:val="Index1"/>
        <w:tabs>
          <w:tab w:val="right" w:pos="5030"/>
        </w:tabs>
        <w:rPr>
          <w:noProof/>
        </w:rPr>
      </w:pPr>
      <w:r>
        <w:rPr>
          <w:noProof/>
        </w:rPr>
        <w:t>Microsoft Dynamics CRM 2016 Basic CAL, 20</w:t>
      </w:r>
    </w:p>
    <w:p w:rsidR="0000715E" w:rsidRDefault="0000715E">
      <w:pPr>
        <w:pStyle w:val="Index1"/>
        <w:tabs>
          <w:tab w:val="right" w:pos="5030"/>
        </w:tabs>
        <w:rPr>
          <w:noProof/>
        </w:rPr>
      </w:pPr>
      <w:r>
        <w:rPr>
          <w:noProof/>
        </w:rPr>
        <w:t>Microsoft Dynamics CRM 2016 Essentials CAL, 20</w:t>
      </w:r>
    </w:p>
    <w:p w:rsidR="0000715E" w:rsidRDefault="0000715E">
      <w:pPr>
        <w:pStyle w:val="Index1"/>
        <w:tabs>
          <w:tab w:val="right" w:pos="5030"/>
        </w:tabs>
        <w:rPr>
          <w:noProof/>
        </w:rPr>
      </w:pPr>
      <w:r>
        <w:rPr>
          <w:noProof/>
        </w:rPr>
        <w:t>Microsoft Dynamics CRM 2016 Professional Additive CAL, 20</w:t>
      </w:r>
    </w:p>
    <w:p w:rsidR="0000715E" w:rsidRDefault="0000715E">
      <w:pPr>
        <w:pStyle w:val="Index1"/>
        <w:tabs>
          <w:tab w:val="right" w:pos="5030"/>
        </w:tabs>
        <w:rPr>
          <w:noProof/>
        </w:rPr>
      </w:pPr>
      <w:r>
        <w:rPr>
          <w:noProof/>
        </w:rPr>
        <w:t>Microsoft Dynamics CRM 2016 Professional CAL, 20</w:t>
      </w:r>
    </w:p>
    <w:p w:rsidR="0000715E" w:rsidRDefault="0000715E">
      <w:pPr>
        <w:pStyle w:val="Index1"/>
        <w:tabs>
          <w:tab w:val="right" w:pos="5030"/>
        </w:tabs>
        <w:rPr>
          <w:noProof/>
        </w:rPr>
      </w:pPr>
      <w:r>
        <w:rPr>
          <w:noProof/>
        </w:rPr>
        <w:t>Microsoft Dynamics CRM Basic Additive CAL, 57</w:t>
      </w:r>
    </w:p>
    <w:p w:rsidR="0000715E" w:rsidRDefault="0000715E">
      <w:pPr>
        <w:pStyle w:val="Index1"/>
        <w:tabs>
          <w:tab w:val="right" w:pos="5030"/>
        </w:tabs>
        <w:rPr>
          <w:noProof/>
        </w:rPr>
      </w:pPr>
      <w:r>
        <w:rPr>
          <w:noProof/>
        </w:rPr>
        <w:t>Microsoft Dynamics CRM Basic CAL, 57</w:t>
      </w:r>
    </w:p>
    <w:p w:rsidR="0000715E" w:rsidRDefault="0000715E">
      <w:pPr>
        <w:pStyle w:val="Index1"/>
        <w:tabs>
          <w:tab w:val="right" w:pos="5030"/>
        </w:tabs>
        <w:rPr>
          <w:noProof/>
        </w:rPr>
      </w:pPr>
      <w:r>
        <w:rPr>
          <w:noProof/>
        </w:rPr>
        <w:t>Microsoft Dynamics CRM CAL, 77</w:t>
      </w:r>
    </w:p>
    <w:p w:rsidR="0000715E" w:rsidRDefault="0000715E">
      <w:pPr>
        <w:pStyle w:val="Index1"/>
        <w:tabs>
          <w:tab w:val="right" w:pos="5030"/>
        </w:tabs>
        <w:rPr>
          <w:noProof/>
        </w:rPr>
      </w:pPr>
      <w:r>
        <w:rPr>
          <w:noProof/>
        </w:rPr>
        <w:t>Microsoft Dynamics CRM Online Additional Non-Production Instance, 57</w:t>
      </w:r>
    </w:p>
    <w:p w:rsidR="0000715E" w:rsidRDefault="0000715E">
      <w:pPr>
        <w:pStyle w:val="Index1"/>
        <w:tabs>
          <w:tab w:val="right" w:pos="5030"/>
        </w:tabs>
        <w:rPr>
          <w:noProof/>
        </w:rPr>
      </w:pPr>
      <w:r>
        <w:rPr>
          <w:noProof/>
        </w:rPr>
        <w:t>Microsoft Dynamics CRM Online Additional Production Instance, 57</w:t>
      </w:r>
    </w:p>
    <w:p w:rsidR="0000715E" w:rsidRDefault="0000715E">
      <w:pPr>
        <w:pStyle w:val="Index1"/>
        <w:tabs>
          <w:tab w:val="right" w:pos="5030"/>
        </w:tabs>
        <w:rPr>
          <w:noProof/>
        </w:rPr>
      </w:pPr>
      <w:r>
        <w:rPr>
          <w:noProof/>
        </w:rPr>
        <w:t>Microsoft Dynamics CRM Online Additional Storage, 57</w:t>
      </w:r>
    </w:p>
    <w:p w:rsidR="0000715E" w:rsidRDefault="0000715E">
      <w:pPr>
        <w:pStyle w:val="Index1"/>
        <w:tabs>
          <w:tab w:val="right" w:pos="5030"/>
        </w:tabs>
        <w:rPr>
          <w:noProof/>
        </w:rPr>
      </w:pPr>
      <w:r>
        <w:rPr>
          <w:noProof/>
        </w:rPr>
        <w:t>Microsoft Dynamics CRM Online Basic, 57</w:t>
      </w:r>
    </w:p>
    <w:p w:rsidR="0000715E" w:rsidRDefault="0000715E">
      <w:pPr>
        <w:pStyle w:val="Index1"/>
        <w:tabs>
          <w:tab w:val="right" w:pos="5030"/>
        </w:tabs>
        <w:rPr>
          <w:noProof/>
        </w:rPr>
      </w:pPr>
      <w:r>
        <w:rPr>
          <w:noProof/>
        </w:rPr>
        <w:t>Microsoft Dynamics CRM Online Basic för SA, 57</w:t>
      </w:r>
    </w:p>
    <w:p w:rsidR="0000715E" w:rsidRDefault="0000715E">
      <w:pPr>
        <w:pStyle w:val="Index1"/>
        <w:tabs>
          <w:tab w:val="right" w:pos="5030"/>
        </w:tabs>
        <w:rPr>
          <w:noProof/>
        </w:rPr>
      </w:pPr>
      <w:r>
        <w:rPr>
          <w:noProof/>
        </w:rPr>
        <w:t>Microsoft Dynamics CRM Online Enhanced Support, 57</w:t>
      </w:r>
    </w:p>
    <w:p w:rsidR="0000715E" w:rsidRDefault="0000715E">
      <w:pPr>
        <w:pStyle w:val="Index1"/>
        <w:tabs>
          <w:tab w:val="right" w:pos="5030"/>
        </w:tabs>
        <w:rPr>
          <w:noProof/>
        </w:rPr>
      </w:pPr>
      <w:r>
        <w:rPr>
          <w:noProof/>
        </w:rPr>
        <w:t>Microsoft Dynamics CRM Online Enterprise, 57</w:t>
      </w:r>
    </w:p>
    <w:p w:rsidR="0000715E" w:rsidRDefault="0000715E">
      <w:pPr>
        <w:pStyle w:val="Index1"/>
        <w:tabs>
          <w:tab w:val="right" w:pos="5030"/>
        </w:tabs>
        <w:rPr>
          <w:noProof/>
        </w:rPr>
      </w:pPr>
      <w:r>
        <w:rPr>
          <w:noProof/>
        </w:rPr>
        <w:t>Microsoft Dynamics CRM Online Enterprise för SA, 57</w:t>
      </w:r>
    </w:p>
    <w:p w:rsidR="0000715E" w:rsidRDefault="0000715E">
      <w:pPr>
        <w:pStyle w:val="Index1"/>
        <w:tabs>
          <w:tab w:val="right" w:pos="5030"/>
        </w:tabs>
        <w:rPr>
          <w:noProof/>
        </w:rPr>
      </w:pPr>
      <w:r>
        <w:rPr>
          <w:noProof/>
        </w:rPr>
        <w:t>Microsoft Dynamics CRM Online Essential, 57</w:t>
      </w:r>
    </w:p>
    <w:p w:rsidR="0000715E" w:rsidRDefault="0000715E">
      <w:pPr>
        <w:pStyle w:val="Index1"/>
        <w:tabs>
          <w:tab w:val="right" w:pos="5030"/>
        </w:tabs>
        <w:rPr>
          <w:noProof/>
        </w:rPr>
      </w:pPr>
      <w:r>
        <w:rPr>
          <w:noProof/>
        </w:rPr>
        <w:t>Microsoft Dynamics CRM Online Essential för SA, 57</w:t>
      </w:r>
    </w:p>
    <w:p w:rsidR="0000715E" w:rsidRDefault="0000715E">
      <w:pPr>
        <w:pStyle w:val="Index1"/>
        <w:tabs>
          <w:tab w:val="right" w:pos="5030"/>
        </w:tabs>
        <w:rPr>
          <w:noProof/>
        </w:rPr>
      </w:pPr>
      <w:r>
        <w:rPr>
          <w:noProof/>
        </w:rPr>
        <w:t>Microsoft Dynamics CRM Online Professional, 57</w:t>
      </w:r>
    </w:p>
    <w:p w:rsidR="0000715E" w:rsidRDefault="0000715E">
      <w:pPr>
        <w:pStyle w:val="Index1"/>
        <w:tabs>
          <w:tab w:val="right" w:pos="5030"/>
        </w:tabs>
        <w:rPr>
          <w:noProof/>
        </w:rPr>
      </w:pPr>
      <w:r>
        <w:rPr>
          <w:noProof/>
        </w:rPr>
        <w:t>Microsoft Dynamics CRM Online Professional Direct Support, 57</w:t>
      </w:r>
    </w:p>
    <w:p w:rsidR="0000715E" w:rsidRDefault="0000715E">
      <w:pPr>
        <w:pStyle w:val="Index1"/>
        <w:tabs>
          <w:tab w:val="right" w:pos="5030"/>
        </w:tabs>
        <w:rPr>
          <w:noProof/>
        </w:rPr>
      </w:pPr>
      <w:r>
        <w:rPr>
          <w:noProof/>
        </w:rPr>
        <w:t>Microsoft Dynamics CRM Online Professional för SA, 57</w:t>
      </w:r>
    </w:p>
    <w:p w:rsidR="0000715E" w:rsidRDefault="0000715E">
      <w:pPr>
        <w:pStyle w:val="Index1"/>
        <w:tabs>
          <w:tab w:val="right" w:pos="5030"/>
        </w:tabs>
        <w:rPr>
          <w:noProof/>
        </w:rPr>
      </w:pPr>
      <w:r>
        <w:rPr>
          <w:noProof/>
        </w:rPr>
        <w:t>Microsoft Dynamics CRM Online Professional-tillägg för Office 365, 57</w:t>
      </w:r>
    </w:p>
    <w:p w:rsidR="0000715E" w:rsidRDefault="0000715E">
      <w:pPr>
        <w:pStyle w:val="Index1"/>
        <w:tabs>
          <w:tab w:val="right" w:pos="5030"/>
        </w:tabs>
        <w:rPr>
          <w:noProof/>
        </w:rPr>
      </w:pPr>
      <w:r>
        <w:rPr>
          <w:noProof/>
        </w:rPr>
        <w:t>Microsoft Dynamics CRM Online Professional-tillägg för Office 365 för SA, 57</w:t>
      </w:r>
    </w:p>
    <w:p w:rsidR="0000715E" w:rsidRDefault="0000715E">
      <w:pPr>
        <w:pStyle w:val="Index1"/>
        <w:tabs>
          <w:tab w:val="right" w:pos="5030"/>
        </w:tabs>
        <w:rPr>
          <w:noProof/>
        </w:rPr>
      </w:pPr>
      <w:r>
        <w:rPr>
          <w:noProof/>
        </w:rPr>
        <w:t>Microsoft Dynamics CRM Professional Additive CAL, 57</w:t>
      </w:r>
    </w:p>
    <w:p w:rsidR="0000715E" w:rsidRDefault="0000715E">
      <w:pPr>
        <w:pStyle w:val="Index1"/>
        <w:tabs>
          <w:tab w:val="right" w:pos="5030"/>
        </w:tabs>
        <w:rPr>
          <w:noProof/>
        </w:rPr>
      </w:pPr>
      <w:r>
        <w:rPr>
          <w:noProof/>
        </w:rPr>
        <w:t>Microsoft Dynamics CRM Professional CAL, 57, 58</w:t>
      </w:r>
    </w:p>
    <w:p w:rsidR="0000715E" w:rsidRDefault="0000715E">
      <w:pPr>
        <w:pStyle w:val="Index1"/>
        <w:tabs>
          <w:tab w:val="right" w:pos="5030"/>
        </w:tabs>
        <w:rPr>
          <w:noProof/>
        </w:rPr>
      </w:pPr>
      <w:r>
        <w:rPr>
          <w:noProof/>
        </w:rPr>
        <w:t>Microsoft Dynamics CRM Server, 83</w:t>
      </w:r>
    </w:p>
    <w:p w:rsidR="0000715E" w:rsidRDefault="0000715E">
      <w:pPr>
        <w:pStyle w:val="Index1"/>
        <w:tabs>
          <w:tab w:val="right" w:pos="5030"/>
        </w:tabs>
        <w:rPr>
          <w:noProof/>
        </w:rPr>
      </w:pPr>
      <w:r>
        <w:rPr>
          <w:noProof/>
        </w:rPr>
        <w:t>Microsoft Dynamics CRM Server 2011, 77</w:t>
      </w:r>
    </w:p>
    <w:p w:rsidR="0000715E" w:rsidRDefault="0000715E">
      <w:pPr>
        <w:pStyle w:val="Index1"/>
        <w:tabs>
          <w:tab w:val="right" w:pos="5030"/>
        </w:tabs>
        <w:rPr>
          <w:noProof/>
        </w:rPr>
      </w:pPr>
      <w:r>
        <w:rPr>
          <w:noProof/>
        </w:rPr>
        <w:t>Microsoft Dynamics CRM Server 2013, 77</w:t>
      </w:r>
    </w:p>
    <w:p w:rsidR="0000715E" w:rsidRDefault="0000715E">
      <w:pPr>
        <w:pStyle w:val="Index1"/>
        <w:tabs>
          <w:tab w:val="right" w:pos="5030"/>
        </w:tabs>
        <w:rPr>
          <w:noProof/>
        </w:rPr>
      </w:pPr>
      <w:r>
        <w:rPr>
          <w:noProof/>
        </w:rPr>
        <w:t>Microsoft Dynamics CRM Server 2015, 77</w:t>
      </w:r>
    </w:p>
    <w:p w:rsidR="0000715E" w:rsidRDefault="0000715E">
      <w:pPr>
        <w:pStyle w:val="Index1"/>
        <w:tabs>
          <w:tab w:val="right" w:pos="5030"/>
        </w:tabs>
        <w:rPr>
          <w:noProof/>
        </w:rPr>
      </w:pPr>
      <w:r>
        <w:rPr>
          <w:noProof/>
        </w:rPr>
        <w:t>Microsoft Dynamics CRM Server 2016, 20</w:t>
      </w:r>
    </w:p>
    <w:p w:rsidR="0000715E" w:rsidRDefault="0000715E">
      <w:pPr>
        <w:pStyle w:val="Index1"/>
        <w:tabs>
          <w:tab w:val="right" w:pos="5030"/>
        </w:tabs>
        <w:rPr>
          <w:noProof/>
        </w:rPr>
      </w:pPr>
      <w:r>
        <w:rPr>
          <w:noProof/>
        </w:rPr>
        <w:t>Microsoft Dynamics CRM Workgroup Server, 83</w:t>
      </w:r>
    </w:p>
    <w:p w:rsidR="0000715E" w:rsidRDefault="0000715E">
      <w:pPr>
        <w:pStyle w:val="Index1"/>
        <w:tabs>
          <w:tab w:val="right" w:pos="5030"/>
        </w:tabs>
        <w:rPr>
          <w:noProof/>
        </w:rPr>
      </w:pPr>
      <w:r>
        <w:rPr>
          <w:noProof/>
        </w:rPr>
        <w:t>Microsoft Dynamics CRM Workgroup Server 2016, 20</w:t>
      </w:r>
    </w:p>
    <w:p w:rsidR="0000715E" w:rsidRDefault="0000715E">
      <w:pPr>
        <w:pStyle w:val="Index1"/>
        <w:tabs>
          <w:tab w:val="right" w:pos="5030"/>
        </w:tabs>
        <w:rPr>
          <w:noProof/>
        </w:rPr>
      </w:pPr>
      <w:r>
        <w:rPr>
          <w:noProof/>
        </w:rPr>
        <w:t>Microsoft Dynamics Employee Self Service (User SL), 57</w:t>
      </w:r>
    </w:p>
    <w:p w:rsidR="0000715E" w:rsidRDefault="0000715E">
      <w:pPr>
        <w:pStyle w:val="Index1"/>
        <w:tabs>
          <w:tab w:val="right" w:pos="5030"/>
        </w:tabs>
        <w:rPr>
          <w:noProof/>
        </w:rPr>
      </w:pPr>
      <w:r>
        <w:rPr>
          <w:noProof/>
        </w:rPr>
        <w:t>Microsoft Dynamics Marketing Enhanced Support, 58</w:t>
      </w:r>
    </w:p>
    <w:p w:rsidR="0000715E" w:rsidRDefault="0000715E">
      <w:pPr>
        <w:pStyle w:val="Index1"/>
        <w:tabs>
          <w:tab w:val="right" w:pos="5030"/>
        </w:tabs>
        <w:rPr>
          <w:noProof/>
        </w:rPr>
      </w:pPr>
      <w:r>
        <w:rPr>
          <w:noProof/>
        </w:rPr>
        <w:t>Microsoft Dynamics Marketing Enterprise, 58</w:t>
      </w:r>
    </w:p>
    <w:p w:rsidR="0000715E" w:rsidRDefault="0000715E">
      <w:pPr>
        <w:pStyle w:val="Index1"/>
        <w:tabs>
          <w:tab w:val="right" w:pos="5030"/>
        </w:tabs>
        <w:rPr>
          <w:noProof/>
        </w:rPr>
      </w:pPr>
      <w:r>
        <w:rPr>
          <w:noProof/>
        </w:rPr>
        <w:t>Microsoft Dynamics Marketing Enterprise Extra Storage, 58</w:t>
      </w:r>
    </w:p>
    <w:p w:rsidR="0000715E" w:rsidRDefault="0000715E">
      <w:pPr>
        <w:pStyle w:val="Index1"/>
        <w:tabs>
          <w:tab w:val="right" w:pos="5030"/>
        </w:tabs>
        <w:rPr>
          <w:noProof/>
        </w:rPr>
      </w:pPr>
      <w:r>
        <w:rPr>
          <w:noProof/>
        </w:rPr>
        <w:t>Microsoft Dynamics Marketing Extra Messages, 58</w:t>
      </w:r>
    </w:p>
    <w:p w:rsidR="0000715E" w:rsidRDefault="0000715E">
      <w:pPr>
        <w:pStyle w:val="Index1"/>
        <w:tabs>
          <w:tab w:val="right" w:pos="5030"/>
        </w:tabs>
        <w:rPr>
          <w:noProof/>
        </w:rPr>
      </w:pPr>
      <w:r>
        <w:rPr>
          <w:noProof/>
        </w:rPr>
        <w:t>Microsoft Dynamics Marketing Professional Direct Support, 58</w:t>
      </w:r>
    </w:p>
    <w:p w:rsidR="0000715E" w:rsidRDefault="0000715E">
      <w:pPr>
        <w:pStyle w:val="Index1"/>
        <w:tabs>
          <w:tab w:val="right" w:pos="5030"/>
        </w:tabs>
        <w:rPr>
          <w:noProof/>
        </w:rPr>
      </w:pPr>
      <w:r>
        <w:rPr>
          <w:noProof/>
        </w:rPr>
        <w:t>Microsoft Dynamics Marketing Sales Collaboration, 57, 58</w:t>
      </w:r>
    </w:p>
    <w:p w:rsidR="0000715E" w:rsidRDefault="0000715E">
      <w:pPr>
        <w:pStyle w:val="Index1"/>
        <w:tabs>
          <w:tab w:val="right" w:pos="5030"/>
        </w:tabs>
        <w:rPr>
          <w:noProof/>
        </w:rPr>
      </w:pPr>
      <w:r>
        <w:rPr>
          <w:noProof/>
        </w:rPr>
        <w:t>Microsoft Dynamics Marketing SMS Credit (Tilläggs-SL), 58</w:t>
      </w:r>
    </w:p>
    <w:p w:rsidR="0000715E" w:rsidRDefault="0000715E">
      <w:pPr>
        <w:pStyle w:val="Index1"/>
        <w:tabs>
          <w:tab w:val="right" w:pos="5030"/>
        </w:tabs>
        <w:rPr>
          <w:noProof/>
        </w:rPr>
      </w:pPr>
      <w:r>
        <w:rPr>
          <w:noProof/>
        </w:rPr>
        <w:t>Microsoft Identity Manager 2016 CAL, 21</w:t>
      </w:r>
    </w:p>
    <w:p w:rsidR="0000715E" w:rsidRDefault="0000715E">
      <w:pPr>
        <w:pStyle w:val="Index1"/>
        <w:tabs>
          <w:tab w:val="right" w:pos="5030"/>
        </w:tabs>
        <w:rPr>
          <w:noProof/>
        </w:rPr>
      </w:pPr>
      <w:r>
        <w:rPr>
          <w:noProof/>
        </w:rPr>
        <w:t>Microsoft Identity Manager 2016 External Connector, 21</w:t>
      </w:r>
    </w:p>
    <w:p w:rsidR="0000715E" w:rsidRDefault="0000715E">
      <w:pPr>
        <w:pStyle w:val="Index1"/>
        <w:tabs>
          <w:tab w:val="right" w:pos="5030"/>
        </w:tabs>
        <w:rPr>
          <w:noProof/>
        </w:rPr>
      </w:pPr>
      <w:r>
        <w:rPr>
          <w:noProof/>
        </w:rPr>
        <w:t>Microsoft Intune, 15, 16, 33, 56</w:t>
      </w:r>
    </w:p>
    <w:p w:rsidR="0000715E" w:rsidRDefault="0000715E">
      <w:pPr>
        <w:pStyle w:val="Index1"/>
        <w:tabs>
          <w:tab w:val="right" w:pos="5030"/>
        </w:tabs>
        <w:rPr>
          <w:noProof/>
        </w:rPr>
      </w:pPr>
      <w:r>
        <w:rPr>
          <w:noProof/>
        </w:rPr>
        <w:t>Microsoft Intune User SL Add-on Extra Storage 1 GB, 56</w:t>
      </w:r>
    </w:p>
    <w:p w:rsidR="0000715E" w:rsidRDefault="0000715E">
      <w:pPr>
        <w:pStyle w:val="Index1"/>
        <w:tabs>
          <w:tab w:val="right" w:pos="5030"/>
        </w:tabs>
        <w:rPr>
          <w:noProof/>
        </w:rPr>
      </w:pPr>
      <w:r>
        <w:rPr>
          <w:noProof/>
        </w:rPr>
        <w:t>Microsoft Learning E-Reference Library, 67</w:t>
      </w:r>
    </w:p>
    <w:p w:rsidR="0000715E" w:rsidRDefault="0000715E">
      <w:pPr>
        <w:pStyle w:val="Index1"/>
        <w:tabs>
          <w:tab w:val="right" w:pos="5030"/>
        </w:tabs>
        <w:rPr>
          <w:noProof/>
        </w:rPr>
      </w:pPr>
      <w:r>
        <w:rPr>
          <w:noProof/>
        </w:rPr>
        <w:t>Microsoft Learning Imagine Academy, 67</w:t>
      </w:r>
    </w:p>
    <w:p w:rsidR="0000715E" w:rsidRDefault="0000715E">
      <w:pPr>
        <w:pStyle w:val="Index1"/>
        <w:tabs>
          <w:tab w:val="right" w:pos="5030"/>
        </w:tabs>
        <w:rPr>
          <w:noProof/>
        </w:rPr>
      </w:pPr>
      <w:r>
        <w:rPr>
          <w:noProof/>
        </w:rPr>
        <w:t>Microsoft Learning MCP 1 Exam Vouchers, 67</w:t>
      </w:r>
    </w:p>
    <w:p w:rsidR="0000715E" w:rsidRDefault="0000715E">
      <w:pPr>
        <w:pStyle w:val="Index1"/>
        <w:tabs>
          <w:tab w:val="right" w:pos="5030"/>
        </w:tabs>
        <w:rPr>
          <w:noProof/>
        </w:rPr>
      </w:pPr>
      <w:r>
        <w:rPr>
          <w:noProof/>
        </w:rPr>
        <w:t>Microsoft Learning MCP 30 Exam Vouchers, 67</w:t>
      </w:r>
    </w:p>
    <w:p w:rsidR="0000715E" w:rsidRDefault="0000715E">
      <w:pPr>
        <w:pStyle w:val="Index1"/>
        <w:tabs>
          <w:tab w:val="right" w:pos="5030"/>
        </w:tabs>
        <w:rPr>
          <w:noProof/>
        </w:rPr>
      </w:pPr>
      <w:r>
        <w:rPr>
          <w:noProof/>
        </w:rPr>
        <w:t>Microsoft Learning MOS 500 Exam Site License, 67</w:t>
      </w:r>
    </w:p>
    <w:p w:rsidR="0000715E" w:rsidRDefault="0000715E">
      <w:pPr>
        <w:pStyle w:val="Index1"/>
        <w:tabs>
          <w:tab w:val="right" w:pos="5030"/>
        </w:tabs>
        <w:rPr>
          <w:noProof/>
        </w:rPr>
      </w:pPr>
      <w:r>
        <w:rPr>
          <w:noProof/>
        </w:rPr>
        <w:t>Microsoft Learning MTA 250 Exam Site License, 67</w:t>
      </w:r>
    </w:p>
    <w:p w:rsidR="0000715E" w:rsidRDefault="0000715E">
      <w:pPr>
        <w:pStyle w:val="Index1"/>
        <w:tabs>
          <w:tab w:val="right" w:pos="5030"/>
        </w:tabs>
        <w:rPr>
          <w:noProof/>
        </w:rPr>
      </w:pPr>
      <w:r>
        <w:rPr>
          <w:noProof/>
        </w:rPr>
        <w:t>Microsoft Office Audit och Control Management Server 2013, 26</w:t>
      </w:r>
    </w:p>
    <w:p w:rsidR="0000715E" w:rsidRDefault="0000715E">
      <w:pPr>
        <w:pStyle w:val="Index1"/>
        <w:tabs>
          <w:tab w:val="right" w:pos="5030"/>
        </w:tabs>
        <w:rPr>
          <w:noProof/>
        </w:rPr>
      </w:pPr>
      <w:r>
        <w:rPr>
          <w:noProof/>
        </w:rPr>
        <w:t>Microsoft Social Engagement, 57</w:t>
      </w:r>
    </w:p>
    <w:p w:rsidR="0000715E" w:rsidRDefault="0000715E">
      <w:pPr>
        <w:pStyle w:val="Index1"/>
        <w:tabs>
          <w:tab w:val="right" w:pos="5030"/>
        </w:tabs>
        <w:rPr>
          <w:noProof/>
        </w:rPr>
      </w:pPr>
      <w:r>
        <w:rPr>
          <w:noProof/>
        </w:rPr>
        <w:t>Microsoft Social Engagement Additional Posts, 58</w:t>
      </w:r>
    </w:p>
    <w:p w:rsidR="0000715E" w:rsidRDefault="0000715E">
      <w:pPr>
        <w:pStyle w:val="Index1"/>
        <w:tabs>
          <w:tab w:val="right" w:pos="5030"/>
        </w:tabs>
        <w:rPr>
          <w:noProof/>
        </w:rPr>
      </w:pPr>
      <w:r>
        <w:rPr>
          <w:noProof/>
        </w:rPr>
        <w:t>Microsoft Social Engagement Enhanced Support, 58</w:t>
      </w:r>
    </w:p>
    <w:p w:rsidR="0000715E" w:rsidRDefault="0000715E">
      <w:pPr>
        <w:pStyle w:val="Index1"/>
        <w:tabs>
          <w:tab w:val="right" w:pos="5030"/>
        </w:tabs>
        <w:rPr>
          <w:noProof/>
        </w:rPr>
      </w:pPr>
      <w:r>
        <w:rPr>
          <w:noProof/>
        </w:rPr>
        <w:t>Microsoft Social Engagement Enterprise, 58</w:t>
      </w:r>
    </w:p>
    <w:p w:rsidR="0000715E" w:rsidRDefault="0000715E">
      <w:pPr>
        <w:pStyle w:val="Index1"/>
        <w:tabs>
          <w:tab w:val="right" w:pos="5030"/>
        </w:tabs>
        <w:rPr>
          <w:noProof/>
        </w:rPr>
      </w:pPr>
      <w:r>
        <w:rPr>
          <w:noProof/>
        </w:rPr>
        <w:t>Microsoft Social Engagement Professional, 58</w:t>
      </w:r>
    </w:p>
    <w:p w:rsidR="0000715E" w:rsidRDefault="0000715E">
      <w:pPr>
        <w:pStyle w:val="Index1"/>
        <w:tabs>
          <w:tab w:val="right" w:pos="5030"/>
        </w:tabs>
        <w:rPr>
          <w:noProof/>
        </w:rPr>
      </w:pPr>
      <w:r>
        <w:rPr>
          <w:noProof/>
        </w:rPr>
        <w:t>Microsoft Social Engagement Professional Direct Support, 58</w:t>
      </w:r>
    </w:p>
    <w:p w:rsidR="0000715E" w:rsidRDefault="0000715E">
      <w:pPr>
        <w:pStyle w:val="Index1"/>
        <w:tabs>
          <w:tab w:val="right" w:pos="5030"/>
        </w:tabs>
        <w:rPr>
          <w:noProof/>
        </w:rPr>
      </w:pPr>
      <w:r>
        <w:rPr>
          <w:noProof/>
        </w:rPr>
        <w:t>Microsoft Translator API, 67</w:t>
      </w:r>
    </w:p>
    <w:p w:rsidR="0000715E" w:rsidRDefault="0000715E">
      <w:pPr>
        <w:pStyle w:val="Index1"/>
        <w:tabs>
          <w:tab w:val="right" w:pos="5030"/>
        </w:tabs>
        <w:rPr>
          <w:noProof/>
        </w:rPr>
      </w:pPr>
      <w:r>
        <w:rPr>
          <w:noProof/>
        </w:rPr>
        <w:t>MSDN-plattformar, 35</w:t>
      </w:r>
    </w:p>
    <w:p w:rsidR="0000715E" w:rsidRDefault="0000715E">
      <w:pPr>
        <w:pStyle w:val="Index1"/>
        <w:tabs>
          <w:tab w:val="right" w:pos="5030"/>
        </w:tabs>
        <w:rPr>
          <w:noProof/>
        </w:rPr>
      </w:pPr>
      <w:r>
        <w:rPr>
          <w:noProof/>
        </w:rPr>
        <w:t>Nödvändig CAL för Microsoft Dynamics CRM, 57</w:t>
      </w:r>
    </w:p>
    <w:p w:rsidR="0000715E" w:rsidRDefault="0000715E">
      <w:pPr>
        <w:pStyle w:val="Index1"/>
        <w:tabs>
          <w:tab w:val="right" w:pos="5030"/>
        </w:tabs>
        <w:rPr>
          <w:noProof/>
        </w:rPr>
      </w:pPr>
      <w:r>
        <w:rPr>
          <w:noProof/>
        </w:rPr>
        <w:t>Office 2013, 22</w:t>
      </w:r>
    </w:p>
    <w:p w:rsidR="0000715E" w:rsidRDefault="0000715E">
      <w:pPr>
        <w:pStyle w:val="Index1"/>
        <w:tabs>
          <w:tab w:val="right" w:pos="5030"/>
        </w:tabs>
        <w:rPr>
          <w:noProof/>
        </w:rPr>
      </w:pPr>
      <w:r>
        <w:rPr>
          <w:noProof/>
        </w:rPr>
        <w:t>Office 2016 för Mac Standard, 23</w:t>
      </w:r>
    </w:p>
    <w:p w:rsidR="0000715E" w:rsidRDefault="0000715E">
      <w:pPr>
        <w:pStyle w:val="Index1"/>
        <w:tabs>
          <w:tab w:val="right" w:pos="5030"/>
        </w:tabs>
        <w:rPr>
          <w:noProof/>
        </w:rPr>
      </w:pPr>
      <w:r>
        <w:rPr>
          <w:noProof/>
        </w:rPr>
        <w:t>Office 365 Advanced eDiscovery, 63</w:t>
      </w:r>
    </w:p>
    <w:p w:rsidR="0000715E" w:rsidRDefault="0000715E">
      <w:pPr>
        <w:pStyle w:val="Index1"/>
        <w:tabs>
          <w:tab w:val="right" w:pos="5030"/>
        </w:tabs>
        <w:rPr>
          <w:noProof/>
        </w:rPr>
      </w:pPr>
      <w:r>
        <w:rPr>
          <w:noProof/>
        </w:rPr>
        <w:t>Office 365 Business, 59</w:t>
      </w:r>
    </w:p>
    <w:p w:rsidR="0000715E" w:rsidRDefault="0000715E">
      <w:pPr>
        <w:pStyle w:val="Index1"/>
        <w:tabs>
          <w:tab w:val="right" w:pos="5030"/>
        </w:tabs>
        <w:rPr>
          <w:noProof/>
        </w:rPr>
      </w:pPr>
      <w:r>
        <w:rPr>
          <w:noProof/>
        </w:rPr>
        <w:t>Office 365 Business Essentials, 60</w:t>
      </w:r>
    </w:p>
    <w:p w:rsidR="0000715E" w:rsidRDefault="0000715E">
      <w:pPr>
        <w:pStyle w:val="Index1"/>
        <w:tabs>
          <w:tab w:val="right" w:pos="5030"/>
        </w:tabs>
        <w:rPr>
          <w:noProof/>
        </w:rPr>
      </w:pPr>
      <w:r>
        <w:rPr>
          <w:noProof/>
        </w:rPr>
        <w:t>Office 365 Business Premium, 60</w:t>
      </w:r>
    </w:p>
    <w:p w:rsidR="0000715E" w:rsidRDefault="0000715E">
      <w:pPr>
        <w:pStyle w:val="Index1"/>
        <w:tabs>
          <w:tab w:val="right" w:pos="5030"/>
        </w:tabs>
        <w:rPr>
          <w:noProof/>
        </w:rPr>
      </w:pPr>
      <w:r>
        <w:rPr>
          <w:noProof/>
        </w:rPr>
        <w:t>Office 365 Customer Lockbox, 63</w:t>
      </w:r>
    </w:p>
    <w:p w:rsidR="0000715E" w:rsidRDefault="0000715E">
      <w:pPr>
        <w:pStyle w:val="Index1"/>
        <w:tabs>
          <w:tab w:val="right" w:pos="5030"/>
        </w:tabs>
        <w:rPr>
          <w:noProof/>
        </w:rPr>
      </w:pPr>
      <w:r>
        <w:rPr>
          <w:noProof/>
        </w:rPr>
        <w:t>Office 365 Delve Analytics, 63</w:t>
      </w:r>
    </w:p>
    <w:p w:rsidR="0000715E" w:rsidRDefault="0000715E">
      <w:pPr>
        <w:pStyle w:val="Index1"/>
        <w:tabs>
          <w:tab w:val="right" w:pos="5030"/>
        </w:tabs>
        <w:rPr>
          <w:noProof/>
        </w:rPr>
      </w:pPr>
      <w:r>
        <w:rPr>
          <w:noProof/>
        </w:rPr>
        <w:t>Office 365 E3 från SA, 55</w:t>
      </w:r>
    </w:p>
    <w:p w:rsidR="0000715E" w:rsidRDefault="0000715E">
      <w:pPr>
        <w:pStyle w:val="Index1"/>
        <w:tabs>
          <w:tab w:val="right" w:pos="5030"/>
        </w:tabs>
        <w:rPr>
          <w:noProof/>
        </w:rPr>
      </w:pPr>
      <w:r>
        <w:rPr>
          <w:noProof/>
        </w:rPr>
        <w:t>Office 365 Education, 60</w:t>
      </w:r>
    </w:p>
    <w:p w:rsidR="0000715E" w:rsidRDefault="0000715E">
      <w:pPr>
        <w:pStyle w:val="Index1"/>
        <w:tabs>
          <w:tab w:val="right" w:pos="5030"/>
        </w:tabs>
        <w:rPr>
          <w:noProof/>
        </w:rPr>
      </w:pPr>
      <w:r>
        <w:rPr>
          <w:noProof/>
        </w:rPr>
        <w:t>Office 365 Enterprise, 15</w:t>
      </w:r>
    </w:p>
    <w:p w:rsidR="0000715E" w:rsidRDefault="0000715E">
      <w:pPr>
        <w:pStyle w:val="Index1"/>
        <w:tabs>
          <w:tab w:val="right" w:pos="5030"/>
        </w:tabs>
        <w:rPr>
          <w:noProof/>
        </w:rPr>
      </w:pPr>
      <w:r>
        <w:rPr>
          <w:noProof/>
        </w:rPr>
        <w:t>Office 365 Enterprise E1, 15, 60</w:t>
      </w:r>
    </w:p>
    <w:p w:rsidR="0000715E" w:rsidRDefault="0000715E">
      <w:pPr>
        <w:pStyle w:val="Index1"/>
        <w:tabs>
          <w:tab w:val="right" w:pos="5030"/>
        </w:tabs>
        <w:rPr>
          <w:noProof/>
        </w:rPr>
      </w:pPr>
      <w:r>
        <w:rPr>
          <w:noProof/>
        </w:rPr>
        <w:t>Office 365 Enterprise E1 Från SA, 60</w:t>
      </w:r>
    </w:p>
    <w:p w:rsidR="0000715E" w:rsidRDefault="0000715E">
      <w:pPr>
        <w:pStyle w:val="Index1"/>
        <w:tabs>
          <w:tab w:val="right" w:pos="5030"/>
        </w:tabs>
        <w:rPr>
          <w:noProof/>
        </w:rPr>
      </w:pPr>
      <w:r>
        <w:rPr>
          <w:noProof/>
        </w:rPr>
        <w:t>Office 365 Enterprise E1 och Microsoft Intune, 15</w:t>
      </w:r>
    </w:p>
    <w:p w:rsidR="0000715E" w:rsidRDefault="0000715E">
      <w:pPr>
        <w:pStyle w:val="Index1"/>
        <w:tabs>
          <w:tab w:val="right" w:pos="5030"/>
        </w:tabs>
        <w:rPr>
          <w:noProof/>
        </w:rPr>
      </w:pPr>
      <w:r>
        <w:rPr>
          <w:noProof/>
        </w:rPr>
        <w:t>Office 365 Enterprise E3, 15, 55, 61</w:t>
      </w:r>
    </w:p>
    <w:p w:rsidR="0000715E" w:rsidRDefault="0000715E">
      <w:pPr>
        <w:pStyle w:val="Index1"/>
        <w:tabs>
          <w:tab w:val="right" w:pos="5030"/>
        </w:tabs>
        <w:rPr>
          <w:noProof/>
        </w:rPr>
      </w:pPr>
      <w:r>
        <w:rPr>
          <w:noProof/>
        </w:rPr>
        <w:t>Office 365 Enterprise E3 Från SA, 61</w:t>
      </w:r>
    </w:p>
    <w:p w:rsidR="0000715E" w:rsidRDefault="0000715E">
      <w:pPr>
        <w:pStyle w:val="Index1"/>
        <w:tabs>
          <w:tab w:val="right" w:pos="5030"/>
        </w:tabs>
        <w:rPr>
          <w:noProof/>
        </w:rPr>
      </w:pPr>
      <w:r>
        <w:rPr>
          <w:noProof/>
        </w:rPr>
        <w:t>Office 365 Enterprise E3 och Microsoft Intune, 15</w:t>
      </w:r>
    </w:p>
    <w:p w:rsidR="0000715E" w:rsidRDefault="0000715E">
      <w:pPr>
        <w:pStyle w:val="Index1"/>
        <w:tabs>
          <w:tab w:val="right" w:pos="5030"/>
        </w:tabs>
        <w:rPr>
          <w:noProof/>
        </w:rPr>
      </w:pPr>
      <w:r>
        <w:rPr>
          <w:noProof/>
        </w:rPr>
        <w:t>Office 365 Enterprise E4, 15, 61</w:t>
      </w:r>
    </w:p>
    <w:p w:rsidR="0000715E" w:rsidRDefault="0000715E">
      <w:pPr>
        <w:pStyle w:val="Index1"/>
        <w:tabs>
          <w:tab w:val="right" w:pos="5030"/>
        </w:tabs>
        <w:rPr>
          <w:noProof/>
        </w:rPr>
      </w:pPr>
      <w:r>
        <w:rPr>
          <w:noProof/>
        </w:rPr>
        <w:t>Office 365 Enterprise E4 Från SA, 61</w:t>
      </w:r>
    </w:p>
    <w:p w:rsidR="0000715E" w:rsidRDefault="0000715E">
      <w:pPr>
        <w:pStyle w:val="Index1"/>
        <w:tabs>
          <w:tab w:val="right" w:pos="5030"/>
        </w:tabs>
        <w:rPr>
          <w:noProof/>
        </w:rPr>
      </w:pPr>
      <w:r>
        <w:rPr>
          <w:noProof/>
        </w:rPr>
        <w:t>Office 365 Enterprise E4 och Microsoft Intune, eller, 15</w:t>
      </w:r>
    </w:p>
    <w:p w:rsidR="0000715E" w:rsidRDefault="0000715E">
      <w:pPr>
        <w:pStyle w:val="Index1"/>
        <w:tabs>
          <w:tab w:val="right" w:pos="5030"/>
        </w:tabs>
        <w:rPr>
          <w:noProof/>
        </w:rPr>
      </w:pPr>
      <w:r>
        <w:rPr>
          <w:noProof/>
        </w:rPr>
        <w:t>Office 365 Enterprise E5 (Användar-SL), 61</w:t>
      </w:r>
    </w:p>
    <w:p w:rsidR="0000715E" w:rsidRDefault="0000715E">
      <w:pPr>
        <w:pStyle w:val="Index1"/>
        <w:tabs>
          <w:tab w:val="right" w:pos="5030"/>
        </w:tabs>
        <w:rPr>
          <w:noProof/>
        </w:rPr>
      </w:pPr>
      <w:r>
        <w:rPr>
          <w:noProof/>
        </w:rPr>
        <w:t>Office 365 Enterprise E5 Från SA, 61</w:t>
      </w:r>
    </w:p>
    <w:p w:rsidR="0000715E" w:rsidRDefault="0000715E">
      <w:pPr>
        <w:pStyle w:val="Index1"/>
        <w:tabs>
          <w:tab w:val="right" w:pos="5030"/>
        </w:tabs>
        <w:rPr>
          <w:noProof/>
        </w:rPr>
      </w:pPr>
      <w:r>
        <w:rPr>
          <w:noProof/>
        </w:rPr>
        <w:t>Office 365 Enterprise K1, 61</w:t>
      </w:r>
    </w:p>
    <w:p w:rsidR="0000715E" w:rsidRDefault="0000715E">
      <w:pPr>
        <w:pStyle w:val="Index1"/>
        <w:tabs>
          <w:tab w:val="right" w:pos="5030"/>
        </w:tabs>
        <w:rPr>
          <w:noProof/>
        </w:rPr>
      </w:pPr>
      <w:r>
        <w:rPr>
          <w:noProof/>
        </w:rPr>
        <w:t>Office 365 Extra File Storage 1 GB, 65</w:t>
      </w:r>
    </w:p>
    <w:p w:rsidR="0000715E" w:rsidRDefault="0000715E">
      <w:pPr>
        <w:pStyle w:val="Index1"/>
        <w:tabs>
          <w:tab w:val="right" w:pos="5030"/>
        </w:tabs>
        <w:rPr>
          <w:noProof/>
        </w:rPr>
      </w:pPr>
      <w:r>
        <w:rPr>
          <w:noProof/>
        </w:rPr>
        <w:t>Office 365 Midsize Business, 61, 63</w:t>
      </w:r>
    </w:p>
    <w:p w:rsidR="0000715E" w:rsidRDefault="0000715E">
      <w:pPr>
        <w:pStyle w:val="Index1"/>
        <w:tabs>
          <w:tab w:val="right" w:pos="5030"/>
        </w:tabs>
        <w:rPr>
          <w:noProof/>
        </w:rPr>
      </w:pPr>
      <w:r>
        <w:rPr>
          <w:noProof/>
        </w:rPr>
        <w:t>Office 365 Pro Plus, 79</w:t>
      </w:r>
    </w:p>
    <w:p w:rsidR="0000715E" w:rsidRDefault="0000715E">
      <w:pPr>
        <w:pStyle w:val="Index1"/>
        <w:tabs>
          <w:tab w:val="right" w:pos="5030"/>
        </w:tabs>
        <w:rPr>
          <w:noProof/>
        </w:rPr>
      </w:pPr>
      <w:r>
        <w:rPr>
          <w:noProof/>
        </w:rPr>
        <w:t>Office 365 ProPlus, 59</w:t>
      </w:r>
    </w:p>
    <w:p w:rsidR="0000715E" w:rsidRDefault="0000715E">
      <w:pPr>
        <w:pStyle w:val="Index1"/>
        <w:tabs>
          <w:tab w:val="right" w:pos="5030"/>
        </w:tabs>
        <w:rPr>
          <w:noProof/>
        </w:rPr>
      </w:pPr>
      <w:r>
        <w:rPr>
          <w:noProof/>
        </w:rPr>
        <w:t>Office 365 ProPlus Från SA, 59</w:t>
      </w:r>
    </w:p>
    <w:p w:rsidR="0000715E" w:rsidRDefault="0000715E">
      <w:pPr>
        <w:pStyle w:val="Index1"/>
        <w:tabs>
          <w:tab w:val="right" w:pos="5030"/>
        </w:tabs>
        <w:rPr>
          <w:noProof/>
        </w:rPr>
      </w:pPr>
      <w:r>
        <w:rPr>
          <w:noProof/>
        </w:rPr>
        <w:t>Office för Mac 2011, 24</w:t>
      </w:r>
    </w:p>
    <w:p w:rsidR="0000715E" w:rsidRDefault="0000715E">
      <w:pPr>
        <w:pStyle w:val="Index1"/>
        <w:tabs>
          <w:tab w:val="right" w:pos="5030"/>
        </w:tabs>
        <w:rPr>
          <w:noProof/>
        </w:rPr>
      </w:pPr>
      <w:r>
        <w:rPr>
          <w:noProof/>
        </w:rPr>
        <w:t>Office för Mac Standard, 77</w:t>
      </w:r>
    </w:p>
    <w:p w:rsidR="0000715E" w:rsidRDefault="0000715E">
      <w:pPr>
        <w:pStyle w:val="Index1"/>
        <w:tabs>
          <w:tab w:val="right" w:pos="5030"/>
        </w:tabs>
        <w:rPr>
          <w:noProof/>
        </w:rPr>
      </w:pPr>
      <w:r>
        <w:rPr>
          <w:noProof/>
        </w:rPr>
        <w:t>Office Multi Language Pack, 60, 62</w:t>
      </w:r>
    </w:p>
    <w:p w:rsidR="0000715E" w:rsidRDefault="0000715E">
      <w:pPr>
        <w:pStyle w:val="Index1"/>
        <w:tabs>
          <w:tab w:val="right" w:pos="5030"/>
        </w:tabs>
        <w:rPr>
          <w:noProof/>
        </w:rPr>
      </w:pPr>
      <w:r>
        <w:rPr>
          <w:noProof/>
        </w:rPr>
        <w:t>Office Multi Language Pack 2013, 22</w:t>
      </w:r>
    </w:p>
    <w:p w:rsidR="0000715E" w:rsidRDefault="0000715E">
      <w:pPr>
        <w:pStyle w:val="Index1"/>
        <w:tabs>
          <w:tab w:val="right" w:pos="5030"/>
        </w:tabs>
        <w:rPr>
          <w:noProof/>
        </w:rPr>
      </w:pPr>
      <w:r>
        <w:rPr>
          <w:noProof/>
        </w:rPr>
        <w:t>Office Online för Office 365, 77</w:t>
      </w:r>
    </w:p>
    <w:p w:rsidR="0000715E" w:rsidRDefault="0000715E">
      <w:pPr>
        <w:pStyle w:val="Index1"/>
        <w:tabs>
          <w:tab w:val="right" w:pos="5030"/>
        </w:tabs>
        <w:rPr>
          <w:noProof/>
        </w:rPr>
      </w:pPr>
      <w:r>
        <w:rPr>
          <w:noProof/>
        </w:rPr>
        <w:t>Office Online-tjänster, 60</w:t>
      </w:r>
    </w:p>
    <w:p w:rsidR="0000715E" w:rsidRDefault="0000715E">
      <w:pPr>
        <w:pStyle w:val="Index1"/>
        <w:tabs>
          <w:tab w:val="right" w:pos="5030"/>
        </w:tabs>
        <w:rPr>
          <w:noProof/>
        </w:rPr>
      </w:pPr>
      <w:r>
        <w:rPr>
          <w:noProof/>
        </w:rPr>
        <w:t>Office Professional Plus, 59, 60, 62, 77, 83</w:t>
      </w:r>
    </w:p>
    <w:p w:rsidR="0000715E" w:rsidRDefault="0000715E">
      <w:pPr>
        <w:pStyle w:val="Index1"/>
        <w:tabs>
          <w:tab w:val="right" w:pos="5030"/>
        </w:tabs>
        <w:rPr>
          <w:noProof/>
        </w:rPr>
      </w:pPr>
      <w:r>
        <w:rPr>
          <w:noProof/>
        </w:rPr>
        <w:t>Office Professional Plus 2013, 60</w:t>
      </w:r>
    </w:p>
    <w:p w:rsidR="0000715E" w:rsidRDefault="0000715E">
      <w:pPr>
        <w:pStyle w:val="Index1"/>
        <w:tabs>
          <w:tab w:val="right" w:pos="5030"/>
        </w:tabs>
        <w:rPr>
          <w:noProof/>
        </w:rPr>
      </w:pPr>
      <w:r>
        <w:rPr>
          <w:noProof/>
        </w:rPr>
        <w:t>Office Professional Plus 2016, 22, 36, 61</w:t>
      </w:r>
    </w:p>
    <w:p w:rsidR="0000715E" w:rsidRDefault="0000715E">
      <w:pPr>
        <w:pStyle w:val="Index1"/>
        <w:tabs>
          <w:tab w:val="right" w:pos="5030"/>
        </w:tabs>
        <w:rPr>
          <w:noProof/>
        </w:rPr>
      </w:pPr>
      <w:r>
        <w:rPr>
          <w:noProof/>
        </w:rPr>
        <w:t>Office Standard, 60, 77, 83</w:t>
      </w:r>
    </w:p>
    <w:p w:rsidR="0000715E" w:rsidRDefault="0000715E">
      <w:pPr>
        <w:pStyle w:val="Index1"/>
        <w:tabs>
          <w:tab w:val="right" w:pos="5030"/>
        </w:tabs>
        <w:rPr>
          <w:noProof/>
        </w:rPr>
      </w:pPr>
      <w:r>
        <w:rPr>
          <w:noProof/>
        </w:rPr>
        <w:t>Office Standard 2016, 22</w:t>
      </w:r>
    </w:p>
    <w:p w:rsidR="0000715E" w:rsidRDefault="0000715E">
      <w:pPr>
        <w:pStyle w:val="Index1"/>
        <w:tabs>
          <w:tab w:val="right" w:pos="5030"/>
        </w:tabs>
        <w:rPr>
          <w:noProof/>
        </w:rPr>
      </w:pPr>
      <w:r>
        <w:rPr>
          <w:noProof/>
        </w:rPr>
        <w:t>OneDrive for Business Plan 1, 64</w:t>
      </w:r>
    </w:p>
    <w:p w:rsidR="0000715E" w:rsidRDefault="0000715E">
      <w:pPr>
        <w:pStyle w:val="Index1"/>
        <w:tabs>
          <w:tab w:val="right" w:pos="5030"/>
        </w:tabs>
        <w:rPr>
          <w:noProof/>
        </w:rPr>
      </w:pPr>
      <w:r>
        <w:rPr>
          <w:noProof/>
        </w:rPr>
        <w:t>OneDrive for Business Plan 2, 64</w:t>
      </w:r>
    </w:p>
    <w:p w:rsidR="0000715E" w:rsidRDefault="0000715E">
      <w:pPr>
        <w:pStyle w:val="Index1"/>
        <w:tabs>
          <w:tab w:val="right" w:pos="5030"/>
        </w:tabs>
        <w:rPr>
          <w:noProof/>
        </w:rPr>
      </w:pPr>
      <w:r>
        <w:rPr>
          <w:noProof/>
        </w:rPr>
        <w:t>Operations Management Suite Datacenter Edition-tillägg, 54</w:t>
      </w:r>
    </w:p>
    <w:p w:rsidR="0000715E" w:rsidRDefault="0000715E">
      <w:pPr>
        <w:pStyle w:val="Index1"/>
        <w:tabs>
          <w:tab w:val="right" w:pos="5030"/>
        </w:tabs>
        <w:rPr>
          <w:noProof/>
        </w:rPr>
      </w:pPr>
      <w:r>
        <w:rPr>
          <w:noProof/>
        </w:rPr>
        <w:t>Operations Management Suite Standard Edition-tillägg, 54</w:t>
      </w:r>
    </w:p>
    <w:p w:rsidR="0000715E" w:rsidRDefault="0000715E">
      <w:pPr>
        <w:pStyle w:val="Index1"/>
        <w:tabs>
          <w:tab w:val="right" w:pos="5030"/>
        </w:tabs>
        <w:rPr>
          <w:noProof/>
        </w:rPr>
      </w:pPr>
      <w:r>
        <w:rPr>
          <w:noProof/>
        </w:rPr>
        <w:t>Outlook 2016, 22</w:t>
      </w:r>
    </w:p>
    <w:p w:rsidR="0000715E" w:rsidRDefault="0000715E">
      <w:pPr>
        <w:pStyle w:val="Index1"/>
        <w:tabs>
          <w:tab w:val="right" w:pos="5030"/>
        </w:tabs>
        <w:rPr>
          <w:noProof/>
        </w:rPr>
      </w:pPr>
      <w:r>
        <w:rPr>
          <w:noProof/>
        </w:rPr>
        <w:t>Outlook 2016 för Mac, 23</w:t>
      </w:r>
    </w:p>
    <w:p w:rsidR="0000715E" w:rsidRDefault="0000715E">
      <w:pPr>
        <w:pStyle w:val="Index1"/>
        <w:tabs>
          <w:tab w:val="right" w:pos="5030"/>
        </w:tabs>
        <w:rPr>
          <w:noProof/>
        </w:rPr>
      </w:pPr>
      <w:r>
        <w:rPr>
          <w:noProof/>
        </w:rPr>
        <w:t>Parallel Data Warehouse, 82</w:t>
      </w:r>
    </w:p>
    <w:p w:rsidR="0000715E" w:rsidRDefault="0000715E">
      <w:pPr>
        <w:pStyle w:val="Index1"/>
        <w:tabs>
          <w:tab w:val="right" w:pos="5030"/>
        </w:tabs>
        <w:rPr>
          <w:noProof/>
        </w:rPr>
      </w:pPr>
      <w:r>
        <w:rPr>
          <w:noProof/>
        </w:rPr>
        <w:t>Parature Additional Departments, 59</w:t>
      </w:r>
    </w:p>
    <w:p w:rsidR="0000715E" w:rsidRDefault="0000715E">
      <w:pPr>
        <w:pStyle w:val="Index1"/>
        <w:tabs>
          <w:tab w:val="right" w:pos="5030"/>
        </w:tabs>
        <w:rPr>
          <w:noProof/>
        </w:rPr>
      </w:pPr>
      <w:r>
        <w:rPr>
          <w:noProof/>
        </w:rPr>
        <w:t>Parature Additional File Storage, 59</w:t>
      </w:r>
    </w:p>
    <w:p w:rsidR="0000715E" w:rsidRDefault="0000715E">
      <w:pPr>
        <w:pStyle w:val="Index1"/>
        <w:tabs>
          <w:tab w:val="right" w:pos="5030"/>
        </w:tabs>
        <w:rPr>
          <w:noProof/>
        </w:rPr>
      </w:pPr>
      <w:r>
        <w:rPr>
          <w:noProof/>
        </w:rPr>
        <w:t>Parature Additional Page Views, 59</w:t>
      </w:r>
    </w:p>
    <w:p w:rsidR="0000715E" w:rsidRDefault="0000715E">
      <w:pPr>
        <w:pStyle w:val="Index1"/>
        <w:tabs>
          <w:tab w:val="right" w:pos="5030"/>
        </w:tabs>
        <w:rPr>
          <w:noProof/>
        </w:rPr>
      </w:pPr>
      <w:r>
        <w:rPr>
          <w:noProof/>
        </w:rPr>
        <w:t>Parature Additional Records, 59</w:t>
      </w:r>
    </w:p>
    <w:p w:rsidR="0000715E" w:rsidRDefault="0000715E">
      <w:pPr>
        <w:pStyle w:val="Index1"/>
        <w:tabs>
          <w:tab w:val="right" w:pos="5030"/>
        </w:tabs>
        <w:rPr>
          <w:noProof/>
        </w:rPr>
      </w:pPr>
      <w:r>
        <w:rPr>
          <w:noProof/>
        </w:rPr>
        <w:t>Parature Enhanced Support, 59</w:t>
      </w:r>
    </w:p>
    <w:p w:rsidR="0000715E" w:rsidRDefault="0000715E">
      <w:pPr>
        <w:pStyle w:val="Index1"/>
        <w:tabs>
          <w:tab w:val="right" w:pos="5030"/>
        </w:tabs>
        <w:rPr>
          <w:noProof/>
        </w:rPr>
      </w:pPr>
      <w:r>
        <w:rPr>
          <w:noProof/>
        </w:rPr>
        <w:t>Parature Enterprise, 59</w:t>
      </w:r>
    </w:p>
    <w:p w:rsidR="0000715E" w:rsidRDefault="0000715E">
      <w:pPr>
        <w:pStyle w:val="Index1"/>
        <w:tabs>
          <w:tab w:val="right" w:pos="5030"/>
        </w:tabs>
        <w:rPr>
          <w:noProof/>
        </w:rPr>
      </w:pPr>
      <w:r>
        <w:rPr>
          <w:noProof/>
        </w:rPr>
        <w:t>Parature Professional Direct Support, 59</w:t>
      </w:r>
    </w:p>
    <w:p w:rsidR="0000715E" w:rsidRDefault="0000715E">
      <w:pPr>
        <w:pStyle w:val="Index1"/>
        <w:tabs>
          <w:tab w:val="right" w:pos="5030"/>
        </w:tabs>
        <w:rPr>
          <w:noProof/>
        </w:rPr>
      </w:pPr>
      <w:r>
        <w:rPr>
          <w:noProof/>
        </w:rPr>
        <w:t>Power BI Pro, 68</w:t>
      </w:r>
    </w:p>
    <w:p w:rsidR="0000715E" w:rsidRDefault="0000715E">
      <w:pPr>
        <w:pStyle w:val="Index1"/>
        <w:tabs>
          <w:tab w:val="right" w:pos="5030"/>
        </w:tabs>
        <w:rPr>
          <w:noProof/>
        </w:rPr>
      </w:pPr>
      <w:r>
        <w:rPr>
          <w:noProof/>
        </w:rPr>
        <w:t>Power BI Pro A, 68</w:t>
      </w:r>
    </w:p>
    <w:p w:rsidR="0000715E" w:rsidRDefault="0000715E">
      <w:pPr>
        <w:pStyle w:val="Index1"/>
        <w:tabs>
          <w:tab w:val="right" w:pos="5030"/>
        </w:tabs>
        <w:rPr>
          <w:noProof/>
        </w:rPr>
      </w:pPr>
      <w:r>
        <w:rPr>
          <w:noProof/>
        </w:rPr>
        <w:t>PowerPoint 2016, 22</w:t>
      </w:r>
    </w:p>
    <w:p w:rsidR="0000715E" w:rsidRDefault="0000715E">
      <w:pPr>
        <w:pStyle w:val="Index1"/>
        <w:tabs>
          <w:tab w:val="right" w:pos="5030"/>
        </w:tabs>
        <w:rPr>
          <w:noProof/>
        </w:rPr>
      </w:pPr>
      <w:r>
        <w:rPr>
          <w:noProof/>
        </w:rPr>
        <w:t>PowerPoint 2016 för Mac, 23</w:t>
      </w:r>
    </w:p>
    <w:p w:rsidR="0000715E" w:rsidRDefault="0000715E">
      <w:pPr>
        <w:pStyle w:val="Index1"/>
        <w:tabs>
          <w:tab w:val="right" w:pos="5030"/>
        </w:tabs>
        <w:rPr>
          <w:noProof/>
        </w:rPr>
      </w:pPr>
      <w:r>
        <w:rPr>
          <w:noProof/>
        </w:rPr>
        <w:t>Project 2010, 25</w:t>
      </w:r>
    </w:p>
    <w:p w:rsidR="0000715E" w:rsidRDefault="0000715E">
      <w:pPr>
        <w:pStyle w:val="Index1"/>
        <w:tabs>
          <w:tab w:val="right" w:pos="5030"/>
        </w:tabs>
        <w:rPr>
          <w:noProof/>
        </w:rPr>
      </w:pPr>
      <w:r>
        <w:rPr>
          <w:noProof/>
        </w:rPr>
        <w:t>Project Lite, 26, 65</w:t>
      </w:r>
    </w:p>
    <w:p w:rsidR="0000715E" w:rsidRDefault="0000715E">
      <w:pPr>
        <w:pStyle w:val="Index1"/>
        <w:tabs>
          <w:tab w:val="right" w:pos="5030"/>
        </w:tabs>
        <w:rPr>
          <w:noProof/>
        </w:rPr>
      </w:pPr>
      <w:r>
        <w:rPr>
          <w:noProof/>
        </w:rPr>
        <w:t>Project Online, 26, 65</w:t>
      </w:r>
    </w:p>
    <w:p w:rsidR="0000715E" w:rsidRDefault="0000715E">
      <w:pPr>
        <w:pStyle w:val="Index1"/>
        <w:tabs>
          <w:tab w:val="right" w:pos="5030"/>
        </w:tabs>
        <w:rPr>
          <w:noProof/>
        </w:rPr>
      </w:pPr>
      <w:r>
        <w:rPr>
          <w:noProof/>
        </w:rPr>
        <w:t>Project Online with Project Pro för Office 365, 59</w:t>
      </w:r>
    </w:p>
    <w:p w:rsidR="0000715E" w:rsidRDefault="0000715E">
      <w:pPr>
        <w:pStyle w:val="Index1"/>
        <w:tabs>
          <w:tab w:val="right" w:pos="5030"/>
        </w:tabs>
        <w:rPr>
          <w:noProof/>
        </w:rPr>
      </w:pPr>
      <w:r>
        <w:rPr>
          <w:noProof/>
        </w:rPr>
        <w:t>Project Online with Project Pro för Office 365 Från SA, 59</w:t>
      </w:r>
    </w:p>
    <w:p w:rsidR="0000715E" w:rsidRDefault="0000715E">
      <w:pPr>
        <w:pStyle w:val="Index1"/>
        <w:tabs>
          <w:tab w:val="right" w:pos="5030"/>
        </w:tabs>
        <w:rPr>
          <w:noProof/>
        </w:rPr>
      </w:pPr>
      <w:r>
        <w:rPr>
          <w:noProof/>
        </w:rPr>
        <w:t>Project Pro för Office 365, 26, 59</w:t>
      </w:r>
    </w:p>
    <w:p w:rsidR="0000715E" w:rsidRDefault="0000715E">
      <w:pPr>
        <w:pStyle w:val="Index1"/>
        <w:tabs>
          <w:tab w:val="right" w:pos="5030"/>
        </w:tabs>
        <w:rPr>
          <w:noProof/>
        </w:rPr>
      </w:pPr>
      <w:r>
        <w:rPr>
          <w:noProof/>
        </w:rPr>
        <w:t>Project Pro för Office 365 Från SA, 59</w:t>
      </w:r>
    </w:p>
    <w:p w:rsidR="0000715E" w:rsidRDefault="0000715E">
      <w:pPr>
        <w:pStyle w:val="Index1"/>
        <w:tabs>
          <w:tab w:val="right" w:pos="5030"/>
        </w:tabs>
        <w:rPr>
          <w:noProof/>
        </w:rPr>
      </w:pPr>
      <w:r>
        <w:rPr>
          <w:noProof/>
        </w:rPr>
        <w:t>Project Professional, 59, 83</w:t>
      </w:r>
    </w:p>
    <w:p w:rsidR="0000715E" w:rsidRDefault="0000715E">
      <w:pPr>
        <w:pStyle w:val="Index1"/>
        <w:tabs>
          <w:tab w:val="right" w:pos="5030"/>
        </w:tabs>
        <w:rPr>
          <w:noProof/>
        </w:rPr>
      </w:pPr>
      <w:r>
        <w:rPr>
          <w:noProof/>
        </w:rPr>
        <w:t>Project Professional 2016, 22</w:t>
      </w:r>
    </w:p>
    <w:p w:rsidR="0000715E" w:rsidRDefault="0000715E">
      <w:pPr>
        <w:pStyle w:val="Index1"/>
        <w:tabs>
          <w:tab w:val="right" w:pos="5030"/>
        </w:tabs>
        <w:rPr>
          <w:noProof/>
        </w:rPr>
      </w:pPr>
      <w:r>
        <w:rPr>
          <w:noProof/>
        </w:rPr>
        <w:t>Project Server 2013, 25</w:t>
      </w:r>
    </w:p>
    <w:p w:rsidR="0000715E" w:rsidRDefault="0000715E">
      <w:pPr>
        <w:pStyle w:val="Index1"/>
        <w:tabs>
          <w:tab w:val="right" w:pos="5030"/>
        </w:tabs>
        <w:rPr>
          <w:noProof/>
        </w:rPr>
      </w:pPr>
      <w:r>
        <w:rPr>
          <w:noProof/>
        </w:rPr>
        <w:t>Project Server 2013 CAL, 25</w:t>
      </w:r>
    </w:p>
    <w:p w:rsidR="0000715E" w:rsidRDefault="0000715E">
      <w:pPr>
        <w:pStyle w:val="Index1"/>
        <w:tabs>
          <w:tab w:val="right" w:pos="5030"/>
        </w:tabs>
        <w:rPr>
          <w:noProof/>
        </w:rPr>
      </w:pPr>
      <w:r>
        <w:rPr>
          <w:noProof/>
        </w:rPr>
        <w:t>Project Server 2016, 22</w:t>
      </w:r>
    </w:p>
    <w:p w:rsidR="0000715E" w:rsidRDefault="0000715E">
      <w:pPr>
        <w:pStyle w:val="Index1"/>
        <w:tabs>
          <w:tab w:val="right" w:pos="5030"/>
        </w:tabs>
        <w:rPr>
          <w:noProof/>
        </w:rPr>
      </w:pPr>
      <w:r>
        <w:rPr>
          <w:noProof/>
        </w:rPr>
        <w:t>Project Server 2016 enhets-CAL, 22</w:t>
      </w:r>
    </w:p>
    <w:p w:rsidR="0000715E" w:rsidRDefault="0000715E">
      <w:pPr>
        <w:pStyle w:val="Index1"/>
        <w:tabs>
          <w:tab w:val="right" w:pos="5030"/>
        </w:tabs>
        <w:rPr>
          <w:noProof/>
        </w:rPr>
      </w:pPr>
      <w:r>
        <w:rPr>
          <w:noProof/>
        </w:rPr>
        <w:t>Project Standard, 77, 83</w:t>
      </w:r>
    </w:p>
    <w:p w:rsidR="0000715E" w:rsidRDefault="0000715E">
      <w:pPr>
        <w:pStyle w:val="Index1"/>
        <w:tabs>
          <w:tab w:val="right" w:pos="5030"/>
        </w:tabs>
        <w:rPr>
          <w:noProof/>
        </w:rPr>
      </w:pPr>
      <w:r>
        <w:rPr>
          <w:noProof/>
        </w:rPr>
        <w:t>Project Standard 2016, 22</w:t>
      </w:r>
    </w:p>
    <w:p w:rsidR="0000715E" w:rsidRDefault="0000715E">
      <w:pPr>
        <w:pStyle w:val="Index1"/>
        <w:tabs>
          <w:tab w:val="right" w:pos="5030"/>
        </w:tabs>
        <w:rPr>
          <w:noProof/>
        </w:rPr>
      </w:pPr>
      <w:r>
        <w:rPr>
          <w:noProof/>
        </w:rPr>
        <w:t>Publisher 2016, 22</w:t>
      </w:r>
    </w:p>
    <w:p w:rsidR="0000715E" w:rsidRDefault="0000715E">
      <w:pPr>
        <w:pStyle w:val="Index1"/>
        <w:tabs>
          <w:tab w:val="right" w:pos="5030"/>
        </w:tabs>
        <w:rPr>
          <w:noProof/>
        </w:rPr>
      </w:pPr>
      <w:r>
        <w:rPr>
          <w:noProof/>
        </w:rPr>
        <w:t>R Server 2016 för Hadoop på Red Hat, 28</w:t>
      </w:r>
    </w:p>
    <w:p w:rsidR="0000715E" w:rsidRDefault="0000715E">
      <w:pPr>
        <w:pStyle w:val="Index1"/>
        <w:tabs>
          <w:tab w:val="right" w:pos="5030"/>
        </w:tabs>
        <w:rPr>
          <w:noProof/>
        </w:rPr>
      </w:pPr>
      <w:r>
        <w:rPr>
          <w:noProof/>
        </w:rPr>
        <w:t>R Server 2016 för Red Hat Linux, 28</w:t>
      </w:r>
    </w:p>
    <w:p w:rsidR="0000715E" w:rsidRDefault="0000715E">
      <w:pPr>
        <w:pStyle w:val="Index1"/>
        <w:tabs>
          <w:tab w:val="right" w:pos="5030"/>
        </w:tabs>
        <w:rPr>
          <w:noProof/>
        </w:rPr>
      </w:pPr>
      <w:r>
        <w:rPr>
          <w:noProof/>
        </w:rPr>
        <w:t>R Server 2016 för SUSE Linux, 28</w:t>
      </w:r>
    </w:p>
    <w:p w:rsidR="0000715E" w:rsidRDefault="0000715E">
      <w:pPr>
        <w:pStyle w:val="Index1"/>
        <w:tabs>
          <w:tab w:val="right" w:pos="5030"/>
        </w:tabs>
        <w:rPr>
          <w:noProof/>
        </w:rPr>
      </w:pPr>
      <w:r>
        <w:rPr>
          <w:noProof/>
        </w:rPr>
        <w:t>R Server 2016 för Teradata DB, 28</w:t>
      </w:r>
    </w:p>
    <w:p w:rsidR="0000715E" w:rsidRDefault="0000715E">
      <w:pPr>
        <w:pStyle w:val="Index1"/>
        <w:tabs>
          <w:tab w:val="right" w:pos="5030"/>
        </w:tabs>
        <w:rPr>
          <w:noProof/>
        </w:rPr>
      </w:pPr>
      <w:r>
        <w:rPr>
          <w:noProof/>
        </w:rPr>
        <w:t>SharePoint Online-, 77</w:t>
      </w:r>
    </w:p>
    <w:p w:rsidR="0000715E" w:rsidRDefault="0000715E">
      <w:pPr>
        <w:pStyle w:val="Index1"/>
        <w:tabs>
          <w:tab w:val="right" w:pos="5030"/>
        </w:tabs>
        <w:rPr>
          <w:noProof/>
        </w:rPr>
      </w:pPr>
      <w:r>
        <w:rPr>
          <w:noProof/>
        </w:rPr>
        <w:t>SharePoint Online Plan 1, 65</w:t>
      </w:r>
    </w:p>
    <w:p w:rsidR="0000715E" w:rsidRDefault="0000715E">
      <w:pPr>
        <w:pStyle w:val="Index1"/>
        <w:tabs>
          <w:tab w:val="right" w:pos="5030"/>
        </w:tabs>
        <w:rPr>
          <w:noProof/>
        </w:rPr>
      </w:pPr>
      <w:r>
        <w:rPr>
          <w:noProof/>
        </w:rPr>
        <w:t>SharePoint Online Plan 1 eller 2, 26</w:t>
      </w:r>
    </w:p>
    <w:p w:rsidR="0000715E" w:rsidRDefault="0000715E">
      <w:pPr>
        <w:pStyle w:val="Index1"/>
        <w:tabs>
          <w:tab w:val="right" w:pos="5030"/>
        </w:tabs>
        <w:rPr>
          <w:noProof/>
        </w:rPr>
      </w:pPr>
      <w:r>
        <w:rPr>
          <w:noProof/>
        </w:rPr>
        <w:t>SharePoint Online Plan 2, 26, 65</w:t>
      </w:r>
    </w:p>
    <w:p w:rsidR="0000715E" w:rsidRDefault="0000715E">
      <w:pPr>
        <w:pStyle w:val="Index1"/>
        <w:tabs>
          <w:tab w:val="right" w:pos="5030"/>
        </w:tabs>
        <w:rPr>
          <w:noProof/>
        </w:rPr>
      </w:pPr>
      <w:r>
        <w:rPr>
          <w:noProof/>
        </w:rPr>
        <w:t>SharePoint Server, 82</w:t>
      </w:r>
    </w:p>
    <w:p w:rsidR="0000715E" w:rsidRDefault="0000715E">
      <w:pPr>
        <w:pStyle w:val="Index1"/>
        <w:tabs>
          <w:tab w:val="right" w:pos="5030"/>
        </w:tabs>
        <w:rPr>
          <w:noProof/>
        </w:rPr>
      </w:pPr>
      <w:r>
        <w:rPr>
          <w:noProof/>
        </w:rPr>
        <w:t>SharePoint Server 2010, 26</w:t>
      </w:r>
    </w:p>
    <w:p w:rsidR="0000715E" w:rsidRDefault="0000715E">
      <w:pPr>
        <w:pStyle w:val="Index1"/>
        <w:tabs>
          <w:tab w:val="right" w:pos="5030"/>
        </w:tabs>
        <w:rPr>
          <w:noProof/>
        </w:rPr>
      </w:pPr>
      <w:r>
        <w:rPr>
          <w:noProof/>
        </w:rPr>
        <w:t>SharePoint Server 2013, 26</w:t>
      </w:r>
    </w:p>
    <w:p w:rsidR="0000715E" w:rsidRDefault="0000715E">
      <w:pPr>
        <w:pStyle w:val="Index1"/>
        <w:tabs>
          <w:tab w:val="right" w:pos="5030"/>
        </w:tabs>
        <w:rPr>
          <w:noProof/>
        </w:rPr>
      </w:pPr>
      <w:r>
        <w:rPr>
          <w:noProof/>
        </w:rPr>
        <w:t>SharePoint Server 2013 Enterprise CAL, 26</w:t>
      </w:r>
    </w:p>
    <w:p w:rsidR="0000715E" w:rsidRDefault="0000715E">
      <w:pPr>
        <w:pStyle w:val="Index1"/>
        <w:tabs>
          <w:tab w:val="right" w:pos="5030"/>
        </w:tabs>
        <w:rPr>
          <w:noProof/>
        </w:rPr>
      </w:pPr>
      <w:r>
        <w:rPr>
          <w:noProof/>
        </w:rPr>
        <w:t>SharePoint Server 2013 Standard CAL, 26</w:t>
      </w:r>
    </w:p>
    <w:p w:rsidR="0000715E" w:rsidRDefault="0000715E">
      <w:pPr>
        <w:pStyle w:val="Index1"/>
        <w:tabs>
          <w:tab w:val="right" w:pos="5030"/>
        </w:tabs>
        <w:rPr>
          <w:noProof/>
        </w:rPr>
      </w:pPr>
      <w:r>
        <w:rPr>
          <w:noProof/>
        </w:rPr>
        <w:t>Skype för Business 2016, 22</w:t>
      </w:r>
    </w:p>
    <w:p w:rsidR="0000715E" w:rsidRDefault="0000715E">
      <w:pPr>
        <w:pStyle w:val="Index1"/>
        <w:tabs>
          <w:tab w:val="right" w:pos="5030"/>
        </w:tabs>
        <w:rPr>
          <w:noProof/>
        </w:rPr>
      </w:pPr>
      <w:r>
        <w:rPr>
          <w:noProof/>
        </w:rPr>
        <w:t>Skype for Business Online Cloud PBX, 66</w:t>
      </w:r>
    </w:p>
    <w:p w:rsidR="0000715E" w:rsidRDefault="0000715E">
      <w:pPr>
        <w:pStyle w:val="Index1"/>
        <w:tabs>
          <w:tab w:val="right" w:pos="5030"/>
        </w:tabs>
        <w:rPr>
          <w:noProof/>
        </w:rPr>
      </w:pPr>
      <w:r>
        <w:rPr>
          <w:noProof/>
        </w:rPr>
        <w:t>Skype for Business Online Plan 1, 27, 65</w:t>
      </w:r>
    </w:p>
    <w:p w:rsidR="0000715E" w:rsidRDefault="0000715E">
      <w:pPr>
        <w:pStyle w:val="Index1"/>
        <w:tabs>
          <w:tab w:val="right" w:pos="5030"/>
        </w:tabs>
        <w:rPr>
          <w:noProof/>
        </w:rPr>
      </w:pPr>
      <w:r>
        <w:rPr>
          <w:noProof/>
        </w:rPr>
        <w:t>Skype for Business Online Plan 2, 27, 66</w:t>
      </w:r>
    </w:p>
    <w:p w:rsidR="0000715E" w:rsidRDefault="0000715E">
      <w:pPr>
        <w:pStyle w:val="Index1"/>
        <w:tabs>
          <w:tab w:val="right" w:pos="5030"/>
        </w:tabs>
        <w:rPr>
          <w:noProof/>
        </w:rPr>
      </w:pPr>
      <w:r>
        <w:rPr>
          <w:noProof/>
        </w:rPr>
        <w:t>Skype for Business Online PSTN Calling, 66</w:t>
      </w:r>
    </w:p>
    <w:p w:rsidR="0000715E" w:rsidRDefault="0000715E">
      <w:pPr>
        <w:pStyle w:val="Index1"/>
        <w:tabs>
          <w:tab w:val="right" w:pos="5030"/>
        </w:tabs>
        <w:rPr>
          <w:noProof/>
        </w:rPr>
      </w:pPr>
      <w:r>
        <w:rPr>
          <w:noProof/>
        </w:rPr>
        <w:t>Skype for Business Online PSTN Conferencing, 66</w:t>
      </w:r>
    </w:p>
    <w:p w:rsidR="0000715E" w:rsidRDefault="0000715E">
      <w:pPr>
        <w:pStyle w:val="Index1"/>
        <w:tabs>
          <w:tab w:val="right" w:pos="5030"/>
        </w:tabs>
        <w:rPr>
          <w:noProof/>
        </w:rPr>
      </w:pPr>
      <w:r>
        <w:rPr>
          <w:noProof/>
        </w:rPr>
        <w:t>Skype for Business Plus CAL, 66</w:t>
      </w:r>
    </w:p>
    <w:p w:rsidR="0000715E" w:rsidRDefault="0000715E">
      <w:pPr>
        <w:pStyle w:val="Index1"/>
        <w:tabs>
          <w:tab w:val="right" w:pos="5030"/>
        </w:tabs>
        <w:rPr>
          <w:noProof/>
        </w:rPr>
      </w:pPr>
      <w:r>
        <w:rPr>
          <w:noProof/>
        </w:rPr>
        <w:t>Skype för Business Server 2015, 27</w:t>
      </w:r>
    </w:p>
    <w:p w:rsidR="0000715E" w:rsidRDefault="0000715E">
      <w:pPr>
        <w:pStyle w:val="Index1"/>
        <w:tabs>
          <w:tab w:val="right" w:pos="5030"/>
        </w:tabs>
        <w:rPr>
          <w:noProof/>
        </w:rPr>
      </w:pPr>
      <w:r>
        <w:rPr>
          <w:noProof/>
        </w:rPr>
        <w:t>Skype for Business Server 2015 Enterprise CAL, 27</w:t>
      </w:r>
    </w:p>
    <w:p w:rsidR="0000715E" w:rsidRDefault="0000715E">
      <w:pPr>
        <w:pStyle w:val="Index1"/>
        <w:tabs>
          <w:tab w:val="right" w:pos="5030"/>
        </w:tabs>
        <w:rPr>
          <w:noProof/>
        </w:rPr>
      </w:pPr>
      <w:r>
        <w:rPr>
          <w:noProof/>
        </w:rPr>
        <w:t>Skype for Business Server 2015 Plus CAL, 27</w:t>
      </w:r>
    </w:p>
    <w:p w:rsidR="0000715E" w:rsidRDefault="0000715E">
      <w:pPr>
        <w:pStyle w:val="Index1"/>
        <w:tabs>
          <w:tab w:val="right" w:pos="5030"/>
        </w:tabs>
        <w:rPr>
          <w:noProof/>
        </w:rPr>
      </w:pPr>
      <w:r>
        <w:rPr>
          <w:noProof/>
        </w:rPr>
        <w:t>Skype for Business Server 2015 Standard CAL, 27</w:t>
      </w:r>
    </w:p>
    <w:p w:rsidR="0000715E" w:rsidRDefault="0000715E">
      <w:pPr>
        <w:pStyle w:val="Index1"/>
        <w:tabs>
          <w:tab w:val="right" w:pos="5030"/>
        </w:tabs>
        <w:rPr>
          <w:noProof/>
        </w:rPr>
      </w:pPr>
      <w:r>
        <w:rPr>
          <w:noProof/>
        </w:rPr>
        <w:t>SQL Parallel Data Warehouse, 77, 84</w:t>
      </w:r>
    </w:p>
    <w:p w:rsidR="0000715E" w:rsidRDefault="0000715E">
      <w:pPr>
        <w:pStyle w:val="Index1"/>
        <w:tabs>
          <w:tab w:val="right" w:pos="5030"/>
        </w:tabs>
        <w:rPr>
          <w:noProof/>
        </w:rPr>
      </w:pPr>
      <w:r>
        <w:rPr>
          <w:noProof/>
        </w:rPr>
        <w:t>SQL Server, 32, 33, 37, 82, 83</w:t>
      </w:r>
    </w:p>
    <w:p w:rsidR="0000715E" w:rsidRDefault="0000715E">
      <w:pPr>
        <w:pStyle w:val="Index1"/>
        <w:tabs>
          <w:tab w:val="right" w:pos="5030"/>
        </w:tabs>
        <w:rPr>
          <w:noProof/>
        </w:rPr>
      </w:pPr>
      <w:r>
        <w:rPr>
          <w:noProof/>
        </w:rPr>
        <w:t>SQL Server 2008 R2, 29</w:t>
      </w:r>
    </w:p>
    <w:p w:rsidR="0000715E" w:rsidRDefault="0000715E">
      <w:pPr>
        <w:pStyle w:val="Index1"/>
        <w:tabs>
          <w:tab w:val="right" w:pos="5030"/>
        </w:tabs>
        <w:rPr>
          <w:noProof/>
        </w:rPr>
      </w:pPr>
      <w:r>
        <w:rPr>
          <w:noProof/>
        </w:rPr>
        <w:t>SQL Server 2012, 29</w:t>
      </w:r>
    </w:p>
    <w:p w:rsidR="0000715E" w:rsidRDefault="0000715E">
      <w:pPr>
        <w:pStyle w:val="Index1"/>
        <w:tabs>
          <w:tab w:val="right" w:pos="5030"/>
        </w:tabs>
        <w:rPr>
          <w:noProof/>
        </w:rPr>
      </w:pPr>
      <w:r>
        <w:rPr>
          <w:noProof/>
        </w:rPr>
        <w:t>SQL Server 2012 Parallel Data Warehouse Developer, 29</w:t>
      </w:r>
    </w:p>
    <w:p w:rsidR="0000715E" w:rsidRDefault="0000715E">
      <w:pPr>
        <w:pStyle w:val="Index1"/>
        <w:tabs>
          <w:tab w:val="right" w:pos="5030"/>
        </w:tabs>
        <w:rPr>
          <w:noProof/>
        </w:rPr>
      </w:pPr>
      <w:r>
        <w:rPr>
          <w:noProof/>
        </w:rPr>
        <w:t>SQL Server 2014 Business Intelligence, 29</w:t>
      </w:r>
    </w:p>
    <w:p w:rsidR="0000715E" w:rsidRDefault="0000715E">
      <w:pPr>
        <w:pStyle w:val="Index1"/>
        <w:tabs>
          <w:tab w:val="right" w:pos="5030"/>
        </w:tabs>
        <w:rPr>
          <w:noProof/>
        </w:rPr>
      </w:pPr>
      <w:r>
        <w:rPr>
          <w:noProof/>
        </w:rPr>
        <w:t>SQL Server 2014 CAL, 29</w:t>
      </w:r>
    </w:p>
    <w:p w:rsidR="0000715E" w:rsidRDefault="0000715E">
      <w:pPr>
        <w:pStyle w:val="Index1"/>
        <w:tabs>
          <w:tab w:val="right" w:pos="5030"/>
        </w:tabs>
        <w:rPr>
          <w:noProof/>
        </w:rPr>
      </w:pPr>
      <w:r>
        <w:rPr>
          <w:noProof/>
        </w:rPr>
        <w:t>SQL Server 2014 Developer, 29</w:t>
      </w:r>
    </w:p>
    <w:p w:rsidR="0000715E" w:rsidRDefault="0000715E">
      <w:pPr>
        <w:pStyle w:val="Index1"/>
        <w:tabs>
          <w:tab w:val="right" w:pos="5030"/>
        </w:tabs>
        <w:rPr>
          <w:noProof/>
        </w:rPr>
      </w:pPr>
      <w:r>
        <w:rPr>
          <w:noProof/>
        </w:rPr>
        <w:t>SQL Server 2014 Enterprise, 29</w:t>
      </w:r>
    </w:p>
    <w:p w:rsidR="0000715E" w:rsidRDefault="0000715E">
      <w:pPr>
        <w:pStyle w:val="Index1"/>
        <w:tabs>
          <w:tab w:val="right" w:pos="5030"/>
        </w:tabs>
        <w:rPr>
          <w:noProof/>
        </w:rPr>
      </w:pPr>
      <w:r>
        <w:rPr>
          <w:noProof/>
        </w:rPr>
        <w:t>SQL Server 2014 Enterprise Core, 29</w:t>
      </w:r>
    </w:p>
    <w:p w:rsidR="0000715E" w:rsidRDefault="0000715E">
      <w:pPr>
        <w:pStyle w:val="Index1"/>
        <w:tabs>
          <w:tab w:val="right" w:pos="5030"/>
        </w:tabs>
        <w:rPr>
          <w:noProof/>
        </w:rPr>
      </w:pPr>
      <w:r>
        <w:rPr>
          <w:noProof/>
        </w:rPr>
        <w:t>SQL Server 2014 Standard, 29</w:t>
      </w:r>
    </w:p>
    <w:p w:rsidR="0000715E" w:rsidRDefault="0000715E">
      <w:pPr>
        <w:pStyle w:val="Index1"/>
        <w:tabs>
          <w:tab w:val="right" w:pos="5030"/>
        </w:tabs>
        <w:rPr>
          <w:noProof/>
        </w:rPr>
      </w:pPr>
      <w:r>
        <w:rPr>
          <w:noProof/>
        </w:rPr>
        <w:t>SQL Server 2014 Standard Core, 29</w:t>
      </w:r>
    </w:p>
    <w:p w:rsidR="0000715E" w:rsidRDefault="0000715E">
      <w:pPr>
        <w:pStyle w:val="Index1"/>
        <w:tabs>
          <w:tab w:val="right" w:pos="5030"/>
        </w:tabs>
        <w:rPr>
          <w:noProof/>
        </w:rPr>
      </w:pPr>
      <w:r>
        <w:rPr>
          <w:noProof/>
        </w:rPr>
        <w:t>SQL Server Business Intelligence, 77, 84</w:t>
      </w:r>
    </w:p>
    <w:p w:rsidR="0000715E" w:rsidRDefault="0000715E">
      <w:pPr>
        <w:pStyle w:val="Index1"/>
        <w:tabs>
          <w:tab w:val="right" w:pos="5030"/>
        </w:tabs>
        <w:rPr>
          <w:noProof/>
        </w:rPr>
      </w:pPr>
      <w:r>
        <w:rPr>
          <w:noProof/>
        </w:rPr>
        <w:t>SQL Server Data Center, 77</w:t>
      </w:r>
    </w:p>
    <w:p w:rsidR="0000715E" w:rsidRDefault="0000715E">
      <w:pPr>
        <w:pStyle w:val="Index1"/>
        <w:tabs>
          <w:tab w:val="right" w:pos="5030"/>
        </w:tabs>
        <w:rPr>
          <w:noProof/>
        </w:rPr>
      </w:pPr>
      <w:r>
        <w:rPr>
          <w:noProof/>
        </w:rPr>
        <w:t>SQL Server Enterprise, 77, 84</w:t>
      </w:r>
    </w:p>
    <w:p w:rsidR="0000715E" w:rsidRDefault="0000715E">
      <w:pPr>
        <w:pStyle w:val="Index1"/>
        <w:tabs>
          <w:tab w:val="right" w:pos="5030"/>
        </w:tabs>
        <w:rPr>
          <w:noProof/>
        </w:rPr>
      </w:pPr>
      <w:r>
        <w:rPr>
          <w:noProof/>
        </w:rPr>
        <w:t>SQL Server Parallel Data Warehouse, 29</w:t>
      </w:r>
    </w:p>
    <w:p w:rsidR="0000715E" w:rsidRDefault="0000715E">
      <w:pPr>
        <w:pStyle w:val="Index1"/>
        <w:tabs>
          <w:tab w:val="right" w:pos="5030"/>
        </w:tabs>
        <w:rPr>
          <w:noProof/>
        </w:rPr>
      </w:pPr>
      <w:r>
        <w:rPr>
          <w:noProof/>
        </w:rPr>
        <w:t>SQL Server Standard, 77, 84</w:t>
      </w:r>
    </w:p>
    <w:p w:rsidR="0000715E" w:rsidRDefault="0000715E">
      <w:pPr>
        <w:pStyle w:val="Index1"/>
        <w:tabs>
          <w:tab w:val="right" w:pos="5030"/>
        </w:tabs>
        <w:rPr>
          <w:noProof/>
        </w:rPr>
      </w:pPr>
      <w:r>
        <w:rPr>
          <w:noProof/>
        </w:rPr>
        <w:t>StorSimple Beloppsmässiga åtaganden, 55</w:t>
      </w:r>
    </w:p>
    <w:p w:rsidR="0000715E" w:rsidRDefault="0000715E">
      <w:pPr>
        <w:pStyle w:val="Index1"/>
        <w:tabs>
          <w:tab w:val="right" w:pos="5030"/>
        </w:tabs>
        <w:rPr>
          <w:noProof/>
        </w:rPr>
      </w:pPr>
      <w:r>
        <w:rPr>
          <w:noProof/>
        </w:rPr>
        <w:t>StorSimple-premiumsupport, 55</w:t>
      </w:r>
    </w:p>
    <w:p w:rsidR="0000715E" w:rsidRDefault="0000715E">
      <w:pPr>
        <w:pStyle w:val="Index1"/>
        <w:tabs>
          <w:tab w:val="right" w:pos="5030"/>
        </w:tabs>
        <w:rPr>
          <w:noProof/>
        </w:rPr>
      </w:pPr>
      <w:r>
        <w:rPr>
          <w:noProof/>
        </w:rPr>
        <w:t>StorSimple-standardsupport, 55</w:t>
      </w:r>
    </w:p>
    <w:p w:rsidR="0000715E" w:rsidRDefault="0000715E">
      <w:pPr>
        <w:pStyle w:val="Index1"/>
        <w:tabs>
          <w:tab w:val="right" w:pos="5030"/>
        </w:tabs>
        <w:rPr>
          <w:noProof/>
        </w:rPr>
      </w:pPr>
      <w:r>
        <w:rPr>
          <w:noProof/>
        </w:rPr>
        <w:t>StorSimple-standardsupport till Premiumsupport, 55</w:t>
      </w:r>
    </w:p>
    <w:p w:rsidR="0000715E" w:rsidRDefault="0000715E">
      <w:pPr>
        <w:pStyle w:val="Index1"/>
        <w:tabs>
          <w:tab w:val="right" w:pos="5030"/>
        </w:tabs>
        <w:rPr>
          <w:noProof/>
        </w:rPr>
      </w:pPr>
      <w:r>
        <w:rPr>
          <w:noProof/>
        </w:rPr>
        <w:t>System Center 2012, 31, 83</w:t>
      </w:r>
    </w:p>
    <w:p w:rsidR="0000715E" w:rsidRDefault="0000715E">
      <w:pPr>
        <w:pStyle w:val="Index1"/>
        <w:tabs>
          <w:tab w:val="right" w:pos="5030"/>
        </w:tabs>
        <w:rPr>
          <w:noProof/>
        </w:rPr>
      </w:pPr>
      <w:r>
        <w:rPr>
          <w:noProof/>
        </w:rPr>
        <w:t>System Center 2012 Client Management Suite, 32</w:t>
      </w:r>
    </w:p>
    <w:p w:rsidR="0000715E" w:rsidRDefault="0000715E">
      <w:pPr>
        <w:pStyle w:val="Index1"/>
        <w:tabs>
          <w:tab w:val="right" w:pos="5030"/>
        </w:tabs>
        <w:rPr>
          <w:noProof/>
        </w:rPr>
      </w:pPr>
      <w:r>
        <w:rPr>
          <w:noProof/>
        </w:rPr>
        <w:t>System Center 2012 Configuration Manager, 33</w:t>
      </w:r>
    </w:p>
    <w:p w:rsidR="0000715E" w:rsidRDefault="0000715E">
      <w:pPr>
        <w:pStyle w:val="Index1"/>
        <w:tabs>
          <w:tab w:val="right" w:pos="5030"/>
        </w:tabs>
        <w:rPr>
          <w:noProof/>
        </w:rPr>
      </w:pPr>
      <w:r>
        <w:rPr>
          <w:noProof/>
        </w:rPr>
        <w:t>System Center 2012 Datacenter Server Management License, 77</w:t>
      </w:r>
    </w:p>
    <w:p w:rsidR="0000715E" w:rsidRDefault="0000715E">
      <w:pPr>
        <w:pStyle w:val="Index1"/>
        <w:tabs>
          <w:tab w:val="right" w:pos="5030"/>
        </w:tabs>
        <w:rPr>
          <w:noProof/>
        </w:rPr>
      </w:pPr>
      <w:r>
        <w:rPr>
          <w:noProof/>
        </w:rPr>
        <w:t>System Center 2012 Endpoint Protection, 34</w:t>
      </w:r>
    </w:p>
    <w:p w:rsidR="0000715E" w:rsidRDefault="0000715E">
      <w:pPr>
        <w:pStyle w:val="Index1"/>
        <w:tabs>
          <w:tab w:val="right" w:pos="5030"/>
        </w:tabs>
        <w:rPr>
          <w:noProof/>
        </w:rPr>
      </w:pPr>
      <w:r>
        <w:rPr>
          <w:noProof/>
        </w:rPr>
        <w:t>System Center 2012 R2 Client Management Suite, 32</w:t>
      </w:r>
    </w:p>
    <w:p w:rsidR="0000715E" w:rsidRDefault="0000715E">
      <w:pPr>
        <w:pStyle w:val="Index1"/>
        <w:tabs>
          <w:tab w:val="right" w:pos="5030"/>
        </w:tabs>
        <w:rPr>
          <w:noProof/>
        </w:rPr>
      </w:pPr>
      <w:r>
        <w:rPr>
          <w:noProof/>
        </w:rPr>
        <w:t>System Center 2012 R2 Configuration Manager Client Management License, 33</w:t>
      </w:r>
    </w:p>
    <w:p w:rsidR="0000715E" w:rsidRDefault="0000715E">
      <w:pPr>
        <w:pStyle w:val="Index1"/>
        <w:tabs>
          <w:tab w:val="right" w:pos="5030"/>
        </w:tabs>
        <w:rPr>
          <w:noProof/>
        </w:rPr>
      </w:pPr>
      <w:r>
        <w:rPr>
          <w:noProof/>
        </w:rPr>
        <w:t>System Center 2012 R2 Datacenter Server Management License, 31</w:t>
      </w:r>
    </w:p>
    <w:p w:rsidR="0000715E" w:rsidRDefault="0000715E">
      <w:pPr>
        <w:pStyle w:val="Index1"/>
        <w:tabs>
          <w:tab w:val="right" w:pos="5030"/>
        </w:tabs>
        <w:rPr>
          <w:noProof/>
        </w:rPr>
      </w:pPr>
      <w:r>
        <w:rPr>
          <w:noProof/>
        </w:rPr>
        <w:t>System Center 2012 R2 Endpoint Protection, 34</w:t>
      </w:r>
    </w:p>
    <w:p w:rsidR="0000715E" w:rsidRDefault="0000715E">
      <w:pPr>
        <w:pStyle w:val="Index1"/>
        <w:tabs>
          <w:tab w:val="right" w:pos="5030"/>
        </w:tabs>
        <w:rPr>
          <w:noProof/>
        </w:rPr>
      </w:pPr>
      <w:r>
        <w:rPr>
          <w:noProof/>
        </w:rPr>
        <w:t>System Center 2012 R2 Standard Server Management License, 31</w:t>
      </w:r>
    </w:p>
    <w:p w:rsidR="0000715E" w:rsidRDefault="0000715E">
      <w:pPr>
        <w:pStyle w:val="Index1"/>
        <w:tabs>
          <w:tab w:val="right" w:pos="5030"/>
        </w:tabs>
        <w:rPr>
          <w:noProof/>
        </w:rPr>
      </w:pPr>
      <w:r>
        <w:rPr>
          <w:noProof/>
        </w:rPr>
        <w:t>System Center 2012 Standard Server Management License, 77</w:t>
      </w:r>
    </w:p>
    <w:p w:rsidR="0000715E" w:rsidRDefault="0000715E">
      <w:pPr>
        <w:pStyle w:val="Index1"/>
        <w:tabs>
          <w:tab w:val="right" w:pos="5030"/>
        </w:tabs>
        <w:rPr>
          <w:noProof/>
        </w:rPr>
      </w:pPr>
      <w:r>
        <w:rPr>
          <w:noProof/>
        </w:rPr>
        <w:t>System Center Configuration Manager Server 2007 R2, 33</w:t>
      </w:r>
    </w:p>
    <w:p w:rsidR="0000715E" w:rsidRDefault="0000715E">
      <w:pPr>
        <w:pStyle w:val="Index1"/>
        <w:tabs>
          <w:tab w:val="right" w:pos="5030"/>
        </w:tabs>
        <w:rPr>
          <w:noProof/>
        </w:rPr>
      </w:pPr>
      <w:r>
        <w:rPr>
          <w:noProof/>
        </w:rPr>
        <w:t>System Center Data Protection Manager 2010, 34</w:t>
      </w:r>
    </w:p>
    <w:p w:rsidR="0000715E" w:rsidRDefault="0000715E">
      <w:pPr>
        <w:pStyle w:val="Index1"/>
        <w:tabs>
          <w:tab w:val="right" w:pos="5030"/>
        </w:tabs>
        <w:rPr>
          <w:noProof/>
        </w:rPr>
      </w:pPr>
      <w:r>
        <w:rPr>
          <w:noProof/>
        </w:rPr>
        <w:t>System Center Datacenter, 17, 82, 84</w:t>
      </w:r>
    </w:p>
    <w:p w:rsidR="0000715E" w:rsidRDefault="0000715E">
      <w:pPr>
        <w:pStyle w:val="Index1"/>
        <w:tabs>
          <w:tab w:val="right" w:pos="5030"/>
        </w:tabs>
        <w:rPr>
          <w:noProof/>
        </w:rPr>
      </w:pPr>
      <w:r>
        <w:rPr>
          <w:noProof/>
        </w:rPr>
        <w:t>System Center Global Service Monitor, 32</w:t>
      </w:r>
    </w:p>
    <w:p w:rsidR="0000715E" w:rsidRDefault="0000715E">
      <w:pPr>
        <w:pStyle w:val="Index1"/>
        <w:tabs>
          <w:tab w:val="right" w:pos="5030"/>
        </w:tabs>
        <w:rPr>
          <w:noProof/>
        </w:rPr>
      </w:pPr>
      <w:r>
        <w:rPr>
          <w:noProof/>
        </w:rPr>
        <w:t>System Center Operation Manager 2007 R2, 34</w:t>
      </w:r>
    </w:p>
    <w:p w:rsidR="0000715E" w:rsidRDefault="0000715E">
      <w:pPr>
        <w:pStyle w:val="Index1"/>
        <w:tabs>
          <w:tab w:val="right" w:pos="5030"/>
        </w:tabs>
        <w:rPr>
          <w:noProof/>
        </w:rPr>
      </w:pPr>
      <w:r>
        <w:rPr>
          <w:noProof/>
        </w:rPr>
        <w:t>System Center Server Management Suite, 35</w:t>
      </w:r>
    </w:p>
    <w:p w:rsidR="0000715E" w:rsidRDefault="0000715E">
      <w:pPr>
        <w:pStyle w:val="Index1"/>
        <w:tabs>
          <w:tab w:val="right" w:pos="5030"/>
        </w:tabs>
        <w:rPr>
          <w:noProof/>
        </w:rPr>
      </w:pPr>
      <w:r>
        <w:rPr>
          <w:noProof/>
        </w:rPr>
        <w:t>System Center Service Manager 2010, 35</w:t>
      </w:r>
    </w:p>
    <w:p w:rsidR="0000715E" w:rsidRDefault="0000715E">
      <w:pPr>
        <w:pStyle w:val="Index1"/>
        <w:tabs>
          <w:tab w:val="right" w:pos="5030"/>
        </w:tabs>
        <w:rPr>
          <w:noProof/>
        </w:rPr>
      </w:pPr>
      <w:r>
        <w:rPr>
          <w:noProof/>
        </w:rPr>
        <w:t>System Center Standard, 17, 82, 84</w:t>
      </w:r>
    </w:p>
    <w:p w:rsidR="0000715E" w:rsidRDefault="0000715E">
      <w:pPr>
        <w:pStyle w:val="Index1"/>
        <w:tabs>
          <w:tab w:val="right" w:pos="5030"/>
        </w:tabs>
        <w:rPr>
          <w:noProof/>
        </w:rPr>
      </w:pPr>
      <w:r>
        <w:rPr>
          <w:noProof/>
        </w:rPr>
        <w:t>Tillägg för Azure Rights Management, 62</w:t>
      </w:r>
    </w:p>
    <w:p w:rsidR="0000715E" w:rsidRDefault="0000715E">
      <w:pPr>
        <w:pStyle w:val="Index1"/>
        <w:tabs>
          <w:tab w:val="right" w:pos="5030"/>
        </w:tabs>
        <w:rPr>
          <w:noProof/>
        </w:rPr>
      </w:pPr>
      <w:r>
        <w:rPr>
          <w:noProof/>
        </w:rPr>
        <w:t>Tillägg för Enterprise Cloud Suite, 55</w:t>
      </w:r>
    </w:p>
    <w:p w:rsidR="0000715E" w:rsidRDefault="0000715E">
      <w:pPr>
        <w:pStyle w:val="Index1"/>
        <w:tabs>
          <w:tab w:val="right" w:pos="5030"/>
        </w:tabs>
        <w:rPr>
          <w:noProof/>
        </w:rPr>
      </w:pPr>
      <w:r>
        <w:rPr>
          <w:noProof/>
        </w:rPr>
        <w:t>Tillägg för Enterprise Mobility Suite, 52</w:t>
      </w:r>
    </w:p>
    <w:p w:rsidR="0000715E" w:rsidRDefault="0000715E">
      <w:pPr>
        <w:pStyle w:val="Index1"/>
        <w:tabs>
          <w:tab w:val="right" w:pos="5030"/>
        </w:tabs>
        <w:rPr>
          <w:noProof/>
        </w:rPr>
      </w:pPr>
      <w:r>
        <w:rPr>
          <w:noProof/>
        </w:rPr>
        <w:t>Tillägg för Exchange Online Plan 1, 61, 64</w:t>
      </w:r>
    </w:p>
    <w:p w:rsidR="0000715E" w:rsidRDefault="0000715E">
      <w:pPr>
        <w:pStyle w:val="Index1"/>
        <w:tabs>
          <w:tab w:val="right" w:pos="5030"/>
        </w:tabs>
        <w:rPr>
          <w:noProof/>
        </w:rPr>
      </w:pPr>
      <w:r>
        <w:rPr>
          <w:noProof/>
        </w:rPr>
        <w:t>Tillägg för Lync Voice för Enterprise Cloud Suite, 55</w:t>
      </w:r>
    </w:p>
    <w:p w:rsidR="0000715E" w:rsidRDefault="0000715E">
      <w:pPr>
        <w:pStyle w:val="Index1"/>
        <w:tabs>
          <w:tab w:val="right" w:pos="5030"/>
        </w:tabs>
        <w:rPr>
          <w:noProof/>
        </w:rPr>
      </w:pPr>
      <w:r>
        <w:rPr>
          <w:noProof/>
        </w:rPr>
        <w:t>Tillägg för Microsoft Intune, 56</w:t>
      </w:r>
    </w:p>
    <w:p w:rsidR="0000715E" w:rsidRDefault="0000715E">
      <w:pPr>
        <w:pStyle w:val="Index1"/>
        <w:tabs>
          <w:tab w:val="right" w:pos="5030"/>
        </w:tabs>
        <w:rPr>
          <w:noProof/>
        </w:rPr>
      </w:pPr>
      <w:r>
        <w:rPr>
          <w:noProof/>
        </w:rPr>
        <w:t>Tillägg för Microsoft Social Engagement Professional, 58</w:t>
      </w:r>
    </w:p>
    <w:p w:rsidR="0000715E" w:rsidRDefault="0000715E">
      <w:pPr>
        <w:pStyle w:val="Index1"/>
        <w:tabs>
          <w:tab w:val="right" w:pos="5030"/>
        </w:tabs>
        <w:rPr>
          <w:noProof/>
        </w:rPr>
      </w:pPr>
      <w:r>
        <w:rPr>
          <w:noProof/>
        </w:rPr>
        <w:t>Tillägg för Office 365 Enterprise E1, E3, 61</w:t>
      </w:r>
    </w:p>
    <w:p w:rsidR="0000715E" w:rsidRDefault="0000715E">
      <w:pPr>
        <w:pStyle w:val="Index1"/>
        <w:tabs>
          <w:tab w:val="right" w:pos="5030"/>
        </w:tabs>
        <w:rPr>
          <w:noProof/>
        </w:rPr>
      </w:pPr>
      <w:r>
        <w:rPr>
          <w:noProof/>
        </w:rPr>
        <w:t>Tillägg för Office 365 Enterprise E3, E4 utan ProPlus, 61</w:t>
      </w:r>
    </w:p>
    <w:p w:rsidR="0000715E" w:rsidRDefault="0000715E">
      <w:pPr>
        <w:pStyle w:val="Index1"/>
        <w:tabs>
          <w:tab w:val="right" w:pos="5030"/>
        </w:tabs>
        <w:rPr>
          <w:noProof/>
        </w:rPr>
      </w:pPr>
      <w:r>
        <w:rPr>
          <w:noProof/>
        </w:rPr>
        <w:t>Tillägg för Office 365 Enterprise E4, 61</w:t>
      </w:r>
    </w:p>
    <w:p w:rsidR="0000715E" w:rsidRDefault="0000715E">
      <w:pPr>
        <w:pStyle w:val="Index1"/>
        <w:tabs>
          <w:tab w:val="right" w:pos="5030"/>
        </w:tabs>
        <w:rPr>
          <w:noProof/>
        </w:rPr>
      </w:pPr>
      <w:r>
        <w:rPr>
          <w:noProof/>
        </w:rPr>
        <w:t>Tillägg för Office 365 Enterprise E5, 61</w:t>
      </w:r>
    </w:p>
    <w:p w:rsidR="0000715E" w:rsidRDefault="0000715E">
      <w:pPr>
        <w:pStyle w:val="Index1"/>
        <w:tabs>
          <w:tab w:val="right" w:pos="5030"/>
        </w:tabs>
        <w:rPr>
          <w:noProof/>
        </w:rPr>
      </w:pPr>
      <w:r>
        <w:rPr>
          <w:noProof/>
        </w:rPr>
        <w:t>Tillägg för Office 365 Midsize Business, 61</w:t>
      </w:r>
    </w:p>
    <w:p w:rsidR="0000715E" w:rsidRDefault="0000715E">
      <w:pPr>
        <w:pStyle w:val="Index1"/>
        <w:tabs>
          <w:tab w:val="right" w:pos="5030"/>
        </w:tabs>
        <w:rPr>
          <w:noProof/>
        </w:rPr>
      </w:pPr>
      <w:r>
        <w:rPr>
          <w:noProof/>
        </w:rPr>
        <w:t>Tillägg för SharePoint Online Plan 1, 65</w:t>
      </w:r>
    </w:p>
    <w:p w:rsidR="0000715E" w:rsidRDefault="0000715E">
      <w:pPr>
        <w:pStyle w:val="Index1"/>
        <w:tabs>
          <w:tab w:val="right" w:pos="5030"/>
        </w:tabs>
        <w:rPr>
          <w:noProof/>
        </w:rPr>
      </w:pPr>
      <w:r>
        <w:rPr>
          <w:noProof/>
        </w:rPr>
        <w:t>Tillägg för Skype for Business Online Plan 1, 66</w:t>
      </w:r>
    </w:p>
    <w:p w:rsidR="0000715E" w:rsidRDefault="0000715E">
      <w:pPr>
        <w:pStyle w:val="Index1"/>
        <w:tabs>
          <w:tab w:val="right" w:pos="5030"/>
        </w:tabs>
        <w:rPr>
          <w:noProof/>
        </w:rPr>
      </w:pPr>
      <w:r>
        <w:rPr>
          <w:noProof/>
        </w:rPr>
        <w:t>Tillägg för Skype för Business Online Plan 1, 61</w:t>
      </w:r>
    </w:p>
    <w:p w:rsidR="0000715E" w:rsidRDefault="0000715E">
      <w:pPr>
        <w:pStyle w:val="Index1"/>
        <w:tabs>
          <w:tab w:val="right" w:pos="5030"/>
        </w:tabs>
        <w:rPr>
          <w:noProof/>
        </w:rPr>
      </w:pPr>
      <w:r>
        <w:rPr>
          <w:noProof/>
        </w:rPr>
        <w:t>Tillägg för Windows SA Per användarabonnemang, 38</w:t>
      </w:r>
    </w:p>
    <w:p w:rsidR="0000715E" w:rsidRDefault="0000715E">
      <w:pPr>
        <w:pStyle w:val="Index1"/>
        <w:tabs>
          <w:tab w:val="right" w:pos="5030"/>
        </w:tabs>
        <w:rPr>
          <w:noProof/>
        </w:rPr>
      </w:pPr>
      <w:r>
        <w:rPr>
          <w:noProof/>
        </w:rPr>
        <w:t>Uppgradering för Windows 10 Enterprise LTSB, 38</w:t>
      </w:r>
    </w:p>
    <w:p w:rsidR="0000715E" w:rsidRDefault="0000715E">
      <w:pPr>
        <w:pStyle w:val="Index1"/>
        <w:tabs>
          <w:tab w:val="right" w:pos="5030"/>
        </w:tabs>
        <w:rPr>
          <w:noProof/>
        </w:rPr>
      </w:pPr>
      <w:r>
        <w:rPr>
          <w:noProof/>
        </w:rPr>
        <w:t>Uppgradering för Windows 10 Pro, 38</w:t>
      </w:r>
    </w:p>
    <w:p w:rsidR="0000715E" w:rsidRDefault="0000715E">
      <w:pPr>
        <w:pStyle w:val="Index1"/>
        <w:tabs>
          <w:tab w:val="right" w:pos="5030"/>
        </w:tabs>
        <w:rPr>
          <w:noProof/>
        </w:rPr>
      </w:pPr>
      <w:r>
        <w:rPr>
          <w:noProof/>
        </w:rPr>
        <w:t>VDI, 35</w:t>
      </w:r>
    </w:p>
    <w:p w:rsidR="0000715E" w:rsidRDefault="0000715E">
      <w:pPr>
        <w:pStyle w:val="Index1"/>
        <w:tabs>
          <w:tab w:val="right" w:pos="5030"/>
        </w:tabs>
        <w:rPr>
          <w:noProof/>
        </w:rPr>
      </w:pPr>
      <w:r>
        <w:rPr>
          <w:noProof/>
        </w:rPr>
        <w:t>Visio 2016 Professional, 22</w:t>
      </w:r>
    </w:p>
    <w:p w:rsidR="0000715E" w:rsidRDefault="0000715E">
      <w:pPr>
        <w:pStyle w:val="Index1"/>
        <w:tabs>
          <w:tab w:val="right" w:pos="5030"/>
        </w:tabs>
        <w:rPr>
          <w:noProof/>
        </w:rPr>
      </w:pPr>
      <w:r>
        <w:rPr>
          <w:noProof/>
        </w:rPr>
        <w:t>Visio 2016 Standard, 22</w:t>
      </w:r>
    </w:p>
    <w:p w:rsidR="0000715E" w:rsidRDefault="0000715E">
      <w:pPr>
        <w:pStyle w:val="Index1"/>
        <w:tabs>
          <w:tab w:val="right" w:pos="5030"/>
        </w:tabs>
        <w:rPr>
          <w:noProof/>
        </w:rPr>
      </w:pPr>
      <w:r>
        <w:rPr>
          <w:noProof/>
        </w:rPr>
        <w:t>Visio Pro för Office 365, 59</w:t>
      </w:r>
    </w:p>
    <w:p w:rsidR="0000715E" w:rsidRDefault="0000715E">
      <w:pPr>
        <w:pStyle w:val="Index1"/>
        <w:tabs>
          <w:tab w:val="right" w:pos="5030"/>
        </w:tabs>
        <w:rPr>
          <w:noProof/>
        </w:rPr>
      </w:pPr>
      <w:r>
        <w:rPr>
          <w:noProof/>
        </w:rPr>
        <w:t>Visio Pro för Office 365 Från SA, 59</w:t>
      </w:r>
    </w:p>
    <w:p w:rsidR="0000715E" w:rsidRDefault="0000715E">
      <w:pPr>
        <w:pStyle w:val="Index1"/>
        <w:tabs>
          <w:tab w:val="right" w:pos="5030"/>
        </w:tabs>
        <w:rPr>
          <w:noProof/>
        </w:rPr>
      </w:pPr>
      <w:r>
        <w:rPr>
          <w:noProof/>
        </w:rPr>
        <w:t>Visio Professional, 59, 84</w:t>
      </w:r>
    </w:p>
    <w:p w:rsidR="0000715E" w:rsidRDefault="0000715E">
      <w:pPr>
        <w:pStyle w:val="Index1"/>
        <w:tabs>
          <w:tab w:val="right" w:pos="5030"/>
        </w:tabs>
        <w:rPr>
          <w:noProof/>
        </w:rPr>
      </w:pPr>
      <w:r>
        <w:rPr>
          <w:noProof/>
        </w:rPr>
        <w:t>Visio Standard, 84</w:t>
      </w:r>
    </w:p>
    <w:p w:rsidR="0000715E" w:rsidRDefault="0000715E">
      <w:pPr>
        <w:pStyle w:val="Index1"/>
        <w:tabs>
          <w:tab w:val="right" w:pos="5030"/>
        </w:tabs>
        <w:rPr>
          <w:noProof/>
        </w:rPr>
      </w:pPr>
      <w:r>
        <w:rPr>
          <w:noProof/>
        </w:rPr>
        <w:t>Viso Standard, 77</w:t>
      </w:r>
    </w:p>
    <w:p w:rsidR="0000715E" w:rsidRDefault="0000715E">
      <w:pPr>
        <w:pStyle w:val="Index1"/>
        <w:tabs>
          <w:tab w:val="right" w:pos="5030"/>
        </w:tabs>
        <w:rPr>
          <w:noProof/>
        </w:rPr>
      </w:pPr>
      <w:r>
        <w:rPr>
          <w:noProof/>
        </w:rPr>
        <w:t>Visual Studio 2013, 35</w:t>
      </w:r>
    </w:p>
    <w:p w:rsidR="0000715E" w:rsidRDefault="0000715E">
      <w:pPr>
        <w:pStyle w:val="Index1"/>
        <w:tabs>
          <w:tab w:val="right" w:pos="5030"/>
        </w:tabs>
        <w:rPr>
          <w:noProof/>
        </w:rPr>
      </w:pPr>
      <w:r>
        <w:rPr>
          <w:noProof/>
        </w:rPr>
        <w:t>Visual Studio Enterprise 2015 med MSDN, 35</w:t>
      </w:r>
    </w:p>
    <w:p w:rsidR="0000715E" w:rsidRDefault="0000715E">
      <w:pPr>
        <w:pStyle w:val="Index1"/>
        <w:tabs>
          <w:tab w:val="right" w:pos="5030"/>
        </w:tabs>
        <w:rPr>
          <w:noProof/>
        </w:rPr>
      </w:pPr>
      <w:r>
        <w:rPr>
          <w:noProof/>
        </w:rPr>
        <w:t>Visual Studio Enterprise med MSDN, 77, 84</w:t>
      </w:r>
    </w:p>
    <w:p w:rsidR="0000715E" w:rsidRDefault="0000715E">
      <w:pPr>
        <w:pStyle w:val="Index1"/>
        <w:tabs>
          <w:tab w:val="right" w:pos="5030"/>
        </w:tabs>
        <w:rPr>
          <w:noProof/>
        </w:rPr>
      </w:pPr>
      <w:r>
        <w:rPr>
          <w:noProof/>
        </w:rPr>
        <w:t>Visual Studio Professional 2015, 35</w:t>
      </w:r>
    </w:p>
    <w:p w:rsidR="0000715E" w:rsidRDefault="0000715E">
      <w:pPr>
        <w:pStyle w:val="Index1"/>
        <w:tabs>
          <w:tab w:val="right" w:pos="5030"/>
        </w:tabs>
        <w:rPr>
          <w:noProof/>
        </w:rPr>
      </w:pPr>
      <w:r>
        <w:rPr>
          <w:noProof/>
        </w:rPr>
        <w:t>Visual Studio Professional 2015 med MSDN, 35</w:t>
      </w:r>
    </w:p>
    <w:p w:rsidR="0000715E" w:rsidRDefault="0000715E">
      <w:pPr>
        <w:pStyle w:val="Index1"/>
        <w:tabs>
          <w:tab w:val="right" w:pos="5030"/>
        </w:tabs>
        <w:rPr>
          <w:noProof/>
        </w:rPr>
      </w:pPr>
      <w:r>
        <w:rPr>
          <w:noProof/>
        </w:rPr>
        <w:t>Visual Studio Professional med MSDN, 77, 84</w:t>
      </w:r>
    </w:p>
    <w:p w:rsidR="0000715E" w:rsidRDefault="0000715E">
      <w:pPr>
        <w:pStyle w:val="Index1"/>
        <w:tabs>
          <w:tab w:val="right" w:pos="5030"/>
        </w:tabs>
        <w:rPr>
          <w:noProof/>
        </w:rPr>
      </w:pPr>
      <w:r>
        <w:rPr>
          <w:noProof/>
        </w:rPr>
        <w:t>Visual Studio Team Foundation Server 2015 CAL, 37</w:t>
      </w:r>
    </w:p>
    <w:p w:rsidR="0000715E" w:rsidRDefault="0000715E">
      <w:pPr>
        <w:pStyle w:val="Index1"/>
        <w:tabs>
          <w:tab w:val="right" w:pos="5030"/>
        </w:tabs>
        <w:rPr>
          <w:noProof/>
        </w:rPr>
      </w:pPr>
      <w:r>
        <w:rPr>
          <w:noProof/>
        </w:rPr>
        <w:t>Visual Studio Team Foundation Server 2015 med SQL Server 2014-teknik, 37</w:t>
      </w:r>
    </w:p>
    <w:p w:rsidR="0000715E" w:rsidRDefault="0000715E">
      <w:pPr>
        <w:pStyle w:val="Index1"/>
        <w:tabs>
          <w:tab w:val="right" w:pos="5030"/>
        </w:tabs>
        <w:rPr>
          <w:noProof/>
        </w:rPr>
      </w:pPr>
      <w:r>
        <w:rPr>
          <w:noProof/>
        </w:rPr>
        <w:t>Visual Studio Test Professional 2015 med MSDN, 35</w:t>
      </w:r>
    </w:p>
    <w:p w:rsidR="0000715E" w:rsidRDefault="0000715E">
      <w:pPr>
        <w:pStyle w:val="Index1"/>
        <w:tabs>
          <w:tab w:val="right" w:pos="5030"/>
        </w:tabs>
        <w:rPr>
          <w:noProof/>
        </w:rPr>
      </w:pPr>
      <w:r>
        <w:rPr>
          <w:noProof/>
        </w:rPr>
        <w:t>Visual Studio Test Professional med MSDN, 77, 84</w:t>
      </w:r>
    </w:p>
    <w:p w:rsidR="0000715E" w:rsidRDefault="0000715E">
      <w:pPr>
        <w:pStyle w:val="Index1"/>
        <w:tabs>
          <w:tab w:val="right" w:pos="5030"/>
        </w:tabs>
        <w:rPr>
          <w:noProof/>
        </w:rPr>
      </w:pPr>
      <w:r>
        <w:rPr>
          <w:noProof/>
        </w:rPr>
        <w:t>Windows 10 Education Upgrade (Per Enhet), 38</w:t>
      </w:r>
    </w:p>
    <w:p w:rsidR="0000715E" w:rsidRDefault="0000715E">
      <w:pPr>
        <w:pStyle w:val="Index1"/>
        <w:tabs>
          <w:tab w:val="right" w:pos="5030"/>
        </w:tabs>
        <w:rPr>
          <w:noProof/>
        </w:rPr>
      </w:pPr>
      <w:r>
        <w:rPr>
          <w:noProof/>
        </w:rPr>
        <w:t>Windows 10 Enterprise Software Assurance Per Användarabonnemangslicens, 38</w:t>
      </w:r>
    </w:p>
    <w:p w:rsidR="0000715E" w:rsidRDefault="0000715E">
      <w:pPr>
        <w:pStyle w:val="Index1"/>
        <w:tabs>
          <w:tab w:val="right" w:pos="5030"/>
        </w:tabs>
        <w:rPr>
          <w:noProof/>
        </w:rPr>
      </w:pPr>
      <w:r>
        <w:rPr>
          <w:noProof/>
        </w:rPr>
        <w:t>Windows 10 Enterprise Software Assurance Per Användare Från SA, 38</w:t>
      </w:r>
    </w:p>
    <w:p w:rsidR="0000715E" w:rsidRDefault="0000715E">
      <w:pPr>
        <w:pStyle w:val="Index1"/>
        <w:tabs>
          <w:tab w:val="right" w:pos="5030"/>
        </w:tabs>
        <w:rPr>
          <w:noProof/>
        </w:rPr>
      </w:pPr>
      <w:r>
        <w:rPr>
          <w:noProof/>
        </w:rPr>
        <w:t>Windows 10 IoT Enterprise, 39</w:t>
      </w:r>
    </w:p>
    <w:p w:rsidR="0000715E" w:rsidRDefault="0000715E">
      <w:pPr>
        <w:pStyle w:val="Index1"/>
        <w:tabs>
          <w:tab w:val="right" w:pos="5030"/>
        </w:tabs>
        <w:rPr>
          <w:noProof/>
        </w:rPr>
      </w:pPr>
      <w:r>
        <w:rPr>
          <w:noProof/>
        </w:rPr>
        <w:t>Windows 10 Mobile Enterprise (Per Enhet), 38</w:t>
      </w:r>
    </w:p>
    <w:p w:rsidR="0000715E" w:rsidRDefault="0000715E">
      <w:pPr>
        <w:pStyle w:val="Index1"/>
        <w:tabs>
          <w:tab w:val="right" w:pos="5030"/>
        </w:tabs>
        <w:rPr>
          <w:noProof/>
        </w:rPr>
      </w:pPr>
      <w:r>
        <w:rPr>
          <w:noProof/>
        </w:rPr>
        <w:t>Windows 2000 Professional for Embedded Systems, 39</w:t>
      </w:r>
    </w:p>
    <w:p w:rsidR="0000715E" w:rsidRDefault="0000715E">
      <w:pPr>
        <w:pStyle w:val="Index1"/>
        <w:tabs>
          <w:tab w:val="right" w:pos="5030"/>
        </w:tabs>
        <w:rPr>
          <w:noProof/>
        </w:rPr>
      </w:pPr>
      <w:r>
        <w:rPr>
          <w:noProof/>
        </w:rPr>
        <w:t>Windows 7, 39</w:t>
      </w:r>
    </w:p>
    <w:p w:rsidR="0000715E" w:rsidRDefault="0000715E">
      <w:pPr>
        <w:pStyle w:val="Index1"/>
        <w:tabs>
          <w:tab w:val="right" w:pos="5030"/>
        </w:tabs>
        <w:rPr>
          <w:noProof/>
        </w:rPr>
      </w:pPr>
      <w:r>
        <w:rPr>
          <w:noProof/>
        </w:rPr>
        <w:t>Windows 7 Professional for Embedded Systems, 39</w:t>
      </w:r>
    </w:p>
    <w:p w:rsidR="0000715E" w:rsidRDefault="0000715E">
      <w:pPr>
        <w:pStyle w:val="Index1"/>
        <w:tabs>
          <w:tab w:val="right" w:pos="5030"/>
        </w:tabs>
        <w:rPr>
          <w:noProof/>
        </w:rPr>
      </w:pPr>
      <w:r>
        <w:rPr>
          <w:noProof/>
        </w:rPr>
        <w:t>Windows 7 Ultimate for Embedded Systems, 39</w:t>
      </w:r>
    </w:p>
    <w:p w:rsidR="0000715E" w:rsidRDefault="0000715E">
      <w:pPr>
        <w:pStyle w:val="Index1"/>
        <w:tabs>
          <w:tab w:val="right" w:pos="5030"/>
        </w:tabs>
        <w:rPr>
          <w:noProof/>
        </w:rPr>
      </w:pPr>
      <w:r>
        <w:rPr>
          <w:noProof/>
        </w:rPr>
        <w:t>Windows 8.1, 38</w:t>
      </w:r>
    </w:p>
    <w:p w:rsidR="0000715E" w:rsidRDefault="0000715E">
      <w:pPr>
        <w:pStyle w:val="Index1"/>
        <w:tabs>
          <w:tab w:val="right" w:pos="5030"/>
        </w:tabs>
        <w:rPr>
          <w:noProof/>
        </w:rPr>
      </w:pPr>
      <w:r>
        <w:rPr>
          <w:noProof/>
        </w:rPr>
        <w:t>Windows 8.1 Enterprise Sideloading, 38</w:t>
      </w:r>
    </w:p>
    <w:p w:rsidR="0000715E" w:rsidRDefault="0000715E">
      <w:pPr>
        <w:pStyle w:val="Index1"/>
        <w:tabs>
          <w:tab w:val="right" w:pos="5030"/>
        </w:tabs>
        <w:rPr>
          <w:noProof/>
        </w:rPr>
      </w:pPr>
      <w:r>
        <w:rPr>
          <w:noProof/>
        </w:rPr>
        <w:t>Windows 8.1 Enterprise-uppgradering och SA Per Användare (från SA), 55</w:t>
      </w:r>
    </w:p>
    <w:p w:rsidR="0000715E" w:rsidRDefault="0000715E">
      <w:pPr>
        <w:pStyle w:val="Index1"/>
        <w:tabs>
          <w:tab w:val="right" w:pos="5030"/>
        </w:tabs>
        <w:rPr>
          <w:noProof/>
        </w:rPr>
      </w:pPr>
      <w:r>
        <w:rPr>
          <w:noProof/>
        </w:rPr>
        <w:t>Windows Embedded 2009, 39</w:t>
      </w:r>
    </w:p>
    <w:p w:rsidR="0000715E" w:rsidRDefault="0000715E">
      <w:pPr>
        <w:pStyle w:val="Index1"/>
        <w:tabs>
          <w:tab w:val="right" w:pos="5030"/>
        </w:tabs>
        <w:rPr>
          <w:noProof/>
        </w:rPr>
      </w:pPr>
      <w:r>
        <w:rPr>
          <w:noProof/>
        </w:rPr>
        <w:t>Windows Embedded 8 och 8.1 Industry Retail, 39</w:t>
      </w:r>
    </w:p>
    <w:p w:rsidR="0000715E" w:rsidRDefault="0000715E">
      <w:pPr>
        <w:pStyle w:val="Index1"/>
        <w:tabs>
          <w:tab w:val="right" w:pos="5030"/>
        </w:tabs>
        <w:rPr>
          <w:noProof/>
        </w:rPr>
      </w:pPr>
      <w:r>
        <w:rPr>
          <w:noProof/>
        </w:rPr>
        <w:t>Windows Embedded 8 Standard, 39</w:t>
      </w:r>
    </w:p>
    <w:p w:rsidR="0000715E" w:rsidRDefault="0000715E">
      <w:pPr>
        <w:pStyle w:val="Index1"/>
        <w:tabs>
          <w:tab w:val="right" w:pos="5030"/>
        </w:tabs>
        <w:rPr>
          <w:noProof/>
        </w:rPr>
      </w:pPr>
      <w:r>
        <w:rPr>
          <w:noProof/>
        </w:rPr>
        <w:t>Windows Embedded 8 Standard Enterprise-kit (100-pack), 38</w:t>
      </w:r>
    </w:p>
    <w:p w:rsidR="0000715E" w:rsidRDefault="0000715E">
      <w:pPr>
        <w:pStyle w:val="Index1"/>
        <w:tabs>
          <w:tab w:val="right" w:pos="5030"/>
        </w:tabs>
        <w:rPr>
          <w:noProof/>
        </w:rPr>
      </w:pPr>
      <w:r>
        <w:rPr>
          <w:noProof/>
        </w:rPr>
        <w:t>Windows Embedded 8.1 Industry, 38</w:t>
      </w:r>
    </w:p>
    <w:p w:rsidR="0000715E" w:rsidRDefault="0000715E">
      <w:pPr>
        <w:pStyle w:val="Index1"/>
        <w:tabs>
          <w:tab w:val="right" w:pos="5030"/>
        </w:tabs>
        <w:rPr>
          <w:noProof/>
        </w:rPr>
      </w:pPr>
      <w:r>
        <w:rPr>
          <w:noProof/>
        </w:rPr>
        <w:t>Windows Embedded 8/8.1 Industry Pro, 39</w:t>
      </w:r>
    </w:p>
    <w:p w:rsidR="0000715E" w:rsidRDefault="0000715E">
      <w:pPr>
        <w:pStyle w:val="Index1"/>
        <w:tabs>
          <w:tab w:val="right" w:pos="5030"/>
        </w:tabs>
        <w:rPr>
          <w:noProof/>
        </w:rPr>
      </w:pPr>
      <w:r>
        <w:rPr>
          <w:noProof/>
        </w:rPr>
        <w:t>Windows Embedded 8/8.1 Pro, 39</w:t>
      </w:r>
    </w:p>
    <w:p w:rsidR="0000715E" w:rsidRDefault="0000715E">
      <w:pPr>
        <w:pStyle w:val="Index1"/>
        <w:tabs>
          <w:tab w:val="right" w:pos="5030"/>
        </w:tabs>
        <w:rPr>
          <w:noProof/>
        </w:rPr>
      </w:pPr>
      <w:r>
        <w:rPr>
          <w:noProof/>
        </w:rPr>
        <w:t>Windows Embedded for Point of Service, 39</w:t>
      </w:r>
    </w:p>
    <w:p w:rsidR="0000715E" w:rsidRDefault="0000715E">
      <w:pPr>
        <w:pStyle w:val="Index1"/>
        <w:tabs>
          <w:tab w:val="right" w:pos="5030"/>
        </w:tabs>
        <w:rPr>
          <w:noProof/>
        </w:rPr>
      </w:pPr>
      <w:r>
        <w:rPr>
          <w:noProof/>
        </w:rPr>
        <w:t>Windows Embedded POSReady 2009, 39</w:t>
      </w:r>
    </w:p>
    <w:p w:rsidR="0000715E" w:rsidRDefault="0000715E">
      <w:pPr>
        <w:pStyle w:val="Index1"/>
        <w:tabs>
          <w:tab w:val="right" w:pos="5030"/>
        </w:tabs>
        <w:rPr>
          <w:noProof/>
        </w:rPr>
      </w:pPr>
      <w:r>
        <w:rPr>
          <w:noProof/>
        </w:rPr>
        <w:t>Windows Embedded POSReady 7, 39</w:t>
      </w:r>
    </w:p>
    <w:p w:rsidR="0000715E" w:rsidRDefault="0000715E">
      <w:pPr>
        <w:pStyle w:val="Index1"/>
        <w:tabs>
          <w:tab w:val="right" w:pos="5030"/>
        </w:tabs>
        <w:rPr>
          <w:noProof/>
        </w:rPr>
      </w:pPr>
      <w:r>
        <w:rPr>
          <w:noProof/>
        </w:rPr>
        <w:t>Windows Embedded POSReady 7 Pro, 39</w:t>
      </w:r>
    </w:p>
    <w:p w:rsidR="0000715E" w:rsidRDefault="0000715E">
      <w:pPr>
        <w:pStyle w:val="Index1"/>
        <w:tabs>
          <w:tab w:val="right" w:pos="5030"/>
        </w:tabs>
        <w:rPr>
          <w:noProof/>
        </w:rPr>
      </w:pPr>
      <w:r>
        <w:rPr>
          <w:noProof/>
        </w:rPr>
        <w:t>Windows Embedded Standard 7, 39</w:t>
      </w:r>
    </w:p>
    <w:p w:rsidR="0000715E" w:rsidRDefault="0000715E">
      <w:pPr>
        <w:pStyle w:val="Index1"/>
        <w:tabs>
          <w:tab w:val="right" w:pos="5030"/>
        </w:tabs>
        <w:rPr>
          <w:noProof/>
        </w:rPr>
      </w:pPr>
      <w:r>
        <w:rPr>
          <w:noProof/>
        </w:rPr>
        <w:t>Windows HPC Server, 47</w:t>
      </w:r>
    </w:p>
    <w:p w:rsidR="0000715E" w:rsidRDefault="0000715E">
      <w:pPr>
        <w:pStyle w:val="Index1"/>
        <w:tabs>
          <w:tab w:val="right" w:pos="5030"/>
        </w:tabs>
        <w:rPr>
          <w:noProof/>
        </w:rPr>
      </w:pPr>
      <w:r>
        <w:rPr>
          <w:noProof/>
        </w:rPr>
        <w:t>Windows MultiPoint Server 2011, 44</w:t>
      </w:r>
    </w:p>
    <w:p w:rsidR="0000715E" w:rsidRDefault="0000715E">
      <w:pPr>
        <w:pStyle w:val="Index1"/>
        <w:tabs>
          <w:tab w:val="right" w:pos="5030"/>
        </w:tabs>
        <w:rPr>
          <w:noProof/>
        </w:rPr>
      </w:pPr>
      <w:r>
        <w:rPr>
          <w:noProof/>
        </w:rPr>
        <w:t>Windows MultiPoint Server 2012 CAL, 44</w:t>
      </w:r>
    </w:p>
    <w:p w:rsidR="0000715E" w:rsidRDefault="0000715E">
      <w:pPr>
        <w:pStyle w:val="Index1"/>
        <w:tabs>
          <w:tab w:val="right" w:pos="5030"/>
        </w:tabs>
        <w:rPr>
          <w:noProof/>
        </w:rPr>
      </w:pPr>
      <w:r>
        <w:rPr>
          <w:noProof/>
        </w:rPr>
        <w:t>Windows MultiPoint Server 2012 CAL med Windows Server 2012 CAL, 44</w:t>
      </w:r>
    </w:p>
    <w:p w:rsidR="0000715E" w:rsidRDefault="0000715E">
      <w:pPr>
        <w:pStyle w:val="Index1"/>
        <w:tabs>
          <w:tab w:val="right" w:pos="5030"/>
        </w:tabs>
        <w:rPr>
          <w:noProof/>
        </w:rPr>
      </w:pPr>
      <w:r>
        <w:rPr>
          <w:noProof/>
        </w:rPr>
        <w:t>Windows MultiPoint Server 2012 Premium, 44</w:t>
      </w:r>
    </w:p>
    <w:p w:rsidR="0000715E" w:rsidRDefault="0000715E">
      <w:pPr>
        <w:pStyle w:val="Index1"/>
        <w:tabs>
          <w:tab w:val="right" w:pos="5030"/>
        </w:tabs>
        <w:rPr>
          <w:noProof/>
        </w:rPr>
      </w:pPr>
      <w:r>
        <w:rPr>
          <w:noProof/>
        </w:rPr>
        <w:t>Windows MultiPoint Server 2012 Premium med Windows MultiPoint Server 2012 CAL (5 klienter) med Windows Server 2012 CAL (5 klienter), 44</w:t>
      </w:r>
    </w:p>
    <w:p w:rsidR="0000715E" w:rsidRDefault="0000715E">
      <w:pPr>
        <w:pStyle w:val="Index1"/>
        <w:tabs>
          <w:tab w:val="right" w:pos="5030"/>
        </w:tabs>
        <w:rPr>
          <w:noProof/>
        </w:rPr>
      </w:pPr>
      <w:r>
        <w:rPr>
          <w:noProof/>
        </w:rPr>
        <w:t>Windows MultiPoint Server 2012 Premium with Windows MultiPoint Server 2012 CAL (5 klienter), 44</w:t>
      </w:r>
    </w:p>
    <w:p w:rsidR="0000715E" w:rsidRDefault="0000715E">
      <w:pPr>
        <w:pStyle w:val="Index1"/>
        <w:tabs>
          <w:tab w:val="right" w:pos="5030"/>
        </w:tabs>
        <w:rPr>
          <w:noProof/>
        </w:rPr>
      </w:pPr>
      <w:r>
        <w:rPr>
          <w:noProof/>
        </w:rPr>
        <w:t>Windows MultiPoint Server 2012 Standard, 44</w:t>
      </w:r>
    </w:p>
    <w:p w:rsidR="0000715E" w:rsidRDefault="0000715E">
      <w:pPr>
        <w:pStyle w:val="Index1"/>
        <w:tabs>
          <w:tab w:val="right" w:pos="5030"/>
        </w:tabs>
        <w:rPr>
          <w:noProof/>
        </w:rPr>
      </w:pPr>
      <w:r>
        <w:rPr>
          <w:noProof/>
        </w:rPr>
        <w:t>Windows SA per Användare, 55</w:t>
      </w:r>
    </w:p>
    <w:p w:rsidR="0000715E" w:rsidRDefault="0000715E">
      <w:pPr>
        <w:pStyle w:val="Index1"/>
        <w:tabs>
          <w:tab w:val="right" w:pos="5030"/>
        </w:tabs>
        <w:rPr>
          <w:noProof/>
        </w:rPr>
      </w:pPr>
      <w:r>
        <w:rPr>
          <w:noProof/>
        </w:rPr>
        <w:t>Windows Server, 83, 84</w:t>
      </w:r>
    </w:p>
    <w:p w:rsidR="0000715E" w:rsidRDefault="0000715E">
      <w:pPr>
        <w:pStyle w:val="Index1"/>
        <w:tabs>
          <w:tab w:val="right" w:pos="5030"/>
        </w:tabs>
        <w:rPr>
          <w:noProof/>
        </w:rPr>
      </w:pPr>
      <w:r>
        <w:rPr>
          <w:noProof/>
        </w:rPr>
        <w:t>Windows Server 2008, 45</w:t>
      </w:r>
    </w:p>
    <w:p w:rsidR="0000715E" w:rsidRDefault="0000715E">
      <w:pPr>
        <w:pStyle w:val="Index1"/>
        <w:tabs>
          <w:tab w:val="right" w:pos="5030"/>
        </w:tabs>
        <w:rPr>
          <w:noProof/>
        </w:rPr>
      </w:pPr>
      <w:r>
        <w:rPr>
          <w:noProof/>
        </w:rPr>
        <w:t>Windows Server 2008 R2 Enterprise, 17</w:t>
      </w:r>
    </w:p>
    <w:p w:rsidR="0000715E" w:rsidRDefault="0000715E">
      <w:pPr>
        <w:pStyle w:val="Index1"/>
        <w:tabs>
          <w:tab w:val="right" w:pos="5030"/>
        </w:tabs>
        <w:rPr>
          <w:noProof/>
        </w:rPr>
      </w:pPr>
      <w:r>
        <w:rPr>
          <w:noProof/>
        </w:rPr>
        <w:t>Windows Server 2012, 44, 45</w:t>
      </w:r>
    </w:p>
    <w:p w:rsidR="0000715E" w:rsidRDefault="0000715E">
      <w:pPr>
        <w:pStyle w:val="Index1"/>
        <w:tabs>
          <w:tab w:val="right" w:pos="5030"/>
        </w:tabs>
        <w:rPr>
          <w:noProof/>
        </w:rPr>
      </w:pPr>
      <w:r>
        <w:rPr>
          <w:noProof/>
        </w:rPr>
        <w:t>Windows Server 2012 Active Directory Rights Management Services CAL, 44, 45</w:t>
      </w:r>
    </w:p>
    <w:p w:rsidR="0000715E" w:rsidRDefault="0000715E">
      <w:pPr>
        <w:pStyle w:val="Index1"/>
        <w:tabs>
          <w:tab w:val="right" w:pos="5030"/>
        </w:tabs>
        <w:rPr>
          <w:noProof/>
        </w:rPr>
      </w:pPr>
      <w:r>
        <w:rPr>
          <w:noProof/>
        </w:rPr>
        <w:t>Windows Server 2012 CAL, 44, 45</w:t>
      </w:r>
    </w:p>
    <w:p w:rsidR="0000715E" w:rsidRDefault="0000715E">
      <w:pPr>
        <w:pStyle w:val="Index1"/>
        <w:tabs>
          <w:tab w:val="right" w:pos="5030"/>
        </w:tabs>
        <w:rPr>
          <w:noProof/>
        </w:rPr>
      </w:pPr>
      <w:r>
        <w:rPr>
          <w:noProof/>
        </w:rPr>
        <w:t>Windows Server 2012 R2 Datacenter, 45</w:t>
      </w:r>
    </w:p>
    <w:p w:rsidR="0000715E" w:rsidRDefault="0000715E">
      <w:pPr>
        <w:pStyle w:val="Index1"/>
        <w:tabs>
          <w:tab w:val="right" w:pos="5030"/>
        </w:tabs>
        <w:rPr>
          <w:noProof/>
        </w:rPr>
      </w:pPr>
      <w:r>
        <w:rPr>
          <w:noProof/>
        </w:rPr>
        <w:t>Windows Server 2012 R2 Essentials, 45</w:t>
      </w:r>
    </w:p>
    <w:p w:rsidR="0000715E" w:rsidRDefault="0000715E">
      <w:pPr>
        <w:pStyle w:val="Index1"/>
        <w:tabs>
          <w:tab w:val="right" w:pos="5030"/>
        </w:tabs>
        <w:rPr>
          <w:noProof/>
        </w:rPr>
      </w:pPr>
      <w:r>
        <w:rPr>
          <w:noProof/>
        </w:rPr>
        <w:t>Windows Server 2012 R2 Standard, 45</w:t>
      </w:r>
    </w:p>
    <w:p w:rsidR="0000715E" w:rsidRDefault="0000715E">
      <w:pPr>
        <w:pStyle w:val="Index1"/>
        <w:tabs>
          <w:tab w:val="right" w:pos="5030"/>
        </w:tabs>
        <w:rPr>
          <w:noProof/>
        </w:rPr>
      </w:pPr>
      <w:r>
        <w:rPr>
          <w:noProof/>
        </w:rPr>
        <w:t>Windows Server 2012 Remote Desktop Services CAL, 45</w:t>
      </w:r>
    </w:p>
    <w:p w:rsidR="0000715E" w:rsidRDefault="0000715E">
      <w:pPr>
        <w:pStyle w:val="Index1"/>
        <w:tabs>
          <w:tab w:val="right" w:pos="5030"/>
        </w:tabs>
        <w:rPr>
          <w:noProof/>
        </w:rPr>
      </w:pPr>
      <w:r>
        <w:rPr>
          <w:noProof/>
        </w:rPr>
        <w:t>Windows Server Data Center, 77</w:t>
      </w:r>
    </w:p>
    <w:p w:rsidR="0000715E" w:rsidRDefault="0000715E">
      <w:pPr>
        <w:pStyle w:val="Index1"/>
        <w:tabs>
          <w:tab w:val="right" w:pos="5030"/>
        </w:tabs>
        <w:rPr>
          <w:noProof/>
        </w:rPr>
      </w:pPr>
      <w:r>
        <w:rPr>
          <w:noProof/>
        </w:rPr>
        <w:t>Windows Server Datacenter, 17, 82, 84</w:t>
      </w:r>
    </w:p>
    <w:p w:rsidR="0000715E" w:rsidRDefault="0000715E">
      <w:pPr>
        <w:pStyle w:val="Index1"/>
        <w:tabs>
          <w:tab w:val="right" w:pos="5030"/>
        </w:tabs>
        <w:rPr>
          <w:noProof/>
        </w:rPr>
      </w:pPr>
      <w:r>
        <w:rPr>
          <w:noProof/>
        </w:rPr>
        <w:t>Windows Server Enterprise, 47, 77</w:t>
      </w:r>
    </w:p>
    <w:p w:rsidR="0000715E" w:rsidRDefault="0000715E">
      <w:pPr>
        <w:pStyle w:val="Index1"/>
        <w:tabs>
          <w:tab w:val="right" w:pos="5030"/>
        </w:tabs>
        <w:rPr>
          <w:noProof/>
        </w:rPr>
      </w:pPr>
      <w:r>
        <w:rPr>
          <w:noProof/>
        </w:rPr>
        <w:t>Windows Server for Itanium Based Systems, 47</w:t>
      </w:r>
    </w:p>
    <w:p w:rsidR="0000715E" w:rsidRDefault="0000715E">
      <w:pPr>
        <w:pStyle w:val="Index1"/>
        <w:tabs>
          <w:tab w:val="right" w:pos="5030"/>
        </w:tabs>
        <w:rPr>
          <w:noProof/>
        </w:rPr>
      </w:pPr>
      <w:r>
        <w:rPr>
          <w:noProof/>
        </w:rPr>
        <w:t>Windows Server HPC Edition, 47</w:t>
      </w:r>
    </w:p>
    <w:p w:rsidR="0000715E" w:rsidRDefault="0000715E">
      <w:pPr>
        <w:pStyle w:val="Index1"/>
        <w:tabs>
          <w:tab w:val="right" w:pos="5030"/>
        </w:tabs>
        <w:rPr>
          <w:noProof/>
        </w:rPr>
      </w:pPr>
      <w:r>
        <w:rPr>
          <w:noProof/>
        </w:rPr>
        <w:t>Windows Server Standard, 17, 77, 82, 84</w:t>
      </w:r>
    </w:p>
    <w:p w:rsidR="0000715E" w:rsidRDefault="0000715E">
      <w:pPr>
        <w:pStyle w:val="Index1"/>
        <w:tabs>
          <w:tab w:val="right" w:pos="5030"/>
        </w:tabs>
        <w:rPr>
          <w:noProof/>
        </w:rPr>
      </w:pPr>
      <w:r>
        <w:rPr>
          <w:noProof/>
        </w:rPr>
        <w:t>Windows Server Standard, 17</w:t>
      </w:r>
    </w:p>
    <w:p w:rsidR="0000715E" w:rsidRDefault="0000715E">
      <w:pPr>
        <w:pStyle w:val="Index1"/>
        <w:tabs>
          <w:tab w:val="right" w:pos="5030"/>
        </w:tabs>
        <w:rPr>
          <w:noProof/>
        </w:rPr>
      </w:pPr>
      <w:r>
        <w:rPr>
          <w:noProof/>
        </w:rPr>
        <w:t>Windows Small Business Server, 47</w:t>
      </w:r>
    </w:p>
    <w:p w:rsidR="0000715E" w:rsidRDefault="0000715E">
      <w:pPr>
        <w:pStyle w:val="Index1"/>
        <w:tabs>
          <w:tab w:val="right" w:pos="5030"/>
        </w:tabs>
        <w:rPr>
          <w:noProof/>
        </w:rPr>
      </w:pPr>
      <w:r>
        <w:rPr>
          <w:noProof/>
        </w:rPr>
        <w:t>Windows Small Business Server 2008, 47</w:t>
      </w:r>
    </w:p>
    <w:p w:rsidR="0000715E" w:rsidRDefault="0000715E">
      <w:pPr>
        <w:pStyle w:val="Index1"/>
        <w:tabs>
          <w:tab w:val="right" w:pos="5030"/>
        </w:tabs>
        <w:rPr>
          <w:noProof/>
        </w:rPr>
      </w:pPr>
      <w:r>
        <w:rPr>
          <w:noProof/>
        </w:rPr>
        <w:t>Windows Small Business Server 2011 CAL Suite, 47</w:t>
      </w:r>
    </w:p>
    <w:p w:rsidR="0000715E" w:rsidRDefault="0000715E">
      <w:pPr>
        <w:pStyle w:val="Index1"/>
        <w:tabs>
          <w:tab w:val="right" w:pos="5030"/>
        </w:tabs>
        <w:rPr>
          <w:noProof/>
        </w:rPr>
      </w:pPr>
      <w:r>
        <w:rPr>
          <w:noProof/>
        </w:rPr>
        <w:t>Windows Small Business Server 2011 Premium Add-on CAL Suite, 47</w:t>
      </w:r>
    </w:p>
    <w:p w:rsidR="0000715E" w:rsidRDefault="0000715E">
      <w:pPr>
        <w:pStyle w:val="Index1"/>
        <w:tabs>
          <w:tab w:val="right" w:pos="5030"/>
        </w:tabs>
        <w:rPr>
          <w:noProof/>
        </w:rPr>
      </w:pPr>
      <w:r>
        <w:rPr>
          <w:noProof/>
        </w:rPr>
        <w:t>Windows Virtual Desktop Access, 38</w:t>
      </w:r>
    </w:p>
    <w:p w:rsidR="0000715E" w:rsidRDefault="0000715E">
      <w:pPr>
        <w:pStyle w:val="Index1"/>
        <w:tabs>
          <w:tab w:val="right" w:pos="5030"/>
        </w:tabs>
        <w:rPr>
          <w:noProof/>
        </w:rPr>
      </w:pPr>
      <w:r>
        <w:rPr>
          <w:noProof/>
        </w:rPr>
        <w:t>Windows Vista, 39</w:t>
      </w:r>
    </w:p>
    <w:p w:rsidR="0000715E" w:rsidRDefault="0000715E">
      <w:pPr>
        <w:pStyle w:val="Index1"/>
        <w:tabs>
          <w:tab w:val="right" w:pos="5030"/>
        </w:tabs>
        <w:rPr>
          <w:noProof/>
        </w:rPr>
      </w:pPr>
      <w:r>
        <w:rPr>
          <w:noProof/>
        </w:rPr>
        <w:t>Windows Vista Business for Embedded Systems, 39</w:t>
      </w:r>
    </w:p>
    <w:p w:rsidR="0000715E" w:rsidRDefault="0000715E">
      <w:pPr>
        <w:pStyle w:val="Index1"/>
        <w:tabs>
          <w:tab w:val="right" w:pos="5030"/>
        </w:tabs>
        <w:rPr>
          <w:noProof/>
        </w:rPr>
      </w:pPr>
      <w:r>
        <w:rPr>
          <w:noProof/>
        </w:rPr>
        <w:t>Windows Vista Ultimate for Embedded Systems, 39</w:t>
      </w:r>
    </w:p>
    <w:p w:rsidR="0000715E" w:rsidRDefault="0000715E">
      <w:pPr>
        <w:pStyle w:val="Index1"/>
        <w:tabs>
          <w:tab w:val="right" w:pos="5030"/>
        </w:tabs>
        <w:rPr>
          <w:noProof/>
        </w:rPr>
      </w:pPr>
      <w:r>
        <w:rPr>
          <w:noProof/>
        </w:rPr>
        <w:t>Windows XP, 39</w:t>
      </w:r>
    </w:p>
    <w:p w:rsidR="0000715E" w:rsidRDefault="0000715E">
      <w:pPr>
        <w:pStyle w:val="Index1"/>
        <w:tabs>
          <w:tab w:val="right" w:pos="5030"/>
        </w:tabs>
        <w:rPr>
          <w:noProof/>
        </w:rPr>
      </w:pPr>
      <w:r>
        <w:rPr>
          <w:noProof/>
        </w:rPr>
        <w:t>Windows XP Embedded, 39</w:t>
      </w:r>
    </w:p>
    <w:p w:rsidR="0000715E" w:rsidRDefault="0000715E">
      <w:pPr>
        <w:pStyle w:val="Index1"/>
        <w:tabs>
          <w:tab w:val="right" w:pos="5030"/>
        </w:tabs>
        <w:rPr>
          <w:noProof/>
        </w:rPr>
      </w:pPr>
      <w:r>
        <w:rPr>
          <w:noProof/>
        </w:rPr>
        <w:t>Windows XP Professional for Embedded Systems, 39</w:t>
      </w:r>
    </w:p>
    <w:p w:rsidR="0000715E" w:rsidRDefault="0000715E">
      <w:pPr>
        <w:pStyle w:val="Index1"/>
        <w:tabs>
          <w:tab w:val="right" w:pos="5030"/>
        </w:tabs>
        <w:rPr>
          <w:noProof/>
        </w:rPr>
      </w:pPr>
      <w:r>
        <w:rPr>
          <w:noProof/>
        </w:rPr>
        <w:t>Windows-följeabonnemang, 41</w:t>
      </w:r>
    </w:p>
    <w:p w:rsidR="0000715E" w:rsidRDefault="0000715E">
      <w:pPr>
        <w:pStyle w:val="Index1"/>
        <w:tabs>
          <w:tab w:val="right" w:pos="5030"/>
        </w:tabs>
        <w:rPr>
          <w:noProof/>
        </w:rPr>
      </w:pPr>
      <w:r>
        <w:rPr>
          <w:noProof/>
        </w:rPr>
        <w:t>Word 2016, 22</w:t>
      </w:r>
    </w:p>
    <w:p w:rsidR="0000715E" w:rsidRDefault="0000715E">
      <w:pPr>
        <w:pStyle w:val="Index1"/>
        <w:tabs>
          <w:tab w:val="right" w:pos="5030"/>
        </w:tabs>
        <w:rPr>
          <w:noProof/>
        </w:rPr>
      </w:pPr>
      <w:r>
        <w:rPr>
          <w:noProof/>
        </w:rPr>
        <w:t>Word 2016 för Mac, 23</w:t>
      </w:r>
    </w:p>
    <w:p w:rsidR="0000715E" w:rsidRDefault="0000715E">
      <w:pPr>
        <w:pStyle w:val="Index1"/>
        <w:tabs>
          <w:tab w:val="right" w:pos="5030"/>
        </w:tabs>
        <w:rPr>
          <w:noProof/>
        </w:rPr>
      </w:pPr>
      <w:r>
        <w:rPr>
          <w:noProof/>
        </w:rPr>
        <w:t>Work at Home för Mac 2016, 23</w:t>
      </w:r>
    </w:p>
    <w:p w:rsidR="0000715E" w:rsidRDefault="0000715E">
      <w:pPr>
        <w:pStyle w:val="Index1"/>
        <w:tabs>
          <w:tab w:val="right" w:pos="5030"/>
        </w:tabs>
        <w:rPr>
          <w:noProof/>
        </w:rPr>
      </w:pPr>
      <w:r>
        <w:rPr>
          <w:noProof/>
        </w:rPr>
        <w:t>Work at Home for Office Professional Plus 2016, 22</w:t>
      </w:r>
    </w:p>
    <w:p w:rsidR="0000715E" w:rsidRDefault="0000715E">
      <w:pPr>
        <w:pStyle w:val="Index1"/>
        <w:tabs>
          <w:tab w:val="right" w:pos="5030"/>
        </w:tabs>
        <w:rPr>
          <w:noProof/>
        </w:rPr>
      </w:pPr>
      <w:r>
        <w:rPr>
          <w:noProof/>
        </w:rPr>
        <w:t>Work at Home for Office Standard 2016, 22</w:t>
      </w:r>
    </w:p>
    <w:p w:rsidR="0000715E" w:rsidRDefault="0000715E">
      <w:pPr>
        <w:pStyle w:val="Index1"/>
        <w:tabs>
          <w:tab w:val="right" w:pos="5030"/>
        </w:tabs>
        <w:rPr>
          <w:noProof/>
        </w:rPr>
      </w:pPr>
      <w:r>
        <w:rPr>
          <w:noProof/>
        </w:rPr>
        <w:t>Yammer, 21</w:t>
      </w:r>
    </w:p>
    <w:p w:rsidR="0000715E" w:rsidRDefault="0000715E">
      <w:pPr>
        <w:pStyle w:val="Index1"/>
        <w:tabs>
          <w:tab w:val="right" w:pos="5030"/>
        </w:tabs>
        <w:rPr>
          <w:noProof/>
        </w:rPr>
      </w:pPr>
      <w:r>
        <w:rPr>
          <w:noProof/>
        </w:rPr>
        <w:t>Yammer Enterprise, 68</w:t>
      </w:r>
    </w:p>
    <w:p w:rsidR="0000715E" w:rsidRDefault="0000715E">
      <w:pPr>
        <w:pStyle w:val="ProductList-Body"/>
        <w:rPr>
          <w:noProof/>
        </w:rPr>
        <w:sectPr w:rsidR="0000715E" w:rsidSect="0000715E">
          <w:type w:val="continuous"/>
          <w:pgSz w:w="12240" w:h="15840" w:code="1"/>
          <w:pgMar w:top="1170" w:right="720" w:bottom="720" w:left="720" w:header="432" w:footer="288" w:gutter="0"/>
          <w:cols w:num="2" w:space="720"/>
        </w:sectPr>
      </w:pPr>
    </w:p>
    <w:p w:rsidR="00707DB9" w:rsidRDefault="0000715E">
      <w:pPr>
        <w:pStyle w:val="ProductList-Body"/>
        <w:sectPr w:rsidR="00707DB9" w:rsidSect="0000715E">
          <w:type w:val="continuous"/>
          <w:pgSz w:w="12240" w:h="15840" w:code="1"/>
          <w:pgMar w:top="1170" w:right="720" w:bottom="720" w:left="720" w:header="432" w:footer="288" w:gutter="0"/>
          <w:cols w:num="2" w:space="360"/>
        </w:sectPr>
      </w:pPr>
      <w:r>
        <w:fldChar w:fldCharType="end"/>
      </w:r>
    </w:p>
    <w:p w:rsidR="00707DB9" w:rsidRDefault="00707DB9">
      <w:pPr>
        <w:pStyle w:val="ProductList-Body"/>
      </w:pPr>
    </w:p>
    <w:sectPr w:rsidR="00707DB9"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388C" w:rsidRDefault="0051388C" w:rsidP="007C7D4D">
      <w:pPr>
        <w:spacing w:after="0"/>
      </w:pPr>
      <w:r>
        <w:separator/>
      </w:r>
    </w:p>
    <w:p w:rsidR="0051388C" w:rsidRDefault="0051388C"/>
  </w:endnote>
  <w:endnote w:type="continuationSeparator" w:id="0">
    <w:p w:rsidR="0051388C" w:rsidRDefault="0051388C" w:rsidP="007C7D4D">
      <w:pPr>
        <w:spacing w:after="0"/>
      </w:pPr>
      <w:r>
        <w:continuationSeparator/>
      </w:r>
    </w:p>
    <w:p w:rsidR="0051388C" w:rsidRDefault="0051388C"/>
  </w:endnote>
  <w:endnote w:type="continuationNotice" w:id="1">
    <w:p w:rsidR="0051388C" w:rsidRDefault="0051388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7F1" w:rsidRDefault="009477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7F1" w:rsidRDefault="009477F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7F1" w:rsidRDefault="009477F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07D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7DB9" w:rsidRDefault="0051388C">
          <w:pPr>
            <w:pStyle w:val="PURFooterText"/>
            <w:jc w:val="center"/>
          </w:pPr>
          <w:hyperlink w:anchor="_Sec842">
            <w:r w:rsidR="0000715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31">
            <w:r w:rsidR="0000715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36">
            <w:r w:rsidR="0000715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7">
            <w:r w:rsidR="0000715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8">
            <w:r w:rsidR="0000715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9">
            <w:r w:rsidR="0000715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91">
            <w:r w:rsidR="0000715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844">
            <w:r w:rsidR="0000715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07D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7DB9" w:rsidRDefault="0051388C">
          <w:pPr>
            <w:pStyle w:val="PURFooterText"/>
            <w:jc w:val="center"/>
          </w:pPr>
          <w:hyperlink w:anchor="_Sec842">
            <w:r w:rsidR="0000715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31">
            <w:r w:rsidR="0000715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36">
            <w:r w:rsidR="0000715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7">
            <w:r w:rsidR="0000715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8">
            <w:r w:rsidR="0000715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9">
            <w:r w:rsidR="0000715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91">
            <w:r w:rsidR="0000715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844">
            <w:r w:rsidR="0000715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07D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7DB9" w:rsidRDefault="0051388C">
          <w:pPr>
            <w:pStyle w:val="PURFooterText"/>
            <w:jc w:val="center"/>
          </w:pPr>
          <w:hyperlink w:anchor="_Sec842">
            <w:r w:rsidR="0000715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31">
            <w:r w:rsidR="0000715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36">
            <w:r w:rsidR="0000715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7">
            <w:r w:rsidR="0000715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8">
            <w:r w:rsidR="0000715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9">
            <w:r w:rsidR="0000715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91">
            <w:r w:rsidR="0000715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844">
            <w:r w:rsidR="0000715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07D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842">
            <w:r w:rsidR="0000715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7DB9" w:rsidRDefault="0051388C">
          <w:pPr>
            <w:pStyle w:val="PURFooterText"/>
            <w:jc w:val="center"/>
          </w:pPr>
          <w:hyperlink w:anchor="_Sec531">
            <w:r w:rsidR="0000715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36">
            <w:r w:rsidR="0000715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7">
            <w:r w:rsidR="0000715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8">
            <w:r w:rsidR="0000715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9">
            <w:r w:rsidR="0000715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91">
            <w:r w:rsidR="0000715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844">
            <w:r w:rsidR="0000715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07D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842">
            <w:r w:rsidR="0000715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31">
            <w:r w:rsidR="0000715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7DB9" w:rsidRDefault="0051388C">
          <w:pPr>
            <w:pStyle w:val="PURFooterText"/>
            <w:jc w:val="center"/>
          </w:pPr>
          <w:hyperlink w:anchor="_Sec536">
            <w:r w:rsidR="0000715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7">
            <w:r w:rsidR="0000715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8">
            <w:r w:rsidR="0000715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9">
            <w:r w:rsidR="0000715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91">
            <w:r w:rsidR="0000715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844">
            <w:r w:rsidR="0000715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07D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842">
            <w:r w:rsidR="0000715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31">
            <w:r w:rsidR="0000715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36">
            <w:r w:rsidR="0000715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7DB9" w:rsidRDefault="0051388C">
          <w:pPr>
            <w:pStyle w:val="PURFooterText"/>
            <w:jc w:val="center"/>
          </w:pPr>
          <w:hyperlink w:anchor="_Sec547">
            <w:r w:rsidR="0000715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8">
            <w:r w:rsidR="0000715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9">
            <w:r w:rsidR="0000715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91">
            <w:r w:rsidR="0000715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844">
            <w:r w:rsidR="0000715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07D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842">
            <w:r w:rsidR="0000715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31">
            <w:r w:rsidR="0000715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36">
            <w:r w:rsidR="0000715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7">
            <w:r w:rsidR="0000715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7DB9" w:rsidRDefault="0051388C">
          <w:pPr>
            <w:pStyle w:val="PURFooterText"/>
            <w:jc w:val="center"/>
          </w:pPr>
          <w:hyperlink w:anchor="_Sec548">
            <w:r w:rsidR="0000715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9">
            <w:r w:rsidR="0000715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91">
            <w:r w:rsidR="0000715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844">
            <w:r w:rsidR="0000715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07D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842">
            <w:r w:rsidR="0000715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31">
            <w:r w:rsidR="0000715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36">
            <w:r w:rsidR="0000715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7">
            <w:r w:rsidR="0000715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8">
            <w:r w:rsidR="0000715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7DB9" w:rsidRDefault="0051388C">
          <w:pPr>
            <w:pStyle w:val="PURFooterText"/>
            <w:jc w:val="center"/>
          </w:pPr>
          <w:hyperlink w:anchor="_Sec549">
            <w:r w:rsidR="0000715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91">
            <w:r w:rsidR="0000715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844">
            <w:r w:rsidR="0000715E">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07D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842">
            <w:r w:rsidR="0000715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31">
            <w:r w:rsidR="0000715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36">
            <w:r w:rsidR="0000715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7">
            <w:r w:rsidR="0000715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8">
            <w:r w:rsidR="0000715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9">
            <w:r w:rsidR="0000715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7DB9" w:rsidRDefault="0051388C">
          <w:pPr>
            <w:pStyle w:val="PURFooterText"/>
            <w:jc w:val="center"/>
          </w:pPr>
          <w:hyperlink w:anchor="_Sec591">
            <w:r w:rsidR="0000715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844">
            <w:r w:rsidR="0000715E">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07D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842">
            <w:r w:rsidR="0000715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31">
            <w:r w:rsidR="0000715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36">
            <w:r w:rsidR="0000715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7">
            <w:r w:rsidR="0000715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8">
            <w:r w:rsidR="0000715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9">
            <w:r w:rsidR="0000715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91">
            <w:r w:rsidR="0000715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7DB9" w:rsidRDefault="0051388C">
          <w:pPr>
            <w:pStyle w:val="PURFooterText"/>
            <w:jc w:val="center"/>
          </w:pPr>
          <w:hyperlink w:anchor="_Sec844">
            <w:r w:rsidR="0000715E">
              <w:rPr>
                <w:color w:val="00467F"/>
                <w:u w:val="single"/>
              </w:rPr>
              <w:t>Index</w:t>
            </w:r>
          </w:hyperlink>
        </w:p>
      </w:tc>
    </w:tr>
  </w:tbl>
  <w:p w:rsidR="00707DB9" w:rsidRDefault="00707DB9"/>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07D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842">
            <w:r w:rsidR="0000715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31">
            <w:r w:rsidR="0000715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36">
            <w:r w:rsidR="0000715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7">
            <w:r w:rsidR="0000715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8">
            <w:r w:rsidR="0000715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49">
            <w:r w:rsidR="0000715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7DB9" w:rsidRDefault="0051388C">
          <w:pPr>
            <w:pStyle w:val="PURFooterText"/>
            <w:jc w:val="center"/>
          </w:pPr>
          <w:hyperlink w:anchor="_Sec591">
            <w:r w:rsidR="0000715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7DB9" w:rsidRDefault="00707D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7DB9" w:rsidRDefault="0051388C">
          <w:pPr>
            <w:pStyle w:val="PURFooterText"/>
            <w:jc w:val="center"/>
          </w:pPr>
          <w:hyperlink w:anchor="_Sec844">
            <w:r w:rsidR="0000715E">
              <w:rPr>
                <w:color w:val="00467F"/>
                <w:u w:val="single"/>
              </w:rPr>
              <w:t>Index</w:t>
            </w:r>
          </w:hyperlink>
        </w:p>
      </w:tc>
    </w:tr>
  </w:tbl>
  <w:p w:rsidR="00707DB9" w:rsidRDefault="00707DB9"/>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388C" w:rsidRDefault="0051388C" w:rsidP="007C7D4D">
      <w:pPr>
        <w:spacing w:after="0"/>
      </w:pPr>
      <w:r>
        <w:separator/>
      </w:r>
    </w:p>
    <w:p w:rsidR="0051388C" w:rsidRDefault="0051388C"/>
  </w:footnote>
  <w:footnote w:type="continuationSeparator" w:id="0">
    <w:p w:rsidR="0051388C" w:rsidRDefault="0051388C" w:rsidP="007C7D4D">
      <w:pPr>
        <w:spacing w:after="0"/>
      </w:pPr>
      <w:r>
        <w:continuationSeparator/>
      </w:r>
    </w:p>
    <w:p w:rsidR="0051388C" w:rsidRDefault="0051388C"/>
  </w:footnote>
  <w:footnote w:type="continuationNotice" w:id="1">
    <w:p w:rsidR="0051388C" w:rsidRDefault="0051388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7F1" w:rsidRDefault="009477F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7F1" w:rsidRDefault="009477F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7F1" w:rsidRDefault="009477F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707DB9">
      <w:tc>
        <w:tcPr>
          <w:tcW w:w="8440" w:type="dxa"/>
        </w:tcPr>
        <w:p w:rsidR="00707DB9" w:rsidRDefault="0000715E">
          <w:pPr>
            <w:pStyle w:val="PURHeaderText"/>
          </w:pPr>
          <w:r>
            <w:t>Produktvillkor för Microsofts volymlicensieringsavtal (svenska, mars 2016)</w:t>
          </w:r>
        </w:p>
      </w:tc>
      <w:tc>
        <w:tcPr>
          <w:tcW w:w="3680" w:type="dxa"/>
        </w:tcPr>
        <w:p w:rsidR="00707DB9" w:rsidRDefault="0000715E">
          <w:pPr>
            <w:pStyle w:val="PURHeaderText"/>
            <w:jc w:val="right"/>
          </w:pPr>
          <w:r>
            <w:fldChar w:fldCharType="begin"/>
          </w:r>
          <w:r>
            <w:instrText xml:space="preserve"> PAGE \* MERGEFORMAT </w:instrText>
          </w:r>
          <w:r>
            <w:fldChar w:fldCharType="separate"/>
          </w:r>
          <w:r w:rsidR="009477F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707DB9">
      <w:tc>
        <w:tcPr>
          <w:tcW w:w="8440" w:type="dxa"/>
        </w:tcPr>
        <w:p w:rsidR="00707DB9" w:rsidRDefault="0000715E">
          <w:pPr>
            <w:pStyle w:val="PURHeaderText"/>
          </w:pPr>
          <w:r>
            <w:t>Produktvillkor för Microsofts volymlicensieringsavtal (svenska, mars 2016)</w:t>
          </w:r>
        </w:p>
      </w:tc>
      <w:tc>
        <w:tcPr>
          <w:tcW w:w="3680" w:type="dxa"/>
        </w:tcPr>
        <w:p w:rsidR="00707DB9" w:rsidRDefault="0000715E">
          <w:pPr>
            <w:pStyle w:val="PURHeaderText"/>
            <w:jc w:val="right"/>
          </w:pPr>
          <w:r>
            <w:fldChar w:fldCharType="begin"/>
          </w:r>
          <w:r>
            <w:instrText xml:space="preserve"> PAGE \* MERGEFORMAT </w:instrText>
          </w:r>
          <w:r>
            <w:fldChar w:fldCharType="separate"/>
          </w:r>
          <w:r w:rsidR="009477F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07DB9">
      <w:tc>
        <w:tcPr>
          <w:tcW w:w="8440" w:type="dxa"/>
        </w:tcPr>
        <w:p w:rsidR="00707DB9" w:rsidRDefault="0000715E">
          <w:pPr>
            <w:pStyle w:val="PURHeaderText"/>
          </w:pPr>
          <w:r>
            <w:t>Produktvillkor för Microsofts volymlicensieringsavtal (svenska, mars 2016)</w:t>
          </w:r>
        </w:p>
      </w:tc>
      <w:tc>
        <w:tcPr>
          <w:tcW w:w="3680" w:type="dxa"/>
        </w:tcPr>
        <w:p w:rsidR="00707DB9" w:rsidRDefault="0000715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707DB9">
      <w:tc>
        <w:tcPr>
          <w:tcW w:w="8440" w:type="dxa"/>
        </w:tcPr>
        <w:p w:rsidR="00707DB9" w:rsidRDefault="0000715E">
          <w:pPr>
            <w:pStyle w:val="PURHeaderText"/>
          </w:pPr>
          <w:r>
            <w:t>Produktvillkor för Microsofts volymlicensieringsavtal (svenska, mars 2016)</w:t>
          </w:r>
        </w:p>
      </w:tc>
      <w:tc>
        <w:tcPr>
          <w:tcW w:w="3680" w:type="dxa"/>
        </w:tcPr>
        <w:p w:rsidR="00707DB9" w:rsidRDefault="0000715E">
          <w:pPr>
            <w:pStyle w:val="PURHeaderText"/>
            <w:jc w:val="right"/>
          </w:pPr>
          <w:r>
            <w:fldChar w:fldCharType="begin"/>
          </w:r>
          <w:r>
            <w:instrText xml:space="preserve"> PAGE \* MERGEFORMAT </w:instrText>
          </w:r>
          <w:r>
            <w:fldChar w:fldCharType="separate"/>
          </w:r>
          <w:r w:rsidR="009477F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707DB9">
      <w:tc>
        <w:tcPr>
          <w:tcW w:w="8440" w:type="dxa"/>
        </w:tcPr>
        <w:p w:rsidR="00707DB9" w:rsidRDefault="0000715E">
          <w:pPr>
            <w:pStyle w:val="PURHeaderText"/>
          </w:pPr>
          <w:r>
            <w:t>Produktvillkor för Microsofts volymlicensieringsavtal (svenska, mars 2016)</w:t>
          </w:r>
        </w:p>
      </w:tc>
      <w:tc>
        <w:tcPr>
          <w:tcW w:w="3680" w:type="dxa"/>
        </w:tcPr>
        <w:p w:rsidR="00707DB9" w:rsidRDefault="0000715E">
          <w:pPr>
            <w:pStyle w:val="PURHeaderText"/>
            <w:jc w:val="right"/>
          </w:pPr>
          <w:r>
            <w:fldChar w:fldCharType="begin"/>
          </w:r>
          <w:r>
            <w:instrText xml:space="preserve"> PAGE \* MERGEFORMAT </w:instrText>
          </w:r>
          <w:r>
            <w:fldChar w:fldCharType="separate"/>
          </w:r>
          <w:r w:rsidR="009477F1">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707DB9">
      <w:tc>
        <w:tcPr>
          <w:tcW w:w="8440" w:type="dxa"/>
        </w:tcPr>
        <w:p w:rsidR="00707DB9" w:rsidRDefault="0000715E">
          <w:pPr>
            <w:pStyle w:val="PURHeaderText"/>
          </w:pPr>
          <w:r>
            <w:t>Produktvillkor för Microsofts volymlicensieringsavtal (svenska, mars 2016)</w:t>
          </w:r>
        </w:p>
      </w:tc>
      <w:tc>
        <w:tcPr>
          <w:tcW w:w="3680" w:type="dxa"/>
        </w:tcPr>
        <w:p w:rsidR="00707DB9" w:rsidRDefault="0000715E">
          <w:pPr>
            <w:pStyle w:val="PURHeaderText"/>
            <w:jc w:val="right"/>
          </w:pPr>
          <w:r>
            <w:fldChar w:fldCharType="begin"/>
          </w:r>
          <w:r>
            <w:instrText xml:space="preserve"> PAGE \* MERGEFORMAT </w:instrText>
          </w:r>
          <w:r>
            <w:fldChar w:fldCharType="separate"/>
          </w:r>
          <w:r w:rsidR="009477F1">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707DB9">
      <w:tc>
        <w:tcPr>
          <w:tcW w:w="8440" w:type="dxa"/>
        </w:tcPr>
        <w:p w:rsidR="00707DB9" w:rsidRDefault="0000715E">
          <w:pPr>
            <w:pStyle w:val="PURHeaderText"/>
          </w:pPr>
          <w:r>
            <w:t>Produktvillkor för Microsofts volymlicensieringsavtal (svenska, mars 2016)</w:t>
          </w:r>
        </w:p>
      </w:tc>
      <w:tc>
        <w:tcPr>
          <w:tcW w:w="3680" w:type="dxa"/>
        </w:tcPr>
        <w:p w:rsidR="00707DB9" w:rsidRDefault="0000715E">
          <w:pPr>
            <w:pStyle w:val="PURHeaderText"/>
            <w:jc w:val="right"/>
          </w:pPr>
          <w:r>
            <w:fldChar w:fldCharType="begin"/>
          </w:r>
          <w:r>
            <w:instrText xml:space="preserve"> PAGE \* MERGEFORMAT </w:instrText>
          </w:r>
          <w:r>
            <w:fldChar w:fldCharType="separate"/>
          </w:r>
          <w:r w:rsidR="009477F1">
            <w:rPr>
              <w:noProof/>
            </w:rPr>
            <w:t>66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707DB9">
      <w:tc>
        <w:tcPr>
          <w:tcW w:w="8440" w:type="dxa"/>
        </w:tcPr>
        <w:p w:rsidR="00707DB9" w:rsidRDefault="0000715E">
          <w:pPr>
            <w:pStyle w:val="PURHeaderText"/>
          </w:pPr>
          <w:r>
            <w:t>Produktvillkor för Microsofts volymlicensieringsavtal (svenska, mars 2016)</w:t>
          </w:r>
        </w:p>
      </w:tc>
      <w:tc>
        <w:tcPr>
          <w:tcW w:w="3680" w:type="dxa"/>
        </w:tcPr>
        <w:p w:rsidR="00707DB9" w:rsidRDefault="0000715E">
          <w:pPr>
            <w:pStyle w:val="PURHeaderText"/>
            <w:jc w:val="right"/>
          </w:pPr>
          <w:r>
            <w:fldChar w:fldCharType="begin"/>
          </w:r>
          <w:r>
            <w:instrText xml:space="preserve"> PAGE \* MERGEFORMAT </w:instrText>
          </w:r>
          <w:r>
            <w:fldChar w:fldCharType="separate"/>
          </w:r>
          <w:r w:rsidR="00FA124B">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707DB9">
      <w:tc>
        <w:tcPr>
          <w:tcW w:w="8440" w:type="dxa"/>
        </w:tcPr>
        <w:p w:rsidR="00707DB9" w:rsidRDefault="0000715E">
          <w:pPr>
            <w:pStyle w:val="PURHeaderText"/>
          </w:pPr>
          <w:r>
            <w:t>Produktvillkor för Microsofts volymlicensieringsavtal (svenska, mars 2016)</w:t>
          </w:r>
        </w:p>
      </w:tc>
      <w:tc>
        <w:tcPr>
          <w:tcW w:w="3680" w:type="dxa"/>
        </w:tcPr>
        <w:p w:rsidR="00707DB9" w:rsidRDefault="0000715E">
          <w:pPr>
            <w:pStyle w:val="PURHeaderText"/>
            <w:jc w:val="right"/>
          </w:pPr>
          <w:r>
            <w:fldChar w:fldCharType="begin"/>
          </w:r>
          <w:r>
            <w:instrText xml:space="preserve"> PAGE \* MERGEFORMAT </w:instrText>
          </w:r>
          <w:r>
            <w:fldChar w:fldCharType="separate"/>
          </w:r>
          <w:r w:rsidR="009477F1">
            <w:rPr>
              <w:noProof/>
            </w:rPr>
            <w:t>84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707DB9">
      <w:tc>
        <w:tcPr>
          <w:tcW w:w="8440" w:type="dxa"/>
        </w:tcPr>
        <w:p w:rsidR="00707DB9" w:rsidRDefault="0000715E">
          <w:pPr>
            <w:pStyle w:val="PURHeaderText"/>
          </w:pPr>
          <w:r>
            <w:t>Produktvillkor för Microsofts volymlicensieringsavtal (svenska, mars 2016)</w:t>
          </w:r>
        </w:p>
      </w:tc>
      <w:tc>
        <w:tcPr>
          <w:tcW w:w="3680" w:type="dxa"/>
        </w:tcPr>
        <w:p w:rsidR="00707DB9" w:rsidRDefault="0000715E">
          <w:pPr>
            <w:pStyle w:val="PURHeaderText"/>
            <w:jc w:val="right"/>
          </w:pPr>
          <w:r>
            <w:fldChar w:fldCharType="begin"/>
          </w:r>
          <w:r>
            <w:instrText xml:space="preserve"> PAGE \* MERGEFORMAT </w:instrText>
          </w:r>
          <w:r>
            <w:fldChar w:fldCharType="separate"/>
          </w:r>
          <w:r w:rsidR="009477F1">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07DB9">
      <w:tc>
        <w:tcPr>
          <w:tcW w:w="8440" w:type="dxa"/>
        </w:tcPr>
        <w:p w:rsidR="00707DB9" w:rsidRDefault="0000715E">
          <w:pPr>
            <w:pStyle w:val="PURHeaderText"/>
          </w:pPr>
          <w:r>
            <w:t>Produktvillkor för Microsofts volymlicensieringsavtal (svenska, mars 2016)</w:t>
          </w:r>
        </w:p>
      </w:tc>
      <w:tc>
        <w:tcPr>
          <w:tcW w:w="3680" w:type="dxa"/>
        </w:tcPr>
        <w:p w:rsidR="00707DB9" w:rsidRDefault="0000715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20FD9"/>
    <w:multiLevelType w:val="multilevel"/>
    <w:tmpl w:val="40C2A8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67470"/>
    <w:multiLevelType w:val="multilevel"/>
    <w:tmpl w:val="7EC846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EB7C1F"/>
    <w:multiLevelType w:val="multilevel"/>
    <w:tmpl w:val="E962E6A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9E8385F"/>
    <w:multiLevelType w:val="multilevel"/>
    <w:tmpl w:val="944A7F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440176"/>
    <w:multiLevelType w:val="multilevel"/>
    <w:tmpl w:val="510A5DC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753C46"/>
    <w:multiLevelType w:val="multilevel"/>
    <w:tmpl w:val="1598D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6A0256"/>
    <w:multiLevelType w:val="multilevel"/>
    <w:tmpl w:val="9154A8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D3425B"/>
    <w:multiLevelType w:val="multilevel"/>
    <w:tmpl w:val="A7A61A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B03CF8"/>
    <w:multiLevelType w:val="multilevel"/>
    <w:tmpl w:val="8BF6EB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206DED"/>
    <w:multiLevelType w:val="multilevel"/>
    <w:tmpl w:val="B7EE92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895A6E"/>
    <w:multiLevelType w:val="multilevel"/>
    <w:tmpl w:val="FEB86C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3E3B69"/>
    <w:multiLevelType w:val="multilevel"/>
    <w:tmpl w:val="DFF6751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D77EE5"/>
    <w:multiLevelType w:val="multilevel"/>
    <w:tmpl w:val="C0145E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967A8D"/>
    <w:multiLevelType w:val="multilevel"/>
    <w:tmpl w:val="83BE96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486C89"/>
    <w:multiLevelType w:val="multilevel"/>
    <w:tmpl w:val="3F920E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3365DF"/>
    <w:multiLevelType w:val="multilevel"/>
    <w:tmpl w:val="E65E2B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4151A3"/>
    <w:multiLevelType w:val="multilevel"/>
    <w:tmpl w:val="59B27A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614553F"/>
    <w:multiLevelType w:val="multilevel"/>
    <w:tmpl w:val="291C7C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C432B3"/>
    <w:multiLevelType w:val="multilevel"/>
    <w:tmpl w:val="7A0475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941D46"/>
    <w:multiLevelType w:val="multilevel"/>
    <w:tmpl w:val="7F6E30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AF1FBE"/>
    <w:multiLevelType w:val="multilevel"/>
    <w:tmpl w:val="CA3E4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4C3692"/>
    <w:multiLevelType w:val="multilevel"/>
    <w:tmpl w:val="569619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BB7657"/>
    <w:multiLevelType w:val="multilevel"/>
    <w:tmpl w:val="610A18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136541"/>
    <w:multiLevelType w:val="multilevel"/>
    <w:tmpl w:val="6CCE98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81508B"/>
    <w:multiLevelType w:val="multilevel"/>
    <w:tmpl w:val="7444D6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39634A"/>
    <w:multiLevelType w:val="multilevel"/>
    <w:tmpl w:val="AB707E5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7B3DAB"/>
    <w:multiLevelType w:val="multilevel"/>
    <w:tmpl w:val="061842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C619BE"/>
    <w:multiLevelType w:val="multilevel"/>
    <w:tmpl w:val="75EA08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EC481F"/>
    <w:multiLevelType w:val="multilevel"/>
    <w:tmpl w:val="0F4EA1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554630"/>
    <w:multiLevelType w:val="multilevel"/>
    <w:tmpl w:val="BF0231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24D28EF"/>
    <w:multiLevelType w:val="multilevel"/>
    <w:tmpl w:val="2DF09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2F6645F"/>
    <w:multiLevelType w:val="multilevel"/>
    <w:tmpl w:val="9F645F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EF526D7"/>
    <w:multiLevelType w:val="multilevel"/>
    <w:tmpl w:val="90FA5A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2F1773F"/>
    <w:multiLevelType w:val="multilevel"/>
    <w:tmpl w:val="DEA897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56104BF"/>
    <w:multiLevelType w:val="multilevel"/>
    <w:tmpl w:val="A49215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6504DB7"/>
    <w:multiLevelType w:val="multilevel"/>
    <w:tmpl w:val="76D418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6561F7"/>
    <w:multiLevelType w:val="multilevel"/>
    <w:tmpl w:val="376EF0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82A732E"/>
    <w:multiLevelType w:val="multilevel"/>
    <w:tmpl w:val="EF7E4B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4906C0"/>
    <w:multiLevelType w:val="multilevel"/>
    <w:tmpl w:val="228A4C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9076DE"/>
    <w:multiLevelType w:val="multilevel"/>
    <w:tmpl w:val="C344A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A2191F"/>
    <w:multiLevelType w:val="multilevel"/>
    <w:tmpl w:val="C42418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A70491"/>
    <w:multiLevelType w:val="multilevel"/>
    <w:tmpl w:val="BF26B2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B22300"/>
    <w:multiLevelType w:val="multilevel"/>
    <w:tmpl w:val="EF486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F316B0"/>
    <w:multiLevelType w:val="multilevel"/>
    <w:tmpl w:val="414206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130CC4"/>
    <w:multiLevelType w:val="multilevel"/>
    <w:tmpl w:val="CD2C8D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4857EC"/>
    <w:multiLevelType w:val="multilevel"/>
    <w:tmpl w:val="6C206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CF1734"/>
    <w:multiLevelType w:val="multilevel"/>
    <w:tmpl w:val="D8FE41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1801E7"/>
    <w:multiLevelType w:val="multilevel"/>
    <w:tmpl w:val="49A4A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52003F"/>
    <w:multiLevelType w:val="multilevel"/>
    <w:tmpl w:val="32705B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DF4BF3"/>
    <w:multiLevelType w:val="multilevel"/>
    <w:tmpl w:val="CAB2A2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0"/>
  </w:num>
  <w:num w:numId="3">
    <w:abstractNumId w:val="40"/>
  </w:num>
  <w:num w:numId="4">
    <w:abstractNumId w:val="15"/>
  </w:num>
  <w:num w:numId="5">
    <w:abstractNumId w:val="44"/>
  </w:num>
  <w:num w:numId="6">
    <w:abstractNumId w:val="48"/>
  </w:num>
  <w:num w:numId="7">
    <w:abstractNumId w:val="46"/>
  </w:num>
  <w:num w:numId="8">
    <w:abstractNumId w:val="29"/>
  </w:num>
  <w:num w:numId="9">
    <w:abstractNumId w:val="10"/>
  </w:num>
  <w:num w:numId="10">
    <w:abstractNumId w:val="22"/>
  </w:num>
  <w:num w:numId="11">
    <w:abstractNumId w:val="45"/>
  </w:num>
  <w:num w:numId="12">
    <w:abstractNumId w:val="42"/>
  </w:num>
  <w:num w:numId="13">
    <w:abstractNumId w:val="3"/>
  </w:num>
  <w:num w:numId="14">
    <w:abstractNumId w:val="39"/>
  </w:num>
  <w:num w:numId="15">
    <w:abstractNumId w:val="35"/>
  </w:num>
  <w:num w:numId="16">
    <w:abstractNumId w:val="19"/>
  </w:num>
  <w:num w:numId="17">
    <w:abstractNumId w:val="13"/>
  </w:num>
  <w:num w:numId="18">
    <w:abstractNumId w:val="24"/>
  </w:num>
  <w:num w:numId="19">
    <w:abstractNumId w:val="17"/>
  </w:num>
  <w:num w:numId="20">
    <w:abstractNumId w:val="20"/>
  </w:num>
  <w:num w:numId="21">
    <w:abstractNumId w:val="0"/>
  </w:num>
  <w:num w:numId="22">
    <w:abstractNumId w:val="47"/>
  </w:num>
  <w:num w:numId="23">
    <w:abstractNumId w:val="4"/>
  </w:num>
  <w:num w:numId="24">
    <w:abstractNumId w:val="12"/>
  </w:num>
  <w:num w:numId="25">
    <w:abstractNumId w:val="1"/>
  </w:num>
  <w:num w:numId="26">
    <w:abstractNumId w:val="38"/>
  </w:num>
  <w:num w:numId="27">
    <w:abstractNumId w:val="21"/>
  </w:num>
  <w:num w:numId="28">
    <w:abstractNumId w:val="49"/>
  </w:num>
  <w:num w:numId="29">
    <w:abstractNumId w:val="26"/>
  </w:num>
  <w:num w:numId="30">
    <w:abstractNumId w:val="23"/>
  </w:num>
  <w:num w:numId="31">
    <w:abstractNumId w:val="14"/>
  </w:num>
  <w:num w:numId="32">
    <w:abstractNumId w:val="41"/>
  </w:num>
  <w:num w:numId="33">
    <w:abstractNumId w:val="11"/>
  </w:num>
  <w:num w:numId="34">
    <w:abstractNumId w:val="18"/>
  </w:num>
  <w:num w:numId="35">
    <w:abstractNumId w:val="34"/>
  </w:num>
  <w:num w:numId="36">
    <w:abstractNumId w:val="32"/>
  </w:num>
  <w:num w:numId="37">
    <w:abstractNumId w:val="16"/>
  </w:num>
  <w:num w:numId="38">
    <w:abstractNumId w:val="5"/>
  </w:num>
  <w:num w:numId="39">
    <w:abstractNumId w:val="36"/>
  </w:num>
  <w:num w:numId="40">
    <w:abstractNumId w:val="37"/>
  </w:num>
  <w:num w:numId="41">
    <w:abstractNumId w:val="8"/>
  </w:num>
  <w:num w:numId="42">
    <w:abstractNumId w:val="6"/>
  </w:num>
  <w:num w:numId="43">
    <w:abstractNumId w:val="51"/>
  </w:num>
  <w:num w:numId="44">
    <w:abstractNumId w:val="9"/>
  </w:num>
  <w:num w:numId="45">
    <w:abstractNumId w:val="28"/>
  </w:num>
  <w:num w:numId="46">
    <w:abstractNumId w:val="43"/>
  </w:num>
  <w:num w:numId="47">
    <w:abstractNumId w:val="50"/>
  </w:num>
  <w:num w:numId="48">
    <w:abstractNumId w:val="33"/>
  </w:num>
  <w:num w:numId="49">
    <w:abstractNumId w:val="27"/>
  </w:num>
  <w:num w:numId="50">
    <w:abstractNumId w:val="25"/>
  </w:num>
  <w:num w:numId="51">
    <w:abstractNumId w:val="7"/>
  </w:num>
  <w:num w:numId="52">
    <w:abstractNumId w:val="2"/>
  </w:num>
  <w:num w:numId="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DJN2tXpck8wfc2Fx5R48sld+TjDp0At5V508EhV6NIOnIxryiPFjTyNjld7IIj1G/523JnH4+51l44/1CEQxg==" w:salt="0RQoDvjb+tW2HG+UuorwF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15E"/>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88C"/>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07DB9"/>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207"/>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477F1"/>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124B"/>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0CF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0715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44ED5C-7C36-4FB9-A8CE-313B3318D551}">
  <ds:schemaRefs>
    <ds:schemaRef ds:uri="http://schemas.openxmlformats.org/officeDocument/2006/bibliography"/>
  </ds:schemaRefs>
</ds:datastoreItem>
</file>

<file path=customXml/itemProps2.xml><?xml version="1.0" encoding="utf-8"?>
<ds:datastoreItem xmlns:ds="http://schemas.openxmlformats.org/officeDocument/2006/customXml" ds:itemID="{E4201DFE-E3CC-4F70-8246-C20C6A9B1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101974</Words>
  <Characters>581255</Characters>
  <Application>Microsoft Office Word</Application>
  <DocSecurity>8</DocSecurity>
  <Lines>4843</Lines>
  <Paragraphs>1363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2016-02-26T17:03:00Z</dcterms:created>
  <dcterms:modified xsi:type="dcterms:W3CDTF">2016-02-26T17:03:00Z</dcterms:modified>
</cp:coreProperties>
</file>