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A16BCE" w:rsidRDefault="00A16BCE">
      <w:pPr>
        <w:pStyle w:val="PURBody"/>
        <w:shd w:val="clear" w:color="auto" w:fill="00188F"/>
        <w:tabs>
          <w:tab w:val="clear" w:pos="360"/>
        </w:tabs>
        <w:ind w:right="7920" w:firstLine="360"/>
        <w:rPr>
          <w:color w:val="FFFFFF"/>
          <w:sz w:val="6"/>
          <w:szCs w:val="6"/>
        </w:rPr>
      </w:pPr>
    </w:p>
    <w:p w:rsidR="00A16BCE" w:rsidRDefault="00E236D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A16BCE" w:rsidRDefault="00E236D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rsidR="00A16BCE" w:rsidRDefault="00A16BCE">
      <w:pPr>
        <w:pStyle w:val="PURBody"/>
        <w:shd w:val="clear" w:color="auto" w:fill="00188F"/>
        <w:tabs>
          <w:tab w:val="clear" w:pos="360"/>
        </w:tabs>
        <w:spacing w:after="0"/>
        <w:ind w:right="7920" w:firstLine="360"/>
        <w:rPr>
          <w:color w:val="FFFFFF" w:themeColor="background1"/>
          <w:szCs w:val="18"/>
        </w:rPr>
      </w:pPr>
    </w:p>
    <w:p w:rsidR="00A16BCE" w:rsidRDefault="00A16BCE">
      <w:pPr>
        <w:pStyle w:val="PURBody"/>
        <w:shd w:val="clear" w:color="auto" w:fill="00188F"/>
        <w:tabs>
          <w:tab w:val="clear" w:pos="360"/>
        </w:tabs>
        <w:spacing w:after="0"/>
        <w:ind w:right="7920" w:firstLine="360"/>
        <w:rPr>
          <w:color w:val="FFFFFF" w:themeColor="background1"/>
          <w:szCs w:val="18"/>
        </w:rPr>
      </w:pPr>
    </w:p>
    <w:p w:rsidR="00A16BCE" w:rsidRDefault="00A16BCE">
      <w:pPr>
        <w:pStyle w:val="PURBody"/>
        <w:shd w:val="clear" w:color="auto" w:fill="00188F"/>
        <w:tabs>
          <w:tab w:val="clear" w:pos="360"/>
        </w:tabs>
        <w:spacing w:after="0"/>
        <w:ind w:right="7920" w:firstLine="360"/>
        <w:rPr>
          <w:color w:val="FFFFFF" w:themeColor="background1"/>
          <w:szCs w:val="18"/>
        </w:rPr>
      </w:pPr>
    </w:p>
    <w:p w:rsidR="00A16BCE" w:rsidRDefault="00A16BCE">
      <w:pPr>
        <w:pStyle w:val="PURBody"/>
        <w:shd w:val="clear" w:color="auto" w:fill="00188F"/>
        <w:tabs>
          <w:tab w:val="clear" w:pos="360"/>
        </w:tabs>
        <w:spacing w:after="0"/>
        <w:ind w:right="7920" w:firstLine="360"/>
        <w:rPr>
          <w:color w:val="FFFFFF" w:themeColor="background1"/>
          <w:szCs w:val="18"/>
        </w:rPr>
      </w:pPr>
    </w:p>
    <w:p w:rsidR="00A16BCE" w:rsidRDefault="00A16BCE">
      <w:pPr>
        <w:pStyle w:val="PURBody"/>
        <w:shd w:val="clear" w:color="auto" w:fill="00188F"/>
        <w:tabs>
          <w:tab w:val="clear" w:pos="360"/>
        </w:tabs>
        <w:spacing w:after="0"/>
        <w:ind w:right="7920" w:firstLine="360"/>
        <w:rPr>
          <w:color w:val="FFFFFF" w:themeColor="background1"/>
          <w:szCs w:val="18"/>
        </w:rPr>
      </w:pPr>
    </w:p>
    <w:p w:rsidR="00A16BCE" w:rsidRDefault="00A16BCE">
      <w:pPr>
        <w:pStyle w:val="PURBody"/>
        <w:shd w:val="clear" w:color="auto" w:fill="0072C6"/>
        <w:tabs>
          <w:tab w:val="clear" w:pos="360"/>
        </w:tabs>
        <w:ind w:right="1800" w:firstLine="360"/>
        <w:rPr>
          <w:sz w:val="72"/>
          <w:szCs w:val="72"/>
        </w:rPr>
      </w:pPr>
    </w:p>
    <w:p w:rsidR="00A16BCE" w:rsidRDefault="00A16BCE">
      <w:pPr>
        <w:pStyle w:val="PURBody"/>
        <w:shd w:val="clear" w:color="auto" w:fill="0072C6"/>
        <w:tabs>
          <w:tab w:val="clear" w:pos="360"/>
          <w:tab w:val="left" w:pos="180"/>
        </w:tabs>
        <w:ind w:right="1800" w:firstLine="360"/>
        <w:rPr>
          <w:color w:val="FFFFFF" w:themeColor="background1"/>
          <w:sz w:val="72"/>
          <w:szCs w:val="72"/>
        </w:rPr>
      </w:pPr>
    </w:p>
    <w:p w:rsidR="00A16BCE" w:rsidRDefault="00E236D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ข้อกำหนดผลิตภัณฑ์</w:t>
      </w:r>
    </w:p>
    <w:p w:rsidR="00A16BCE" w:rsidRDefault="00E236D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ธันวาคม 2018</w:t>
      </w:r>
    </w:p>
    <w:p w:rsidR="00A16BCE" w:rsidRDefault="00A16BCE">
      <w:pPr>
        <w:pStyle w:val="PURBody"/>
        <w:shd w:val="clear" w:color="auto" w:fill="0072C6"/>
        <w:tabs>
          <w:tab w:val="clear" w:pos="360"/>
        </w:tabs>
        <w:spacing w:after="0" w:line="230" w:lineRule="auto"/>
        <w:ind w:right="1800" w:firstLine="360"/>
        <w:rPr>
          <w:color w:val="FFFFFF" w:themeColor="background1"/>
          <w:sz w:val="96"/>
          <w:szCs w:val="96"/>
        </w:rPr>
      </w:pPr>
    </w:p>
    <w:p w:rsidR="00A16BCE" w:rsidRDefault="00E236DA">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A16BCE" w:rsidRDefault="00A16BCE">
      <w:pPr>
        <w:sectPr w:rsidR="00A16BCE">
          <w:footerReference w:type="default" r:id="rId10"/>
          <w:type w:val="continuous"/>
          <w:pgSz w:w="12240" w:h="15840" w:code="1"/>
          <w:pgMar w:top="1170" w:right="720" w:bottom="720" w:left="720" w:header="432" w:footer="288" w:gutter="0"/>
          <w:cols w:space="360"/>
        </w:sectPr>
      </w:pPr>
    </w:p>
    <w:p w:rsidR="00A16BCE" w:rsidRDefault="00E236DA">
      <w:pPr>
        <w:pStyle w:val="ProductList-SectionHeading"/>
        <w:pageBreakBefore/>
      </w:pPr>
      <w:bookmarkStart w:id="1" w:name="_Sec842"/>
      <w:r>
        <w:lastRenderedPageBreak/>
        <w:t>สารบัญ</w:t>
      </w:r>
    </w:p>
    <w:p w:rsidR="00A16BCE" w:rsidRDefault="00A16BCE">
      <w:pPr>
        <w:pStyle w:val="ProductList-Body"/>
      </w:pPr>
    </w:p>
    <w:p w:rsidR="00A16BCE" w:rsidRDefault="00A16BCE">
      <w:pPr>
        <w:sectPr w:rsidR="00A16BCE">
          <w:headerReference w:type="default" r:id="rId11"/>
          <w:footerReference w:type="default" r:id="rId12"/>
          <w:type w:val="continuous"/>
          <w:pgSz w:w="12240" w:h="15840" w:code="1"/>
          <w:pgMar w:top="1170" w:right="720" w:bottom="1620" w:left="720" w:header="432" w:footer="288" w:gutter="0"/>
          <w:cols w:space="360"/>
        </w:sectPr>
      </w:pPr>
    </w:p>
    <w:p w:rsidR="008E086F" w:rsidRDefault="00E236DA">
      <w:pPr>
        <w:pStyle w:val="TOC1"/>
        <w:rPr>
          <w:rFonts w:asciiTheme="minorHAnsi" w:eastAsiaTheme="minorEastAsia" w:hAnsiTheme="minorHAnsi" w:cstheme="minorBidi"/>
          <w:b w:val="0"/>
          <w:caps w:val="0"/>
          <w:noProof/>
          <w:sz w:val="22"/>
          <w:szCs w:val="22"/>
        </w:rPr>
      </w:pPr>
      <w:r>
        <w:fldChar w:fldCharType="begin"/>
      </w:r>
      <w:r>
        <w:instrText xml:space="preserve"> TOC \h \f \l 1-3 </w:instrText>
      </w:r>
      <w:r>
        <w:fldChar w:fldCharType="separate"/>
      </w:r>
      <w:hyperlink w:anchor="_Toc531591714" w:history="1">
        <w:r w:rsidR="008E086F" w:rsidRPr="004F510F">
          <w:rPr>
            <w:rStyle w:val="Hyperlink"/>
            <w:rFonts w:hint="cs"/>
            <w:noProof/>
          </w:rPr>
          <w:t>บทนำ</w:t>
        </w:r>
        <w:r w:rsidR="008E086F">
          <w:rPr>
            <w:noProof/>
          </w:rPr>
          <w:tab/>
        </w:r>
        <w:r w:rsidR="008E086F">
          <w:rPr>
            <w:noProof/>
          </w:rPr>
          <w:fldChar w:fldCharType="begin"/>
        </w:r>
        <w:r w:rsidR="008E086F">
          <w:rPr>
            <w:noProof/>
          </w:rPr>
          <w:instrText xml:space="preserve"> PAGEREF _Toc531591714 \h </w:instrText>
        </w:r>
        <w:r w:rsidR="008E086F">
          <w:rPr>
            <w:noProof/>
          </w:rPr>
        </w:r>
        <w:r w:rsidR="008E086F">
          <w:rPr>
            <w:noProof/>
          </w:rPr>
          <w:fldChar w:fldCharType="separate"/>
        </w:r>
        <w:r w:rsidR="008E086F">
          <w:rPr>
            <w:noProof/>
          </w:rPr>
          <w:t>4</w:t>
        </w:r>
        <w:r w:rsidR="008E086F">
          <w:rPr>
            <w:noProof/>
          </w:rPr>
          <w:fldChar w:fldCharType="end"/>
        </w:r>
      </w:hyperlink>
    </w:p>
    <w:p w:rsidR="008E086F" w:rsidRDefault="00DF54EA">
      <w:pPr>
        <w:pStyle w:val="TOC2"/>
        <w:rPr>
          <w:rFonts w:asciiTheme="minorHAnsi" w:eastAsiaTheme="minorEastAsia" w:hAnsiTheme="minorHAnsi" w:cstheme="minorBidi"/>
          <w:smallCaps w:val="0"/>
          <w:sz w:val="22"/>
        </w:rPr>
      </w:pPr>
      <w:hyperlink w:anchor="_Toc531591715" w:history="1">
        <w:r w:rsidR="008E086F" w:rsidRPr="004F510F">
          <w:rPr>
            <w:rStyle w:val="Hyperlink"/>
            <w:rFonts w:hint="cs"/>
          </w:rPr>
          <w:t>เกี่ยวกับเอกสารนี้</w:t>
        </w:r>
        <w:r w:rsidR="008E086F">
          <w:tab/>
        </w:r>
        <w:r w:rsidR="008E086F">
          <w:fldChar w:fldCharType="begin"/>
        </w:r>
        <w:r w:rsidR="008E086F">
          <w:instrText xml:space="preserve"> PAGEREF _Toc531591715 \h </w:instrText>
        </w:r>
        <w:r w:rsidR="008E086F">
          <w:fldChar w:fldCharType="separate"/>
        </w:r>
        <w:r w:rsidR="008E086F">
          <w:t>4</w:t>
        </w:r>
        <w:r w:rsidR="008E086F">
          <w:fldChar w:fldCharType="end"/>
        </w:r>
      </w:hyperlink>
    </w:p>
    <w:p w:rsidR="008E086F" w:rsidRDefault="00DF54EA">
      <w:pPr>
        <w:pStyle w:val="TOC2"/>
        <w:rPr>
          <w:rFonts w:asciiTheme="minorHAnsi" w:eastAsiaTheme="minorEastAsia" w:hAnsiTheme="minorHAnsi" w:cstheme="minorBidi"/>
          <w:smallCaps w:val="0"/>
          <w:sz w:val="22"/>
        </w:rPr>
      </w:pPr>
      <w:hyperlink w:anchor="_Toc531591716" w:history="1">
        <w:r w:rsidR="008E086F" w:rsidRPr="004F510F">
          <w:rPr>
            <w:rStyle w:val="Hyperlink"/>
            <w:rFonts w:hint="cs"/>
          </w:rPr>
          <w:t>เนื้อหาในเอกสารนี้</w:t>
        </w:r>
        <w:r w:rsidR="008E086F">
          <w:tab/>
        </w:r>
        <w:r w:rsidR="008E086F">
          <w:fldChar w:fldCharType="begin"/>
        </w:r>
        <w:r w:rsidR="008E086F">
          <w:instrText xml:space="preserve"> PAGEREF _Toc531591716 \h </w:instrText>
        </w:r>
        <w:r w:rsidR="008E086F">
          <w:fldChar w:fldCharType="separate"/>
        </w:r>
        <w:r w:rsidR="008E086F">
          <w:t>4</w:t>
        </w:r>
        <w:r w:rsidR="008E086F">
          <w:fldChar w:fldCharType="end"/>
        </w:r>
      </w:hyperlink>
    </w:p>
    <w:p w:rsidR="008E086F" w:rsidRDefault="00DF54EA">
      <w:pPr>
        <w:pStyle w:val="TOC2"/>
        <w:rPr>
          <w:rFonts w:asciiTheme="minorHAnsi" w:eastAsiaTheme="minorEastAsia" w:hAnsiTheme="minorHAnsi" w:cstheme="minorBidi"/>
          <w:smallCaps w:val="0"/>
          <w:sz w:val="22"/>
        </w:rPr>
      </w:pPr>
      <w:hyperlink w:anchor="_Toc531591717" w:history="1">
        <w:r w:rsidR="008E086F" w:rsidRPr="004F510F">
          <w:rPr>
            <w:rStyle w:val="Hyperlink"/>
            <w:rFonts w:hint="cs"/>
          </w:rPr>
          <w:t>วิธีการค้นหารายการผลิตภัณฑ์</w:t>
        </w:r>
        <w:r w:rsidR="008E086F">
          <w:tab/>
        </w:r>
        <w:r w:rsidR="008E086F">
          <w:fldChar w:fldCharType="begin"/>
        </w:r>
        <w:r w:rsidR="008E086F">
          <w:instrText xml:space="preserve"> PAGEREF _Toc531591717 \h </w:instrText>
        </w:r>
        <w:r w:rsidR="008E086F">
          <w:fldChar w:fldCharType="separate"/>
        </w:r>
        <w:r w:rsidR="008E086F">
          <w:t>4</w:t>
        </w:r>
        <w:r w:rsidR="008E086F">
          <w:fldChar w:fldCharType="end"/>
        </w:r>
      </w:hyperlink>
    </w:p>
    <w:p w:rsidR="008E086F" w:rsidRDefault="00DF54EA">
      <w:pPr>
        <w:pStyle w:val="TOC2"/>
        <w:rPr>
          <w:rFonts w:asciiTheme="minorHAnsi" w:eastAsiaTheme="minorEastAsia" w:hAnsiTheme="minorHAnsi" w:cstheme="minorBidi"/>
          <w:smallCaps w:val="0"/>
          <w:sz w:val="22"/>
        </w:rPr>
      </w:pPr>
      <w:hyperlink w:anchor="_Toc531591718" w:history="1">
        <w:r w:rsidR="008E086F" w:rsidRPr="004F510F">
          <w:rPr>
            <w:rStyle w:val="Hyperlink"/>
            <w:rFonts w:hint="cs"/>
          </w:rPr>
          <w:t>คำอธิบายและสรุปการเปลี่ยนแปลงเอกสารนี้</w:t>
        </w:r>
        <w:r w:rsidR="008E086F">
          <w:tab/>
        </w:r>
        <w:r w:rsidR="008E086F">
          <w:fldChar w:fldCharType="begin"/>
        </w:r>
        <w:r w:rsidR="008E086F">
          <w:instrText xml:space="preserve"> PAGEREF _Toc531591718 \h </w:instrText>
        </w:r>
        <w:r w:rsidR="008E086F">
          <w:fldChar w:fldCharType="separate"/>
        </w:r>
        <w:r w:rsidR="008E086F">
          <w:t>5</w:t>
        </w:r>
        <w:r w:rsidR="008E086F">
          <w:fldChar w:fldCharType="end"/>
        </w:r>
      </w:hyperlink>
    </w:p>
    <w:p w:rsidR="008E086F" w:rsidRDefault="00DF54EA">
      <w:pPr>
        <w:pStyle w:val="TOC1"/>
        <w:rPr>
          <w:rFonts w:asciiTheme="minorHAnsi" w:eastAsiaTheme="minorEastAsia" w:hAnsiTheme="minorHAnsi" w:cstheme="minorBidi"/>
          <w:b w:val="0"/>
          <w:caps w:val="0"/>
          <w:noProof/>
          <w:sz w:val="22"/>
          <w:szCs w:val="22"/>
        </w:rPr>
      </w:pPr>
      <w:hyperlink w:anchor="_Toc531591719" w:history="1">
        <w:r w:rsidR="008E086F" w:rsidRPr="004F510F">
          <w:rPr>
            <w:rStyle w:val="Hyperlink"/>
            <w:rFonts w:hint="cs"/>
            <w:noProof/>
          </w:rPr>
          <w:t>ข้อกำหนดสิทธิการใช้งาน</w:t>
        </w:r>
        <w:r w:rsidR="008E086F">
          <w:rPr>
            <w:noProof/>
          </w:rPr>
          <w:tab/>
        </w:r>
        <w:r w:rsidR="008E086F">
          <w:rPr>
            <w:noProof/>
          </w:rPr>
          <w:fldChar w:fldCharType="begin"/>
        </w:r>
        <w:r w:rsidR="008E086F">
          <w:rPr>
            <w:noProof/>
          </w:rPr>
          <w:instrText xml:space="preserve"> PAGEREF _Toc531591719 \h </w:instrText>
        </w:r>
        <w:r w:rsidR="008E086F">
          <w:rPr>
            <w:noProof/>
          </w:rPr>
        </w:r>
        <w:r w:rsidR="008E086F">
          <w:rPr>
            <w:noProof/>
          </w:rPr>
          <w:fldChar w:fldCharType="separate"/>
        </w:r>
        <w:r w:rsidR="008E086F">
          <w:rPr>
            <w:noProof/>
          </w:rPr>
          <w:t>7</w:t>
        </w:r>
        <w:r w:rsidR="008E086F">
          <w:rPr>
            <w:noProof/>
          </w:rPr>
          <w:fldChar w:fldCharType="end"/>
        </w:r>
      </w:hyperlink>
    </w:p>
    <w:p w:rsidR="008E086F" w:rsidRDefault="00DF54EA">
      <w:pPr>
        <w:pStyle w:val="TOC2"/>
        <w:rPr>
          <w:rFonts w:asciiTheme="minorHAnsi" w:eastAsiaTheme="minorEastAsia" w:hAnsiTheme="minorHAnsi" w:cstheme="minorBidi"/>
          <w:smallCaps w:val="0"/>
          <w:sz w:val="22"/>
        </w:rPr>
      </w:pPr>
      <w:hyperlink w:anchor="_Toc531591720" w:history="1">
        <w:r w:rsidR="008E086F" w:rsidRPr="004F510F">
          <w:rPr>
            <w:rStyle w:val="Hyperlink"/>
            <w:rFonts w:hint="cs"/>
          </w:rPr>
          <w:t>ข้อกำหนดสิทธิการใช้งานสากล</w:t>
        </w:r>
        <w:r w:rsidR="008E086F">
          <w:tab/>
        </w:r>
        <w:r w:rsidR="008E086F">
          <w:fldChar w:fldCharType="begin"/>
        </w:r>
        <w:r w:rsidR="008E086F">
          <w:instrText xml:space="preserve"> PAGEREF _Toc531591720 \h </w:instrText>
        </w:r>
        <w:r w:rsidR="008E086F">
          <w:fldChar w:fldCharType="separate"/>
        </w:r>
        <w:r w:rsidR="008E086F">
          <w:t>7</w:t>
        </w:r>
        <w:r w:rsidR="008E086F">
          <w:fldChar w:fldCharType="end"/>
        </w:r>
      </w:hyperlink>
    </w:p>
    <w:p w:rsidR="008E086F" w:rsidRDefault="00DF54EA">
      <w:pPr>
        <w:pStyle w:val="TOC2"/>
        <w:rPr>
          <w:rFonts w:asciiTheme="minorHAnsi" w:eastAsiaTheme="minorEastAsia" w:hAnsiTheme="minorHAnsi" w:cstheme="minorBidi"/>
          <w:smallCaps w:val="0"/>
          <w:sz w:val="22"/>
        </w:rPr>
      </w:pPr>
      <w:hyperlink w:anchor="_Toc531591721" w:history="1">
        <w:r w:rsidR="008E086F" w:rsidRPr="004F510F">
          <w:rPr>
            <w:rStyle w:val="Hyperlink"/>
            <w:rFonts w:hint="cs"/>
          </w:rPr>
          <w:t>ข้อกำหนดรูปแบบสิทธิการใช้งาน</w:t>
        </w:r>
        <w:r w:rsidR="008E086F">
          <w:tab/>
        </w:r>
        <w:r w:rsidR="008E086F">
          <w:fldChar w:fldCharType="begin"/>
        </w:r>
        <w:r w:rsidR="008E086F">
          <w:instrText xml:space="preserve"> PAGEREF _Toc531591721 \h </w:instrText>
        </w:r>
        <w:r w:rsidR="008E086F">
          <w:fldChar w:fldCharType="separate"/>
        </w:r>
        <w:r w:rsidR="008E086F">
          <w:t>10</w:t>
        </w:r>
        <w:r w:rsidR="008E086F">
          <w:fldChar w:fldCharType="end"/>
        </w:r>
      </w:hyperlink>
    </w:p>
    <w:p w:rsidR="008E086F" w:rsidRDefault="00DF54EA">
      <w:pPr>
        <w:pStyle w:val="TOC3"/>
        <w:rPr>
          <w:rFonts w:asciiTheme="minorHAnsi" w:eastAsiaTheme="minorEastAsia" w:hAnsiTheme="minorHAnsi" w:cstheme="minorBidi"/>
          <w:smallCaps w:val="0"/>
          <w:sz w:val="22"/>
        </w:rPr>
      </w:pPr>
      <w:hyperlink w:anchor="_Toc531591722" w:history="1">
        <w:r w:rsidR="008E086F" w:rsidRPr="004F510F">
          <w:rPr>
            <w:rStyle w:val="Hyperlink"/>
            <w:rFonts w:hint="cs"/>
          </w:rPr>
          <w:t>โปรแกรมประยุกต์เดสก์ท็อป</w:t>
        </w:r>
        <w:r w:rsidR="008E086F">
          <w:tab/>
        </w:r>
        <w:r w:rsidR="008E086F">
          <w:fldChar w:fldCharType="begin"/>
        </w:r>
        <w:r w:rsidR="008E086F">
          <w:instrText xml:space="preserve"> PAGEREF _Toc531591722 \h </w:instrText>
        </w:r>
        <w:r w:rsidR="008E086F">
          <w:fldChar w:fldCharType="separate"/>
        </w:r>
        <w:r w:rsidR="008E086F">
          <w:t>10</w:t>
        </w:r>
        <w:r w:rsidR="008E086F">
          <w:fldChar w:fldCharType="end"/>
        </w:r>
      </w:hyperlink>
    </w:p>
    <w:p w:rsidR="008E086F" w:rsidRDefault="00DF54EA">
      <w:pPr>
        <w:pStyle w:val="TOC3"/>
        <w:rPr>
          <w:rFonts w:asciiTheme="minorHAnsi" w:eastAsiaTheme="minorEastAsia" w:hAnsiTheme="minorHAnsi" w:cstheme="minorBidi"/>
          <w:smallCaps w:val="0"/>
          <w:sz w:val="22"/>
        </w:rPr>
      </w:pPr>
      <w:hyperlink w:anchor="_Toc531591723" w:history="1">
        <w:r w:rsidR="008E086F" w:rsidRPr="004F510F">
          <w:rPr>
            <w:rStyle w:val="Hyperlink"/>
            <w:rFonts w:hint="cs"/>
          </w:rPr>
          <w:t>ระบบปฏิบัติการเดสก์ท็อป</w:t>
        </w:r>
        <w:r w:rsidR="008E086F">
          <w:tab/>
        </w:r>
        <w:r w:rsidR="008E086F">
          <w:fldChar w:fldCharType="begin"/>
        </w:r>
        <w:r w:rsidR="008E086F">
          <w:instrText xml:space="preserve"> PAGEREF _Toc531591723 \h </w:instrText>
        </w:r>
        <w:r w:rsidR="008E086F">
          <w:fldChar w:fldCharType="separate"/>
        </w:r>
        <w:r w:rsidR="008E086F">
          <w:t>10</w:t>
        </w:r>
        <w:r w:rsidR="008E086F">
          <w:fldChar w:fldCharType="end"/>
        </w:r>
      </w:hyperlink>
    </w:p>
    <w:p w:rsidR="008E086F" w:rsidRDefault="00DF54EA">
      <w:pPr>
        <w:pStyle w:val="TOC3"/>
        <w:rPr>
          <w:rFonts w:asciiTheme="minorHAnsi" w:eastAsiaTheme="minorEastAsia" w:hAnsiTheme="minorHAnsi" w:cstheme="minorBidi"/>
          <w:smallCaps w:val="0"/>
          <w:sz w:val="22"/>
        </w:rPr>
      </w:pPr>
      <w:hyperlink w:anchor="_Toc531591724" w:history="1">
        <w:r w:rsidR="008E086F" w:rsidRPr="004F510F">
          <w:rPr>
            <w:rStyle w:val="Hyperlink"/>
            <w:rFonts w:hint="cs"/>
          </w:rPr>
          <w:t>ต่อหนึ่งแกนประมวลผล</w:t>
        </w:r>
        <w:r w:rsidR="008E086F" w:rsidRPr="004F510F">
          <w:rPr>
            <w:rStyle w:val="Hyperlink"/>
          </w:rPr>
          <w:t>/CAL</w:t>
        </w:r>
        <w:r w:rsidR="008E086F">
          <w:tab/>
        </w:r>
        <w:r w:rsidR="008E086F">
          <w:fldChar w:fldCharType="begin"/>
        </w:r>
        <w:r w:rsidR="008E086F">
          <w:instrText xml:space="preserve"> PAGEREF _Toc531591724 \h </w:instrText>
        </w:r>
        <w:r w:rsidR="008E086F">
          <w:fldChar w:fldCharType="separate"/>
        </w:r>
        <w:r w:rsidR="008E086F">
          <w:t>10</w:t>
        </w:r>
        <w:r w:rsidR="008E086F">
          <w:fldChar w:fldCharType="end"/>
        </w:r>
      </w:hyperlink>
    </w:p>
    <w:p w:rsidR="008E086F" w:rsidRDefault="00DF54EA">
      <w:pPr>
        <w:pStyle w:val="TOC3"/>
        <w:rPr>
          <w:rFonts w:asciiTheme="minorHAnsi" w:eastAsiaTheme="minorEastAsia" w:hAnsiTheme="minorHAnsi" w:cstheme="minorBidi"/>
          <w:smallCaps w:val="0"/>
          <w:sz w:val="22"/>
        </w:rPr>
      </w:pPr>
      <w:hyperlink w:anchor="_Toc531591725" w:history="1">
        <w:r w:rsidR="008E086F" w:rsidRPr="004F510F">
          <w:rPr>
            <w:rStyle w:val="Hyperlink"/>
            <w:rFonts w:hint="cs"/>
          </w:rPr>
          <w:t>เซิร์ฟเวอร์</w:t>
        </w:r>
        <w:r w:rsidR="008E086F" w:rsidRPr="004F510F">
          <w:rPr>
            <w:rStyle w:val="Hyperlink"/>
          </w:rPr>
          <w:t>/CAL</w:t>
        </w:r>
        <w:r w:rsidR="008E086F">
          <w:tab/>
        </w:r>
        <w:r w:rsidR="008E086F">
          <w:fldChar w:fldCharType="begin"/>
        </w:r>
        <w:r w:rsidR="008E086F">
          <w:instrText xml:space="preserve"> PAGEREF _Toc531591725 \h </w:instrText>
        </w:r>
        <w:r w:rsidR="008E086F">
          <w:fldChar w:fldCharType="separate"/>
        </w:r>
        <w:r w:rsidR="008E086F">
          <w:t>11</w:t>
        </w:r>
        <w:r w:rsidR="008E086F">
          <w:fldChar w:fldCharType="end"/>
        </w:r>
      </w:hyperlink>
    </w:p>
    <w:p w:rsidR="008E086F" w:rsidRDefault="00DF54EA">
      <w:pPr>
        <w:pStyle w:val="TOC3"/>
        <w:rPr>
          <w:rFonts w:asciiTheme="minorHAnsi" w:eastAsiaTheme="minorEastAsia" w:hAnsiTheme="minorHAnsi" w:cstheme="minorBidi"/>
          <w:smallCaps w:val="0"/>
          <w:sz w:val="22"/>
        </w:rPr>
      </w:pPr>
      <w:hyperlink w:anchor="_Toc531591726" w:history="1">
        <w:r w:rsidR="008E086F" w:rsidRPr="004F510F">
          <w:rPr>
            <w:rStyle w:val="Hyperlink"/>
            <w:rFonts w:hint="cs"/>
          </w:rPr>
          <w:t>แกนประมวลผลแต่ละแกน</w:t>
        </w:r>
        <w:r w:rsidR="008E086F">
          <w:tab/>
        </w:r>
        <w:r w:rsidR="008E086F">
          <w:fldChar w:fldCharType="begin"/>
        </w:r>
        <w:r w:rsidR="008E086F">
          <w:instrText xml:space="preserve"> PAGEREF _Toc531591726 \h </w:instrText>
        </w:r>
        <w:r w:rsidR="008E086F">
          <w:fldChar w:fldCharType="separate"/>
        </w:r>
        <w:r w:rsidR="008E086F">
          <w:t>11</w:t>
        </w:r>
        <w:r w:rsidR="008E086F">
          <w:fldChar w:fldCharType="end"/>
        </w:r>
      </w:hyperlink>
    </w:p>
    <w:p w:rsidR="008E086F" w:rsidRDefault="00DF54EA">
      <w:pPr>
        <w:pStyle w:val="TOC3"/>
        <w:rPr>
          <w:rFonts w:asciiTheme="minorHAnsi" w:eastAsiaTheme="minorEastAsia" w:hAnsiTheme="minorHAnsi" w:cstheme="minorBidi"/>
          <w:smallCaps w:val="0"/>
          <w:sz w:val="22"/>
        </w:rPr>
      </w:pPr>
      <w:hyperlink w:anchor="_Toc531591727" w:history="1">
        <w:r w:rsidR="008E086F" w:rsidRPr="004F510F">
          <w:rPr>
            <w:rStyle w:val="Hyperlink"/>
            <w:rFonts w:hint="cs"/>
          </w:rPr>
          <w:t>เซิร์ฟเวอร์การจัดการ</w:t>
        </w:r>
        <w:r w:rsidR="008E086F">
          <w:tab/>
        </w:r>
        <w:r w:rsidR="008E086F">
          <w:fldChar w:fldCharType="begin"/>
        </w:r>
        <w:r w:rsidR="008E086F">
          <w:instrText xml:space="preserve"> PAGEREF _Toc531591727 \h </w:instrText>
        </w:r>
        <w:r w:rsidR="008E086F">
          <w:fldChar w:fldCharType="separate"/>
        </w:r>
        <w:r w:rsidR="008E086F">
          <w:t>11</w:t>
        </w:r>
        <w:r w:rsidR="008E086F">
          <w:fldChar w:fldCharType="end"/>
        </w:r>
      </w:hyperlink>
    </w:p>
    <w:p w:rsidR="008E086F" w:rsidRDefault="00DF54EA">
      <w:pPr>
        <w:pStyle w:val="TOC3"/>
        <w:rPr>
          <w:rFonts w:asciiTheme="minorHAnsi" w:eastAsiaTheme="minorEastAsia" w:hAnsiTheme="minorHAnsi" w:cstheme="minorBidi"/>
          <w:smallCaps w:val="0"/>
          <w:sz w:val="22"/>
        </w:rPr>
      </w:pPr>
      <w:hyperlink w:anchor="_Toc531591728" w:history="1">
        <w:r w:rsidR="008E086F" w:rsidRPr="004F510F">
          <w:rPr>
            <w:rStyle w:val="Hyperlink"/>
            <w:rFonts w:hint="cs"/>
          </w:rPr>
          <w:t>เซิร์ฟเวอร์เฉพาะทาง</w:t>
        </w:r>
        <w:r w:rsidR="008E086F">
          <w:tab/>
        </w:r>
        <w:r w:rsidR="008E086F">
          <w:fldChar w:fldCharType="begin"/>
        </w:r>
        <w:r w:rsidR="008E086F">
          <w:instrText xml:space="preserve"> PAGEREF _Toc531591728 \h </w:instrText>
        </w:r>
        <w:r w:rsidR="008E086F">
          <w:fldChar w:fldCharType="separate"/>
        </w:r>
        <w:r w:rsidR="008E086F">
          <w:t>12</w:t>
        </w:r>
        <w:r w:rsidR="008E086F">
          <w:fldChar w:fldCharType="end"/>
        </w:r>
      </w:hyperlink>
    </w:p>
    <w:p w:rsidR="008E086F" w:rsidRDefault="00DF54EA">
      <w:pPr>
        <w:pStyle w:val="TOC3"/>
        <w:rPr>
          <w:rFonts w:asciiTheme="minorHAnsi" w:eastAsiaTheme="minorEastAsia" w:hAnsiTheme="minorHAnsi" w:cstheme="minorBidi"/>
          <w:smallCaps w:val="0"/>
          <w:sz w:val="22"/>
        </w:rPr>
      </w:pPr>
      <w:hyperlink w:anchor="_Toc531591729" w:history="1">
        <w:r w:rsidR="008E086F" w:rsidRPr="004F510F">
          <w:rPr>
            <w:rStyle w:val="Hyperlink"/>
            <w:rFonts w:hint="cs"/>
          </w:rPr>
          <w:t>เครื่องมือสำหรับผู้พัฒนาระบบ</w:t>
        </w:r>
        <w:r w:rsidR="008E086F">
          <w:tab/>
        </w:r>
        <w:r w:rsidR="008E086F">
          <w:fldChar w:fldCharType="begin"/>
        </w:r>
        <w:r w:rsidR="008E086F">
          <w:instrText xml:space="preserve"> PAGEREF _Toc531591729 \h </w:instrText>
        </w:r>
        <w:r w:rsidR="008E086F">
          <w:fldChar w:fldCharType="separate"/>
        </w:r>
        <w:r w:rsidR="008E086F">
          <w:t>12</w:t>
        </w:r>
        <w:r w:rsidR="008E086F">
          <w:fldChar w:fldCharType="end"/>
        </w:r>
      </w:hyperlink>
    </w:p>
    <w:p w:rsidR="008E086F" w:rsidRDefault="00DF54EA">
      <w:pPr>
        <w:pStyle w:val="TOC1"/>
        <w:rPr>
          <w:rFonts w:asciiTheme="minorHAnsi" w:eastAsiaTheme="minorEastAsia" w:hAnsiTheme="minorHAnsi" w:cstheme="minorBidi"/>
          <w:b w:val="0"/>
          <w:caps w:val="0"/>
          <w:noProof/>
          <w:sz w:val="22"/>
          <w:szCs w:val="22"/>
        </w:rPr>
      </w:pPr>
      <w:hyperlink w:anchor="_Toc531591730" w:history="1">
        <w:r w:rsidR="008E086F" w:rsidRPr="004F510F">
          <w:rPr>
            <w:rStyle w:val="Hyperlink"/>
            <w:rFonts w:hint="cs"/>
            <w:noProof/>
          </w:rPr>
          <w:t>ซอฟต์แวร์</w:t>
        </w:r>
        <w:r w:rsidR="008E086F">
          <w:rPr>
            <w:noProof/>
          </w:rPr>
          <w:tab/>
        </w:r>
        <w:r w:rsidR="008E086F">
          <w:rPr>
            <w:noProof/>
          </w:rPr>
          <w:fldChar w:fldCharType="begin"/>
        </w:r>
        <w:r w:rsidR="008E086F">
          <w:rPr>
            <w:noProof/>
          </w:rPr>
          <w:instrText xml:space="preserve"> PAGEREF _Toc531591730 \h </w:instrText>
        </w:r>
        <w:r w:rsidR="008E086F">
          <w:rPr>
            <w:noProof/>
          </w:rPr>
        </w:r>
        <w:r w:rsidR="008E086F">
          <w:rPr>
            <w:noProof/>
          </w:rPr>
          <w:fldChar w:fldCharType="separate"/>
        </w:r>
        <w:r w:rsidR="008E086F">
          <w:rPr>
            <w:noProof/>
          </w:rPr>
          <w:t>14</w:t>
        </w:r>
        <w:r w:rsidR="008E086F">
          <w:rPr>
            <w:noProof/>
          </w:rPr>
          <w:fldChar w:fldCharType="end"/>
        </w:r>
      </w:hyperlink>
    </w:p>
    <w:p w:rsidR="008E086F" w:rsidRDefault="00DF54EA">
      <w:pPr>
        <w:pStyle w:val="TOC2"/>
        <w:rPr>
          <w:rFonts w:asciiTheme="minorHAnsi" w:eastAsiaTheme="minorEastAsia" w:hAnsiTheme="minorHAnsi" w:cstheme="minorBidi"/>
          <w:smallCaps w:val="0"/>
          <w:sz w:val="22"/>
        </w:rPr>
      </w:pPr>
      <w:hyperlink w:anchor="_Toc531591731" w:history="1">
        <w:r w:rsidR="008E086F" w:rsidRPr="004F510F">
          <w:rPr>
            <w:rStyle w:val="Hyperlink"/>
          </w:rPr>
          <w:t>Advanced Threat Analytics</w:t>
        </w:r>
        <w:r w:rsidR="008E086F">
          <w:tab/>
        </w:r>
        <w:r w:rsidR="008E086F">
          <w:fldChar w:fldCharType="begin"/>
        </w:r>
        <w:r w:rsidR="008E086F">
          <w:instrText xml:space="preserve"> PAGEREF _Toc531591731 \h </w:instrText>
        </w:r>
        <w:r w:rsidR="008E086F">
          <w:fldChar w:fldCharType="separate"/>
        </w:r>
        <w:r w:rsidR="008E086F">
          <w:t>14</w:t>
        </w:r>
        <w:r w:rsidR="008E086F">
          <w:fldChar w:fldCharType="end"/>
        </w:r>
      </w:hyperlink>
    </w:p>
    <w:p w:rsidR="008E086F" w:rsidRDefault="00DF54EA">
      <w:pPr>
        <w:pStyle w:val="TOC2"/>
        <w:rPr>
          <w:rFonts w:asciiTheme="minorHAnsi" w:eastAsiaTheme="minorEastAsia" w:hAnsiTheme="minorHAnsi" w:cstheme="minorBidi"/>
          <w:smallCaps w:val="0"/>
          <w:sz w:val="22"/>
        </w:rPr>
      </w:pPr>
      <w:hyperlink w:anchor="_Toc531591732" w:history="1">
        <w:r w:rsidR="008E086F" w:rsidRPr="004F510F">
          <w:rPr>
            <w:rStyle w:val="Hyperlink"/>
          </w:rPr>
          <w:t>BizTalk</w:t>
        </w:r>
        <w:r w:rsidR="008E086F">
          <w:tab/>
        </w:r>
        <w:r w:rsidR="008E086F">
          <w:fldChar w:fldCharType="begin"/>
        </w:r>
        <w:r w:rsidR="008E086F">
          <w:instrText xml:space="preserve"> PAGEREF _Toc531591732 \h </w:instrText>
        </w:r>
        <w:r w:rsidR="008E086F">
          <w:fldChar w:fldCharType="separate"/>
        </w:r>
        <w:r w:rsidR="008E086F">
          <w:t>15</w:t>
        </w:r>
        <w:r w:rsidR="008E086F">
          <w:fldChar w:fldCharType="end"/>
        </w:r>
      </w:hyperlink>
    </w:p>
    <w:p w:rsidR="008E086F" w:rsidRDefault="00DF54EA">
      <w:pPr>
        <w:pStyle w:val="TOC2"/>
        <w:rPr>
          <w:rFonts w:asciiTheme="minorHAnsi" w:eastAsiaTheme="minorEastAsia" w:hAnsiTheme="minorHAnsi" w:cstheme="minorBidi"/>
          <w:smallCaps w:val="0"/>
          <w:sz w:val="22"/>
        </w:rPr>
      </w:pPr>
      <w:hyperlink w:anchor="_Toc531591733" w:history="1">
        <w:r w:rsidR="008E086F" w:rsidRPr="004F510F">
          <w:rPr>
            <w:rStyle w:val="Hyperlink"/>
          </w:rPr>
          <w:t>CAL Suite</w:t>
        </w:r>
        <w:r w:rsidR="008E086F">
          <w:tab/>
        </w:r>
        <w:r w:rsidR="008E086F">
          <w:fldChar w:fldCharType="begin"/>
        </w:r>
        <w:r w:rsidR="008E086F">
          <w:instrText xml:space="preserve"> PAGEREF _Toc531591733 \h </w:instrText>
        </w:r>
        <w:r w:rsidR="008E086F">
          <w:fldChar w:fldCharType="separate"/>
        </w:r>
        <w:r w:rsidR="008E086F">
          <w:t>16</w:t>
        </w:r>
        <w:r w:rsidR="008E086F">
          <w:fldChar w:fldCharType="end"/>
        </w:r>
      </w:hyperlink>
    </w:p>
    <w:p w:rsidR="008E086F" w:rsidRDefault="00DF54EA">
      <w:pPr>
        <w:pStyle w:val="TOC2"/>
        <w:rPr>
          <w:rFonts w:asciiTheme="minorHAnsi" w:eastAsiaTheme="minorEastAsia" w:hAnsiTheme="minorHAnsi" w:cstheme="minorBidi"/>
          <w:smallCaps w:val="0"/>
          <w:sz w:val="22"/>
        </w:rPr>
      </w:pPr>
      <w:hyperlink w:anchor="_Toc531591734" w:history="1">
        <w:r w:rsidR="008E086F" w:rsidRPr="004F510F">
          <w:rPr>
            <w:rStyle w:val="Hyperlink"/>
          </w:rPr>
          <w:t>Core Infrastructure Server (CIS) Suite</w:t>
        </w:r>
        <w:r w:rsidR="008E086F">
          <w:tab/>
        </w:r>
        <w:r w:rsidR="008E086F">
          <w:fldChar w:fldCharType="begin"/>
        </w:r>
        <w:r w:rsidR="008E086F">
          <w:instrText xml:space="preserve"> PAGEREF _Toc531591734 \h </w:instrText>
        </w:r>
        <w:r w:rsidR="008E086F">
          <w:fldChar w:fldCharType="separate"/>
        </w:r>
        <w:r w:rsidR="008E086F">
          <w:t>17</w:t>
        </w:r>
        <w:r w:rsidR="008E086F">
          <w:fldChar w:fldCharType="end"/>
        </w:r>
      </w:hyperlink>
    </w:p>
    <w:p w:rsidR="008E086F" w:rsidRDefault="00DF54EA">
      <w:pPr>
        <w:pStyle w:val="TOC2"/>
        <w:rPr>
          <w:rFonts w:asciiTheme="minorHAnsi" w:eastAsiaTheme="minorEastAsia" w:hAnsiTheme="minorHAnsi" w:cstheme="minorBidi"/>
          <w:smallCaps w:val="0"/>
          <w:sz w:val="22"/>
        </w:rPr>
      </w:pPr>
      <w:hyperlink w:anchor="_Toc531591735" w:history="1">
        <w:r w:rsidR="008E086F" w:rsidRPr="004F510F">
          <w:rPr>
            <w:rStyle w:val="Hyperlink"/>
          </w:rPr>
          <w:t>Forefront</w:t>
        </w:r>
        <w:r w:rsidR="008E086F">
          <w:tab/>
        </w:r>
        <w:r w:rsidR="008E086F">
          <w:fldChar w:fldCharType="begin"/>
        </w:r>
        <w:r w:rsidR="008E086F">
          <w:instrText xml:space="preserve"> PAGEREF _Toc531591735 \h </w:instrText>
        </w:r>
        <w:r w:rsidR="008E086F">
          <w:fldChar w:fldCharType="separate"/>
        </w:r>
        <w:r w:rsidR="008E086F">
          <w:t>19</w:t>
        </w:r>
        <w:r w:rsidR="008E086F">
          <w:fldChar w:fldCharType="end"/>
        </w:r>
      </w:hyperlink>
    </w:p>
    <w:p w:rsidR="008E086F" w:rsidRDefault="00DF54EA">
      <w:pPr>
        <w:pStyle w:val="TOC2"/>
        <w:rPr>
          <w:rFonts w:asciiTheme="minorHAnsi" w:eastAsiaTheme="minorEastAsia" w:hAnsiTheme="minorHAnsi" w:cstheme="minorBidi"/>
          <w:smallCaps w:val="0"/>
          <w:sz w:val="22"/>
        </w:rPr>
      </w:pPr>
      <w:hyperlink w:anchor="_Toc531591736" w:history="1">
        <w:r w:rsidR="008E086F" w:rsidRPr="004F510F">
          <w:rPr>
            <w:rStyle w:val="Hyperlink"/>
          </w:rPr>
          <w:t>Microsoft Dynamics 365 On-premises</w:t>
        </w:r>
        <w:r w:rsidR="008E086F">
          <w:tab/>
        </w:r>
        <w:r w:rsidR="008E086F">
          <w:fldChar w:fldCharType="begin"/>
        </w:r>
        <w:r w:rsidR="008E086F">
          <w:instrText xml:space="preserve"> PAGEREF _Toc531591736 \h </w:instrText>
        </w:r>
        <w:r w:rsidR="008E086F">
          <w:fldChar w:fldCharType="separate"/>
        </w:r>
        <w:r w:rsidR="008E086F">
          <w:t>20</w:t>
        </w:r>
        <w:r w:rsidR="008E086F">
          <w:fldChar w:fldCharType="end"/>
        </w:r>
      </w:hyperlink>
    </w:p>
    <w:p w:rsidR="008E086F" w:rsidRDefault="00DF54EA">
      <w:pPr>
        <w:pStyle w:val="TOC2"/>
        <w:rPr>
          <w:rFonts w:asciiTheme="minorHAnsi" w:eastAsiaTheme="minorEastAsia" w:hAnsiTheme="minorHAnsi" w:cstheme="minorBidi"/>
          <w:smallCaps w:val="0"/>
          <w:sz w:val="22"/>
        </w:rPr>
      </w:pPr>
      <w:hyperlink w:anchor="_Toc531591737" w:history="1">
        <w:r w:rsidR="008E086F" w:rsidRPr="004F510F">
          <w:rPr>
            <w:rStyle w:val="Hyperlink"/>
          </w:rPr>
          <w:t>Microsoft Identity Manager</w:t>
        </w:r>
        <w:r w:rsidR="008E086F">
          <w:tab/>
        </w:r>
        <w:r w:rsidR="008E086F">
          <w:fldChar w:fldCharType="begin"/>
        </w:r>
        <w:r w:rsidR="008E086F">
          <w:instrText xml:space="preserve"> PAGEREF _Toc531591737 \h </w:instrText>
        </w:r>
        <w:r w:rsidR="008E086F">
          <w:fldChar w:fldCharType="separate"/>
        </w:r>
        <w:r w:rsidR="008E086F">
          <w:t>22</w:t>
        </w:r>
        <w:r w:rsidR="008E086F">
          <w:fldChar w:fldCharType="end"/>
        </w:r>
      </w:hyperlink>
    </w:p>
    <w:p w:rsidR="008E086F" w:rsidRDefault="00DF54EA">
      <w:pPr>
        <w:pStyle w:val="TOC2"/>
        <w:rPr>
          <w:rFonts w:asciiTheme="minorHAnsi" w:eastAsiaTheme="minorEastAsia" w:hAnsiTheme="minorHAnsi" w:cstheme="minorBidi"/>
          <w:smallCaps w:val="0"/>
          <w:sz w:val="22"/>
        </w:rPr>
      </w:pPr>
      <w:hyperlink w:anchor="_Toc531591738" w:history="1">
        <w:r w:rsidR="008E086F" w:rsidRPr="004F510F">
          <w:rPr>
            <w:rStyle w:val="Hyperlink"/>
            <w:rFonts w:hint="cs"/>
          </w:rPr>
          <w:t>โปรแกรมประยุกต์</w:t>
        </w:r>
        <w:r w:rsidR="008E086F" w:rsidRPr="004F510F">
          <w:rPr>
            <w:rStyle w:val="Hyperlink"/>
          </w:rPr>
          <w:t xml:space="preserve"> Office</w:t>
        </w:r>
        <w:r w:rsidR="008E086F">
          <w:tab/>
        </w:r>
        <w:r w:rsidR="008E086F">
          <w:fldChar w:fldCharType="begin"/>
        </w:r>
        <w:r w:rsidR="008E086F">
          <w:instrText xml:space="preserve"> PAGEREF _Toc531591738 \h </w:instrText>
        </w:r>
        <w:r w:rsidR="008E086F">
          <w:fldChar w:fldCharType="separate"/>
        </w:r>
        <w:r w:rsidR="008E086F">
          <w:t>23</w:t>
        </w:r>
        <w:r w:rsidR="008E086F">
          <w:fldChar w:fldCharType="end"/>
        </w:r>
      </w:hyperlink>
    </w:p>
    <w:p w:rsidR="008E086F" w:rsidRDefault="00DF54EA">
      <w:pPr>
        <w:pStyle w:val="TOC3"/>
        <w:rPr>
          <w:rFonts w:asciiTheme="minorHAnsi" w:eastAsiaTheme="minorEastAsia" w:hAnsiTheme="minorHAnsi" w:cstheme="minorBidi"/>
          <w:smallCaps w:val="0"/>
          <w:sz w:val="22"/>
        </w:rPr>
      </w:pPr>
      <w:hyperlink w:anchor="_Toc531591739" w:history="1">
        <w:r w:rsidR="008E086F" w:rsidRPr="004F510F">
          <w:rPr>
            <w:rStyle w:val="Hyperlink"/>
            <w:rFonts w:hint="cs"/>
          </w:rPr>
          <w:t>โปรแกรมประยุกต์เดสก์ท็อป</w:t>
        </w:r>
        <w:r w:rsidR="008E086F" w:rsidRPr="004F510F">
          <w:rPr>
            <w:rStyle w:val="Hyperlink"/>
          </w:rPr>
          <w:t xml:space="preserve"> Office</w:t>
        </w:r>
        <w:r w:rsidR="008E086F">
          <w:tab/>
        </w:r>
        <w:r w:rsidR="008E086F">
          <w:fldChar w:fldCharType="begin"/>
        </w:r>
        <w:r w:rsidR="008E086F">
          <w:instrText xml:space="preserve"> PAGEREF _Toc531591739 \h </w:instrText>
        </w:r>
        <w:r w:rsidR="008E086F">
          <w:fldChar w:fldCharType="separate"/>
        </w:r>
        <w:r w:rsidR="008E086F">
          <w:t>23</w:t>
        </w:r>
        <w:r w:rsidR="008E086F">
          <w:fldChar w:fldCharType="end"/>
        </w:r>
      </w:hyperlink>
    </w:p>
    <w:p w:rsidR="008E086F" w:rsidRDefault="00DF54EA">
      <w:pPr>
        <w:pStyle w:val="TOC3"/>
        <w:rPr>
          <w:rFonts w:asciiTheme="minorHAnsi" w:eastAsiaTheme="minorEastAsia" w:hAnsiTheme="minorHAnsi" w:cstheme="minorBidi"/>
          <w:smallCaps w:val="0"/>
          <w:sz w:val="22"/>
        </w:rPr>
      </w:pPr>
      <w:hyperlink w:anchor="_Toc531591740" w:history="1">
        <w:r w:rsidR="008E086F" w:rsidRPr="004F510F">
          <w:rPr>
            <w:rStyle w:val="Hyperlink"/>
          </w:rPr>
          <w:t>Office for Mac</w:t>
        </w:r>
        <w:r w:rsidR="008E086F">
          <w:tab/>
        </w:r>
        <w:r w:rsidR="008E086F">
          <w:fldChar w:fldCharType="begin"/>
        </w:r>
        <w:r w:rsidR="008E086F">
          <w:instrText xml:space="preserve"> PAGEREF _Toc531591740 \h </w:instrText>
        </w:r>
        <w:r w:rsidR="008E086F">
          <w:fldChar w:fldCharType="separate"/>
        </w:r>
        <w:r w:rsidR="008E086F">
          <w:t>25</w:t>
        </w:r>
        <w:r w:rsidR="008E086F">
          <w:fldChar w:fldCharType="end"/>
        </w:r>
      </w:hyperlink>
    </w:p>
    <w:p w:rsidR="008E086F" w:rsidRDefault="00DF54EA">
      <w:pPr>
        <w:pStyle w:val="TOC2"/>
        <w:rPr>
          <w:rFonts w:asciiTheme="minorHAnsi" w:eastAsiaTheme="minorEastAsia" w:hAnsiTheme="minorHAnsi" w:cstheme="minorBidi"/>
          <w:smallCaps w:val="0"/>
          <w:sz w:val="22"/>
        </w:rPr>
      </w:pPr>
      <w:hyperlink w:anchor="_Toc531591741" w:history="1">
        <w:r w:rsidR="008E086F" w:rsidRPr="004F510F">
          <w:rPr>
            <w:rStyle w:val="Hyperlink"/>
          </w:rPr>
          <w:t>Office Servers</w:t>
        </w:r>
        <w:r w:rsidR="008E086F">
          <w:tab/>
        </w:r>
        <w:r w:rsidR="008E086F">
          <w:fldChar w:fldCharType="begin"/>
        </w:r>
        <w:r w:rsidR="008E086F">
          <w:instrText xml:space="preserve"> PAGEREF _Toc531591741 \h </w:instrText>
        </w:r>
        <w:r w:rsidR="008E086F">
          <w:fldChar w:fldCharType="separate"/>
        </w:r>
        <w:r w:rsidR="008E086F">
          <w:t>26</w:t>
        </w:r>
        <w:r w:rsidR="008E086F">
          <w:fldChar w:fldCharType="end"/>
        </w:r>
      </w:hyperlink>
    </w:p>
    <w:p w:rsidR="008E086F" w:rsidRDefault="00DF54EA">
      <w:pPr>
        <w:pStyle w:val="TOC3"/>
        <w:rPr>
          <w:rFonts w:asciiTheme="minorHAnsi" w:eastAsiaTheme="minorEastAsia" w:hAnsiTheme="minorHAnsi" w:cstheme="minorBidi"/>
          <w:smallCaps w:val="0"/>
          <w:sz w:val="22"/>
        </w:rPr>
      </w:pPr>
      <w:hyperlink w:anchor="_Toc531591742" w:history="1">
        <w:r w:rsidR="008E086F" w:rsidRPr="004F510F">
          <w:rPr>
            <w:rStyle w:val="Hyperlink"/>
          </w:rPr>
          <w:t>Exchange Server</w:t>
        </w:r>
        <w:r w:rsidR="008E086F">
          <w:tab/>
        </w:r>
        <w:r w:rsidR="008E086F">
          <w:fldChar w:fldCharType="begin"/>
        </w:r>
        <w:r w:rsidR="008E086F">
          <w:instrText xml:space="preserve"> PAGEREF _Toc531591742 \h </w:instrText>
        </w:r>
        <w:r w:rsidR="008E086F">
          <w:fldChar w:fldCharType="separate"/>
        </w:r>
        <w:r w:rsidR="008E086F">
          <w:t>26</w:t>
        </w:r>
        <w:r w:rsidR="008E086F">
          <w:fldChar w:fldCharType="end"/>
        </w:r>
      </w:hyperlink>
    </w:p>
    <w:p w:rsidR="008E086F" w:rsidRDefault="00DF54EA">
      <w:pPr>
        <w:pStyle w:val="TOC3"/>
        <w:rPr>
          <w:rFonts w:asciiTheme="minorHAnsi" w:eastAsiaTheme="minorEastAsia" w:hAnsiTheme="minorHAnsi" w:cstheme="minorBidi"/>
          <w:smallCaps w:val="0"/>
          <w:sz w:val="22"/>
        </w:rPr>
      </w:pPr>
      <w:hyperlink w:anchor="_Toc531591743" w:history="1">
        <w:r w:rsidR="008E086F" w:rsidRPr="004F510F">
          <w:rPr>
            <w:rStyle w:val="Hyperlink"/>
          </w:rPr>
          <w:t>Project Server</w:t>
        </w:r>
        <w:r w:rsidR="008E086F">
          <w:tab/>
        </w:r>
        <w:r w:rsidR="008E086F">
          <w:fldChar w:fldCharType="begin"/>
        </w:r>
        <w:r w:rsidR="008E086F">
          <w:instrText xml:space="preserve"> PAGEREF _Toc531591743 \h </w:instrText>
        </w:r>
        <w:r w:rsidR="008E086F">
          <w:fldChar w:fldCharType="separate"/>
        </w:r>
        <w:r w:rsidR="008E086F">
          <w:t>27</w:t>
        </w:r>
        <w:r w:rsidR="008E086F">
          <w:fldChar w:fldCharType="end"/>
        </w:r>
      </w:hyperlink>
    </w:p>
    <w:p w:rsidR="008E086F" w:rsidRDefault="00DF54EA">
      <w:pPr>
        <w:pStyle w:val="TOC3"/>
        <w:rPr>
          <w:rFonts w:asciiTheme="minorHAnsi" w:eastAsiaTheme="minorEastAsia" w:hAnsiTheme="minorHAnsi" w:cstheme="minorBidi"/>
          <w:smallCaps w:val="0"/>
          <w:sz w:val="22"/>
        </w:rPr>
      </w:pPr>
      <w:hyperlink w:anchor="_Toc531591744" w:history="1">
        <w:r w:rsidR="008E086F" w:rsidRPr="004F510F">
          <w:rPr>
            <w:rStyle w:val="Hyperlink"/>
          </w:rPr>
          <w:t>SharePoint Server</w:t>
        </w:r>
        <w:r w:rsidR="008E086F">
          <w:tab/>
        </w:r>
        <w:r w:rsidR="008E086F">
          <w:fldChar w:fldCharType="begin"/>
        </w:r>
        <w:r w:rsidR="008E086F">
          <w:instrText xml:space="preserve"> PAGEREF _Toc531591744 \h </w:instrText>
        </w:r>
        <w:r w:rsidR="008E086F">
          <w:fldChar w:fldCharType="separate"/>
        </w:r>
        <w:r w:rsidR="008E086F">
          <w:t>28</w:t>
        </w:r>
        <w:r w:rsidR="008E086F">
          <w:fldChar w:fldCharType="end"/>
        </w:r>
      </w:hyperlink>
    </w:p>
    <w:p w:rsidR="008E086F" w:rsidRDefault="00DF54EA">
      <w:pPr>
        <w:pStyle w:val="TOC3"/>
        <w:rPr>
          <w:rFonts w:asciiTheme="minorHAnsi" w:eastAsiaTheme="minorEastAsia" w:hAnsiTheme="minorHAnsi" w:cstheme="minorBidi"/>
          <w:smallCaps w:val="0"/>
          <w:sz w:val="22"/>
        </w:rPr>
      </w:pPr>
      <w:hyperlink w:anchor="_Toc531591745" w:history="1">
        <w:r w:rsidR="008E086F" w:rsidRPr="004F510F">
          <w:rPr>
            <w:rStyle w:val="Hyperlink"/>
          </w:rPr>
          <w:t>Skype for Business Server</w:t>
        </w:r>
        <w:r w:rsidR="008E086F">
          <w:tab/>
        </w:r>
        <w:r w:rsidR="008E086F">
          <w:fldChar w:fldCharType="begin"/>
        </w:r>
        <w:r w:rsidR="008E086F">
          <w:instrText xml:space="preserve"> PAGEREF _Toc531591745 \h </w:instrText>
        </w:r>
        <w:r w:rsidR="008E086F">
          <w:fldChar w:fldCharType="separate"/>
        </w:r>
        <w:r w:rsidR="008E086F">
          <w:t>29</w:t>
        </w:r>
        <w:r w:rsidR="008E086F">
          <w:fldChar w:fldCharType="end"/>
        </w:r>
      </w:hyperlink>
    </w:p>
    <w:p w:rsidR="008E086F" w:rsidRDefault="00DF54EA">
      <w:pPr>
        <w:pStyle w:val="TOC2"/>
        <w:rPr>
          <w:rFonts w:asciiTheme="minorHAnsi" w:eastAsiaTheme="minorEastAsia" w:hAnsiTheme="minorHAnsi" w:cstheme="minorBidi"/>
          <w:smallCaps w:val="0"/>
          <w:sz w:val="22"/>
        </w:rPr>
      </w:pPr>
      <w:hyperlink w:anchor="_Toc531591746" w:history="1">
        <w:r w:rsidR="008E086F" w:rsidRPr="004F510F">
          <w:rPr>
            <w:rStyle w:val="Hyperlink"/>
          </w:rPr>
          <w:t>SQL Server</w:t>
        </w:r>
        <w:r w:rsidR="008E086F">
          <w:tab/>
        </w:r>
        <w:r w:rsidR="008E086F">
          <w:fldChar w:fldCharType="begin"/>
        </w:r>
        <w:r w:rsidR="008E086F">
          <w:instrText xml:space="preserve"> PAGEREF _Toc531591746 \h </w:instrText>
        </w:r>
        <w:r w:rsidR="008E086F">
          <w:fldChar w:fldCharType="separate"/>
        </w:r>
        <w:r w:rsidR="008E086F">
          <w:t>30</w:t>
        </w:r>
        <w:r w:rsidR="008E086F">
          <w:fldChar w:fldCharType="end"/>
        </w:r>
      </w:hyperlink>
    </w:p>
    <w:p w:rsidR="008E086F" w:rsidRDefault="00DF54EA">
      <w:pPr>
        <w:pStyle w:val="TOC2"/>
        <w:rPr>
          <w:rFonts w:asciiTheme="minorHAnsi" w:eastAsiaTheme="minorEastAsia" w:hAnsiTheme="minorHAnsi" w:cstheme="minorBidi"/>
          <w:smallCaps w:val="0"/>
          <w:sz w:val="22"/>
        </w:rPr>
      </w:pPr>
      <w:hyperlink w:anchor="_Toc531591747" w:history="1">
        <w:r w:rsidR="008E086F" w:rsidRPr="004F510F">
          <w:rPr>
            <w:rStyle w:val="Hyperlink"/>
          </w:rPr>
          <w:t>System Center</w:t>
        </w:r>
        <w:r w:rsidR="008E086F">
          <w:tab/>
        </w:r>
        <w:r w:rsidR="008E086F">
          <w:fldChar w:fldCharType="begin"/>
        </w:r>
        <w:r w:rsidR="008E086F">
          <w:instrText xml:space="preserve"> PAGEREF _Toc531591747 \h </w:instrText>
        </w:r>
        <w:r w:rsidR="008E086F">
          <w:fldChar w:fldCharType="separate"/>
        </w:r>
        <w:r w:rsidR="008E086F">
          <w:t>32</w:t>
        </w:r>
        <w:r w:rsidR="008E086F">
          <w:fldChar w:fldCharType="end"/>
        </w:r>
      </w:hyperlink>
    </w:p>
    <w:p w:rsidR="008E086F" w:rsidRDefault="00DF54EA">
      <w:pPr>
        <w:pStyle w:val="TOC3"/>
        <w:rPr>
          <w:rFonts w:asciiTheme="minorHAnsi" w:eastAsiaTheme="minorEastAsia" w:hAnsiTheme="minorHAnsi" w:cstheme="minorBidi"/>
          <w:smallCaps w:val="0"/>
          <w:sz w:val="22"/>
        </w:rPr>
      </w:pPr>
      <w:hyperlink w:anchor="_Toc531591748" w:history="1">
        <w:r w:rsidR="008E086F" w:rsidRPr="004F510F">
          <w:rPr>
            <w:rStyle w:val="Hyperlink"/>
          </w:rPr>
          <w:t>System Center Server</w:t>
        </w:r>
        <w:r w:rsidR="008E086F">
          <w:tab/>
        </w:r>
        <w:r w:rsidR="008E086F">
          <w:fldChar w:fldCharType="begin"/>
        </w:r>
        <w:r w:rsidR="008E086F">
          <w:instrText xml:space="preserve"> PAGEREF _Toc531591748 \h </w:instrText>
        </w:r>
        <w:r w:rsidR="008E086F">
          <w:fldChar w:fldCharType="separate"/>
        </w:r>
        <w:r w:rsidR="008E086F">
          <w:t>32</w:t>
        </w:r>
        <w:r w:rsidR="008E086F">
          <w:fldChar w:fldCharType="end"/>
        </w:r>
      </w:hyperlink>
    </w:p>
    <w:p w:rsidR="008E086F" w:rsidRDefault="00DF54EA">
      <w:pPr>
        <w:pStyle w:val="TOC3"/>
        <w:rPr>
          <w:rFonts w:asciiTheme="minorHAnsi" w:eastAsiaTheme="minorEastAsia" w:hAnsiTheme="minorHAnsi" w:cstheme="minorBidi"/>
          <w:smallCaps w:val="0"/>
          <w:sz w:val="22"/>
        </w:rPr>
      </w:pPr>
      <w:hyperlink w:anchor="_Toc531591749" w:history="1">
        <w:r w:rsidR="008E086F" w:rsidRPr="004F510F">
          <w:rPr>
            <w:rStyle w:val="Hyperlink"/>
          </w:rPr>
          <w:t>System Center Configuration Manager</w:t>
        </w:r>
        <w:r w:rsidR="008E086F">
          <w:tab/>
        </w:r>
        <w:r w:rsidR="008E086F">
          <w:fldChar w:fldCharType="begin"/>
        </w:r>
        <w:r w:rsidR="008E086F">
          <w:instrText xml:space="preserve"> PAGEREF _Toc531591749 \h </w:instrText>
        </w:r>
        <w:r w:rsidR="008E086F">
          <w:fldChar w:fldCharType="separate"/>
        </w:r>
        <w:r w:rsidR="008E086F">
          <w:t>33</w:t>
        </w:r>
        <w:r w:rsidR="008E086F">
          <w:fldChar w:fldCharType="end"/>
        </w:r>
      </w:hyperlink>
    </w:p>
    <w:p w:rsidR="008E086F" w:rsidRDefault="00DF54EA">
      <w:pPr>
        <w:pStyle w:val="TOC3"/>
        <w:rPr>
          <w:rFonts w:asciiTheme="minorHAnsi" w:eastAsiaTheme="minorEastAsia" w:hAnsiTheme="minorHAnsi" w:cstheme="minorBidi"/>
          <w:smallCaps w:val="0"/>
          <w:sz w:val="22"/>
        </w:rPr>
      </w:pPr>
      <w:hyperlink w:anchor="_Toc531591750" w:history="1">
        <w:r w:rsidR="008E086F" w:rsidRPr="004F510F">
          <w:rPr>
            <w:rStyle w:val="Hyperlink"/>
          </w:rPr>
          <w:t>System Center Data Protection Manager</w:t>
        </w:r>
        <w:r w:rsidR="008E086F">
          <w:tab/>
        </w:r>
        <w:r w:rsidR="008E086F">
          <w:fldChar w:fldCharType="begin"/>
        </w:r>
        <w:r w:rsidR="008E086F">
          <w:instrText xml:space="preserve"> PAGEREF _Toc531591750 \h </w:instrText>
        </w:r>
        <w:r w:rsidR="008E086F">
          <w:fldChar w:fldCharType="separate"/>
        </w:r>
        <w:r w:rsidR="008E086F">
          <w:t>34</w:t>
        </w:r>
        <w:r w:rsidR="008E086F">
          <w:fldChar w:fldCharType="end"/>
        </w:r>
      </w:hyperlink>
    </w:p>
    <w:p w:rsidR="008E086F" w:rsidRDefault="00DF54EA">
      <w:pPr>
        <w:pStyle w:val="TOC3"/>
        <w:rPr>
          <w:rFonts w:asciiTheme="minorHAnsi" w:eastAsiaTheme="minorEastAsia" w:hAnsiTheme="minorHAnsi" w:cstheme="minorBidi"/>
          <w:smallCaps w:val="0"/>
          <w:sz w:val="22"/>
        </w:rPr>
      </w:pPr>
      <w:hyperlink w:anchor="_Toc531591751" w:history="1">
        <w:r w:rsidR="008E086F" w:rsidRPr="004F510F">
          <w:rPr>
            <w:rStyle w:val="Hyperlink"/>
          </w:rPr>
          <w:t>System Center Endpoint Protection</w:t>
        </w:r>
        <w:r w:rsidR="008E086F">
          <w:tab/>
        </w:r>
        <w:r w:rsidR="008E086F">
          <w:fldChar w:fldCharType="begin"/>
        </w:r>
        <w:r w:rsidR="008E086F">
          <w:instrText xml:space="preserve"> PAGEREF _Toc531591751 \h </w:instrText>
        </w:r>
        <w:r w:rsidR="008E086F">
          <w:fldChar w:fldCharType="separate"/>
        </w:r>
        <w:r w:rsidR="008E086F">
          <w:t>35</w:t>
        </w:r>
        <w:r w:rsidR="008E086F">
          <w:fldChar w:fldCharType="end"/>
        </w:r>
      </w:hyperlink>
    </w:p>
    <w:p w:rsidR="008E086F" w:rsidRDefault="00DF54EA">
      <w:pPr>
        <w:pStyle w:val="TOC3"/>
        <w:rPr>
          <w:rFonts w:asciiTheme="minorHAnsi" w:eastAsiaTheme="minorEastAsia" w:hAnsiTheme="minorHAnsi" w:cstheme="minorBidi"/>
          <w:smallCaps w:val="0"/>
          <w:sz w:val="22"/>
        </w:rPr>
      </w:pPr>
      <w:hyperlink w:anchor="_Toc531591752" w:history="1">
        <w:r w:rsidR="008E086F" w:rsidRPr="004F510F">
          <w:rPr>
            <w:rStyle w:val="Hyperlink"/>
          </w:rPr>
          <w:t>System Center Operations Manager</w:t>
        </w:r>
        <w:r w:rsidR="008E086F">
          <w:tab/>
        </w:r>
        <w:r w:rsidR="008E086F">
          <w:fldChar w:fldCharType="begin"/>
        </w:r>
        <w:r w:rsidR="008E086F">
          <w:instrText xml:space="preserve"> PAGEREF _Toc531591752 \h </w:instrText>
        </w:r>
        <w:r w:rsidR="008E086F">
          <w:fldChar w:fldCharType="separate"/>
        </w:r>
        <w:r w:rsidR="008E086F">
          <w:t>36</w:t>
        </w:r>
        <w:r w:rsidR="008E086F">
          <w:fldChar w:fldCharType="end"/>
        </w:r>
      </w:hyperlink>
    </w:p>
    <w:p w:rsidR="008E086F" w:rsidRDefault="00DF54EA">
      <w:pPr>
        <w:pStyle w:val="TOC3"/>
        <w:rPr>
          <w:rFonts w:asciiTheme="minorHAnsi" w:eastAsiaTheme="minorEastAsia" w:hAnsiTheme="minorHAnsi" w:cstheme="minorBidi"/>
          <w:smallCaps w:val="0"/>
          <w:sz w:val="22"/>
        </w:rPr>
      </w:pPr>
      <w:hyperlink w:anchor="_Toc531591753" w:history="1">
        <w:r w:rsidR="008E086F" w:rsidRPr="004F510F">
          <w:rPr>
            <w:rStyle w:val="Hyperlink"/>
          </w:rPr>
          <w:t>System Center Orchestrator</w:t>
        </w:r>
        <w:r w:rsidR="008E086F">
          <w:tab/>
        </w:r>
        <w:r w:rsidR="008E086F">
          <w:fldChar w:fldCharType="begin"/>
        </w:r>
        <w:r w:rsidR="008E086F">
          <w:instrText xml:space="preserve"> PAGEREF _Toc531591753 \h </w:instrText>
        </w:r>
        <w:r w:rsidR="008E086F">
          <w:fldChar w:fldCharType="separate"/>
        </w:r>
        <w:r w:rsidR="008E086F">
          <w:t>37</w:t>
        </w:r>
        <w:r w:rsidR="008E086F">
          <w:fldChar w:fldCharType="end"/>
        </w:r>
      </w:hyperlink>
    </w:p>
    <w:p w:rsidR="008E086F" w:rsidRDefault="00DF54EA">
      <w:pPr>
        <w:pStyle w:val="TOC3"/>
        <w:rPr>
          <w:rFonts w:asciiTheme="minorHAnsi" w:eastAsiaTheme="minorEastAsia" w:hAnsiTheme="minorHAnsi" w:cstheme="minorBidi"/>
          <w:smallCaps w:val="0"/>
          <w:sz w:val="22"/>
        </w:rPr>
      </w:pPr>
      <w:hyperlink w:anchor="_Toc531591754" w:history="1">
        <w:r w:rsidR="008E086F" w:rsidRPr="004F510F">
          <w:rPr>
            <w:rStyle w:val="Hyperlink"/>
          </w:rPr>
          <w:t>System Center Service Manager</w:t>
        </w:r>
        <w:r w:rsidR="008E086F">
          <w:tab/>
        </w:r>
        <w:r w:rsidR="008E086F">
          <w:fldChar w:fldCharType="begin"/>
        </w:r>
        <w:r w:rsidR="008E086F">
          <w:instrText xml:space="preserve"> PAGEREF _Toc531591754 \h </w:instrText>
        </w:r>
        <w:r w:rsidR="008E086F">
          <w:fldChar w:fldCharType="separate"/>
        </w:r>
        <w:r w:rsidR="008E086F">
          <w:t>38</w:t>
        </w:r>
        <w:r w:rsidR="008E086F">
          <w:fldChar w:fldCharType="end"/>
        </w:r>
      </w:hyperlink>
    </w:p>
    <w:p w:rsidR="008E086F" w:rsidRDefault="00DF54EA">
      <w:pPr>
        <w:pStyle w:val="TOC2"/>
        <w:rPr>
          <w:rFonts w:asciiTheme="minorHAnsi" w:eastAsiaTheme="minorEastAsia" w:hAnsiTheme="minorHAnsi" w:cstheme="minorBidi"/>
          <w:smallCaps w:val="0"/>
          <w:sz w:val="22"/>
        </w:rPr>
      </w:pPr>
      <w:hyperlink w:anchor="_Toc531591755" w:history="1">
        <w:r w:rsidR="008E086F" w:rsidRPr="004F510F">
          <w:rPr>
            <w:rStyle w:val="Hyperlink"/>
          </w:rPr>
          <w:t>Virtual Desktop Infrastructure (VDI) Suite</w:t>
        </w:r>
        <w:r w:rsidR="008E086F">
          <w:tab/>
        </w:r>
        <w:r w:rsidR="008E086F">
          <w:fldChar w:fldCharType="begin"/>
        </w:r>
        <w:r w:rsidR="008E086F">
          <w:instrText xml:space="preserve"> PAGEREF _Toc531591755 \h </w:instrText>
        </w:r>
        <w:r w:rsidR="008E086F">
          <w:fldChar w:fldCharType="separate"/>
        </w:r>
        <w:r w:rsidR="008E086F">
          <w:t>39</w:t>
        </w:r>
        <w:r w:rsidR="008E086F">
          <w:fldChar w:fldCharType="end"/>
        </w:r>
      </w:hyperlink>
    </w:p>
    <w:p w:rsidR="008E086F" w:rsidRDefault="00DF54EA">
      <w:pPr>
        <w:pStyle w:val="TOC2"/>
        <w:rPr>
          <w:rFonts w:asciiTheme="minorHAnsi" w:eastAsiaTheme="minorEastAsia" w:hAnsiTheme="minorHAnsi" w:cstheme="minorBidi"/>
          <w:smallCaps w:val="0"/>
          <w:sz w:val="22"/>
        </w:rPr>
      </w:pPr>
      <w:hyperlink w:anchor="_Toc531591756" w:history="1">
        <w:r w:rsidR="008E086F" w:rsidRPr="004F510F">
          <w:rPr>
            <w:rStyle w:val="Hyperlink"/>
          </w:rPr>
          <w:t>Visual Studio</w:t>
        </w:r>
        <w:r w:rsidR="008E086F">
          <w:tab/>
        </w:r>
        <w:r w:rsidR="008E086F">
          <w:fldChar w:fldCharType="begin"/>
        </w:r>
        <w:r w:rsidR="008E086F">
          <w:instrText xml:space="preserve"> PAGEREF _Toc531591756 \h </w:instrText>
        </w:r>
        <w:r w:rsidR="008E086F">
          <w:fldChar w:fldCharType="separate"/>
        </w:r>
        <w:r w:rsidR="008E086F">
          <w:t>39</w:t>
        </w:r>
        <w:r w:rsidR="008E086F">
          <w:fldChar w:fldCharType="end"/>
        </w:r>
      </w:hyperlink>
    </w:p>
    <w:p w:rsidR="008E086F" w:rsidRDefault="00DF54EA">
      <w:pPr>
        <w:pStyle w:val="TOC3"/>
        <w:rPr>
          <w:rFonts w:asciiTheme="minorHAnsi" w:eastAsiaTheme="minorEastAsia" w:hAnsiTheme="minorHAnsi" w:cstheme="minorBidi"/>
          <w:smallCaps w:val="0"/>
          <w:sz w:val="22"/>
        </w:rPr>
      </w:pPr>
      <w:hyperlink w:anchor="_Toc531591757" w:history="1">
        <w:r w:rsidR="008E086F" w:rsidRPr="004F510F">
          <w:rPr>
            <w:rStyle w:val="Hyperlink"/>
          </w:rPr>
          <w:t>Visual Studio</w:t>
        </w:r>
        <w:r w:rsidR="008E086F">
          <w:tab/>
        </w:r>
        <w:r w:rsidR="008E086F">
          <w:fldChar w:fldCharType="begin"/>
        </w:r>
        <w:r w:rsidR="008E086F">
          <w:instrText xml:space="preserve"> PAGEREF _Toc531591757 \h </w:instrText>
        </w:r>
        <w:r w:rsidR="008E086F">
          <w:fldChar w:fldCharType="separate"/>
        </w:r>
        <w:r w:rsidR="008E086F">
          <w:t>39</w:t>
        </w:r>
        <w:r w:rsidR="008E086F">
          <w:fldChar w:fldCharType="end"/>
        </w:r>
      </w:hyperlink>
    </w:p>
    <w:p w:rsidR="008E086F" w:rsidRDefault="00DF54EA">
      <w:pPr>
        <w:pStyle w:val="TOC3"/>
        <w:rPr>
          <w:rFonts w:asciiTheme="minorHAnsi" w:eastAsiaTheme="minorEastAsia" w:hAnsiTheme="minorHAnsi" w:cstheme="minorBidi"/>
          <w:smallCaps w:val="0"/>
          <w:sz w:val="22"/>
        </w:rPr>
      </w:pPr>
      <w:hyperlink w:anchor="_Toc531591758" w:history="1">
        <w:r w:rsidR="008E086F" w:rsidRPr="004F510F">
          <w:rPr>
            <w:rStyle w:val="Hyperlink"/>
          </w:rPr>
          <w:t>Visual Studio Team Foundation Server</w:t>
        </w:r>
        <w:r w:rsidR="008E086F">
          <w:tab/>
        </w:r>
        <w:r w:rsidR="008E086F">
          <w:fldChar w:fldCharType="begin"/>
        </w:r>
        <w:r w:rsidR="008E086F">
          <w:instrText xml:space="preserve"> PAGEREF _Toc531591758 \h </w:instrText>
        </w:r>
        <w:r w:rsidR="008E086F">
          <w:fldChar w:fldCharType="separate"/>
        </w:r>
        <w:r w:rsidR="008E086F">
          <w:t>40</w:t>
        </w:r>
        <w:r w:rsidR="008E086F">
          <w:fldChar w:fldCharType="end"/>
        </w:r>
      </w:hyperlink>
    </w:p>
    <w:p w:rsidR="008E086F" w:rsidRDefault="00DF54EA">
      <w:pPr>
        <w:pStyle w:val="TOC2"/>
        <w:rPr>
          <w:rFonts w:asciiTheme="minorHAnsi" w:eastAsiaTheme="minorEastAsia" w:hAnsiTheme="minorHAnsi" w:cstheme="minorBidi"/>
          <w:smallCaps w:val="0"/>
          <w:sz w:val="22"/>
        </w:rPr>
      </w:pPr>
      <w:hyperlink w:anchor="_Toc531591759" w:history="1">
        <w:r w:rsidR="008E086F" w:rsidRPr="004F510F">
          <w:rPr>
            <w:rStyle w:val="Hyperlink"/>
          </w:rPr>
          <w:t>Windows</w:t>
        </w:r>
        <w:r w:rsidR="008E086F">
          <w:tab/>
        </w:r>
        <w:r w:rsidR="008E086F">
          <w:fldChar w:fldCharType="begin"/>
        </w:r>
        <w:r w:rsidR="008E086F">
          <w:instrText xml:space="preserve"> PAGEREF _Toc531591759 \h </w:instrText>
        </w:r>
        <w:r w:rsidR="008E086F">
          <w:fldChar w:fldCharType="separate"/>
        </w:r>
        <w:r w:rsidR="008E086F">
          <w:t>42</w:t>
        </w:r>
        <w:r w:rsidR="008E086F">
          <w:fldChar w:fldCharType="end"/>
        </w:r>
      </w:hyperlink>
    </w:p>
    <w:p w:rsidR="008E086F" w:rsidRDefault="00DF54EA">
      <w:pPr>
        <w:pStyle w:val="TOC3"/>
        <w:rPr>
          <w:rFonts w:asciiTheme="minorHAnsi" w:eastAsiaTheme="minorEastAsia" w:hAnsiTheme="minorHAnsi" w:cstheme="minorBidi"/>
          <w:smallCaps w:val="0"/>
          <w:sz w:val="22"/>
        </w:rPr>
      </w:pPr>
      <w:hyperlink w:anchor="_Toc531591760" w:history="1">
        <w:r w:rsidR="008E086F" w:rsidRPr="004F510F">
          <w:rPr>
            <w:rStyle w:val="Hyperlink"/>
          </w:rPr>
          <w:t>Windows Desktop Operating System</w:t>
        </w:r>
        <w:r w:rsidR="008E086F">
          <w:tab/>
        </w:r>
        <w:r w:rsidR="008E086F">
          <w:fldChar w:fldCharType="begin"/>
        </w:r>
        <w:r w:rsidR="008E086F">
          <w:instrText xml:space="preserve"> PAGEREF _Toc531591760 \h </w:instrText>
        </w:r>
        <w:r w:rsidR="008E086F">
          <w:fldChar w:fldCharType="separate"/>
        </w:r>
        <w:r w:rsidR="008E086F">
          <w:t>42</w:t>
        </w:r>
        <w:r w:rsidR="008E086F">
          <w:fldChar w:fldCharType="end"/>
        </w:r>
      </w:hyperlink>
    </w:p>
    <w:p w:rsidR="008E086F" w:rsidRDefault="00DF54EA">
      <w:pPr>
        <w:pStyle w:val="TOC2"/>
        <w:rPr>
          <w:rFonts w:asciiTheme="minorHAnsi" w:eastAsiaTheme="minorEastAsia" w:hAnsiTheme="minorHAnsi" w:cstheme="minorBidi"/>
          <w:smallCaps w:val="0"/>
          <w:sz w:val="22"/>
        </w:rPr>
      </w:pPr>
      <w:hyperlink w:anchor="_Toc531591761" w:history="1">
        <w:r w:rsidR="008E086F" w:rsidRPr="004F510F">
          <w:rPr>
            <w:rStyle w:val="Hyperlink"/>
          </w:rPr>
          <w:t>Windows Server</w:t>
        </w:r>
        <w:r w:rsidR="008E086F">
          <w:tab/>
        </w:r>
        <w:r w:rsidR="008E086F">
          <w:fldChar w:fldCharType="begin"/>
        </w:r>
        <w:r w:rsidR="008E086F">
          <w:instrText xml:space="preserve"> PAGEREF _Toc531591761 \h </w:instrText>
        </w:r>
        <w:r w:rsidR="008E086F">
          <w:fldChar w:fldCharType="separate"/>
        </w:r>
        <w:r w:rsidR="008E086F">
          <w:t>48</w:t>
        </w:r>
        <w:r w:rsidR="008E086F">
          <w:fldChar w:fldCharType="end"/>
        </w:r>
      </w:hyperlink>
    </w:p>
    <w:p w:rsidR="008E086F" w:rsidRDefault="00DF54EA">
      <w:pPr>
        <w:pStyle w:val="TOC3"/>
        <w:rPr>
          <w:rFonts w:asciiTheme="minorHAnsi" w:eastAsiaTheme="minorEastAsia" w:hAnsiTheme="minorHAnsi" w:cstheme="minorBidi"/>
          <w:smallCaps w:val="0"/>
          <w:sz w:val="22"/>
        </w:rPr>
      </w:pPr>
      <w:hyperlink w:anchor="_Toc531591762" w:history="1">
        <w:r w:rsidR="008E086F" w:rsidRPr="004F510F">
          <w:rPr>
            <w:rStyle w:val="Hyperlink"/>
          </w:rPr>
          <w:t>Windows MultiPoint Server</w:t>
        </w:r>
        <w:r w:rsidR="008E086F">
          <w:tab/>
        </w:r>
        <w:r w:rsidR="008E086F">
          <w:fldChar w:fldCharType="begin"/>
        </w:r>
        <w:r w:rsidR="008E086F">
          <w:instrText xml:space="preserve"> PAGEREF _Toc531591762 \h </w:instrText>
        </w:r>
        <w:r w:rsidR="008E086F">
          <w:fldChar w:fldCharType="separate"/>
        </w:r>
        <w:r w:rsidR="008E086F">
          <w:t>48</w:t>
        </w:r>
        <w:r w:rsidR="008E086F">
          <w:fldChar w:fldCharType="end"/>
        </w:r>
      </w:hyperlink>
    </w:p>
    <w:p w:rsidR="008E086F" w:rsidRDefault="00DF54EA">
      <w:pPr>
        <w:pStyle w:val="TOC3"/>
        <w:rPr>
          <w:rFonts w:asciiTheme="minorHAnsi" w:eastAsiaTheme="minorEastAsia" w:hAnsiTheme="minorHAnsi" w:cstheme="minorBidi"/>
          <w:smallCaps w:val="0"/>
          <w:sz w:val="22"/>
        </w:rPr>
      </w:pPr>
      <w:hyperlink w:anchor="_Toc531591763" w:history="1">
        <w:r w:rsidR="008E086F" w:rsidRPr="004F510F">
          <w:rPr>
            <w:rStyle w:val="Hyperlink"/>
          </w:rPr>
          <w:t>Windows Server</w:t>
        </w:r>
        <w:r w:rsidR="008E086F">
          <w:tab/>
        </w:r>
        <w:r w:rsidR="008E086F">
          <w:fldChar w:fldCharType="begin"/>
        </w:r>
        <w:r w:rsidR="008E086F">
          <w:instrText xml:space="preserve"> PAGEREF _Toc531591763 \h </w:instrText>
        </w:r>
        <w:r w:rsidR="008E086F">
          <w:fldChar w:fldCharType="separate"/>
        </w:r>
        <w:r w:rsidR="008E086F">
          <w:t>50</w:t>
        </w:r>
        <w:r w:rsidR="008E086F">
          <w:fldChar w:fldCharType="end"/>
        </w:r>
      </w:hyperlink>
    </w:p>
    <w:p w:rsidR="008E086F" w:rsidRDefault="00DF54EA">
      <w:pPr>
        <w:pStyle w:val="TOC1"/>
        <w:rPr>
          <w:rFonts w:asciiTheme="minorHAnsi" w:eastAsiaTheme="minorEastAsia" w:hAnsiTheme="minorHAnsi" w:cstheme="minorBidi"/>
          <w:b w:val="0"/>
          <w:caps w:val="0"/>
          <w:noProof/>
          <w:sz w:val="22"/>
          <w:szCs w:val="22"/>
        </w:rPr>
      </w:pPr>
      <w:hyperlink w:anchor="_Toc531591764" w:history="1">
        <w:r w:rsidR="008E086F" w:rsidRPr="004F510F">
          <w:rPr>
            <w:rStyle w:val="Hyperlink"/>
            <w:noProof/>
          </w:rPr>
          <w:t>Online Service</w:t>
        </w:r>
        <w:r w:rsidR="008E086F">
          <w:rPr>
            <w:noProof/>
          </w:rPr>
          <w:tab/>
        </w:r>
        <w:r w:rsidR="008E086F">
          <w:rPr>
            <w:noProof/>
          </w:rPr>
          <w:fldChar w:fldCharType="begin"/>
        </w:r>
        <w:r w:rsidR="008E086F">
          <w:rPr>
            <w:noProof/>
          </w:rPr>
          <w:instrText xml:space="preserve"> PAGEREF _Toc531591764 \h </w:instrText>
        </w:r>
        <w:r w:rsidR="008E086F">
          <w:rPr>
            <w:noProof/>
          </w:rPr>
        </w:r>
        <w:r w:rsidR="008E086F">
          <w:rPr>
            <w:noProof/>
          </w:rPr>
          <w:fldChar w:fldCharType="separate"/>
        </w:r>
        <w:r w:rsidR="008E086F">
          <w:rPr>
            <w:noProof/>
          </w:rPr>
          <w:t>53</w:t>
        </w:r>
        <w:r w:rsidR="008E086F">
          <w:rPr>
            <w:noProof/>
          </w:rPr>
          <w:fldChar w:fldCharType="end"/>
        </w:r>
      </w:hyperlink>
    </w:p>
    <w:p w:rsidR="008E086F" w:rsidRDefault="00DF54EA">
      <w:pPr>
        <w:pStyle w:val="TOC2"/>
        <w:rPr>
          <w:rFonts w:asciiTheme="minorHAnsi" w:eastAsiaTheme="minorEastAsia" w:hAnsiTheme="minorHAnsi" w:cstheme="minorBidi"/>
          <w:smallCaps w:val="0"/>
          <w:sz w:val="22"/>
        </w:rPr>
      </w:pPr>
      <w:hyperlink w:anchor="_Toc531591765" w:history="1">
        <w:r w:rsidR="008E086F" w:rsidRPr="004F510F">
          <w:rPr>
            <w:rStyle w:val="Hyperlink"/>
            <w:rFonts w:hint="cs"/>
          </w:rPr>
          <w:t>ความพร้อมให้บริการประจำภูมิภาคของ</w:t>
        </w:r>
        <w:r w:rsidR="008E086F" w:rsidRPr="004F510F">
          <w:rPr>
            <w:rStyle w:val="Hyperlink"/>
          </w:rPr>
          <w:t xml:space="preserve"> Online Services</w:t>
        </w:r>
        <w:r w:rsidR="008E086F">
          <w:tab/>
        </w:r>
        <w:r w:rsidR="008E086F">
          <w:fldChar w:fldCharType="begin"/>
        </w:r>
        <w:r w:rsidR="008E086F">
          <w:instrText xml:space="preserve"> PAGEREF _Toc531591765 \h </w:instrText>
        </w:r>
        <w:r w:rsidR="008E086F">
          <w:fldChar w:fldCharType="separate"/>
        </w:r>
        <w:r w:rsidR="008E086F">
          <w:t>53</w:t>
        </w:r>
        <w:r w:rsidR="008E086F">
          <w:fldChar w:fldCharType="end"/>
        </w:r>
      </w:hyperlink>
    </w:p>
    <w:p w:rsidR="008E086F" w:rsidRDefault="00DF54EA">
      <w:pPr>
        <w:pStyle w:val="TOC2"/>
        <w:rPr>
          <w:rFonts w:asciiTheme="minorHAnsi" w:eastAsiaTheme="minorEastAsia" w:hAnsiTheme="minorHAnsi" w:cstheme="minorBidi"/>
          <w:smallCaps w:val="0"/>
          <w:sz w:val="22"/>
        </w:rPr>
      </w:pPr>
      <w:hyperlink w:anchor="_Toc531591766" w:history="1">
        <w:r w:rsidR="008E086F" w:rsidRPr="004F510F">
          <w:rPr>
            <w:rStyle w:val="Hyperlink"/>
            <w:rFonts w:hint="cs"/>
          </w:rPr>
          <w:t>กฎการซื้อ</w:t>
        </w:r>
        <w:r w:rsidR="008E086F" w:rsidRPr="004F510F">
          <w:rPr>
            <w:rStyle w:val="Hyperlink"/>
          </w:rPr>
          <w:t xml:space="preserve"> Online Services</w:t>
        </w:r>
        <w:r w:rsidR="008E086F">
          <w:tab/>
        </w:r>
        <w:r w:rsidR="008E086F">
          <w:fldChar w:fldCharType="begin"/>
        </w:r>
        <w:r w:rsidR="008E086F">
          <w:instrText xml:space="preserve"> PAGEREF _Toc531591766 \h </w:instrText>
        </w:r>
        <w:r w:rsidR="008E086F">
          <w:fldChar w:fldCharType="separate"/>
        </w:r>
        <w:r w:rsidR="008E086F">
          <w:t>53</w:t>
        </w:r>
        <w:r w:rsidR="008E086F">
          <w:fldChar w:fldCharType="end"/>
        </w:r>
      </w:hyperlink>
    </w:p>
    <w:p w:rsidR="008E086F" w:rsidRDefault="00DF54EA">
      <w:pPr>
        <w:pStyle w:val="TOC2"/>
        <w:rPr>
          <w:rFonts w:asciiTheme="minorHAnsi" w:eastAsiaTheme="minorEastAsia" w:hAnsiTheme="minorHAnsi" w:cstheme="minorBidi"/>
          <w:smallCaps w:val="0"/>
          <w:sz w:val="22"/>
        </w:rPr>
      </w:pPr>
      <w:hyperlink w:anchor="_Toc531591767" w:history="1">
        <w:r w:rsidR="008E086F" w:rsidRPr="004F510F">
          <w:rPr>
            <w:rStyle w:val="Hyperlink"/>
            <w:rFonts w:hint="cs"/>
          </w:rPr>
          <w:t>การต่ออายุ</w:t>
        </w:r>
        <w:r w:rsidR="008E086F" w:rsidRPr="004F510F">
          <w:rPr>
            <w:rStyle w:val="Hyperlink"/>
          </w:rPr>
          <w:t xml:space="preserve"> Online Services</w:t>
        </w:r>
        <w:r w:rsidR="008E086F">
          <w:tab/>
        </w:r>
        <w:r w:rsidR="008E086F">
          <w:fldChar w:fldCharType="begin"/>
        </w:r>
        <w:r w:rsidR="008E086F">
          <w:instrText xml:space="preserve"> PAGEREF _Toc531591767 \h </w:instrText>
        </w:r>
        <w:r w:rsidR="008E086F">
          <w:fldChar w:fldCharType="separate"/>
        </w:r>
        <w:r w:rsidR="008E086F">
          <w:t>53</w:t>
        </w:r>
        <w:r w:rsidR="008E086F">
          <w:fldChar w:fldCharType="end"/>
        </w:r>
      </w:hyperlink>
    </w:p>
    <w:p w:rsidR="008E086F" w:rsidRDefault="00DF54EA">
      <w:pPr>
        <w:pStyle w:val="TOC2"/>
        <w:rPr>
          <w:rFonts w:asciiTheme="minorHAnsi" w:eastAsiaTheme="minorEastAsia" w:hAnsiTheme="minorHAnsi" w:cstheme="minorBidi"/>
          <w:smallCaps w:val="0"/>
          <w:sz w:val="22"/>
        </w:rPr>
      </w:pPr>
      <w:hyperlink w:anchor="_Toc531591768" w:history="1">
        <w:r w:rsidR="008E086F" w:rsidRPr="004F510F">
          <w:rPr>
            <w:rStyle w:val="Hyperlink"/>
          </w:rPr>
          <w:t>Microsoft Azure Services</w:t>
        </w:r>
        <w:r w:rsidR="008E086F">
          <w:tab/>
        </w:r>
        <w:r w:rsidR="008E086F">
          <w:fldChar w:fldCharType="begin"/>
        </w:r>
        <w:r w:rsidR="008E086F">
          <w:instrText xml:space="preserve"> PAGEREF _Toc531591768 \h </w:instrText>
        </w:r>
        <w:r w:rsidR="008E086F">
          <w:fldChar w:fldCharType="separate"/>
        </w:r>
        <w:r w:rsidR="008E086F">
          <w:t>53</w:t>
        </w:r>
        <w:r w:rsidR="008E086F">
          <w:fldChar w:fldCharType="end"/>
        </w:r>
      </w:hyperlink>
    </w:p>
    <w:p w:rsidR="008E086F" w:rsidRDefault="00DF54EA">
      <w:pPr>
        <w:pStyle w:val="TOC3"/>
        <w:rPr>
          <w:rFonts w:asciiTheme="minorHAnsi" w:eastAsiaTheme="minorEastAsia" w:hAnsiTheme="minorHAnsi" w:cstheme="minorBidi"/>
          <w:smallCaps w:val="0"/>
          <w:sz w:val="22"/>
        </w:rPr>
      </w:pPr>
      <w:hyperlink w:anchor="_Toc531591769" w:history="1">
        <w:r w:rsidR="008E086F" w:rsidRPr="004F510F">
          <w:rPr>
            <w:rStyle w:val="Hyperlink"/>
          </w:rPr>
          <w:t>Microsoft Azure Services</w:t>
        </w:r>
        <w:r w:rsidR="008E086F">
          <w:tab/>
        </w:r>
        <w:r w:rsidR="008E086F">
          <w:fldChar w:fldCharType="begin"/>
        </w:r>
        <w:r w:rsidR="008E086F">
          <w:instrText xml:space="preserve"> PAGEREF _Toc531591769 \h </w:instrText>
        </w:r>
        <w:r w:rsidR="008E086F">
          <w:fldChar w:fldCharType="separate"/>
        </w:r>
        <w:r w:rsidR="008E086F">
          <w:t>56</w:t>
        </w:r>
        <w:r w:rsidR="008E086F">
          <w:fldChar w:fldCharType="end"/>
        </w:r>
      </w:hyperlink>
    </w:p>
    <w:p w:rsidR="008E086F" w:rsidRDefault="00DF54EA">
      <w:pPr>
        <w:pStyle w:val="TOC3"/>
        <w:rPr>
          <w:rFonts w:asciiTheme="minorHAnsi" w:eastAsiaTheme="minorEastAsia" w:hAnsiTheme="minorHAnsi" w:cstheme="minorBidi"/>
          <w:smallCaps w:val="0"/>
          <w:sz w:val="22"/>
        </w:rPr>
      </w:pPr>
      <w:hyperlink w:anchor="_Toc531591770" w:history="1">
        <w:r w:rsidR="008E086F" w:rsidRPr="004F510F">
          <w:rPr>
            <w:rStyle w:val="Hyperlink"/>
          </w:rPr>
          <w:t>Microsoft Azure Infrastructure Plans</w:t>
        </w:r>
        <w:r w:rsidR="008E086F">
          <w:tab/>
        </w:r>
        <w:r w:rsidR="008E086F">
          <w:fldChar w:fldCharType="begin"/>
        </w:r>
        <w:r w:rsidR="008E086F">
          <w:instrText xml:space="preserve"> PAGEREF _Toc531591770 \h </w:instrText>
        </w:r>
        <w:r w:rsidR="008E086F">
          <w:fldChar w:fldCharType="separate"/>
        </w:r>
        <w:r w:rsidR="008E086F">
          <w:t>56</w:t>
        </w:r>
        <w:r w:rsidR="008E086F">
          <w:fldChar w:fldCharType="end"/>
        </w:r>
      </w:hyperlink>
    </w:p>
    <w:p w:rsidR="008E086F" w:rsidRDefault="00DF54EA">
      <w:pPr>
        <w:pStyle w:val="TOC3"/>
        <w:rPr>
          <w:rFonts w:asciiTheme="minorHAnsi" w:eastAsiaTheme="minorEastAsia" w:hAnsiTheme="minorHAnsi" w:cstheme="minorBidi"/>
          <w:smallCaps w:val="0"/>
          <w:sz w:val="22"/>
        </w:rPr>
      </w:pPr>
      <w:hyperlink w:anchor="_Toc531591771" w:history="1">
        <w:r w:rsidR="008E086F" w:rsidRPr="004F510F">
          <w:rPr>
            <w:rStyle w:val="Hyperlink"/>
          </w:rPr>
          <w:t>Microsoft Azure Support Plans</w:t>
        </w:r>
        <w:r w:rsidR="008E086F">
          <w:tab/>
        </w:r>
        <w:r w:rsidR="008E086F">
          <w:fldChar w:fldCharType="begin"/>
        </w:r>
        <w:r w:rsidR="008E086F">
          <w:instrText xml:space="preserve"> PAGEREF _Toc531591771 \h </w:instrText>
        </w:r>
        <w:r w:rsidR="008E086F">
          <w:fldChar w:fldCharType="separate"/>
        </w:r>
        <w:r w:rsidR="008E086F">
          <w:t>57</w:t>
        </w:r>
        <w:r w:rsidR="008E086F">
          <w:fldChar w:fldCharType="end"/>
        </w:r>
      </w:hyperlink>
    </w:p>
    <w:p w:rsidR="008E086F" w:rsidRDefault="00DF54EA">
      <w:pPr>
        <w:pStyle w:val="TOC3"/>
        <w:rPr>
          <w:rFonts w:asciiTheme="minorHAnsi" w:eastAsiaTheme="minorEastAsia" w:hAnsiTheme="minorHAnsi" w:cstheme="minorBidi"/>
          <w:smallCaps w:val="0"/>
          <w:sz w:val="22"/>
        </w:rPr>
      </w:pPr>
      <w:hyperlink w:anchor="_Toc531591772" w:history="1">
        <w:r w:rsidR="008E086F" w:rsidRPr="004F510F">
          <w:rPr>
            <w:rStyle w:val="Hyperlink"/>
          </w:rPr>
          <w:t>Microsoft Azure User Plans</w:t>
        </w:r>
        <w:r w:rsidR="008E086F">
          <w:tab/>
        </w:r>
        <w:r w:rsidR="008E086F">
          <w:fldChar w:fldCharType="begin"/>
        </w:r>
        <w:r w:rsidR="008E086F">
          <w:instrText xml:space="preserve"> PAGEREF _Toc531591772 \h </w:instrText>
        </w:r>
        <w:r w:rsidR="008E086F">
          <w:fldChar w:fldCharType="separate"/>
        </w:r>
        <w:r w:rsidR="008E086F">
          <w:t>57</w:t>
        </w:r>
        <w:r w:rsidR="008E086F">
          <w:fldChar w:fldCharType="end"/>
        </w:r>
      </w:hyperlink>
    </w:p>
    <w:p w:rsidR="008E086F" w:rsidRDefault="00DF54EA">
      <w:pPr>
        <w:pStyle w:val="TOC2"/>
        <w:rPr>
          <w:rFonts w:asciiTheme="minorHAnsi" w:eastAsiaTheme="minorEastAsia" w:hAnsiTheme="minorHAnsi" w:cstheme="minorBidi"/>
          <w:smallCaps w:val="0"/>
          <w:sz w:val="22"/>
        </w:rPr>
      </w:pPr>
      <w:hyperlink w:anchor="_Toc531591773" w:history="1">
        <w:r w:rsidR="008E086F" w:rsidRPr="004F510F">
          <w:rPr>
            <w:rStyle w:val="Hyperlink"/>
          </w:rPr>
          <w:t>Microsoft 365</w:t>
        </w:r>
        <w:r w:rsidR="008E086F">
          <w:tab/>
        </w:r>
        <w:r w:rsidR="008E086F">
          <w:fldChar w:fldCharType="begin"/>
        </w:r>
        <w:r w:rsidR="008E086F">
          <w:instrText xml:space="preserve"> PAGEREF _Toc531591773 \h </w:instrText>
        </w:r>
        <w:r w:rsidR="008E086F">
          <w:fldChar w:fldCharType="separate"/>
        </w:r>
        <w:r w:rsidR="008E086F">
          <w:t>58</w:t>
        </w:r>
        <w:r w:rsidR="008E086F">
          <w:fldChar w:fldCharType="end"/>
        </w:r>
      </w:hyperlink>
    </w:p>
    <w:p w:rsidR="008E086F" w:rsidRDefault="00DF54EA">
      <w:pPr>
        <w:pStyle w:val="TOC2"/>
        <w:rPr>
          <w:rFonts w:asciiTheme="minorHAnsi" w:eastAsiaTheme="minorEastAsia" w:hAnsiTheme="minorHAnsi" w:cstheme="minorBidi"/>
          <w:smallCaps w:val="0"/>
          <w:sz w:val="22"/>
        </w:rPr>
      </w:pPr>
      <w:hyperlink w:anchor="_Toc531591774" w:history="1">
        <w:r w:rsidR="008E086F" w:rsidRPr="004F510F">
          <w:rPr>
            <w:rStyle w:val="Hyperlink"/>
          </w:rPr>
          <w:t>Enterprise Mobility + Security</w:t>
        </w:r>
        <w:r w:rsidR="008E086F">
          <w:tab/>
        </w:r>
        <w:r w:rsidR="008E086F">
          <w:fldChar w:fldCharType="begin"/>
        </w:r>
        <w:r w:rsidR="008E086F">
          <w:instrText xml:space="preserve"> PAGEREF _Toc531591774 \h </w:instrText>
        </w:r>
        <w:r w:rsidR="008E086F">
          <w:fldChar w:fldCharType="separate"/>
        </w:r>
        <w:r w:rsidR="008E086F">
          <w:t>60</w:t>
        </w:r>
        <w:r w:rsidR="008E086F">
          <w:fldChar w:fldCharType="end"/>
        </w:r>
      </w:hyperlink>
    </w:p>
    <w:p w:rsidR="008E086F" w:rsidRDefault="00DF54EA">
      <w:pPr>
        <w:pStyle w:val="TOC2"/>
        <w:rPr>
          <w:rFonts w:asciiTheme="minorHAnsi" w:eastAsiaTheme="minorEastAsia" w:hAnsiTheme="minorHAnsi" w:cstheme="minorBidi"/>
          <w:smallCaps w:val="0"/>
          <w:sz w:val="22"/>
        </w:rPr>
      </w:pPr>
      <w:hyperlink w:anchor="_Toc531591775" w:history="1">
        <w:r w:rsidR="008E086F" w:rsidRPr="004F510F">
          <w:rPr>
            <w:rStyle w:val="Hyperlink"/>
            <w:rFonts w:hint="cs"/>
          </w:rPr>
          <w:t>การสมัครใช้งานเซิร์ฟเวอร์สำหรับ</w:t>
        </w:r>
        <w:r w:rsidR="008E086F" w:rsidRPr="004F510F">
          <w:rPr>
            <w:rStyle w:val="Hyperlink"/>
          </w:rPr>
          <w:t xml:space="preserve"> Azure</w:t>
        </w:r>
        <w:r w:rsidR="008E086F">
          <w:tab/>
        </w:r>
        <w:r w:rsidR="008E086F">
          <w:fldChar w:fldCharType="begin"/>
        </w:r>
        <w:r w:rsidR="008E086F">
          <w:instrText xml:space="preserve"> PAGEREF _Toc531591775 \h </w:instrText>
        </w:r>
        <w:r w:rsidR="008E086F">
          <w:fldChar w:fldCharType="separate"/>
        </w:r>
        <w:r w:rsidR="008E086F">
          <w:t>60</w:t>
        </w:r>
        <w:r w:rsidR="008E086F">
          <w:fldChar w:fldCharType="end"/>
        </w:r>
      </w:hyperlink>
    </w:p>
    <w:p w:rsidR="008E086F" w:rsidRDefault="00DF54EA">
      <w:pPr>
        <w:pStyle w:val="TOC2"/>
        <w:rPr>
          <w:rFonts w:asciiTheme="minorHAnsi" w:eastAsiaTheme="minorEastAsia" w:hAnsiTheme="minorHAnsi" w:cstheme="minorBidi"/>
          <w:smallCaps w:val="0"/>
          <w:sz w:val="22"/>
        </w:rPr>
      </w:pPr>
      <w:hyperlink w:anchor="_Toc531591776" w:history="1">
        <w:r w:rsidR="008E086F" w:rsidRPr="004F510F">
          <w:rPr>
            <w:rStyle w:val="Hyperlink"/>
          </w:rPr>
          <w:t>Microsoft Dynamics 365 Services</w:t>
        </w:r>
        <w:r w:rsidR="008E086F">
          <w:tab/>
        </w:r>
        <w:r w:rsidR="008E086F">
          <w:fldChar w:fldCharType="begin"/>
        </w:r>
        <w:r w:rsidR="008E086F">
          <w:instrText xml:space="preserve"> PAGEREF _Toc531591776 \h </w:instrText>
        </w:r>
        <w:r w:rsidR="008E086F">
          <w:fldChar w:fldCharType="separate"/>
        </w:r>
        <w:r w:rsidR="008E086F">
          <w:t>62</w:t>
        </w:r>
        <w:r w:rsidR="008E086F">
          <w:fldChar w:fldCharType="end"/>
        </w:r>
      </w:hyperlink>
    </w:p>
    <w:p w:rsidR="008E086F" w:rsidRDefault="00DF54EA">
      <w:pPr>
        <w:pStyle w:val="TOC2"/>
        <w:rPr>
          <w:rFonts w:asciiTheme="minorHAnsi" w:eastAsiaTheme="minorEastAsia" w:hAnsiTheme="minorHAnsi" w:cstheme="minorBidi"/>
          <w:smallCaps w:val="0"/>
          <w:sz w:val="22"/>
        </w:rPr>
      </w:pPr>
      <w:hyperlink w:anchor="_Toc531591777" w:history="1">
        <w:r w:rsidR="008E086F" w:rsidRPr="004F510F">
          <w:rPr>
            <w:rStyle w:val="Hyperlink"/>
          </w:rPr>
          <w:t>Office 365 Services</w:t>
        </w:r>
        <w:r w:rsidR="008E086F">
          <w:tab/>
        </w:r>
        <w:r w:rsidR="008E086F">
          <w:fldChar w:fldCharType="begin"/>
        </w:r>
        <w:r w:rsidR="008E086F">
          <w:instrText xml:space="preserve"> PAGEREF _Toc531591777 \h </w:instrText>
        </w:r>
        <w:r w:rsidR="008E086F">
          <w:fldChar w:fldCharType="separate"/>
        </w:r>
        <w:r w:rsidR="008E086F">
          <w:t>65</w:t>
        </w:r>
        <w:r w:rsidR="008E086F">
          <w:fldChar w:fldCharType="end"/>
        </w:r>
      </w:hyperlink>
    </w:p>
    <w:p w:rsidR="008E086F" w:rsidRDefault="00DF54EA">
      <w:pPr>
        <w:pStyle w:val="TOC3"/>
        <w:rPr>
          <w:rFonts w:asciiTheme="minorHAnsi" w:eastAsiaTheme="minorEastAsia" w:hAnsiTheme="minorHAnsi" w:cstheme="minorBidi"/>
          <w:smallCaps w:val="0"/>
          <w:sz w:val="22"/>
        </w:rPr>
      </w:pPr>
      <w:hyperlink w:anchor="_Toc531591778" w:history="1">
        <w:r w:rsidR="008E086F" w:rsidRPr="004F510F">
          <w:rPr>
            <w:rStyle w:val="Hyperlink"/>
            <w:rFonts w:hint="cs"/>
          </w:rPr>
          <w:t>โปรแกรมประยุกต์</w:t>
        </w:r>
        <w:r w:rsidR="008E086F" w:rsidRPr="004F510F">
          <w:rPr>
            <w:rStyle w:val="Hyperlink"/>
          </w:rPr>
          <w:t xml:space="preserve"> Office 365</w:t>
        </w:r>
        <w:r w:rsidR="008E086F">
          <w:tab/>
        </w:r>
        <w:r w:rsidR="008E086F">
          <w:fldChar w:fldCharType="begin"/>
        </w:r>
        <w:r w:rsidR="008E086F">
          <w:instrText xml:space="preserve"> PAGEREF _Toc531591778 \h </w:instrText>
        </w:r>
        <w:r w:rsidR="008E086F">
          <w:fldChar w:fldCharType="separate"/>
        </w:r>
        <w:r w:rsidR="008E086F">
          <w:t>65</w:t>
        </w:r>
        <w:r w:rsidR="008E086F">
          <w:fldChar w:fldCharType="end"/>
        </w:r>
      </w:hyperlink>
    </w:p>
    <w:p w:rsidR="008E086F" w:rsidRDefault="00DF54EA">
      <w:pPr>
        <w:pStyle w:val="TOC3"/>
        <w:rPr>
          <w:rFonts w:asciiTheme="minorHAnsi" w:eastAsiaTheme="minorEastAsia" w:hAnsiTheme="minorHAnsi" w:cstheme="minorBidi"/>
          <w:smallCaps w:val="0"/>
          <w:sz w:val="22"/>
        </w:rPr>
      </w:pPr>
      <w:hyperlink w:anchor="_Toc531591779" w:history="1">
        <w:r w:rsidR="008E086F" w:rsidRPr="004F510F">
          <w:rPr>
            <w:rStyle w:val="Hyperlink"/>
          </w:rPr>
          <w:t>Office 365 Suites</w:t>
        </w:r>
        <w:r w:rsidR="008E086F">
          <w:tab/>
        </w:r>
        <w:r w:rsidR="008E086F">
          <w:fldChar w:fldCharType="begin"/>
        </w:r>
        <w:r w:rsidR="008E086F">
          <w:instrText xml:space="preserve"> PAGEREF _Toc531591779 \h </w:instrText>
        </w:r>
        <w:r w:rsidR="008E086F">
          <w:fldChar w:fldCharType="separate"/>
        </w:r>
        <w:r w:rsidR="008E086F">
          <w:t>66</w:t>
        </w:r>
        <w:r w:rsidR="008E086F">
          <w:fldChar w:fldCharType="end"/>
        </w:r>
      </w:hyperlink>
    </w:p>
    <w:p w:rsidR="008E086F" w:rsidRDefault="00DF54EA">
      <w:pPr>
        <w:pStyle w:val="TOC3"/>
        <w:rPr>
          <w:rFonts w:asciiTheme="minorHAnsi" w:eastAsiaTheme="minorEastAsia" w:hAnsiTheme="minorHAnsi" w:cstheme="minorBidi"/>
          <w:smallCaps w:val="0"/>
          <w:sz w:val="22"/>
        </w:rPr>
      </w:pPr>
      <w:hyperlink w:anchor="_Toc531591780" w:history="1">
        <w:r w:rsidR="008E086F" w:rsidRPr="004F510F">
          <w:rPr>
            <w:rStyle w:val="Hyperlink"/>
          </w:rPr>
          <w:t>Office 365 Cloud App Security</w:t>
        </w:r>
        <w:r w:rsidR="008E086F">
          <w:tab/>
        </w:r>
        <w:r w:rsidR="008E086F">
          <w:fldChar w:fldCharType="begin"/>
        </w:r>
        <w:r w:rsidR="008E086F">
          <w:instrText xml:space="preserve"> PAGEREF _Toc531591780 \h </w:instrText>
        </w:r>
        <w:r w:rsidR="008E086F">
          <w:fldChar w:fldCharType="separate"/>
        </w:r>
        <w:r w:rsidR="008E086F">
          <w:t>67</w:t>
        </w:r>
        <w:r w:rsidR="008E086F">
          <w:fldChar w:fldCharType="end"/>
        </w:r>
      </w:hyperlink>
    </w:p>
    <w:p w:rsidR="008E086F" w:rsidRDefault="00DF54EA">
      <w:pPr>
        <w:pStyle w:val="TOC3"/>
        <w:rPr>
          <w:rFonts w:asciiTheme="minorHAnsi" w:eastAsiaTheme="minorEastAsia" w:hAnsiTheme="minorHAnsi" w:cstheme="minorBidi"/>
          <w:smallCaps w:val="0"/>
          <w:sz w:val="22"/>
        </w:rPr>
      </w:pPr>
      <w:hyperlink w:anchor="_Toc531591781" w:history="1">
        <w:r w:rsidR="008E086F" w:rsidRPr="004F510F">
          <w:rPr>
            <w:rStyle w:val="Hyperlink"/>
          </w:rPr>
          <w:t>Microsoft Stream</w:t>
        </w:r>
        <w:r w:rsidR="008E086F">
          <w:tab/>
        </w:r>
        <w:r w:rsidR="008E086F">
          <w:fldChar w:fldCharType="begin"/>
        </w:r>
        <w:r w:rsidR="008E086F">
          <w:instrText xml:space="preserve"> PAGEREF _Toc531591781 \h </w:instrText>
        </w:r>
        <w:r w:rsidR="008E086F">
          <w:fldChar w:fldCharType="separate"/>
        </w:r>
        <w:r w:rsidR="008E086F">
          <w:t>67</w:t>
        </w:r>
        <w:r w:rsidR="008E086F">
          <w:fldChar w:fldCharType="end"/>
        </w:r>
      </w:hyperlink>
    </w:p>
    <w:p w:rsidR="008E086F" w:rsidRDefault="00DF54EA">
      <w:pPr>
        <w:pStyle w:val="TOC3"/>
        <w:rPr>
          <w:rFonts w:asciiTheme="minorHAnsi" w:eastAsiaTheme="minorEastAsia" w:hAnsiTheme="minorHAnsi" w:cstheme="minorBidi"/>
          <w:smallCaps w:val="0"/>
          <w:sz w:val="22"/>
        </w:rPr>
      </w:pPr>
      <w:hyperlink w:anchor="_Toc531591782" w:history="1">
        <w:r w:rsidR="008E086F" w:rsidRPr="004F510F">
          <w:rPr>
            <w:rStyle w:val="Hyperlink"/>
          </w:rPr>
          <w:t>Microsoft MyAnalytics</w:t>
        </w:r>
        <w:r w:rsidR="008E086F">
          <w:tab/>
        </w:r>
        <w:r w:rsidR="008E086F">
          <w:fldChar w:fldCharType="begin"/>
        </w:r>
        <w:r w:rsidR="008E086F">
          <w:instrText xml:space="preserve"> PAGEREF _Toc531591782 \h </w:instrText>
        </w:r>
        <w:r w:rsidR="008E086F">
          <w:fldChar w:fldCharType="separate"/>
        </w:r>
        <w:r w:rsidR="008E086F">
          <w:t>68</w:t>
        </w:r>
        <w:r w:rsidR="008E086F">
          <w:fldChar w:fldCharType="end"/>
        </w:r>
      </w:hyperlink>
    </w:p>
    <w:p w:rsidR="008E086F" w:rsidRDefault="00DF54EA">
      <w:pPr>
        <w:pStyle w:val="TOC3"/>
        <w:rPr>
          <w:rFonts w:asciiTheme="minorHAnsi" w:eastAsiaTheme="minorEastAsia" w:hAnsiTheme="minorHAnsi" w:cstheme="minorBidi"/>
          <w:smallCaps w:val="0"/>
          <w:sz w:val="22"/>
        </w:rPr>
      </w:pPr>
      <w:hyperlink w:anchor="_Toc531591783" w:history="1">
        <w:r w:rsidR="008E086F" w:rsidRPr="004F510F">
          <w:rPr>
            <w:rStyle w:val="Hyperlink"/>
          </w:rPr>
          <w:t>Office 365 Advanced Compliance</w:t>
        </w:r>
        <w:r w:rsidR="008E086F">
          <w:tab/>
        </w:r>
        <w:r w:rsidR="008E086F">
          <w:fldChar w:fldCharType="begin"/>
        </w:r>
        <w:r w:rsidR="008E086F">
          <w:instrText xml:space="preserve"> PAGEREF _Toc531591783 \h </w:instrText>
        </w:r>
        <w:r w:rsidR="008E086F">
          <w:fldChar w:fldCharType="separate"/>
        </w:r>
        <w:r w:rsidR="008E086F">
          <w:t>68</w:t>
        </w:r>
        <w:r w:rsidR="008E086F">
          <w:fldChar w:fldCharType="end"/>
        </w:r>
      </w:hyperlink>
    </w:p>
    <w:p w:rsidR="008E086F" w:rsidRDefault="00DF54EA">
      <w:pPr>
        <w:pStyle w:val="TOC3"/>
        <w:rPr>
          <w:rFonts w:asciiTheme="minorHAnsi" w:eastAsiaTheme="minorEastAsia" w:hAnsiTheme="minorHAnsi" w:cstheme="minorBidi"/>
          <w:smallCaps w:val="0"/>
          <w:sz w:val="22"/>
        </w:rPr>
      </w:pPr>
      <w:hyperlink w:anchor="_Toc531591784" w:history="1">
        <w:r w:rsidR="008E086F" w:rsidRPr="004F510F">
          <w:rPr>
            <w:rStyle w:val="Hyperlink"/>
          </w:rPr>
          <w:t>Exchange Online</w:t>
        </w:r>
        <w:r w:rsidR="008E086F">
          <w:tab/>
        </w:r>
        <w:r w:rsidR="008E086F">
          <w:fldChar w:fldCharType="begin"/>
        </w:r>
        <w:r w:rsidR="008E086F">
          <w:instrText xml:space="preserve"> PAGEREF _Toc531591784 \h </w:instrText>
        </w:r>
        <w:r w:rsidR="008E086F">
          <w:fldChar w:fldCharType="separate"/>
        </w:r>
        <w:r w:rsidR="008E086F">
          <w:t>68</w:t>
        </w:r>
        <w:r w:rsidR="008E086F">
          <w:fldChar w:fldCharType="end"/>
        </w:r>
      </w:hyperlink>
    </w:p>
    <w:p w:rsidR="008E086F" w:rsidRDefault="00DF54EA">
      <w:pPr>
        <w:pStyle w:val="TOC3"/>
        <w:rPr>
          <w:rFonts w:asciiTheme="minorHAnsi" w:eastAsiaTheme="minorEastAsia" w:hAnsiTheme="minorHAnsi" w:cstheme="minorBidi"/>
          <w:smallCaps w:val="0"/>
          <w:sz w:val="22"/>
        </w:rPr>
      </w:pPr>
      <w:hyperlink w:anchor="_Toc531591785" w:history="1">
        <w:r w:rsidR="008E086F" w:rsidRPr="004F510F">
          <w:rPr>
            <w:rStyle w:val="Hyperlink"/>
          </w:rPr>
          <w:t>OneDrive for Business</w:t>
        </w:r>
        <w:r w:rsidR="008E086F">
          <w:tab/>
        </w:r>
        <w:r w:rsidR="008E086F">
          <w:fldChar w:fldCharType="begin"/>
        </w:r>
        <w:r w:rsidR="008E086F">
          <w:instrText xml:space="preserve"> PAGEREF _Toc531591785 \h </w:instrText>
        </w:r>
        <w:r w:rsidR="008E086F">
          <w:fldChar w:fldCharType="separate"/>
        </w:r>
        <w:r w:rsidR="008E086F">
          <w:t>69</w:t>
        </w:r>
        <w:r w:rsidR="008E086F">
          <w:fldChar w:fldCharType="end"/>
        </w:r>
      </w:hyperlink>
    </w:p>
    <w:p w:rsidR="008E086F" w:rsidRDefault="00DF54EA">
      <w:pPr>
        <w:pStyle w:val="TOC3"/>
        <w:rPr>
          <w:rFonts w:asciiTheme="minorHAnsi" w:eastAsiaTheme="minorEastAsia" w:hAnsiTheme="minorHAnsi" w:cstheme="minorBidi"/>
          <w:smallCaps w:val="0"/>
          <w:sz w:val="22"/>
        </w:rPr>
      </w:pPr>
      <w:hyperlink w:anchor="_Toc531591786" w:history="1">
        <w:r w:rsidR="008E086F" w:rsidRPr="004F510F">
          <w:rPr>
            <w:rStyle w:val="Hyperlink"/>
          </w:rPr>
          <w:t>Project Online</w:t>
        </w:r>
        <w:r w:rsidR="008E086F">
          <w:tab/>
        </w:r>
        <w:r w:rsidR="008E086F">
          <w:fldChar w:fldCharType="begin"/>
        </w:r>
        <w:r w:rsidR="008E086F">
          <w:instrText xml:space="preserve"> PAGEREF _Toc531591786 \h </w:instrText>
        </w:r>
        <w:r w:rsidR="008E086F">
          <w:fldChar w:fldCharType="separate"/>
        </w:r>
        <w:r w:rsidR="008E086F">
          <w:t>69</w:t>
        </w:r>
        <w:r w:rsidR="008E086F">
          <w:fldChar w:fldCharType="end"/>
        </w:r>
      </w:hyperlink>
    </w:p>
    <w:p w:rsidR="008E086F" w:rsidRDefault="00DF54EA">
      <w:pPr>
        <w:pStyle w:val="TOC3"/>
        <w:rPr>
          <w:rFonts w:asciiTheme="minorHAnsi" w:eastAsiaTheme="minorEastAsia" w:hAnsiTheme="minorHAnsi" w:cstheme="minorBidi"/>
          <w:smallCaps w:val="0"/>
          <w:sz w:val="22"/>
        </w:rPr>
      </w:pPr>
      <w:hyperlink w:anchor="_Toc531591787" w:history="1">
        <w:r w:rsidR="008E086F" w:rsidRPr="004F510F">
          <w:rPr>
            <w:rStyle w:val="Hyperlink"/>
          </w:rPr>
          <w:t>SharePoint Online</w:t>
        </w:r>
        <w:r w:rsidR="008E086F">
          <w:tab/>
        </w:r>
        <w:r w:rsidR="008E086F">
          <w:fldChar w:fldCharType="begin"/>
        </w:r>
        <w:r w:rsidR="008E086F">
          <w:instrText xml:space="preserve"> PAGEREF _Toc531591787 \h </w:instrText>
        </w:r>
        <w:r w:rsidR="008E086F">
          <w:fldChar w:fldCharType="separate"/>
        </w:r>
        <w:r w:rsidR="008E086F">
          <w:t>70</w:t>
        </w:r>
        <w:r w:rsidR="008E086F">
          <w:fldChar w:fldCharType="end"/>
        </w:r>
      </w:hyperlink>
    </w:p>
    <w:p w:rsidR="008E086F" w:rsidRDefault="00DF54EA">
      <w:pPr>
        <w:pStyle w:val="TOC3"/>
        <w:rPr>
          <w:rFonts w:asciiTheme="minorHAnsi" w:eastAsiaTheme="minorEastAsia" w:hAnsiTheme="minorHAnsi" w:cstheme="minorBidi"/>
          <w:smallCaps w:val="0"/>
          <w:sz w:val="22"/>
        </w:rPr>
      </w:pPr>
      <w:hyperlink w:anchor="_Toc531591788" w:history="1">
        <w:r w:rsidR="008E086F" w:rsidRPr="004F510F">
          <w:rPr>
            <w:rStyle w:val="Hyperlink"/>
          </w:rPr>
          <w:t>Audio Services</w:t>
        </w:r>
        <w:r w:rsidR="008E086F">
          <w:tab/>
        </w:r>
        <w:r w:rsidR="008E086F">
          <w:fldChar w:fldCharType="begin"/>
        </w:r>
        <w:r w:rsidR="008E086F">
          <w:instrText xml:space="preserve"> PAGEREF _Toc531591788 \h </w:instrText>
        </w:r>
        <w:r w:rsidR="008E086F">
          <w:fldChar w:fldCharType="separate"/>
        </w:r>
        <w:r w:rsidR="008E086F">
          <w:t>70</w:t>
        </w:r>
        <w:r w:rsidR="008E086F">
          <w:fldChar w:fldCharType="end"/>
        </w:r>
      </w:hyperlink>
    </w:p>
    <w:p w:rsidR="008E086F" w:rsidRDefault="00DF54EA">
      <w:pPr>
        <w:pStyle w:val="TOC3"/>
        <w:rPr>
          <w:rFonts w:asciiTheme="minorHAnsi" w:eastAsiaTheme="minorEastAsia" w:hAnsiTheme="minorHAnsi" w:cstheme="minorBidi"/>
          <w:smallCaps w:val="0"/>
          <w:sz w:val="22"/>
        </w:rPr>
      </w:pPr>
      <w:hyperlink w:anchor="_Toc531591789" w:history="1">
        <w:r w:rsidR="008E086F" w:rsidRPr="004F510F">
          <w:rPr>
            <w:rStyle w:val="Hyperlink"/>
          </w:rPr>
          <w:t>Workplace Analytics</w:t>
        </w:r>
        <w:r w:rsidR="008E086F">
          <w:tab/>
        </w:r>
        <w:r w:rsidR="008E086F">
          <w:fldChar w:fldCharType="begin"/>
        </w:r>
        <w:r w:rsidR="008E086F">
          <w:instrText xml:space="preserve"> PAGEREF _Toc531591789 \h </w:instrText>
        </w:r>
        <w:r w:rsidR="008E086F">
          <w:fldChar w:fldCharType="separate"/>
        </w:r>
        <w:r w:rsidR="008E086F">
          <w:t>71</w:t>
        </w:r>
        <w:r w:rsidR="008E086F">
          <w:fldChar w:fldCharType="end"/>
        </w:r>
      </w:hyperlink>
    </w:p>
    <w:p w:rsidR="008E086F" w:rsidRDefault="00DF54EA">
      <w:pPr>
        <w:pStyle w:val="TOC2"/>
        <w:rPr>
          <w:rFonts w:asciiTheme="minorHAnsi" w:eastAsiaTheme="minorEastAsia" w:hAnsiTheme="minorHAnsi" w:cstheme="minorBidi"/>
          <w:smallCaps w:val="0"/>
          <w:sz w:val="22"/>
        </w:rPr>
      </w:pPr>
      <w:hyperlink w:anchor="_Toc531591790" w:history="1">
        <w:r w:rsidR="008E086F" w:rsidRPr="004F510F">
          <w:rPr>
            <w:rStyle w:val="Hyperlink"/>
          </w:rPr>
          <w:t xml:space="preserve">Online Service </w:t>
        </w:r>
        <w:r w:rsidR="008E086F" w:rsidRPr="004F510F">
          <w:rPr>
            <w:rStyle w:val="Hyperlink"/>
            <w:rFonts w:hint="cs"/>
          </w:rPr>
          <w:t>อื่นๆ</w:t>
        </w:r>
        <w:r w:rsidR="008E086F">
          <w:tab/>
        </w:r>
        <w:r w:rsidR="008E086F">
          <w:fldChar w:fldCharType="begin"/>
        </w:r>
        <w:r w:rsidR="008E086F">
          <w:instrText xml:space="preserve"> PAGEREF _Toc531591790 \h </w:instrText>
        </w:r>
        <w:r w:rsidR="008E086F">
          <w:fldChar w:fldCharType="separate"/>
        </w:r>
        <w:r w:rsidR="008E086F">
          <w:t>71</w:t>
        </w:r>
        <w:r w:rsidR="008E086F">
          <w:fldChar w:fldCharType="end"/>
        </w:r>
      </w:hyperlink>
    </w:p>
    <w:p w:rsidR="008E086F" w:rsidRDefault="00DF54EA">
      <w:pPr>
        <w:pStyle w:val="TOC3"/>
        <w:rPr>
          <w:rFonts w:asciiTheme="minorHAnsi" w:eastAsiaTheme="minorEastAsia" w:hAnsiTheme="minorHAnsi" w:cstheme="minorBidi"/>
          <w:smallCaps w:val="0"/>
          <w:sz w:val="22"/>
        </w:rPr>
      </w:pPr>
      <w:hyperlink w:anchor="_Toc531591791" w:history="1">
        <w:r w:rsidR="008E086F" w:rsidRPr="004F510F">
          <w:rPr>
            <w:rStyle w:val="Hyperlink"/>
          </w:rPr>
          <w:t>Bing Maps</w:t>
        </w:r>
        <w:r w:rsidR="008E086F">
          <w:tab/>
        </w:r>
        <w:r w:rsidR="008E086F">
          <w:fldChar w:fldCharType="begin"/>
        </w:r>
        <w:r w:rsidR="008E086F">
          <w:instrText xml:space="preserve"> PAGEREF _Toc531591791 \h </w:instrText>
        </w:r>
        <w:r w:rsidR="008E086F">
          <w:fldChar w:fldCharType="separate"/>
        </w:r>
        <w:r w:rsidR="008E086F">
          <w:t>71</w:t>
        </w:r>
        <w:r w:rsidR="008E086F">
          <w:fldChar w:fldCharType="end"/>
        </w:r>
      </w:hyperlink>
    </w:p>
    <w:p w:rsidR="008E086F" w:rsidRDefault="00DF54EA">
      <w:pPr>
        <w:pStyle w:val="TOC3"/>
        <w:rPr>
          <w:rFonts w:asciiTheme="minorHAnsi" w:eastAsiaTheme="minorEastAsia" w:hAnsiTheme="minorHAnsi" w:cstheme="minorBidi"/>
          <w:smallCaps w:val="0"/>
          <w:sz w:val="22"/>
        </w:rPr>
      </w:pPr>
      <w:hyperlink w:anchor="_Toc531591792" w:history="1">
        <w:r w:rsidR="008E086F" w:rsidRPr="004F510F">
          <w:rPr>
            <w:rStyle w:val="Hyperlink"/>
          </w:rPr>
          <w:t>Business Application Platform</w:t>
        </w:r>
        <w:r w:rsidR="008E086F">
          <w:tab/>
        </w:r>
        <w:r w:rsidR="008E086F">
          <w:fldChar w:fldCharType="begin"/>
        </w:r>
        <w:r w:rsidR="008E086F">
          <w:instrText xml:space="preserve"> PAGEREF _Toc531591792 \h </w:instrText>
        </w:r>
        <w:r w:rsidR="008E086F">
          <w:fldChar w:fldCharType="separate"/>
        </w:r>
        <w:r w:rsidR="008E086F">
          <w:t>72</w:t>
        </w:r>
        <w:r w:rsidR="008E086F">
          <w:fldChar w:fldCharType="end"/>
        </w:r>
      </w:hyperlink>
    </w:p>
    <w:p w:rsidR="008E086F" w:rsidRDefault="00DF54EA">
      <w:pPr>
        <w:pStyle w:val="TOC3"/>
        <w:rPr>
          <w:rFonts w:asciiTheme="minorHAnsi" w:eastAsiaTheme="minorEastAsia" w:hAnsiTheme="minorHAnsi" w:cstheme="minorBidi"/>
          <w:smallCaps w:val="0"/>
          <w:sz w:val="22"/>
        </w:rPr>
      </w:pPr>
      <w:hyperlink w:anchor="_Toc531591793" w:history="1">
        <w:r w:rsidR="008E086F" w:rsidRPr="004F510F">
          <w:rPr>
            <w:rStyle w:val="Hyperlink"/>
          </w:rPr>
          <w:t>Microsoft Kaizala Pro</w:t>
        </w:r>
        <w:r w:rsidR="008E086F">
          <w:tab/>
        </w:r>
        <w:r w:rsidR="008E086F">
          <w:fldChar w:fldCharType="begin"/>
        </w:r>
        <w:r w:rsidR="008E086F">
          <w:instrText xml:space="preserve"> PAGEREF _Toc531591793 \h </w:instrText>
        </w:r>
        <w:r w:rsidR="008E086F">
          <w:fldChar w:fldCharType="separate"/>
        </w:r>
        <w:r w:rsidR="008E086F">
          <w:t>73</w:t>
        </w:r>
        <w:r w:rsidR="008E086F">
          <w:fldChar w:fldCharType="end"/>
        </w:r>
      </w:hyperlink>
    </w:p>
    <w:p w:rsidR="008E086F" w:rsidRDefault="00DF54EA">
      <w:pPr>
        <w:pStyle w:val="TOC3"/>
        <w:rPr>
          <w:rFonts w:asciiTheme="minorHAnsi" w:eastAsiaTheme="minorEastAsia" w:hAnsiTheme="minorHAnsi" w:cstheme="minorBidi"/>
          <w:smallCaps w:val="0"/>
          <w:sz w:val="22"/>
        </w:rPr>
      </w:pPr>
      <w:hyperlink w:anchor="_Toc531591794" w:history="1">
        <w:r w:rsidR="008E086F" w:rsidRPr="004F510F">
          <w:rPr>
            <w:rStyle w:val="Hyperlink"/>
          </w:rPr>
          <w:t>Microsoft Cloud App Security</w:t>
        </w:r>
        <w:r w:rsidR="008E086F">
          <w:tab/>
        </w:r>
        <w:r w:rsidR="008E086F">
          <w:fldChar w:fldCharType="begin"/>
        </w:r>
        <w:r w:rsidR="008E086F">
          <w:instrText xml:space="preserve"> PAGEREF _Toc531591794 \h </w:instrText>
        </w:r>
        <w:r w:rsidR="008E086F">
          <w:fldChar w:fldCharType="separate"/>
        </w:r>
        <w:r w:rsidR="008E086F">
          <w:t>73</w:t>
        </w:r>
        <w:r w:rsidR="008E086F">
          <w:fldChar w:fldCharType="end"/>
        </w:r>
      </w:hyperlink>
    </w:p>
    <w:p w:rsidR="008E086F" w:rsidRDefault="00DF54EA">
      <w:pPr>
        <w:pStyle w:val="TOC3"/>
        <w:rPr>
          <w:rFonts w:asciiTheme="minorHAnsi" w:eastAsiaTheme="minorEastAsia" w:hAnsiTheme="minorHAnsi" w:cstheme="minorBidi"/>
          <w:smallCaps w:val="0"/>
          <w:sz w:val="22"/>
        </w:rPr>
      </w:pPr>
      <w:hyperlink w:anchor="_Toc531591795" w:history="1">
        <w:r w:rsidR="008E086F" w:rsidRPr="004F510F">
          <w:rPr>
            <w:rStyle w:val="Hyperlink"/>
          </w:rPr>
          <w:t>Microsoft Intune</w:t>
        </w:r>
        <w:r w:rsidR="008E086F">
          <w:tab/>
        </w:r>
        <w:r w:rsidR="008E086F">
          <w:fldChar w:fldCharType="begin"/>
        </w:r>
        <w:r w:rsidR="008E086F">
          <w:instrText xml:space="preserve"> PAGEREF _Toc531591795 \h </w:instrText>
        </w:r>
        <w:r w:rsidR="008E086F">
          <w:fldChar w:fldCharType="separate"/>
        </w:r>
        <w:r w:rsidR="008E086F">
          <w:t>74</w:t>
        </w:r>
        <w:r w:rsidR="008E086F">
          <w:fldChar w:fldCharType="end"/>
        </w:r>
      </w:hyperlink>
    </w:p>
    <w:p w:rsidR="008E086F" w:rsidRDefault="00DF54EA">
      <w:pPr>
        <w:pStyle w:val="TOC3"/>
        <w:rPr>
          <w:rFonts w:asciiTheme="minorHAnsi" w:eastAsiaTheme="minorEastAsia" w:hAnsiTheme="minorHAnsi" w:cstheme="minorBidi"/>
          <w:smallCaps w:val="0"/>
          <w:sz w:val="22"/>
        </w:rPr>
      </w:pPr>
      <w:hyperlink w:anchor="_Toc531591796" w:history="1">
        <w:r w:rsidR="008E086F" w:rsidRPr="004F510F">
          <w:rPr>
            <w:rStyle w:val="Hyperlink"/>
          </w:rPr>
          <w:t>Microsoft Learning</w:t>
        </w:r>
        <w:r w:rsidR="008E086F">
          <w:tab/>
        </w:r>
        <w:r w:rsidR="008E086F">
          <w:fldChar w:fldCharType="begin"/>
        </w:r>
        <w:r w:rsidR="008E086F">
          <w:instrText xml:space="preserve"> PAGEREF _Toc531591796 \h </w:instrText>
        </w:r>
        <w:r w:rsidR="008E086F">
          <w:fldChar w:fldCharType="separate"/>
        </w:r>
        <w:r w:rsidR="008E086F">
          <w:t>74</w:t>
        </w:r>
        <w:r w:rsidR="008E086F">
          <w:fldChar w:fldCharType="end"/>
        </w:r>
      </w:hyperlink>
    </w:p>
    <w:p w:rsidR="008E086F" w:rsidRDefault="00DF54EA">
      <w:pPr>
        <w:pStyle w:val="TOC3"/>
        <w:rPr>
          <w:rFonts w:asciiTheme="minorHAnsi" w:eastAsiaTheme="minorEastAsia" w:hAnsiTheme="minorHAnsi" w:cstheme="minorBidi"/>
          <w:smallCaps w:val="0"/>
          <w:sz w:val="22"/>
        </w:rPr>
      </w:pPr>
      <w:hyperlink w:anchor="_Toc531591797" w:history="1">
        <w:r w:rsidR="008E086F" w:rsidRPr="004F510F">
          <w:rPr>
            <w:rStyle w:val="Hyperlink"/>
          </w:rPr>
          <w:t>Minecraft: Education Edition</w:t>
        </w:r>
        <w:r w:rsidR="008E086F">
          <w:tab/>
        </w:r>
        <w:r w:rsidR="008E086F">
          <w:fldChar w:fldCharType="begin"/>
        </w:r>
        <w:r w:rsidR="008E086F">
          <w:instrText xml:space="preserve"> PAGEREF _Toc531591797 \h </w:instrText>
        </w:r>
        <w:r w:rsidR="008E086F">
          <w:fldChar w:fldCharType="separate"/>
        </w:r>
        <w:r w:rsidR="008E086F">
          <w:t>75</w:t>
        </w:r>
        <w:r w:rsidR="008E086F">
          <w:fldChar w:fldCharType="end"/>
        </w:r>
      </w:hyperlink>
    </w:p>
    <w:p w:rsidR="008E086F" w:rsidRDefault="00DF54EA">
      <w:pPr>
        <w:pStyle w:val="TOC1"/>
        <w:rPr>
          <w:rFonts w:asciiTheme="minorHAnsi" w:eastAsiaTheme="minorEastAsia" w:hAnsiTheme="minorHAnsi" w:cstheme="minorBidi"/>
          <w:b w:val="0"/>
          <w:caps w:val="0"/>
          <w:noProof/>
          <w:sz w:val="22"/>
          <w:szCs w:val="22"/>
        </w:rPr>
      </w:pPr>
      <w:hyperlink w:anchor="_Toc531591798" w:history="1">
        <w:r w:rsidR="008E086F" w:rsidRPr="004F510F">
          <w:rPr>
            <w:rStyle w:val="Hyperlink"/>
            <w:rFonts w:hint="cs"/>
            <w:noProof/>
          </w:rPr>
          <w:t>อภิธานศัพท์</w:t>
        </w:r>
        <w:r w:rsidR="008E086F">
          <w:rPr>
            <w:noProof/>
          </w:rPr>
          <w:tab/>
        </w:r>
        <w:r w:rsidR="008E086F">
          <w:rPr>
            <w:noProof/>
          </w:rPr>
          <w:fldChar w:fldCharType="begin"/>
        </w:r>
        <w:r w:rsidR="008E086F">
          <w:rPr>
            <w:noProof/>
          </w:rPr>
          <w:instrText xml:space="preserve"> PAGEREF _Toc531591798 \h </w:instrText>
        </w:r>
        <w:r w:rsidR="008E086F">
          <w:rPr>
            <w:noProof/>
          </w:rPr>
        </w:r>
        <w:r w:rsidR="008E086F">
          <w:rPr>
            <w:noProof/>
          </w:rPr>
          <w:fldChar w:fldCharType="separate"/>
        </w:r>
        <w:r w:rsidR="008E086F">
          <w:rPr>
            <w:noProof/>
          </w:rPr>
          <w:t>76</w:t>
        </w:r>
        <w:r w:rsidR="008E086F">
          <w:rPr>
            <w:noProof/>
          </w:rPr>
          <w:fldChar w:fldCharType="end"/>
        </w:r>
      </w:hyperlink>
    </w:p>
    <w:p w:rsidR="008E086F" w:rsidRDefault="00DF54EA">
      <w:pPr>
        <w:pStyle w:val="TOC2"/>
        <w:rPr>
          <w:rFonts w:asciiTheme="minorHAnsi" w:eastAsiaTheme="minorEastAsia" w:hAnsiTheme="minorHAnsi" w:cstheme="minorBidi"/>
          <w:smallCaps w:val="0"/>
          <w:sz w:val="22"/>
        </w:rPr>
      </w:pPr>
      <w:hyperlink w:anchor="_Toc531591799" w:history="1">
        <w:r w:rsidR="008E086F" w:rsidRPr="004F510F">
          <w:rPr>
            <w:rStyle w:val="Hyperlink"/>
            <w:rFonts w:hint="cs"/>
          </w:rPr>
          <w:t>แอตทริบิวต์</w:t>
        </w:r>
        <w:r w:rsidR="008E086F">
          <w:tab/>
        </w:r>
        <w:r w:rsidR="008E086F">
          <w:fldChar w:fldCharType="begin"/>
        </w:r>
        <w:r w:rsidR="008E086F">
          <w:instrText xml:space="preserve"> PAGEREF _Toc531591799 \h </w:instrText>
        </w:r>
        <w:r w:rsidR="008E086F">
          <w:fldChar w:fldCharType="separate"/>
        </w:r>
        <w:r w:rsidR="008E086F">
          <w:t>76</w:t>
        </w:r>
        <w:r w:rsidR="008E086F">
          <w:fldChar w:fldCharType="end"/>
        </w:r>
      </w:hyperlink>
    </w:p>
    <w:p w:rsidR="008E086F" w:rsidRDefault="00DF54EA">
      <w:pPr>
        <w:pStyle w:val="TOC2"/>
        <w:rPr>
          <w:rFonts w:asciiTheme="minorHAnsi" w:eastAsiaTheme="minorEastAsia" w:hAnsiTheme="minorHAnsi" w:cstheme="minorBidi"/>
          <w:smallCaps w:val="0"/>
          <w:sz w:val="22"/>
        </w:rPr>
      </w:pPr>
      <w:hyperlink w:anchor="_Toc531591800" w:history="1">
        <w:r w:rsidR="008E086F" w:rsidRPr="004F510F">
          <w:rPr>
            <w:rStyle w:val="Hyperlink"/>
            <w:rFonts w:hint="cs"/>
          </w:rPr>
          <w:t>ค่าต่างๆ</w:t>
        </w:r>
        <w:r w:rsidR="008E086F" w:rsidRPr="004F510F">
          <w:rPr>
            <w:rStyle w:val="Hyperlink"/>
          </w:rPr>
          <w:t xml:space="preserve"> </w:t>
        </w:r>
        <w:r w:rsidR="008E086F" w:rsidRPr="004F510F">
          <w:rPr>
            <w:rStyle w:val="Hyperlink"/>
            <w:rFonts w:hint="cs"/>
          </w:rPr>
          <w:t>ของช่อง</w:t>
        </w:r>
        <w:r w:rsidR="008E086F">
          <w:tab/>
        </w:r>
        <w:r w:rsidR="008E086F">
          <w:fldChar w:fldCharType="begin"/>
        </w:r>
        <w:r w:rsidR="008E086F">
          <w:instrText xml:space="preserve"> PAGEREF _Toc531591800 \h </w:instrText>
        </w:r>
        <w:r w:rsidR="008E086F">
          <w:fldChar w:fldCharType="separate"/>
        </w:r>
        <w:r w:rsidR="008E086F">
          <w:t>77</w:t>
        </w:r>
        <w:r w:rsidR="008E086F">
          <w:fldChar w:fldCharType="end"/>
        </w:r>
      </w:hyperlink>
    </w:p>
    <w:p w:rsidR="008E086F" w:rsidRDefault="00DF54EA">
      <w:pPr>
        <w:pStyle w:val="TOC2"/>
        <w:rPr>
          <w:rFonts w:asciiTheme="minorHAnsi" w:eastAsiaTheme="minorEastAsia" w:hAnsiTheme="minorHAnsi" w:cstheme="minorBidi"/>
          <w:smallCaps w:val="0"/>
          <w:sz w:val="22"/>
        </w:rPr>
      </w:pPr>
      <w:hyperlink w:anchor="_Toc531591801" w:history="1">
        <w:r w:rsidR="008E086F" w:rsidRPr="004F510F">
          <w:rPr>
            <w:rStyle w:val="Hyperlink"/>
            <w:rFonts w:hint="cs"/>
          </w:rPr>
          <w:t>หัวเรื่องของคอลัมน์</w:t>
        </w:r>
        <w:r w:rsidR="008E086F">
          <w:tab/>
        </w:r>
        <w:r w:rsidR="008E086F">
          <w:fldChar w:fldCharType="begin"/>
        </w:r>
        <w:r w:rsidR="008E086F">
          <w:instrText xml:space="preserve"> PAGEREF _Toc531591801 \h </w:instrText>
        </w:r>
        <w:r w:rsidR="008E086F">
          <w:fldChar w:fldCharType="separate"/>
        </w:r>
        <w:r w:rsidR="008E086F">
          <w:t>78</w:t>
        </w:r>
        <w:r w:rsidR="008E086F">
          <w:fldChar w:fldCharType="end"/>
        </w:r>
      </w:hyperlink>
    </w:p>
    <w:p w:rsidR="008E086F" w:rsidRDefault="00DF54EA">
      <w:pPr>
        <w:pStyle w:val="TOC2"/>
        <w:rPr>
          <w:rFonts w:asciiTheme="minorHAnsi" w:eastAsiaTheme="minorEastAsia" w:hAnsiTheme="minorHAnsi" w:cstheme="minorBidi"/>
          <w:smallCaps w:val="0"/>
          <w:sz w:val="22"/>
        </w:rPr>
      </w:pPr>
      <w:hyperlink w:anchor="_Toc531591802" w:history="1">
        <w:r w:rsidR="008E086F" w:rsidRPr="004F510F">
          <w:rPr>
            <w:rStyle w:val="Hyperlink"/>
            <w:rFonts w:hint="cs"/>
          </w:rPr>
          <w:t>คำจำกัดความ</w:t>
        </w:r>
        <w:r w:rsidR="008E086F">
          <w:tab/>
        </w:r>
        <w:r w:rsidR="008E086F">
          <w:fldChar w:fldCharType="begin"/>
        </w:r>
        <w:r w:rsidR="008E086F">
          <w:instrText xml:space="preserve"> PAGEREF _Toc531591802 \h </w:instrText>
        </w:r>
        <w:r w:rsidR="008E086F">
          <w:fldChar w:fldCharType="separate"/>
        </w:r>
        <w:r w:rsidR="008E086F">
          <w:t>78</w:t>
        </w:r>
        <w:r w:rsidR="008E086F">
          <w:fldChar w:fldCharType="end"/>
        </w:r>
      </w:hyperlink>
    </w:p>
    <w:p w:rsidR="008E086F" w:rsidRDefault="00DF54EA">
      <w:pPr>
        <w:pStyle w:val="TOC1"/>
        <w:rPr>
          <w:rFonts w:asciiTheme="minorHAnsi" w:eastAsiaTheme="minorEastAsia" w:hAnsiTheme="minorHAnsi" w:cstheme="minorBidi"/>
          <w:b w:val="0"/>
          <w:caps w:val="0"/>
          <w:noProof/>
          <w:sz w:val="22"/>
          <w:szCs w:val="22"/>
        </w:rPr>
      </w:pPr>
      <w:hyperlink w:anchor="_Toc531591803" w:history="1">
        <w:r w:rsidR="008E086F" w:rsidRPr="004F510F">
          <w:rPr>
            <w:rStyle w:val="Hyperlink"/>
            <w:rFonts w:hint="cs"/>
            <w:noProof/>
          </w:rPr>
          <w:t>ภาคผนวก</w:t>
        </w:r>
        <w:r w:rsidR="008E086F" w:rsidRPr="004F510F">
          <w:rPr>
            <w:rStyle w:val="Hyperlink"/>
            <w:noProof/>
          </w:rPr>
          <w:t xml:space="preserve"> A – </w:t>
        </w:r>
        <w:r w:rsidR="008E086F" w:rsidRPr="004F510F">
          <w:rPr>
            <w:rStyle w:val="Hyperlink"/>
            <w:rFonts w:hint="cs"/>
            <w:noProof/>
          </w:rPr>
          <w:t>สิทธิการใช้งานที่เทียบเท่ากับ</w:t>
        </w:r>
        <w:r w:rsidR="008E086F" w:rsidRPr="004F510F">
          <w:rPr>
            <w:rStyle w:val="Hyperlink"/>
            <w:noProof/>
          </w:rPr>
          <w:t xml:space="preserve"> CAL/ML</w:t>
        </w:r>
        <w:r w:rsidR="008E086F">
          <w:rPr>
            <w:noProof/>
          </w:rPr>
          <w:tab/>
        </w:r>
        <w:r w:rsidR="008E086F">
          <w:rPr>
            <w:noProof/>
          </w:rPr>
          <w:fldChar w:fldCharType="begin"/>
        </w:r>
        <w:r w:rsidR="008E086F">
          <w:rPr>
            <w:noProof/>
          </w:rPr>
          <w:instrText xml:space="preserve"> PAGEREF _Toc531591803 \h </w:instrText>
        </w:r>
        <w:r w:rsidR="008E086F">
          <w:rPr>
            <w:noProof/>
          </w:rPr>
        </w:r>
        <w:r w:rsidR="008E086F">
          <w:rPr>
            <w:noProof/>
          </w:rPr>
          <w:fldChar w:fldCharType="separate"/>
        </w:r>
        <w:r w:rsidR="008E086F">
          <w:rPr>
            <w:noProof/>
          </w:rPr>
          <w:t>81</w:t>
        </w:r>
        <w:r w:rsidR="008E086F">
          <w:rPr>
            <w:noProof/>
          </w:rPr>
          <w:fldChar w:fldCharType="end"/>
        </w:r>
      </w:hyperlink>
    </w:p>
    <w:p w:rsidR="008E086F" w:rsidRDefault="00DF54EA">
      <w:pPr>
        <w:pStyle w:val="TOC1"/>
        <w:rPr>
          <w:rFonts w:asciiTheme="minorHAnsi" w:eastAsiaTheme="minorEastAsia" w:hAnsiTheme="minorHAnsi" w:cstheme="minorBidi"/>
          <w:b w:val="0"/>
          <w:caps w:val="0"/>
          <w:noProof/>
          <w:sz w:val="22"/>
          <w:szCs w:val="22"/>
        </w:rPr>
      </w:pPr>
      <w:hyperlink w:anchor="_Toc531591804" w:history="1">
        <w:r w:rsidR="008E086F" w:rsidRPr="004F510F">
          <w:rPr>
            <w:rStyle w:val="Hyperlink"/>
            <w:rFonts w:hint="cs"/>
            <w:noProof/>
          </w:rPr>
          <w:t>ภาคผนวก</w:t>
        </w:r>
        <w:r w:rsidR="008E086F" w:rsidRPr="004F510F">
          <w:rPr>
            <w:rStyle w:val="Hyperlink"/>
            <w:noProof/>
          </w:rPr>
          <w:t xml:space="preserve"> B – Software Assurance</w:t>
        </w:r>
        <w:r w:rsidR="008E086F">
          <w:rPr>
            <w:noProof/>
          </w:rPr>
          <w:tab/>
        </w:r>
        <w:r w:rsidR="008E086F">
          <w:rPr>
            <w:noProof/>
          </w:rPr>
          <w:fldChar w:fldCharType="begin"/>
        </w:r>
        <w:r w:rsidR="008E086F">
          <w:rPr>
            <w:noProof/>
          </w:rPr>
          <w:instrText xml:space="preserve"> PAGEREF _Toc531591804 \h </w:instrText>
        </w:r>
        <w:r w:rsidR="008E086F">
          <w:rPr>
            <w:noProof/>
          </w:rPr>
        </w:r>
        <w:r w:rsidR="008E086F">
          <w:rPr>
            <w:noProof/>
          </w:rPr>
          <w:fldChar w:fldCharType="separate"/>
        </w:r>
        <w:r w:rsidR="008E086F">
          <w:rPr>
            <w:noProof/>
          </w:rPr>
          <w:t>83</w:t>
        </w:r>
        <w:r w:rsidR="008E086F">
          <w:rPr>
            <w:noProof/>
          </w:rPr>
          <w:fldChar w:fldCharType="end"/>
        </w:r>
      </w:hyperlink>
    </w:p>
    <w:p w:rsidR="008E086F" w:rsidRDefault="00DF54EA">
      <w:pPr>
        <w:pStyle w:val="TOC2"/>
        <w:rPr>
          <w:rFonts w:asciiTheme="minorHAnsi" w:eastAsiaTheme="minorEastAsia" w:hAnsiTheme="minorHAnsi" w:cstheme="minorBidi"/>
          <w:smallCaps w:val="0"/>
          <w:sz w:val="22"/>
        </w:rPr>
      </w:pPr>
      <w:hyperlink w:anchor="_Toc531591805" w:history="1">
        <w:r w:rsidR="008E086F" w:rsidRPr="004F510F">
          <w:rPr>
            <w:rStyle w:val="Hyperlink"/>
            <w:rFonts w:hint="cs"/>
          </w:rPr>
          <w:t>การซื้อ</w:t>
        </w:r>
        <w:r w:rsidR="008E086F" w:rsidRPr="004F510F">
          <w:rPr>
            <w:rStyle w:val="Hyperlink"/>
          </w:rPr>
          <w:t xml:space="preserve"> Software Assurance</w:t>
        </w:r>
        <w:r w:rsidR="008E086F">
          <w:tab/>
        </w:r>
        <w:r w:rsidR="008E086F">
          <w:fldChar w:fldCharType="begin"/>
        </w:r>
        <w:r w:rsidR="008E086F">
          <w:instrText xml:space="preserve"> PAGEREF _Toc531591805 \h </w:instrText>
        </w:r>
        <w:r w:rsidR="008E086F">
          <w:fldChar w:fldCharType="separate"/>
        </w:r>
        <w:r w:rsidR="008E086F">
          <w:t>83</w:t>
        </w:r>
        <w:r w:rsidR="008E086F">
          <w:fldChar w:fldCharType="end"/>
        </w:r>
      </w:hyperlink>
    </w:p>
    <w:p w:rsidR="008E086F" w:rsidRDefault="00DF54EA">
      <w:pPr>
        <w:pStyle w:val="TOC2"/>
        <w:rPr>
          <w:rFonts w:asciiTheme="minorHAnsi" w:eastAsiaTheme="minorEastAsia" w:hAnsiTheme="minorHAnsi" w:cstheme="minorBidi"/>
          <w:smallCaps w:val="0"/>
          <w:sz w:val="22"/>
        </w:rPr>
      </w:pPr>
      <w:hyperlink w:anchor="_Toc531591806" w:history="1">
        <w:r w:rsidR="008E086F" w:rsidRPr="004F510F">
          <w:rPr>
            <w:rStyle w:val="Hyperlink"/>
            <w:rFonts w:hint="cs"/>
          </w:rPr>
          <w:t>การต่ออายุ</w:t>
        </w:r>
        <w:r w:rsidR="008E086F" w:rsidRPr="004F510F">
          <w:rPr>
            <w:rStyle w:val="Hyperlink"/>
          </w:rPr>
          <w:t xml:space="preserve"> Software Assurance</w:t>
        </w:r>
        <w:r w:rsidR="008E086F">
          <w:tab/>
        </w:r>
        <w:r w:rsidR="008E086F">
          <w:fldChar w:fldCharType="begin"/>
        </w:r>
        <w:r w:rsidR="008E086F">
          <w:instrText xml:space="preserve"> PAGEREF _Toc531591806 \h </w:instrText>
        </w:r>
        <w:r w:rsidR="008E086F">
          <w:fldChar w:fldCharType="separate"/>
        </w:r>
        <w:r w:rsidR="008E086F">
          <w:t>83</w:t>
        </w:r>
        <w:r w:rsidR="008E086F">
          <w:fldChar w:fldCharType="end"/>
        </w:r>
      </w:hyperlink>
    </w:p>
    <w:p w:rsidR="008E086F" w:rsidRDefault="00DF54EA">
      <w:pPr>
        <w:pStyle w:val="TOC2"/>
        <w:rPr>
          <w:rFonts w:asciiTheme="minorHAnsi" w:eastAsiaTheme="minorEastAsia" w:hAnsiTheme="minorHAnsi" w:cstheme="minorBidi"/>
          <w:smallCaps w:val="0"/>
          <w:sz w:val="22"/>
        </w:rPr>
      </w:pPr>
      <w:hyperlink w:anchor="_Toc531591807" w:history="1">
        <w:r w:rsidR="008E086F" w:rsidRPr="004F510F">
          <w:rPr>
            <w:rStyle w:val="Hyperlink"/>
            <w:rFonts w:hint="cs"/>
          </w:rPr>
          <w:t>สิทธิการใช้งานในการย้ายสำหรับผลิตภัณฑ์ที่ถูกยกเลิกหรือสิ้นสุดอายุการใช้งาน</w:t>
        </w:r>
        <w:r w:rsidR="008E086F">
          <w:tab/>
        </w:r>
        <w:r w:rsidR="008E086F">
          <w:fldChar w:fldCharType="begin"/>
        </w:r>
        <w:r w:rsidR="008E086F">
          <w:instrText xml:space="preserve"> PAGEREF _Toc531591807 \h </w:instrText>
        </w:r>
        <w:r w:rsidR="008E086F">
          <w:fldChar w:fldCharType="separate"/>
        </w:r>
        <w:r w:rsidR="008E086F">
          <w:t>84</w:t>
        </w:r>
        <w:r w:rsidR="008E086F">
          <w:fldChar w:fldCharType="end"/>
        </w:r>
      </w:hyperlink>
    </w:p>
    <w:p w:rsidR="008E086F" w:rsidRDefault="00DF54EA">
      <w:pPr>
        <w:pStyle w:val="TOC2"/>
        <w:rPr>
          <w:rFonts w:asciiTheme="minorHAnsi" w:eastAsiaTheme="minorEastAsia" w:hAnsiTheme="minorHAnsi" w:cstheme="minorBidi"/>
          <w:smallCaps w:val="0"/>
          <w:sz w:val="22"/>
        </w:rPr>
      </w:pPr>
      <w:hyperlink w:anchor="_Toc531591808" w:history="1">
        <w:r w:rsidR="008E086F" w:rsidRPr="004F510F">
          <w:rPr>
            <w:rStyle w:val="Hyperlink"/>
          </w:rPr>
          <w:t>Software Assurance Benefit</w:t>
        </w:r>
        <w:r w:rsidR="008E086F">
          <w:tab/>
        </w:r>
        <w:r w:rsidR="008E086F">
          <w:fldChar w:fldCharType="begin"/>
        </w:r>
        <w:r w:rsidR="008E086F">
          <w:instrText xml:space="preserve"> PAGEREF _Toc531591808 \h </w:instrText>
        </w:r>
        <w:r w:rsidR="008E086F">
          <w:fldChar w:fldCharType="separate"/>
        </w:r>
        <w:r w:rsidR="008E086F">
          <w:t>84</w:t>
        </w:r>
        <w:r w:rsidR="008E086F">
          <w:fldChar w:fldCharType="end"/>
        </w:r>
      </w:hyperlink>
    </w:p>
    <w:p w:rsidR="008E086F" w:rsidRDefault="00DF54EA">
      <w:pPr>
        <w:pStyle w:val="TOC1"/>
        <w:rPr>
          <w:rFonts w:asciiTheme="minorHAnsi" w:eastAsiaTheme="minorEastAsia" w:hAnsiTheme="minorHAnsi" w:cstheme="minorBidi"/>
          <w:b w:val="0"/>
          <w:caps w:val="0"/>
          <w:noProof/>
          <w:sz w:val="22"/>
          <w:szCs w:val="22"/>
        </w:rPr>
      </w:pPr>
      <w:hyperlink w:anchor="_Toc531591809" w:history="1">
        <w:r w:rsidR="008E086F" w:rsidRPr="004F510F">
          <w:rPr>
            <w:rStyle w:val="Hyperlink"/>
            <w:rFonts w:hint="cs"/>
            <w:noProof/>
          </w:rPr>
          <w:t>ภาคผนวก</w:t>
        </w:r>
        <w:r w:rsidR="008E086F" w:rsidRPr="004F510F">
          <w:rPr>
            <w:rStyle w:val="Hyperlink"/>
            <w:noProof/>
          </w:rPr>
          <w:t xml:space="preserve"> C – Add-on </w:t>
        </w:r>
        <w:r w:rsidR="008E086F" w:rsidRPr="004F510F">
          <w:rPr>
            <w:rStyle w:val="Hyperlink"/>
            <w:rFonts w:hint="cs"/>
            <w:noProof/>
          </w:rPr>
          <w:t>และสิทธิการใช้งานการปรับเปลี่ยนอื่นๆ</w:t>
        </w:r>
        <w:r w:rsidR="008E086F">
          <w:rPr>
            <w:noProof/>
          </w:rPr>
          <w:tab/>
        </w:r>
        <w:r w:rsidR="008E086F">
          <w:rPr>
            <w:noProof/>
          </w:rPr>
          <w:fldChar w:fldCharType="begin"/>
        </w:r>
        <w:r w:rsidR="008E086F">
          <w:rPr>
            <w:noProof/>
          </w:rPr>
          <w:instrText xml:space="preserve"> PAGEREF _Toc531591809 \h </w:instrText>
        </w:r>
        <w:r w:rsidR="008E086F">
          <w:rPr>
            <w:noProof/>
          </w:rPr>
        </w:r>
        <w:r w:rsidR="008E086F">
          <w:rPr>
            <w:noProof/>
          </w:rPr>
          <w:fldChar w:fldCharType="separate"/>
        </w:r>
        <w:r w:rsidR="008E086F">
          <w:rPr>
            <w:noProof/>
          </w:rPr>
          <w:t>95</w:t>
        </w:r>
        <w:r w:rsidR="008E086F">
          <w:rPr>
            <w:noProof/>
          </w:rPr>
          <w:fldChar w:fldCharType="end"/>
        </w:r>
      </w:hyperlink>
    </w:p>
    <w:p w:rsidR="008E086F" w:rsidRDefault="00DF54EA">
      <w:pPr>
        <w:pStyle w:val="TOC2"/>
        <w:rPr>
          <w:rFonts w:asciiTheme="minorHAnsi" w:eastAsiaTheme="minorEastAsia" w:hAnsiTheme="minorHAnsi" w:cstheme="minorBidi"/>
          <w:smallCaps w:val="0"/>
          <w:sz w:val="22"/>
        </w:rPr>
      </w:pPr>
      <w:hyperlink w:anchor="_Toc531591810" w:history="1">
        <w:r w:rsidR="008E086F" w:rsidRPr="004F510F">
          <w:rPr>
            <w:rStyle w:val="Hyperlink"/>
          </w:rPr>
          <w:t>Add-on</w:t>
        </w:r>
        <w:r w:rsidR="008E086F">
          <w:tab/>
        </w:r>
        <w:r w:rsidR="008E086F">
          <w:fldChar w:fldCharType="begin"/>
        </w:r>
        <w:r w:rsidR="008E086F">
          <w:instrText xml:space="preserve"> PAGEREF _Toc531591810 \h </w:instrText>
        </w:r>
        <w:r w:rsidR="008E086F">
          <w:fldChar w:fldCharType="separate"/>
        </w:r>
        <w:r w:rsidR="008E086F">
          <w:t>95</w:t>
        </w:r>
        <w:r w:rsidR="008E086F">
          <w:fldChar w:fldCharType="end"/>
        </w:r>
      </w:hyperlink>
    </w:p>
    <w:p w:rsidR="008E086F" w:rsidRDefault="00DF54EA">
      <w:pPr>
        <w:pStyle w:val="TOC3"/>
        <w:rPr>
          <w:rFonts w:asciiTheme="minorHAnsi" w:eastAsiaTheme="minorEastAsia" w:hAnsiTheme="minorHAnsi" w:cstheme="minorBidi"/>
          <w:smallCaps w:val="0"/>
          <w:sz w:val="22"/>
        </w:rPr>
      </w:pPr>
      <w:hyperlink w:anchor="_Toc531591811" w:history="1">
        <w:r w:rsidR="008E086F" w:rsidRPr="004F510F">
          <w:rPr>
            <w:rStyle w:val="Hyperlink"/>
          </w:rPr>
          <w:t>Windows Desktop Operating System</w:t>
        </w:r>
        <w:r w:rsidR="008E086F">
          <w:tab/>
        </w:r>
        <w:r w:rsidR="008E086F">
          <w:fldChar w:fldCharType="begin"/>
        </w:r>
        <w:r w:rsidR="008E086F">
          <w:instrText xml:space="preserve"> PAGEREF _Toc531591811 \h </w:instrText>
        </w:r>
        <w:r w:rsidR="008E086F">
          <w:fldChar w:fldCharType="separate"/>
        </w:r>
        <w:r w:rsidR="008E086F">
          <w:t>95</w:t>
        </w:r>
        <w:r w:rsidR="008E086F">
          <w:fldChar w:fldCharType="end"/>
        </w:r>
      </w:hyperlink>
    </w:p>
    <w:p w:rsidR="008E086F" w:rsidRDefault="00DF54EA">
      <w:pPr>
        <w:pStyle w:val="TOC3"/>
        <w:rPr>
          <w:rFonts w:asciiTheme="minorHAnsi" w:eastAsiaTheme="minorEastAsia" w:hAnsiTheme="minorHAnsi" w:cstheme="minorBidi"/>
          <w:smallCaps w:val="0"/>
          <w:sz w:val="22"/>
        </w:rPr>
      </w:pPr>
      <w:hyperlink w:anchor="_Toc531591812" w:history="1">
        <w:r w:rsidR="008E086F" w:rsidRPr="004F510F">
          <w:rPr>
            <w:rStyle w:val="Hyperlink"/>
          </w:rPr>
          <w:t>Microsoft Azure User Plans</w:t>
        </w:r>
        <w:r w:rsidR="008E086F">
          <w:tab/>
        </w:r>
        <w:r w:rsidR="008E086F">
          <w:fldChar w:fldCharType="begin"/>
        </w:r>
        <w:r w:rsidR="008E086F">
          <w:instrText xml:space="preserve"> PAGEREF _Toc531591812 \h </w:instrText>
        </w:r>
        <w:r w:rsidR="008E086F">
          <w:fldChar w:fldCharType="separate"/>
        </w:r>
        <w:r w:rsidR="008E086F">
          <w:t>95</w:t>
        </w:r>
        <w:r w:rsidR="008E086F">
          <w:fldChar w:fldCharType="end"/>
        </w:r>
      </w:hyperlink>
    </w:p>
    <w:p w:rsidR="008E086F" w:rsidRDefault="00DF54EA">
      <w:pPr>
        <w:pStyle w:val="TOC3"/>
        <w:rPr>
          <w:rFonts w:asciiTheme="minorHAnsi" w:eastAsiaTheme="minorEastAsia" w:hAnsiTheme="minorHAnsi" w:cstheme="minorBidi"/>
          <w:smallCaps w:val="0"/>
          <w:sz w:val="22"/>
        </w:rPr>
      </w:pPr>
      <w:hyperlink w:anchor="_Toc531591813" w:history="1">
        <w:r w:rsidR="008E086F" w:rsidRPr="004F510F">
          <w:rPr>
            <w:rStyle w:val="Hyperlink"/>
          </w:rPr>
          <w:t>Microsoft 365</w:t>
        </w:r>
        <w:r w:rsidR="008E086F">
          <w:tab/>
        </w:r>
        <w:r w:rsidR="008E086F">
          <w:fldChar w:fldCharType="begin"/>
        </w:r>
        <w:r w:rsidR="008E086F">
          <w:instrText xml:space="preserve"> PAGEREF _Toc531591813 \h </w:instrText>
        </w:r>
        <w:r w:rsidR="008E086F">
          <w:fldChar w:fldCharType="separate"/>
        </w:r>
        <w:r w:rsidR="008E086F">
          <w:t>95</w:t>
        </w:r>
        <w:r w:rsidR="008E086F">
          <w:fldChar w:fldCharType="end"/>
        </w:r>
      </w:hyperlink>
    </w:p>
    <w:p w:rsidR="008E086F" w:rsidRDefault="00DF54EA">
      <w:pPr>
        <w:pStyle w:val="TOC3"/>
        <w:rPr>
          <w:rFonts w:asciiTheme="minorHAnsi" w:eastAsiaTheme="minorEastAsia" w:hAnsiTheme="minorHAnsi" w:cstheme="minorBidi"/>
          <w:smallCaps w:val="0"/>
          <w:sz w:val="22"/>
        </w:rPr>
      </w:pPr>
      <w:hyperlink w:anchor="_Toc531591814" w:history="1">
        <w:r w:rsidR="008E086F" w:rsidRPr="004F510F">
          <w:rPr>
            <w:rStyle w:val="Hyperlink"/>
          </w:rPr>
          <w:t>Enterprise Mobility + Security</w:t>
        </w:r>
        <w:r w:rsidR="008E086F">
          <w:tab/>
        </w:r>
        <w:r w:rsidR="008E086F">
          <w:fldChar w:fldCharType="begin"/>
        </w:r>
        <w:r w:rsidR="008E086F">
          <w:instrText xml:space="preserve"> PAGEREF _Toc531591814 \h </w:instrText>
        </w:r>
        <w:r w:rsidR="008E086F">
          <w:fldChar w:fldCharType="separate"/>
        </w:r>
        <w:r w:rsidR="008E086F">
          <w:t>96</w:t>
        </w:r>
        <w:r w:rsidR="008E086F">
          <w:fldChar w:fldCharType="end"/>
        </w:r>
      </w:hyperlink>
    </w:p>
    <w:p w:rsidR="008E086F" w:rsidRDefault="00DF54EA">
      <w:pPr>
        <w:pStyle w:val="TOC3"/>
        <w:rPr>
          <w:rFonts w:asciiTheme="minorHAnsi" w:eastAsiaTheme="minorEastAsia" w:hAnsiTheme="minorHAnsi" w:cstheme="minorBidi"/>
          <w:smallCaps w:val="0"/>
          <w:sz w:val="22"/>
        </w:rPr>
      </w:pPr>
      <w:hyperlink w:anchor="_Toc531591815" w:history="1">
        <w:r w:rsidR="008E086F" w:rsidRPr="004F510F">
          <w:rPr>
            <w:rStyle w:val="Hyperlink"/>
          </w:rPr>
          <w:t>Microsoft Dynamics 365 Services</w:t>
        </w:r>
        <w:r w:rsidR="008E086F">
          <w:tab/>
        </w:r>
        <w:r w:rsidR="008E086F">
          <w:fldChar w:fldCharType="begin"/>
        </w:r>
        <w:r w:rsidR="008E086F">
          <w:instrText xml:space="preserve"> PAGEREF _Toc531591815 \h </w:instrText>
        </w:r>
        <w:r w:rsidR="008E086F">
          <w:fldChar w:fldCharType="separate"/>
        </w:r>
        <w:r w:rsidR="008E086F">
          <w:t>96</w:t>
        </w:r>
        <w:r w:rsidR="008E086F">
          <w:fldChar w:fldCharType="end"/>
        </w:r>
      </w:hyperlink>
    </w:p>
    <w:p w:rsidR="008E086F" w:rsidRDefault="00DF54EA">
      <w:pPr>
        <w:pStyle w:val="TOC3"/>
        <w:rPr>
          <w:rFonts w:asciiTheme="minorHAnsi" w:eastAsiaTheme="minorEastAsia" w:hAnsiTheme="minorHAnsi" w:cstheme="minorBidi"/>
          <w:smallCaps w:val="0"/>
          <w:sz w:val="22"/>
        </w:rPr>
      </w:pPr>
      <w:hyperlink w:anchor="_Toc531591816" w:history="1">
        <w:r w:rsidR="008E086F" w:rsidRPr="004F510F">
          <w:rPr>
            <w:rStyle w:val="Hyperlink"/>
            <w:rFonts w:hint="cs"/>
          </w:rPr>
          <w:t>โปรแกรมประยุกต์</w:t>
        </w:r>
        <w:r w:rsidR="008E086F" w:rsidRPr="004F510F">
          <w:rPr>
            <w:rStyle w:val="Hyperlink"/>
          </w:rPr>
          <w:t xml:space="preserve"> Office 365</w:t>
        </w:r>
        <w:r w:rsidR="008E086F">
          <w:tab/>
        </w:r>
        <w:r w:rsidR="008E086F">
          <w:fldChar w:fldCharType="begin"/>
        </w:r>
        <w:r w:rsidR="008E086F">
          <w:instrText xml:space="preserve"> PAGEREF _Toc531591816 \h </w:instrText>
        </w:r>
        <w:r w:rsidR="008E086F">
          <w:fldChar w:fldCharType="separate"/>
        </w:r>
        <w:r w:rsidR="008E086F">
          <w:t>96</w:t>
        </w:r>
        <w:r w:rsidR="008E086F">
          <w:fldChar w:fldCharType="end"/>
        </w:r>
      </w:hyperlink>
    </w:p>
    <w:p w:rsidR="008E086F" w:rsidRDefault="00DF54EA">
      <w:pPr>
        <w:pStyle w:val="TOC3"/>
        <w:rPr>
          <w:rFonts w:asciiTheme="minorHAnsi" w:eastAsiaTheme="minorEastAsia" w:hAnsiTheme="minorHAnsi" w:cstheme="minorBidi"/>
          <w:smallCaps w:val="0"/>
          <w:sz w:val="22"/>
        </w:rPr>
      </w:pPr>
      <w:hyperlink w:anchor="_Toc531591817" w:history="1">
        <w:r w:rsidR="008E086F" w:rsidRPr="004F510F">
          <w:rPr>
            <w:rStyle w:val="Hyperlink"/>
          </w:rPr>
          <w:t>Office 365 Suites</w:t>
        </w:r>
        <w:r w:rsidR="008E086F">
          <w:tab/>
        </w:r>
        <w:r w:rsidR="008E086F">
          <w:fldChar w:fldCharType="begin"/>
        </w:r>
        <w:r w:rsidR="008E086F">
          <w:instrText xml:space="preserve"> PAGEREF _Toc531591817 \h </w:instrText>
        </w:r>
        <w:r w:rsidR="008E086F">
          <w:fldChar w:fldCharType="separate"/>
        </w:r>
        <w:r w:rsidR="008E086F">
          <w:t>96</w:t>
        </w:r>
        <w:r w:rsidR="008E086F">
          <w:fldChar w:fldCharType="end"/>
        </w:r>
      </w:hyperlink>
    </w:p>
    <w:p w:rsidR="008E086F" w:rsidRDefault="00DF54EA">
      <w:pPr>
        <w:pStyle w:val="TOC3"/>
        <w:rPr>
          <w:rFonts w:asciiTheme="minorHAnsi" w:eastAsiaTheme="minorEastAsia" w:hAnsiTheme="minorHAnsi" w:cstheme="minorBidi"/>
          <w:smallCaps w:val="0"/>
          <w:sz w:val="22"/>
        </w:rPr>
      </w:pPr>
      <w:hyperlink w:anchor="_Toc531591818" w:history="1">
        <w:r w:rsidR="008E086F" w:rsidRPr="004F510F">
          <w:rPr>
            <w:rStyle w:val="Hyperlink"/>
          </w:rPr>
          <w:t>Office 365 Advanced Threat Protection</w:t>
        </w:r>
        <w:r w:rsidR="008E086F">
          <w:tab/>
        </w:r>
        <w:r w:rsidR="008E086F">
          <w:fldChar w:fldCharType="begin"/>
        </w:r>
        <w:r w:rsidR="008E086F">
          <w:instrText xml:space="preserve"> PAGEREF _Toc531591818 \h </w:instrText>
        </w:r>
        <w:r w:rsidR="008E086F">
          <w:fldChar w:fldCharType="separate"/>
        </w:r>
        <w:r w:rsidR="008E086F">
          <w:t>97</w:t>
        </w:r>
        <w:r w:rsidR="008E086F">
          <w:fldChar w:fldCharType="end"/>
        </w:r>
      </w:hyperlink>
    </w:p>
    <w:p w:rsidR="008E086F" w:rsidRDefault="00DF54EA">
      <w:pPr>
        <w:pStyle w:val="TOC3"/>
        <w:rPr>
          <w:rFonts w:asciiTheme="minorHAnsi" w:eastAsiaTheme="minorEastAsia" w:hAnsiTheme="minorHAnsi" w:cstheme="minorBidi"/>
          <w:smallCaps w:val="0"/>
          <w:sz w:val="22"/>
        </w:rPr>
      </w:pPr>
      <w:hyperlink w:anchor="_Toc531591819" w:history="1">
        <w:r w:rsidR="008E086F" w:rsidRPr="004F510F">
          <w:rPr>
            <w:rStyle w:val="Hyperlink"/>
          </w:rPr>
          <w:t>Office 365 Data Loss Prevention Add-on</w:t>
        </w:r>
        <w:r w:rsidR="008E086F">
          <w:tab/>
        </w:r>
        <w:r w:rsidR="008E086F">
          <w:fldChar w:fldCharType="begin"/>
        </w:r>
        <w:r w:rsidR="008E086F">
          <w:instrText xml:space="preserve"> PAGEREF _Toc531591819 \h </w:instrText>
        </w:r>
        <w:r w:rsidR="008E086F">
          <w:fldChar w:fldCharType="separate"/>
        </w:r>
        <w:r w:rsidR="008E086F">
          <w:t>97</w:t>
        </w:r>
        <w:r w:rsidR="008E086F">
          <w:fldChar w:fldCharType="end"/>
        </w:r>
      </w:hyperlink>
    </w:p>
    <w:p w:rsidR="008E086F" w:rsidRDefault="00DF54EA">
      <w:pPr>
        <w:pStyle w:val="TOC3"/>
        <w:rPr>
          <w:rFonts w:asciiTheme="minorHAnsi" w:eastAsiaTheme="minorEastAsia" w:hAnsiTheme="minorHAnsi" w:cstheme="minorBidi"/>
          <w:smallCaps w:val="0"/>
          <w:sz w:val="22"/>
        </w:rPr>
      </w:pPr>
      <w:hyperlink w:anchor="_Toc531591820" w:history="1">
        <w:r w:rsidR="008E086F" w:rsidRPr="004F510F">
          <w:rPr>
            <w:rStyle w:val="Hyperlink"/>
          </w:rPr>
          <w:t>Office 365 Cloud App Security</w:t>
        </w:r>
        <w:r w:rsidR="008E086F">
          <w:tab/>
        </w:r>
        <w:r w:rsidR="008E086F">
          <w:fldChar w:fldCharType="begin"/>
        </w:r>
        <w:r w:rsidR="008E086F">
          <w:instrText xml:space="preserve"> PAGEREF _Toc531591820 \h </w:instrText>
        </w:r>
        <w:r w:rsidR="008E086F">
          <w:fldChar w:fldCharType="separate"/>
        </w:r>
        <w:r w:rsidR="008E086F">
          <w:t>97</w:t>
        </w:r>
        <w:r w:rsidR="008E086F">
          <w:fldChar w:fldCharType="end"/>
        </w:r>
      </w:hyperlink>
    </w:p>
    <w:p w:rsidR="008E086F" w:rsidRDefault="00DF54EA">
      <w:pPr>
        <w:pStyle w:val="TOC3"/>
        <w:rPr>
          <w:rFonts w:asciiTheme="minorHAnsi" w:eastAsiaTheme="minorEastAsia" w:hAnsiTheme="minorHAnsi" w:cstheme="minorBidi"/>
          <w:smallCaps w:val="0"/>
          <w:sz w:val="22"/>
        </w:rPr>
      </w:pPr>
      <w:hyperlink w:anchor="_Toc531591821" w:history="1">
        <w:r w:rsidR="008E086F" w:rsidRPr="004F510F">
          <w:rPr>
            <w:rStyle w:val="Hyperlink"/>
          </w:rPr>
          <w:t>Office 365 Threat Intelligence</w:t>
        </w:r>
        <w:r w:rsidR="008E086F">
          <w:tab/>
        </w:r>
        <w:r w:rsidR="008E086F">
          <w:fldChar w:fldCharType="begin"/>
        </w:r>
        <w:r w:rsidR="008E086F">
          <w:instrText xml:space="preserve"> PAGEREF _Toc531591821 \h </w:instrText>
        </w:r>
        <w:r w:rsidR="008E086F">
          <w:fldChar w:fldCharType="separate"/>
        </w:r>
        <w:r w:rsidR="008E086F">
          <w:t>97</w:t>
        </w:r>
        <w:r w:rsidR="008E086F">
          <w:fldChar w:fldCharType="end"/>
        </w:r>
      </w:hyperlink>
    </w:p>
    <w:p w:rsidR="008E086F" w:rsidRDefault="00DF54EA">
      <w:pPr>
        <w:pStyle w:val="TOC3"/>
        <w:rPr>
          <w:rFonts w:asciiTheme="minorHAnsi" w:eastAsiaTheme="minorEastAsia" w:hAnsiTheme="minorHAnsi" w:cstheme="minorBidi"/>
          <w:smallCaps w:val="0"/>
          <w:sz w:val="22"/>
        </w:rPr>
      </w:pPr>
      <w:hyperlink w:anchor="_Toc531591822" w:history="1">
        <w:r w:rsidR="008E086F" w:rsidRPr="004F510F">
          <w:rPr>
            <w:rStyle w:val="Hyperlink"/>
          </w:rPr>
          <w:t>Multi-Geo Capabilities in Office 365</w:t>
        </w:r>
        <w:r w:rsidR="008E086F">
          <w:tab/>
        </w:r>
        <w:r w:rsidR="008E086F">
          <w:fldChar w:fldCharType="begin"/>
        </w:r>
        <w:r w:rsidR="008E086F">
          <w:instrText xml:space="preserve"> PAGEREF _Toc531591822 \h </w:instrText>
        </w:r>
        <w:r w:rsidR="008E086F">
          <w:fldChar w:fldCharType="separate"/>
        </w:r>
        <w:r w:rsidR="008E086F">
          <w:t>97</w:t>
        </w:r>
        <w:r w:rsidR="008E086F">
          <w:fldChar w:fldCharType="end"/>
        </w:r>
      </w:hyperlink>
    </w:p>
    <w:p w:rsidR="008E086F" w:rsidRDefault="00DF54EA">
      <w:pPr>
        <w:pStyle w:val="TOC3"/>
        <w:rPr>
          <w:rFonts w:asciiTheme="minorHAnsi" w:eastAsiaTheme="minorEastAsia" w:hAnsiTheme="minorHAnsi" w:cstheme="minorBidi"/>
          <w:smallCaps w:val="0"/>
          <w:sz w:val="22"/>
        </w:rPr>
      </w:pPr>
      <w:hyperlink w:anchor="_Toc531591823" w:history="1">
        <w:r w:rsidR="008E086F" w:rsidRPr="004F510F">
          <w:rPr>
            <w:rStyle w:val="Hyperlink"/>
          </w:rPr>
          <w:t>Exchange Online</w:t>
        </w:r>
        <w:r w:rsidR="008E086F">
          <w:tab/>
        </w:r>
        <w:r w:rsidR="008E086F">
          <w:fldChar w:fldCharType="begin"/>
        </w:r>
        <w:r w:rsidR="008E086F">
          <w:instrText xml:space="preserve"> PAGEREF _Toc531591823 \h </w:instrText>
        </w:r>
        <w:r w:rsidR="008E086F">
          <w:fldChar w:fldCharType="separate"/>
        </w:r>
        <w:r w:rsidR="008E086F">
          <w:t>98</w:t>
        </w:r>
        <w:r w:rsidR="008E086F">
          <w:fldChar w:fldCharType="end"/>
        </w:r>
      </w:hyperlink>
    </w:p>
    <w:p w:rsidR="008E086F" w:rsidRDefault="00DF54EA">
      <w:pPr>
        <w:pStyle w:val="TOC3"/>
        <w:rPr>
          <w:rFonts w:asciiTheme="minorHAnsi" w:eastAsiaTheme="minorEastAsia" w:hAnsiTheme="minorHAnsi" w:cstheme="minorBidi"/>
          <w:smallCaps w:val="0"/>
          <w:sz w:val="22"/>
        </w:rPr>
      </w:pPr>
      <w:hyperlink w:anchor="_Toc531591824" w:history="1">
        <w:r w:rsidR="008E086F" w:rsidRPr="004F510F">
          <w:rPr>
            <w:rStyle w:val="Hyperlink"/>
          </w:rPr>
          <w:t>Project Online</w:t>
        </w:r>
        <w:r w:rsidR="008E086F">
          <w:tab/>
        </w:r>
        <w:r w:rsidR="008E086F">
          <w:fldChar w:fldCharType="begin"/>
        </w:r>
        <w:r w:rsidR="008E086F">
          <w:instrText xml:space="preserve"> PAGEREF _Toc531591824 \h </w:instrText>
        </w:r>
        <w:r w:rsidR="008E086F">
          <w:fldChar w:fldCharType="separate"/>
        </w:r>
        <w:r w:rsidR="008E086F">
          <w:t>98</w:t>
        </w:r>
        <w:r w:rsidR="008E086F">
          <w:fldChar w:fldCharType="end"/>
        </w:r>
      </w:hyperlink>
    </w:p>
    <w:p w:rsidR="008E086F" w:rsidRDefault="00DF54EA">
      <w:pPr>
        <w:pStyle w:val="TOC3"/>
        <w:rPr>
          <w:rFonts w:asciiTheme="minorHAnsi" w:eastAsiaTheme="minorEastAsia" w:hAnsiTheme="minorHAnsi" w:cstheme="minorBidi"/>
          <w:smallCaps w:val="0"/>
          <w:sz w:val="22"/>
        </w:rPr>
      </w:pPr>
      <w:hyperlink w:anchor="_Toc531591825" w:history="1">
        <w:r w:rsidR="008E086F" w:rsidRPr="004F510F">
          <w:rPr>
            <w:rStyle w:val="Hyperlink"/>
          </w:rPr>
          <w:t>SharePoint Online</w:t>
        </w:r>
        <w:r w:rsidR="008E086F">
          <w:tab/>
        </w:r>
        <w:r w:rsidR="008E086F">
          <w:fldChar w:fldCharType="begin"/>
        </w:r>
        <w:r w:rsidR="008E086F">
          <w:instrText xml:space="preserve"> PAGEREF _Toc531591825 \h </w:instrText>
        </w:r>
        <w:r w:rsidR="008E086F">
          <w:fldChar w:fldCharType="separate"/>
        </w:r>
        <w:r w:rsidR="008E086F">
          <w:t>98</w:t>
        </w:r>
        <w:r w:rsidR="008E086F">
          <w:fldChar w:fldCharType="end"/>
        </w:r>
      </w:hyperlink>
    </w:p>
    <w:p w:rsidR="008E086F" w:rsidRDefault="00DF54EA">
      <w:pPr>
        <w:pStyle w:val="TOC3"/>
        <w:rPr>
          <w:rFonts w:asciiTheme="minorHAnsi" w:eastAsiaTheme="minorEastAsia" w:hAnsiTheme="minorHAnsi" w:cstheme="minorBidi"/>
          <w:smallCaps w:val="0"/>
          <w:sz w:val="22"/>
        </w:rPr>
      </w:pPr>
      <w:hyperlink w:anchor="_Toc531591826" w:history="1">
        <w:r w:rsidR="008E086F" w:rsidRPr="004F510F">
          <w:rPr>
            <w:rStyle w:val="Hyperlink"/>
          </w:rPr>
          <w:t>Skype for Business Online</w:t>
        </w:r>
        <w:r w:rsidR="008E086F">
          <w:tab/>
        </w:r>
        <w:r w:rsidR="008E086F">
          <w:fldChar w:fldCharType="begin"/>
        </w:r>
        <w:r w:rsidR="008E086F">
          <w:instrText xml:space="preserve"> PAGEREF _Toc531591826 \h </w:instrText>
        </w:r>
        <w:r w:rsidR="008E086F">
          <w:fldChar w:fldCharType="separate"/>
        </w:r>
        <w:r w:rsidR="008E086F">
          <w:t>98</w:t>
        </w:r>
        <w:r w:rsidR="008E086F">
          <w:fldChar w:fldCharType="end"/>
        </w:r>
      </w:hyperlink>
    </w:p>
    <w:p w:rsidR="008E086F" w:rsidRDefault="00DF54EA">
      <w:pPr>
        <w:pStyle w:val="TOC3"/>
        <w:rPr>
          <w:rFonts w:asciiTheme="minorHAnsi" w:eastAsiaTheme="minorEastAsia" w:hAnsiTheme="minorHAnsi" w:cstheme="minorBidi"/>
          <w:smallCaps w:val="0"/>
          <w:sz w:val="22"/>
        </w:rPr>
      </w:pPr>
      <w:hyperlink w:anchor="_Toc531591827" w:history="1">
        <w:r w:rsidR="008E086F" w:rsidRPr="004F510F">
          <w:rPr>
            <w:rStyle w:val="Hyperlink"/>
          </w:rPr>
          <w:t>Microsoft Intune</w:t>
        </w:r>
        <w:r w:rsidR="008E086F">
          <w:tab/>
        </w:r>
        <w:r w:rsidR="008E086F">
          <w:fldChar w:fldCharType="begin"/>
        </w:r>
        <w:r w:rsidR="008E086F">
          <w:instrText xml:space="preserve"> PAGEREF _Toc531591827 \h </w:instrText>
        </w:r>
        <w:r w:rsidR="008E086F">
          <w:fldChar w:fldCharType="separate"/>
        </w:r>
        <w:r w:rsidR="008E086F">
          <w:t>98</w:t>
        </w:r>
        <w:r w:rsidR="008E086F">
          <w:fldChar w:fldCharType="end"/>
        </w:r>
      </w:hyperlink>
    </w:p>
    <w:p w:rsidR="008E086F" w:rsidRDefault="00DF54EA">
      <w:pPr>
        <w:pStyle w:val="TOC2"/>
        <w:rPr>
          <w:rFonts w:asciiTheme="minorHAnsi" w:eastAsiaTheme="minorEastAsia" w:hAnsiTheme="minorHAnsi" w:cstheme="minorBidi"/>
          <w:smallCaps w:val="0"/>
          <w:sz w:val="22"/>
        </w:rPr>
      </w:pPr>
      <w:hyperlink w:anchor="_Toc531591828" w:history="1">
        <w:r w:rsidR="008E086F" w:rsidRPr="004F510F">
          <w:rPr>
            <w:rStyle w:val="Hyperlink"/>
          </w:rPr>
          <w:t>From SA</w:t>
        </w:r>
        <w:r w:rsidR="008E086F">
          <w:tab/>
        </w:r>
        <w:r w:rsidR="008E086F">
          <w:fldChar w:fldCharType="begin"/>
        </w:r>
        <w:r w:rsidR="008E086F">
          <w:instrText xml:space="preserve"> PAGEREF _Toc531591828 \h </w:instrText>
        </w:r>
        <w:r w:rsidR="008E086F">
          <w:fldChar w:fldCharType="separate"/>
        </w:r>
        <w:r w:rsidR="008E086F">
          <w:t>98</w:t>
        </w:r>
        <w:r w:rsidR="008E086F">
          <w:fldChar w:fldCharType="end"/>
        </w:r>
      </w:hyperlink>
    </w:p>
    <w:p w:rsidR="008E086F" w:rsidRDefault="00DF54EA">
      <w:pPr>
        <w:pStyle w:val="TOC3"/>
        <w:rPr>
          <w:rFonts w:asciiTheme="minorHAnsi" w:eastAsiaTheme="minorEastAsia" w:hAnsiTheme="minorHAnsi" w:cstheme="minorBidi"/>
          <w:smallCaps w:val="0"/>
          <w:sz w:val="22"/>
        </w:rPr>
      </w:pPr>
      <w:hyperlink w:anchor="_Toc531591829" w:history="1">
        <w:r w:rsidR="008E086F" w:rsidRPr="004F510F">
          <w:rPr>
            <w:rStyle w:val="Hyperlink"/>
          </w:rPr>
          <w:t>CAL Suite</w:t>
        </w:r>
        <w:r w:rsidR="008E086F">
          <w:tab/>
        </w:r>
        <w:r w:rsidR="008E086F">
          <w:fldChar w:fldCharType="begin"/>
        </w:r>
        <w:r w:rsidR="008E086F">
          <w:instrText xml:space="preserve"> PAGEREF _Toc531591829 \h </w:instrText>
        </w:r>
        <w:r w:rsidR="008E086F">
          <w:fldChar w:fldCharType="separate"/>
        </w:r>
        <w:r w:rsidR="008E086F">
          <w:t>99</w:t>
        </w:r>
        <w:r w:rsidR="008E086F">
          <w:fldChar w:fldCharType="end"/>
        </w:r>
      </w:hyperlink>
    </w:p>
    <w:p w:rsidR="008E086F" w:rsidRDefault="00DF54EA">
      <w:pPr>
        <w:pStyle w:val="TOC3"/>
        <w:rPr>
          <w:rFonts w:asciiTheme="minorHAnsi" w:eastAsiaTheme="minorEastAsia" w:hAnsiTheme="minorHAnsi" w:cstheme="minorBidi"/>
          <w:smallCaps w:val="0"/>
          <w:sz w:val="22"/>
        </w:rPr>
      </w:pPr>
      <w:hyperlink w:anchor="_Toc531591830" w:history="1">
        <w:r w:rsidR="008E086F" w:rsidRPr="004F510F">
          <w:rPr>
            <w:rStyle w:val="Hyperlink"/>
          </w:rPr>
          <w:t>Windows Desktop Operating System</w:t>
        </w:r>
        <w:r w:rsidR="008E086F">
          <w:tab/>
        </w:r>
        <w:r w:rsidR="008E086F">
          <w:fldChar w:fldCharType="begin"/>
        </w:r>
        <w:r w:rsidR="008E086F">
          <w:instrText xml:space="preserve"> PAGEREF _Toc531591830 \h </w:instrText>
        </w:r>
        <w:r w:rsidR="008E086F">
          <w:fldChar w:fldCharType="separate"/>
        </w:r>
        <w:r w:rsidR="008E086F">
          <w:t>99</w:t>
        </w:r>
        <w:r w:rsidR="008E086F">
          <w:fldChar w:fldCharType="end"/>
        </w:r>
      </w:hyperlink>
    </w:p>
    <w:p w:rsidR="008E086F" w:rsidRDefault="00DF54EA">
      <w:pPr>
        <w:pStyle w:val="TOC3"/>
        <w:rPr>
          <w:rFonts w:asciiTheme="minorHAnsi" w:eastAsiaTheme="minorEastAsia" w:hAnsiTheme="minorHAnsi" w:cstheme="minorBidi"/>
          <w:smallCaps w:val="0"/>
          <w:sz w:val="22"/>
        </w:rPr>
      </w:pPr>
      <w:hyperlink w:anchor="_Toc531591831" w:history="1">
        <w:r w:rsidR="008E086F" w:rsidRPr="004F510F">
          <w:rPr>
            <w:rStyle w:val="Hyperlink"/>
          </w:rPr>
          <w:t>Microsoft 365</w:t>
        </w:r>
        <w:r w:rsidR="008E086F">
          <w:tab/>
        </w:r>
        <w:r w:rsidR="008E086F">
          <w:fldChar w:fldCharType="begin"/>
        </w:r>
        <w:r w:rsidR="008E086F">
          <w:instrText xml:space="preserve"> PAGEREF _Toc531591831 \h </w:instrText>
        </w:r>
        <w:r w:rsidR="008E086F">
          <w:fldChar w:fldCharType="separate"/>
        </w:r>
        <w:r w:rsidR="008E086F">
          <w:t>99</w:t>
        </w:r>
        <w:r w:rsidR="008E086F">
          <w:fldChar w:fldCharType="end"/>
        </w:r>
      </w:hyperlink>
    </w:p>
    <w:p w:rsidR="008E086F" w:rsidRDefault="00DF54EA">
      <w:pPr>
        <w:pStyle w:val="TOC3"/>
        <w:rPr>
          <w:rFonts w:asciiTheme="minorHAnsi" w:eastAsiaTheme="minorEastAsia" w:hAnsiTheme="minorHAnsi" w:cstheme="minorBidi"/>
          <w:smallCaps w:val="0"/>
          <w:sz w:val="22"/>
        </w:rPr>
      </w:pPr>
      <w:hyperlink w:anchor="_Toc531591832" w:history="1">
        <w:r w:rsidR="008E086F" w:rsidRPr="004F510F">
          <w:rPr>
            <w:rStyle w:val="Hyperlink"/>
          </w:rPr>
          <w:t>Enterprise Mobility + Security</w:t>
        </w:r>
        <w:r w:rsidR="008E086F">
          <w:tab/>
        </w:r>
        <w:r w:rsidR="008E086F">
          <w:fldChar w:fldCharType="begin"/>
        </w:r>
        <w:r w:rsidR="008E086F">
          <w:instrText xml:space="preserve"> PAGEREF _Toc531591832 \h </w:instrText>
        </w:r>
        <w:r w:rsidR="008E086F">
          <w:fldChar w:fldCharType="separate"/>
        </w:r>
        <w:r w:rsidR="008E086F">
          <w:t>99</w:t>
        </w:r>
        <w:r w:rsidR="008E086F">
          <w:fldChar w:fldCharType="end"/>
        </w:r>
      </w:hyperlink>
    </w:p>
    <w:p w:rsidR="008E086F" w:rsidRDefault="00DF54EA">
      <w:pPr>
        <w:pStyle w:val="TOC3"/>
        <w:rPr>
          <w:rFonts w:asciiTheme="minorHAnsi" w:eastAsiaTheme="minorEastAsia" w:hAnsiTheme="minorHAnsi" w:cstheme="minorBidi"/>
          <w:smallCaps w:val="0"/>
          <w:sz w:val="22"/>
        </w:rPr>
      </w:pPr>
      <w:hyperlink w:anchor="_Toc531591833" w:history="1">
        <w:r w:rsidR="008E086F" w:rsidRPr="004F510F">
          <w:rPr>
            <w:rStyle w:val="Hyperlink"/>
          </w:rPr>
          <w:t>Microsoft Dynamics 365 Services</w:t>
        </w:r>
        <w:r w:rsidR="008E086F">
          <w:tab/>
        </w:r>
        <w:r w:rsidR="008E086F">
          <w:fldChar w:fldCharType="begin"/>
        </w:r>
        <w:r w:rsidR="008E086F">
          <w:instrText xml:space="preserve"> PAGEREF _Toc531591833 \h </w:instrText>
        </w:r>
        <w:r w:rsidR="008E086F">
          <w:fldChar w:fldCharType="separate"/>
        </w:r>
        <w:r w:rsidR="008E086F">
          <w:t>99</w:t>
        </w:r>
        <w:r w:rsidR="008E086F">
          <w:fldChar w:fldCharType="end"/>
        </w:r>
      </w:hyperlink>
    </w:p>
    <w:p w:rsidR="008E086F" w:rsidRDefault="00DF54EA">
      <w:pPr>
        <w:pStyle w:val="TOC3"/>
        <w:rPr>
          <w:rFonts w:asciiTheme="minorHAnsi" w:eastAsiaTheme="minorEastAsia" w:hAnsiTheme="minorHAnsi" w:cstheme="minorBidi"/>
          <w:smallCaps w:val="0"/>
          <w:sz w:val="22"/>
        </w:rPr>
      </w:pPr>
      <w:hyperlink w:anchor="_Toc531591834" w:history="1">
        <w:r w:rsidR="008E086F" w:rsidRPr="004F510F">
          <w:rPr>
            <w:rStyle w:val="Hyperlink"/>
            <w:rFonts w:hint="cs"/>
          </w:rPr>
          <w:t>โปรแกรมประยุกต์</w:t>
        </w:r>
        <w:r w:rsidR="008E086F" w:rsidRPr="004F510F">
          <w:rPr>
            <w:rStyle w:val="Hyperlink"/>
          </w:rPr>
          <w:t xml:space="preserve"> Office 365</w:t>
        </w:r>
        <w:r w:rsidR="008E086F">
          <w:tab/>
        </w:r>
        <w:r w:rsidR="008E086F">
          <w:fldChar w:fldCharType="begin"/>
        </w:r>
        <w:r w:rsidR="008E086F">
          <w:instrText xml:space="preserve"> PAGEREF _Toc531591834 \h </w:instrText>
        </w:r>
        <w:r w:rsidR="008E086F">
          <w:fldChar w:fldCharType="separate"/>
        </w:r>
        <w:r w:rsidR="008E086F">
          <w:t>100</w:t>
        </w:r>
        <w:r w:rsidR="008E086F">
          <w:fldChar w:fldCharType="end"/>
        </w:r>
      </w:hyperlink>
    </w:p>
    <w:p w:rsidR="008E086F" w:rsidRDefault="00DF54EA">
      <w:pPr>
        <w:pStyle w:val="TOC3"/>
        <w:rPr>
          <w:rFonts w:asciiTheme="minorHAnsi" w:eastAsiaTheme="minorEastAsia" w:hAnsiTheme="minorHAnsi" w:cstheme="minorBidi"/>
          <w:smallCaps w:val="0"/>
          <w:sz w:val="22"/>
        </w:rPr>
      </w:pPr>
      <w:hyperlink w:anchor="_Toc531591835" w:history="1">
        <w:r w:rsidR="008E086F" w:rsidRPr="004F510F">
          <w:rPr>
            <w:rStyle w:val="Hyperlink"/>
          </w:rPr>
          <w:t>Office 365 Suites</w:t>
        </w:r>
        <w:r w:rsidR="008E086F">
          <w:tab/>
        </w:r>
        <w:r w:rsidR="008E086F">
          <w:fldChar w:fldCharType="begin"/>
        </w:r>
        <w:r w:rsidR="008E086F">
          <w:instrText xml:space="preserve"> PAGEREF _Toc531591835 \h </w:instrText>
        </w:r>
        <w:r w:rsidR="008E086F">
          <w:fldChar w:fldCharType="separate"/>
        </w:r>
        <w:r w:rsidR="008E086F">
          <w:t>100</w:t>
        </w:r>
        <w:r w:rsidR="008E086F">
          <w:fldChar w:fldCharType="end"/>
        </w:r>
      </w:hyperlink>
    </w:p>
    <w:p w:rsidR="008E086F" w:rsidRDefault="00DF54EA">
      <w:pPr>
        <w:pStyle w:val="TOC3"/>
        <w:rPr>
          <w:rFonts w:asciiTheme="minorHAnsi" w:eastAsiaTheme="minorEastAsia" w:hAnsiTheme="minorHAnsi" w:cstheme="minorBidi"/>
          <w:smallCaps w:val="0"/>
          <w:sz w:val="22"/>
        </w:rPr>
      </w:pPr>
      <w:hyperlink w:anchor="_Toc531591836" w:history="1">
        <w:r w:rsidR="008E086F" w:rsidRPr="004F510F">
          <w:rPr>
            <w:rStyle w:val="Hyperlink"/>
          </w:rPr>
          <w:t>Project Online</w:t>
        </w:r>
        <w:r w:rsidR="008E086F">
          <w:tab/>
        </w:r>
        <w:r w:rsidR="008E086F">
          <w:fldChar w:fldCharType="begin"/>
        </w:r>
        <w:r w:rsidR="008E086F">
          <w:instrText xml:space="preserve"> PAGEREF _Toc531591836 \h </w:instrText>
        </w:r>
        <w:r w:rsidR="008E086F">
          <w:fldChar w:fldCharType="separate"/>
        </w:r>
        <w:r w:rsidR="008E086F">
          <w:t>100</w:t>
        </w:r>
        <w:r w:rsidR="008E086F">
          <w:fldChar w:fldCharType="end"/>
        </w:r>
      </w:hyperlink>
    </w:p>
    <w:p w:rsidR="008E086F" w:rsidRDefault="00DF54EA">
      <w:pPr>
        <w:pStyle w:val="TOC1"/>
        <w:rPr>
          <w:rFonts w:asciiTheme="minorHAnsi" w:eastAsiaTheme="minorEastAsia" w:hAnsiTheme="minorHAnsi" w:cstheme="minorBidi"/>
          <w:b w:val="0"/>
          <w:caps w:val="0"/>
          <w:noProof/>
          <w:sz w:val="22"/>
          <w:szCs w:val="22"/>
        </w:rPr>
      </w:pPr>
      <w:hyperlink w:anchor="_Toc531591837" w:history="1">
        <w:r w:rsidR="008E086F" w:rsidRPr="004F510F">
          <w:rPr>
            <w:rStyle w:val="Hyperlink"/>
            <w:rFonts w:hint="cs"/>
            <w:noProof/>
          </w:rPr>
          <w:t>ภาคผนวก</w:t>
        </w:r>
        <w:r w:rsidR="008E086F" w:rsidRPr="004F510F">
          <w:rPr>
            <w:rStyle w:val="Hyperlink"/>
            <w:noProof/>
          </w:rPr>
          <w:t xml:space="preserve"> D – </w:t>
        </w:r>
        <w:r w:rsidR="008E086F" w:rsidRPr="004F510F">
          <w:rPr>
            <w:rStyle w:val="Hyperlink"/>
            <w:rFonts w:hint="cs"/>
            <w:noProof/>
          </w:rPr>
          <w:t>บริการจากผู้เชี่ยวชาญ</w:t>
        </w:r>
        <w:r w:rsidR="008E086F">
          <w:rPr>
            <w:noProof/>
          </w:rPr>
          <w:tab/>
        </w:r>
        <w:r w:rsidR="008E086F">
          <w:rPr>
            <w:noProof/>
          </w:rPr>
          <w:fldChar w:fldCharType="begin"/>
        </w:r>
        <w:r w:rsidR="008E086F">
          <w:rPr>
            <w:noProof/>
          </w:rPr>
          <w:instrText xml:space="preserve"> PAGEREF _Toc531591837 \h </w:instrText>
        </w:r>
        <w:r w:rsidR="008E086F">
          <w:rPr>
            <w:noProof/>
          </w:rPr>
        </w:r>
        <w:r w:rsidR="008E086F">
          <w:rPr>
            <w:noProof/>
          </w:rPr>
          <w:fldChar w:fldCharType="separate"/>
        </w:r>
        <w:r w:rsidR="008E086F">
          <w:rPr>
            <w:noProof/>
          </w:rPr>
          <w:t>101</w:t>
        </w:r>
        <w:r w:rsidR="008E086F">
          <w:rPr>
            <w:noProof/>
          </w:rPr>
          <w:fldChar w:fldCharType="end"/>
        </w:r>
      </w:hyperlink>
    </w:p>
    <w:p w:rsidR="008E086F" w:rsidRDefault="00DF54EA">
      <w:pPr>
        <w:pStyle w:val="TOC2"/>
        <w:rPr>
          <w:rFonts w:asciiTheme="minorHAnsi" w:eastAsiaTheme="minorEastAsia" w:hAnsiTheme="minorHAnsi" w:cstheme="minorBidi"/>
          <w:smallCaps w:val="0"/>
          <w:sz w:val="22"/>
        </w:rPr>
      </w:pPr>
      <w:hyperlink w:anchor="_Toc531591838" w:history="1">
        <w:r w:rsidR="008E086F" w:rsidRPr="004F510F">
          <w:rPr>
            <w:rStyle w:val="Hyperlink"/>
            <w:rFonts w:hint="cs"/>
          </w:rPr>
          <w:t>ข้อเสนอการสนับสนุนแบบ</w:t>
        </w:r>
        <w:r w:rsidR="008E086F" w:rsidRPr="004F510F">
          <w:rPr>
            <w:rStyle w:val="Hyperlink"/>
          </w:rPr>
          <w:t xml:space="preserve"> Premier </w:t>
        </w:r>
        <w:r w:rsidR="008E086F" w:rsidRPr="004F510F">
          <w:rPr>
            <w:rStyle w:val="Hyperlink"/>
            <w:rFonts w:hint="cs"/>
          </w:rPr>
          <w:t>ของ</w:t>
        </w:r>
        <w:r w:rsidR="008E086F" w:rsidRPr="004F510F">
          <w:rPr>
            <w:rStyle w:val="Hyperlink"/>
          </w:rPr>
          <w:t xml:space="preserve"> Microsoft</w:t>
        </w:r>
        <w:r w:rsidR="008E086F">
          <w:tab/>
        </w:r>
        <w:r w:rsidR="008E086F">
          <w:fldChar w:fldCharType="begin"/>
        </w:r>
        <w:r w:rsidR="008E086F">
          <w:instrText xml:space="preserve"> PAGEREF _Toc531591838 \h </w:instrText>
        </w:r>
        <w:r w:rsidR="008E086F">
          <w:fldChar w:fldCharType="separate"/>
        </w:r>
        <w:r w:rsidR="008E086F">
          <w:t>101</w:t>
        </w:r>
        <w:r w:rsidR="008E086F">
          <w:fldChar w:fldCharType="end"/>
        </w:r>
      </w:hyperlink>
    </w:p>
    <w:p w:rsidR="008E086F" w:rsidRDefault="00DF54EA">
      <w:pPr>
        <w:pStyle w:val="TOC2"/>
        <w:rPr>
          <w:rFonts w:asciiTheme="minorHAnsi" w:eastAsiaTheme="minorEastAsia" w:hAnsiTheme="minorHAnsi" w:cstheme="minorBidi"/>
          <w:smallCaps w:val="0"/>
          <w:sz w:val="22"/>
        </w:rPr>
      </w:pPr>
      <w:hyperlink w:anchor="_Toc531591839" w:history="1">
        <w:r w:rsidR="008E086F" w:rsidRPr="004F510F">
          <w:rPr>
            <w:rStyle w:val="Hyperlink"/>
            <w:rFonts w:hint="cs"/>
          </w:rPr>
          <w:t>ข้อเสนอของ</w:t>
        </w:r>
        <w:r w:rsidR="008E086F" w:rsidRPr="004F510F">
          <w:rPr>
            <w:rStyle w:val="Hyperlink"/>
          </w:rPr>
          <w:t xml:space="preserve"> Microsoft Digital Advisory Services</w:t>
        </w:r>
        <w:r w:rsidR="008E086F">
          <w:tab/>
        </w:r>
        <w:r w:rsidR="008E086F">
          <w:fldChar w:fldCharType="begin"/>
        </w:r>
        <w:r w:rsidR="008E086F">
          <w:instrText xml:space="preserve"> PAGEREF _Toc531591839 \h </w:instrText>
        </w:r>
        <w:r w:rsidR="008E086F">
          <w:fldChar w:fldCharType="separate"/>
        </w:r>
        <w:r w:rsidR="008E086F">
          <w:t>102</w:t>
        </w:r>
        <w:r w:rsidR="008E086F">
          <w:fldChar w:fldCharType="end"/>
        </w:r>
      </w:hyperlink>
    </w:p>
    <w:p w:rsidR="008E086F" w:rsidRDefault="00DF54EA">
      <w:pPr>
        <w:pStyle w:val="TOC2"/>
        <w:rPr>
          <w:rFonts w:asciiTheme="minorHAnsi" w:eastAsiaTheme="minorEastAsia" w:hAnsiTheme="minorHAnsi" w:cstheme="minorBidi"/>
          <w:smallCaps w:val="0"/>
          <w:sz w:val="22"/>
        </w:rPr>
      </w:pPr>
      <w:hyperlink w:anchor="_Toc531591840" w:history="1">
        <w:r w:rsidR="008E086F" w:rsidRPr="004F510F">
          <w:rPr>
            <w:rStyle w:val="Hyperlink"/>
            <w:rFonts w:hint="cs"/>
          </w:rPr>
          <w:t>ข้อเสนอตัวเร่งประสิทธิภาพการขาย</w:t>
        </w:r>
        <w:r w:rsidR="008E086F">
          <w:tab/>
        </w:r>
        <w:r w:rsidR="008E086F">
          <w:fldChar w:fldCharType="begin"/>
        </w:r>
        <w:r w:rsidR="008E086F">
          <w:instrText xml:space="preserve"> PAGEREF _Toc531591840 \h </w:instrText>
        </w:r>
        <w:r w:rsidR="008E086F">
          <w:fldChar w:fldCharType="separate"/>
        </w:r>
        <w:r w:rsidR="008E086F">
          <w:t>102</w:t>
        </w:r>
        <w:r w:rsidR="008E086F">
          <w:fldChar w:fldCharType="end"/>
        </w:r>
      </w:hyperlink>
    </w:p>
    <w:p w:rsidR="008E086F" w:rsidRDefault="00DF54EA">
      <w:pPr>
        <w:pStyle w:val="TOC1"/>
        <w:rPr>
          <w:rFonts w:asciiTheme="minorHAnsi" w:eastAsiaTheme="minorEastAsia" w:hAnsiTheme="minorHAnsi" w:cstheme="minorBidi"/>
          <w:b w:val="0"/>
          <w:caps w:val="0"/>
          <w:noProof/>
          <w:sz w:val="22"/>
          <w:szCs w:val="22"/>
        </w:rPr>
      </w:pPr>
      <w:hyperlink w:anchor="_Toc531591841" w:history="1">
        <w:r w:rsidR="008E086F" w:rsidRPr="004F510F">
          <w:rPr>
            <w:rStyle w:val="Hyperlink"/>
            <w:rFonts w:hint="cs"/>
            <w:noProof/>
          </w:rPr>
          <w:t>ภาคผนวก</w:t>
        </w:r>
        <w:r w:rsidR="008E086F" w:rsidRPr="004F510F">
          <w:rPr>
            <w:rStyle w:val="Hyperlink"/>
            <w:noProof/>
          </w:rPr>
          <w:t xml:space="preserve"> E - </w:t>
        </w:r>
        <w:r w:rsidR="008E086F" w:rsidRPr="004F510F">
          <w:rPr>
            <w:rStyle w:val="Hyperlink"/>
            <w:rFonts w:hint="cs"/>
            <w:noProof/>
          </w:rPr>
          <w:t>ข้อกำหนดเพิ่มเติมเกี่ยวกับข้อตกลงของโปรแกรม</w:t>
        </w:r>
        <w:r w:rsidR="008E086F">
          <w:rPr>
            <w:noProof/>
          </w:rPr>
          <w:tab/>
        </w:r>
        <w:r w:rsidR="008E086F">
          <w:rPr>
            <w:noProof/>
          </w:rPr>
          <w:fldChar w:fldCharType="begin"/>
        </w:r>
        <w:r w:rsidR="008E086F">
          <w:rPr>
            <w:noProof/>
          </w:rPr>
          <w:instrText xml:space="preserve"> PAGEREF _Toc531591841 \h </w:instrText>
        </w:r>
        <w:r w:rsidR="008E086F">
          <w:rPr>
            <w:noProof/>
          </w:rPr>
        </w:r>
        <w:r w:rsidR="008E086F">
          <w:rPr>
            <w:noProof/>
          </w:rPr>
          <w:fldChar w:fldCharType="separate"/>
        </w:r>
        <w:r w:rsidR="008E086F">
          <w:rPr>
            <w:noProof/>
          </w:rPr>
          <w:t>104</w:t>
        </w:r>
        <w:r w:rsidR="008E086F">
          <w:rPr>
            <w:noProof/>
          </w:rPr>
          <w:fldChar w:fldCharType="end"/>
        </w:r>
      </w:hyperlink>
    </w:p>
    <w:p w:rsidR="008E086F" w:rsidRDefault="00DF54EA">
      <w:pPr>
        <w:pStyle w:val="TOC2"/>
        <w:rPr>
          <w:rFonts w:asciiTheme="minorHAnsi" w:eastAsiaTheme="minorEastAsia" w:hAnsiTheme="minorHAnsi" w:cstheme="minorBidi"/>
          <w:smallCaps w:val="0"/>
          <w:sz w:val="22"/>
        </w:rPr>
      </w:pPr>
      <w:hyperlink w:anchor="_Toc531591842" w:history="1">
        <w:r w:rsidR="008E086F" w:rsidRPr="004F510F">
          <w:rPr>
            <w:rStyle w:val="Hyperlink"/>
            <w:rFonts w:hint="cs"/>
          </w:rPr>
          <w:t>ข้อกำหนดเพิ่มเติมสำหรับโปรแกรม</w:t>
        </w:r>
        <w:r w:rsidR="008E086F" w:rsidRPr="004F510F">
          <w:rPr>
            <w:rStyle w:val="Hyperlink"/>
          </w:rPr>
          <w:t xml:space="preserve"> Select Plus</w:t>
        </w:r>
        <w:r w:rsidR="008E086F">
          <w:tab/>
        </w:r>
        <w:r w:rsidR="008E086F">
          <w:fldChar w:fldCharType="begin"/>
        </w:r>
        <w:r w:rsidR="008E086F">
          <w:instrText xml:space="preserve"> PAGEREF _Toc531591842 \h </w:instrText>
        </w:r>
        <w:r w:rsidR="008E086F">
          <w:fldChar w:fldCharType="separate"/>
        </w:r>
        <w:r w:rsidR="008E086F">
          <w:t>104</w:t>
        </w:r>
        <w:r w:rsidR="008E086F">
          <w:fldChar w:fldCharType="end"/>
        </w:r>
      </w:hyperlink>
    </w:p>
    <w:p w:rsidR="008E086F" w:rsidRDefault="00DF54EA">
      <w:pPr>
        <w:pStyle w:val="TOC2"/>
        <w:rPr>
          <w:rFonts w:asciiTheme="minorHAnsi" w:eastAsiaTheme="minorEastAsia" w:hAnsiTheme="minorHAnsi" w:cstheme="minorBidi"/>
          <w:smallCaps w:val="0"/>
          <w:sz w:val="22"/>
        </w:rPr>
      </w:pPr>
      <w:hyperlink w:anchor="_Toc531591843" w:history="1">
        <w:r w:rsidR="008E086F" w:rsidRPr="004F510F">
          <w:rPr>
            <w:rStyle w:val="Hyperlink"/>
            <w:rFonts w:hint="cs"/>
          </w:rPr>
          <w:t>คำจำกัดความการจัดการบริการที่มีคุณสมบัติตามที่กำหนด</w:t>
        </w:r>
        <w:r w:rsidR="008E086F">
          <w:tab/>
        </w:r>
        <w:r w:rsidR="008E086F">
          <w:fldChar w:fldCharType="begin"/>
        </w:r>
        <w:r w:rsidR="008E086F">
          <w:instrText xml:space="preserve"> PAGEREF _Toc531591843 \h </w:instrText>
        </w:r>
        <w:r w:rsidR="008E086F">
          <w:fldChar w:fldCharType="separate"/>
        </w:r>
        <w:r w:rsidR="008E086F">
          <w:t>104</w:t>
        </w:r>
        <w:r w:rsidR="008E086F">
          <w:fldChar w:fldCharType="end"/>
        </w:r>
      </w:hyperlink>
    </w:p>
    <w:p w:rsidR="008E086F" w:rsidRDefault="00DF54EA">
      <w:pPr>
        <w:pStyle w:val="TOC2"/>
        <w:rPr>
          <w:rFonts w:asciiTheme="minorHAnsi" w:eastAsiaTheme="minorEastAsia" w:hAnsiTheme="minorHAnsi" w:cstheme="minorBidi"/>
          <w:smallCaps w:val="0"/>
          <w:sz w:val="22"/>
        </w:rPr>
      </w:pPr>
      <w:hyperlink w:anchor="_Toc531591844" w:history="1">
        <w:r w:rsidR="008E086F" w:rsidRPr="004F510F">
          <w:rPr>
            <w:rStyle w:val="Hyperlink"/>
          </w:rPr>
          <w:t xml:space="preserve">Online Services </w:t>
        </w:r>
        <w:r w:rsidR="008E086F" w:rsidRPr="004F510F">
          <w:rPr>
            <w:rStyle w:val="Hyperlink"/>
            <w:rFonts w:hint="cs"/>
          </w:rPr>
          <w:t>ในโปรแกรม</w:t>
        </w:r>
        <w:r w:rsidR="008E086F" w:rsidRPr="004F510F">
          <w:rPr>
            <w:rStyle w:val="Hyperlink"/>
          </w:rPr>
          <w:t xml:space="preserve"> Open</w:t>
        </w:r>
        <w:r w:rsidR="008E086F">
          <w:tab/>
        </w:r>
        <w:r w:rsidR="008E086F">
          <w:fldChar w:fldCharType="begin"/>
        </w:r>
        <w:r w:rsidR="008E086F">
          <w:instrText xml:space="preserve"> PAGEREF _Toc531591844 \h </w:instrText>
        </w:r>
        <w:r w:rsidR="008E086F">
          <w:fldChar w:fldCharType="separate"/>
        </w:r>
        <w:r w:rsidR="008E086F">
          <w:t>104</w:t>
        </w:r>
        <w:r w:rsidR="008E086F">
          <w:fldChar w:fldCharType="end"/>
        </w:r>
      </w:hyperlink>
    </w:p>
    <w:p w:rsidR="008E086F" w:rsidRDefault="00DF54EA">
      <w:pPr>
        <w:pStyle w:val="TOC2"/>
        <w:rPr>
          <w:rFonts w:asciiTheme="minorHAnsi" w:eastAsiaTheme="minorEastAsia" w:hAnsiTheme="minorHAnsi" w:cstheme="minorBidi"/>
          <w:smallCaps w:val="0"/>
          <w:sz w:val="22"/>
        </w:rPr>
      </w:pPr>
      <w:hyperlink w:anchor="_Toc531591845" w:history="1">
        <w:r w:rsidR="008E086F" w:rsidRPr="004F510F">
          <w:rPr>
            <w:rStyle w:val="Hyperlink"/>
            <w:rFonts w:hint="cs"/>
          </w:rPr>
          <w:t>ข้อกำหนดและเงื่อนไขเพิ่มเติมสำหรับบริการจากผู้เชี่ยวชาญ</w:t>
        </w:r>
        <w:r w:rsidR="008E086F" w:rsidRPr="004F510F">
          <w:rPr>
            <w:rStyle w:val="Hyperlink"/>
          </w:rPr>
          <w:t xml:space="preserve"> - </w:t>
        </w:r>
        <w:r w:rsidR="008E086F" w:rsidRPr="004F510F">
          <w:rPr>
            <w:rStyle w:val="Hyperlink"/>
            <w:rFonts w:hint="cs"/>
          </w:rPr>
          <w:t>ข้อตกลงที่มีอยู่เดิม</w:t>
        </w:r>
        <w:r w:rsidR="008E086F">
          <w:tab/>
        </w:r>
        <w:r w:rsidR="008E086F">
          <w:fldChar w:fldCharType="begin"/>
        </w:r>
        <w:r w:rsidR="008E086F">
          <w:instrText xml:space="preserve"> PAGEREF _Toc531591845 \h </w:instrText>
        </w:r>
        <w:r w:rsidR="008E086F">
          <w:fldChar w:fldCharType="separate"/>
        </w:r>
        <w:r w:rsidR="008E086F">
          <w:t>104</w:t>
        </w:r>
        <w:r w:rsidR="008E086F">
          <w:fldChar w:fldCharType="end"/>
        </w:r>
      </w:hyperlink>
    </w:p>
    <w:p w:rsidR="008E086F" w:rsidRDefault="00DF54EA">
      <w:pPr>
        <w:pStyle w:val="TOC1"/>
        <w:rPr>
          <w:rFonts w:asciiTheme="minorHAnsi" w:eastAsiaTheme="minorEastAsia" w:hAnsiTheme="minorHAnsi" w:cstheme="minorBidi"/>
          <w:b w:val="0"/>
          <w:caps w:val="0"/>
          <w:noProof/>
          <w:sz w:val="22"/>
          <w:szCs w:val="22"/>
        </w:rPr>
      </w:pPr>
      <w:hyperlink w:anchor="_Toc531591846" w:history="1">
        <w:r w:rsidR="008E086F" w:rsidRPr="004F510F">
          <w:rPr>
            <w:rStyle w:val="Hyperlink"/>
            <w:rFonts w:hint="cs"/>
            <w:noProof/>
          </w:rPr>
          <w:t>ภาคผนวก</w:t>
        </w:r>
        <w:r w:rsidR="008E086F" w:rsidRPr="004F510F">
          <w:rPr>
            <w:rStyle w:val="Hyperlink"/>
            <w:noProof/>
          </w:rPr>
          <w:t xml:space="preserve"> F – </w:t>
        </w:r>
        <w:r w:rsidR="008E086F" w:rsidRPr="004F510F">
          <w:rPr>
            <w:rStyle w:val="Hyperlink"/>
            <w:rFonts w:hint="cs"/>
            <w:noProof/>
          </w:rPr>
          <w:t>การส่งเสริมการขาย</w:t>
        </w:r>
        <w:r w:rsidR="008E086F">
          <w:rPr>
            <w:noProof/>
          </w:rPr>
          <w:tab/>
        </w:r>
        <w:r w:rsidR="008E086F">
          <w:rPr>
            <w:noProof/>
          </w:rPr>
          <w:fldChar w:fldCharType="begin"/>
        </w:r>
        <w:r w:rsidR="008E086F">
          <w:rPr>
            <w:noProof/>
          </w:rPr>
          <w:instrText xml:space="preserve"> PAGEREF _Toc531591846 \h </w:instrText>
        </w:r>
        <w:r w:rsidR="008E086F">
          <w:rPr>
            <w:noProof/>
          </w:rPr>
        </w:r>
        <w:r w:rsidR="008E086F">
          <w:rPr>
            <w:noProof/>
          </w:rPr>
          <w:fldChar w:fldCharType="separate"/>
        </w:r>
        <w:r w:rsidR="008E086F">
          <w:rPr>
            <w:noProof/>
          </w:rPr>
          <w:t>107</w:t>
        </w:r>
        <w:r w:rsidR="008E086F">
          <w:rPr>
            <w:noProof/>
          </w:rPr>
          <w:fldChar w:fldCharType="end"/>
        </w:r>
      </w:hyperlink>
    </w:p>
    <w:p w:rsidR="008E086F" w:rsidRDefault="00DF54EA">
      <w:pPr>
        <w:pStyle w:val="TOC2"/>
        <w:rPr>
          <w:rFonts w:asciiTheme="minorHAnsi" w:eastAsiaTheme="minorEastAsia" w:hAnsiTheme="minorHAnsi" w:cstheme="minorBidi"/>
          <w:smallCaps w:val="0"/>
          <w:sz w:val="22"/>
        </w:rPr>
      </w:pPr>
      <w:hyperlink w:anchor="_Toc531591847" w:history="1">
        <w:r w:rsidR="008E086F" w:rsidRPr="004F510F">
          <w:rPr>
            <w:rStyle w:val="Hyperlink"/>
          </w:rPr>
          <w:t>Azure Compute Capacity Promotion</w:t>
        </w:r>
        <w:r w:rsidR="008E086F">
          <w:tab/>
        </w:r>
        <w:r w:rsidR="008E086F">
          <w:fldChar w:fldCharType="begin"/>
        </w:r>
        <w:r w:rsidR="008E086F">
          <w:instrText xml:space="preserve"> PAGEREF _Toc531591847 \h </w:instrText>
        </w:r>
        <w:r w:rsidR="008E086F">
          <w:fldChar w:fldCharType="separate"/>
        </w:r>
        <w:r w:rsidR="008E086F">
          <w:t>107</w:t>
        </w:r>
        <w:r w:rsidR="008E086F">
          <w:fldChar w:fldCharType="end"/>
        </w:r>
      </w:hyperlink>
    </w:p>
    <w:p w:rsidR="008E086F" w:rsidRDefault="00DF54EA">
      <w:pPr>
        <w:pStyle w:val="TOC2"/>
        <w:rPr>
          <w:rFonts w:asciiTheme="minorHAnsi" w:eastAsiaTheme="minorEastAsia" w:hAnsiTheme="minorHAnsi" w:cstheme="minorBidi"/>
          <w:smallCaps w:val="0"/>
          <w:sz w:val="22"/>
        </w:rPr>
      </w:pPr>
      <w:hyperlink w:anchor="_Toc531591848" w:history="1">
        <w:r w:rsidR="008E086F" w:rsidRPr="004F510F">
          <w:rPr>
            <w:rStyle w:val="Hyperlink"/>
            <w:rFonts w:hint="cs"/>
          </w:rPr>
          <w:t>การส่งเสริมการขาย</w:t>
        </w:r>
        <w:r w:rsidR="008E086F" w:rsidRPr="004F510F">
          <w:rPr>
            <w:rStyle w:val="Hyperlink"/>
          </w:rPr>
          <w:t xml:space="preserve"> SQL Server 2017 </w:t>
        </w:r>
        <w:r w:rsidR="008E086F" w:rsidRPr="004F510F">
          <w:rPr>
            <w:rStyle w:val="Hyperlink"/>
            <w:rFonts w:hint="cs"/>
          </w:rPr>
          <w:t>สำหรับ</w:t>
        </w:r>
        <w:r w:rsidR="008E086F" w:rsidRPr="004F510F">
          <w:rPr>
            <w:rStyle w:val="Hyperlink"/>
          </w:rPr>
          <w:t xml:space="preserve"> Linux</w:t>
        </w:r>
        <w:r w:rsidR="008E086F">
          <w:tab/>
        </w:r>
        <w:r w:rsidR="008E086F">
          <w:fldChar w:fldCharType="begin"/>
        </w:r>
        <w:r w:rsidR="008E086F">
          <w:instrText xml:space="preserve"> PAGEREF _Toc531591848 \h </w:instrText>
        </w:r>
        <w:r w:rsidR="008E086F">
          <w:fldChar w:fldCharType="separate"/>
        </w:r>
        <w:r w:rsidR="008E086F">
          <w:t>107</w:t>
        </w:r>
        <w:r w:rsidR="008E086F">
          <w:fldChar w:fldCharType="end"/>
        </w:r>
      </w:hyperlink>
    </w:p>
    <w:p w:rsidR="008E086F" w:rsidRDefault="00DF54EA">
      <w:pPr>
        <w:pStyle w:val="TOC1"/>
        <w:rPr>
          <w:rFonts w:asciiTheme="minorHAnsi" w:eastAsiaTheme="minorEastAsia" w:hAnsiTheme="minorHAnsi" w:cstheme="minorBidi"/>
          <w:b w:val="0"/>
          <w:caps w:val="0"/>
          <w:noProof/>
          <w:sz w:val="22"/>
          <w:szCs w:val="22"/>
        </w:rPr>
      </w:pPr>
      <w:hyperlink w:anchor="_Toc531591849" w:history="1">
        <w:r w:rsidR="008E086F" w:rsidRPr="004F510F">
          <w:rPr>
            <w:rStyle w:val="Hyperlink"/>
            <w:rFonts w:hint="cs"/>
            <w:noProof/>
          </w:rPr>
          <w:t>ภาคผนวก</w:t>
        </w:r>
        <w:r w:rsidR="008E086F" w:rsidRPr="004F510F">
          <w:rPr>
            <w:rStyle w:val="Hyperlink"/>
            <w:noProof/>
          </w:rPr>
          <w:t xml:space="preserve"> G - </w:t>
        </w:r>
        <w:r w:rsidR="008E086F" w:rsidRPr="004F510F">
          <w:rPr>
            <w:rStyle w:val="Hyperlink"/>
            <w:rFonts w:hint="cs"/>
            <w:noProof/>
          </w:rPr>
          <w:t>ข้อกำหนด</w:t>
        </w:r>
        <w:r w:rsidR="008E086F" w:rsidRPr="004F510F">
          <w:rPr>
            <w:rStyle w:val="Hyperlink"/>
            <w:noProof/>
          </w:rPr>
          <w:t xml:space="preserve"> Storage Array </w:t>
        </w:r>
        <w:r w:rsidR="008E086F" w:rsidRPr="004F510F">
          <w:rPr>
            <w:rStyle w:val="Hyperlink"/>
            <w:rFonts w:hint="cs"/>
            <w:noProof/>
          </w:rPr>
          <w:t>และ</w:t>
        </w:r>
        <w:r w:rsidR="008E086F" w:rsidRPr="004F510F">
          <w:rPr>
            <w:rStyle w:val="Hyperlink"/>
            <w:noProof/>
          </w:rPr>
          <w:t xml:space="preserve"> Azure Data Box</w:t>
        </w:r>
        <w:r w:rsidR="008E086F">
          <w:rPr>
            <w:noProof/>
          </w:rPr>
          <w:tab/>
        </w:r>
        <w:r w:rsidR="008E086F">
          <w:rPr>
            <w:noProof/>
          </w:rPr>
          <w:fldChar w:fldCharType="begin"/>
        </w:r>
        <w:r w:rsidR="008E086F">
          <w:rPr>
            <w:noProof/>
          </w:rPr>
          <w:instrText xml:space="preserve"> PAGEREF _Toc531591849 \h </w:instrText>
        </w:r>
        <w:r w:rsidR="008E086F">
          <w:rPr>
            <w:noProof/>
          </w:rPr>
        </w:r>
        <w:r w:rsidR="008E086F">
          <w:rPr>
            <w:noProof/>
          </w:rPr>
          <w:fldChar w:fldCharType="separate"/>
        </w:r>
        <w:r w:rsidR="008E086F">
          <w:rPr>
            <w:noProof/>
          </w:rPr>
          <w:t>108</w:t>
        </w:r>
        <w:r w:rsidR="008E086F">
          <w:rPr>
            <w:noProof/>
          </w:rPr>
          <w:fldChar w:fldCharType="end"/>
        </w:r>
      </w:hyperlink>
    </w:p>
    <w:p w:rsidR="008E086F" w:rsidRDefault="00DF54EA">
      <w:pPr>
        <w:pStyle w:val="TOC2"/>
        <w:rPr>
          <w:rFonts w:asciiTheme="minorHAnsi" w:eastAsiaTheme="minorEastAsia" w:hAnsiTheme="minorHAnsi" w:cstheme="minorBidi"/>
          <w:smallCaps w:val="0"/>
          <w:sz w:val="22"/>
        </w:rPr>
      </w:pPr>
      <w:hyperlink w:anchor="_Toc531591850" w:history="1">
        <w:r w:rsidR="008E086F" w:rsidRPr="004F510F">
          <w:rPr>
            <w:rStyle w:val="Hyperlink"/>
            <w:rFonts w:hint="cs"/>
          </w:rPr>
          <w:t>ข้อกำหนด</w:t>
        </w:r>
        <w:r w:rsidR="008E086F" w:rsidRPr="004F510F">
          <w:rPr>
            <w:rStyle w:val="Hyperlink"/>
          </w:rPr>
          <w:t xml:space="preserve"> Storage Array</w:t>
        </w:r>
        <w:r w:rsidR="008E086F">
          <w:tab/>
        </w:r>
        <w:r w:rsidR="008E086F">
          <w:fldChar w:fldCharType="begin"/>
        </w:r>
        <w:r w:rsidR="008E086F">
          <w:instrText xml:space="preserve"> PAGEREF _Toc531591850 \h </w:instrText>
        </w:r>
        <w:r w:rsidR="008E086F">
          <w:fldChar w:fldCharType="separate"/>
        </w:r>
        <w:r w:rsidR="008E086F">
          <w:t>108</w:t>
        </w:r>
        <w:r w:rsidR="008E086F">
          <w:fldChar w:fldCharType="end"/>
        </w:r>
      </w:hyperlink>
    </w:p>
    <w:p w:rsidR="008E086F" w:rsidRDefault="00DF54EA">
      <w:pPr>
        <w:pStyle w:val="TOC2"/>
        <w:rPr>
          <w:rFonts w:asciiTheme="minorHAnsi" w:eastAsiaTheme="minorEastAsia" w:hAnsiTheme="minorHAnsi" w:cstheme="minorBidi"/>
          <w:smallCaps w:val="0"/>
          <w:sz w:val="22"/>
        </w:rPr>
      </w:pPr>
      <w:hyperlink w:anchor="_Toc531591851" w:history="1">
        <w:r w:rsidR="008E086F" w:rsidRPr="004F510F">
          <w:rPr>
            <w:rStyle w:val="Hyperlink"/>
            <w:rFonts w:hint="cs"/>
          </w:rPr>
          <w:t>ข้อกำหนด</w:t>
        </w:r>
        <w:r w:rsidR="008E086F" w:rsidRPr="004F510F">
          <w:rPr>
            <w:rStyle w:val="Hyperlink"/>
          </w:rPr>
          <w:t xml:space="preserve"> Azure Data Box</w:t>
        </w:r>
        <w:r w:rsidR="008E086F">
          <w:tab/>
        </w:r>
        <w:r w:rsidR="008E086F">
          <w:fldChar w:fldCharType="begin"/>
        </w:r>
        <w:r w:rsidR="008E086F">
          <w:instrText xml:space="preserve"> PAGEREF _Toc531591851 \h </w:instrText>
        </w:r>
        <w:r w:rsidR="008E086F">
          <w:fldChar w:fldCharType="separate"/>
        </w:r>
        <w:r w:rsidR="008E086F">
          <w:t>109</w:t>
        </w:r>
        <w:r w:rsidR="008E086F">
          <w:fldChar w:fldCharType="end"/>
        </w:r>
      </w:hyperlink>
    </w:p>
    <w:p w:rsidR="008E086F" w:rsidRDefault="00DF54EA">
      <w:pPr>
        <w:pStyle w:val="TOC1"/>
        <w:rPr>
          <w:rFonts w:asciiTheme="minorHAnsi" w:eastAsiaTheme="minorEastAsia" w:hAnsiTheme="minorHAnsi" w:cstheme="minorBidi"/>
          <w:b w:val="0"/>
          <w:caps w:val="0"/>
          <w:noProof/>
          <w:sz w:val="22"/>
          <w:szCs w:val="22"/>
        </w:rPr>
      </w:pPr>
      <w:hyperlink w:anchor="_Toc531591852" w:history="1">
        <w:r w:rsidR="008E086F" w:rsidRPr="004F510F">
          <w:rPr>
            <w:rStyle w:val="Hyperlink"/>
            <w:rFonts w:hint="cs"/>
            <w:noProof/>
          </w:rPr>
          <w:t>ภาคผนวก</w:t>
        </w:r>
        <w:r w:rsidR="008E086F" w:rsidRPr="004F510F">
          <w:rPr>
            <w:rStyle w:val="Hyperlink"/>
            <w:noProof/>
          </w:rPr>
          <w:t xml:space="preserve"> H - </w:t>
        </w:r>
        <w:r w:rsidR="008E086F" w:rsidRPr="004F510F">
          <w:rPr>
            <w:rStyle w:val="Hyperlink"/>
            <w:rFonts w:hint="cs"/>
            <w:noProof/>
          </w:rPr>
          <w:t>สิทธิประโยชน์ในการใช้งานสำหรับนักเรียนและโปรแกรมด้านวิชาการ</w:t>
        </w:r>
        <w:r w:rsidR="008E086F">
          <w:rPr>
            <w:noProof/>
          </w:rPr>
          <w:tab/>
        </w:r>
        <w:r w:rsidR="008E086F">
          <w:rPr>
            <w:noProof/>
          </w:rPr>
          <w:fldChar w:fldCharType="begin"/>
        </w:r>
        <w:r w:rsidR="008E086F">
          <w:rPr>
            <w:noProof/>
          </w:rPr>
          <w:instrText xml:space="preserve"> PAGEREF _Toc531591852 \h </w:instrText>
        </w:r>
        <w:r w:rsidR="008E086F">
          <w:rPr>
            <w:noProof/>
          </w:rPr>
        </w:r>
        <w:r w:rsidR="008E086F">
          <w:rPr>
            <w:noProof/>
          </w:rPr>
          <w:fldChar w:fldCharType="separate"/>
        </w:r>
        <w:r w:rsidR="008E086F">
          <w:rPr>
            <w:noProof/>
          </w:rPr>
          <w:t>113</w:t>
        </w:r>
        <w:r w:rsidR="008E086F">
          <w:rPr>
            <w:noProof/>
          </w:rPr>
          <w:fldChar w:fldCharType="end"/>
        </w:r>
      </w:hyperlink>
    </w:p>
    <w:p w:rsidR="008E086F" w:rsidRDefault="00DF54EA">
      <w:pPr>
        <w:pStyle w:val="TOC2"/>
        <w:rPr>
          <w:rFonts w:asciiTheme="minorHAnsi" w:eastAsiaTheme="minorEastAsia" w:hAnsiTheme="minorHAnsi" w:cstheme="minorBidi"/>
          <w:smallCaps w:val="0"/>
          <w:sz w:val="22"/>
        </w:rPr>
      </w:pPr>
      <w:hyperlink w:anchor="_Toc531591853" w:history="1">
        <w:r w:rsidR="008E086F" w:rsidRPr="004F510F">
          <w:rPr>
            <w:rStyle w:val="Hyperlink"/>
            <w:rFonts w:hint="cs"/>
          </w:rPr>
          <w:t>การมีสิทธิสำหรับสิทธิประโยชน์ในการใช้งานสำหรับนักเรียนตามโปรแกรมที่มีคุณสมบัติตามที่กำหนด</w:t>
        </w:r>
        <w:r w:rsidR="008E086F">
          <w:tab/>
        </w:r>
        <w:r w:rsidR="008E086F">
          <w:fldChar w:fldCharType="begin"/>
        </w:r>
        <w:r w:rsidR="008E086F">
          <w:instrText xml:space="preserve"> PAGEREF _Toc531591853 \h </w:instrText>
        </w:r>
        <w:r w:rsidR="008E086F">
          <w:fldChar w:fldCharType="separate"/>
        </w:r>
        <w:r w:rsidR="008E086F">
          <w:t>113</w:t>
        </w:r>
        <w:r w:rsidR="008E086F">
          <w:fldChar w:fldCharType="end"/>
        </w:r>
      </w:hyperlink>
    </w:p>
    <w:p w:rsidR="008E086F" w:rsidRDefault="00DF54EA">
      <w:pPr>
        <w:pStyle w:val="TOC2"/>
        <w:rPr>
          <w:rFonts w:asciiTheme="minorHAnsi" w:eastAsiaTheme="minorEastAsia" w:hAnsiTheme="minorHAnsi" w:cstheme="minorBidi"/>
          <w:smallCaps w:val="0"/>
          <w:sz w:val="22"/>
        </w:rPr>
      </w:pPr>
      <w:hyperlink w:anchor="_Toc531591854" w:history="1">
        <w:r w:rsidR="008E086F" w:rsidRPr="004F510F">
          <w:rPr>
            <w:rStyle w:val="Hyperlink"/>
            <w:rFonts w:hint="cs"/>
          </w:rPr>
          <w:t>กรณี</w:t>
        </w:r>
        <w:r w:rsidR="008E086F" w:rsidRPr="004F510F">
          <w:rPr>
            <w:rStyle w:val="Hyperlink"/>
          </w:rPr>
          <w:t xml:space="preserve"> Education Platform Product (EPP) </w:t>
        </w:r>
        <w:r w:rsidR="008E086F" w:rsidRPr="004F510F">
          <w:rPr>
            <w:rStyle w:val="Hyperlink"/>
            <w:rFonts w:hint="cs"/>
          </w:rPr>
          <w:t>แบบผสมผสาน</w:t>
        </w:r>
        <w:r w:rsidR="008E086F" w:rsidRPr="004F510F">
          <w:rPr>
            <w:rStyle w:val="Hyperlink"/>
          </w:rPr>
          <w:t xml:space="preserve"> (EPP):</w:t>
        </w:r>
        <w:r w:rsidR="008E086F">
          <w:tab/>
        </w:r>
        <w:r w:rsidR="008E086F">
          <w:fldChar w:fldCharType="begin"/>
        </w:r>
        <w:r w:rsidR="008E086F">
          <w:instrText xml:space="preserve"> PAGEREF _Toc531591854 \h </w:instrText>
        </w:r>
        <w:r w:rsidR="008E086F">
          <w:fldChar w:fldCharType="separate"/>
        </w:r>
        <w:r w:rsidR="008E086F">
          <w:t>114</w:t>
        </w:r>
        <w:r w:rsidR="008E086F">
          <w:fldChar w:fldCharType="end"/>
        </w:r>
      </w:hyperlink>
    </w:p>
    <w:p w:rsidR="008E086F" w:rsidRDefault="00DF54EA">
      <w:pPr>
        <w:pStyle w:val="TOC2"/>
        <w:rPr>
          <w:rFonts w:asciiTheme="minorHAnsi" w:eastAsiaTheme="minorEastAsia" w:hAnsiTheme="minorHAnsi" w:cstheme="minorBidi"/>
          <w:smallCaps w:val="0"/>
          <w:sz w:val="22"/>
        </w:rPr>
      </w:pPr>
      <w:hyperlink w:anchor="_Toc531591855" w:history="1">
        <w:r w:rsidR="008E086F" w:rsidRPr="004F510F">
          <w:rPr>
            <w:rStyle w:val="Hyperlink"/>
            <w:rFonts w:hint="cs"/>
          </w:rPr>
          <w:t>ความพร้อมให้บริการของโปรแกรม</w:t>
        </w:r>
        <w:r w:rsidR="008E086F" w:rsidRPr="004F510F">
          <w:rPr>
            <w:rStyle w:val="Hyperlink"/>
          </w:rPr>
          <w:t xml:space="preserve"> Enrollment for Education Solutions (</w:t>
        </w:r>
        <w:r w:rsidR="008E086F" w:rsidRPr="004F510F">
          <w:rPr>
            <w:rStyle w:val="Hyperlink"/>
            <w:rFonts w:hint="cs"/>
          </w:rPr>
          <w:t>รุ่นก่อนปี</w:t>
        </w:r>
        <w:r w:rsidR="008E086F" w:rsidRPr="004F510F">
          <w:rPr>
            <w:rStyle w:val="Hyperlink"/>
          </w:rPr>
          <w:t xml:space="preserve"> 2017)</w:t>
        </w:r>
        <w:r w:rsidR="008E086F">
          <w:tab/>
        </w:r>
        <w:r w:rsidR="008E086F">
          <w:fldChar w:fldCharType="begin"/>
        </w:r>
        <w:r w:rsidR="008E086F">
          <w:instrText xml:space="preserve"> PAGEREF _Toc531591855 \h </w:instrText>
        </w:r>
        <w:r w:rsidR="008E086F">
          <w:fldChar w:fldCharType="separate"/>
        </w:r>
        <w:r w:rsidR="008E086F">
          <w:t>114</w:t>
        </w:r>
        <w:r w:rsidR="008E086F">
          <w:fldChar w:fldCharType="end"/>
        </w:r>
      </w:hyperlink>
    </w:p>
    <w:p w:rsidR="008E086F" w:rsidRDefault="00DF54EA">
      <w:pPr>
        <w:pStyle w:val="TOC1"/>
        <w:rPr>
          <w:rFonts w:asciiTheme="minorHAnsi" w:eastAsiaTheme="minorEastAsia" w:hAnsiTheme="minorHAnsi" w:cstheme="minorBidi"/>
          <w:b w:val="0"/>
          <w:caps w:val="0"/>
          <w:noProof/>
          <w:sz w:val="22"/>
          <w:szCs w:val="22"/>
        </w:rPr>
      </w:pPr>
      <w:hyperlink w:anchor="_Toc531591856" w:history="1">
        <w:r w:rsidR="008E086F" w:rsidRPr="004F510F">
          <w:rPr>
            <w:rStyle w:val="Hyperlink"/>
            <w:rFonts w:hint="cs"/>
            <w:noProof/>
          </w:rPr>
          <w:t>ดัชนี</w:t>
        </w:r>
        <w:r w:rsidR="008E086F">
          <w:rPr>
            <w:noProof/>
          </w:rPr>
          <w:tab/>
        </w:r>
        <w:r w:rsidR="008E086F">
          <w:rPr>
            <w:noProof/>
          </w:rPr>
          <w:fldChar w:fldCharType="begin"/>
        </w:r>
        <w:r w:rsidR="008E086F">
          <w:rPr>
            <w:noProof/>
          </w:rPr>
          <w:instrText xml:space="preserve"> PAGEREF _Toc531591856 \h </w:instrText>
        </w:r>
        <w:r w:rsidR="008E086F">
          <w:rPr>
            <w:noProof/>
          </w:rPr>
        </w:r>
        <w:r w:rsidR="008E086F">
          <w:rPr>
            <w:noProof/>
          </w:rPr>
          <w:fldChar w:fldCharType="separate"/>
        </w:r>
        <w:r w:rsidR="008E086F">
          <w:rPr>
            <w:noProof/>
          </w:rPr>
          <w:t>116</w:t>
        </w:r>
        <w:r w:rsidR="008E086F">
          <w:rPr>
            <w:noProof/>
          </w:rPr>
          <w:fldChar w:fldCharType="end"/>
        </w:r>
      </w:hyperlink>
    </w:p>
    <w:p w:rsidR="00A16BCE" w:rsidRDefault="00E236DA">
      <w:pPr>
        <w:pStyle w:val="ProductList-Body"/>
        <w:sectPr w:rsidR="00A16BCE">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A16BCE" w:rsidRDefault="00A16BCE">
      <w:pPr>
        <w:pStyle w:val="ProductList-Body"/>
      </w:pPr>
    </w:p>
    <w:p w:rsidR="00A16BCE" w:rsidRDefault="00A16BCE">
      <w:pPr>
        <w:sectPr w:rsidR="00A16BCE">
          <w:headerReference w:type="default" r:id="rId15"/>
          <w:footerReference w:type="default" r:id="rId16"/>
          <w:type w:val="continuous"/>
          <w:pgSz w:w="12240" w:h="15840" w:code="1"/>
          <w:pgMar w:top="1170" w:right="720" w:bottom="720" w:left="720" w:header="432" w:footer="288" w:gutter="0"/>
          <w:cols w:space="360"/>
        </w:sectPr>
      </w:pPr>
    </w:p>
    <w:p w:rsidR="00A16BCE" w:rsidRDefault="00E236DA">
      <w:pPr>
        <w:pStyle w:val="ProductList-SectionHeading"/>
        <w:pageBreakBefore/>
        <w:outlineLvl w:val="0"/>
      </w:pPr>
      <w:bookmarkStart w:id="2" w:name="_Sec531"/>
      <w:bookmarkEnd w:id="1"/>
      <w:r>
        <w:lastRenderedPageBreak/>
        <w:t>บทนำ</w:t>
      </w:r>
      <w:r>
        <w:fldChar w:fldCharType="begin"/>
      </w:r>
      <w:r>
        <w:instrText xml:space="preserve"> TC "</w:instrText>
      </w:r>
      <w:bookmarkStart w:id="3" w:name="_Toc531591714"/>
      <w:r>
        <w:instrText>บทนำ</w:instrText>
      </w:r>
      <w:bookmarkEnd w:id="3"/>
      <w:r>
        <w:instrText>" \l 1</w:instrText>
      </w:r>
      <w:r>
        <w:fldChar w:fldCharType="end"/>
      </w:r>
    </w:p>
    <w:p w:rsidR="00A16BCE" w:rsidRDefault="00A16BCE">
      <w:pPr>
        <w:pStyle w:val="ProductList-Body"/>
      </w:pPr>
    </w:p>
    <w:p w:rsidR="00A16BCE" w:rsidRDefault="00E236DA">
      <w:pPr>
        <w:pStyle w:val="ProductList-Offering1Heading"/>
        <w:outlineLvl w:val="1"/>
      </w:pPr>
      <w:bookmarkStart w:id="4" w:name="_Sec532"/>
      <w:r>
        <w:t>เกี่ยวกับเอกสารนี้</w:t>
      </w:r>
      <w:bookmarkEnd w:id="4"/>
      <w:r>
        <w:fldChar w:fldCharType="begin"/>
      </w:r>
      <w:r>
        <w:instrText xml:space="preserve"> TC "</w:instrText>
      </w:r>
      <w:bookmarkStart w:id="5" w:name="_Toc531591715"/>
      <w:r>
        <w:instrText>เกี่ยวกับเอกสารนี้</w:instrText>
      </w:r>
      <w:bookmarkEnd w:id="5"/>
      <w:r>
        <w:instrText>" \l 2</w:instrText>
      </w:r>
      <w:r>
        <w:fldChar w:fldCharType="end"/>
      </w:r>
    </w:p>
    <w:p w:rsidR="00A16BCE" w:rsidRDefault="00E236DA">
      <w:pPr>
        <w:pStyle w:val="ProductList-Body"/>
      </w:pPr>
      <w:r>
        <w:t xml:space="preserve">ตั้งแต่วันที่ 1 กรกฎาคม 2015 เป็นต้นไป ข้อกำหนดผลิตภัณฑ์จะเข้าแทนที่ทั้งเอกสาร Product List และสิทธิการใช้ผลิตภัณฑ์ (Product Use Right (PUR)) การอ้างอิงทั้งหมดถึง Product List และ PUR ในข้อตกลง Volume Licensing ของลูกค้าจะหมายถึงหัวข้อที่เกี่ยวข้องของข้อกำหนดผลิตภัณฑ์ ข้อกำหนดผลิตภัณฑ์จะอธิบายถึงความพร้อมให้บริการของผลิตภัณฑ์และบริการจากผู้เชี่ยวชาญผ่านทางโปรแกรม Microsoft Volume Licensing (ก่อนหน้านี้ระบุผ่านทาง Product List) รวมทั้งสิทธิการใช้สำหรับผลิตภัณฑ์ซอฟต์แวร์ (ก่อนหน้านี้ระบุผ่านทาง PUR) ข้อกำหนดการให้บริการ Online Services ที่อ้างอิงอยู่ในเอกสารนี้จะได้รับการเผยแพร่ในข้อกำหนด Online Services (OST) ที่ </w:t>
      </w:r>
      <w:hyperlink r:id="rId17">
        <w:r>
          <w:rPr>
            <w:color w:val="00467F"/>
            <w:u w:val="single"/>
          </w:rPr>
          <w:t>http://go.microsoft.com/?linkid=9840733</w:t>
        </w:r>
      </w:hyperlink>
    </w:p>
    <w:p w:rsidR="00A16BCE" w:rsidRDefault="00A16BCE">
      <w:pPr>
        <w:pStyle w:val="ProductList-Body"/>
      </w:pPr>
    </w:p>
    <w:p w:rsidR="00A16BCE" w:rsidRDefault="00E236DA">
      <w:pPr>
        <w:pStyle w:val="ProductList-Body"/>
      </w:pPr>
      <w:r>
        <w:t>ผลิตภัณฑ์ที่แสดงอยู่ในข้อกำหนดผลิตภัณฑ์จะพร้อมให้บริการในวันที่ที่ระบุไว้ใน</w:t>
      </w:r>
      <w:hyperlink w:anchor="_Sec843">
        <w:r>
          <w:rPr>
            <w:color w:val="00467F"/>
            <w:u w:val="single"/>
          </w:rPr>
          <w:t>หน้าแรก</w:t>
        </w:r>
      </w:hyperlink>
      <w:r>
        <w:t xml:space="preserve">ของข้อกำหนดผลิตภัณฑ์ ฉบับก่อนหน้านี้ของข้อกำหนดผลิตภัณฑ์จะมีอยู่ที่ </w:t>
      </w:r>
      <w:hyperlink r:id="rId18">
        <w:r>
          <w:rPr>
            <w:color w:val="00467F"/>
            <w:u w:val="single"/>
          </w:rPr>
          <w:t>http://go.microsoft.com/?linkid=9839207</w:t>
        </w:r>
      </w:hyperlink>
      <w:r>
        <w:t xml:space="preserve"> รวมถึงฉบับก่อนหน้านี้ของเอกสาร Product List และ PUR ข้อมูลเกี่ยวกับผลิตภัณฑ์และบริการของ Microsoft ที่ยกเลิกแล้วจะมีอยู่ที่ </w:t>
      </w:r>
      <w:hyperlink r:id="rId19">
        <w:r>
          <w:rPr>
            <w:color w:val="00467F"/>
            <w:u w:val="single"/>
          </w:rPr>
          <w:t>http://www.microsoftvolumelicensing.com</w:t>
        </w:r>
      </w:hyperlink>
      <w:r>
        <w:t xml:space="preserve"> ลูกค้าควรติดต่อผู้จำหน่ายของตนหรือ Microsoft Account Manager หากต้องการทราบข้อมูลเกี่ยวกับความพร้อมให้บริการประจำภูมิภาคสำหรับผลิตภัณฑ์และบริการจากผู้เชี่ยวชาญของ Microsoft</w:t>
      </w:r>
    </w:p>
    <w:p w:rsidR="00A16BCE" w:rsidRDefault="00E236DA">
      <w:pPr>
        <w:pStyle w:val="ProductList-Offering1Heading"/>
        <w:outlineLvl w:val="1"/>
      </w:pPr>
      <w:bookmarkStart w:id="6" w:name="_Sec533"/>
      <w:r>
        <w:t>เนื้อหาในเอกสารนี้</w:t>
      </w:r>
      <w:bookmarkEnd w:id="6"/>
      <w:r>
        <w:fldChar w:fldCharType="begin"/>
      </w:r>
      <w:r>
        <w:instrText xml:space="preserve"> TC "</w:instrText>
      </w:r>
      <w:bookmarkStart w:id="7" w:name="_Toc531591716"/>
      <w:r>
        <w:instrText>เนื้อหาในเอกสารนี้</w:instrText>
      </w:r>
      <w:bookmarkEnd w:id="7"/>
      <w:r>
        <w:instrText>" \l 2</w:instrText>
      </w:r>
      <w:r>
        <w:fldChar w:fldCharType="end"/>
      </w:r>
    </w:p>
    <w:p w:rsidR="00A16BCE" w:rsidRDefault="00E236DA">
      <w:pPr>
        <w:pStyle w:val="ProductList-Body"/>
      </w:pPr>
      <w:r>
        <w:t xml:space="preserve">ข้อกำหนดผลิตภัณฑ์จะประกอบด้วยหัวข้อต่อไปนี้ </w:t>
      </w:r>
    </w:p>
    <w:p w:rsidR="00A16BCE" w:rsidRDefault="00DF54EA" w:rsidP="00E236DA">
      <w:pPr>
        <w:pStyle w:val="ProductList-Bullet"/>
        <w:numPr>
          <w:ilvl w:val="0"/>
          <w:numId w:val="3"/>
        </w:numPr>
      </w:pPr>
      <w:hyperlink w:anchor="_Sec531">
        <w:r w:rsidR="00E236DA">
          <w:rPr>
            <w:color w:val="00467F"/>
            <w:u w:val="single"/>
          </w:rPr>
          <w:t>บทนำ</w:t>
        </w:r>
      </w:hyperlink>
      <w:r w:rsidR="00E236DA">
        <w:t xml:space="preserve"> ซึ่งจะระบุรายการการเปลี่ยนแปลงล่าสุด</w:t>
      </w:r>
    </w:p>
    <w:p w:rsidR="00A16BCE" w:rsidRDefault="00DF54EA" w:rsidP="00E236DA">
      <w:pPr>
        <w:pStyle w:val="ProductList-Bullet"/>
        <w:numPr>
          <w:ilvl w:val="0"/>
          <w:numId w:val="3"/>
        </w:numPr>
      </w:pPr>
      <w:hyperlink w:anchor="_Sec536">
        <w:r w:rsidR="00E236DA">
          <w:rPr>
            <w:color w:val="00467F"/>
            <w:u w:val="single"/>
          </w:rPr>
          <w:t>ข้อกำหนดสิทธิการใช้งาน</w:t>
        </w:r>
      </w:hyperlink>
      <w:r w:rsidR="00E236DA">
        <w:t xml:space="preserve"> ซึ่งจะแสดงข้อกำหนดสิทธิการใช้งานสากลและข้อกำหนดรูปแบบสิทธิการใช้งานที่ใช้บังคับกับผลิตภัณฑ์ซอฟต์แวร์</w:t>
      </w:r>
    </w:p>
    <w:p w:rsidR="00A16BCE" w:rsidRDefault="00DF54EA" w:rsidP="00E236DA">
      <w:pPr>
        <w:pStyle w:val="ProductList-Bullet"/>
        <w:numPr>
          <w:ilvl w:val="0"/>
          <w:numId w:val="3"/>
        </w:numPr>
      </w:pPr>
      <w:hyperlink w:anchor="_Sec547">
        <w:r w:rsidR="00E236DA">
          <w:rPr>
            <w:color w:val="00467F"/>
            <w:u w:val="single"/>
          </w:rPr>
          <w:t>ผลิตภัณฑ์ซอฟต์แวร์</w:t>
        </w:r>
      </w:hyperlink>
      <w:r w:rsidR="00E236DA">
        <w:t xml:space="preserve"> ซึ่งจะแสดงรายการผลิตภัณฑ์ซอฟต์แวร์ทั้งหมด</w:t>
      </w:r>
    </w:p>
    <w:p w:rsidR="00A16BCE" w:rsidRDefault="00DF54EA" w:rsidP="00E236DA">
      <w:pPr>
        <w:pStyle w:val="ProductList-Bullet"/>
        <w:numPr>
          <w:ilvl w:val="0"/>
          <w:numId w:val="3"/>
        </w:numPr>
      </w:pPr>
      <w:hyperlink w:anchor="_Sec548">
        <w:r w:rsidR="00E236DA">
          <w:rPr>
            <w:color w:val="00467F"/>
            <w:u w:val="single"/>
          </w:rPr>
          <w:t>ผลิตภัณฑ์ Online Services</w:t>
        </w:r>
      </w:hyperlink>
      <w:r w:rsidR="00E236DA">
        <w:t xml:space="preserve"> ซึ่งจะแสดงรายการผลิตภัณฑ์ Online Services ทั้งหมด</w:t>
      </w:r>
    </w:p>
    <w:p w:rsidR="00A16BCE" w:rsidRDefault="00DF54EA" w:rsidP="00E236DA">
      <w:pPr>
        <w:pStyle w:val="ProductList-Bullet"/>
        <w:numPr>
          <w:ilvl w:val="0"/>
          <w:numId w:val="3"/>
        </w:numPr>
      </w:pPr>
      <w:hyperlink w:anchor="_Sec549">
        <w:r w:rsidR="00E236DA">
          <w:rPr>
            <w:color w:val="00467F"/>
            <w:u w:val="single"/>
          </w:rPr>
          <w:t>อภิธานศัพท์</w:t>
        </w:r>
      </w:hyperlink>
      <w:r w:rsidR="00E236DA">
        <w:t xml:space="preserve"> ซึ่งจะให้คำจำกัดความของคำว่าแอตทริบิวต์, ค่าต่างๆ ของช่อง, หัวเรื่องของคอลัมน์ และคำอื่นๆ ที่อยู่ในเครื่องหมายอัญประกาศซึ่งได้ใช้ในข้อกำหนดผลิตภัณฑ์</w:t>
      </w:r>
    </w:p>
    <w:p w:rsidR="00A16BCE" w:rsidRDefault="00E236DA" w:rsidP="00E236DA">
      <w:pPr>
        <w:pStyle w:val="ProductList-Bullet"/>
        <w:numPr>
          <w:ilvl w:val="0"/>
          <w:numId w:val="3"/>
        </w:numPr>
      </w:pPr>
      <w:r>
        <w:t>ภาคผนวกต่อไปนี้:</w:t>
      </w:r>
    </w:p>
    <w:p w:rsidR="00A16BCE" w:rsidRDefault="00DF54EA" w:rsidP="00E236DA">
      <w:pPr>
        <w:pStyle w:val="ProductList-Bullet"/>
        <w:numPr>
          <w:ilvl w:val="1"/>
          <w:numId w:val="3"/>
        </w:numPr>
      </w:pPr>
      <w:hyperlink w:anchor="_Sec591">
        <w:r w:rsidR="00E236DA">
          <w:rPr>
            <w:color w:val="00467F"/>
            <w:u w:val="single"/>
          </w:rPr>
          <w:t>ภาคผนวก A – ตารางสิทธิการใช้งานที่เทียบเท่ากับ CAL/ML</w:t>
        </w:r>
      </w:hyperlink>
      <w:r w:rsidR="00E236DA">
        <w:t xml:space="preserve"> ซึ่งจะระบุ CAL Suite และสิทธิการใช้งานจากการสมัคร Online Services ที่มีอยู่ซึ่งให้สิทธิการเข้าถึงผลิตภัณฑ์เซิร์ฟเวอร์</w:t>
      </w:r>
    </w:p>
    <w:p w:rsidR="00A16BCE" w:rsidRDefault="00DF54EA" w:rsidP="00E236DA">
      <w:pPr>
        <w:pStyle w:val="ProductList-Bullet"/>
        <w:numPr>
          <w:ilvl w:val="1"/>
          <w:numId w:val="3"/>
        </w:numPr>
      </w:pPr>
      <w:hyperlink w:anchor="_Sec564">
        <w:r w:rsidR="00E236DA">
          <w:rPr>
            <w:color w:val="00467F"/>
            <w:u w:val="single"/>
          </w:rPr>
          <w:t>ภาคผนวก B – Software Assurance</w:t>
        </w:r>
      </w:hyperlink>
      <w:r w:rsidR="00E236DA">
        <w:t xml:space="preserve"> ซึ่งจะอธิบายกฎเกี่ยวกับการซื้อ SA และสิทธิประโยชน์เพิ่มเติมที่มีให้กับลูกค้า SA</w:t>
      </w:r>
    </w:p>
    <w:p w:rsidR="00A16BCE" w:rsidRDefault="00DF54EA" w:rsidP="00E236DA">
      <w:pPr>
        <w:pStyle w:val="ProductList-Bullet"/>
        <w:numPr>
          <w:ilvl w:val="1"/>
          <w:numId w:val="3"/>
        </w:numPr>
      </w:pPr>
      <w:hyperlink w:anchor="_Sec1237">
        <w:r w:rsidR="00E236DA">
          <w:rPr>
            <w:color w:val="00467F"/>
            <w:u w:val="single"/>
          </w:rPr>
          <w:t>ภาคผนวก C - Add-on ของ Online Services และสิทธิการใช้งานการปรับเปลี่ยนอื่นๆ</w:t>
        </w:r>
      </w:hyperlink>
      <w:r w:rsidR="00E236DA">
        <w:t xml:space="preserve"> ซึ่งอธิบายถึงผลิตภัณฑ์ที่มีคุณสมบัติตามที่กำหนดและเงื่อนไขสำหรับ Add-on ของ Online Services และ From SA USL</w:t>
      </w:r>
    </w:p>
    <w:p w:rsidR="00A16BCE" w:rsidRDefault="00DF54EA" w:rsidP="00E236DA">
      <w:pPr>
        <w:pStyle w:val="ProductList-Bullet"/>
        <w:numPr>
          <w:ilvl w:val="1"/>
          <w:numId w:val="3"/>
        </w:numPr>
      </w:pPr>
      <w:hyperlink w:anchor="_Sec562">
        <w:r w:rsidR="00E236DA">
          <w:rPr>
            <w:color w:val="00467F"/>
            <w:u w:val="single"/>
          </w:rPr>
          <w:t>ภาคผนวก D – บริการจากผู้เชี่ยวชาญ</w:t>
        </w:r>
      </w:hyperlink>
      <w:r w:rsidR="00E236DA">
        <w:t xml:space="preserve"> ซึ่งจะระบุบริการจากผู้เชี่ยวชาญที่เสนอให้ผ่าน Microsoft Volume Licensing</w:t>
      </w:r>
    </w:p>
    <w:p w:rsidR="00A16BCE" w:rsidRDefault="00DF54EA" w:rsidP="00E236DA">
      <w:pPr>
        <w:pStyle w:val="ProductList-Bullet"/>
        <w:numPr>
          <w:ilvl w:val="1"/>
          <w:numId w:val="3"/>
        </w:numPr>
      </w:pPr>
      <w:hyperlink w:anchor="_Sec563">
        <w:r w:rsidR="00E236DA">
          <w:rPr>
            <w:color w:val="00467F"/>
            <w:u w:val="single"/>
          </w:rPr>
          <w:t>ภาคผนวก E – ข้อกำหนดเพิ่มเติมเกี่ยวกับข้อตกลงของโปรแกรม</w:t>
        </w:r>
      </w:hyperlink>
      <w:r w:rsidR="00E236DA">
        <w:t xml:space="preserve"> ซึ่งจะระบุข้อกำหนดเพิ่มเติมสำหรับข้อตกลงของโปรแกรม Microsoft Volume Licensing</w:t>
      </w:r>
    </w:p>
    <w:p w:rsidR="00A16BCE" w:rsidRDefault="00DF54EA" w:rsidP="00E236DA">
      <w:pPr>
        <w:pStyle w:val="ProductList-Bullet"/>
        <w:numPr>
          <w:ilvl w:val="1"/>
          <w:numId w:val="3"/>
        </w:numPr>
      </w:pPr>
      <w:hyperlink w:anchor="_Sec572">
        <w:r w:rsidR="00E236DA">
          <w:rPr>
            <w:color w:val="00467F"/>
            <w:u w:val="single"/>
          </w:rPr>
          <w:t>ภาคผนวก F – การส่งเสริมการขายของผลิตภัณฑ์</w:t>
        </w:r>
      </w:hyperlink>
      <w:r w:rsidR="00E236DA">
        <w:t xml:space="preserve"> ซึ่งจะระบุการส่งเสริมการขายของผลิตภัณฑ์ที่ไม่ได้อยู่ในรายการราคา</w:t>
      </w:r>
    </w:p>
    <w:p w:rsidR="00A16BCE" w:rsidRDefault="00DF54EA" w:rsidP="00E236DA">
      <w:pPr>
        <w:pStyle w:val="ProductList-Bullet"/>
        <w:numPr>
          <w:ilvl w:val="1"/>
          <w:numId w:val="3"/>
        </w:numPr>
      </w:pPr>
      <w:hyperlink w:anchor="_Sec899">
        <w:r w:rsidR="00E236DA">
          <w:rPr>
            <w:color w:val="00467F"/>
            <w:u w:val="single"/>
          </w:rPr>
          <w:t>ภาคผนวก G - ข้อกำหนด Storage Array และ Azure Data Box</w:t>
        </w:r>
      </w:hyperlink>
      <w:r w:rsidR="00E236DA">
        <w:t xml:space="preserve"> ซึ่งได้ระบุข้อกำหนดเพิ่มเติมสำหรับอุปกรณ์ Storage Array และ Azure Data Box </w:t>
      </w:r>
    </w:p>
    <w:p w:rsidR="00A16BCE" w:rsidRDefault="00DF54EA" w:rsidP="00E236DA">
      <w:pPr>
        <w:pStyle w:val="ProductList-Bullet"/>
        <w:numPr>
          <w:ilvl w:val="1"/>
          <w:numId w:val="3"/>
        </w:numPr>
      </w:pPr>
      <w:hyperlink w:anchor="_Sec1230">
        <w:r w:rsidR="00E236DA">
          <w:rPr>
            <w:color w:val="00467F"/>
            <w:u w:val="single"/>
          </w:rPr>
          <w:t>ภาคผนวก H - สิทธิประโยชน์ในการใช้งานสำหรับนักเรียนและโปรแกรมด้านวิชาการ</w:t>
        </w:r>
      </w:hyperlink>
      <w:r w:rsidR="00E236DA">
        <w:t xml:space="preserve"> ซึ่งจะระบุผลิตภัณฑ์ที่มีคุณสมบัติตามที่กำหนดและ</w:t>
      </w:r>
      <w:r w:rsidR="00E236DA">
        <w:fldChar w:fldCharType="begin"/>
      </w:r>
      <w:r w:rsidR="00E236DA">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rsidR="00E236DA">
        <w:fldChar w:fldCharType="separate"/>
      </w:r>
      <w:r w:rsidR="00E236DA">
        <w:rPr>
          <w:color w:val="0563C1"/>
        </w:rPr>
        <w:t>สิทธิประโยชน์ในการใช้งานสำหรับนักเรียน</w:t>
      </w:r>
      <w:r w:rsidR="00E236DA">
        <w:fldChar w:fldCharType="end"/>
      </w:r>
      <w:r w:rsidR="00E236DA">
        <w:t>ที่เกี่ยวข้อง</w:t>
      </w:r>
    </w:p>
    <w:p w:rsidR="00A16BCE" w:rsidRDefault="00DF54EA" w:rsidP="00E236DA">
      <w:pPr>
        <w:pStyle w:val="ProductList-Bullet"/>
        <w:numPr>
          <w:ilvl w:val="0"/>
          <w:numId w:val="3"/>
        </w:numPr>
      </w:pPr>
      <w:hyperlink w:anchor="_Sec844">
        <w:r w:rsidR="00E236DA">
          <w:rPr>
            <w:color w:val="00467F"/>
            <w:u w:val="single"/>
          </w:rPr>
          <w:t>ดัชนี</w:t>
        </w:r>
      </w:hyperlink>
      <w:r w:rsidR="00E236DA">
        <w:t xml:space="preserve"> ซึ่งจะระบุผลิตภัณฑ์ทั้งหมดที่อ้างอิงไว้ในข้อกำหนดผลิตภัณฑ์และระบุว่าผลิตภัณฑ์ดังกล่าวอยู่ที่ใด</w:t>
      </w:r>
    </w:p>
    <w:p w:rsidR="00A16BCE" w:rsidRDefault="00E236DA">
      <w:pPr>
        <w:pStyle w:val="ProductList-Offering1Heading"/>
        <w:outlineLvl w:val="1"/>
      </w:pPr>
      <w:bookmarkStart w:id="8" w:name="_Sec534"/>
      <w:r>
        <w:t>วิธีการค้นหารายการผลิตภัณฑ์</w:t>
      </w:r>
      <w:bookmarkEnd w:id="8"/>
      <w:r>
        <w:fldChar w:fldCharType="begin"/>
      </w:r>
      <w:r>
        <w:instrText xml:space="preserve"> TC "</w:instrText>
      </w:r>
      <w:bookmarkStart w:id="9" w:name="_Toc531591717"/>
      <w:r>
        <w:instrText>วิธีการค้นหารายการผลิตภัณฑ์</w:instrText>
      </w:r>
      <w:bookmarkEnd w:id="9"/>
      <w:r>
        <w:instrText>" \l 2</w:instrText>
      </w:r>
      <w:r>
        <w:fldChar w:fldCharType="end"/>
      </w:r>
    </w:p>
    <w:p w:rsidR="00A16BCE" w:rsidRDefault="00E236DA">
      <w:pPr>
        <w:pStyle w:val="ProductList-Body"/>
      </w:pPr>
      <w:r>
        <w:t>รายการผลิตภัณฑ์ซอฟต์แวร์แต่ละรายการจะประกอบด้วยหัวข้อสี่หัวข้อ ได้แก่ ความพร้อมให้บริการของโปรแกรม เงื่อนไขผลิตภัณฑ์ สิทธิการใช้ และ Software Assurance</w:t>
      </w:r>
    </w:p>
    <w:p w:rsidR="00A16BCE" w:rsidRDefault="00E236DA">
      <w:pPr>
        <w:pStyle w:val="ProductList-Body"/>
      </w:pPr>
      <w:r>
        <w:t xml:space="preserve">รายการผลิตภัณฑ์ Online Services แต่ละรายการจะประกอบด้วยหัวข้อสองหัวข้อ ได้แก่ ความพร้อมให้บริการของโปรแกรมและเงื่อนไขผลิตภัณฑ์ </w:t>
      </w:r>
    </w:p>
    <w:p w:rsidR="00A16BCE" w:rsidRDefault="00A16BCE">
      <w:pPr>
        <w:pStyle w:val="ProductList-Body"/>
      </w:pPr>
    </w:p>
    <w:p w:rsidR="00A16BCE" w:rsidRDefault="00E236DA">
      <w:pPr>
        <w:pStyle w:val="ProductList-Body"/>
      </w:pPr>
      <w:r>
        <w:rPr>
          <w:b/>
          <w:color w:val="00188F"/>
        </w:rPr>
        <w:t xml:space="preserve">1. ความพร้อมให้บริการของโปรแกรม </w:t>
      </w:r>
      <w:r>
        <w:t>ระบุประเภทของข้อเสนอ การนับคะแนน (หากมี) และความพร้อมให้บริการผ่านโปรแกรม Volume Licensing สำหรับผลิตภัณฑ์แต่ละชนิด</w:t>
      </w:r>
    </w:p>
    <w:p w:rsidR="00A16BCE" w:rsidRDefault="00E236DA">
      <w:pPr>
        <w:pStyle w:val="ProductList-Body"/>
      </w:pPr>
      <w:r>
        <w:rPr>
          <w:noProof/>
        </w:rPr>
        <w:drawing>
          <wp:inline distT="0" distB="0" distL="0" distR="0">
            <wp:extent cx="6858000" cy="1143000"/>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858000" cy="1143000"/>
                    </a:xfrm>
                    <a:prstGeom prst="rect">
                      <a:avLst/>
                    </a:prstGeom>
                  </pic:spPr>
                </pic:pic>
              </a:graphicData>
            </a:graphic>
          </wp:inline>
        </w:drawing>
      </w:r>
    </w:p>
    <w:p w:rsidR="00A16BCE" w:rsidRDefault="00A16BCE">
      <w:pPr>
        <w:pStyle w:val="ProductList-Body"/>
      </w:pPr>
    </w:p>
    <w:p w:rsidR="00A16BCE" w:rsidRDefault="00E236DA" w:rsidP="008E086F">
      <w:pPr>
        <w:pStyle w:val="ProductList-Body"/>
        <w:keepNext/>
      </w:pPr>
      <w:r>
        <w:rPr>
          <w:b/>
          <w:color w:val="00188F"/>
        </w:rPr>
        <w:lastRenderedPageBreak/>
        <w:t xml:space="preserve">2. เงื่อนไขผลิตภัณฑ์ </w:t>
      </w:r>
      <w:r>
        <w:t>ระบุข้อมูลเพิ่มเติมที่เกี่ยวข้องกับการได้รับผลิตภัณฑ์ เช่น ข้อกำหนดเบื้องต้นสำหรับการซื้อ ข้อมูลฉบับก่อนหน้านี้ และกลุ่มผลิตภัณฑ์ที่เกี่ยวข้อง</w:t>
      </w:r>
    </w:p>
    <w:p w:rsidR="00A16BCE" w:rsidRDefault="00E236DA">
      <w:pPr>
        <w:pStyle w:val="ProductList-Body"/>
      </w:pPr>
      <w:r>
        <w:rPr>
          <w:noProof/>
        </w:rPr>
        <w:drawing>
          <wp:inline distT="0" distB="0" distL="0" distR="0">
            <wp:extent cx="6858000" cy="137160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858000" cy="1371600"/>
                    </a:xfrm>
                    <a:prstGeom prst="rect">
                      <a:avLst/>
                    </a:prstGeom>
                  </pic:spPr>
                </pic:pic>
              </a:graphicData>
            </a:graphic>
          </wp:inline>
        </w:drawing>
      </w:r>
    </w:p>
    <w:p w:rsidR="00A16BCE" w:rsidRDefault="00A16BCE">
      <w:pPr>
        <w:pStyle w:val="ProductList-Body"/>
      </w:pPr>
    </w:p>
    <w:p w:rsidR="00A16BCE" w:rsidRDefault="00E236DA">
      <w:pPr>
        <w:pStyle w:val="ProductList-Body"/>
      </w:pPr>
      <w:r>
        <w:rPr>
          <w:b/>
          <w:color w:val="00188F"/>
        </w:rPr>
        <w:t xml:space="preserve">3. สิทธิการใช้ </w:t>
      </w:r>
      <w:r>
        <w:t>ระบุข้อกำหนดสิทธิการใช้งานสำหรับแต่ละผลิตภัณฑ์ซอฟท์แวร์ รวมถึงข้อกำหนดสิทธิการใช้งานสากล รูปแบบสิทธิการใช้งานที่เกี่ยวข้อง และข้อกำหนดสิทธิการใช้งานเฉพาะผลิตภัณฑ์ การอ้างอิงในข้อตกลง Volume Licensing ของลูกค้าถึง “สิทธิการใช้” จะหมายถึงข้อกำหนดที่ระบุอยู่ในหัวข้อสิทธิการใช้ของรายการผลิตภัณฑ์ซอฟต์แวร์แต่ละรายการ ข้อกำหนดสำหรับ Online Services จะอยู่ใน OST</w:t>
      </w:r>
    </w:p>
    <w:p w:rsidR="00A16BCE" w:rsidRDefault="00E236DA">
      <w:pPr>
        <w:pStyle w:val="ProductList-Body"/>
      </w:pPr>
      <w:r>
        <w:rPr>
          <w:noProof/>
        </w:rPr>
        <w:drawing>
          <wp:inline distT="0" distB="0" distL="0" distR="0">
            <wp:extent cx="6858000" cy="2057400"/>
            <wp:effectExtent l="0" t="0" r="0" b="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858000" cy="2057400"/>
                    </a:xfrm>
                    <a:prstGeom prst="rect">
                      <a:avLst/>
                    </a:prstGeom>
                  </pic:spPr>
                </pic:pic>
              </a:graphicData>
            </a:graphic>
          </wp:inline>
        </w:drawing>
      </w:r>
    </w:p>
    <w:p w:rsidR="00A16BCE" w:rsidRDefault="00A16BCE">
      <w:pPr>
        <w:pStyle w:val="ProductList-Body"/>
      </w:pPr>
    </w:p>
    <w:p w:rsidR="00A16BCE" w:rsidRDefault="00E236DA">
      <w:pPr>
        <w:pStyle w:val="ProductList-Body"/>
      </w:pPr>
      <w:r>
        <w:rPr>
          <w:b/>
          <w:color w:val="00188F"/>
        </w:rPr>
        <w:t xml:space="preserve">4. Software Assurance </w:t>
      </w:r>
      <w:r>
        <w:t>ระบุถึงข้อกำหนดและเงื่อนไขที่เกี่ยวข้องกับความคุ้มครองของ SA</w:t>
      </w:r>
    </w:p>
    <w:p w:rsidR="00A16BCE" w:rsidRDefault="00E236DA">
      <w:pPr>
        <w:pStyle w:val="ProductList-Body"/>
      </w:pPr>
      <w:r>
        <w:rPr>
          <w:noProof/>
        </w:rPr>
        <w:drawing>
          <wp:inline distT="0" distB="0" distL="0" distR="0">
            <wp:extent cx="6858000" cy="137160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858000" cy="1371600"/>
                    </a:xfrm>
                    <a:prstGeom prst="rect">
                      <a:avLst/>
                    </a:prstGeom>
                  </pic:spPr>
                </pic:pic>
              </a:graphicData>
            </a:graphic>
          </wp:inline>
        </w:drawing>
      </w:r>
    </w:p>
    <w:p w:rsidR="00A16BCE" w:rsidRDefault="00E236DA">
      <w:pPr>
        <w:pStyle w:val="ProductList-Offering1Heading"/>
        <w:outlineLvl w:val="1"/>
      </w:pPr>
      <w:bookmarkStart w:id="10" w:name="_Sec535"/>
      <w:r>
        <w:t>คำอธิบายและสรุปการเปลี่ยนแปลงเอกสารนี้</w:t>
      </w:r>
      <w:bookmarkEnd w:id="10"/>
      <w:r>
        <w:fldChar w:fldCharType="begin"/>
      </w:r>
      <w:r>
        <w:instrText xml:space="preserve"> TC "</w:instrText>
      </w:r>
      <w:bookmarkStart w:id="11" w:name="_Toc531591718"/>
      <w:r>
        <w:instrText>คำอธิบายและสรุปการเปลี่ยนแปลงเอกสารนี้</w:instrText>
      </w:r>
      <w:bookmarkEnd w:id="11"/>
      <w:r>
        <w:instrText>" \l 2</w:instrText>
      </w:r>
      <w:r>
        <w:fldChar w:fldCharType="end"/>
      </w:r>
    </w:p>
    <w:p w:rsidR="00A16BCE" w:rsidRDefault="00E236DA">
      <w:pPr>
        <w:pStyle w:val="ProductList-Body"/>
      </w:pPr>
      <w:r>
        <w:t>รายละเอียดต่อจากนี้ เราจะระบุถึงส่วนที่มีการเพิ่มเติม การลบออก และการเปลี่ยนแปลงล่าสุดอื่นๆ ที่ทำกับข้อกำหนดผลิตภัณฑ์ นอกจากนี้ ที่ด้านล่างของเอกสาร เรายังจะอธิบายเกี่ยวกับนโยบายของ Microsoft เพื่อตอบคำถามโดยทั่วไปจากลูกค้า</w:t>
      </w:r>
    </w:p>
    <w:tbl>
      <w:tblPr>
        <w:tblStyle w:val="PURTable"/>
        <w:tblW w:w="0" w:type="dxa"/>
        <w:tblLook w:val="04A0" w:firstRow="1" w:lastRow="0" w:firstColumn="1" w:lastColumn="0" w:noHBand="0" w:noVBand="1"/>
      </w:tblPr>
      <w:tblGrid>
        <w:gridCol w:w="5200"/>
        <w:gridCol w:w="5590"/>
      </w:tblGrid>
      <w:tr w:rsidR="00A16BC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16BCE" w:rsidRDefault="00E236DA">
            <w:pPr>
              <w:pStyle w:val="ProductList-TableBody"/>
            </w:pPr>
            <w:r>
              <w:rPr>
                <w:color w:val="FFFFFF"/>
              </w:rPr>
              <w:t>การเพิ่มเติม</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16BCE" w:rsidRDefault="00E236DA">
            <w:pPr>
              <w:pStyle w:val="ProductList-TableBody"/>
            </w:pPr>
            <w:r>
              <w:rPr>
                <w:color w:val="FFFFFF"/>
              </w:rPr>
              <w:t>การลบออก</w:t>
            </w:r>
          </w:p>
        </w:tc>
      </w:tr>
      <w:tr w:rsidR="00A16BCE">
        <w:tc>
          <w:tcPr>
            <w:tcW w:w="612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ห้องประชุม (Device SL)</w:t>
            </w:r>
          </w:p>
        </w:tc>
        <w:tc>
          <w:tcPr>
            <w:tcW w:w="612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Microsoft MultiFactor Authentication</w:t>
            </w:r>
          </w:p>
        </w:tc>
      </w:tr>
      <w:tr w:rsidR="00A16BCE">
        <w:tc>
          <w:tcPr>
            <w:tcW w:w="6120" w:type="dxa"/>
            <w:tcBorders>
              <w:top w:val="single" w:sz="4" w:space="0" w:color="000000"/>
              <w:left w:val="single" w:sz="4" w:space="0" w:color="000000"/>
              <w:bottom w:val="single" w:sz="4" w:space="0" w:color="000000"/>
              <w:right w:val="single" w:sz="4" w:space="0" w:color="000000"/>
            </w:tcBorders>
          </w:tcPr>
          <w:p w:rsidR="00A16BCE" w:rsidRDefault="00A16BC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Operations Management and Security E1 Add-on</w:t>
            </w:r>
          </w:p>
        </w:tc>
      </w:tr>
      <w:tr w:rsidR="00A16BCE">
        <w:tc>
          <w:tcPr>
            <w:tcW w:w="6120" w:type="dxa"/>
            <w:tcBorders>
              <w:top w:val="single" w:sz="4" w:space="0" w:color="000000"/>
              <w:left w:val="single" w:sz="4" w:space="0" w:color="000000"/>
              <w:bottom w:val="single" w:sz="4" w:space="0" w:color="000000"/>
              <w:right w:val="single" w:sz="4" w:space="0" w:color="000000"/>
            </w:tcBorders>
          </w:tcPr>
          <w:p w:rsidR="00A16BCE" w:rsidRDefault="00A16BC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Operations Management and Security E2 Add-on</w:t>
            </w:r>
          </w:p>
        </w:tc>
      </w:tr>
      <w:tr w:rsidR="00A16BCE">
        <w:tc>
          <w:tcPr>
            <w:tcW w:w="6120" w:type="dxa"/>
            <w:tcBorders>
              <w:top w:val="single" w:sz="4" w:space="0" w:color="000000"/>
              <w:left w:val="single" w:sz="4" w:space="0" w:color="000000"/>
              <w:bottom w:val="single" w:sz="4" w:space="0" w:color="000000"/>
              <w:right w:val="single" w:sz="4" w:space="0" w:color="000000"/>
            </w:tcBorders>
          </w:tcPr>
          <w:p w:rsidR="00A16BCE" w:rsidRDefault="00A16BC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Operations Management and Security E1</w:t>
            </w:r>
          </w:p>
        </w:tc>
      </w:tr>
      <w:tr w:rsidR="00A16BCE">
        <w:tc>
          <w:tcPr>
            <w:tcW w:w="6120" w:type="dxa"/>
            <w:tcBorders>
              <w:top w:val="single" w:sz="4" w:space="0" w:color="000000"/>
              <w:left w:val="single" w:sz="4" w:space="0" w:color="000000"/>
              <w:bottom w:val="single" w:sz="4" w:space="0" w:color="000000"/>
              <w:right w:val="single" w:sz="4" w:space="0" w:color="000000"/>
            </w:tcBorders>
          </w:tcPr>
          <w:p w:rsidR="00A16BCE" w:rsidRDefault="00A16BC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Operations Management and Security E1 From SA</w:t>
            </w:r>
          </w:p>
        </w:tc>
      </w:tr>
      <w:tr w:rsidR="00A16BCE">
        <w:tc>
          <w:tcPr>
            <w:tcW w:w="6120" w:type="dxa"/>
            <w:tcBorders>
              <w:top w:val="single" w:sz="4" w:space="0" w:color="000000"/>
              <w:left w:val="single" w:sz="4" w:space="0" w:color="000000"/>
              <w:bottom w:val="single" w:sz="4" w:space="0" w:color="000000"/>
              <w:right w:val="single" w:sz="4" w:space="0" w:color="000000"/>
            </w:tcBorders>
          </w:tcPr>
          <w:p w:rsidR="00A16BCE" w:rsidRDefault="00A16BC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Operations Management and Security E2</w:t>
            </w:r>
          </w:p>
        </w:tc>
      </w:tr>
      <w:tr w:rsidR="00A16BCE">
        <w:tc>
          <w:tcPr>
            <w:tcW w:w="6120" w:type="dxa"/>
            <w:tcBorders>
              <w:top w:val="single" w:sz="4" w:space="0" w:color="000000"/>
              <w:left w:val="single" w:sz="4" w:space="0" w:color="000000"/>
              <w:bottom w:val="single" w:sz="4" w:space="0" w:color="000000"/>
              <w:right w:val="single" w:sz="4" w:space="0" w:color="000000"/>
            </w:tcBorders>
          </w:tcPr>
          <w:p w:rsidR="00A16BCE" w:rsidRDefault="00A16BC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Operations Management and Security E2 From SA</w:t>
            </w:r>
          </w:p>
        </w:tc>
      </w:tr>
      <w:tr w:rsidR="00A16BCE">
        <w:tc>
          <w:tcPr>
            <w:tcW w:w="6120" w:type="dxa"/>
            <w:tcBorders>
              <w:top w:val="single" w:sz="4" w:space="0" w:color="000000"/>
              <w:left w:val="single" w:sz="4" w:space="0" w:color="000000"/>
              <w:bottom w:val="single" w:sz="4" w:space="0" w:color="000000"/>
              <w:right w:val="single" w:sz="4" w:space="0" w:color="000000"/>
            </w:tcBorders>
          </w:tcPr>
          <w:p w:rsidR="00A16BCE" w:rsidRDefault="00A16BC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 xml:space="preserve">Operations Management and Security: ข้อมูลเชิงลึกและการวิเคราะห์ </w:t>
            </w:r>
          </w:p>
        </w:tc>
      </w:tr>
      <w:tr w:rsidR="00A16BCE">
        <w:tc>
          <w:tcPr>
            <w:tcW w:w="6120" w:type="dxa"/>
            <w:tcBorders>
              <w:top w:val="single" w:sz="4" w:space="0" w:color="000000"/>
              <w:left w:val="single" w:sz="4" w:space="0" w:color="000000"/>
              <w:bottom w:val="single" w:sz="4" w:space="0" w:color="000000"/>
              <w:right w:val="single" w:sz="4" w:space="0" w:color="000000"/>
            </w:tcBorders>
          </w:tcPr>
          <w:p w:rsidR="00A16BCE" w:rsidRDefault="00A16BC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Operations Management and Security: การวางระบบอัตโนมัติและการควบคุม</w:t>
            </w:r>
          </w:p>
        </w:tc>
      </w:tr>
      <w:tr w:rsidR="00A16BCE">
        <w:tc>
          <w:tcPr>
            <w:tcW w:w="6120" w:type="dxa"/>
            <w:tcBorders>
              <w:top w:val="single" w:sz="4" w:space="0" w:color="000000"/>
              <w:left w:val="single" w:sz="4" w:space="0" w:color="000000"/>
              <w:bottom w:val="single" w:sz="4" w:space="0" w:color="000000"/>
              <w:right w:val="single" w:sz="4" w:space="0" w:color="000000"/>
            </w:tcBorders>
          </w:tcPr>
          <w:p w:rsidR="00A16BCE" w:rsidRDefault="00A16BC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Operations Management and Security: ความปลอดภัยและการปฏิบัติตาม</w:t>
            </w:r>
          </w:p>
        </w:tc>
      </w:tr>
      <w:tr w:rsidR="00A16BCE">
        <w:tc>
          <w:tcPr>
            <w:tcW w:w="6120" w:type="dxa"/>
            <w:tcBorders>
              <w:top w:val="single" w:sz="4" w:space="0" w:color="000000"/>
              <w:left w:val="single" w:sz="4" w:space="0" w:color="000000"/>
              <w:bottom w:val="single" w:sz="4" w:space="0" w:color="000000"/>
              <w:right w:val="single" w:sz="4" w:space="0" w:color="000000"/>
            </w:tcBorders>
          </w:tcPr>
          <w:p w:rsidR="00A16BCE" w:rsidRDefault="00A16BC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Operations Management and Security: การสำรองข้อมูลและการกู้คืนจากความเสียหาย</w:t>
            </w:r>
          </w:p>
        </w:tc>
      </w:tr>
    </w:tbl>
    <w:p w:rsidR="00A16BCE" w:rsidRDefault="00A16BCE">
      <w:pPr>
        <w:pStyle w:val="ProductList-Body"/>
      </w:pPr>
    </w:p>
    <w:p w:rsidR="00A16BCE" w:rsidRDefault="00E236DA">
      <w:pPr>
        <w:pStyle w:val="ProductList-ClauseHeading"/>
        <w:outlineLvl w:val="2"/>
      </w:pPr>
      <w:r>
        <w:lastRenderedPageBreak/>
        <w:t>Online Service</w:t>
      </w:r>
    </w:p>
    <w:p w:rsidR="00A16BCE" w:rsidRDefault="00DF54EA">
      <w:pPr>
        <w:pStyle w:val="ProductList-Body"/>
      </w:pPr>
      <w:hyperlink w:anchor="_Sec1199">
        <w:r w:rsidR="00E236DA">
          <w:rPr>
            <w:color w:val="00467F"/>
            <w:u w:val="single"/>
          </w:rPr>
          <w:t>Microsoft Azure User Plans</w:t>
        </w:r>
      </w:hyperlink>
      <w:r w:rsidR="00E236DA">
        <w:t>: ตั้งแต่วันที่ 1 กันยายน 2018 ลูกค้าใหม่จะไม่สามารถซื้อบริการ Azure Multi-Factor Authentication (MFA) แบบสแตนด์อโลนได้อีกต่อไป Multi-Factor Authentication (MFA) คือกลไกระบบความปลอดภัยที่สำคัญและจะยังคงมีอยู่ใน Azure Active Directory ต่อไป</w:t>
      </w:r>
    </w:p>
    <w:p w:rsidR="00A16BCE" w:rsidRDefault="00DF54EA">
      <w:pPr>
        <w:pStyle w:val="ProductList-Body"/>
      </w:pPr>
      <w:hyperlink w:anchor="_Sec629">
        <w:r w:rsidR="00E236DA">
          <w:rPr>
            <w:color w:val="00467F"/>
            <w:u w:val="single"/>
          </w:rPr>
          <w:t>Microsoft 365</w:t>
        </w:r>
      </w:hyperlink>
      <w:r w:rsidR="00E236DA">
        <w:t>: อธิบายว่าสิทธิในการติดตั้งและใช้ MDOP จะไม่ได้รวมอยู่กับคอมโพเนนต์ Windows ของ Microsoft 365 F1</w:t>
      </w:r>
      <w:r w:rsidR="008E086F">
        <w:t xml:space="preserve"> </w:t>
      </w:r>
      <w:r w:rsidR="008E086F" w:rsidRPr="008E086F">
        <w:t>ตั้งแต่วันที่ 1 สิงหาคม 2019 สิทธิในการใช้ Office Professional Plus สำหรับ Microsoft 365 E3/E5 From SA USL และ USL ที่ได้มาใน MPSA จะไม่สามารถใช้ได้สำหรับลูกค้าใหม่หรือต่ออายุ</w:t>
      </w:r>
    </w:p>
    <w:p w:rsidR="00A16BCE" w:rsidRDefault="00DF54EA">
      <w:pPr>
        <w:pStyle w:val="ProductList-Body"/>
      </w:pPr>
      <w:hyperlink w:anchor="_Sec1273">
        <w:r w:rsidR="00E236DA">
          <w:rPr>
            <w:color w:val="00467F"/>
            <w:u w:val="single"/>
          </w:rPr>
          <w:t>Microsoft Stream</w:t>
        </w:r>
      </w:hyperlink>
      <w:r w:rsidR="00E236DA">
        <w:t>: Microsoft Stream ได้รับการย้ายจากรายการ Business Application Platform ไปยังรายการของโปรแกรมเองในหัวข้อ Office 365 Services</w:t>
      </w:r>
    </w:p>
    <w:p w:rsidR="00A16BCE" w:rsidRDefault="00A16BCE">
      <w:pPr>
        <w:pStyle w:val="ProductList-Body"/>
      </w:pPr>
    </w:p>
    <w:p w:rsidR="00A16BCE" w:rsidRDefault="00E236DA">
      <w:pPr>
        <w:pStyle w:val="ProductList-ClauseHeading"/>
        <w:outlineLvl w:val="2"/>
      </w:pPr>
      <w:r>
        <w:t>ภาคผนวก B</w:t>
      </w:r>
    </w:p>
    <w:p w:rsidR="00A16BCE" w:rsidRDefault="00DF54EA">
      <w:pPr>
        <w:pStyle w:val="ProductList-Body"/>
      </w:pPr>
      <w:hyperlink w:anchor="_Sec573">
        <w:r w:rsidR="00E236DA">
          <w:rPr>
            <w:color w:val="00467F"/>
            <w:u w:val="single"/>
          </w:rPr>
          <w:t>การซื้อ Software Assurance</w:t>
        </w:r>
      </w:hyperlink>
      <w:r w:rsidR="00E236DA">
        <w:t xml:space="preserve">: เพิ่มข้อกำหนดที่อนุญาตให้ลูกค้าได้รับ SA สำหรับ Windows Server 2016 ภายใน 90 วันนับจากวันที่ซื้อจาก OEM </w:t>
      </w:r>
    </w:p>
    <w:p w:rsidR="00A16BCE" w:rsidRDefault="00A16BCE">
      <w:pPr>
        <w:pStyle w:val="ProductList-Body"/>
        <w:jc w:val="right"/>
      </w:pPr>
    </w:p>
    <w:tbl>
      <w:tblPr>
        <w:tblStyle w:val="PURTable"/>
        <w:tblW w:w="0" w:type="dxa"/>
        <w:tblLook w:val="04A0" w:firstRow="1" w:lastRow="0" w:firstColumn="1" w:lastColumn="0" w:noHBand="0" w:noVBand="1"/>
      </w:tblPr>
      <w:tblGrid>
        <w:gridCol w:w="10800"/>
      </w:tblGrid>
      <w:tr w:rsidR="00A16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6BCE" w:rsidRDefault="00DF54EA">
            <w:pPr>
              <w:pStyle w:val="ProductList-TableBody"/>
              <w:jc w:val="right"/>
            </w:pPr>
            <w:hyperlink w:anchor="_Sec842">
              <w:r w:rsidR="00E236DA">
                <w:rPr>
                  <w:color w:val="00467F"/>
                  <w:sz w:val="14"/>
                  <w:u w:val="single"/>
                </w:rPr>
                <w:t>สารบัญ</w:t>
              </w:r>
            </w:hyperlink>
            <w:r w:rsidR="00E236DA">
              <w:rPr>
                <w:sz w:val="14"/>
              </w:rPr>
              <w:t xml:space="preserve"> / </w:t>
            </w:r>
            <w:hyperlink w:anchor="_Sec549">
              <w:r w:rsidR="00E236DA">
                <w:rPr>
                  <w:color w:val="00467F"/>
                  <w:sz w:val="14"/>
                  <w:u w:val="single"/>
                </w:rPr>
                <w:t>อภิธานศัพท์</w:t>
              </w:r>
            </w:hyperlink>
            <w:r w:rsidR="00E236DA">
              <w:rPr>
                <w:sz w:val="14"/>
              </w:rPr>
              <w:t xml:space="preserve"> / </w:t>
            </w:r>
            <w:hyperlink w:anchor="_Sec844">
              <w:r w:rsidR="00E236DA">
                <w:rPr>
                  <w:color w:val="00467F"/>
                  <w:sz w:val="14"/>
                  <w:u w:val="single"/>
                </w:rPr>
                <w:t>ดัชนี</w:t>
              </w:r>
            </w:hyperlink>
          </w:p>
        </w:tc>
      </w:tr>
    </w:tbl>
    <w:p w:rsidR="00A16BCE" w:rsidRDefault="00A16BCE">
      <w:pPr>
        <w:pStyle w:val="ProductList-Body"/>
      </w:pPr>
    </w:p>
    <w:p w:rsidR="00A16BCE" w:rsidRDefault="00A16BCE">
      <w:pPr>
        <w:sectPr w:rsidR="00A16BCE">
          <w:headerReference w:type="default" r:id="rId24"/>
          <w:footerReference w:type="default" r:id="rId25"/>
          <w:type w:val="continuous"/>
          <w:pgSz w:w="12240" w:h="15840" w:code="1"/>
          <w:pgMar w:top="1170" w:right="720" w:bottom="720" w:left="720" w:header="432" w:footer="288" w:gutter="0"/>
          <w:cols w:space="360"/>
        </w:sectPr>
      </w:pPr>
    </w:p>
    <w:p w:rsidR="00A16BCE" w:rsidRDefault="00E236DA">
      <w:pPr>
        <w:pStyle w:val="ProductList-SectionHeading"/>
        <w:pageBreakBefore/>
        <w:outlineLvl w:val="0"/>
      </w:pPr>
      <w:bookmarkStart w:id="12" w:name="_Sec536"/>
      <w:bookmarkEnd w:id="2"/>
      <w:r>
        <w:lastRenderedPageBreak/>
        <w:t>ข้อกำหนดสิทธิการใช้งาน</w:t>
      </w:r>
      <w:r>
        <w:fldChar w:fldCharType="begin"/>
      </w:r>
      <w:r>
        <w:instrText xml:space="preserve"> TC "</w:instrText>
      </w:r>
      <w:bookmarkStart w:id="13" w:name="_Toc531591719"/>
      <w:r>
        <w:instrText>ข้อกำหนดสิทธิการใช้งาน</w:instrText>
      </w:r>
      <w:bookmarkEnd w:id="13"/>
      <w:r>
        <w:instrText>" \l 1</w:instrText>
      </w:r>
      <w:r>
        <w:fldChar w:fldCharType="end"/>
      </w:r>
    </w:p>
    <w:p w:rsidR="00A16BCE" w:rsidRDefault="00E236DA">
      <w:pPr>
        <w:pStyle w:val="ProductList-Body"/>
      </w:pPr>
      <w:r>
        <w:t>ตัวอย่างทั้งหมดของ “สิทธิการใช้” ในข้อตกลง Volume Licensing ของลูกค้าจะหมายถึงข้อกำหนดที่ระบุอยู่ในหัวข้อ “สิทธิการใช้” ของรายการผลิตภัณฑ์แต่ละรายการ สำหรับผลิตภัณฑ์แต่ละอย่าง ข้อตกลงดังกล่าวจะประกอบด้วยข้อกำหนดสิทธิการใช้งานสากล ข้อกำหนดรูปแบบสิทธิการใช้งานที่เกี่ยวข้อง และข้อกำหนดสิทธิการใช้งานเฉพาะของผลิตภัณฑ์ในรายการผลิตภัณฑ์</w:t>
      </w:r>
    </w:p>
    <w:p w:rsidR="00A16BCE" w:rsidRDefault="00A16BCE">
      <w:pPr>
        <w:pStyle w:val="ProductList-Body"/>
      </w:pPr>
    </w:p>
    <w:p w:rsidR="00A16BCE" w:rsidRDefault="00E236DA">
      <w:pPr>
        <w:pStyle w:val="ProductList-Body"/>
      </w:pPr>
      <w:r>
        <w:t>สำหรับ Online Services การอ้างอิงถึง “สิทธิการใช้” ในข้อตกลง Volume Licensing ของลูกค้าจะหมายถึง OST หากผลิตภัณฑ์ซอฟต์แวร์ประกอบด้วยทั้งซอฟต์แวร์และ Online Services ในส่วนของ Online Services จะอยู่ภายใต้ข้อกำหนดใน OST และซอฟต์แวร์ทั้งหมดจะอยู่ภายใต้ข้อกำหนดสิทธิการใช้งานเหล่านี้</w:t>
      </w:r>
    </w:p>
    <w:p w:rsidR="00A16BCE" w:rsidRDefault="00E236DA">
      <w:pPr>
        <w:pStyle w:val="ProductList-OfferingGroupHeading"/>
        <w:outlineLvl w:val="1"/>
      </w:pPr>
      <w:bookmarkStart w:id="14" w:name="_Sec537"/>
      <w:r>
        <w:t>ข้อกำหนดสิทธิการใช้งานสากล</w:t>
      </w:r>
      <w:bookmarkEnd w:id="14"/>
      <w:r>
        <w:fldChar w:fldCharType="begin"/>
      </w:r>
      <w:r>
        <w:instrText xml:space="preserve"> TC "</w:instrText>
      </w:r>
      <w:bookmarkStart w:id="15" w:name="_Toc531591720"/>
      <w:r>
        <w:instrText>ข้อกำหนดสิทธิการใช้งานสากล</w:instrText>
      </w:r>
      <w:bookmarkEnd w:id="15"/>
      <w:r>
        <w:instrText>" \l 2</w:instrText>
      </w:r>
      <w:r>
        <w:fldChar w:fldCharType="end"/>
      </w:r>
    </w:p>
    <w:p w:rsidR="00A16BCE" w:rsidRDefault="00E236DA">
      <w:pPr>
        <w:pStyle w:val="ProductList-Body"/>
      </w:pPr>
      <w:r>
        <w:t>ข้อกำหนดสิทธิการใช้งานสากลจะใช้บังคับกับผลิตภัณฑ์ซอฟต์แวร์ทั้งหมดที่ได้รับสิทธิการใช้งานผ่าน Microsoft Volume Licensing (ยกเว้นที่ระบุไว้ในข้อกำหนดรูปแบบสิทธิการใช้งานและ/หรือข้อกำหนดสิทธิการใช้งานเฉพาะของผลิตภัณฑ์)</w:t>
      </w:r>
    </w:p>
    <w:p w:rsidR="00A16BCE" w:rsidRDefault="00A16BCE">
      <w:pPr>
        <w:pStyle w:val="ProductList-Body"/>
      </w:pPr>
    </w:p>
    <w:p w:rsidR="00A16BCE" w:rsidRDefault="00E236DA">
      <w:pPr>
        <w:pStyle w:val="ProductList-ClauseHeading"/>
        <w:outlineLvl w:val="2"/>
      </w:pPr>
      <w:r>
        <w:t>1. คำจำกัดความ</w:t>
      </w:r>
    </w:p>
    <w:p w:rsidR="00A16BCE" w:rsidRDefault="00E236DA">
      <w:pPr>
        <w:pStyle w:val="ProductList-Body"/>
      </w:pPr>
      <w:r>
        <w:t>คำศัพท์ที่ใช้ในข้อกำหนดผลิตภัณฑ์ แต่ไม่ได้ให้คำนิยามไว้ใน</w:t>
      </w:r>
      <w:hyperlink w:anchor="_Sec549">
        <w:r>
          <w:rPr>
            <w:color w:val="00467F"/>
            <w:u w:val="single"/>
          </w:rPr>
          <w:t>อภิธานศัพท์</w:t>
        </w:r>
      </w:hyperlink>
      <w:r>
        <w:t>จะมีคำจำกัดความระบุไว้ในข้อตกลง Volume Licensing ของลูกค้า</w:t>
      </w:r>
    </w:p>
    <w:p w:rsidR="00A16BCE" w:rsidRDefault="00A16BCE">
      <w:pPr>
        <w:pStyle w:val="ProductList-Body"/>
      </w:pPr>
    </w:p>
    <w:p w:rsidR="00A16BCE" w:rsidRDefault="00E236DA">
      <w:pPr>
        <w:pStyle w:val="ProductList-ClauseHeading"/>
        <w:outlineLvl w:val="2"/>
      </w:pPr>
      <w:r>
        <w:t>2. สิทธิการใช้ของลูกค้า</w:t>
      </w:r>
    </w:p>
    <w:p w:rsidR="00A16BCE" w:rsidRDefault="00E236DA">
      <w:pPr>
        <w:pStyle w:val="ProductList-Body"/>
      </w:pPr>
      <w:r>
        <w:t>หากลูกค้าปฏิบัติตามข้อตกลง Volume Licensing ของลูกค้า ลูกค้าจะสามารถใช้ซอฟต์แวร์ได้ตามที่อนุญาตไว้โดยชัดแจ้งในข้อกำหนดผลิตภัณฑ์ ลูกค้าต้องมี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สำหรับผลิตภัณฑ์แต่ละอย่าง และฟังก์ชันการทำงานที่ได้รับสิทธิการใช้งานแยกต่างหากซึ่งมีการใช้บนอุปกรณ์หรือโดยผู้ใช้</w:t>
      </w:r>
    </w:p>
    <w:p w:rsidR="00A16BCE" w:rsidRDefault="00A16BCE">
      <w:pPr>
        <w:pStyle w:val="ProductList-Body"/>
      </w:pPr>
    </w:p>
    <w:p w:rsidR="00A16BCE" w:rsidRDefault="00E236DA">
      <w:pPr>
        <w:pStyle w:val="ProductList-ClauseHeading"/>
        <w:outlineLvl w:val="2"/>
      </w:pPr>
      <w:r>
        <w:t>3. สิทธิในการใช้รุ่นอื่นๆ และรุ่นที่ต่ำกว่า</w:t>
      </w:r>
    </w:p>
    <w:p w:rsidR="00A16BCE" w:rsidRDefault="00E236DA">
      <w:pPr>
        <w:pStyle w:val="ProductList-Body"/>
      </w:pPr>
      <w:r>
        <w:t>สำหรับสำเนาหรือ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ที่ได้รับอนุญาต ลูกค้าสามารถสร้าง จัดเก็บ ติดตั้ง ใช้งาน หรือเข้าถึงแทนรุ่นที่ได้รับสิทธิการใช้งาน สำเนาหรือ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ของรุ่นก่อน รุ่นภาษาอื่นที่ได้รับอนุญาต หรือรุ่นแพลตฟอร์มอื่นที่มีอยู่ (ตัวอย่างเช่น 32 บิตหรือ 64 บิต) หรือรุ่นที่ต่ำกว่าซึ่งได้รับอนุญาต สิทธิการใช้สำหรับรุ่นที่ได้รับสิทธิการใช้งานจะยังคงมีผลใช้บังคับ สิทธิการใช้งานสำหรับรุ่นก่อนหน้าและรุ่นที่ต่ำกว่าไม่ได้เป็นไปตามข้อกำหนดสิทธิการใช้งานสำหรับผลิตภัณฑ์</w:t>
      </w:r>
    </w:p>
    <w:p w:rsidR="00A16BCE" w:rsidRDefault="00A16BCE">
      <w:pPr>
        <w:pStyle w:val="ProductList-Body"/>
      </w:pPr>
    </w:p>
    <w:p w:rsidR="00A16BCE" w:rsidRDefault="00E236DA">
      <w:pPr>
        <w:pStyle w:val="ProductList-ClauseHeading"/>
        <w:outlineLvl w:val="2"/>
      </w:pPr>
      <w:r>
        <w:t>4. ซอฟต์แวร์ของบุคคลภายนอก</w:t>
      </w:r>
    </w:p>
    <w:p w:rsidR="00A16BCE" w:rsidRDefault="00E236DA">
      <w:pPr>
        <w:pStyle w:val="ProductList-Body"/>
      </w:pPr>
      <w:r>
        <w:t>ซอฟต์แวร์อาจมีโปรแกรมหรือคอมโพเนนต์ที่เป็นกรรมสิทธิ์ของบุคคลภายนอกหรือโอเพนซอร์สซึ่งได้รับอนุญาตให้ใช้สิทธิภายใต้ข้อกำหนดที่แยกต่างหาก ซึ่งแสดงไว้ให้กับลูกค้าในระหว่างการติดตั้งหรือในแฟ้ม “ThirdPartyNotices” ที่มาพร้อมกับซอฟต์แวร์ ซอฟต์แวร์ยังอาจมีโปรแกรมโอเพนซอร์ส (Open Source) ของบุคคลภายนอกซึ่ง Microsoft ไม่ใช่บุคคลภายนอก เป็นผู้ให้สิทธิการใช้งานกับลูกค้าภายใต้ข้อกำหนดสิทธิการใช้งานของ Microsoft</w:t>
      </w:r>
    </w:p>
    <w:p w:rsidR="00A16BCE" w:rsidRDefault="00A16BCE">
      <w:pPr>
        <w:pStyle w:val="ProductList-Body"/>
      </w:pPr>
    </w:p>
    <w:p w:rsidR="00A16BCE" w:rsidRDefault="00E236DA">
      <w:pPr>
        <w:pStyle w:val="ProductList-ClauseHeading"/>
        <w:outlineLvl w:val="2"/>
      </w:pPr>
      <w:r>
        <w:t>5. รหัสรุ่นก่อนวางจำหน่าย การปรับปรุงหรือส่วนเพิ่มเติม ฟังก์ชันการทำงานเพิ่มเติม</w:t>
      </w:r>
    </w:p>
    <w:p w:rsidR="00A16BCE" w:rsidRDefault="00E236DA">
      <w:pPr>
        <w:pStyle w:val="ProductList-Body"/>
      </w:pPr>
      <w:r>
        <w:t>Microsoft อาจเสนอการปรับปรุงหรือส่วนเพิ่มเติมของผลิตภัณฑ์ ลูกค้าสามารถใช้การปรับปรุงหรือส่วนเพิ่มเติมของผลิตภัณฑ์ รหัสรุ่นก่อนวางจำหน่าย ฟังก์ชันการทำงานเพิ่มเติม และบริการ Add-on ที่เลือกได้สำหรับผลิตภัณฑ์ โดยอยู่ภายใต้ข้อกำหนดเฉพาะ (หากมี) ที่มาพร้อมกับผลิตภัณฑ์ ผลิตภัณฑ์บางอย่างจะต้องมีการปรับปรุงอัตโนมัติตามที่อธิบายไว้ในข้อกำหนดสิทธิการใช้งานเฉพาะของผลิตภัณฑ์</w:t>
      </w:r>
    </w:p>
    <w:p w:rsidR="00A16BCE" w:rsidRDefault="00A16BCE">
      <w:pPr>
        <w:pStyle w:val="ProductList-Body"/>
      </w:pPr>
    </w:p>
    <w:p w:rsidR="00A16BCE" w:rsidRDefault="00E236DA">
      <w:pPr>
        <w:pStyle w:val="ProductList-ClauseHeading"/>
        <w:outlineLvl w:val="2"/>
      </w:pPr>
      <w:r>
        <w:t>6. ข้อจำกัด</w:t>
      </w:r>
    </w:p>
    <w:p w:rsidR="00A16BCE" w:rsidRDefault="00E236DA">
      <w:pPr>
        <w:pStyle w:val="ProductList-Body"/>
      </w:pPr>
      <w:r>
        <w:t xml:space="preserve">ลูกค้าจะไม่สามารถ (และไม่ได้รับอนุญาตให้ใช้สิทธิในการ) ใช้ผลิตภัณฑ์เพื่อเสนอบริการโฮสต์ในเชิงพาณิชย์ให้กับบุคคลภายนอก หลีกเลี่ยงข้อจำกัดทางเทคนิคในผลิตภัณฑ์หรือข้อจำกัดในเอกสารเกี่ยวกับผลิตภัณฑ์ หรือแยกซอฟต์แวร์สำหรับใช้งานใน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มากกว่าหนึ่งสภาพแวดล้อมภายใต้สิทธิการใช้งานสิทธิเดียว (แม้ว่า OSE จะอยู่บนระบบฮาร์ดแวร์ทางกายภาพเดียวกัน) เว้นแต่ Microsoft จะให้อนุญาตโดยชัดแจ้ง สิทธิในการเข้าถึงซอฟต์แวร์บนอุปกรณ์ใดๆ ไม่ได้เป็นการให้สิทธิใดๆ กับลูกค้าในการนำสิทธิบัตรของ Microsoft หรือทรัพย์สินทางปัญญาอื่นๆ ของ Microsoft มาใช้ในอุปกรณ์นั้นเองหรือในซอฟต์แวร์หรืออุปกรณ์อื่นใด</w:t>
      </w:r>
    </w:p>
    <w:p w:rsidR="00A16BCE" w:rsidRDefault="00A16BCE">
      <w:pPr>
        <w:pStyle w:val="ProductList-Body"/>
      </w:pPr>
    </w:p>
    <w:p w:rsidR="00A16BCE" w:rsidRDefault="00E236DA">
      <w:pPr>
        <w:pStyle w:val="ProductList-ClauseHeading"/>
        <w:outlineLvl w:val="2"/>
      </w:pPr>
      <w:r>
        <w:t>7. Software Assurance</w:t>
      </w:r>
    </w:p>
    <w:p w:rsidR="00A16BCE" w:rsidRDefault="00E236DA">
      <w:pPr>
        <w:pStyle w:val="ProductList-Body"/>
      </w:pPr>
      <w:r>
        <w:t>ความคุ้มครองของ SA อาจให้สิทธิการใช้เพิ่มเติมกับลูกค้า สิทธิเพิ่มเติมเหล่านี้จะสิ้นสุดลงเมื่อความคุ้มครองของ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ได้หมดอายุลง เว้นแต่จะได้ระบุไว้เป็นอย่างอื่นในรายละเอียดของสิทธิประโยชน์</w:t>
      </w:r>
    </w:p>
    <w:p w:rsidR="00A16BCE" w:rsidRDefault="00A16BCE">
      <w:pPr>
        <w:pStyle w:val="ProductList-Body"/>
      </w:pPr>
    </w:p>
    <w:p w:rsidR="00A16BCE" w:rsidRDefault="00E236DA">
      <w:pPr>
        <w:pStyle w:val="ProductList-ClauseHeading"/>
        <w:outlineLvl w:val="2"/>
      </w:pPr>
      <w:r>
        <w:t>8. การว่าจ้างบุคคลภายนอก (Outsourcing) ให้จัดการซอฟต์แวร์</w:t>
      </w:r>
    </w:p>
    <w:p w:rsidR="00A16BCE" w:rsidRDefault="00E236DA">
      <w:pPr>
        <w:pStyle w:val="ProductList-Body"/>
      </w:pPr>
      <w:r>
        <w:t>ลูกค้าสามารถติดตั้งและใช้สำเนาของซอฟต์แวร์ที่ได้รับอนุญาตให้ใช้สิทธิบน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และอุปกรณ์อื่นๆ ที่อยู่ภายใต้การจัดการและการควบคุมของบุคคลภายนอกในแต่ละวันได้ โดยที่เซิร์ฟเวอร์และอุปกรณ์อื่นๆ ดังกล่าวทั้งหมดจะต้องมีไว้และยังคงเป็นไปเพื่อการใช้ของลูกค้าโดยสมบูรณ์ ลูกค้าจะต้องรับผิดชอบในภาระหน้าที่ทั้งหมดภายใต้ข้อตกลง Volume Licensing ของลูกค้า โดยไม่คำนึงถึงสถานที่ของฮาร์ดแวร์ที่มีการใช้ซอฟต์แวร์ดังกล่าว</w:t>
      </w:r>
    </w:p>
    <w:p w:rsidR="00A16BCE" w:rsidRDefault="00A16BCE">
      <w:pPr>
        <w:pStyle w:val="ProductList-Body"/>
      </w:pPr>
    </w:p>
    <w:p w:rsidR="00A16BCE" w:rsidRDefault="00E236DA">
      <w:pPr>
        <w:pStyle w:val="ProductList-ClauseHeading"/>
        <w:outlineLvl w:val="2"/>
      </w:pPr>
      <w:r>
        <w:t>9. การโอนและการโอนต่อสิทธิการใช้งาน</w:t>
      </w:r>
    </w:p>
    <w:p w:rsidR="00A16BCE" w:rsidRDefault="00E236DA">
      <w:pPr>
        <w:pStyle w:val="ProductList-Body"/>
      </w:pPr>
      <w:r>
        <w:t>ก่อนที่ลูกค้าจะใช้ซอฟต์แวร์ภายใต้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ลูกค้าจะต้องโอน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ดังกล่าวให้กับอุปกรณ์หรือผู้ใช้ แล้วแต่ความเหมาะสม ลูกค้าสามารถโอน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ต่อไปยังอุปกรณ์หรือผู้ใช้อื่นได้ แต่ต้องทำในระยะเวลาไม่น้อยกว่า 90 วันนับจากการโอนต่อครั้งล่าสุดของ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เดียวกันนั้น เว้นแต่การโอนต่อจะเกิดขึ้นเพราะ (i) ข้อผิดพลาดหรือการสูญหายของฮาร์ดแวร์อย่างถาวร (ii) การเลิกจ้างผู้ใช้หรือการบอกเลิกสัญญาของผู้ใช้ หรือ (iii) การจัดสรร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ไคลเอ็นต์ และ User หรือ Device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w:t>
      </w:r>
      <w:r>
        <w:lastRenderedPageBreak/>
        <w:t>ใหม่เป็นการชั่วคราวเพื่อให้ใช้งานแทนในขณะที่ผู้ใช้ไม่อยู่หรือขณะที่อุปกรณ์ใช้งานไม่ได้ ลูกค้าต้องลบซอฟต์แวร์ออกหรือบล็อกการเข้าถึงจากอุปกรณ์เดิมหรือไปยังผู้ใช้เดิม ความคุ้มครองของ SA และสิทธิการใช้งานใดๆ ที่ได้รับหรือได้มาโดยเกี่ยวข้องกับความคุ้มครองของ SA จะสามารถโอนต่อได้เฉพาะกับ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ที่มีคุณสมบัติตามที่กำหนดเบื้องต้นเท่านั้น ข้อกำหนดเพิ่มเติมจะใช้บังคับกับการโอนสิทธิการใช้งานต่อของระบบปฏิบัติการเดสก์ท็อป Windows ต่อหนึ่งอุปกรณ์ ตามที่ให้รายละเอียดไว้ใน</w:t>
      </w:r>
      <w:hyperlink w:anchor="_Sec652">
        <w:r>
          <w:rPr>
            <w:color w:val="00467F"/>
            <w:u w:val="single"/>
          </w:rPr>
          <w:t>รายการผลิตภัณฑ์ Windows</w:t>
        </w:r>
      </w:hyperlink>
    </w:p>
    <w:p w:rsidR="00A16BCE" w:rsidRDefault="00A16BCE">
      <w:pPr>
        <w:pStyle w:val="ProductList-Body"/>
      </w:pPr>
    </w:p>
    <w:p w:rsidR="00A16BCE" w:rsidRDefault="00E236DA">
      <w:pPr>
        <w:pStyle w:val="ProductList-ClauseHeading"/>
        <w:outlineLvl w:val="2"/>
      </w:pPr>
      <w:r>
        <w:t>10. มาตรการทางเทคนิค</w:t>
      </w:r>
    </w:p>
    <w:p w:rsidR="00A16BCE" w:rsidRDefault="00E236DA">
      <w:pPr>
        <w:pStyle w:val="ProductList-Body"/>
      </w:pPr>
      <w:r>
        <w:t>Microsoft อาจใช้มาตรการทางเทคนิคเพื่อบังคับใช้ข้อกำหนดซึ่งจำกัดการใช้ผลิตภัณฑ์บางรุ่นของลูกค้า และอาจตรวจสอบความถูกต้องของการปฏิบัติตามข้อกำหนดเหล่านั้นตามที่กำหนดไว้ในข้อตกลง Volume License ของลูกค้า ผลิตภัณฑ์บางอย่างจะได้รับการคุ้มครองโดยมาตรการทางเทคโนโลยี และจำเป็นต้องมีการเปิดใช้งานหรือการตรวจสอบความถูกต้อง รวมทั้งหมายเลขผลิตภัณฑ์ เพื่อติดตั้งหรือเข้าใช้</w:t>
      </w:r>
    </w:p>
    <w:p w:rsidR="00A16BCE" w:rsidRDefault="00A16BCE">
      <w:pPr>
        <w:pStyle w:val="ProductList-Body"/>
      </w:pPr>
    </w:p>
    <w:p w:rsidR="00A16BCE" w:rsidRDefault="00E236DA">
      <w:pPr>
        <w:pStyle w:val="ProductList-SubClauseHeading"/>
        <w:outlineLvl w:val="3"/>
      </w:pPr>
      <w:r>
        <w:t>10.1 การเปิดใช้งานและการตรวจสอบความถูกต้อง</w:t>
      </w:r>
    </w:p>
    <w:p w:rsidR="00A16BCE" w:rsidRDefault="00E236DA">
      <w:pPr>
        <w:pStyle w:val="ProductList-BodyIndented"/>
      </w:pPr>
      <w:r>
        <w:t>ลูกค้าจะใช้หมายเลขผลิตภัณฑ์ที่เหมาะสมซึ่ง Microsoft ให้ไว้สำหรับการเปิดใช้งานและการตรวจสอบความถูกต้องของผลิตภัณฑ์ซอฟต์แวร์ที่มีการติดตั้งโดยลูกค้า สิทธิของลูกค้าในการใช้ซอฟต์แวร์หลังจากเวลาที่ระบุไว้ในผลิตภัณฑ์ซอฟต์แวร์อาจถูกจำกัดไว้จนกว่าจะมีการเปิดใช้งาน ลูกค้าจะไม่ได้รับสิทธิการใช้งานให้ใช้ซอฟต์แวร์ต่อไปหากลูกค้าได้พยายามเปิดใช้งานโดยไม่เป็นผลสำเร็จ อุปกรณ์แต่ละเครื่องที่ไม่ได้เปิดใช้งานโดย Key Management Service (KMS) จะต้องใช้ Multiple Activation Key (MAK) หรือการเปิดใช้งานบน Azure AD ลูกค้าไม่สามารถหลีกเลี่ยงการเปิดใช้งานหรือการตรวจสอบความถูกต้องได้</w:t>
      </w:r>
    </w:p>
    <w:p w:rsidR="00A16BCE" w:rsidRDefault="00A16BCE">
      <w:pPr>
        <w:pStyle w:val="ProductList-BodyIndented"/>
      </w:pPr>
    </w:p>
    <w:p w:rsidR="00A16BCE" w:rsidRDefault="00E236DA">
      <w:pPr>
        <w:pStyle w:val="ProductList-SubClauseHeading"/>
        <w:outlineLvl w:val="3"/>
      </w:pPr>
      <w:r>
        <w:t>10.2 หมายเลขผลิตภัณฑ์</w:t>
      </w:r>
    </w:p>
    <w:p w:rsidR="00A16BCE" w:rsidRDefault="00E236DA">
      <w:pPr>
        <w:pStyle w:val="ProductList-BodyIndented"/>
      </w:pPr>
      <w:r>
        <w:t>หมายเลขผลิตภัณฑ์ที่กำหนดให้เป็นสิ่งที่จำเป็นต้องมีสำหรับการใช้ซอฟต์แวร์โดยได้รับอนุญาตให้ใช้สิทธิ หมายเลขผลิตภัณฑ์ทั้งหมดคือข้อมูลที่เป็นความลับของ Microsoft แม้จะมีข้อขัดแย้งใดในข้อตกลง Volume Licensing ของลูกค้า ลูกค้าจะไม่สามารถเปิดเผยหมายเลขผลิตภัณฑ์ให้บุคคลภายนอกทราบได้ ลูกค้าต้องไม่ให้มีการเข้าใช้เครื่อง Key Management Service (KMS) อย่างไม่ปลอดภัยผ่านเครือข่ายที่ไม่มีการควบคุม เช่น อินเทอร์เน็ต ในกรณีที่มีการใช้หรือเปิดเผยหมายเลขผลิตภัณฑ์หรือหมายเลข KMS โดยไม่ได้รับอนุญาต Microsoft อาจยับยั้งการเปิดใช้งานต่อไป ปิดใช้งาน หรือบล็อกหมายเลขผลิตภัณฑ์จากการเปิดใช้งานหรือตรวจสอบความถูกต้อง และดำเนินการอื่นๆ ที่เหมาะสม</w:t>
      </w:r>
    </w:p>
    <w:p w:rsidR="00A16BCE" w:rsidRDefault="00A16BCE">
      <w:pPr>
        <w:pStyle w:val="ProductList-BodyIndented"/>
      </w:pPr>
    </w:p>
    <w:p w:rsidR="00A16BCE" w:rsidRDefault="00E236DA">
      <w:pPr>
        <w:pStyle w:val="ProductList-ClauseHeading"/>
        <w:outlineLvl w:val="2"/>
      </w:pPr>
      <w:r>
        <w:t>11. คำบอกกล่าว</w:t>
      </w:r>
    </w:p>
    <w:p w:rsidR="00A16BCE" w:rsidRDefault="00E236DA">
      <w:pPr>
        <w:pStyle w:val="ProductList-Body"/>
      </w:pPr>
      <w:r>
        <w:t>ในกรณีที่ได้ระบุอยู่ในหัวข้อสิทธิการใช้ของรายการผลิตภัณฑ์แต่ละรายการ คำบอกกล่าวต่อไปนี้จะมีผลใช้บังคับ</w:t>
      </w:r>
    </w:p>
    <w:p w:rsidR="00A16BCE" w:rsidRDefault="00A16BCE">
      <w:pPr>
        <w:pStyle w:val="ProductList-Body"/>
      </w:pPr>
    </w:p>
    <w:p w:rsidR="00A16BCE" w:rsidRDefault="00E236DA">
      <w:pPr>
        <w:pStyle w:val="ProductList-SubClauseHeading"/>
        <w:outlineLvl w:val="3"/>
      </w:pPr>
      <w:r>
        <w:t>11.1 คุณลักษณะบนอินเทอร์เน็ต</w:t>
      </w:r>
    </w:p>
    <w:p w:rsidR="00A16BCE" w:rsidRDefault="00E236DA">
      <w:pPr>
        <w:pStyle w:val="ProductList-BodyIndented"/>
      </w:pPr>
      <w:r>
        <w:t>ผลิตภัณฑ์ซอฟต์แวร์อาจมีคุณลักษณะที่เชื่อมต่อและส่งข้อมูลผ่านอินเทอร์เน็ตโดยไม่มีการบอกกล่าวเพิ่มเติมต่อลูกค้า ระบบของ Microsoft และระบบของบริษัทในเครือของ Microsoft และผู้ให้บริการ การใช้ข้อมูลดังกล่าวจะมีการอธิบายไว้ในนโยบายความเป็นส่วนตัวของ Microsoft (</w:t>
      </w:r>
      <w:hyperlink r:id="rId26">
        <w:r>
          <w:rPr>
            <w:color w:val="00467F"/>
            <w:u w:val="single"/>
          </w:rPr>
          <w:t>aka.ms/privacy</w:t>
        </w:r>
      </w:hyperlink>
      <w:r>
        <w:t>)</w:t>
      </w:r>
    </w:p>
    <w:p w:rsidR="00A16BCE" w:rsidRDefault="00A16BCE">
      <w:pPr>
        <w:pStyle w:val="ProductList-BodyIndented"/>
      </w:pPr>
    </w:p>
    <w:p w:rsidR="00A16BCE" w:rsidRDefault="00E236DA">
      <w:pPr>
        <w:pStyle w:val="ProductList-SubClauseHeading"/>
        <w:outlineLvl w:val="3"/>
      </w:pPr>
      <w:r>
        <w:t>11.2 Bing Maps</w:t>
      </w:r>
    </w:p>
    <w:p w:rsidR="00A16BCE" w:rsidRDefault="00E236DA">
      <w:pPr>
        <w:pStyle w:val="ProductList-BodyIndented"/>
      </w:pPr>
      <w:r>
        <w:t xml:space="preserve">ผลิตภัณฑ์นี้อาจรวมถึงการใช้ Bing Maps ด้วย เนื้อหาใดๆ ที่ให้บริการผ่าน Bing Maps ซึ่งรวมถึง Geocode จะสามารถใช้ได้เฉพาะในผลิตภัณฑ์ที่ให้บริการเนื้อหาดังกล่าวไว้เท่านั้น การใช้ Bing Maps ของลูกค้าจะอยู่ภายใต้ข้อกำหนดการใช้งานสำหรับผู้ใช้ Bing Maps ซึ่งสามารถอ่านได้ที่ </w:t>
      </w:r>
      <w:hyperlink r:id="rId27">
        <w:r>
          <w:rPr>
            <w:color w:val="00467F"/>
            <w:u w:val="single"/>
          </w:rPr>
          <w:t>http://go.microsoft.com/?linkid=9710837</w:t>
        </w:r>
      </w:hyperlink>
      <w:r>
        <w:t xml:space="preserve"> และนโยบายความเป็นส่วนตัวของ Microsoft ซึ่งสามารถอ่านได้ที่ </w:t>
      </w:r>
      <w:hyperlink r:id="rId28">
        <w:r>
          <w:rPr>
            <w:color w:val="00467F"/>
            <w:u w:val="single"/>
          </w:rPr>
          <w:t>http://go.microsoft.com/fwlink/?LinkID=248686</w:t>
        </w:r>
      </w:hyperlink>
    </w:p>
    <w:p w:rsidR="00A16BCE" w:rsidRDefault="00A16BCE">
      <w:pPr>
        <w:pStyle w:val="ProductList-BodyIndented"/>
      </w:pPr>
    </w:p>
    <w:p w:rsidR="00A16BCE" w:rsidRDefault="00E236DA">
      <w:pPr>
        <w:pStyle w:val="ProductList-SubClauseHeading"/>
        <w:outlineLvl w:val="3"/>
      </w:pPr>
      <w:r>
        <w:t>11.3 H.264/AVC Visual Standard, VC-1 Video Standard และ MPEG-4 Part 2 Visual Standard</w:t>
      </w:r>
    </w:p>
    <w:p w:rsidR="00A16BCE" w:rsidRDefault="00E236DA">
      <w:pPr>
        <w:pStyle w:val="ProductList-BodyIndented"/>
      </w:pPr>
      <w:r>
        <w:t xml:space="preserve">ซอฟต์แวร์นี้อาจประกอบด้วยเทคโลยีการบีบอัดภาพ H.264/AVC, VC-1 และ MPEG-4 Part 2 MPEG LA, L.L.C. ใช้ร่วมกับการบอกกล่าวนี้: ผลิตภัณฑ์นี้ได้รับอนุญาตให้ใช้สิทธิตามใบอนุญาตสิทธิบัตร AVC, VC-1, ภาพ MPEG-4 PART 2 สำหรับการใช้งานส่วนตัวที่ไม่ใช่เพื่อการค้าของผู้บริโภคเพื่อการ (i) เข้ารหัสวิดีโอตามมาตรฐานข้างต้น (“มาตรฐานวิดีโอ”) และ/หรือ (ii) ถอดรหัส AVC, VC-1, วิดีโอ MPEG-4 PART 2 ที่ถูกเข้ารหัสโดยผู้บริโภคที่เกี่ยวข้องในกิจกรรมส่วนตัวที่ไม่ใช่การค้า และ/หรือที่ได้รับจากผู้ให้บริการวิดีโอที่ได้รับอนุญาตให้บริการวิดีโอดังกล่าว ไม่มีการให้อนุญาตหรือบ่งชี้ว่าให้อนุญาตเพื่อการใช้งานลักษณะอื่น ขอรับข้อมูลเพิ่มเติมได้จาก MPEG LA, L.L.C. โปรดดู </w:t>
      </w:r>
      <w:hyperlink r:id="rId29">
        <w:r>
          <w:rPr>
            <w:color w:val="00467F"/>
            <w:u w:val="single"/>
          </w:rPr>
          <w:t>www.mpegla.com</w:t>
        </w:r>
      </w:hyperlink>
      <w:r>
        <w:t xml:space="preserve"> เพื่อความชัดเจน การบอกกล่าวนี้ไม่จำกัดหรือห้ามไม่ให้มีการใช้งานซอฟต์แวร์เพื่อการใช้งานทางธุรกิจตามปกติที่เป็นการส่วนตัวสำหรับธุรกิจที่ไม่รวมถึง (i) การแจกจ่ายซอฟต์แวร์ต่อให้กับบุคคลภายนอก หรือ (ii) การสร้างเนื้อหาที่มีเทคโนโลยีที่สอดคล้องกับมาตรฐานวิดีโอเพื่อแจกจ่ายให้กับบุคคลภายนอก</w:t>
      </w:r>
    </w:p>
    <w:p w:rsidR="00A16BCE" w:rsidRDefault="00A16BCE">
      <w:pPr>
        <w:pStyle w:val="ProductList-BodyIndented"/>
      </w:pPr>
    </w:p>
    <w:p w:rsidR="00A16BCE" w:rsidRDefault="00E236DA">
      <w:pPr>
        <w:pStyle w:val="ProductList-SubClauseHeading"/>
        <w:outlineLvl w:val="3"/>
      </w:pPr>
      <w:r>
        <w:t>11.4 การป้องกันมัลแวร์</w:t>
      </w:r>
    </w:p>
    <w:p w:rsidR="00A16BCE" w:rsidRDefault="00E236DA">
      <w:pPr>
        <w:pStyle w:val="ProductList-BodyIndented"/>
      </w:pPr>
      <w:r>
        <w:t>Microsoft ใส่ใจเกี่ยวกับการปกป้องอุปกรณ์ของลูกค้าจากมัลแวร์ ซอฟต์แวร์จะเปิดการป้องกันมัลแวร์หากการป้องกันอื่นๆ ไม่ได้ถูกติดตั้งไว้หรือหมดอายุ ในการดำเนินการเช่นนั้น ซอฟต์แวร์ต่อต้านมัลแวร์อื่นๆ จะถูกปิดใช้งานหรืออาจต้องถูกลบออก</w:t>
      </w:r>
    </w:p>
    <w:p w:rsidR="00A16BCE" w:rsidRDefault="00A16BCE">
      <w:pPr>
        <w:pStyle w:val="ProductList-BodyIndented"/>
      </w:pPr>
    </w:p>
    <w:p w:rsidR="00A16BCE" w:rsidRDefault="00E236DA">
      <w:pPr>
        <w:pStyle w:val="ProductList-ClauseHeading"/>
        <w:outlineLvl w:val="2"/>
      </w:pPr>
      <w:r>
        <w:t>12. คอมโพเนนต์แบบอักษร ภาพ และเสียง</w:t>
      </w:r>
    </w:p>
    <w:p w:rsidR="00A16BCE" w:rsidRDefault="00E236DA">
      <w:pPr>
        <w:pStyle w:val="ProductList-Body"/>
      </w:pPr>
      <w:r>
        <w:t>ในขณะที่ลูกค้าใช้งานซอฟต์แวร์ ลูกค้าจะสามารถเข้าถึงและใช้ไอคอน ภาพ เสียง และสื่อที่รวมอยู่ในซอฟต์แวร์ได้เฉพาะจาก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เท่านั้น และสามารถใช้แบบอักษรที่รวมอยู่ในหรือติดตั้งโดยซอฟต์แวร์ดังกล่าวเพื่อแสดงและพิมพ์เนื้อหาได้ ลูกค้าสามารถฝังแบบอักษรในเนื้อหาได้ตามที่อนุญาตไว้โดยข้อจำกัดการฝังแบบอักษร และดาวน์โหลดแบบอักษรลงในเครื่องพิมพ์หรืออุปกรณ์ส่งออกอื่นๆ เป็นการชั่วคราวเพื่อพิมพ์เนื้อหาได้เท่านั้น</w:t>
      </w:r>
    </w:p>
    <w:p w:rsidR="00A16BCE" w:rsidRDefault="00A16BCE">
      <w:pPr>
        <w:pStyle w:val="ProductList-Body"/>
      </w:pPr>
    </w:p>
    <w:p w:rsidR="00A16BCE" w:rsidRDefault="00E236DA">
      <w:pPr>
        <w:pStyle w:val="ProductList-ClauseHeading"/>
        <w:outlineLvl w:val="2"/>
      </w:pPr>
      <w:r>
        <w:t>13. เทคโนโลยีที่รวมอยู่</w:t>
      </w:r>
    </w:p>
    <w:p w:rsidR="00A16BCE" w:rsidRDefault="00E236DA">
      <w:pPr>
        <w:pStyle w:val="ProductList-Body"/>
      </w:pPr>
      <w:r>
        <w:t>ผลิตภัณฑ์อาจมีคอมโพเนนต์เทคโนโลยีอื่นๆ ของ Microsoft ซึ่งอยู่ภายใต้ข้อกำหนดสิทธิการใช้งานของผลิตภัณฑ์นั้นเอง ตามที่ระบุไว้ในหัวข้อสิทธิการใช้ของรายการผลิตภัณฑ์แต่ละรายการ หากข้อกำหนดที่แยกต่างหากสำหรับคอมโพเนนต์เหล่านี้ไม่ได้มีการระบุไว้ในข้อกำหนดสิทธิการใช้งานเฉพาะของผลิตภัณฑ์ ข้อกำหนดที่แยกต่างหากนี้อาจสามารถดูได้ในโฟลเดอร์ที่แยกต่างหากในไดเรกทอรีการติดตั้งของผลิตภัณฑ์หรือผ่านทางผู้ติดตั้งที่รวมเป็นหนึ่งเดียว (Unified Installer) ของผลิตภัณฑ์</w:t>
      </w:r>
    </w:p>
    <w:p w:rsidR="00A16BCE" w:rsidRDefault="00A16BCE">
      <w:pPr>
        <w:pStyle w:val="ProductList-Body"/>
      </w:pPr>
    </w:p>
    <w:p w:rsidR="00A16BCE" w:rsidRDefault="00E236DA">
      <w:pPr>
        <w:pStyle w:val="ProductList-ClauseHeading"/>
        <w:outlineLvl w:val="2"/>
      </w:pPr>
      <w:r>
        <w:t>14. การทดสอบเกณฑ์เปรียบเทียบสมรรถนะ</w:t>
      </w:r>
    </w:p>
    <w:p w:rsidR="00A16BCE" w:rsidRDefault="00E236DA">
      <w:pPr>
        <w:pStyle w:val="ProductList-Body"/>
      </w:pPr>
      <w:r>
        <w:t>ลูกค้าต้องได้รับความยินยอมเป็นลายลักษณ์อักษรล่วงหน้าจาก Microsoft ในการเปิดเผยผลการทดสอบเกณฑ์เปรียบเทียบสมรรถนะของผลิตภัณฑ์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ใดๆ หรือ Microsoft Desktop Optimization Pack ต่อบุคคลภายนอก </w:t>
      </w:r>
    </w:p>
    <w:p w:rsidR="00A16BCE" w:rsidRDefault="00A16BCE">
      <w:pPr>
        <w:pStyle w:val="ProductList-Body"/>
      </w:pPr>
    </w:p>
    <w:p w:rsidR="00A16BCE" w:rsidRDefault="00E236DA">
      <w:pPr>
        <w:pStyle w:val="ProductList-ClauseHeading"/>
        <w:outlineLvl w:val="2"/>
      </w:pPr>
      <w:r>
        <w:t>15. การทำมัลติเพล็กซ์</w:t>
      </w:r>
    </w:p>
    <w:p w:rsidR="00A16BCE" w:rsidRDefault="00E236DA">
      <w:pPr>
        <w:pStyle w:val="ProductList-Body"/>
      </w:pPr>
      <w:r>
        <w:t>การทำมัลติเพล็กซ์หรือพูลลิ่งเพื่อลดการเชื่อมต่อโดยตรงกับซอฟต์แวร์จะไม่เป็นการลดจำนวน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ที่จำเป็นต้องมี</w:t>
      </w:r>
    </w:p>
    <w:p w:rsidR="00A16BCE" w:rsidRDefault="00A16BCE">
      <w:pPr>
        <w:pStyle w:val="ProductList-Body"/>
      </w:pPr>
    </w:p>
    <w:p w:rsidR="00A16BCE" w:rsidRDefault="00E236DA">
      <w:pPr>
        <w:pStyle w:val="ProductList-ClauseHeading"/>
        <w:outlineLvl w:val="2"/>
      </w:pPr>
      <w:r>
        <w:t>16. สิทธิระดับผู้ดูแลระบบและสิทธิในการสนับสนุน</w:t>
      </w:r>
    </w:p>
    <w:p w:rsidR="00A16BCE" w:rsidRDefault="00E236DA">
      <w:pPr>
        <w:pStyle w:val="ProductList-Body"/>
      </w:pPr>
      <w:r>
        <w:t xml:space="preserve">ลูกค้าสามารถอนุญาตให้มีการเข้าถึงซอฟต์แวร์เซิร์ฟเวอร์ที่ใช้งานใน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ที่ได้รับอนุญาตโดยผู้ใช้สองรายซึ่งไม่มี CAL เฉพาะเพื่อวัตถุประสงค์ในการดูแลระบบเท่านั้น ลูกค้ายังสามารถอนุญาตให้มีการเข้าถึงผลิตภัณฑ์อื่นๆ แบบระยะไกล เฉพาะเพื่อวัตถุประสงค์ในการให้การสนับสนุนผลิตภัณฑ์ทางเทคนิคแก่</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หรือบน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เท่านั้น</w:t>
      </w:r>
    </w:p>
    <w:p w:rsidR="00A16BCE" w:rsidRDefault="00A16BCE">
      <w:pPr>
        <w:pStyle w:val="ProductList-Body"/>
      </w:pPr>
    </w:p>
    <w:p w:rsidR="00A16BCE" w:rsidRDefault="00E236DA">
      <w:pPr>
        <w:pStyle w:val="ProductList-ClauseHeading"/>
        <w:outlineLvl w:val="2"/>
      </w:pPr>
      <w:r>
        <w:t>17. รหัสที่สามารถแจกจ่ายต่อได้</w:t>
      </w:r>
    </w:p>
    <w:p w:rsidR="00A16BCE" w:rsidRDefault="00E236DA">
      <w:pPr>
        <w:pStyle w:val="ProductList-Body"/>
      </w:pPr>
      <w:r>
        <w:t xml:space="preserve">ซอฟต์แวร์อาจประกอบด้วยรหัสที่ลูกค้าได้รับอนุญาตให้แจกจ่ายในโปรแกรมที่ลูกค้าพัฒนาขึ้นหากลูกค้าปฏิบัติตามข้อกำหนดด้านล่างนี้ </w:t>
      </w:r>
    </w:p>
    <w:p w:rsidR="00A16BCE" w:rsidRDefault="00A16BCE">
      <w:pPr>
        <w:pStyle w:val="ProductList-Body"/>
      </w:pPr>
    </w:p>
    <w:p w:rsidR="00A16BCE" w:rsidRDefault="00E236DA">
      <w:pPr>
        <w:pStyle w:val="ProductList-SubClauseHeading"/>
        <w:outlineLvl w:val="3"/>
      </w:pPr>
      <w:r>
        <w:t>17.1 สิทธิในการใช้และแจกจ่าย</w:t>
      </w:r>
    </w:p>
    <w:p w:rsidR="00A16BCE" w:rsidRDefault="00E236DA">
      <w:pPr>
        <w:pStyle w:val="ProductList-BodyIndented"/>
      </w:pPr>
      <w:r>
        <w:t xml:space="preserve">รหัสและแฟ้มข้อความที่ปรากฏด้านล่างนี้เป็น “รหัสที่สามารถแจกจ่ายต่อได้” </w:t>
      </w:r>
    </w:p>
    <w:p w:rsidR="00A16BCE" w:rsidRDefault="00E236DA" w:rsidP="00E236DA">
      <w:pPr>
        <w:pStyle w:val="ProductList-Bullet"/>
        <w:numPr>
          <w:ilvl w:val="1"/>
          <w:numId w:val="4"/>
        </w:numPr>
      </w:pPr>
      <w:r>
        <w:t>แฟ้ม REDIST.TXT: ลูกค้าสามารถทำสำเนาและแจกจ่ายรหัสที่ระบุอยู่ในแฟ้ม REDIST.TXT และในแฟ้ม OTHER-DIST.TXT รวมทั้งรหัสที่ระบุว่าเป็น “Silverlight Libraries”, Silverlight “Client Libraries” และ Silverlight “Server Libraries” ในรูปของรหัสจุดหมาย (object code)</w:t>
      </w:r>
    </w:p>
    <w:p w:rsidR="00A16BCE" w:rsidRDefault="00E236DA" w:rsidP="00E236DA">
      <w:pPr>
        <w:pStyle w:val="ProductList-Bullet"/>
        <w:numPr>
          <w:ilvl w:val="1"/>
          <w:numId w:val="4"/>
        </w:numPr>
      </w:pPr>
      <w:r>
        <w:t>รหัสตัวอย่าง แม่แบบ และรูปแบบ: ลูกค้าสามารถแก้ไข ทำสำเนา และแจกจ่ายรหัสที่ระบุว่าเป็น “ตัวอย่าง” “แม่แบบ” “รูปแบบเรียบง่าย” และ “รูปแบบภาพร่าง” ในรูปของรหัสต้นทาง (source code) และรหัสจุดหมาย (object code)</w:t>
      </w:r>
    </w:p>
    <w:p w:rsidR="00A16BCE" w:rsidRDefault="00E236DA" w:rsidP="00E236DA">
      <w:pPr>
        <w:pStyle w:val="ProductList-Bullet"/>
        <w:numPr>
          <w:ilvl w:val="1"/>
          <w:numId w:val="4"/>
        </w:numPr>
      </w:pPr>
      <w:r>
        <w:t>การแจกจ่ายของบุคคลภายนอก: ลูกค้าสามารถอนุญาตให้ผู้จัดจำหน่ายโปรแกรมของลูกค้าทำสำเนาและแจกจ่ายรหัสที่สามารถแจกจ่ายต่อได้โดยเป็นส่วนหนึ่งของโปรแกรมเหล่านั้น</w:t>
      </w:r>
    </w:p>
    <w:p w:rsidR="00A16BCE" w:rsidRDefault="00E236DA" w:rsidP="00E236DA">
      <w:pPr>
        <w:pStyle w:val="ProductList-Bullet"/>
        <w:numPr>
          <w:ilvl w:val="1"/>
          <w:numId w:val="4"/>
        </w:numPr>
      </w:pPr>
      <w:r>
        <w:t>Image Library: ลูกค้าสามารถทำสำเนาและแจกจ่ายภาพ กราฟิก และแอนิเมชั่นใน Image Library ตามที่อธิบายไว้ในเอกสารกำกับซอฟต์แวร์ได้</w:t>
      </w:r>
    </w:p>
    <w:p w:rsidR="00A16BCE" w:rsidRDefault="00A16BCE">
      <w:pPr>
        <w:pStyle w:val="ProductList-BodyIndented"/>
      </w:pPr>
    </w:p>
    <w:p w:rsidR="00A16BCE" w:rsidRDefault="00E236DA">
      <w:pPr>
        <w:pStyle w:val="ProductList-SubClauseHeading"/>
        <w:outlineLvl w:val="3"/>
      </w:pPr>
      <w:r>
        <w:t>17.2 ข้อกำหนดการแจกจ่าย</w:t>
      </w:r>
    </w:p>
    <w:p w:rsidR="00A16BCE" w:rsidRDefault="00E236DA">
      <w:pPr>
        <w:pStyle w:val="ProductList-BodyIndented"/>
      </w:pPr>
      <w:r>
        <w:t>ในกรณีที่ลูกค้าแจกจ่ายรหัสที่สามารถแจกจ่ายต่อได้ใดๆ ลูกค้าจะต้อง</w:t>
      </w:r>
    </w:p>
    <w:p w:rsidR="00A16BCE" w:rsidRDefault="00E236DA" w:rsidP="00E236DA">
      <w:pPr>
        <w:pStyle w:val="ProductList-Bullet"/>
        <w:numPr>
          <w:ilvl w:val="1"/>
          <w:numId w:val="5"/>
        </w:numPr>
      </w:pPr>
      <w:r>
        <w:t>แจกจ่ายรหัสที่สามารถแจกจ่ายต่อได้เฉพาะกับโปรแกรมของลูกค้าเท่านั้น ซึ่งโปรแกรมของลูกค้าได้จัดฟังก์ชันการทำงานหลักที่สำคัญไว้ให้กับรหัสที่สามารถแจกจ่ายต่อได้</w:t>
      </w:r>
    </w:p>
    <w:p w:rsidR="00A16BCE" w:rsidRDefault="00E236DA" w:rsidP="00E236DA">
      <w:pPr>
        <w:pStyle w:val="ProductList-Bullet"/>
        <w:numPr>
          <w:ilvl w:val="1"/>
          <w:numId w:val="5"/>
        </w:numPr>
      </w:pPr>
      <w:r>
        <w:t>กำหนดให้ผู้แจกจ่ายและผู้ใช้ภายนอกต้องยอมรับข้อกำหนดซึ่งคุ้มครองรหัสที่สามารถแจกจ่ายต่อได้ในระดับที่เท่าเทียมกับข้อตกลง Volume Licensing ของลูกค้า รวมถึงข้อกำหนดผลิตภัณฑ์เป็นอย่างน้อย</w:t>
      </w:r>
    </w:p>
    <w:p w:rsidR="00A16BCE" w:rsidRDefault="00E236DA" w:rsidP="00E236DA">
      <w:pPr>
        <w:pStyle w:val="ProductList-Bullet"/>
        <w:numPr>
          <w:ilvl w:val="1"/>
          <w:numId w:val="5"/>
        </w:numPr>
      </w:pPr>
      <w:r>
        <w:t>ชดเชย ปกป้อง และดูแลไม่ให้ Microsoft รับความเสียหายจากการเรียกร้องสิทธิใดๆ รวมถึงค่าธรรมเนียมทนายความ ในเรื่องที่เกี่ยวข้องกับการแจกจ่ายหรือการใช้โปรแกรมของลูกค้า เว้นแต่เท่าที่การเรียกร้องสิทธิใดๆ จะมีที่มาจากรหัสที่สามารถแจกจ่ายต่อได้ซึ่งรวมอยู่ในโปรแกรมของลูกค้าเท่านั้น</w:t>
      </w:r>
    </w:p>
    <w:p w:rsidR="00A16BCE" w:rsidRDefault="00A16BCE">
      <w:pPr>
        <w:pStyle w:val="ProductList-BodyIndented"/>
      </w:pPr>
    </w:p>
    <w:p w:rsidR="00A16BCE" w:rsidRDefault="00E236DA">
      <w:pPr>
        <w:pStyle w:val="ProductList-SubClauseHeading"/>
        <w:outlineLvl w:val="3"/>
      </w:pPr>
      <w:r>
        <w:t>17.3 ข้อจำกัดการแจกจ่าย</w:t>
      </w:r>
    </w:p>
    <w:p w:rsidR="00A16BCE" w:rsidRDefault="00E236DA">
      <w:pPr>
        <w:pStyle w:val="ProductList-BodyIndented"/>
      </w:pPr>
      <w:r>
        <w:t>ลูกค้าจะต้องไม่</w:t>
      </w:r>
    </w:p>
    <w:p w:rsidR="00A16BCE" w:rsidRDefault="00E236DA" w:rsidP="00E236DA">
      <w:pPr>
        <w:pStyle w:val="ProductList-Bullet"/>
        <w:numPr>
          <w:ilvl w:val="1"/>
          <w:numId w:val="6"/>
        </w:numPr>
      </w:pPr>
      <w:r>
        <w:t>แก้ไขลิขสิทธิ์ เครื่องหมายการค้าหรือคำประกาศเรื่องสิทธิบัตรในรหัสที่สามารถแจกจ่ายต่อได้</w:t>
      </w:r>
    </w:p>
    <w:p w:rsidR="00A16BCE" w:rsidRDefault="00E236DA" w:rsidP="00E236DA">
      <w:pPr>
        <w:pStyle w:val="ProductList-Bullet"/>
        <w:numPr>
          <w:ilvl w:val="1"/>
          <w:numId w:val="6"/>
        </w:numPr>
      </w:pPr>
      <w:r>
        <w:t>ใช้เครื่องหมายการค้าของ Microsoft ในชื่อโปรแกรมของลูกค้าหรือในลักษณะที่บ่งบอกว่าโปรแกรมของลูกค้ามาจากหรือได้รับการรับรองโดย Microsoft</w:t>
      </w:r>
    </w:p>
    <w:p w:rsidR="00A16BCE" w:rsidRDefault="00E236DA" w:rsidP="00E236DA">
      <w:pPr>
        <w:pStyle w:val="ProductList-Bullet"/>
        <w:numPr>
          <w:ilvl w:val="1"/>
          <w:numId w:val="6"/>
        </w:numPr>
      </w:pPr>
      <w:r>
        <w:t>แจกจ่ายรหัสที่สามารถแจกจ่ายต่อได้ในหรือกับโปรแกรมที่เป็นอันตรายหรือหลอกลวง หรือด้วยวิธีที่ผิดกฎหมาย หรือ</w:t>
      </w:r>
    </w:p>
    <w:p w:rsidR="00A16BCE" w:rsidRDefault="00E236DA" w:rsidP="00E236DA">
      <w:pPr>
        <w:pStyle w:val="ProductList-Bullet"/>
        <w:numPr>
          <w:ilvl w:val="1"/>
          <w:numId w:val="6"/>
        </w:numPr>
      </w:pPr>
      <w:r>
        <w:t xml:space="preserve">ดัดแปลงหรือแจกจ่ายรหัสต้นทาง (source code) ของรหัสที่สามารถแจกจ่ายต่อได้ใด ๆ เพื่อให้ส่วนใดส่วนหนึ่งของรหัสดังกล่าวอยู่ภายใต้ใบอนุญาตให้ใช้สิทธิที่เป็นข้อยกเว้น โดยจำเป็นต้องมีสิทธิการใช้งานที่เป็นข้อยกเว้น ในฐานะที่เป็นเงื่อนไขการใช้งาน การดัดแปลงหรือการแจกจ่ายที่ว่า ต้องเปิดเผยหรือแจกจ่ายรหัสที่สามารถแจกจ่ายต่อได้ในรูปของรหัสต้นทาง (source code) หรือผู้อื่นมีสิทธิแก้ไขรหัสที่สามารถแจกจ่ายต่อได้ </w:t>
      </w:r>
    </w:p>
    <w:p w:rsidR="00A16BCE" w:rsidRDefault="00A16BCE">
      <w:pPr>
        <w:pStyle w:val="ProductList-BodyIndented"/>
      </w:pPr>
    </w:p>
    <w:p w:rsidR="00A16BCE" w:rsidRDefault="00E236DA">
      <w:pPr>
        <w:pStyle w:val="ProductList-ClauseHeading"/>
        <w:outlineLvl w:val="2"/>
      </w:pPr>
      <w:r>
        <w:t>18. Software Plus Services</w:t>
      </w:r>
    </w:p>
    <w:p w:rsidR="00A16BCE" w:rsidRDefault="00E236DA">
      <w:pPr>
        <w:pStyle w:val="ProductList-Body"/>
      </w:pPr>
      <w:r>
        <w:t>Microsoft อาจจัดเตรียมบริการที่มาพร้อมกับผลิตภัณฑ์ผ่านทางคุณลักษณะของซอฟต์แวร์ที่เชื่อมต่อกับ Microsoft หรือระบบคอมพิวเตอร์ของผู้ให้บริการผ่านอินเทอร์เน็ต และบริษัทอาจจะเปลี่ยนแปลงหรือยกเลิกบริการดังกล่าวได้ตลอดเวลา ห้ามลูกค้าใช้บริการเหล่านี้ในลักษณะที่อาจส่งผลเสียต่อบริการเหล่านี้หรือทำให้ผู้อื่นไม่สามารถใช้บริการเหล่านี้ได้ ห้ามลูกค้าใช้บริการต่างๆ เพื่อพยายามเข้าใช้บริการ ข้อมูล บัญชี หรือเครือข่ายใดๆ โดยไม่ได้รับอนุญาต ไม่ว่าจะด้วยวิธีการใดก็ตาม</w:t>
      </w:r>
    </w:p>
    <w:p w:rsidR="00A16BCE" w:rsidRDefault="00A16BCE">
      <w:pPr>
        <w:pStyle w:val="ProductList-Body"/>
      </w:pPr>
    </w:p>
    <w:p w:rsidR="00A16BCE" w:rsidRDefault="00E236DA">
      <w:pPr>
        <w:pStyle w:val="ProductList-ClauseHeading"/>
        <w:outlineLvl w:val="2"/>
      </w:pPr>
      <w:r>
        <w:t>19. การประมวลผลข้อมูลส่วนบุคคล GDPR</w:t>
      </w:r>
    </w:p>
    <w:p w:rsidR="00A16BCE" w:rsidRDefault="00E236DA">
      <w:pPr>
        <w:pStyle w:val="ProductList-Body"/>
      </w:pPr>
      <w:r>
        <w:t>ตามขอบเขตที่ Microsoft เป็นผู้ประมวลผลหรือผู้ประมวลผลย่อยของข้อมูลส่วนบุคคลที่เกี่ยวข้องกับผลิตภัณฑ์ซอฟต์แวร์ Microsoft มีข้อผูกพันกับลูกค้าทุกคนใน (a) ในข้อกำหนดเรื่อง “การประมวลผลข้อมูลส่วนบุคคล GDPR” หัวข้อ “ข้อกำหนดในการคุ้มครองข้อมูลส่วนบุคคล” ของ</w:t>
      </w:r>
      <w:hyperlink r:id="rId30">
        <w:r>
          <w:rPr>
            <w:color w:val="00467F"/>
            <w:u w:val="single"/>
          </w:rPr>
          <w:t>ข้อกำหนด Online Services</w:t>
        </w:r>
      </w:hyperlink>
      <w:r>
        <w:t xml:space="preserve"> และ (b) ข้อกำหนดในข้อบังคับของการคุ้มครองข้อมูลส่วนบุคคลทั่วไปของสหภาพยุโรปตามเอกสารแนบ 4 ของ </w:t>
      </w:r>
      <w:hyperlink r:id="rId31">
        <w:r>
          <w:rPr>
            <w:color w:val="00467F"/>
            <w:u w:val="single"/>
          </w:rPr>
          <w:t>ข้อกำหนด Online Services</w:t>
        </w:r>
      </w:hyperlink>
      <w:r>
        <w:t xml:space="preserve"> ซึ่งมีผลบังคับใช้วันที่วันที่ 25 พฤษภาคม 2018 </w:t>
      </w:r>
    </w:p>
    <w:p w:rsidR="00A16BCE" w:rsidRDefault="00A16BCE">
      <w:pPr>
        <w:pStyle w:val="ProductList-Body"/>
        <w:jc w:val="right"/>
      </w:pPr>
    </w:p>
    <w:tbl>
      <w:tblPr>
        <w:tblStyle w:val="PURTable"/>
        <w:tblW w:w="0" w:type="dxa"/>
        <w:tblLook w:val="04A0" w:firstRow="1" w:lastRow="0" w:firstColumn="1" w:lastColumn="0" w:noHBand="0" w:noVBand="1"/>
      </w:tblPr>
      <w:tblGrid>
        <w:gridCol w:w="10800"/>
      </w:tblGrid>
      <w:tr w:rsidR="00A16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6BCE" w:rsidRDefault="00DF54EA">
            <w:pPr>
              <w:pStyle w:val="ProductList-TableBody"/>
              <w:jc w:val="right"/>
            </w:pPr>
            <w:hyperlink w:anchor="_Sec842">
              <w:r w:rsidR="00E236DA">
                <w:rPr>
                  <w:color w:val="00467F"/>
                  <w:sz w:val="14"/>
                  <w:u w:val="single"/>
                </w:rPr>
                <w:t>สารบัญ</w:t>
              </w:r>
            </w:hyperlink>
            <w:r w:rsidR="00E236DA">
              <w:rPr>
                <w:sz w:val="14"/>
              </w:rPr>
              <w:t xml:space="preserve"> / </w:t>
            </w:r>
            <w:hyperlink w:anchor="_Sec549">
              <w:r w:rsidR="00E236DA">
                <w:rPr>
                  <w:color w:val="00467F"/>
                  <w:sz w:val="14"/>
                  <w:u w:val="single"/>
                </w:rPr>
                <w:t>อภิธานศัพท์</w:t>
              </w:r>
            </w:hyperlink>
            <w:r w:rsidR="00E236DA">
              <w:rPr>
                <w:sz w:val="14"/>
              </w:rPr>
              <w:t xml:space="preserve"> / </w:t>
            </w:r>
            <w:hyperlink w:anchor="_Sec844">
              <w:r w:rsidR="00E236DA">
                <w:rPr>
                  <w:color w:val="00467F"/>
                  <w:sz w:val="14"/>
                  <w:u w:val="single"/>
                </w:rPr>
                <w:t>ดัชนี</w:t>
              </w:r>
            </w:hyperlink>
          </w:p>
        </w:tc>
      </w:tr>
    </w:tbl>
    <w:p w:rsidR="00A16BCE" w:rsidRDefault="00A16BCE">
      <w:pPr>
        <w:pStyle w:val="ProductList-Body"/>
      </w:pPr>
    </w:p>
    <w:p w:rsidR="00A16BCE" w:rsidRDefault="00E236DA">
      <w:pPr>
        <w:pStyle w:val="ProductList-OfferingGroupHeading"/>
        <w:outlineLvl w:val="1"/>
      </w:pPr>
      <w:bookmarkStart w:id="16" w:name="_Sec538"/>
      <w:r>
        <w:t>ข้อกำหนดรูปแบบสิทธิการใช้งาน</w:t>
      </w:r>
      <w:bookmarkEnd w:id="16"/>
      <w:r>
        <w:fldChar w:fldCharType="begin"/>
      </w:r>
      <w:r>
        <w:instrText xml:space="preserve"> TC "</w:instrText>
      </w:r>
      <w:bookmarkStart w:id="17" w:name="_Toc531591721"/>
      <w:r>
        <w:instrText>ข้อกำหนดรูปแบบสิทธิการใช้งาน</w:instrText>
      </w:r>
      <w:bookmarkEnd w:id="17"/>
      <w:r>
        <w:instrText>" \l 2</w:instrText>
      </w:r>
      <w:r>
        <w:fldChar w:fldCharType="end"/>
      </w:r>
    </w:p>
    <w:p w:rsidR="00A16BCE" w:rsidRDefault="00E236DA">
      <w:pPr>
        <w:pStyle w:val="ProductList-Body"/>
      </w:pPr>
      <w:r>
        <w:t>รูปแบบสิทธิการใช้งานสำหรับแต่ละผลิตภัณฑ์จะระบุอยู่ในหัวข้อสิทธิการใช้ของรายการผลิตภัณฑ์ ข้อกำหนดรูปแบบสิทธิการใช้งานจะใช้บังคับกับผลิตภัณฑ์ซอฟต์แวร์ทั้งหมดที่ได้รับอนุญาตให้ใช้สิทธิภายใต้รูปแบบสิทธิการใช้งาน ตามที่ระบุอยู่ในรายการผลิตภัณฑ์และอยู่ภายใต้ข้อยกเว้นใดๆ และข้อกำหนดอื่นๆ ที่ระบุอยู่ในข้อกำหนดสิทธิการใช้งานเฉพาะของผลิตภัณฑ์</w:t>
      </w:r>
    </w:p>
    <w:p w:rsidR="00A16BCE" w:rsidRDefault="00E236DA">
      <w:pPr>
        <w:pStyle w:val="ProductList-Offering2Heading"/>
        <w:outlineLvl w:val="2"/>
      </w:pPr>
      <w:bookmarkStart w:id="18" w:name="_Sec539"/>
      <w:r>
        <w:t>โปรแกรมประยุกต์เดสก์ท็อป</w:t>
      </w:r>
      <w:bookmarkEnd w:id="18"/>
      <w:r>
        <w:fldChar w:fldCharType="begin"/>
      </w:r>
      <w:r>
        <w:instrText xml:space="preserve"> TC "</w:instrText>
      </w:r>
      <w:bookmarkStart w:id="19" w:name="_Toc531591722"/>
      <w:r>
        <w:instrText>โปรแกรมประยุกต์เดสก์ท็อป</w:instrText>
      </w:r>
      <w:bookmarkEnd w:id="19"/>
      <w:r>
        <w:instrText>" \l 3</w:instrText>
      </w:r>
      <w:r>
        <w:fldChar w:fldCharType="end"/>
      </w:r>
    </w:p>
    <w:p w:rsidR="00A16BCE" w:rsidRDefault="00E236DA">
      <w:pPr>
        <w:pStyle w:val="ProductList-ClauseHeading"/>
        <w:outlineLvl w:val="3"/>
      </w:pPr>
      <w:r>
        <w:t>สิทธิการใช้งานอุปกรณ์</w:t>
      </w:r>
    </w:p>
    <w:p w:rsidR="00A16BCE" w:rsidRDefault="00E236DA" w:rsidP="00E236DA">
      <w:pPr>
        <w:pStyle w:val="ProductList-Bullet"/>
        <w:numPr>
          <w:ilvl w:val="0"/>
          <w:numId w:val="7"/>
        </w:numPr>
      </w:pPr>
      <w:r>
        <w:t>ลูกค้าสามารถติดตั้งซอฟต์แวร์จำนวนกี่สำเนาก็ได้บน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และบน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ที่มีไว้เพื่อการใช้ของลูกค้าสำหรับแต่ละ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ที่ลูกค้าได้รับ </w:t>
      </w:r>
    </w:p>
    <w:p w:rsidR="00A16BCE" w:rsidRDefault="00E236DA" w:rsidP="00E236DA">
      <w:pPr>
        <w:pStyle w:val="ProductList-Bullet"/>
        <w:numPr>
          <w:ilvl w:val="0"/>
          <w:numId w:val="7"/>
        </w:numPr>
      </w:pPr>
      <w:r>
        <w:t>ลูกค้ายังสามารถติดตั้งซอฟต์แวร์บนอุปกรณ์แบบพกพาเครื่องเดียวได้สำหรับการใช้โดย</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เว้นแต่ลูกค้าจะให้สิทธิการใช้งานซอฟต์แวร์ในลักษณะ Enterprise Product หรือตามการใช้ทั่วทั้งบริษัท </w:t>
      </w:r>
    </w:p>
    <w:p w:rsidR="00A16BCE" w:rsidRDefault="00E236DA" w:rsidP="00E236DA">
      <w:pPr>
        <w:pStyle w:val="ProductList-Bullet"/>
        <w:numPr>
          <w:ilvl w:val="0"/>
          <w:numId w:val="7"/>
        </w:numPr>
      </w:pPr>
      <w:r>
        <w:t>ผู้ใช้จำนวนเท่าใดก็ได้สามารถใช้ซอฟต์แวร์ที่ทำงานบน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แต่ผู้ใช้รายเดียวเท่านั้นที่สามารถเข้าถึงและใช้ซอฟต์แวร์ได้ในแต่ละครั้ง </w:t>
      </w:r>
    </w:p>
    <w:p w:rsidR="00A16BCE" w:rsidRDefault="00E236DA" w:rsidP="00E236DA">
      <w:pPr>
        <w:pStyle w:val="ProductList-Bullet"/>
        <w:numPr>
          <w:ilvl w:val="0"/>
          <w:numId w:val="7"/>
        </w:numPr>
      </w:pPr>
      <w:r>
        <w:t>การใช้งานจากระยะไกลสำหรับซอฟต์แวร์ที่ใช้งานบน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จะได้รับอนุญาตสำหรับ</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จากอุปกรณ์ใดๆ หรือสำหรับผู้ใช้อื่นใดจาก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อื่น </w:t>
      </w:r>
    </w:p>
    <w:p w:rsidR="00A16BCE" w:rsidRDefault="00E236DA" w:rsidP="00E236DA">
      <w:pPr>
        <w:pStyle w:val="ProductList-Bullet"/>
        <w:numPr>
          <w:ilvl w:val="0"/>
          <w:numId w:val="7"/>
        </w:numPr>
      </w:pPr>
      <w:r>
        <w:t>การใช้งานจากระยะไกลสำหรับซอฟต์แวร์ที่ใช้งานบน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ที่มีไว้เพื่อการใช้ของลูกค้าจะได้รับอนุญาตสำหรับผู้ใช้ใดๆ 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p>
    <w:p w:rsidR="00A16BCE" w:rsidRDefault="00A16BCE">
      <w:pPr>
        <w:pStyle w:val="ProductList-Body"/>
      </w:pPr>
    </w:p>
    <w:p w:rsidR="00A16BCE" w:rsidRDefault="00E236DA">
      <w:pPr>
        <w:pStyle w:val="ProductList-ClauseHeading"/>
        <w:outlineLvl w:val="3"/>
      </w:pPr>
      <w:r>
        <w:t>องค์ประกอบสื่อและแม่แบบ</w:t>
      </w:r>
    </w:p>
    <w:p w:rsidR="00A16BCE" w:rsidRDefault="00E236DA">
      <w:pPr>
        <w:pStyle w:val="ProductList-Body"/>
      </w:pPr>
      <w:r>
        <w:t>Microsoft ให้สิทธิการใช้งานกับลูกค้าในการทำสำเนา แจกจ่าย ดำเนินการ และแสดงองค์ประกอบสื่อ (ภาพ ภาพตัดปะ ภาพเคลื่อนไหว เสียง เพลง คลิปวิดีโอ แม่แบบ และเนื้อหารูปแบบอื่นๆ) ที่รวมอยู่กับซอฟต์แวร์และ Office Web App ในโครงการและเอกสาร เว้นเสียแต่ว่าลูกค้าจะไม่สามารถขาย ให้สิทธิการใช้งาน หรือแจกจ่ายสำเนาองค์ประกอบสื่อโดยตัวองค์ประกอบเองหรือในฐานะที่เป็นผลิตภัณฑ์หากมูลค่าหลักของผลิตภัณฑ์คือองค์ประกอบสื่อ</w:t>
      </w:r>
    </w:p>
    <w:p w:rsidR="00A16BCE" w:rsidRDefault="00E236DA">
      <w:pPr>
        <w:pStyle w:val="ProductList-Offering2Heading"/>
        <w:outlineLvl w:val="2"/>
      </w:pPr>
      <w:bookmarkStart w:id="20" w:name="_Sec540"/>
      <w:r>
        <w:t>ระบบปฏิบัติการเดสก์ท็อป</w:t>
      </w:r>
      <w:bookmarkEnd w:id="20"/>
      <w:r>
        <w:fldChar w:fldCharType="begin"/>
      </w:r>
      <w:r>
        <w:instrText xml:space="preserve"> TC "</w:instrText>
      </w:r>
      <w:bookmarkStart w:id="21" w:name="_Toc531591723"/>
      <w:r>
        <w:instrText>ระบบปฏิบัติการเดสก์ท็อป</w:instrText>
      </w:r>
      <w:bookmarkEnd w:id="21"/>
      <w:r>
        <w:instrText>" \l 3</w:instrText>
      </w:r>
      <w:r>
        <w:fldChar w:fldCharType="end"/>
      </w:r>
    </w:p>
    <w:p w:rsidR="00A16BCE" w:rsidRDefault="00E236DA">
      <w:pPr>
        <w:pStyle w:val="ProductList-ClauseHeading"/>
        <w:outlineLvl w:val="3"/>
      </w:pPr>
      <w:r>
        <w:t>สิทธิการใช้งานอุปกรณ์</w:t>
      </w:r>
    </w:p>
    <w:p w:rsidR="00A16BCE" w:rsidRDefault="00E236DA" w:rsidP="00E236DA">
      <w:pPr>
        <w:pStyle w:val="ProductList-Bullet"/>
        <w:numPr>
          <w:ilvl w:val="0"/>
          <w:numId w:val="8"/>
        </w:numPr>
      </w:pPr>
      <w:r>
        <w:t>ลูกค้าสามารถติดตั้งสำเนาของซอฟต์แวร์ได้หนึ่งสำเนาบน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หรือภายในระบบฮาร์ดแวร์เสมือนภายในเครื่องบน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w:t>
      </w:r>
    </w:p>
    <w:p w:rsidR="00A16BCE" w:rsidRDefault="00E236DA" w:rsidP="00E236DA">
      <w:pPr>
        <w:pStyle w:val="ProductList-Bullet"/>
        <w:numPr>
          <w:ilvl w:val="0"/>
          <w:numId w:val="8"/>
        </w:numPr>
      </w:pPr>
      <w:r>
        <w:t>ลูกค้าสามารถใช้ซอฟต์แวร์กับตัวประมวลผลได้สูงสุดสองตัว</w:t>
      </w:r>
    </w:p>
    <w:p w:rsidR="00A16BCE" w:rsidRDefault="00E236DA" w:rsidP="00E236DA">
      <w:pPr>
        <w:pStyle w:val="ProductList-Bullet"/>
        <w:numPr>
          <w:ilvl w:val="0"/>
          <w:numId w:val="8"/>
        </w:numPr>
      </w:pPr>
      <w:r>
        <w:t>ผู้ใช้ใดๆ จะได้รับอนุญาตสำหรับการใช้ภายใน</w:t>
      </w:r>
    </w:p>
    <w:p w:rsidR="00A16BCE" w:rsidRDefault="00E236DA" w:rsidP="00E236DA">
      <w:pPr>
        <w:pStyle w:val="ProductList-Bullet"/>
        <w:numPr>
          <w:ilvl w:val="0"/>
          <w:numId w:val="8"/>
        </w:numPr>
      </w:pPr>
      <w:r>
        <w:t>การใช้งานจากระยะไกลจะได้รับอนุญาตสำหรับ</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และสำหรับผู้ใช้อื่นใดจาก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อื่นหรือ</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Windows VDA</w:t>
      </w:r>
    </w:p>
    <w:p w:rsidR="00A16BCE" w:rsidRDefault="00E236DA" w:rsidP="00E236DA">
      <w:pPr>
        <w:pStyle w:val="ProductList-Bullet"/>
        <w:numPr>
          <w:ilvl w:val="0"/>
          <w:numId w:val="8"/>
        </w:numPr>
      </w:pPr>
      <w:r>
        <w:t>ผู้ใช้เพียงรายเดียวเท่านั้นที่สามารถเข้าถึงและใช้งานซอฟต์แวร์ได้ในแต่ละครั้ง</w:t>
      </w:r>
    </w:p>
    <w:p w:rsidR="00A16BCE" w:rsidRDefault="00E236DA" w:rsidP="00E236DA">
      <w:pPr>
        <w:pStyle w:val="ProductList-Bullet"/>
        <w:numPr>
          <w:ilvl w:val="0"/>
          <w:numId w:val="8"/>
        </w:numPr>
      </w:pPr>
      <w:r>
        <w:t>ลูกค้าสามารถเชื่อมต่ออุปกรณ์ได้ไม่เกิน 20 เครื่องเข้ากับ</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เพื่อการแบ่งปันไฟล์, การพิมพ์, Internet Information Services, Internet Connection Sharing หรือ Telephony Services</w:t>
      </w:r>
    </w:p>
    <w:p w:rsidR="00A16BCE" w:rsidRDefault="00E236DA" w:rsidP="00E236DA">
      <w:pPr>
        <w:pStyle w:val="ProductList-Bullet"/>
        <w:numPr>
          <w:ilvl w:val="0"/>
          <w:numId w:val="8"/>
        </w:numPr>
      </w:pPr>
      <w:r>
        <w:t>การเชื่อมต่อที่ไม่จำกัดจำนวนจะอนุญาตให้สำหรับการเปิดใช้งาน KMS หรือเทคโนโลยีที่คล้ายคลึงกัน</w:t>
      </w:r>
    </w:p>
    <w:p w:rsidR="00A16BCE" w:rsidRDefault="00A16BCE">
      <w:pPr>
        <w:pStyle w:val="ProductList-Body"/>
      </w:pPr>
    </w:p>
    <w:p w:rsidR="00A16BCE" w:rsidRDefault="00E236DA">
      <w:pPr>
        <w:pStyle w:val="ProductList-ClauseHeading"/>
        <w:outlineLvl w:val="3"/>
      </w:pPr>
      <w:r>
        <w:t>Adobe Flash Player</w:t>
      </w:r>
    </w:p>
    <w:p w:rsidR="00A16BCE" w:rsidRDefault="00E236DA">
      <w:pPr>
        <w:pStyle w:val="ProductList-Body"/>
      </w:pPr>
      <w:r>
        <w:t xml:space="preserve">ซอฟต์แวร์นี้อาจประกอบด้วย Adobe Flash Player รุ่นใดรุ่นหนึ่ง ลูกค้ายอมรับว่าการใช้ Adobe Flash Player ของลูกค้าจะอยู่ภายใต้ข้อกำหนดสิทธิการใช้งานสำหรับ Adobe Systems Incorporated ที่ </w:t>
      </w:r>
      <w:hyperlink r:id="rId32">
        <w:r>
          <w:rPr>
            <w:color w:val="00467F"/>
            <w:u w:val="single"/>
          </w:rPr>
          <w:t>http://go.microsoft.com/fwlink/?linkid=248532</w:t>
        </w:r>
      </w:hyperlink>
      <w:r>
        <w:t xml:space="preserve"> Adobe และ Flash เป็นเครื่องหมายการค้าจดทะเบียนหรือเครื่องหมายการค้าของ Adobe Systems Incorporated ในสหรัฐอเมริกาและ/หรือประเทศอื่นๆ</w:t>
      </w:r>
    </w:p>
    <w:p w:rsidR="00A16BCE" w:rsidRDefault="00E236DA">
      <w:pPr>
        <w:pStyle w:val="ProductList-Offering2Heading"/>
        <w:outlineLvl w:val="2"/>
      </w:pPr>
      <w:bookmarkStart w:id="22" w:name="_Sec541"/>
      <w:r>
        <w:t>ต่อหนึ่งแกนประมวลผล/CAL</w:t>
      </w:r>
      <w:bookmarkEnd w:id="22"/>
      <w:r>
        <w:fldChar w:fldCharType="begin"/>
      </w:r>
      <w:r>
        <w:instrText xml:space="preserve"> TC "</w:instrText>
      </w:r>
      <w:bookmarkStart w:id="23" w:name="_Toc531591724"/>
      <w:r>
        <w:instrText>ต่อหนึ่งแกนประมวลผล/CAL</w:instrText>
      </w:r>
      <w:bookmarkEnd w:id="23"/>
      <w:r>
        <w:instrText>" \l 3</w:instrText>
      </w:r>
      <w:r>
        <w:fldChar w:fldCharType="end"/>
      </w:r>
    </w:p>
    <w:p w:rsidR="00A16BCE" w:rsidRDefault="00E236DA">
      <w:pPr>
        <w:pStyle w:val="ProductList-ClauseHeading"/>
        <w:outlineLvl w:val="3"/>
      </w:pPr>
      <w:r>
        <w:t>สิทธิการใช้งานเซิร์ฟเวอร์ (ต่อหนึ่งแกนประมวลผล)</w:t>
      </w:r>
    </w:p>
    <w:p w:rsidR="00A16BCE" w:rsidRDefault="00E236DA" w:rsidP="00E236DA">
      <w:pPr>
        <w:pStyle w:val="ProductList-Bullet"/>
        <w:numPr>
          <w:ilvl w:val="0"/>
          <w:numId w:val="9"/>
        </w:numPr>
      </w:pPr>
      <w:r>
        <w:t>ลูกค้าสามารถใช้ซอฟต์แวร์เซิร์ฟเวอร์บน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ที่เพียงพอตามที่อธิบายไว้ด้านล่าง </w:t>
      </w:r>
    </w:p>
    <w:p w:rsidR="00A16BCE" w:rsidRDefault="00E236DA" w:rsidP="00E236DA">
      <w:pPr>
        <w:pStyle w:val="ProductList-Bullet"/>
        <w:numPr>
          <w:ilvl w:val="0"/>
          <w:numId w:val="9"/>
        </w:numPr>
      </w:pPr>
      <w:r>
        <w:t>จำนวนของ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ที่ต้องมีจะเท่ากับจำนวน</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เซิร์ฟเวอร์ที่ได้รับสิทธิใช้งาน</w:t>
      </w:r>
      <w:r>
        <w:fldChar w:fldCharType="end"/>
      </w:r>
      <w:r>
        <w:t xml:space="preserve"> โดยอยู่ภายใต้จำนวนสิทธิการใช้งานอย่างน้อย 8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 xml:space="preserve">และมีสิทธิการใช้งานอย่างน้อย 16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ต่อหนึ่ง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rsidR="00A16BCE" w:rsidRDefault="00E236DA" w:rsidP="00E236DA">
      <w:pPr>
        <w:pStyle w:val="ProductList-Bullet"/>
        <w:numPr>
          <w:ilvl w:val="0"/>
          <w:numId w:val="9"/>
        </w:numPr>
      </w:pPr>
      <w:r>
        <w:t xml:space="preserve">Datacenter Edition อนุญาตให้ใช้ซอฟต์แวร์เซิร์ฟเวอร์ในจำนวนเท่าใดก็ได้ของ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A16BCE" w:rsidRDefault="00E236DA" w:rsidP="00E236DA">
      <w:pPr>
        <w:pStyle w:val="ProductList-Bullet"/>
        <w:numPr>
          <w:ilvl w:val="0"/>
          <w:numId w:val="9"/>
        </w:numPr>
      </w:pPr>
      <w:r>
        <w:t>Standard edition:</w:t>
      </w:r>
    </w:p>
    <w:p w:rsidR="00A16BCE" w:rsidRDefault="00E236DA" w:rsidP="00E236DA">
      <w:pPr>
        <w:pStyle w:val="ProductList-Bullet"/>
        <w:numPr>
          <w:ilvl w:val="1"/>
          <w:numId w:val="9"/>
        </w:numPr>
      </w:pPr>
      <w:r>
        <w:t xml:space="preserve">Standard edition อนุญาตให้ใช้ซอฟต์แวร์เซิร์ฟเวอร์ใน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สองรายการ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บนเซิร์ฟเวอร์ที่ได้รับสิทธิการใช้งาน</w:t>
      </w:r>
      <w:r>
        <w:fldChar w:fldCharType="end"/>
      </w:r>
    </w:p>
    <w:p w:rsidR="00A16BCE" w:rsidRDefault="00E236DA" w:rsidP="00E236DA">
      <w:pPr>
        <w:pStyle w:val="ProductList-Bullet"/>
        <w:numPr>
          <w:ilvl w:val="1"/>
          <w:numId w:val="9"/>
        </w:numPr>
      </w:pPr>
      <w:r>
        <w:t xml:space="preserve">Standard edition อนุญาตการใช้ </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 ของซอฟต์แวร์เซิร์ฟเวอร์ได้หนึ่งอินสแตนซ์ใน</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(เพิ่มเติมจาก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เสมือนสองสภาพแวดล้อม</w:t>
      </w:r>
      <w:r>
        <w:fldChar w:fldCharType="end"/>
      </w:r>
      <w:r>
        <w:t xml:space="preserve">) ในกรณีที่มีการใช้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เท่านั้น </w:t>
      </w:r>
    </w:p>
    <w:p w:rsidR="00A16BCE" w:rsidRDefault="00E236DA" w:rsidP="00E236DA">
      <w:pPr>
        <w:pStyle w:val="ProductList-Bullet"/>
        <w:numPr>
          <w:ilvl w:val="1"/>
          <w:numId w:val="9"/>
        </w:numPr>
      </w:pPr>
      <w:r>
        <w:t xml:space="preserve">ลูกค้าอาจโอนสิทธิการใช้งานเพิ่มเติมของ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Standard edition</w:t>
      </w:r>
      <w:r>
        <w:fldChar w:fldCharType="end"/>
      </w:r>
      <w:r>
        <w:t xml:space="preserve"> 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เท่ากับจำนวนที่ระบุไว้ในข้อ 2 ข้างต้น และใช้ซอฟต์แวร์เซิร์ฟเวอร์ใน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เพิ่มเติมได้อีกสองสภาพแวดล้อมบน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A16BCE" w:rsidRDefault="00E236DA" w:rsidP="00E236DA">
      <w:pPr>
        <w:pStyle w:val="ProductList-Bullet"/>
        <w:numPr>
          <w:ilvl w:val="0"/>
          <w:numId w:val="9"/>
        </w:numPr>
      </w:pPr>
      <w:r>
        <w:t>ตราบใดที่จำนวนทั้งหมดของ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และ</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ตัวประมวลผลทางกายภาพ</w:t>
      </w:r>
      <w:r>
        <w:fldChar w:fldCharType="end"/>
      </w:r>
      <w:r>
        <w:t xml:space="preserve">ยังคงมีเท่าเดิม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การโอนสิทธิการใช้งานต่อจะได้รับอนุญาตเมื่อใดก็ตามที่ลูกค้าแบ่งพาร์ติชันของฮาร์ดแวร์ชิ้นเดียวใหม่ </w:t>
      </w:r>
    </w:p>
    <w:p w:rsidR="00A16BCE" w:rsidRDefault="00E236DA" w:rsidP="00E236DA">
      <w:pPr>
        <w:pStyle w:val="ProductList-Bullet"/>
        <w:numPr>
          <w:ilvl w:val="0"/>
          <w:numId w:val="9"/>
        </w:numPr>
      </w:pPr>
      <w:r>
        <w:t xml:space="preserve">ในฐานะทางเลือกเพียงครั้งเดียวของการโอน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พื้นฐานต่อผู้ใช้หนึ่งรายหรือต่อหนึ่งอุปกรณ์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พื้นฐานหลายสิทธิอาจมีไว้เพื่อ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หนึ่งๆ ของซอฟต์แวร์เซิร์ฟเวอร์บน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เดียว (ต่อโหมดเซิร์ฟเวอร์) เพื่ออนุญาตให้ผู้ใช้หรืออุปกรณ์ไม่เกินจำนวนเดียวกันเข้าใช้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ดังกล่าวได้พร้อมกัน</w:t>
      </w:r>
    </w:p>
    <w:p w:rsidR="00A16BCE" w:rsidRDefault="00A16BCE">
      <w:pPr>
        <w:pStyle w:val="ProductList-Body"/>
      </w:pPr>
    </w:p>
    <w:p w:rsidR="00A16BCE" w:rsidRDefault="00E236DA">
      <w:pPr>
        <w:pStyle w:val="ProductList-ClauseHeading"/>
        <w:outlineLvl w:val="3"/>
      </w:pPr>
      <w:r>
        <w:t>สิทธิการใช้งานการเข้าถึง</w:t>
      </w:r>
    </w:p>
    <w:p w:rsidR="00A16BCE" w:rsidRDefault="00E236DA" w:rsidP="00E236DA">
      <w:pPr>
        <w:pStyle w:val="ProductList-Bullet"/>
        <w:numPr>
          <w:ilvl w:val="0"/>
          <w:numId w:val="10"/>
        </w:numPr>
      </w:pPr>
      <w:r>
        <w:t>เว้นแต่ตามที่อธิบายไว้ที่นี่และระบุไว้ใน</w:t>
      </w: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การเข้าถึงซอฟต์แวร์เซิร์ฟเวอร์ทั้งหมดจำเป็นต้องใช้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w:t>
      </w:r>
      <w:r>
        <w:fldChar w:fldCharType="begin"/>
      </w:r>
      <w:r>
        <w:instrText xml:space="preserve"> AutoTextList   \s NoStyle \t "สิทธิการใช้งานที่เทียบเท่ากับ CAL หมายถึง User SL หรือ External Connector License ที่ระบุไว้ในตาราง “การเข้าถึงซอฟต์แวร์เซิร์ฟเวอร์” ของผลิตภัณฑ์ หรือ CAL Suite หรือ SL ตามที่ระบุไว้ในตารางสิทธิการใช้งานที่เทียบเท่า (โปรดดูคำจำกัดความฉบับเต็มที่อภิธานศัพท์)" </w:instrText>
      </w:r>
      <w:r>
        <w:fldChar w:fldCharType="separate"/>
      </w:r>
      <w:r>
        <w:rPr>
          <w:color w:val="0563C1"/>
        </w:rPr>
        <w:t>สิทธิการใช้งานที่เทียบเท่ากับ CAL</w:t>
      </w:r>
      <w:r>
        <w:fldChar w:fldCharType="end"/>
      </w:r>
    </w:p>
    <w:p w:rsidR="00A16BCE" w:rsidRDefault="00E236DA" w:rsidP="00E236DA">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ไม่ใช่สิ่งที่จำเป็นต้องมีสำหรับการเข้าใช้โดย</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อื่น</w:t>
      </w:r>
    </w:p>
    <w:p w:rsidR="00A16BCE" w:rsidRDefault="00E236DA" w:rsidP="00E236DA">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ไม่ใช่สิ่งที่จำเป็นต้องมีเพื่อเข้าใช้ซอฟต์แวร์เซิร์ฟเวอร์ที่ใช้งาน</w:t>
      </w:r>
      <w:r>
        <w:fldChar w:fldCharType="begin"/>
      </w:r>
      <w:r>
        <w:instrText xml:space="preserve"> AutoTextList   \s NoStyle \t "ปริมาณงานของเว็บ (หรือที่เรียกว่า “Internet Web Solution”) คือเว็บเพจ เว็บไซต์ โปรแกรมประยุกต์บนเว็บ บริการเว็บ และ/หรือบริการจดหมาย POP3 ที่สามารถเข้าถึงได้ทั่วไป (โปรดดูคำจำกัดความฉบับเต็มที่อภิธานศัพท์)" </w:instrText>
      </w:r>
      <w:r>
        <w:fldChar w:fldCharType="separate"/>
      </w:r>
      <w:r>
        <w:rPr>
          <w:color w:val="0563C1"/>
        </w:rPr>
        <w:t>ปริมาณงานของเว็บ</w:t>
      </w:r>
      <w:r>
        <w:fldChar w:fldCharType="end"/>
      </w:r>
      <w:r>
        <w:t>หรือ</w:t>
      </w:r>
      <w:r>
        <w:fldChar w:fldCharType="begin"/>
      </w:r>
      <w:r>
        <w:instrText xml:space="preserve"> AutoTextList   \s NoStyle \t "ปริมาณงานการประมวลผลประสิทธิภาพสูง (HPC) หมายถึงปริมาณงานที่ใช้ซอฟต์แวร์เซิร์ฟเวอร์ในการใช้งานโหนดคลัสเตอร์...(โปรดดูคำจำกัดความฉบับเต็มที่อภิธานศัพท์)" </w:instrText>
      </w:r>
      <w:r>
        <w:fldChar w:fldCharType="separate"/>
      </w:r>
      <w:r>
        <w:rPr>
          <w:color w:val="0563C1"/>
        </w:rPr>
        <w:t>ปริมาณงาน HPC</w:t>
      </w:r>
      <w:r>
        <w:fldChar w:fldCharType="end"/>
      </w:r>
    </w:p>
    <w:p w:rsidR="00A16BCE" w:rsidRDefault="00E236DA" w:rsidP="00E236DA">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ที่ใช้เพียงเพื่อให้บริการบริหารจัดการ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rsidR="00A16BCE" w:rsidRDefault="00E236DA">
      <w:pPr>
        <w:pStyle w:val="ProductList-Offering2Heading"/>
        <w:outlineLvl w:val="2"/>
      </w:pPr>
      <w:bookmarkStart w:id="24" w:name="_Sec542"/>
      <w:r>
        <w:t>เซิร์ฟเวอร์/CAL</w:t>
      </w:r>
      <w:bookmarkEnd w:id="24"/>
      <w:r>
        <w:fldChar w:fldCharType="begin"/>
      </w:r>
      <w:r>
        <w:instrText xml:space="preserve"> TC "</w:instrText>
      </w:r>
      <w:bookmarkStart w:id="25" w:name="_Toc531591725"/>
      <w:r>
        <w:instrText>เซิร์ฟเวอร์/CAL</w:instrText>
      </w:r>
      <w:bookmarkEnd w:id="25"/>
      <w:r>
        <w:instrText>" \l 3</w:instrText>
      </w:r>
      <w:r>
        <w:fldChar w:fldCharType="end"/>
      </w:r>
    </w:p>
    <w:p w:rsidR="00A16BCE" w:rsidRDefault="00E236DA">
      <w:pPr>
        <w:pStyle w:val="ProductList-ClauseHeading"/>
        <w:outlineLvl w:val="3"/>
      </w:pPr>
      <w:r>
        <w:t>สิทธิการใช้งานเซิร์ฟเวอร์ (อินสแตนซ์แต่ละตัว)</w:t>
      </w:r>
    </w:p>
    <w:p w:rsidR="00A16BCE" w:rsidRDefault="00E236DA">
      <w:pPr>
        <w:pStyle w:val="ProductList-Body"/>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w:t>
      </w:r>
    </w:p>
    <w:p w:rsidR="00A16BCE" w:rsidRDefault="00A16BCE">
      <w:pPr>
        <w:pStyle w:val="ProductList-Body"/>
      </w:pPr>
    </w:p>
    <w:p w:rsidR="00A16BCE" w:rsidRDefault="00E236DA">
      <w:pPr>
        <w:pStyle w:val="ProductList-ClauseHeading"/>
        <w:outlineLvl w:val="3"/>
      </w:pPr>
      <w:r>
        <w:t>สิทธิการใช้งานการเข้าถึง</w:t>
      </w:r>
    </w:p>
    <w:p w:rsidR="00A16BCE" w:rsidRDefault="00E236DA" w:rsidP="00E236DA">
      <w:pPr>
        <w:pStyle w:val="ProductList-Bullet"/>
        <w:numPr>
          <w:ilvl w:val="0"/>
          <w:numId w:val="11"/>
        </w:numPr>
      </w:pPr>
      <w:r>
        <w:t>เว้นแต่ตามที่อธิบายไว้ที่นี่และระบุไว้ใน</w:t>
      </w: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การเข้าถึงซอฟต์แวร์เซิร์ฟเวอร์ทั้งหมดจำเป็นต้องใช้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w:t>
      </w:r>
      <w:r>
        <w:fldChar w:fldCharType="begin"/>
      </w:r>
      <w:r>
        <w:instrText xml:space="preserve"> AutoTextList   \s NoStyle \t "สิทธิการใช้งานที่เทียบเท่ากับ CAL หมายถึง User SL หรือ External Connector License ที่ระบุไว้ในตาราง “การเข้าถึงซอฟต์แวร์เซิร์ฟเวอร์” ของผลิตภัณฑ์ หรือ CAL Suite หรือ SL ตามที่ระบุไว้ในตารางสิทธิการใช้งานที่เทียบเท่า (โปรดดูคำจำกัดความฉบับเต็มที่อภิธานศัพท์)" </w:instrText>
      </w:r>
      <w:r>
        <w:fldChar w:fldCharType="separate"/>
      </w:r>
      <w:r>
        <w:rPr>
          <w:color w:val="0563C1"/>
        </w:rPr>
        <w:t>สิทธิการใช้งานที่เทียบเท่ากับ CAL</w:t>
      </w:r>
      <w:r>
        <w:fldChar w:fldCharType="end"/>
      </w:r>
    </w:p>
    <w:p w:rsidR="00A16BCE" w:rsidRDefault="00E236DA" w:rsidP="00E236DA">
      <w:pPr>
        <w:pStyle w:val="ProductList-Bullet"/>
        <w:numPr>
          <w:ilvl w:val="0"/>
          <w:numId w:val="11"/>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ไม่ใช่สิ่งที่จำเป็นต้องมีสำหรับการเข้าใช้โดย</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อื่น </w:t>
      </w:r>
    </w:p>
    <w:p w:rsidR="00A16BCE" w:rsidRDefault="00E236DA">
      <w:pPr>
        <w:pStyle w:val="ProductList-Offering2Heading"/>
        <w:outlineLvl w:val="2"/>
      </w:pPr>
      <w:bookmarkStart w:id="26" w:name="_Sec543"/>
      <w:r>
        <w:t>แกนประมวลผลแต่ละแกน</w:t>
      </w:r>
      <w:bookmarkEnd w:id="26"/>
      <w:r>
        <w:fldChar w:fldCharType="begin"/>
      </w:r>
      <w:r>
        <w:instrText xml:space="preserve"> TC "</w:instrText>
      </w:r>
      <w:bookmarkStart w:id="27" w:name="_Toc531591726"/>
      <w:r>
        <w:instrText>แกนประมวลผลแต่ละแกน</w:instrText>
      </w:r>
      <w:bookmarkEnd w:id="27"/>
      <w:r>
        <w:instrText>" \l 3</w:instrText>
      </w:r>
      <w:r>
        <w:fldChar w:fldCharType="end"/>
      </w:r>
    </w:p>
    <w:p w:rsidR="00A16BCE" w:rsidRDefault="00E236DA">
      <w:pPr>
        <w:pStyle w:val="ProductList-Body"/>
      </w:pPr>
      <w:r>
        <w:t>สำหรับผลิตภัณฑ์ภายใต้รูปแบบสิทธิการใช้งานแกนประมวลผลแต่ละแกน ลูกค้าจะต้องเลือกการอนุญาตให้ใช้สิทธิตาม</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หรือการอนุญาตให้ใช้สิทธิตาม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แต่ละสภาพแวดล้อม ข้อกำหนดสำหรับแต่ละรายการได้มีการระบุไว้ด้านล่าง</w:t>
      </w:r>
    </w:p>
    <w:p w:rsidR="00A16BCE" w:rsidRDefault="00A16BCE">
      <w:pPr>
        <w:pStyle w:val="ProductList-Body"/>
      </w:pPr>
    </w:p>
    <w:p w:rsidR="00A16BCE" w:rsidRDefault="00E236DA">
      <w:pPr>
        <w:pStyle w:val="ProductList-ClauseHeading"/>
        <w:outlineLvl w:val="3"/>
      </w:pPr>
      <w:r>
        <w:t>สิทธิการใช้งานเซิร์ฟเวอร์ (แกนประมวลผลแต่ละแกน) – การอนุญาตให้ใช้สิทธิตามแกนประมวลผลทางกายภาพบนเซิร์ฟเวอร์</w:t>
      </w:r>
    </w:p>
    <w:p w:rsidR="00A16BCE" w:rsidRDefault="00E236DA" w:rsidP="00E236DA">
      <w:pPr>
        <w:pStyle w:val="ProductList-Bullet"/>
        <w:numPr>
          <w:ilvl w:val="0"/>
          <w:numId w:val="12"/>
        </w:numPr>
      </w:pPr>
      <w:r>
        <w:t>ลูกค้าสามารถใช้ซอฟต์แวร์เซิร์ฟเวอร์บน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ที่เพียงพอตามที่อธิบายไว้ด้านล่าง</w:t>
      </w:r>
    </w:p>
    <w:p w:rsidR="00A16BCE" w:rsidRDefault="00E236DA" w:rsidP="00E236DA">
      <w:pPr>
        <w:pStyle w:val="ProductList-Bullet"/>
        <w:numPr>
          <w:ilvl w:val="0"/>
          <w:numId w:val="12"/>
        </w:numPr>
      </w:pPr>
      <w:r>
        <w:t xml:space="preserve">จำนวนของ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ที่ต้องการจะเท่ากับจำนวน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 (Physical Core)</w:t>
      </w:r>
      <w:r>
        <w:fldChar w:fldCharType="end"/>
      </w:r>
      <w:r>
        <w:t xml:space="preserve"> บน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เซิร์ฟเวอร์ที่ได้รับสิทธิใช้งาน</w:t>
      </w:r>
      <w:r>
        <w:fldChar w:fldCharType="end"/>
      </w:r>
      <w:r>
        <w:t xml:space="preserve"> โดยอยู่ภายใต้จำนวนอย่างน้อยสี่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ต่อตัวประมวลผลทางกายภาพ (Physical Processor)</w:t>
      </w:r>
    </w:p>
    <w:p w:rsidR="00A16BCE" w:rsidRDefault="00E236DA" w:rsidP="00E236DA">
      <w:pPr>
        <w:pStyle w:val="ProductList-Bullet"/>
        <w:numPr>
          <w:ilvl w:val="0"/>
          <w:numId w:val="12"/>
        </w:numPr>
      </w:pPr>
      <w:r>
        <w:t xml:space="preserve">สำหรับรุ่น Enterprise ลูกค้าสามารถใช้ </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 ของซอฟต์แวร์เซิร์ฟเวอร์ได้ไม่จำกัดจำนวน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บนเซิร์ฟเวอร์ที่ได้รับสิทธิการใช้งาน</w:t>
      </w:r>
      <w:r>
        <w:fldChar w:fldCharType="end"/>
      </w:r>
      <w:r>
        <w:t xml:space="preserve"> 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และ/หรือ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เสมือนจริง</w:t>
      </w:r>
      <w:r>
        <w:fldChar w:fldCharType="end"/>
      </w:r>
      <w:r>
        <w:t xml:space="preserve"> ด้วยจำนวนที่เท่ากับจำนวนสิทธิการใช้งานที่ได้โอนสิทธิ์ให้กับเซิร์ฟเวอร์นั้น</w:t>
      </w:r>
    </w:p>
    <w:p w:rsidR="00A16BCE" w:rsidRDefault="00E236DA" w:rsidP="00E236DA">
      <w:pPr>
        <w:pStyle w:val="ProductList-Bullet"/>
        <w:numPr>
          <w:ilvl w:val="0"/>
          <w:numId w:val="12"/>
        </w:numPr>
      </w:pPr>
      <w:r>
        <w:t xml:space="preserve">สำหรับรุ่น Enterprise เพิ่มเติมแต่ละรายการ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ที่ลูกค้าโอนให้เกินกว่าจำนวน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ที่จำเป็นในวรรค 2 ข้างต้น ลูกค้าจะสามารถใช้ซอฟต์แวร์เซิร์ฟเวอร์ใน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เพิ่มเติมได้หนึ่งสภาพแวดล้อมบน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A16BCE" w:rsidRDefault="00E236DA" w:rsidP="00E236DA">
      <w:pPr>
        <w:pStyle w:val="ProductList-Bullet"/>
        <w:numPr>
          <w:ilvl w:val="0"/>
          <w:numId w:val="12"/>
        </w:numPr>
      </w:pPr>
      <w:r>
        <w:t xml:space="preserve">สำหรับรุ่นอื่นๆ ลูกค้าจะสามารถใช้ </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 ของซอฟต์แวร์เซิร์ฟเวอร์ได้ไม่จำกัดจำนวนเฉพาะใน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บน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เท่านั้น</w:t>
      </w:r>
    </w:p>
    <w:p w:rsidR="00A16BCE" w:rsidRDefault="00A16BCE">
      <w:pPr>
        <w:pStyle w:val="ProductList-Body"/>
      </w:pPr>
    </w:p>
    <w:p w:rsidR="00A16BCE" w:rsidRDefault="00E236DA">
      <w:pPr>
        <w:pStyle w:val="ProductList-ClauseHeading"/>
        <w:outlineLvl w:val="3"/>
      </w:pPr>
      <w:r>
        <w:t>สิทธิการใช้งานเซิร์ฟเวอร์ (แกนประมวลผลแต่ละแกน) – การอนุญาตให้ใช้สิทธิตาม OSE เสมือนแต่ละสภาพแวดล้อม</w:t>
      </w:r>
    </w:p>
    <w:p w:rsidR="00A16BCE" w:rsidRDefault="00E236DA" w:rsidP="00E236DA">
      <w:pPr>
        <w:pStyle w:val="ProductList-Bullet"/>
        <w:numPr>
          <w:ilvl w:val="0"/>
          <w:numId w:val="13"/>
        </w:numPr>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ของซอฟต์แวร์เซิร์ฟเวอร์ได้ไม่จำกัดจำนวนใน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ใดๆ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โดยที่ลูกค้าจะต้องได้รับ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ที่เพียงพอตามที่อธิบายไว้ด้านล่าง</w:t>
      </w:r>
    </w:p>
    <w:p w:rsidR="00A16BCE" w:rsidRDefault="00E236DA" w:rsidP="00E236DA">
      <w:pPr>
        <w:pStyle w:val="ProductList-Bullet"/>
        <w:numPr>
          <w:ilvl w:val="0"/>
          <w:numId w:val="13"/>
        </w:numPr>
      </w:pPr>
      <w:r>
        <w:t>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ที่จำเป็นจะเท่ากับจำนวน</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 xml:space="preserve">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โดยเป็นไปตาม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อย่างน้อยสี่สิทธิต่อหนึ่ง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p>
    <w:p w:rsidR="00A16BCE" w:rsidRDefault="00E236DA" w:rsidP="00E236DA">
      <w:pPr>
        <w:pStyle w:val="ProductList-Bullet"/>
        <w:numPr>
          <w:ilvl w:val="0"/>
          <w:numId w:val="13"/>
        </w:numPr>
      </w:pPr>
      <w:r>
        <w:t>หากมีการแมป</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ใดๆ เข้ากับ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มากกว่าหนึ่งเธรดไม่ว่าเมื่อใดก็ตาม ลูกค้าจะต้องมีสิทธิการใช้งานสำหรับ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 xml:space="preserve">แต่ละเธรดซึ่งมีการแมปแกนประมวลผลเสมือน </w:t>
      </w:r>
    </w:p>
    <w:p w:rsidR="00A16BCE" w:rsidRDefault="00E236DA">
      <w:pPr>
        <w:pStyle w:val="ProductList-Offering2Heading"/>
        <w:outlineLvl w:val="2"/>
      </w:pPr>
      <w:bookmarkStart w:id="28" w:name="_Sec544"/>
      <w:r>
        <w:t>เซิร์ฟเวอร์การจัดการ</w:t>
      </w:r>
      <w:bookmarkEnd w:id="28"/>
      <w:r>
        <w:fldChar w:fldCharType="begin"/>
      </w:r>
      <w:r>
        <w:instrText xml:space="preserve"> TC "</w:instrText>
      </w:r>
      <w:bookmarkStart w:id="29" w:name="_Toc531591727"/>
      <w:r>
        <w:instrText>เซิร์ฟเวอร์การจัดการ</w:instrText>
      </w:r>
      <w:bookmarkEnd w:id="29"/>
      <w:r>
        <w:instrText>" \l 3</w:instrText>
      </w:r>
      <w:r>
        <w:fldChar w:fldCharType="end"/>
      </w:r>
    </w:p>
    <w:p w:rsidR="00A16BCE" w:rsidRDefault="00E236DA">
      <w:pPr>
        <w:pStyle w:val="ProductList-ClauseHeading"/>
        <w:outlineLvl w:val="3"/>
      </w:pPr>
      <w:r>
        <w:t>สิทธิการใช้งานการจัดการ</w:t>
      </w:r>
    </w:p>
    <w:p w:rsidR="00A16BCE" w:rsidRDefault="00E236DA">
      <w:pPr>
        <w:pStyle w:val="ProductList-Body"/>
      </w:pPr>
      <w:r>
        <w:t xml:space="preserve">รุ่นของสิทธิการใช้งานการจัดการ ไม่ใช่รุ่นของซอฟต์แวร์ที่ใช้ จะเป็นตัวกำหนดรุ่นของข้อกำหนดสิทธิการใช้งานที่ใช้บังคับ (รวมถึงการใช้ภายใต้สิทธิในการดาวน์เกรด แม้จะมีข้อกำหนดที่ขัดแย้งก็ตาม) </w:t>
      </w:r>
    </w:p>
    <w:p w:rsidR="00A16BCE" w:rsidRDefault="00A16BCE">
      <w:pPr>
        <w:pStyle w:val="ProductList-Body"/>
      </w:pPr>
    </w:p>
    <w:p w:rsidR="00A16BCE" w:rsidRDefault="00E236DA">
      <w:pPr>
        <w:pStyle w:val="ProductList-ClauseHeading"/>
        <w:outlineLvl w:val="3"/>
      </w:pPr>
      <w:r>
        <w:t>สิทธิการใช้งานการจัดการเซิร์ฟเวอร์ (ต่อหนึ่งแกนประมวลผล)</w:t>
      </w:r>
    </w:p>
    <w:p w:rsidR="00A16BCE" w:rsidRDefault="00E236DA" w:rsidP="00E236DA">
      <w:pPr>
        <w:pStyle w:val="ProductList-Bullet"/>
        <w:numPr>
          <w:ilvl w:val="0"/>
          <w:numId w:val="14"/>
        </w:numPr>
      </w:pPr>
      <w:r>
        <w:t>ลูกค้าสามารถใช้ซอฟต์แวร์บน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ที่มีไว้เพื่อการใช้ของลูกค้าในการ</w:t>
      </w:r>
      <w:r>
        <w:fldChar w:fldCharType="begin"/>
      </w:r>
      <w:r>
        <w:instrText xml:space="preserve"> AutoTextList   \s NoStyle \t "จัดการ OSE หมายถึงการขอข้อมูลหรือรับข้อมูล กำหนดค่า หรือให้คำแนะนำเกี่ยวกับฮาร์ดแวร์หรือซอฟต์แวร์ที่เกี่ยวข้องกับ OSE ไม่ว่าทางตรงหรือทางอ้อม ทั้งนี้ ไม่รวมถึงการพบสถานะของอุปกรณ์หรือ OSE" </w:instrText>
      </w:r>
      <w:r>
        <w:fldChar w:fldCharType="separate"/>
      </w:r>
      <w:r>
        <w:rPr>
          <w:color w:val="0563C1"/>
        </w:rPr>
        <w:t>จัดการ OSE</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ที่เพียงพอตามที่อธิบายไว้ด้านล่าง</w:t>
      </w:r>
    </w:p>
    <w:p w:rsidR="00A16BCE" w:rsidRDefault="00E236DA" w:rsidP="00E236DA">
      <w:pPr>
        <w:pStyle w:val="ProductList-Bullet"/>
        <w:numPr>
          <w:ilvl w:val="0"/>
          <w:numId w:val="14"/>
        </w:numPr>
      </w:pPr>
      <w:r>
        <w:t>จำนวนของ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ที่ต้องมีจะเท่ากับจำนวน</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เซิร์ฟเวอร์ที่ได้รับสิทธิใช้งาน</w:t>
      </w:r>
      <w:r>
        <w:fldChar w:fldCharType="end"/>
      </w:r>
      <w:r>
        <w:t xml:space="preserve"> โดยอยู่ภายใต้จำนวนสิทธิการใช้งานอย่างน้อย 8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 xml:space="preserve">และมีสิทธิการใช้งานอย่างน้อย 16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ต่อหนึ่ง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rsidR="00A16BCE" w:rsidRDefault="00E236DA" w:rsidP="00E236DA">
      <w:pPr>
        <w:pStyle w:val="ProductList-Bullet"/>
        <w:numPr>
          <w:ilvl w:val="0"/>
          <w:numId w:val="14"/>
        </w:numPr>
      </w:pPr>
      <w:r>
        <w:t xml:space="preserve">Datacenter Edition จะอนุญาตให้ใช้ซอฟต์แวร์ในการจัดการ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บนเซิร์ฟเวอร์ที่ได้รับสิทธิการใช้งาน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จำนวนเท่าใดก็ได้</w:t>
      </w:r>
      <w:r>
        <w:fldChar w:fldCharType="end"/>
      </w:r>
    </w:p>
    <w:p w:rsidR="00A16BCE" w:rsidRDefault="00E236DA" w:rsidP="00E236DA">
      <w:pPr>
        <w:pStyle w:val="ProductList-Bullet"/>
        <w:numPr>
          <w:ilvl w:val="0"/>
          <w:numId w:val="14"/>
        </w:numPr>
      </w:pPr>
      <w:r>
        <w:t>Standard edition:</w:t>
      </w:r>
    </w:p>
    <w:p w:rsidR="00A16BCE" w:rsidRDefault="00E236DA" w:rsidP="00E236DA">
      <w:pPr>
        <w:pStyle w:val="ProductList-Bullet"/>
        <w:numPr>
          <w:ilvl w:val="1"/>
          <w:numId w:val="14"/>
        </w:numPr>
      </w:pPr>
      <w:r>
        <w:t xml:space="preserve">Standard edition จะอนุญาตให้ใช้ซอฟต์แวร์ในการจัดการ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บนเซิร์ฟเวอร์ที่ได้รับสิทธิการใช้งาน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ไม่เกินสองสภาพแวดล้อม</w:t>
      </w:r>
      <w:r>
        <w:fldChar w:fldCharType="end"/>
      </w:r>
    </w:p>
    <w:p w:rsidR="00A16BCE" w:rsidRDefault="00E236DA" w:rsidP="00E236DA">
      <w:pPr>
        <w:pStyle w:val="ProductList-Bullet"/>
        <w:numPr>
          <w:ilvl w:val="1"/>
          <w:numId w:val="14"/>
        </w:numPr>
      </w:pPr>
      <w:r>
        <w:t xml:space="preserve">Standard Edition จะอนุญาตให้จัดการ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โดยเพิ่มเติมไปจาก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อื่นๆ สองสภาพแวดล้อม ในกรณีที่มีการใช้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rsidR="00A16BCE" w:rsidRDefault="00E236DA" w:rsidP="00E236DA">
      <w:pPr>
        <w:pStyle w:val="ProductList-Bullet"/>
        <w:numPr>
          <w:ilvl w:val="1"/>
          <w:numId w:val="14"/>
        </w:numPr>
      </w:pPr>
      <w:r>
        <w:t xml:space="preserve">ลูกค้าอาจโอนสิทธิการใช้งานเพิ่มเติมของ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Standard Edition</w:t>
      </w:r>
      <w:r>
        <w:fldChar w:fldCharType="end"/>
      </w:r>
      <w:r>
        <w:t xml:space="preserve"> 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เท่ากับจำนวนที่ระบุไว้ในข้อ 2 ข้างต้นและจัดการ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เพิ่มเติมอีกสองสภาพแวดล้อม </w:t>
      </w:r>
    </w:p>
    <w:p w:rsidR="00A16BCE" w:rsidRDefault="00E236DA" w:rsidP="00E236DA">
      <w:pPr>
        <w:pStyle w:val="ProductList-Bullet"/>
        <w:numPr>
          <w:ilvl w:val="0"/>
          <w:numId w:val="14"/>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จำเป็นต้องมี</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เซิร์ฟเวอร์ </w:t>
      </w:r>
    </w:p>
    <w:p w:rsidR="00A16BCE" w:rsidRDefault="00A16BCE">
      <w:pPr>
        <w:pStyle w:val="ProductList-Body"/>
      </w:pPr>
    </w:p>
    <w:p w:rsidR="00A16BCE" w:rsidRDefault="00E236DA">
      <w:pPr>
        <w:pStyle w:val="ProductList-ClauseHeading"/>
        <w:outlineLvl w:val="3"/>
      </w:pPr>
      <w:r>
        <w:t>สิทธิการใช้งานการจัดการไคลเอ็นต์ (ต่อหนึ่ง OSE หรือผู้ใช้หนึ่งราย)</w:t>
      </w:r>
    </w:p>
    <w:p w:rsidR="00A16BCE" w:rsidRDefault="00E236DA" w:rsidP="00E236DA">
      <w:pPr>
        <w:pStyle w:val="ProductList-Bullet"/>
        <w:numPr>
          <w:ilvl w:val="0"/>
          <w:numId w:val="15"/>
        </w:numPr>
      </w:pPr>
      <w:r>
        <w:t xml:space="preserve">ลูกค้าสามารถใช้ซอฟต์แวร์ในการจัดการ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บนอุปกรณ์ที่ใช้โดย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สำหรับสิทธิการใช้งานการจัดการไคลเอ็นต์แต่ละสิทธิที่ลูกค้าได้รับ</w:t>
      </w:r>
    </w:p>
    <w:p w:rsidR="00A16BCE" w:rsidRDefault="00E236DA" w:rsidP="00E236DA">
      <w:pPr>
        <w:pStyle w:val="ProductList-Bullet"/>
        <w:numPr>
          <w:ilvl w:val="0"/>
          <w:numId w:val="15"/>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ที่ใช้งานระบบปฏิบัติการนอกเหนือจากระบบปฏิบัติการ</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จะจำเป็นต้องมีสิทธิการใช้งานการจัดการไคลเอ็นต์หรือ</w:t>
      </w:r>
      <w:r>
        <w:fldChar w:fldCharType="begin"/>
      </w:r>
      <w:r>
        <w:instrText xml:space="preserve"> AutoTextList   \s NoStyle \t "สิทธิการใช้งานที่เทียบเท่ากับสิทธิการใช้งานการจัดการ หมายถึง User SL ที่ระบุไว้ในตาราง “สิทธิการใช้งานการจัดการ” ของผลิตภัณฑ์ หรือ CAL Suite หรือ SL ตามที่ระบุไว้ในตารางสิทธิการใช้งานที่เทียบเท่ากับสิทธิการใช้งานการจัดการ (โปรดดูคำจำกัดความฉบับเต็มที่อภิธานศัพท์)" </w:instrText>
      </w:r>
      <w:r>
        <w:fldChar w:fldCharType="separate"/>
      </w:r>
      <w:r>
        <w:rPr>
          <w:color w:val="0563C1"/>
        </w:rPr>
        <w:t>สิทธิการใช้งานที่เทียบเท่ากับสิทธิการใช้งานการจัดการ</w:t>
      </w:r>
      <w:r>
        <w:fldChar w:fldCharType="end"/>
      </w:r>
    </w:p>
    <w:p w:rsidR="00A16BCE" w:rsidRDefault="00E236DA" w:rsidP="00E236DA">
      <w:pPr>
        <w:pStyle w:val="ProductList-Bullet"/>
        <w:numPr>
          <w:ilvl w:val="0"/>
          <w:numId w:val="15"/>
        </w:numPr>
      </w:pPr>
      <w:r>
        <w:t>จำนวนสิทธิการใช้งานการจัดการไคลเอ็นต์ที่จำเป็นต้องมีจะขึ้นอยู่กับประเภท</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(ต่อหนึ่ง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หรือผู้ใช้หนึ่งราย) ที่มีการโอน</w:t>
      </w:r>
    </w:p>
    <w:p w:rsidR="00A16BCE" w:rsidRDefault="00E236DA" w:rsidP="00E236DA">
      <w:pPr>
        <w:pStyle w:val="ProductList-Bullet"/>
        <w:numPr>
          <w:ilvl w:val="0"/>
          <w:numId w:val="15"/>
        </w:numPr>
      </w:pPr>
      <w:r>
        <w:t xml:space="preserve">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ที่เข้าถึงโดยผู้ใช้มากกว่าหนึ่งรายจำเป็นต้องมีสิทธิการใช้งานการจัดการไคลเอ็นต์สำหรับ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Client หรือสิทธิการใช้งานการจัดการไคลเอ็นต์สำหรับผู้ใช้ให้กับผู้ใช้แต่ละราย</w:t>
      </w:r>
    </w:p>
    <w:p w:rsidR="00A16BCE" w:rsidRDefault="00A16BCE">
      <w:pPr>
        <w:pStyle w:val="ProductList-Body"/>
      </w:pPr>
    </w:p>
    <w:p w:rsidR="00A16BCE" w:rsidRDefault="00E236DA">
      <w:pPr>
        <w:pStyle w:val="ProductList-ClauseHeading"/>
        <w:outlineLvl w:val="3"/>
      </w:pPr>
      <w:r>
        <w:t>สิทธิการใช้งานการจัดการจะไม่จำเป็นต้องมีในกรณีของ</w:t>
      </w:r>
    </w:p>
    <w:p w:rsidR="00A16BCE" w:rsidRDefault="00E236DA" w:rsidP="00E236DA">
      <w:pPr>
        <w:pStyle w:val="ProductList-Bullet"/>
        <w:numPr>
          <w:ilvl w:val="0"/>
          <w:numId w:val="16"/>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ที่ไม่มี</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ของซอฟต์แวร์</w:t>
      </w:r>
    </w:p>
    <w:p w:rsidR="00A16BCE" w:rsidRDefault="00E236DA" w:rsidP="00E236DA">
      <w:pPr>
        <w:pStyle w:val="ProductList-Bullet"/>
        <w:numPr>
          <w:ilvl w:val="0"/>
          <w:numId w:val="16"/>
        </w:numPr>
      </w:pPr>
      <w:r>
        <w:t>อุปกรณ์โครงสร้างพื้นฐานของระบบเครือข่ายใดๆ ของลูกค้าซึ่งทำงานเฉพาะเพื่อวัตถุประสงค์ในการส่งผ่านข้อมูลเครือข่ายและไม่ได้ใช้งานซอฟต์แวร์ Windows Server</w:t>
      </w:r>
    </w:p>
    <w:p w:rsidR="00A16BCE" w:rsidRDefault="00E236DA" w:rsidP="00E236DA">
      <w:pPr>
        <w:pStyle w:val="ProductList-Bullet"/>
        <w:numPr>
          <w:ilvl w:val="0"/>
          <w:numId w:val="16"/>
        </w:numPr>
      </w:pPr>
      <w:r>
        <w:t xml:space="preserve">การแปลงสภาพ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จากจริงเป็นเสมือน หรือ</w:t>
      </w:r>
    </w:p>
    <w:p w:rsidR="00A16BCE" w:rsidRDefault="00E236DA" w:rsidP="00E236DA">
      <w:pPr>
        <w:pStyle w:val="ProductList-Bullet"/>
        <w:numPr>
          <w:ilvl w:val="0"/>
          <w:numId w:val="16"/>
        </w:numPr>
      </w:pPr>
      <w:r>
        <w:t>อุปกรณ์ใดๆ ที่เพียงแต่มีการตรวจสอบหรือจัดการในเรื่องสถานะคอมโพเนนต์ของฮาร์ดแวร์ที่เกี่ยวข้องกับอุณหภูมิของระบบ ความเร็วของพัดลม สวิตช์เปิด/ปิด การรีเซ็ตระบบ หรือความพร้อมของ CPU เท่านั้น</w:t>
      </w:r>
    </w:p>
    <w:p w:rsidR="00A16BCE" w:rsidRDefault="00A16BCE">
      <w:pPr>
        <w:pStyle w:val="ProductList-Body"/>
      </w:pPr>
    </w:p>
    <w:p w:rsidR="00A16BCE" w:rsidRDefault="00E236DA">
      <w:pPr>
        <w:pStyle w:val="ProductList-ClauseHeading"/>
        <w:outlineLvl w:val="3"/>
      </w:pPr>
      <w:r>
        <w:t>ชุดข้อมูล</w:t>
      </w:r>
    </w:p>
    <w:p w:rsidR="00A16BCE" w:rsidRDefault="00E236DA">
      <w:pPr>
        <w:pStyle w:val="ProductList-Body"/>
      </w:pPr>
      <w:r>
        <w:t>ลูกค้าไม่สามารถทำสำเนาหรือแจกจ่ายชุดข้อมูลใดๆ (หรือส่วนใดส่วนหนึ่งของชุดข้อมูล) ที่อยู่ในซอฟต์แวร์ได้</w:t>
      </w:r>
    </w:p>
    <w:p w:rsidR="00A16BCE" w:rsidRDefault="00E236DA">
      <w:pPr>
        <w:pStyle w:val="ProductList-Offering2Heading"/>
        <w:outlineLvl w:val="2"/>
      </w:pPr>
      <w:bookmarkStart w:id="30" w:name="_Sec545"/>
      <w:r>
        <w:t>เซิร์ฟเวอร์เฉพาะทาง</w:t>
      </w:r>
      <w:bookmarkEnd w:id="30"/>
      <w:r>
        <w:fldChar w:fldCharType="begin"/>
      </w:r>
      <w:r>
        <w:instrText xml:space="preserve"> TC "</w:instrText>
      </w:r>
      <w:bookmarkStart w:id="31" w:name="_Toc531591728"/>
      <w:r>
        <w:instrText>เซิร์ฟเวอร์เฉพาะทาง</w:instrText>
      </w:r>
      <w:bookmarkEnd w:id="31"/>
      <w:r>
        <w:instrText>" \l 3</w:instrText>
      </w:r>
      <w:r>
        <w:fldChar w:fldCharType="end"/>
      </w:r>
    </w:p>
    <w:p w:rsidR="00A16BCE" w:rsidRDefault="00E236DA">
      <w:pPr>
        <w:pStyle w:val="ProductList-ClauseHeading"/>
        <w:outlineLvl w:val="3"/>
      </w:pPr>
      <w:r>
        <w:t>สิทธิการใช้งานเซิร์ฟเวอร์ (อินสแตนซ์แต่ละตัว)</w:t>
      </w:r>
    </w:p>
    <w:p w:rsidR="00A16BCE" w:rsidRDefault="00E236DA">
      <w:pPr>
        <w:pStyle w:val="ProductList-Body"/>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สำหรับแต่ละสิทธิการใช้งาน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ที่ลูกค้าได้รับ</w:t>
      </w:r>
    </w:p>
    <w:p w:rsidR="00A16BCE" w:rsidRDefault="00E236DA">
      <w:pPr>
        <w:pStyle w:val="ProductList-Offering2Heading"/>
        <w:outlineLvl w:val="2"/>
      </w:pPr>
      <w:bookmarkStart w:id="32" w:name="_Sec546"/>
      <w:r>
        <w:t>เครื่องมือสำหรับผู้พัฒนาระบบ</w:t>
      </w:r>
      <w:bookmarkEnd w:id="32"/>
      <w:r>
        <w:fldChar w:fldCharType="begin"/>
      </w:r>
      <w:r>
        <w:instrText xml:space="preserve"> TC "</w:instrText>
      </w:r>
      <w:bookmarkStart w:id="33" w:name="_Toc531591729"/>
      <w:r>
        <w:instrText>เครื่องมือสำหรับผู้พัฒนาระบบ</w:instrText>
      </w:r>
      <w:bookmarkEnd w:id="33"/>
      <w:r>
        <w:instrText>" \l 3</w:instrText>
      </w:r>
      <w:r>
        <w:fldChar w:fldCharType="end"/>
      </w:r>
    </w:p>
    <w:p w:rsidR="00A16BCE" w:rsidRDefault="00E236DA">
      <w:pPr>
        <w:pStyle w:val="ProductList-ClauseHeading"/>
        <w:outlineLvl w:val="3"/>
      </w:pPr>
      <w:r>
        <w:t>สิทธิการใช้งานสำหรับผู้ใช้</w:t>
      </w:r>
    </w:p>
    <w:p w:rsidR="00A16BCE" w:rsidRDefault="00E236DA" w:rsidP="00E236DA">
      <w:pPr>
        <w:pStyle w:val="ProductList-Bullet"/>
        <w:numPr>
          <w:ilvl w:val="0"/>
          <w:numId w:val="17"/>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หนึ่งรายจะสามารถใช้สำเนาของซอฟต์แวร์และรุ่นก่อนหน้าใดๆ จำนวนเท่าใดก็ได้บนอุปกรณ์ใดๆ ที่มีไว้เพื่อการใช้ของลูกค้าสำหรับแต่ละสิทธิการใช้งานสำหรับผู้ใช้ที่ลูกค้าได้รับ</w:t>
      </w:r>
    </w:p>
    <w:p w:rsidR="00A16BCE" w:rsidRDefault="00E236DA" w:rsidP="00E236DA">
      <w:pPr>
        <w:pStyle w:val="ProductList-Bullet"/>
        <w:numPr>
          <w:ilvl w:val="0"/>
          <w:numId w:val="17"/>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จะสามารถใช้ซอฟต์แวร์สำหรับการประเมินผลและเพื่อพัฒนา ทดสอบ และสาธิตโปรแกรมของลูกค้าได้ สิทธิเหล่านี้รวมถึงการใช้ซอฟต์แวร์ในการจำลองสภาพแวดล้อมของผู้ใช้เพื่อวินิจฉัยปัญหาที่เกี่ยวข้องกับโปรแกรมของลูกค้า </w:t>
      </w:r>
    </w:p>
    <w:p w:rsidR="00A16BCE" w:rsidRDefault="00E236DA" w:rsidP="00E236DA">
      <w:pPr>
        <w:pStyle w:val="ProductList-Bullet"/>
        <w:numPr>
          <w:ilvl w:val="0"/>
          <w:numId w:val="17"/>
        </w:numPr>
      </w:pPr>
      <w:r>
        <w:t>ซอฟต์แวร์ไม่ได้ให้สิทธิการใช้งานเพื่อการใช้ใน</w:t>
      </w:r>
      <w:r>
        <w:fldChar w:fldCharType="begin"/>
      </w:r>
      <w:r>
        <w:instrText xml:space="preserve"> AutoTextList   \s NoStyle \t "สภาพแวดล้อมการผลิต หมายถึง OSE จริงหรือเสมือนใดๆ ที่ใช้งานปริมาณงานการผลิตหรือเข้าถึงข้อมูลการผลิต หรือ OSE จริงที่ให้บริการบริหารจัดการ (Host) OSE เสมือนหนึ่ง OSE ขึ้นไปที่ใช้งานปริมาณงานการผลิตหรือเข้าถึงข้อมูลการผลิต" </w:instrText>
      </w:r>
      <w:r>
        <w:fldChar w:fldCharType="separate"/>
      </w:r>
      <w:r>
        <w:rPr>
          <w:color w:val="0563C1"/>
        </w:rPr>
        <w:t>สภาพแวดล้อมการผลิต</w:t>
      </w:r>
      <w:r>
        <w:fldChar w:fldCharType="end"/>
      </w:r>
    </w:p>
    <w:p w:rsidR="00A16BCE" w:rsidRDefault="00A16BCE">
      <w:pPr>
        <w:pStyle w:val="ProductList-Body"/>
      </w:pPr>
    </w:p>
    <w:p w:rsidR="00A16BCE" w:rsidRDefault="00E236DA">
      <w:pPr>
        <w:pStyle w:val="ProductList-ClauseHeading"/>
        <w:outlineLvl w:val="3"/>
      </w:pPr>
      <w:r>
        <w:t>ข้อกำหนดสิทธิการใช้งานเพิ่มเติมสำหรับการสมัครใช้งาน Visual Studio</w:t>
      </w:r>
    </w:p>
    <w:p w:rsidR="00A16BCE" w:rsidRDefault="00E236DA">
      <w:pPr>
        <w:pStyle w:val="ProductList-Body"/>
      </w:pPr>
      <w:r>
        <w:t>นอกเหนือจากสิทธิในข้อกำหนดรูปแบบสิทธิการใช้งานแล้ว ลูกค้าจะสามารถจัดสรรการสมัครใช้งาน Visual Studio 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ที่ลูกค้าได้รับได้ สำหรับการสมัครใช้งาน Visual Studio คำว่า “ซอฟต์แวร์” หมายถึงซอฟต์แวร์ที่จัดไว้ให้กับระดับการสมัครของลูกค้าผ่านการดาวน์โหลดจากการเป็นสมาชิกการสมัครใช้งาน Visual Studio Online Services ใดๆ ที่มีอยู่กับการสมัครใช้งาน Visual Studio ของลูกค้าอาจไม่ได้ใช้ใน</w:t>
      </w:r>
      <w:r>
        <w:fldChar w:fldCharType="begin"/>
      </w:r>
      <w:r>
        <w:instrText xml:space="preserve"> AutoTextList   \s NoStyle \t "สภาพแวดล้อมการผลิต หมายถึง OSE จริงหรือเสมือนใดๆ ที่ใช้งานปริมาณงานการผลิตหรือเข้าถึงข้อมูลการผลิต หรือ OSE จริงที่ให้บริการบริหารจัดการ (Host) OSE เสมือนหนึ่ง OSE ขึ้นไปที่ใช้งานปริมาณงานการผลิตหรือเข้าถึงข้อมูลการผลิต" </w:instrText>
      </w:r>
      <w:r>
        <w:fldChar w:fldCharType="separate"/>
      </w:r>
      <w:r>
        <w:rPr>
          <w:color w:val="0563C1"/>
        </w:rPr>
        <w:t>สภาพแวดล้อมของผลิตภัณฑ์</w:t>
      </w:r>
      <w:r>
        <w:fldChar w:fldCharType="end"/>
      </w:r>
    </w:p>
    <w:p w:rsidR="00A16BCE" w:rsidRDefault="00A16BCE">
      <w:pPr>
        <w:pStyle w:val="ProductList-Body"/>
      </w:pPr>
    </w:p>
    <w:p w:rsidR="00A16BCE" w:rsidRDefault="00E236DA">
      <w:pPr>
        <w:pStyle w:val="ProductList-SubClauseHeading"/>
        <w:outlineLvl w:val="4"/>
      </w:pPr>
      <w:r>
        <w:t>การใช้งานซอฟต์แวร์บน Microsoft Azure Services</w:t>
      </w:r>
    </w:p>
    <w:p w:rsidR="00A16BCE" w:rsidRDefault="00E236DA" w:rsidP="00E236DA">
      <w:pPr>
        <w:pStyle w:val="ProductList-Bullet"/>
        <w:numPr>
          <w:ilvl w:val="1"/>
          <w:numId w:val="18"/>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จะสามารถใช้งานซอฟต์แวร์บน Microsoft Azure Services ได้ในระหว่างระยะเวลาการสมัครใช้งาน Visual Studio ของตน</w:t>
      </w:r>
    </w:p>
    <w:p w:rsidR="00A16BCE" w:rsidRDefault="00E236DA" w:rsidP="00E236DA">
      <w:pPr>
        <w:pStyle w:val="ProductList-Bullet"/>
        <w:numPr>
          <w:ilvl w:val="1"/>
          <w:numId w:val="18"/>
        </w:numPr>
      </w:pPr>
      <w:r>
        <w:t xml:space="preserve">การใช้ซอฟต์แวร์จะยังคงอยู่ภายใต้ข้อกำหนดและเงื่อนไขของข้อตกลง Volume Licensing ของลูกค้าหรือข้อกำหนดใดๆ ที่มาพร้อมกับซอฟต์แวร์ </w:t>
      </w:r>
    </w:p>
    <w:p w:rsidR="00A16BCE" w:rsidRDefault="00E236DA" w:rsidP="00E236DA">
      <w:pPr>
        <w:pStyle w:val="ProductList-Bullet"/>
        <w:numPr>
          <w:ilvl w:val="1"/>
          <w:numId w:val="18"/>
        </w:numPr>
      </w:pPr>
      <w:r>
        <w:t>ข้อกำหนดรูปแบบสิทธิการใช้งานของเครื่องมือสำหรับผู้พัฒนาระบบจะใช้บังคับกับการใช้ข้อเสนอซอฟต์แวร์และ Azure Dev/Test เว้นเสียแต่ว่า</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จะไม่สามารถใช้งาน Office Professional Plus หรือ System Center Virtual Machine Manager สำหรับการใช้ด้านการผลิตบน Microsoft Azure Services ได้</w:t>
      </w:r>
    </w:p>
    <w:p w:rsidR="00A16BCE" w:rsidRDefault="00A16BCE">
      <w:pPr>
        <w:pStyle w:val="ProductList-BodyIndented"/>
      </w:pPr>
    </w:p>
    <w:p w:rsidR="00A16BCE" w:rsidRDefault="00E236DA">
      <w:pPr>
        <w:pStyle w:val="ProductList-SubClauseHeading"/>
        <w:outlineLvl w:val="4"/>
      </w:pPr>
      <w:r>
        <w:t>ข้อกำหนดเพิ่มเติม</w:t>
      </w:r>
    </w:p>
    <w:p w:rsidR="00A16BCE" w:rsidRDefault="00E236DA">
      <w:pPr>
        <w:pStyle w:val="ProductList-BodyIndented"/>
      </w:pPr>
      <w:r>
        <w:t>ในการใช้งานซอฟต์แวร์บน Microsoft Azure Services ลูกค้าจะต้องเปิดใช้งานการสมัครใช้งาน Visual Studio ของลูกค้าโดยเชื่อมโยงบัญชี Microsoft ของลูกค้าไปยังการสมัครใช้งาน Visual Studio</w:t>
      </w:r>
    </w:p>
    <w:p w:rsidR="00A16BCE" w:rsidRDefault="00A16BCE">
      <w:pPr>
        <w:pStyle w:val="ProductList-BodyIndented"/>
      </w:pPr>
    </w:p>
    <w:p w:rsidR="00A16BCE" w:rsidRDefault="00E236DA">
      <w:pPr>
        <w:pStyle w:val="ProductList-SubClauseHeading"/>
        <w:outlineLvl w:val="4"/>
      </w:pPr>
      <w:r>
        <w:t>การทดสอบเพื่อการรับผลิตภัณฑ์และความเห็น</w:t>
      </w:r>
    </w:p>
    <w:p w:rsidR="00A16BCE" w:rsidRDefault="00E236DA">
      <w:pPr>
        <w:pStyle w:val="ProductList-BodyIndented"/>
      </w:pPr>
      <w:r>
        <w:t>ผู้ใช้ของลูกค้าจะสามารถเข้าใช้ซอฟต์แวร์และ Online Services ที่มีอยู่กับการสมัครใช้งาน Visual Studio ของลูกค้าเพื่อทำการทดสอบสำหรับการรับผลิตภัณฑ์หรือเพื่อให้ความเห็นเกี่ยวกับโปรแกรมของลูกค้า</w:t>
      </w:r>
    </w:p>
    <w:p w:rsidR="00A16BCE" w:rsidRDefault="00A16BCE">
      <w:pPr>
        <w:pStyle w:val="ProductList-BodyIndented"/>
      </w:pPr>
    </w:p>
    <w:p w:rsidR="00A16BCE" w:rsidRDefault="00E236DA">
      <w:pPr>
        <w:pStyle w:val="ProductList-SubClauseHeading"/>
        <w:outlineLvl w:val="4"/>
      </w:pPr>
      <w:r>
        <w:t>Windows Server 2016 Remote Desktop Services</w:t>
      </w:r>
    </w:p>
    <w:p w:rsidR="00A16BCE" w:rsidRDefault="00E236DA">
      <w:pPr>
        <w:pStyle w:val="ProductList-BodyIndented"/>
      </w:pPr>
      <w:r>
        <w:t>ผู้ใช้ที่ไม่ระบุชื่อสามารถใช้คุณลักษณะ Remote Desktop Services ของซอฟต์แวร์ Windows Server เพื่อเข้าใช้การสาธิตโปรแกรมของลูกค้าทางออนไลน์ได้พร้อมกันสูงสุด 200 คน</w:t>
      </w:r>
    </w:p>
    <w:p w:rsidR="00A16BCE" w:rsidRDefault="00A16BCE">
      <w:pPr>
        <w:pStyle w:val="ProductList-BodyIndented"/>
      </w:pPr>
    </w:p>
    <w:p w:rsidR="00A16BCE" w:rsidRDefault="00E236DA">
      <w:pPr>
        <w:pStyle w:val="ProductList-SubClauseHeading"/>
        <w:outlineLvl w:val="4"/>
      </w:pPr>
      <w:r>
        <w:t>ผลิตภัณฑ์ที่ฝังอยู่ของ Windows</w:t>
      </w:r>
    </w:p>
    <w:p w:rsidR="00A16BCE" w:rsidRDefault="00E236DA">
      <w:pPr>
        <w:pStyle w:val="ProductList-BodyIndented"/>
      </w:pPr>
      <w:r>
        <w:t xml:space="preserve">ผลิตภัณฑ์ที่ฝังอยู่ของ Windows แต่ละผลิตภัณฑ์จะได้รับสิทธิการใช้งานภายใต้ข้อกำหนดที่มาพร้อมกับผลิตภัณฑ์ดังกล่าว รวมถึงภาระหน้าที่ของ Microsoft ที่เกี่ยวข้องกับการต่อสู้จากการเรียกร้องสิทธิในเรื่องการละเมิดและการใช้ในทางที่ไม่เหมาะสม ข้อกำหนดเหล่านี้จะแทนที่ข้อกำหนดที่สอดคล้องกันในข้อตกลง Volume Licensing ของลูกค้า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แต่ละรายจะสามารถติดตั้งและใช้ผลิตภัณฑ์ที่ฝังอยู่ของ Windows ที่ได้รับสิทธิการใช้งานได้โดยไม่จำกัดจำนวนสำเนา</w:t>
      </w:r>
    </w:p>
    <w:p w:rsidR="00A16BCE" w:rsidRDefault="00A16BCE">
      <w:pPr>
        <w:pStyle w:val="ProductList-BodyIndented"/>
        <w:jc w:val="right"/>
      </w:pPr>
    </w:p>
    <w:tbl>
      <w:tblPr>
        <w:tblStyle w:val="PURTable0"/>
        <w:tblW w:w="0" w:type="dxa"/>
        <w:tblLook w:val="04A0" w:firstRow="1" w:lastRow="0" w:firstColumn="1" w:lastColumn="0" w:noHBand="0" w:noVBand="1"/>
      </w:tblPr>
      <w:tblGrid>
        <w:gridCol w:w="10440"/>
      </w:tblGrid>
      <w:tr w:rsidR="00A16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6BCE" w:rsidRDefault="00DF54EA">
            <w:pPr>
              <w:pStyle w:val="ProductList-TableBody"/>
              <w:jc w:val="right"/>
            </w:pPr>
            <w:hyperlink w:anchor="_Sec842">
              <w:r w:rsidR="00E236DA">
                <w:rPr>
                  <w:color w:val="00467F"/>
                  <w:sz w:val="14"/>
                  <w:u w:val="single"/>
                </w:rPr>
                <w:t>สารบัญ</w:t>
              </w:r>
            </w:hyperlink>
            <w:r w:rsidR="00E236DA">
              <w:rPr>
                <w:sz w:val="14"/>
              </w:rPr>
              <w:t xml:space="preserve"> / </w:t>
            </w:r>
            <w:hyperlink w:anchor="_Sec549">
              <w:r w:rsidR="00E236DA">
                <w:rPr>
                  <w:color w:val="00467F"/>
                  <w:sz w:val="14"/>
                  <w:u w:val="single"/>
                </w:rPr>
                <w:t>อภิธานศัพท์</w:t>
              </w:r>
            </w:hyperlink>
            <w:r w:rsidR="00E236DA">
              <w:rPr>
                <w:sz w:val="14"/>
              </w:rPr>
              <w:t xml:space="preserve"> / </w:t>
            </w:r>
            <w:hyperlink w:anchor="_Sec844">
              <w:r w:rsidR="00E236DA">
                <w:rPr>
                  <w:color w:val="00467F"/>
                  <w:sz w:val="14"/>
                  <w:u w:val="single"/>
                </w:rPr>
                <w:t>ดัชนี</w:t>
              </w:r>
            </w:hyperlink>
          </w:p>
        </w:tc>
      </w:tr>
    </w:tbl>
    <w:p w:rsidR="00A16BCE" w:rsidRDefault="00A16BCE">
      <w:pPr>
        <w:pStyle w:val="ProductList-BodyIndented"/>
      </w:pPr>
    </w:p>
    <w:p w:rsidR="00A16BCE" w:rsidRDefault="00A16BCE">
      <w:pPr>
        <w:sectPr w:rsidR="00A16BCE">
          <w:headerReference w:type="default" r:id="rId33"/>
          <w:footerReference w:type="default" r:id="rId34"/>
          <w:type w:val="continuous"/>
          <w:pgSz w:w="12240" w:h="15840" w:code="1"/>
          <w:pgMar w:top="1170" w:right="720" w:bottom="720" w:left="720" w:header="432" w:footer="288" w:gutter="0"/>
          <w:cols w:space="360"/>
        </w:sectPr>
      </w:pPr>
    </w:p>
    <w:p w:rsidR="00A16BCE" w:rsidRDefault="00E236DA">
      <w:pPr>
        <w:pStyle w:val="ProductList-SectionHeading"/>
        <w:pageBreakBefore/>
        <w:outlineLvl w:val="0"/>
      </w:pPr>
      <w:bookmarkStart w:id="34" w:name="_Sec547"/>
      <w:bookmarkEnd w:id="12"/>
      <w:r>
        <w:t>ซอฟต์แวร์</w:t>
      </w:r>
      <w:r>
        <w:fldChar w:fldCharType="begin"/>
      </w:r>
      <w:r>
        <w:instrText xml:space="preserve"> TC "</w:instrText>
      </w:r>
      <w:bookmarkStart w:id="35" w:name="_Toc531591730"/>
      <w:r>
        <w:instrText>ซอฟต์แวร์</w:instrText>
      </w:r>
      <w:bookmarkEnd w:id="35"/>
      <w:r>
        <w:instrText>" \l 1</w:instrText>
      </w:r>
      <w:r>
        <w:fldChar w:fldCharType="end"/>
      </w:r>
    </w:p>
    <w:p w:rsidR="00A16BCE" w:rsidRDefault="00E236DA">
      <w:pPr>
        <w:pStyle w:val="ProductList-Offering1HeadingNoBorder"/>
        <w:outlineLvl w:val="1"/>
      </w:pPr>
      <w:bookmarkStart w:id="36" w:name="_Sec857"/>
      <w:r>
        <w:t>Advanced Threat Analytics</w:t>
      </w:r>
      <w:bookmarkEnd w:id="36"/>
      <w:r>
        <w:fldChar w:fldCharType="begin"/>
      </w:r>
      <w:r>
        <w:instrText xml:space="preserve"> TC "</w:instrText>
      </w:r>
      <w:bookmarkStart w:id="37" w:name="_Toc531591731"/>
      <w:r>
        <w:instrText>Advanced Threat Analytics</w:instrText>
      </w:r>
      <w:bookmarkEnd w:id="37"/>
      <w:r>
        <w:instrText>" \l 2</w:instrText>
      </w:r>
      <w:r>
        <w:fldChar w:fldCharType="end"/>
      </w:r>
    </w:p>
    <w:p w:rsidR="00A16BCE" w:rsidRDefault="00E236DA">
      <w:pPr>
        <w:pStyle w:val="ProductList-Offering1SubSection"/>
        <w:outlineLvl w:val="2"/>
      </w:pPr>
      <w:bookmarkStart w:id="38" w:name="_Sec858"/>
      <w:r>
        <w:t>1. ความพร้อมให้บริการของโปรแกรม</w:t>
      </w:r>
      <w:bookmarkEnd w:id="38"/>
    </w:p>
    <w:tbl>
      <w:tblPr>
        <w:tblStyle w:val="PURTable"/>
        <w:tblW w:w="0" w:type="dxa"/>
        <w:tblLook w:val="04A0" w:firstRow="1" w:lastRow="0" w:firstColumn="1" w:lastColumn="0" w:noHBand="0" w:noVBand="1"/>
      </w:tblPr>
      <w:tblGrid>
        <w:gridCol w:w="4097"/>
        <w:gridCol w:w="601"/>
        <w:gridCol w:w="574"/>
        <w:gridCol w:w="601"/>
        <w:gridCol w:w="586"/>
        <w:gridCol w:w="586"/>
        <w:gridCol w:w="604"/>
        <w:gridCol w:w="608"/>
        <w:gridCol w:w="684"/>
        <w:gridCol w:w="638"/>
        <w:gridCol w:w="604"/>
        <w:gridCol w:w="601"/>
      </w:tblGrid>
      <w:tr w:rsidR="00A16B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6BCE">
        <w:tc>
          <w:tcPr>
            <w:tcW w:w="4160" w:type="dxa"/>
            <w:tcBorders>
              <w:top w:val="single" w:sz="6" w:space="0" w:color="FFFFFF"/>
              <w:left w:val="none" w:sz="4" w:space="0" w:color="6E6E6E"/>
              <w:bottom w:val="dashed" w:sz="4" w:space="0" w:color="BFBFBF"/>
              <w:right w:val="none" w:sz="4" w:space="0" w:color="6E6E6E"/>
            </w:tcBorders>
          </w:tcPr>
          <w:p w:rsidR="00A16BCE" w:rsidRDefault="00E236DA">
            <w:pPr>
              <w:pStyle w:val="ProductList-TableBody"/>
            </w:pPr>
            <w:r>
              <w:rPr>
                <w:color w:val="000000"/>
              </w:rPr>
              <w:t>สิทธิการใช้งานการจัดการไคลเอ็นต์ต่อหนึ่ง OSE สำหรับ Advanced Threat Analytics 2016</w:t>
            </w:r>
            <w:r>
              <w:fldChar w:fldCharType="begin"/>
            </w:r>
            <w:r>
              <w:instrText xml:space="preserve"> XE "สิทธิการใช้งานการจัดการไคลเอ็นต์ต่อหนึ่ง OSE สำหรับ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16BCE" w:rsidRDefault="00E236DA">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A16BCE" w:rsidRDefault="00A16BC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16BCE" w:rsidRDefault="00E236D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16BCE" w:rsidRDefault="00E236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16BCE">
        <w:tc>
          <w:tcPr>
            <w:tcW w:w="4160" w:type="dxa"/>
            <w:tcBorders>
              <w:top w:val="dashed" w:sz="4" w:space="0" w:color="BFBFBF"/>
              <w:left w:val="none" w:sz="4" w:space="0" w:color="6E6E6E"/>
              <w:bottom w:val="none" w:sz="4" w:space="0" w:color="FFFFFF"/>
              <w:right w:val="none" w:sz="4" w:space="0" w:color="6E6E6E"/>
            </w:tcBorders>
          </w:tcPr>
          <w:p w:rsidR="00A16BCE" w:rsidRDefault="00E236DA">
            <w:pPr>
              <w:pStyle w:val="ProductList-TableBody"/>
            </w:pPr>
            <w:r>
              <w:rPr>
                <w:color w:val="000000"/>
              </w:rPr>
              <w:t>สิทธิการใช้งานการจัดการไคลเอ็นต์ต่อหนึ่งผู้ใช้สำหรับ Advanced Threat Analytics 2016</w:t>
            </w:r>
            <w:r>
              <w:fldChar w:fldCharType="begin"/>
            </w:r>
            <w:r>
              <w:instrText xml:space="preserve"> XE "สิทธิการใช้งานการจัดการไคลเอ็นต์ต่อหนึ่งผู้ใช้สำหรับ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A16BCE" w:rsidRDefault="00E236DA">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A16BCE" w:rsidRDefault="00A16BC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16BCE" w:rsidRDefault="00E236DA">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A16BCE" w:rsidRDefault="00E236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r>
    </w:tbl>
    <w:p w:rsidR="00A16BCE" w:rsidRDefault="00E236DA">
      <w:pPr>
        <w:pStyle w:val="ProductList-Offering1SubSection"/>
        <w:outlineLvl w:val="2"/>
      </w:pPr>
      <w:bookmarkStart w:id="39" w:name="_Sec859"/>
      <w:r>
        <w:t>2. เงื่อนไขผลิตภัณฑ์</w:t>
      </w:r>
      <w:bookmarkEnd w:id="39"/>
    </w:p>
    <w:tbl>
      <w:tblPr>
        <w:tblStyle w:val="PURTable"/>
        <w:tblW w:w="0" w:type="dxa"/>
        <w:tblLook w:val="04A0" w:firstRow="1" w:lastRow="0" w:firstColumn="1" w:lastColumn="0" w:noHBand="0" w:noVBand="1"/>
      </w:tblPr>
      <w:tblGrid>
        <w:gridCol w:w="3479"/>
        <w:gridCol w:w="3736"/>
        <w:gridCol w:w="3575"/>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6BCE" w:rsidRPr="008E086F" w:rsidRDefault="00E236DA">
            <w:pPr>
              <w:pStyle w:val="ProductList-TableBody"/>
              <w:rPr>
                <w:lang w:val="pt-BR"/>
              </w:rPr>
            </w:pPr>
            <w:r>
              <w:rPr>
                <w:color w:val="404040"/>
              </w:rPr>
              <w:t>รุ่นก่อนหน้า</w:t>
            </w:r>
            <w:r w:rsidRPr="008E086F">
              <w:rPr>
                <w:color w:val="404040"/>
                <w:lang w:val="pt-BR"/>
              </w:rPr>
              <w:t>: N/A</w:t>
            </w:r>
          </w:p>
        </w:tc>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รุ่นที่ต่ำลง: N/A</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35">
              <w:r>
                <w:rPr>
                  <w:color w:val="000000"/>
                </w:rPr>
                <w:t>ภาคผนวก B</w:t>
              </w:r>
            </w:hyperlink>
          </w:p>
        </w:tc>
      </w:tr>
      <w:tr w:rsidR="00A16BCE" w:rsidRPr="008E0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Pr="008E086F" w:rsidRDefault="00E236DA">
            <w:pPr>
              <w:pStyle w:val="ProductList-TableBody"/>
              <w:rPr>
                <w:lang w:val="pt-BR"/>
              </w:rPr>
            </w:pPr>
            <w:r>
              <w:rPr>
                <w:color w:val="404040"/>
              </w:rPr>
              <w:t>การส่งเสริมการขาย</w:t>
            </w:r>
            <w:r w:rsidRPr="008E086F">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Pr="008E086F" w:rsidRDefault="00E236DA">
            <w:pPr>
              <w:pStyle w:val="ProductList-TableBody"/>
              <w:rPr>
                <w:lang w:val="pt-BR"/>
              </w:rPr>
            </w:pPr>
            <w:r>
              <w:rPr>
                <w:color w:val="404040"/>
              </w:rPr>
              <w:t>ข้อยกเว้นของผู้ใช้ที่มีคุณสมบัติตามที่กำหนด</w:t>
            </w:r>
            <w:r w:rsidRPr="008E086F">
              <w:rPr>
                <w:color w:val="404040"/>
                <w:lang w:val="pt-BR"/>
              </w:rPr>
              <w:t xml:space="preserve">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Pr="008E086F" w:rsidRDefault="00E236DA">
            <w:pPr>
              <w:pStyle w:val="ProductList-TableBody"/>
              <w:rPr>
                <w:lang w:val="pt-BR"/>
              </w:rPr>
            </w:pPr>
            <w:r>
              <w:rPr>
                <w:color w:val="404040"/>
              </w:rPr>
              <w:t>การลดที่มีสิทธิ</w:t>
            </w:r>
            <w:r w:rsidRPr="008E086F">
              <w:rPr>
                <w:color w:val="404040"/>
                <w:lang w:val="pt-BR"/>
              </w:rPr>
              <w:t>: N/A</w:t>
            </w:r>
          </w:p>
        </w:tc>
      </w:tr>
      <w:tr w:rsidR="00A16BCE" w:rsidRPr="008E0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Pr="008E086F" w:rsidRDefault="00E236DA">
            <w:pPr>
              <w:pStyle w:val="ProductList-TableBody"/>
              <w:rPr>
                <w:lang w:val="pt-BR"/>
              </w:rPr>
            </w:pPr>
            <w:r>
              <w:rPr>
                <w:color w:val="404040"/>
              </w:rPr>
              <w:t>การลดที่มีสิทธิ</w:t>
            </w:r>
            <w:r w:rsidRPr="008E086F">
              <w:rPr>
                <w:color w:val="404040"/>
                <w:lang w:val="pt-BR"/>
              </w:rPr>
              <w:t xml:space="preserve">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16BCE" w:rsidRPr="008E086F" w:rsidRDefault="00E236DA">
            <w:pPr>
              <w:pStyle w:val="ProductList-TableBody"/>
              <w:rPr>
                <w:lang w:val="pt-BR"/>
              </w:rPr>
            </w:pPr>
            <w:r>
              <w:fldChar w:fldCharType="begin"/>
            </w:r>
            <w:r w:rsidRPr="008E086F">
              <w:rPr>
                <w:lang w:val="pt-BR"/>
              </w:rPr>
              <w:instrText xml:space="preserve"> AutoTextList   \s NoStyle \t "</w:instrText>
            </w:r>
            <w:r>
              <w:instrText>สิทธิประโยชน์ในการใช้งานสำหรับนักเรียน</w:instrText>
            </w:r>
            <w:r w:rsidRPr="008E086F">
              <w:rPr>
                <w:lang w:val="pt-BR"/>
              </w:rPr>
              <w:instrText xml:space="preserve">: </w:instrText>
            </w:r>
            <w:r>
              <w:instrText>ตัวเลือกสำหรับสถาบันในการอนุญาตให้ใช้สิทธิผลิตภัณฑ์ที่มีคุณสมบัติตามที่กำหนดสำหรับจำนวนการใช้สำหรับองค์กร</w:instrText>
            </w:r>
            <w:r w:rsidRPr="008E086F">
              <w:rPr>
                <w:lang w:val="pt-BR"/>
              </w:rPr>
              <w:instrText xml:space="preserve"> (Organization-wide Count) </w:instrText>
            </w:r>
            <w:r>
              <w:instrText>ที่จะอนุญาตให้นักเรียนของตนใช้สิทธิผลิตภัณฑ์โดยไม่มีค่าใช้จ่ายเพิ่มเติมในจำนวนนักเรียนต่อแรงงานความรู้</w:instrText>
            </w:r>
            <w:r w:rsidRPr="008E086F">
              <w:rPr>
                <w:lang w:val="pt-BR"/>
              </w:rPr>
              <w:instrText xml:space="preserve"> (</w:instrText>
            </w:r>
            <w:r>
              <w:instrText>หรือผู้ใช้ที่เป็นเจ้าหน้าที่</w:instrText>
            </w:r>
            <w:r w:rsidRPr="008E086F">
              <w:rPr>
                <w:lang w:val="pt-BR"/>
              </w:rPr>
              <w:instrText>/</w:instrText>
            </w:r>
            <w:r>
              <w:instrText>คณาจารย์</w:instrText>
            </w:r>
            <w:r w:rsidRPr="008E086F">
              <w:rPr>
                <w:lang w:val="pt-BR"/>
              </w:rPr>
              <w:instrText xml:space="preserve">) </w:instrText>
            </w:r>
            <w:r>
              <w:instrText>ที่อัตราส่วน</w:instrText>
            </w:r>
            <w:r w:rsidRPr="008E086F">
              <w:rPr>
                <w:lang w:val="pt-BR"/>
              </w:rPr>
              <w:instrText xml:space="preserve"> 1:15 </w:instrText>
            </w:r>
            <w:r>
              <w:instrText>หรือ</w:instrText>
            </w:r>
            <w:r w:rsidRPr="008E086F">
              <w:rPr>
                <w:lang w:val="pt-BR"/>
              </w:rPr>
              <w:instrText xml:space="preserve"> 1:40" </w:instrText>
            </w:r>
            <w:r>
              <w:fldChar w:fldCharType="separate"/>
            </w:r>
            <w:r>
              <w:rPr>
                <w:color w:val="0563C1"/>
              </w:rPr>
              <w:t>สิทธิประโยชน์ในการใช้งานสำหรับนักเรียน</w:t>
            </w:r>
            <w:r>
              <w:fldChar w:fldCharType="end"/>
            </w:r>
            <w:r w:rsidRPr="008E086F">
              <w:rPr>
                <w:lang w:val="pt-BR"/>
              </w:rPr>
              <w:t xml:space="preserve">: </w:t>
            </w:r>
            <w:r>
              <w:t>โปรดดู</w:t>
            </w:r>
            <w:hyperlink w:anchor="_Sec1230">
              <w:r>
                <w:rPr>
                  <w:color w:val="00467F"/>
                  <w:u w:val="single"/>
                </w:rPr>
                <w:t>ภาคผนวก</w:t>
              </w:r>
              <w:r w:rsidRPr="008E086F">
                <w:rPr>
                  <w:color w:val="00467F"/>
                  <w:u w:val="single"/>
                  <w:lang w:val="pt-BR"/>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Pr="008E086F" w:rsidRDefault="00E236DA">
            <w:pPr>
              <w:pStyle w:val="ProductList-TableBody"/>
              <w:rPr>
                <w:lang w:val="pt-BR"/>
              </w:rPr>
            </w:pPr>
            <w:r>
              <w:rPr>
                <w:color w:val="404040"/>
              </w:rPr>
              <w:t>การตรวจสอบสิทธิให้เป็นไปตามจริง</w:t>
            </w:r>
            <w:r w:rsidRPr="008E086F">
              <w:rPr>
                <w:color w:val="404040"/>
                <w:lang w:val="pt-BR"/>
              </w:rPr>
              <w:t xml:space="preserve"> (True-up) </w:t>
            </w:r>
            <w:r>
              <w:rPr>
                <w:color w:val="404040"/>
              </w:rPr>
              <w:t>ที่มีสิทธิ</w:t>
            </w:r>
            <w:r w:rsidRPr="008E086F">
              <w:rPr>
                <w:color w:val="404040"/>
                <w:lang w:val="pt-BR"/>
              </w:rPr>
              <w:t>: N/A</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A16B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A16BCE">
            <w:pPr>
              <w:pStyle w:val="ProductList-TableBody"/>
            </w:pPr>
          </w:p>
        </w:tc>
      </w:tr>
    </w:tbl>
    <w:p w:rsidR="00A16BCE" w:rsidRDefault="00A16BCE">
      <w:pPr>
        <w:pStyle w:val="ProductList-Body"/>
      </w:pPr>
    </w:p>
    <w:p w:rsidR="00A16BCE" w:rsidRDefault="00E236DA">
      <w:pPr>
        <w:pStyle w:val="ProductList-ClauseHeading"/>
        <w:outlineLvl w:val="3"/>
      </w:pPr>
      <w:r>
        <w:t>2.1 ข้อจำกัดของประเทศ</w:t>
      </w:r>
    </w:p>
    <w:p w:rsidR="00A16BCE" w:rsidRDefault="00E236DA">
      <w:pPr>
        <w:pStyle w:val="ProductList-Body"/>
      </w:pPr>
      <w:r>
        <w:t>ลูกค้าไม่สามารถดาวน์โหลด Advanced Threat Analytics 2016 สำหรับการใช้หรือการแจกจ่ายในสาธารณรัฐประชาชนจีนได้</w:t>
      </w:r>
    </w:p>
    <w:p w:rsidR="00A16BCE" w:rsidRDefault="00A16BCE">
      <w:pPr>
        <w:pStyle w:val="ProductList-Body"/>
      </w:pPr>
    </w:p>
    <w:p w:rsidR="00A16BCE" w:rsidRDefault="00E236DA">
      <w:pPr>
        <w:pStyle w:val="ProductList-ClauseHeading"/>
        <w:outlineLvl w:val="3"/>
      </w:pPr>
      <w:r>
        <w:t>2.2 ลูกค้าที่เป็นสถาบันการศึกษา</w:t>
      </w:r>
    </w:p>
    <w:p w:rsidR="00A16BCE" w:rsidRDefault="00E236DA">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Advanced Threat Analytics 2016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rsidR="00A16BCE" w:rsidRDefault="00E236DA">
      <w:pPr>
        <w:pStyle w:val="ProductList-Offering1SubSection"/>
        <w:outlineLvl w:val="2"/>
      </w:pPr>
      <w:bookmarkStart w:id="40" w:name="_Sec860"/>
      <w:r>
        <w:t>3. สิทธิการใช้</w:t>
      </w:r>
      <w:bookmarkEnd w:id="40"/>
    </w:p>
    <w:tbl>
      <w:tblPr>
        <w:tblStyle w:val="PURTable"/>
        <w:tblW w:w="0" w:type="dxa"/>
        <w:tblLook w:val="04A0" w:firstRow="1" w:lastRow="0" w:firstColumn="1" w:lastColumn="0" w:noHBand="0" w:noVBand="1"/>
      </w:tblPr>
      <w:tblGrid>
        <w:gridCol w:w="3483"/>
        <w:gridCol w:w="3816"/>
        <w:gridCol w:w="3491"/>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ซอฟต์แวร์เพิ่มเติมมีดังนี้ N/A</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16BCE" w:rsidRDefault="00E236DA">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16BCE" w:rsidRDefault="00E236DA">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A16B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A16BCE">
            <w:pPr>
              <w:pStyle w:val="ProductList-TableBody"/>
            </w:pPr>
          </w:p>
        </w:tc>
      </w:tr>
    </w:tbl>
    <w:p w:rsidR="00A16BCE" w:rsidRDefault="00A16BCE">
      <w:pPr>
        <w:pStyle w:val="ProductList-Body"/>
      </w:pPr>
    </w:p>
    <w:p w:rsidR="00A16BCE" w:rsidRDefault="00E236DA">
      <w:pPr>
        <w:pStyle w:val="ProductList-ClauseHeading"/>
        <w:outlineLvl w:val="3"/>
      </w:pPr>
      <w:r>
        <w:t>3.1 สิทธิการใช้งานการจัดการ</w:t>
      </w:r>
    </w:p>
    <w:tbl>
      <w:tblPr>
        <w:tblStyle w:val="PURTable"/>
        <w:tblW w:w="0" w:type="dxa"/>
        <w:tblLook w:val="04A0" w:firstRow="1" w:lastRow="0" w:firstColumn="1" w:lastColumn="0" w:noHBand="0" w:noVBand="1"/>
      </w:tblPr>
      <w:tblGrid>
        <w:gridCol w:w="3597"/>
        <w:gridCol w:w="3261"/>
        <w:gridCol w:w="3932"/>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16BCE" w:rsidRDefault="00E236DA">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rsidR="00A16BCE" w:rsidRDefault="00E236DA">
            <w:pPr>
              <w:pStyle w:val="ProductList-TableBody"/>
            </w:pPr>
            <w:r>
              <w:t>Advanced Threat Analytics 2016 (ML สำหรับผู้ใช้หรือ OSE)</w:t>
            </w:r>
          </w:p>
          <w:p w:rsidR="00A16BCE" w:rsidRDefault="00E236DA">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rsidR="00A16BCE" w:rsidRDefault="00E236DA">
            <w:pPr>
              <w:pStyle w:val="ProductList-TableBody"/>
            </w:pPr>
            <w:r>
              <w:t>Azure Advanced Threat Protection สำหรับผู้ใช้ (User SL)</w:t>
            </w:r>
          </w:p>
          <w:p w:rsidR="00A16BCE" w:rsidRDefault="00E236DA">
            <w:pPr>
              <w:pStyle w:val="ProductList-TableBody"/>
            </w:pPr>
            <w:r>
              <w:t xml:space="preserve">สิทธิการใช้งานที่เทียบเท่ากับสิทธิการใช้งานการจัดการ (โปรดดู </w:t>
            </w:r>
            <w:hyperlink w:anchor="_Sec591">
              <w:r>
                <w:rPr>
                  <w:color w:val="00467F"/>
                  <w:u w:val="single"/>
                </w:rPr>
                <w:t>ภาคผนวก A</w:t>
              </w:r>
            </w:hyperlink>
            <w:r>
              <w:t>)</w:t>
            </w:r>
          </w:p>
        </w:tc>
      </w:tr>
    </w:tbl>
    <w:p w:rsidR="00A16BCE" w:rsidRDefault="00A16BCE">
      <w:pPr>
        <w:pStyle w:val="ProductList-Body"/>
      </w:pPr>
    </w:p>
    <w:p w:rsidR="00A16BCE" w:rsidRDefault="00E236DA">
      <w:pPr>
        <w:pStyle w:val="ProductList-ClauseHeading"/>
        <w:outlineLvl w:val="3"/>
      </w:pPr>
      <w:r>
        <w:t>3.2 การใช้งานที่จำเป็นต้องมีสิทธิการใช้งานการจัดการ</w:t>
      </w:r>
    </w:p>
    <w:p w:rsidR="00A16BCE" w:rsidRDefault="00E236DA">
      <w:pPr>
        <w:pStyle w:val="ProductList-Body"/>
      </w:pP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เป็นสิ่งที่จำเป็นต้องมีเฉพาะสำหรับ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ของไคลเอ็นต์เท่านั้น (หรือ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ของเซิร์ฟเวอร์ที่ใช้เป็น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ของไคลเอ็นต์) ที่อยู่บนหรือเข้าถึงโดยอุปกรณ์ของผู้ใช้ที่ผ่านการรับรองความถูกต้องโดย Active Directory ซึ่งได้รับการจัดการโดย Advanced Threat Analytics</w:t>
      </w:r>
    </w:p>
    <w:p w:rsidR="00A16BCE" w:rsidRDefault="00A16BCE">
      <w:pPr>
        <w:pStyle w:val="ProductList-Body"/>
      </w:pPr>
    </w:p>
    <w:p w:rsidR="00A16BCE" w:rsidRDefault="00E236DA">
      <w:pPr>
        <w:pStyle w:val="ProductList-ClauseHeading"/>
        <w:outlineLvl w:val="3"/>
      </w:pPr>
      <w:r>
        <w:t>3.3 เงื่อนไขการอนุญาตให้ใช้สิทธิของบุคคลภายนอกสำหรับส่วนประกอบโอเพนซอร์ส (Open Source)</w:t>
      </w:r>
    </w:p>
    <w:p w:rsidR="00A16BCE" w:rsidRDefault="00E236DA">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จะไม่สามารถทำวิศวกรรมย้อนกลับ (reverse engineer) แยกส่วน หรือแยกองค์ประกอบซอฟต์แวร์ หรือพยายามได้มาซึ่งรหัสต้นทาง (source code) สำหรับซอฟต์แวร์ เว้นแต่และเท่าที่กำหนดไว้โดยเงื่อนไขการอนุญาตให้ใช้สิทธิของบุคคลภายนอกซึ่งใช้บังคับกับการใช้งานส่วนประกอบโอเพนซอร์ส (Open Source) บางอย่างที่อาจรวมอยู่กับซอฟต์แวร์</w:t>
      </w:r>
    </w:p>
    <w:p w:rsidR="00A16BCE" w:rsidRDefault="00E236DA">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5"/>
        <w:gridCol w:w="3508"/>
        <w:gridCol w:w="3687"/>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สิทธิการใช้แทนที่เมื่อเกิดข้อผิดพลาด: N/A</w:t>
            </w:r>
          </w:p>
        </w:tc>
      </w:tr>
      <w:tr w:rsidR="00A16BCE" w:rsidRPr="008E0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Pr="008E086F" w:rsidRDefault="00E236DA">
            <w:pPr>
              <w:pStyle w:val="ProductList-TableBody"/>
              <w:rPr>
                <w:lang w:val="pt-BR"/>
              </w:rPr>
            </w:pPr>
            <w:r>
              <w:rPr>
                <w:color w:val="404040"/>
              </w:rPr>
              <w:t>สิทธิการย้าย</w:t>
            </w:r>
            <w:r w:rsidRPr="008E086F">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Pr="008E086F" w:rsidRDefault="00E236DA">
            <w:pPr>
              <w:pStyle w:val="ProductList-TableBody"/>
              <w:rPr>
                <w:lang w:val="pt-BR"/>
              </w:rPr>
            </w:pPr>
            <w:r>
              <w:rPr>
                <w:color w:val="404040"/>
              </w:rPr>
              <w:t>สิทธิการใช้งานข้ามเขต</w:t>
            </w:r>
            <w:r w:rsidRPr="008E086F">
              <w:rPr>
                <w:color w:val="404040"/>
                <w:lang w:val="pt-BR"/>
              </w:rPr>
              <w:t>: N/A</w:t>
            </w:r>
          </w:p>
        </w:tc>
      </w:tr>
      <w:tr w:rsidR="00A16BCE" w:rsidRPr="008E086F">
        <w:tc>
          <w:tcPr>
            <w:tcW w:w="4040" w:type="dxa"/>
            <w:tcBorders>
              <w:top w:val="single" w:sz="4" w:space="0" w:color="000000"/>
              <w:left w:val="single" w:sz="4" w:space="0" w:color="000000"/>
              <w:bottom w:val="single" w:sz="4" w:space="0" w:color="000000"/>
              <w:right w:val="single" w:sz="4" w:space="0" w:color="000000"/>
            </w:tcBorders>
          </w:tcPr>
          <w:p w:rsidR="00A16BCE" w:rsidRPr="008E086F" w:rsidRDefault="00E236DA">
            <w:pPr>
              <w:pStyle w:val="ProductList-TableBody"/>
              <w:rPr>
                <w:lang w:val="pt-BR"/>
              </w:rPr>
            </w:pPr>
            <w:r>
              <w:fldChar w:fldCharType="begin"/>
            </w:r>
            <w:r w:rsidRPr="008E086F">
              <w:rPr>
                <w:lang w:val="pt-BR"/>
              </w:rPr>
              <w:instrText xml:space="preserve"> AutoTextList   \s NoStyle \t "</w:instrText>
            </w:r>
            <w:r>
              <w:instrText>การโฮสต์ภายในโปรแกรม</w:instrText>
            </w:r>
            <w:r w:rsidRPr="008E086F">
              <w:rPr>
                <w:lang w:val="pt-BR"/>
              </w:rPr>
              <w:instrText xml:space="preserve">: </w:instrText>
            </w:r>
            <w:r>
              <w:instrText>สิทธิประโยชน์ของ</w:instrText>
            </w:r>
            <w:r w:rsidRPr="008E086F">
              <w:rPr>
                <w:lang w:val="pt-BR"/>
              </w:rPr>
              <w:instrText xml:space="preserve"> SA </w:instrText>
            </w:r>
            <w:r>
              <w:instrText>ที่อนุญาตให้ใช้ผลิตภัณฑ์เพื่อวัตถุประสงค์ในการให้บริการบริหารจัดการ</w:instrText>
            </w:r>
            <w:r w:rsidRPr="008E086F">
              <w:rPr>
                <w:lang w:val="pt-BR"/>
              </w:rPr>
              <w:instrText xml:space="preserve"> (Host) </w:instrText>
            </w:r>
            <w:r>
              <w:instrText>โดยมีเงื่อนไข</w:instrText>
            </w:r>
            <w:r w:rsidRPr="008E086F">
              <w:rPr>
                <w:lang w:val="pt-BR"/>
              </w:rPr>
              <w:instrText xml:space="preserve"> </w:instrText>
            </w:r>
            <w:r>
              <w:instrText>โปรดดูรายละเอียดที่หัวข้อเซิร์ฟเวอร์</w:instrText>
            </w:r>
            <w:r w:rsidRPr="008E086F">
              <w:rPr>
                <w:lang w:val="pt-BR"/>
              </w:rPr>
              <w:instrText xml:space="preserve"> – </w:instrText>
            </w:r>
            <w:r>
              <w:instrText>โปรแกรมประยุกต์ที่มีการโฮสต์ภายในโปรแกรมของภาคผนวก</w:instrText>
            </w:r>
            <w:r w:rsidRPr="008E086F">
              <w:rPr>
                <w:lang w:val="pt-BR"/>
              </w:rPr>
              <w:instrText xml:space="preserve"> B – Software Assurance" </w:instrText>
            </w:r>
            <w:r>
              <w:fldChar w:fldCharType="separate"/>
            </w:r>
            <w:r>
              <w:rPr>
                <w:color w:val="0563C1"/>
              </w:rPr>
              <w:t>การโฮสต์ภายในโปรแกรม</w:t>
            </w:r>
            <w:r>
              <w:fldChar w:fldCharType="end"/>
            </w:r>
            <w:r w:rsidRPr="008E086F">
              <w:rPr>
                <w:lang w:val="pt-BR"/>
              </w:rPr>
              <w:t xml:space="preserve">: </w:t>
            </w:r>
            <w:r>
              <w:t>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Pr="008E086F" w:rsidRDefault="00E236DA">
            <w:pPr>
              <w:pStyle w:val="ProductList-TableBody"/>
              <w:rPr>
                <w:lang w:val="pt-BR"/>
              </w:rPr>
            </w:pPr>
            <w:r>
              <w:rPr>
                <w:color w:val="404040"/>
              </w:rPr>
              <w:t>สิทธิที่เทียบเท่ากับ</w:t>
            </w:r>
            <w:r w:rsidRPr="008E086F">
              <w:rPr>
                <w:color w:val="404040"/>
                <w:lang w:val="pt-BR"/>
              </w:rPr>
              <w:t xml:space="preserve">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Pr="008E086F" w:rsidRDefault="00A16BCE">
            <w:pPr>
              <w:pStyle w:val="ProductList-TableBody"/>
              <w:rPr>
                <w:lang w:val="pt-BR"/>
              </w:rPr>
            </w:pPr>
          </w:p>
        </w:tc>
      </w:tr>
    </w:tbl>
    <w:p w:rsidR="00A16BCE" w:rsidRPr="008E086F" w:rsidRDefault="00A16BCE">
      <w:pPr>
        <w:pStyle w:val="ProductList-Body"/>
        <w:jc w:val="right"/>
        <w:rPr>
          <w:lang w:val="pt-BR"/>
        </w:rPr>
      </w:pPr>
    </w:p>
    <w:tbl>
      <w:tblPr>
        <w:tblStyle w:val="PURTable"/>
        <w:tblW w:w="0" w:type="dxa"/>
        <w:tblLook w:val="04A0" w:firstRow="1" w:lastRow="0" w:firstColumn="1" w:lastColumn="0" w:noHBand="0" w:noVBand="1"/>
      </w:tblPr>
      <w:tblGrid>
        <w:gridCol w:w="10800"/>
      </w:tblGrid>
      <w:tr w:rsidR="00A16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6BCE" w:rsidRDefault="00DF54EA">
            <w:pPr>
              <w:pStyle w:val="ProductList-TableBody"/>
              <w:jc w:val="right"/>
            </w:pPr>
            <w:hyperlink w:anchor="_Sec842">
              <w:r w:rsidR="00E236DA">
                <w:rPr>
                  <w:color w:val="00467F"/>
                  <w:sz w:val="14"/>
                  <w:u w:val="single"/>
                </w:rPr>
                <w:t>สารบัญ</w:t>
              </w:r>
            </w:hyperlink>
            <w:r w:rsidR="00E236DA">
              <w:rPr>
                <w:sz w:val="14"/>
              </w:rPr>
              <w:t xml:space="preserve"> / </w:t>
            </w:r>
            <w:hyperlink w:anchor="_Sec549">
              <w:r w:rsidR="00E236DA">
                <w:rPr>
                  <w:color w:val="00467F"/>
                  <w:sz w:val="14"/>
                  <w:u w:val="single"/>
                </w:rPr>
                <w:t>อภิธานศัพท์</w:t>
              </w:r>
            </w:hyperlink>
            <w:r w:rsidR="00E236DA">
              <w:rPr>
                <w:sz w:val="14"/>
              </w:rPr>
              <w:t xml:space="preserve"> / </w:t>
            </w:r>
            <w:hyperlink w:anchor="_Sec844">
              <w:r w:rsidR="00E236DA">
                <w:rPr>
                  <w:color w:val="00467F"/>
                  <w:sz w:val="14"/>
                  <w:u w:val="single"/>
                </w:rPr>
                <w:t>ดัชนี</w:t>
              </w:r>
            </w:hyperlink>
          </w:p>
        </w:tc>
      </w:tr>
    </w:tbl>
    <w:p w:rsidR="00A16BCE" w:rsidRDefault="00A16BCE">
      <w:pPr>
        <w:pStyle w:val="ProductList-Body"/>
      </w:pPr>
    </w:p>
    <w:p w:rsidR="00A16BCE" w:rsidRDefault="00E236DA">
      <w:pPr>
        <w:pStyle w:val="ProductList-Offering1HeadingNoBorder"/>
        <w:outlineLvl w:val="1"/>
      </w:pPr>
      <w:bookmarkStart w:id="42" w:name="_Sec592"/>
      <w:r>
        <w:t>BizTalk</w:t>
      </w:r>
      <w:bookmarkEnd w:id="42"/>
      <w:r>
        <w:fldChar w:fldCharType="begin"/>
      </w:r>
      <w:r>
        <w:instrText xml:space="preserve"> TC "</w:instrText>
      </w:r>
      <w:bookmarkStart w:id="43" w:name="_Toc531591732"/>
      <w:r>
        <w:instrText>BizTalk</w:instrText>
      </w:r>
      <w:bookmarkEnd w:id="43"/>
      <w:r>
        <w:instrText>" \l 2</w:instrText>
      </w:r>
      <w:r>
        <w:fldChar w:fldCharType="end"/>
      </w:r>
    </w:p>
    <w:p w:rsidR="00A16BCE" w:rsidRDefault="00E236DA">
      <w:pPr>
        <w:pStyle w:val="ProductList-Offering1SubSection"/>
        <w:outlineLvl w:val="2"/>
      </w:pPr>
      <w:bookmarkStart w:id="44" w:name="_Sec593"/>
      <w:r>
        <w:t>1. ความพร้อมให้บริการของโปรแกรม</w:t>
      </w:r>
      <w:bookmarkEnd w:id="44"/>
    </w:p>
    <w:tbl>
      <w:tblPr>
        <w:tblStyle w:val="PURTable"/>
        <w:tblW w:w="0" w:type="dxa"/>
        <w:tblLook w:val="04A0" w:firstRow="1" w:lastRow="0" w:firstColumn="1" w:lastColumn="0" w:noHBand="0" w:noVBand="1"/>
      </w:tblPr>
      <w:tblGrid>
        <w:gridCol w:w="3973"/>
        <w:gridCol w:w="615"/>
        <w:gridCol w:w="607"/>
        <w:gridCol w:w="610"/>
        <w:gridCol w:w="607"/>
        <w:gridCol w:w="605"/>
        <w:gridCol w:w="612"/>
        <w:gridCol w:w="614"/>
        <w:gridCol w:w="684"/>
        <w:gridCol w:w="638"/>
        <w:gridCol w:w="612"/>
        <w:gridCol w:w="607"/>
      </w:tblGrid>
      <w:tr w:rsidR="00A16B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6BCE">
        <w:tc>
          <w:tcPr>
            <w:tcW w:w="4160" w:type="dxa"/>
            <w:tcBorders>
              <w:top w:val="single" w:sz="6" w:space="0" w:color="FFFFFF"/>
              <w:left w:val="none" w:sz="4" w:space="0" w:color="6E6E6E"/>
              <w:bottom w:val="dashed" w:sz="4" w:space="0" w:color="BFBFBF"/>
              <w:right w:val="none" w:sz="4" w:space="0" w:color="6E6E6E"/>
            </w:tcBorders>
          </w:tcPr>
          <w:p w:rsidR="00A16BCE" w:rsidRDefault="00E236DA">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16BCE" w:rsidRDefault="00E236D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16BCE" w:rsidRDefault="00E236DA">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16BCE" w:rsidRDefault="00E236DA">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A16BCE" w:rsidRDefault="00E236D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16BCE">
        <w:tc>
          <w:tcPr>
            <w:tcW w:w="41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16BCE" w:rsidRDefault="00E236D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16BCE" w:rsidRDefault="00A16B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16BCE" w:rsidRDefault="00A16B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r>
      <w:tr w:rsidR="00A16BCE">
        <w:tc>
          <w:tcPr>
            <w:tcW w:w="41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16BCE" w:rsidRDefault="00E236D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16BCE" w:rsidRDefault="00E236DA">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16BCE" w:rsidRDefault="00E236DA">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16BCE" w:rsidRDefault="00E236DA">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16BCE">
        <w:tc>
          <w:tcPr>
            <w:tcW w:w="41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16BCE" w:rsidRDefault="00E236D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16BCE" w:rsidRDefault="00E236D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16BCE" w:rsidRDefault="00E236D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16BCE" w:rsidRDefault="00E236D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16BCE">
        <w:tc>
          <w:tcPr>
            <w:tcW w:w="4160" w:type="dxa"/>
            <w:tcBorders>
              <w:top w:val="dashed" w:sz="4" w:space="0" w:color="BFBFBF"/>
              <w:left w:val="none" w:sz="4" w:space="0" w:color="6E6E6E"/>
              <w:bottom w:val="none" w:sz="4" w:space="0" w:color="6E6E6E"/>
              <w:right w:val="none" w:sz="4" w:space="0" w:color="6E6E6E"/>
            </w:tcBorders>
          </w:tcPr>
          <w:p w:rsidR="00A16BCE" w:rsidRDefault="00E236DA">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16BCE" w:rsidRDefault="00E236DA">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16BCE" w:rsidRDefault="00A16BCE">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16BCE" w:rsidRDefault="00A16BCE">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r>
    </w:tbl>
    <w:p w:rsidR="00A16BCE" w:rsidRDefault="00E236DA">
      <w:pPr>
        <w:pStyle w:val="ProductList-Offering1SubSection"/>
        <w:outlineLvl w:val="2"/>
      </w:pPr>
      <w:bookmarkStart w:id="45" w:name="_Sec594"/>
      <w:r>
        <w:t>2. เงื่อนไขผลิตภัณฑ์</w:t>
      </w:r>
      <w:bookmarkEnd w:id="45"/>
    </w:p>
    <w:tbl>
      <w:tblPr>
        <w:tblStyle w:val="PURTable"/>
        <w:tblW w:w="0" w:type="dxa"/>
        <w:tblLook w:val="04A0" w:firstRow="1" w:lastRow="0" w:firstColumn="1" w:lastColumn="0" w:noHBand="0" w:noVBand="1"/>
      </w:tblPr>
      <w:tblGrid>
        <w:gridCol w:w="3479"/>
        <w:gridCol w:w="3736"/>
        <w:gridCol w:w="3575"/>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รุ่นที่ต่ำลง: N/A</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0000"/>
                </w:rPr>
                <w:t>ภาคผนวก B</w:t>
              </w:r>
            </w:hyperlink>
          </w:p>
        </w:tc>
      </w:tr>
      <w:tr w:rsidR="00A16BCE" w:rsidRPr="008E0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Pr="008E086F" w:rsidRDefault="00E236DA">
            <w:pPr>
              <w:pStyle w:val="ProductList-TableBody"/>
              <w:rPr>
                <w:lang w:val="pt-BR"/>
              </w:rPr>
            </w:pPr>
            <w:r>
              <w:rPr>
                <w:color w:val="404040"/>
              </w:rPr>
              <w:t>การส่งเสริมการขาย</w:t>
            </w:r>
            <w:r w:rsidRPr="008E086F">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tcPr>
          <w:p w:rsidR="00A16BCE" w:rsidRPr="008E086F" w:rsidRDefault="00E236DA">
            <w:pPr>
              <w:pStyle w:val="ProductList-TableBody"/>
              <w:rPr>
                <w:lang w:val="pt-BR"/>
              </w:rPr>
            </w:pPr>
            <w:r>
              <w:fldChar w:fldCharType="begin"/>
            </w:r>
            <w:r w:rsidRPr="008E086F">
              <w:rPr>
                <w:lang w:val="pt-BR"/>
              </w:rPr>
              <w:instrText xml:space="preserve"> AutoTextList   \s NoStyle \t "</w:instrText>
            </w:r>
            <w:r>
              <w:instrText>ข้อยกเว้นของผู้ใช้ที่มีคุณสมบัติตามที่กำหนด</w:instrText>
            </w:r>
            <w:r w:rsidRPr="008E086F">
              <w:rPr>
                <w:lang w:val="pt-BR"/>
              </w:rPr>
              <w:instrText xml:space="preserve"> (Qualified User): </w:instrText>
            </w:r>
            <w:r>
              <w:instrText>ข้อยกเว้นที่ใช้บังคับกับผู้ใช้ที่เข้าใช้ผลิตภัณฑ์ภายใต้สิทธิการใช้งานหนึ่งในบรรดาสิทธิเหล่านี้เท่านั้น</w:instrText>
            </w:r>
            <w:r w:rsidRPr="008E086F">
              <w:rPr>
                <w:lang w:val="pt-BR"/>
              </w:rPr>
              <w:instrText xml:space="preserve"> (</w:instrText>
            </w:r>
            <w:r>
              <w:instrText>โปรดดูคำจำกัดความฉบับเต็มที่อภิธานศัพท์</w:instrText>
            </w:r>
            <w:r w:rsidRPr="008E086F">
              <w:rPr>
                <w:lang w:val="pt-BR"/>
              </w:rPr>
              <w:instrText xml:space="preserve">)" </w:instrText>
            </w:r>
            <w:r>
              <w:fldChar w:fldCharType="separate"/>
            </w:r>
            <w:r>
              <w:rPr>
                <w:color w:val="0563C1"/>
              </w:rPr>
              <w:t>ข้อยกเว้นของผู้ใช้ที่มีคุณสมบัติตามที่กำหนด</w:t>
            </w:r>
            <w:r w:rsidRPr="008E086F">
              <w:rPr>
                <w:color w:val="0563C1"/>
                <w:lang w:val="pt-BR"/>
              </w:rPr>
              <w:t xml:space="preserve"> (Qualified User)</w:t>
            </w:r>
            <w:r>
              <w:fldChar w:fldCharType="end"/>
            </w:r>
            <w:r w:rsidRPr="008E086F">
              <w:rPr>
                <w:lang w:val="pt-BR"/>
              </w:rPr>
              <w:t xml:space="preserve">: </w:t>
            </w:r>
            <w:r>
              <w:t>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Pr="008E086F" w:rsidRDefault="00E236DA">
            <w:pPr>
              <w:pStyle w:val="ProductList-TableBody"/>
              <w:rPr>
                <w:lang w:val="pt-BR"/>
              </w:rPr>
            </w:pPr>
            <w:r>
              <w:rPr>
                <w:color w:val="404040"/>
              </w:rPr>
              <w:t>การลดที่มีสิทธิ</w:t>
            </w:r>
            <w:r w:rsidRPr="008E086F">
              <w:rPr>
                <w:color w:val="404040"/>
                <w:lang w:val="pt-BR"/>
              </w:rPr>
              <w:t>: N/A</w:t>
            </w:r>
          </w:p>
        </w:tc>
      </w:tr>
      <w:tr w:rsidR="00A16BCE" w:rsidRPr="008E086F">
        <w:tc>
          <w:tcPr>
            <w:tcW w:w="4040" w:type="dxa"/>
            <w:tcBorders>
              <w:top w:val="single" w:sz="4" w:space="0" w:color="000000"/>
              <w:left w:val="single" w:sz="4" w:space="0" w:color="000000"/>
              <w:bottom w:val="single" w:sz="4" w:space="0" w:color="000000"/>
              <w:right w:val="single" w:sz="4" w:space="0" w:color="000000"/>
            </w:tcBorders>
          </w:tcPr>
          <w:p w:rsidR="00A16BCE" w:rsidRPr="008E086F" w:rsidRDefault="00E236DA">
            <w:pPr>
              <w:pStyle w:val="ProductList-TableBody"/>
              <w:rPr>
                <w:lang w:val="pt-BR"/>
              </w:rPr>
            </w:pPr>
            <w:r>
              <w:fldChar w:fldCharType="begin"/>
            </w:r>
            <w:r w:rsidRPr="008E086F">
              <w:rPr>
                <w:lang w:val="pt-BR"/>
              </w:rPr>
              <w:instrText xml:space="preserve"> AutoTextList   \s NoStyle \t "</w:instrText>
            </w:r>
            <w:r>
              <w:instrText>การลดที่มีสิทธิ</w:instrText>
            </w:r>
            <w:r w:rsidRPr="008E086F">
              <w:rPr>
                <w:lang w:val="pt-BR"/>
              </w:rPr>
              <w:instrText xml:space="preserve"> (SCE): </w:instrText>
            </w:r>
            <w:r>
              <w:instrText>ผลิตภัณฑ์ซึ่งลูกค้า</w:instrText>
            </w:r>
            <w:r w:rsidRPr="008E086F">
              <w:rPr>
                <w:lang w:val="pt-BR"/>
              </w:rPr>
              <w:instrText xml:space="preserve"> Server &amp; Cloud Enrollment </w:instrText>
            </w:r>
            <w:r>
              <w:instrText>สามารถรายงานการลดสิทธิการใช้งานจากการสมัครหรือข้อผูกพันประจำปีที่จัดสรร</w:instrText>
            </w:r>
            <w:r w:rsidRPr="008E086F">
              <w:rPr>
                <w:lang w:val="pt-BR"/>
              </w:rPr>
              <w:instrText xml:space="preserve"> (Allocated Annual Commitment) </w:instrText>
            </w:r>
            <w:r>
              <w:instrText>ในอนาคตหลังจาก</w:instrText>
            </w:r>
            <w:r w:rsidRPr="008E086F">
              <w:rPr>
                <w:lang w:val="pt-BR"/>
              </w:rPr>
              <w:instrText xml:space="preserve"> 12 </w:instrText>
            </w:r>
            <w:r>
              <w:instrText>เดือนติดต่อกันได้</w:instrText>
            </w:r>
            <w:r w:rsidRPr="008E086F">
              <w:rPr>
                <w:lang w:val="pt-BR"/>
              </w:rPr>
              <w:instrText xml:space="preserve">" </w:instrText>
            </w:r>
            <w:r>
              <w:fldChar w:fldCharType="separate"/>
            </w:r>
            <w:r>
              <w:rPr>
                <w:color w:val="0563C1"/>
              </w:rPr>
              <w:t>การลดที่มีสิทธิ</w:t>
            </w:r>
            <w:r w:rsidRPr="008E086F">
              <w:rPr>
                <w:color w:val="0563C1"/>
                <w:lang w:val="pt-BR"/>
              </w:rPr>
              <w:t xml:space="preserve"> (SCE)</w:t>
            </w:r>
            <w:r>
              <w:fldChar w:fldCharType="end"/>
            </w:r>
            <w:r w:rsidRPr="008E086F">
              <w:rPr>
                <w:lang w:val="pt-BR"/>
              </w:rPr>
              <w:t xml:space="preserve">: </w:t>
            </w:r>
            <w:r>
              <w:t>ทั้งหมด</w:t>
            </w:r>
            <w:r w:rsidRPr="008E086F">
              <w:rPr>
                <w:lang w:val="pt-BR"/>
              </w:rPr>
              <w:t xml:space="preserve"> (</w:t>
            </w:r>
            <w:r>
              <w:t>ยกเว้น</w:t>
            </w:r>
            <w:r w:rsidRPr="008E086F">
              <w:rPr>
                <w:lang w:val="pt-BR"/>
              </w:rPr>
              <w:t xml:space="preserve">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Pr="008E086F" w:rsidRDefault="00E236DA">
            <w:pPr>
              <w:pStyle w:val="ProductList-TableBody"/>
              <w:rPr>
                <w:lang w:val="pt-BR"/>
              </w:rPr>
            </w:pPr>
            <w:r>
              <w:rPr>
                <w:color w:val="404040"/>
              </w:rPr>
              <w:t>สิทธิประโยชน์ในการใช้งานสำหรับนักเรียน</w:t>
            </w:r>
            <w:r w:rsidRPr="008E086F">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Pr="008E086F" w:rsidRDefault="00E236DA">
            <w:pPr>
              <w:pStyle w:val="ProductList-TableBody"/>
              <w:rPr>
                <w:lang w:val="pt-BR"/>
              </w:rPr>
            </w:pPr>
            <w:r>
              <w:rPr>
                <w:color w:val="404040"/>
              </w:rPr>
              <w:t>การตรวจสอบสิทธิให้เป็นไปตามจริง</w:t>
            </w:r>
            <w:r w:rsidRPr="008E086F">
              <w:rPr>
                <w:color w:val="404040"/>
                <w:lang w:val="pt-BR"/>
              </w:rPr>
              <w:t xml:space="preserve"> (True-up) </w:t>
            </w:r>
            <w:r>
              <w:rPr>
                <w:color w:val="404040"/>
              </w:rPr>
              <w:t>ที่มีสิทธิ</w:t>
            </w:r>
            <w:r w:rsidRPr="008E086F">
              <w:rPr>
                <w:color w:val="404040"/>
                <w:lang w:val="pt-BR"/>
              </w:rPr>
              <w:t>: N/A</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A16B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A16BCE">
            <w:pPr>
              <w:pStyle w:val="ProductList-TableBody"/>
            </w:pPr>
          </w:p>
        </w:tc>
      </w:tr>
    </w:tbl>
    <w:p w:rsidR="00A16BCE" w:rsidRDefault="00E236DA">
      <w:pPr>
        <w:pStyle w:val="ProductList-Offering1SubSection"/>
        <w:outlineLvl w:val="2"/>
      </w:pPr>
      <w:bookmarkStart w:id="46" w:name="_Sec595"/>
      <w:r>
        <w:t>3. สิทธิการใช้</w:t>
      </w:r>
      <w:bookmarkEnd w:id="46"/>
    </w:p>
    <w:tbl>
      <w:tblPr>
        <w:tblStyle w:val="PURTable"/>
        <w:tblW w:w="0" w:type="dxa"/>
        <w:tblLook w:val="04A0" w:firstRow="1" w:lastRow="0" w:firstColumn="1" w:lastColumn="0" w:noHBand="0" w:noVBand="1"/>
      </w:tblPr>
      <w:tblGrid>
        <w:gridCol w:w="3483"/>
        <w:gridCol w:w="3816"/>
        <w:gridCol w:w="3491"/>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Branch and Standard</w:t>
            </w:r>
          </w:p>
        </w:tc>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ทุกรุ่น</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A16BCE">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A16B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A16BCE">
            <w:pPr>
              <w:pStyle w:val="ProductList-TableBody"/>
            </w:pPr>
          </w:p>
        </w:tc>
      </w:tr>
    </w:tbl>
    <w:p w:rsidR="00A16BCE" w:rsidRDefault="00A16BCE">
      <w:pPr>
        <w:pStyle w:val="ProductList-Body"/>
      </w:pPr>
    </w:p>
    <w:p w:rsidR="00A16BCE" w:rsidRDefault="00E236DA">
      <w:pPr>
        <w:pStyle w:val="ProductList-ClauseHeading"/>
        <w:outlineLvl w:val="3"/>
      </w:pPr>
      <w:r>
        <w:t>3.1 BizTalk Server Branch and Standard Edition</w:t>
      </w:r>
    </w:p>
    <w:p w:rsidR="00A16BCE" w:rsidRDefault="00E236DA">
      <w:pPr>
        <w:pStyle w:val="ProductList-SubClauseHeading"/>
        <w:outlineLvl w:val="4"/>
      </w:pPr>
      <w:r>
        <w:t>3.1.1 ข้อจำกัดการใช้</w:t>
      </w:r>
    </w:p>
    <w:p w:rsidR="00A16BCE" w:rsidRDefault="00E236DA">
      <w:pPr>
        <w:pStyle w:val="ProductList-BodyIndented"/>
      </w:pPr>
      <w:r>
        <w:t>ลูกค้าไม่สามารถใช้ซอฟต์แวร์เซิร์ฟเวอร์บน</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 xml:space="preserve">ที่เป็นส่วนหนึ่งของคลัสเตอร์แบบเครือข่าย หรือใน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ที่เป็นส่วนหนึ่งของคลัสเตอร์แบบเครือข่ายของ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เดียวกัน</w:t>
      </w:r>
    </w:p>
    <w:p w:rsidR="00A16BCE" w:rsidRDefault="00A16BCE">
      <w:pPr>
        <w:pStyle w:val="ProductList-BodyIndented"/>
      </w:pPr>
    </w:p>
    <w:p w:rsidR="00A16BCE" w:rsidRDefault="00E236DA">
      <w:pPr>
        <w:pStyle w:val="ProductList-SubClauseHeading"/>
        <w:outlineLvl w:val="4"/>
      </w:pPr>
      <w:r>
        <w:t>3.1.2 Office Web Component</w:t>
      </w:r>
    </w:p>
    <w:p w:rsidR="00A16BCE" w:rsidRDefault="00E236DA">
      <w:pPr>
        <w:pStyle w:val="ProductList-BodyIndented"/>
      </w:pPr>
      <w:r>
        <w:t xml:space="preserve">ลูกค้าสามารถใช้ Office Web Component เพื่อดูและพิมพ์สำเนาของเอกสารสถิติ ข้อความ และภาพที่สร้างด้วยซอฟต์แวร์เท่านั้น ลูกค้าไม่จำเป็นต้องมีสิทธิการใช้งานแยกสำหรับสำเนาของคอมโพเนนต์ </w:t>
      </w:r>
    </w:p>
    <w:p w:rsidR="00A16BCE" w:rsidRDefault="00A16BCE">
      <w:pPr>
        <w:pStyle w:val="ProductList-BodyIndented"/>
      </w:pPr>
    </w:p>
    <w:p w:rsidR="00A16BCE" w:rsidRDefault="00E236DA">
      <w:pPr>
        <w:pStyle w:val="ProductList-ClauseHeading"/>
        <w:outlineLvl w:val="3"/>
      </w:pPr>
      <w:r>
        <w:t>3.2 BizTalk Server Branch Edition</w:t>
      </w:r>
    </w:p>
    <w:p w:rsidR="00A16BCE" w:rsidRDefault="00E236DA">
      <w:pPr>
        <w:pStyle w:val="ProductList-Body"/>
      </w:pPr>
      <w:r>
        <w:t>ลูกค้าสามารถ</w:t>
      </w:r>
      <w:r>
        <w:fldChar w:fldCharType="begin"/>
      </w:r>
      <w:r>
        <w:instrText xml:space="preserve"> AutoTextList   \s NoStyle \t "ใช้งานอินสแตนซ์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ใช้งานอินสแตนซ์</w:t>
      </w:r>
      <w:r>
        <w:fldChar w:fldCharType="end"/>
      </w:r>
      <w:r>
        <w:t>ของซอฟต์แวร์บน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เฉพาะที่ปลายทางของเครือข่ายภายในของลูกค้าเท่านั้น (หรือขอบเขตขององค์กรของลูกค้า) เพื่อเชื่อมเหตุการณ์ทางธุรกิจหรือการทำรายการต่างๆ เข้ากับกิจกรรมที่ได้รับการดำเนินการที่ปลายทางนั้น โดยที่</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นั้นจะไม่สามารถ</w:t>
      </w:r>
    </w:p>
    <w:p w:rsidR="00A16BCE" w:rsidRDefault="00E236DA" w:rsidP="00E236DA">
      <w:pPr>
        <w:pStyle w:val="ProductList-Bullet"/>
        <w:numPr>
          <w:ilvl w:val="0"/>
          <w:numId w:val="19"/>
        </w:numPr>
      </w:pPr>
      <w:r>
        <w:t xml:space="preserve">ทำหน้าที่เป็นโหนดศูนย์กลางในการจัดเครือข่ายแบบ “ฮับและสาขา” </w:t>
      </w:r>
    </w:p>
    <w:p w:rsidR="00A16BCE" w:rsidRDefault="00E236DA" w:rsidP="00E236DA">
      <w:pPr>
        <w:pStyle w:val="ProductList-Bullet"/>
        <w:numPr>
          <w:ilvl w:val="0"/>
          <w:numId w:val="19"/>
        </w:numPr>
      </w:pPr>
      <w:r>
        <w:t xml:space="preserve">รวมระบบสื่อสารทั่วทั้งองค์กรกับเซิร์ฟเวอร์หรืออุปกรณ์อื่นๆ มาไว้ที่ศูนย์กลาง หรือ </w:t>
      </w:r>
    </w:p>
    <w:p w:rsidR="00A16BCE" w:rsidRDefault="00E236DA" w:rsidP="00E236DA">
      <w:pPr>
        <w:pStyle w:val="ProductList-Bullet"/>
        <w:numPr>
          <w:ilvl w:val="0"/>
          <w:numId w:val="19"/>
        </w:numPr>
      </w:pPr>
      <w:r>
        <w:t>ทำให้กระบวนการทางธุรกิจเป็นอัตโนมัติผ่านฝ่ายต่างๆ หน่วยธุรกิจ หรือสำนักงานสาขา</w:t>
      </w:r>
    </w:p>
    <w:p w:rsidR="00A16BCE" w:rsidRDefault="00A16BCE">
      <w:pPr>
        <w:pStyle w:val="ProductList-Body"/>
      </w:pPr>
    </w:p>
    <w:p w:rsidR="00A16BCE" w:rsidRDefault="00E236DA">
      <w:pPr>
        <w:pStyle w:val="ProductList-ClauseHeading"/>
        <w:outlineLvl w:val="3"/>
      </w:pPr>
      <w:r>
        <w:t>3.3 ซอฟต์แวร์เพิ่มเติม</w:t>
      </w:r>
    </w:p>
    <w:tbl>
      <w:tblPr>
        <w:tblStyle w:val="PURTable"/>
        <w:tblW w:w="0" w:type="dxa"/>
        <w:tblLook w:val="04A0" w:firstRow="1" w:lastRow="0" w:firstColumn="1" w:lastColumn="0" w:noHBand="0" w:noVBand="1"/>
      </w:tblPr>
      <w:tblGrid>
        <w:gridCol w:w="3544"/>
        <w:gridCol w:w="3568"/>
        <w:gridCol w:w="3678"/>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16BCE" w:rsidRDefault="00E236DA">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A16BCE" w:rsidRDefault="00E236DA">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A16BCE" w:rsidRDefault="00E236DA">
            <w:pPr>
              <w:pStyle w:val="ProductList-TableBody"/>
            </w:pPr>
            <w:r>
              <w:t>BizTalk Server Related Schemas and Templates</w:t>
            </w:r>
          </w:p>
        </w:tc>
      </w:tr>
      <w:tr w:rsidR="00A16BCE">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BAM Event APIs and Interceptors and Administration Tools</w:t>
            </w:r>
          </w:p>
        </w:tc>
      </w:tr>
      <w:tr w:rsidR="00A16BCE">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เครื่องมือเพื่อการพัฒนาระบบ</w:t>
            </w:r>
          </w:p>
        </w:tc>
      </w:tr>
      <w:tr w:rsidR="00A16BCE">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MQHelper.dll</w:t>
            </w:r>
          </w:p>
        </w:tc>
      </w:tr>
      <w:tr w:rsidR="00A16BCE">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SOAP Receive Adapter</w:t>
            </w:r>
          </w:p>
        </w:tc>
      </w:tr>
      <w:tr w:rsidR="00A16BCE">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UDDI</w:t>
            </w:r>
          </w:p>
        </w:tc>
      </w:tr>
      <w:tr w:rsidR="00A16BCE">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A16BCE" w:rsidRDefault="00A16BCE">
            <w:pPr>
              <w:pStyle w:val="ProductList-TableBody"/>
            </w:pPr>
          </w:p>
        </w:tc>
      </w:tr>
    </w:tbl>
    <w:p w:rsidR="00A16BCE" w:rsidRDefault="00E236DA">
      <w:pPr>
        <w:pStyle w:val="ProductList-Offering1SubSection"/>
        <w:outlineLvl w:val="2"/>
      </w:pPr>
      <w:bookmarkStart w:id="47" w:name="_Sec596"/>
      <w:r>
        <w:t>4. Software Assurance</w:t>
      </w:r>
      <w:bookmarkEnd w:id="47"/>
    </w:p>
    <w:p w:rsidR="00A16BCE" w:rsidRDefault="00A16BCE">
      <w:pPr>
        <w:pStyle w:val="ProductList-Body"/>
      </w:pPr>
    </w:p>
    <w:tbl>
      <w:tblPr>
        <w:tblStyle w:val="PURTable"/>
        <w:tblW w:w="0" w:type="dxa"/>
        <w:tblLook w:val="04A0" w:firstRow="1" w:lastRow="0" w:firstColumn="1" w:lastColumn="0" w:noHBand="0" w:noVBand="1"/>
      </w:tblPr>
      <w:tblGrid>
        <w:gridCol w:w="3595"/>
        <w:gridCol w:w="3508"/>
        <w:gridCol w:w="3687"/>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16BCE" w:rsidRDefault="00E236DA">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สิทธิการใช้แทนที่เมื่อเกิดข้อผิดพลาด: N/A</w:t>
            </w:r>
          </w:p>
        </w:tc>
      </w:tr>
      <w:tr w:rsidR="00A16BCE">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36">
              <w:r>
                <w:rPr>
                  <w:color w:val="00467F"/>
                  <w:u w:val="single"/>
                </w:rPr>
                <w:t>Product List - ธันวาคม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สิทธิการใช้งานข้ามเขต: N/A</w:t>
            </w:r>
          </w:p>
        </w:tc>
      </w:tr>
      <w:tr w:rsidR="00A16BCE">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 (ยกเว้น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A16BCE">
            <w:pPr>
              <w:pStyle w:val="ProductList-TableBody"/>
            </w:pPr>
          </w:p>
        </w:tc>
      </w:tr>
    </w:tbl>
    <w:p w:rsidR="00A16BCE" w:rsidRDefault="00A16BCE">
      <w:pPr>
        <w:pStyle w:val="ProductList-Body"/>
      </w:pPr>
    </w:p>
    <w:p w:rsidR="00A16BCE" w:rsidRDefault="00E236DA">
      <w:pPr>
        <w:pStyle w:val="ProductList-ClauseHeading"/>
        <w:outlineLvl w:val="3"/>
      </w:pPr>
      <w:r>
        <w:t>4.1 Biz Talk Server 2016 Enterprise – การจำลองเสมือนแบบไม่จำกัด</w:t>
      </w:r>
    </w:p>
    <w:p w:rsidR="00A16BCE" w:rsidRDefault="00E236DA">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ใดๆ ซึ่งลูกค้ามีความคุ้มครองของ SA เต็มรูปแบบใน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(แกนประมวลผลแต่ละแกน) ของลูกค้าทั้งหมด </w:t>
      </w:r>
    </w:p>
    <w:p w:rsidR="00A16BCE" w:rsidRDefault="00A16BCE">
      <w:pPr>
        <w:pStyle w:val="ProductList-Body"/>
      </w:pPr>
    </w:p>
    <w:p w:rsidR="00A16BCE" w:rsidRDefault="00E236DA">
      <w:pPr>
        <w:pStyle w:val="ProductList-ClauseHeading"/>
        <w:outlineLvl w:val="3"/>
      </w:pPr>
      <w:r>
        <w:t>4.2 ชุดคุณลักษณะสำหรับ Biz Talk Server</w:t>
      </w:r>
    </w:p>
    <w:p w:rsidR="00A16BCE" w:rsidRDefault="00E236DA">
      <w:pPr>
        <w:pStyle w:val="ProductList-Body"/>
      </w:pPr>
      <w:r>
        <w:t>ลูกค้ามีสิทธิที่จะใช้ชุดคุณลักษณะที่ออกวางจำหน่ายในระหว่างระยะเวลาความคุ้มครองของ SA ของลูกค้า</w:t>
      </w:r>
    </w:p>
    <w:p w:rsidR="00A16BCE" w:rsidRDefault="00A16BCE">
      <w:pPr>
        <w:pStyle w:val="ProductList-Body"/>
      </w:pPr>
    </w:p>
    <w:p w:rsidR="00A16BCE" w:rsidRDefault="00A16BCE">
      <w:pPr>
        <w:pStyle w:val="ProductList-Body"/>
        <w:jc w:val="right"/>
      </w:pPr>
    </w:p>
    <w:tbl>
      <w:tblPr>
        <w:tblStyle w:val="PURTable"/>
        <w:tblW w:w="0" w:type="dxa"/>
        <w:tblLook w:val="04A0" w:firstRow="1" w:lastRow="0" w:firstColumn="1" w:lastColumn="0" w:noHBand="0" w:noVBand="1"/>
      </w:tblPr>
      <w:tblGrid>
        <w:gridCol w:w="10800"/>
      </w:tblGrid>
      <w:tr w:rsidR="00A16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6BCE" w:rsidRDefault="00DF54EA">
            <w:pPr>
              <w:pStyle w:val="ProductList-TableBody"/>
              <w:jc w:val="right"/>
            </w:pPr>
            <w:hyperlink w:anchor="_Sec842">
              <w:r w:rsidR="00E236DA">
                <w:rPr>
                  <w:color w:val="00467F"/>
                  <w:sz w:val="14"/>
                  <w:u w:val="single"/>
                </w:rPr>
                <w:t>สารบัญ</w:t>
              </w:r>
            </w:hyperlink>
            <w:r w:rsidR="00E236DA">
              <w:rPr>
                <w:sz w:val="14"/>
              </w:rPr>
              <w:t xml:space="preserve"> / </w:t>
            </w:r>
            <w:hyperlink w:anchor="_Sec549">
              <w:r w:rsidR="00E236DA">
                <w:rPr>
                  <w:color w:val="00467F"/>
                  <w:sz w:val="14"/>
                  <w:u w:val="single"/>
                </w:rPr>
                <w:t>อภิธานศัพท์</w:t>
              </w:r>
            </w:hyperlink>
            <w:r w:rsidR="00E236DA">
              <w:rPr>
                <w:sz w:val="14"/>
              </w:rPr>
              <w:t xml:space="preserve"> / </w:t>
            </w:r>
            <w:hyperlink w:anchor="_Sec844">
              <w:r w:rsidR="00E236DA">
                <w:rPr>
                  <w:color w:val="00467F"/>
                  <w:sz w:val="14"/>
                  <w:u w:val="single"/>
                </w:rPr>
                <w:t>ดัชนี</w:t>
              </w:r>
            </w:hyperlink>
          </w:p>
        </w:tc>
      </w:tr>
    </w:tbl>
    <w:p w:rsidR="00A16BCE" w:rsidRDefault="00A16BCE">
      <w:pPr>
        <w:pStyle w:val="ProductList-Body"/>
      </w:pPr>
    </w:p>
    <w:p w:rsidR="00A16BCE" w:rsidRDefault="00E236DA">
      <w:pPr>
        <w:pStyle w:val="ProductList-Offering1HeadingNoBorder"/>
        <w:outlineLvl w:val="1"/>
      </w:pPr>
      <w:bookmarkStart w:id="48" w:name="_Sec597"/>
      <w:r>
        <w:t>CAL Suite</w:t>
      </w:r>
      <w:bookmarkEnd w:id="48"/>
      <w:r>
        <w:fldChar w:fldCharType="begin"/>
      </w:r>
      <w:r>
        <w:instrText xml:space="preserve"> TC "</w:instrText>
      </w:r>
      <w:bookmarkStart w:id="49" w:name="_Toc531591733"/>
      <w:r>
        <w:instrText>CAL Suite</w:instrText>
      </w:r>
      <w:bookmarkEnd w:id="49"/>
      <w:r>
        <w:instrText>" \l 2</w:instrText>
      </w:r>
      <w:r>
        <w:fldChar w:fldCharType="end"/>
      </w:r>
    </w:p>
    <w:p w:rsidR="00A16BCE" w:rsidRDefault="00E236DA">
      <w:pPr>
        <w:pStyle w:val="ProductList-Offering1SubSection"/>
        <w:outlineLvl w:val="2"/>
      </w:pPr>
      <w:bookmarkStart w:id="50" w:name="_Sec868"/>
      <w:r>
        <w:t>1. ความพร้อมให้บริการของโปรแกรม</w:t>
      </w:r>
      <w:bookmarkEnd w:id="50"/>
    </w:p>
    <w:tbl>
      <w:tblPr>
        <w:tblStyle w:val="PURTable"/>
        <w:tblW w:w="0" w:type="dxa"/>
        <w:tblLook w:val="04A0" w:firstRow="1" w:lastRow="0" w:firstColumn="1" w:lastColumn="0" w:noHBand="0" w:noVBand="1"/>
      </w:tblPr>
      <w:tblGrid>
        <w:gridCol w:w="3939"/>
        <w:gridCol w:w="600"/>
        <w:gridCol w:w="600"/>
        <w:gridCol w:w="608"/>
        <w:gridCol w:w="599"/>
        <w:gridCol w:w="599"/>
        <w:gridCol w:w="610"/>
        <w:gridCol w:w="613"/>
        <w:gridCol w:w="684"/>
        <w:gridCol w:w="638"/>
        <w:gridCol w:w="610"/>
        <w:gridCol w:w="684"/>
      </w:tblGrid>
      <w:tr w:rsidR="00A16B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6BCE">
        <w:tc>
          <w:tcPr>
            <w:tcW w:w="4160" w:type="dxa"/>
            <w:tcBorders>
              <w:top w:val="single" w:sz="6" w:space="0" w:color="FFFFFF"/>
              <w:left w:val="none" w:sz="4" w:space="0" w:color="6E6E6E"/>
              <w:bottom w:val="dashed" w:sz="4" w:space="0" w:color="BFBFBF"/>
              <w:right w:val="none" w:sz="4" w:space="0" w:color="6E6E6E"/>
            </w:tcBorders>
          </w:tcPr>
          <w:p w:rsidR="00A16BCE" w:rsidRDefault="00E236DA">
            <w:pPr>
              <w:pStyle w:val="ProductList-TableBody"/>
            </w:pPr>
            <w:r>
              <w:t>Core CAL Suite</w:t>
            </w:r>
            <w:r>
              <w:fldChar w:fldCharType="begin"/>
            </w:r>
            <w:r>
              <w:instrText xml:space="preserve"> XE "Core CAL Suite" </w:instrText>
            </w:r>
            <w:r>
              <w:fldChar w:fldCharType="end"/>
            </w:r>
            <w:r>
              <w:t xml:space="preserve"> (Device and User)</w:t>
            </w:r>
          </w:p>
        </w:tc>
        <w:tc>
          <w:tcPr>
            <w:tcW w:w="620" w:type="dxa"/>
            <w:tcBorders>
              <w:top w:val="single" w:sz="6" w:space="0" w:color="FFFFFF"/>
              <w:left w:val="none" w:sz="4" w:space="0" w:color="6E6E6E"/>
              <w:bottom w:val="dashed" w:sz="4" w:space="0" w:color="BFBFBF"/>
              <w:right w:val="none" w:sz="4" w:space="0" w:color="6E6E6E"/>
            </w:tcBorders>
          </w:tcPr>
          <w:p w:rsidR="00A16BCE" w:rsidRDefault="00A16BC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16BCE" w:rsidRDefault="00E236D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16BCE" w:rsidRDefault="00E236D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16BCE" w:rsidRDefault="00E236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"School Desktop Platform Product" </w:instrText>
            </w:r>
            <w:r>
              <w:fldChar w:fldCharType="separate"/>
            </w:r>
            <w:r>
              <w:rPr>
                <w:color w:val="000000"/>
              </w:rPr>
              <w:t>SD,S</w:t>
            </w:r>
            <w:r>
              <w:fldChar w:fldCharType="end"/>
            </w:r>
          </w:p>
        </w:tc>
      </w:tr>
      <w:tr w:rsidR="00A16BCE">
        <w:tc>
          <w:tcPr>
            <w:tcW w:w="41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A16BCE" w:rsidRDefault="00A16B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16BCE" w:rsidRDefault="00A16B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16BCE" w:rsidRDefault="00A16B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r>
      <w:tr w:rsidR="00A16BCE">
        <w:tc>
          <w:tcPr>
            <w:tcW w:w="41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t>Core CAL Suite Bridge for Office 365 From SA (User SL)</w:t>
            </w:r>
            <w:r>
              <w:fldChar w:fldCharType="begin"/>
            </w:r>
            <w:r>
              <w:instrText xml:space="preserve"> XE "Core CAL Suite Bridge for Office 365 From SA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16BCE" w:rsidRDefault="00A16B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16BCE" w:rsidRDefault="00A16B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16BCE" w:rsidRDefault="00A16B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r>
      <w:tr w:rsidR="00A16BCE">
        <w:tc>
          <w:tcPr>
            <w:tcW w:w="41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t>Core CAL Suite Bridge for Office 365 และ Microsoft Intune</w:t>
            </w:r>
            <w:r>
              <w:fldChar w:fldCharType="begin"/>
            </w:r>
            <w:r>
              <w:instrText xml:space="preserve"> XE "Core CAL Suite Bridge for Office 365 และ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A16BCE" w:rsidRDefault="00A16B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16BCE" w:rsidRDefault="00A16B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16BCE" w:rsidRDefault="00A16B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r>
      <w:tr w:rsidR="00A16BCE">
        <w:tc>
          <w:tcPr>
            <w:tcW w:w="41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A16BCE" w:rsidRDefault="00A16B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16BCE" w:rsidRDefault="00A16B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16BCE" w:rsidRDefault="00A16B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r>
      <w:tr w:rsidR="00A16BCE">
        <w:tc>
          <w:tcPr>
            <w:tcW w:w="41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A16BCE" w:rsidRDefault="00A16B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16BCE" w:rsidRDefault="00A16B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16BCE" w:rsidRDefault="00A16B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r>
      <w:tr w:rsidR="00A16BCE">
        <w:tc>
          <w:tcPr>
            <w:tcW w:w="41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t>Enterprise CAL Suite</w:t>
            </w:r>
            <w:r>
              <w:fldChar w:fldCharType="begin"/>
            </w:r>
            <w:r>
              <w:instrText xml:space="preserve"> XE "Enterprise CAL Suite"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rsidR="00A16BCE" w:rsidRDefault="00A16B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A16BCE" w:rsidRDefault="00E236D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"School Desktop Platform Product" </w:instrText>
            </w:r>
            <w:r>
              <w:fldChar w:fldCharType="separate"/>
            </w:r>
            <w:r>
              <w:rPr>
                <w:color w:val="000000"/>
              </w:rPr>
              <w:t>SD,S</w:t>
            </w:r>
            <w:r>
              <w:fldChar w:fldCharType="end"/>
            </w:r>
          </w:p>
        </w:tc>
      </w:tr>
      <w:tr w:rsidR="00A16BCE">
        <w:tc>
          <w:tcPr>
            <w:tcW w:w="41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A16BCE" w:rsidRDefault="00A16B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16BCE" w:rsidRDefault="00A16B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16BCE" w:rsidRDefault="00A16B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r>
      <w:tr w:rsidR="00A16BCE">
        <w:tc>
          <w:tcPr>
            <w:tcW w:w="41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A16BCE" w:rsidRDefault="00A16B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16BCE" w:rsidRDefault="00A16B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16BCE" w:rsidRDefault="00A16B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r>
      <w:tr w:rsidR="00A16BCE">
        <w:tc>
          <w:tcPr>
            <w:tcW w:w="41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t>Enterprise CAL Suite Bridge for Office 365 และ Microsoft Intune</w:t>
            </w:r>
            <w:r>
              <w:fldChar w:fldCharType="begin"/>
            </w:r>
            <w:r>
              <w:instrText xml:space="preserve"> XE "Enterprise CAL Suite Bridge for Office 365 และ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A16BCE" w:rsidRDefault="00A16B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16BCE" w:rsidRDefault="00A16B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16BCE" w:rsidRDefault="00A16B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r>
      <w:tr w:rsidR="00A16BCE">
        <w:tc>
          <w:tcPr>
            <w:tcW w:w="41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A16BCE" w:rsidRDefault="00A16B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16BCE" w:rsidRDefault="00A16B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16BCE" w:rsidRDefault="00A16B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r>
      <w:tr w:rsidR="00A16BCE">
        <w:tc>
          <w:tcPr>
            <w:tcW w:w="41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A16BCE" w:rsidRDefault="00A16B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16BCE" w:rsidRDefault="00A16B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16BCE" w:rsidRDefault="00A16B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r>
      <w:tr w:rsidR="00A16BCE">
        <w:tc>
          <w:tcPr>
            <w:tcW w:w="4160" w:type="dxa"/>
            <w:tcBorders>
              <w:top w:val="dashed" w:sz="4" w:space="0" w:color="BFBFBF"/>
              <w:left w:val="none" w:sz="4" w:space="0" w:color="6E6E6E"/>
              <w:bottom w:val="none" w:sz="4" w:space="0" w:color="BFBFBF"/>
              <w:right w:val="none" w:sz="4" w:space="0" w:color="6E6E6E"/>
            </w:tcBorders>
          </w:tcPr>
          <w:p w:rsidR="00A16BCE" w:rsidRDefault="00E236DA">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rsidR="00A16BCE" w:rsidRDefault="00A16BC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16BCE" w:rsidRDefault="00A16BC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16BCE" w:rsidRDefault="00A16BC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r>
    </w:tbl>
    <w:p w:rsidR="00A16BCE" w:rsidRDefault="00A16BCE">
      <w:pPr>
        <w:pStyle w:val="ProductList-Body"/>
      </w:pPr>
    </w:p>
    <w:p w:rsidR="00A16BCE" w:rsidRDefault="00E236DA">
      <w:pPr>
        <w:pStyle w:val="ProductList-Offering1SubSection"/>
        <w:outlineLvl w:val="2"/>
      </w:pPr>
      <w:bookmarkStart w:id="51" w:name="_Sec599"/>
      <w:r>
        <w:t>2. เงื่อนไขผลิตภัณฑ์</w:t>
      </w:r>
      <w:bookmarkEnd w:id="51"/>
    </w:p>
    <w:tbl>
      <w:tblPr>
        <w:tblStyle w:val="PURTable"/>
        <w:tblW w:w="0" w:type="dxa"/>
        <w:tblLook w:val="04A0" w:firstRow="1" w:lastRow="0" w:firstColumn="1" w:lastColumn="0" w:noHBand="0" w:noVBand="1"/>
      </w:tblPr>
      <w:tblGrid>
        <w:gridCol w:w="3479"/>
        <w:gridCol w:w="3736"/>
        <w:gridCol w:w="3575"/>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6BCE" w:rsidRPr="008E086F" w:rsidRDefault="00E236DA">
            <w:pPr>
              <w:pStyle w:val="ProductList-TableBody"/>
              <w:rPr>
                <w:lang w:val="pt-BR"/>
              </w:rPr>
            </w:pPr>
            <w:r>
              <w:rPr>
                <w:color w:val="404040"/>
              </w:rPr>
              <w:t>รุ่นก่อนหน้า</w:t>
            </w:r>
            <w:r w:rsidRPr="008E086F">
              <w:rPr>
                <w:color w:val="404040"/>
                <w:lang w:val="pt-BR"/>
              </w:rPr>
              <w:t>: N/A</w:t>
            </w:r>
          </w:p>
        </w:tc>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รุ่นที่ต่ำลง: N/A</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CAL Suite Bridge ข้อ 2.3</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A16BCE" w:rsidRPr="008E0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Pr="008E086F" w:rsidRDefault="00E236DA">
            <w:pPr>
              <w:pStyle w:val="ProductList-TableBody"/>
              <w:rPr>
                <w:lang w:val="pt-BR"/>
              </w:rPr>
            </w:pPr>
            <w:r>
              <w:rPr>
                <w:color w:val="404040"/>
              </w:rPr>
              <w:t>การส่งเสริมการขาย</w:t>
            </w:r>
            <w:r w:rsidRPr="008E086F">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Pr="008E086F" w:rsidRDefault="00E236DA">
            <w:pPr>
              <w:pStyle w:val="ProductList-TableBody"/>
              <w:rPr>
                <w:lang w:val="pt-BR"/>
              </w:rPr>
            </w:pPr>
            <w:r>
              <w:rPr>
                <w:color w:val="404040"/>
              </w:rPr>
              <w:t>ข้อยกเว้นของผู้ใช้ที่มีคุณสมบัติตามที่กำหนด</w:t>
            </w:r>
            <w:r w:rsidRPr="008E086F">
              <w:rPr>
                <w:color w:val="404040"/>
                <w:lang w:val="pt-BR"/>
              </w:rPr>
              <w:t xml:space="preserve">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Pr="008E086F" w:rsidRDefault="00E236DA">
            <w:pPr>
              <w:pStyle w:val="ProductList-TableBody"/>
              <w:rPr>
                <w:lang w:val="pt-BR"/>
              </w:rPr>
            </w:pPr>
            <w:r>
              <w:rPr>
                <w:color w:val="404040"/>
              </w:rPr>
              <w:t>การลดที่มีสิทธิ</w:t>
            </w:r>
            <w:r w:rsidRPr="008E086F">
              <w:rPr>
                <w:color w:val="404040"/>
                <w:lang w:val="pt-BR"/>
              </w:rPr>
              <w:t>: N/A</w:t>
            </w:r>
          </w:p>
        </w:tc>
      </w:tr>
      <w:tr w:rsidR="00A16BCE" w:rsidRPr="008E0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Pr="008E086F" w:rsidRDefault="00E236DA">
            <w:pPr>
              <w:pStyle w:val="ProductList-TableBody"/>
              <w:rPr>
                <w:lang w:val="pt-BR"/>
              </w:rPr>
            </w:pPr>
            <w:r>
              <w:rPr>
                <w:color w:val="404040"/>
              </w:rPr>
              <w:t>การลดที่มีสิทธิ</w:t>
            </w:r>
            <w:r w:rsidRPr="008E086F">
              <w:rPr>
                <w:color w:val="404040"/>
                <w:lang w:val="pt-BR"/>
              </w:rPr>
              <w:t xml:space="preserv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Pr="008E086F" w:rsidRDefault="00E236DA">
            <w:pPr>
              <w:pStyle w:val="ProductList-TableBody"/>
              <w:rPr>
                <w:lang w:val="pt-BR"/>
              </w:rPr>
            </w:pPr>
            <w:r>
              <w:rPr>
                <w:color w:val="404040"/>
              </w:rPr>
              <w:t>สิทธิประโยชน์ในการใช้งานสำหรับนักเรียน</w:t>
            </w:r>
            <w:r w:rsidRPr="008E086F">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Pr="008E086F" w:rsidRDefault="00E236DA">
            <w:pPr>
              <w:pStyle w:val="ProductList-TableBody"/>
              <w:rPr>
                <w:lang w:val="pt-BR"/>
              </w:rPr>
            </w:pPr>
            <w:r>
              <w:rPr>
                <w:color w:val="404040"/>
              </w:rPr>
              <w:t>การตรวจสอบสิทธิให้เป็นไปตามจริง</w:t>
            </w:r>
            <w:r w:rsidRPr="008E086F">
              <w:rPr>
                <w:color w:val="404040"/>
                <w:lang w:val="pt-BR"/>
              </w:rPr>
              <w:t xml:space="preserve"> (True-up) </w:t>
            </w:r>
            <w:r>
              <w:rPr>
                <w:color w:val="404040"/>
              </w:rPr>
              <w:t>ที่มีสิทธิ</w:t>
            </w:r>
            <w:r w:rsidRPr="008E086F">
              <w:rPr>
                <w:color w:val="404040"/>
                <w:lang w:val="pt-BR"/>
              </w:rPr>
              <w:t>: N/A</w:t>
            </w:r>
          </w:p>
        </w:tc>
      </w:tr>
      <w:tr w:rsidR="00A16BCE" w:rsidRPr="008E086F">
        <w:tc>
          <w:tcPr>
            <w:tcW w:w="4040" w:type="dxa"/>
            <w:tcBorders>
              <w:top w:val="single" w:sz="4" w:space="0" w:color="000000"/>
              <w:left w:val="single" w:sz="4" w:space="0" w:color="000000"/>
              <w:bottom w:val="single" w:sz="4" w:space="0" w:color="000000"/>
              <w:right w:val="single" w:sz="4" w:space="0" w:color="000000"/>
            </w:tcBorders>
          </w:tcPr>
          <w:p w:rsidR="00A16BCE" w:rsidRPr="008E086F" w:rsidRDefault="00E236DA">
            <w:pPr>
              <w:pStyle w:val="ProductList-TableBody"/>
              <w:rPr>
                <w:lang w:val="fr-FR"/>
              </w:rPr>
            </w:pPr>
            <w:r>
              <w:fldChar w:fldCharType="begin"/>
            </w:r>
            <w:r w:rsidRPr="008E086F">
              <w:rPr>
                <w:lang w:val="fr-FR"/>
              </w:rPr>
              <w:instrText xml:space="preserve"> AutoTextList   \s NoStyle \t "</w:instrText>
            </w:r>
            <w:r>
              <w:instrText>ส่วนลด</w:instrText>
            </w:r>
            <w:r w:rsidRPr="008E086F">
              <w:rPr>
                <w:lang w:val="fr-FR"/>
              </w:rPr>
              <w:instrText xml:space="preserve"> UTD: </w:instrText>
            </w:r>
            <w:r>
              <w:instrText>ส่วนลดล่าสุดคือส่วนลดที่มีให้สำหรับลูกค้า</w:instrText>
            </w:r>
            <w:r w:rsidRPr="008E086F">
              <w:rPr>
                <w:lang w:val="fr-FR"/>
              </w:rPr>
              <w:instrText xml:space="preserve"> Open Value Subscription </w:instrText>
            </w:r>
            <w:r>
              <w:instrText>ที่สั่งซื้อสิทธิการใช้งานสำหรับผลิตภัณฑ์ในระหว่างปีแรกของข้อตกลงของตน</w:instrText>
            </w:r>
            <w:r w:rsidRPr="008E086F">
              <w:rPr>
                <w:lang w:val="fr-FR"/>
              </w:rPr>
              <w:instrText xml:space="preserve"> </w:instrText>
            </w:r>
            <w:r>
              <w:instrText>หากลูกค้ามีสิทธิการใช้งานสำหรับผลิตภัณฑ์ที่มีคุณสมบัติตามที่กำหนดซึ่งสอดคล้องกัน</w:instrText>
            </w:r>
            <w:r w:rsidRPr="008E086F">
              <w:rPr>
                <w:lang w:val="fr-FR"/>
              </w:rPr>
              <w:instrText xml:space="preserve">" </w:instrText>
            </w:r>
            <w:r>
              <w:fldChar w:fldCharType="separate"/>
            </w:r>
            <w:r>
              <w:rPr>
                <w:color w:val="0563C1"/>
              </w:rPr>
              <w:t>ส่วนลด</w:t>
            </w:r>
            <w:r w:rsidRPr="008E086F">
              <w:rPr>
                <w:color w:val="0563C1"/>
                <w:lang w:val="fr-FR"/>
              </w:rPr>
              <w:t xml:space="preserve"> UTD</w:t>
            </w:r>
            <w:r>
              <w:fldChar w:fldCharType="end"/>
            </w:r>
            <w:r w:rsidRPr="008E086F">
              <w:rPr>
                <w:lang w:val="fr-FR"/>
              </w:rPr>
              <w:t xml:space="preserve">: Core CAL </w:t>
            </w:r>
            <w:r>
              <w:t>หรือ</w:t>
            </w:r>
            <w:r w:rsidRPr="008E086F">
              <w:rPr>
                <w:lang w:val="fr-FR"/>
              </w:rP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Pr="008E086F" w:rsidRDefault="00A16BCE">
            <w:pPr>
              <w:pStyle w:val="ProductList-TableBody"/>
              <w:rPr>
                <w:lang w:val="fr-FR"/>
              </w:rPr>
            </w:pPr>
          </w:p>
        </w:tc>
        <w:tc>
          <w:tcPr>
            <w:tcW w:w="4040" w:type="dxa"/>
            <w:tcBorders>
              <w:top w:val="single" w:sz="4" w:space="0" w:color="000000"/>
              <w:left w:val="single" w:sz="4" w:space="0" w:color="000000"/>
              <w:bottom w:val="single" w:sz="4" w:space="0" w:color="000000"/>
              <w:right w:val="single" w:sz="4" w:space="0" w:color="000000"/>
            </w:tcBorders>
          </w:tcPr>
          <w:p w:rsidR="00A16BCE" w:rsidRPr="008E086F" w:rsidRDefault="00E236DA">
            <w:pPr>
              <w:pStyle w:val="ProductList-TableBody"/>
              <w:rPr>
                <w:lang w:val="fr-FR"/>
              </w:rPr>
            </w:pPr>
            <w:r>
              <w:fldChar w:fldCharType="begin"/>
            </w:r>
            <w:r w:rsidRPr="008E086F">
              <w:rPr>
                <w:lang w:val="fr-FR"/>
              </w:rPr>
              <w:instrText xml:space="preserve"> AutoTextList   \s NoStyle \t "</w:instrText>
            </w:r>
            <w:r>
              <w:instrText>ระบุว่าโปรแกรมมีพร้อมให้บริการเป็น</w:instrText>
            </w:r>
            <w:r w:rsidRPr="008E086F">
              <w:rPr>
                <w:lang w:val="fr-FR"/>
              </w:rPr>
              <w:instrText xml:space="preserve"> Add-on </w:instrText>
            </w:r>
            <w:r>
              <w:instrText>และ</w:instrText>
            </w:r>
            <w:r w:rsidRPr="008E086F">
              <w:rPr>
                <w:lang w:val="fr-FR"/>
              </w:rPr>
              <w:instrText>/</w:instrText>
            </w:r>
            <w:r>
              <w:instrText>หรือ</w:instrText>
            </w:r>
            <w:r w:rsidRPr="008E086F">
              <w:rPr>
                <w:lang w:val="fr-FR"/>
              </w:rPr>
              <w:instrText xml:space="preserve"> From SA </w:instrText>
            </w:r>
            <w:r>
              <w:instrText>โปรดดูรายละเอียดที่ภาคผนวก</w:instrText>
            </w:r>
            <w:r w:rsidRPr="008E086F">
              <w:rPr>
                <w:lang w:val="fr-FR"/>
              </w:rPr>
              <w:instrText xml:space="preserve"> C - Add-on </w:instrText>
            </w:r>
            <w:r>
              <w:instrText>ของ</w:instrText>
            </w:r>
            <w:r w:rsidRPr="008E086F">
              <w:rPr>
                <w:lang w:val="fr-FR"/>
              </w:rPr>
              <w:instrText xml:space="preserve"> Online Services </w:instrText>
            </w:r>
            <w:r>
              <w:instrText>และสิทธิการใช้งานการปรับเปลี่ยนอื่นๆ</w:instrText>
            </w:r>
            <w:r w:rsidRPr="008E086F">
              <w:rPr>
                <w:lang w:val="fr-FR"/>
              </w:rPr>
              <w:instrText xml:space="preserve">" </w:instrText>
            </w:r>
            <w:r>
              <w:fldChar w:fldCharType="separate"/>
            </w:r>
            <w:r w:rsidRPr="008E086F">
              <w:rPr>
                <w:color w:val="0563C1"/>
                <w:lang w:val="fr-FR"/>
              </w:rPr>
              <w:t xml:space="preserve">Add-on </w:t>
            </w:r>
            <w:r>
              <w:rPr>
                <w:color w:val="0563C1"/>
              </w:rPr>
              <w:t>และ</w:t>
            </w:r>
            <w:r w:rsidRPr="008E086F">
              <w:rPr>
                <w:color w:val="0563C1"/>
                <w:lang w:val="fr-FR"/>
              </w:rPr>
              <w:t xml:space="preserve"> From SA</w:t>
            </w:r>
            <w:r>
              <w:fldChar w:fldCharType="end"/>
            </w:r>
            <w:r w:rsidRPr="008E086F">
              <w:rPr>
                <w:lang w:val="fr-FR"/>
              </w:rPr>
              <w:t xml:space="preserve">: </w:t>
            </w:r>
            <w:r>
              <w:t>โปรดดู</w:t>
            </w:r>
            <w:hyperlink w:anchor="_Sec1237">
              <w:r>
                <w:rPr>
                  <w:color w:val="00467F"/>
                  <w:u w:val="single"/>
                </w:rPr>
                <w:t>ภาคผนวก</w:t>
              </w:r>
              <w:r w:rsidRPr="008E086F">
                <w:rPr>
                  <w:color w:val="00467F"/>
                  <w:u w:val="single"/>
                  <w:lang w:val="fr-FR"/>
                </w:rPr>
                <w:t xml:space="preserve"> C</w:t>
              </w:r>
            </w:hyperlink>
          </w:p>
        </w:tc>
      </w:tr>
    </w:tbl>
    <w:p w:rsidR="00A16BCE" w:rsidRPr="008E086F" w:rsidRDefault="00A16BCE">
      <w:pPr>
        <w:pStyle w:val="ProductList-Body"/>
        <w:rPr>
          <w:lang w:val="fr-FR"/>
        </w:rPr>
      </w:pPr>
    </w:p>
    <w:p w:rsidR="00A16BCE" w:rsidRPr="008E086F" w:rsidRDefault="00E236DA">
      <w:pPr>
        <w:pStyle w:val="ProductList-ClauseHeading"/>
        <w:outlineLvl w:val="3"/>
        <w:rPr>
          <w:lang w:val="fr-FR"/>
        </w:rPr>
      </w:pPr>
      <w:r w:rsidRPr="008E086F">
        <w:rPr>
          <w:lang w:val="fr-FR"/>
        </w:rPr>
        <w:t xml:space="preserve">2.1 </w:t>
      </w:r>
      <w:r>
        <w:t>กระบวนการกำหนดสิทธิการใช้ที่ใช้บังคับสำหรับ</w:t>
      </w:r>
      <w:r w:rsidRPr="008E086F">
        <w:rPr>
          <w:lang w:val="fr-FR"/>
        </w:rPr>
        <w:t xml:space="preserve"> CAL Suite</w:t>
      </w:r>
    </w:p>
    <w:p w:rsidR="00A16BCE" w:rsidRPr="008E086F" w:rsidRDefault="00E236DA">
      <w:pPr>
        <w:pStyle w:val="ProductList-Body"/>
        <w:rPr>
          <w:lang w:val="fr-FR"/>
        </w:rPr>
      </w:pPr>
      <w:r>
        <w:t>สิทธิการใช้งาน</w:t>
      </w:r>
      <w:r w:rsidRPr="008E086F">
        <w:rPr>
          <w:lang w:val="fr-FR"/>
        </w:rPr>
        <w:t xml:space="preserve"> CAL Suite </w:t>
      </w:r>
      <w:r>
        <w:t>มีรุ่นต่ำกว่าและสิทธิการเข้าใช้จะมีการกำหนดตามสถานะความคุ้มครองของ</w:t>
      </w:r>
      <w:r w:rsidRPr="008E086F">
        <w:rPr>
          <w:lang w:val="fr-FR"/>
        </w:rPr>
        <w:t xml:space="preserve"> SA </w:t>
      </w:r>
      <w:r>
        <w:t>ที่มีอยู่ในสิทธิการใช้งานดังกล่าว</w:t>
      </w:r>
      <w:r w:rsidRPr="008E086F">
        <w:rPr>
          <w:lang w:val="fr-FR"/>
        </w:rPr>
        <w:t xml:space="preserve"> </w:t>
      </w:r>
      <w:r>
        <w:t>หากความคุ้มครองของ</w:t>
      </w:r>
      <w:r w:rsidRPr="008E086F">
        <w:rPr>
          <w:lang w:val="fr-FR"/>
        </w:rPr>
        <w:t xml:space="preserve"> SA </w:t>
      </w:r>
      <w:r>
        <w:t>สิ้นสุดลง</w:t>
      </w:r>
      <w:r w:rsidRPr="008E086F">
        <w:rPr>
          <w:lang w:val="fr-FR"/>
        </w:rPr>
        <w:t xml:space="preserve"> </w:t>
      </w:r>
      <w:r>
        <w:t>สิทธิการเข้าใช้ภายใต้</w:t>
      </w:r>
      <w:r w:rsidRPr="008E086F">
        <w:rPr>
          <w:lang w:val="fr-FR"/>
        </w:rPr>
        <w:t xml:space="preserve"> Perpetual License </w:t>
      </w:r>
      <w:r>
        <w:t>จะได้รับการกำหนดตามสิทธิการใช้ที่มีผลบังคับใช้สำหรับรุ่นที่เป็นปัจจุบันก่อนที่ความคุ้มครองจะสิ้นสุดลง</w:t>
      </w:r>
    </w:p>
    <w:p w:rsidR="00A16BCE" w:rsidRPr="008E086F" w:rsidRDefault="00A16BCE">
      <w:pPr>
        <w:pStyle w:val="ProductList-Body"/>
        <w:rPr>
          <w:lang w:val="fr-FR"/>
        </w:rPr>
      </w:pPr>
    </w:p>
    <w:p w:rsidR="00A16BCE" w:rsidRPr="008E086F" w:rsidRDefault="00E236DA">
      <w:pPr>
        <w:pStyle w:val="ProductList-ClauseHeading"/>
        <w:outlineLvl w:val="3"/>
        <w:rPr>
          <w:lang w:val="fr-FR"/>
        </w:rPr>
      </w:pPr>
      <w:r w:rsidRPr="008E086F">
        <w:rPr>
          <w:lang w:val="fr-FR"/>
        </w:rPr>
        <w:t xml:space="preserve">2.2 </w:t>
      </w:r>
      <w:r>
        <w:t>คอมโพเนนต์ของ</w:t>
      </w:r>
      <w:r w:rsidRPr="008E086F">
        <w:rPr>
          <w:lang w:val="fr-FR"/>
        </w:rPr>
        <w:t xml:space="preserve"> CAL Suite</w:t>
      </w:r>
    </w:p>
    <w:p w:rsidR="00A16BCE" w:rsidRPr="008E086F" w:rsidRDefault="00E236DA">
      <w:pPr>
        <w:pStyle w:val="ProductList-Body"/>
        <w:rPr>
          <w:lang w:val="fr-FR"/>
        </w:rPr>
      </w:pPr>
      <w:r>
        <w:t>โปรดดู</w:t>
      </w:r>
      <w:hyperlink w:anchor="_Sec591">
        <w:r>
          <w:rPr>
            <w:color w:val="00467F"/>
            <w:u w:val="single"/>
          </w:rPr>
          <w:t>ภาคผนวก</w:t>
        </w:r>
        <w:r w:rsidRPr="008E086F">
          <w:rPr>
            <w:color w:val="00467F"/>
            <w:u w:val="single"/>
            <w:lang w:val="fr-FR"/>
          </w:rPr>
          <w:t xml:space="preserve"> A</w:t>
        </w:r>
      </w:hyperlink>
      <w:r w:rsidRPr="008E086F">
        <w:rPr>
          <w:lang w:val="fr-FR"/>
        </w:rPr>
        <w:t xml:space="preserve">, </w:t>
      </w:r>
      <w:r>
        <w:t>ตารางสิทธิการใช้งานที่เทียบเท่ากับ</w:t>
      </w:r>
      <w:r w:rsidRPr="008E086F">
        <w:rPr>
          <w:lang w:val="fr-FR"/>
        </w:rPr>
        <w:t xml:space="preserve"> CAL/</w:t>
      </w:r>
      <w:r>
        <w:t>สิทธิการใช้งานการจัดการหากต้องการทราบถึงคอมโพเนนต์ปัจจุบันของ</w:t>
      </w:r>
      <w:r w:rsidRPr="008E086F">
        <w:rPr>
          <w:lang w:val="fr-FR"/>
        </w:rPr>
        <w:t xml:space="preserve"> Core CAL Suite </w:t>
      </w:r>
      <w:r>
        <w:t>และ</w:t>
      </w:r>
      <w:r w:rsidRPr="008E086F">
        <w:rPr>
          <w:lang w:val="fr-FR"/>
        </w:rPr>
        <w:t xml:space="preserve"> Enterprise CAL Suite</w:t>
      </w:r>
    </w:p>
    <w:p w:rsidR="00A16BCE" w:rsidRPr="008E086F" w:rsidRDefault="00A16BCE">
      <w:pPr>
        <w:pStyle w:val="ProductList-Body"/>
        <w:rPr>
          <w:lang w:val="fr-FR"/>
        </w:rPr>
      </w:pPr>
    </w:p>
    <w:p w:rsidR="00A16BCE" w:rsidRPr="008E086F" w:rsidRDefault="00E236DA">
      <w:pPr>
        <w:pStyle w:val="ProductList-ClauseHeading"/>
        <w:outlineLvl w:val="3"/>
        <w:rPr>
          <w:lang w:val="fr-FR"/>
        </w:rPr>
      </w:pPr>
      <w:r w:rsidRPr="008E086F">
        <w:rPr>
          <w:lang w:val="fr-FR"/>
        </w:rPr>
        <w:t>2.3 CAL Suite Bridge</w:t>
      </w:r>
    </w:p>
    <w:p w:rsidR="00A16BCE" w:rsidRPr="008E086F" w:rsidRDefault="00E236DA">
      <w:pPr>
        <w:pStyle w:val="ProductList-Body"/>
        <w:rPr>
          <w:lang w:val="fr-FR"/>
        </w:rPr>
      </w:pPr>
      <w:r w:rsidRPr="008E086F">
        <w:rPr>
          <w:lang w:val="fr-FR"/>
        </w:rPr>
        <w:t xml:space="preserve">CAL Suite Bridge </w:t>
      </w:r>
      <w:r>
        <w:t>คือผลิตภัณฑ์</w:t>
      </w:r>
      <w:r w:rsidRPr="008E086F">
        <w:rPr>
          <w:lang w:val="fr-FR"/>
        </w:rPr>
        <w:t xml:space="preserve"> Enterprise </w:t>
      </w:r>
      <w:r>
        <w:t>และอาจได้รับเฉพาะเพื่อให้สอดคล้องกับข้อกำหนด</w:t>
      </w:r>
      <w:r w:rsidRPr="008E086F">
        <w:rPr>
          <w:lang w:val="fr-FR"/>
        </w:rPr>
        <w:t xml:space="preserve"> Organization Wide </w:t>
      </w:r>
      <w:r>
        <w:t>ของ</w:t>
      </w:r>
      <w:r w:rsidRPr="008E086F">
        <w:rPr>
          <w:lang w:val="fr-FR"/>
        </w:rPr>
        <w:t xml:space="preserve"> CAL Suite Bridge </w:t>
      </w:r>
      <w:r>
        <w:t>ดังกล่าวหรือ</w:t>
      </w:r>
      <w:r w:rsidRPr="008E086F">
        <w:rPr>
          <w:lang w:val="fr-FR"/>
        </w:rPr>
        <w:t xml:space="preserve"> CAL Suite </w:t>
      </w:r>
      <w:r>
        <w:t>ต้นทาง</w:t>
      </w:r>
      <w:r w:rsidRPr="008E086F">
        <w:rPr>
          <w:lang w:val="fr-FR"/>
        </w:rPr>
        <w:t xml:space="preserve"> </w:t>
      </w:r>
      <w:r>
        <w:t>ในกรณีที่จำเป็นต้องมี</w:t>
      </w:r>
      <w:r w:rsidRPr="008E086F">
        <w:rPr>
          <w:lang w:val="fr-FR"/>
        </w:rPr>
        <w:t xml:space="preserve"> CAL Suite Bridge </w:t>
      </w:r>
      <w:r>
        <w:t>จำนวนของ</w:t>
      </w:r>
      <w:r w:rsidRPr="008E086F">
        <w:rPr>
          <w:lang w:val="fr-FR"/>
        </w:rPr>
        <w:t xml:space="preserve"> CAL Suite Bridge User SL </w:t>
      </w:r>
      <w:r>
        <w:t>ควรเป็นจำนวนที่เท่ากันกับ</w:t>
      </w:r>
      <w:r w:rsidRPr="008E086F">
        <w:rPr>
          <w:lang w:val="fr-FR"/>
        </w:rPr>
        <w:t xml:space="preserve"> User SL </w:t>
      </w:r>
      <w:r>
        <w:t>สำหรับ</w:t>
      </w:r>
      <w:r w:rsidRPr="008E086F">
        <w:rPr>
          <w:lang w:val="fr-FR"/>
        </w:rPr>
        <w:t xml:space="preserve"> Online Service </w:t>
      </w:r>
      <w:r>
        <w:t>ที่มีคุณสมบัติตามที่กำหนด</w:t>
      </w:r>
    </w:p>
    <w:tbl>
      <w:tblPr>
        <w:tblStyle w:val="PURTable"/>
        <w:tblW w:w="0" w:type="dxa"/>
        <w:tblLook w:val="04A0" w:firstRow="1" w:lastRow="0" w:firstColumn="1" w:lastColumn="0" w:noHBand="0" w:noVBand="1"/>
      </w:tblPr>
      <w:tblGrid>
        <w:gridCol w:w="3546"/>
        <w:gridCol w:w="3546"/>
        <w:gridCol w:w="3698"/>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16BCE" w:rsidRDefault="00E236DA">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16BCE" w:rsidRDefault="00E236DA">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16BCE" w:rsidRDefault="00E236DA">
            <w:pPr>
              <w:pStyle w:val="ProductList-TableBody"/>
            </w:pPr>
            <w:r>
              <w:rPr>
                <w:color w:val="FFFFFF"/>
              </w:rPr>
              <w:t>Online Service ที่มีคุณสมบัติตามที่กำหนด</w:t>
            </w:r>
          </w:p>
        </w:tc>
      </w:tr>
      <w:tr w:rsidR="00A16BCE">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Office 365 Enterprise E1</w:t>
            </w:r>
            <w:r>
              <w:fldChar w:fldCharType="begin"/>
            </w:r>
            <w:r>
              <w:instrText xml:space="preserve"> XE "Office 365 Enterprise E1" </w:instrText>
            </w:r>
            <w:r>
              <w:fldChar w:fldCharType="end"/>
            </w:r>
            <w:r>
              <w:t>หรือ Office 365 Enterprise E3</w:t>
            </w:r>
            <w:r>
              <w:fldChar w:fldCharType="begin"/>
            </w:r>
            <w:r>
              <w:instrText xml:space="preserve"> XE "Office 365 Enterprise E3" </w:instrText>
            </w:r>
            <w:r>
              <w:fldChar w:fldCharType="end"/>
            </w:r>
            <w:r>
              <w:t>หรือ Office 365 Enterprise E5</w:t>
            </w:r>
            <w:r>
              <w:fldChar w:fldCharType="begin"/>
            </w:r>
            <w:r>
              <w:instrText xml:space="preserve"> XE "Office 365 Enterprise E5" </w:instrText>
            </w:r>
            <w:r>
              <w:fldChar w:fldCharType="end"/>
            </w:r>
          </w:p>
        </w:tc>
      </w:tr>
      <w:tr w:rsidR="00A16BCE" w:rsidRPr="008E086F">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Core CAL Suite Bridge for Office 365 และ Microsoft Intune</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16BCE" w:rsidRPr="008E086F" w:rsidRDefault="00E236DA">
            <w:pPr>
              <w:pStyle w:val="ProductList-TableBody"/>
              <w:rPr>
                <w:lang w:val="fr-FR"/>
              </w:rPr>
            </w:pPr>
            <w:r w:rsidRPr="008E086F">
              <w:rPr>
                <w:lang w:val="fr-FR"/>
              </w:rPr>
              <w:t xml:space="preserve">Office 365 Enterprise E1 </w:t>
            </w:r>
            <w:r>
              <w:t>และ</w:t>
            </w:r>
            <w:r w:rsidRPr="008E086F">
              <w:rPr>
                <w:lang w:val="fr-FR"/>
              </w:rPr>
              <w:t xml:space="preserve"> Microsoft Intune</w:t>
            </w:r>
            <w:r>
              <w:fldChar w:fldCharType="begin"/>
            </w:r>
            <w:r w:rsidRPr="008E086F">
              <w:rPr>
                <w:lang w:val="fr-FR"/>
              </w:rPr>
              <w:instrText xml:space="preserve"> XE "Office 365 Enterprise E1 </w:instrText>
            </w:r>
            <w:r>
              <w:instrText>และ</w:instrText>
            </w:r>
            <w:r w:rsidRPr="008E086F">
              <w:rPr>
                <w:lang w:val="fr-FR"/>
              </w:rPr>
              <w:instrText xml:space="preserve"> Microsoft Intune" </w:instrText>
            </w:r>
            <w:r>
              <w:fldChar w:fldCharType="end"/>
            </w:r>
            <w:r w:rsidRPr="008E086F">
              <w:rPr>
                <w:lang w:val="fr-FR"/>
              </w:rPr>
              <w:t xml:space="preserve"> </w:t>
            </w:r>
            <w:r>
              <w:t>หรือ</w:t>
            </w:r>
          </w:p>
          <w:p w:rsidR="00A16BCE" w:rsidRPr="008E086F" w:rsidRDefault="00E236DA">
            <w:pPr>
              <w:pStyle w:val="ProductList-TableBody"/>
              <w:rPr>
                <w:lang w:val="fr-FR"/>
              </w:rPr>
            </w:pPr>
            <w:r w:rsidRPr="008E086F">
              <w:rPr>
                <w:lang w:val="fr-FR"/>
              </w:rPr>
              <w:t xml:space="preserve">Office 365 Enterprise E3 </w:t>
            </w:r>
            <w:r>
              <w:t>และ</w:t>
            </w:r>
            <w:r w:rsidRPr="008E086F">
              <w:rPr>
                <w:lang w:val="fr-FR"/>
              </w:rPr>
              <w:t xml:space="preserve"> Microsoft Intune</w:t>
            </w:r>
            <w:r>
              <w:fldChar w:fldCharType="begin"/>
            </w:r>
            <w:r w:rsidRPr="008E086F">
              <w:rPr>
                <w:lang w:val="fr-FR"/>
              </w:rPr>
              <w:instrText xml:space="preserve"> XE "Office 365 Enterprise E3 </w:instrText>
            </w:r>
            <w:r>
              <w:instrText>และ</w:instrText>
            </w:r>
            <w:r w:rsidRPr="008E086F">
              <w:rPr>
                <w:lang w:val="fr-FR"/>
              </w:rPr>
              <w:instrText xml:space="preserve"> Microsoft Intune" </w:instrText>
            </w:r>
            <w:r>
              <w:fldChar w:fldCharType="end"/>
            </w:r>
            <w:r w:rsidRPr="008E086F">
              <w:rPr>
                <w:lang w:val="fr-FR"/>
              </w:rPr>
              <w:t xml:space="preserve"> </w:t>
            </w:r>
            <w:r>
              <w:t>หรือ</w:t>
            </w:r>
          </w:p>
          <w:p w:rsidR="00A16BCE" w:rsidRPr="008E086F" w:rsidRDefault="00E236DA">
            <w:pPr>
              <w:pStyle w:val="ProductList-TableBody"/>
              <w:rPr>
                <w:lang w:val="fr-FR"/>
              </w:rPr>
            </w:pPr>
            <w:r w:rsidRPr="008E086F">
              <w:rPr>
                <w:lang w:val="fr-FR"/>
              </w:rPr>
              <w:t xml:space="preserve">Office 365 Enterprise E5 </w:t>
            </w:r>
            <w:r>
              <w:t>และ</w:t>
            </w:r>
            <w:r w:rsidRPr="008E086F">
              <w:rPr>
                <w:lang w:val="fr-FR"/>
              </w:rPr>
              <w:t xml:space="preserve"> Microsoft Intune</w:t>
            </w:r>
            <w:r>
              <w:fldChar w:fldCharType="begin"/>
            </w:r>
            <w:r w:rsidRPr="008E086F">
              <w:rPr>
                <w:lang w:val="fr-FR"/>
              </w:rPr>
              <w:instrText xml:space="preserve"> XE "Office 365 Enterprise E5 </w:instrText>
            </w:r>
            <w:r>
              <w:instrText>และ</w:instrText>
            </w:r>
            <w:r w:rsidRPr="008E086F">
              <w:rPr>
                <w:lang w:val="fr-FR"/>
              </w:rPr>
              <w:instrText xml:space="preserve"> Microsoft Intune" </w:instrText>
            </w:r>
            <w:r>
              <w:fldChar w:fldCharType="end"/>
            </w:r>
          </w:p>
        </w:tc>
      </w:tr>
      <w:tr w:rsidR="00A16BCE">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Microsoft Intune</w:t>
            </w:r>
            <w:r>
              <w:fldChar w:fldCharType="begin"/>
            </w:r>
            <w:r>
              <w:instrText xml:space="preserve"> XE "Microsoft Intune" </w:instrText>
            </w:r>
            <w:r>
              <w:fldChar w:fldCharType="end"/>
            </w:r>
          </w:p>
        </w:tc>
      </w:tr>
      <w:tr w:rsidR="00A16BCE">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Enterprise Mobility + Security E3</w:t>
            </w:r>
            <w:r>
              <w:fldChar w:fldCharType="begin"/>
            </w:r>
            <w:r>
              <w:instrText xml:space="preserve"> XE "Enterprise Mobility + Security E3" </w:instrText>
            </w:r>
            <w:r>
              <w:fldChar w:fldCharType="end"/>
            </w:r>
            <w:r>
              <w:t xml:space="preserve"> หรือ</w:t>
            </w:r>
          </w:p>
          <w:p w:rsidR="00A16BCE" w:rsidRDefault="00E236DA">
            <w:pPr>
              <w:pStyle w:val="ProductList-TableBody"/>
            </w:pPr>
            <w:r>
              <w:t>Enterprise Mobility + Security E5</w:t>
            </w:r>
            <w:r>
              <w:fldChar w:fldCharType="begin"/>
            </w:r>
            <w:r>
              <w:instrText xml:space="preserve"> XE "Enterprise Mobility + Security E5" </w:instrText>
            </w:r>
            <w:r>
              <w:fldChar w:fldCharType="end"/>
            </w:r>
          </w:p>
        </w:tc>
      </w:tr>
      <w:tr w:rsidR="00A16BCE">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Office 365 Enterprise E3</w:t>
            </w:r>
            <w:r>
              <w:fldChar w:fldCharType="begin"/>
            </w:r>
            <w:r>
              <w:instrText xml:space="preserve"> XE "Office 365 Enterprise E3" </w:instrText>
            </w:r>
            <w:r>
              <w:fldChar w:fldCharType="end"/>
            </w:r>
            <w:r>
              <w:t xml:space="preserve"> หรือ</w:t>
            </w:r>
          </w:p>
          <w:p w:rsidR="00A16BCE" w:rsidRDefault="00E236DA">
            <w:pPr>
              <w:pStyle w:val="ProductList-TableBody"/>
            </w:pPr>
            <w:r>
              <w:t>Office 365 Enterprise E5</w:t>
            </w:r>
            <w:r>
              <w:fldChar w:fldCharType="begin"/>
            </w:r>
            <w:r>
              <w:instrText xml:space="preserve"> XE "Office 365 Enterprise E5" </w:instrText>
            </w:r>
            <w:r>
              <w:fldChar w:fldCharType="end"/>
            </w:r>
          </w:p>
        </w:tc>
      </w:tr>
      <w:tr w:rsidR="00A16BCE" w:rsidRPr="008E086F">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Enterprise CAL Suite Bridge for Office 365 และ Microsoft Intune</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16BCE" w:rsidRPr="008E086F" w:rsidRDefault="00E236DA">
            <w:pPr>
              <w:pStyle w:val="ProductList-TableBody"/>
              <w:rPr>
                <w:lang w:val="fr-FR"/>
              </w:rPr>
            </w:pPr>
            <w:r w:rsidRPr="008E086F">
              <w:rPr>
                <w:lang w:val="fr-FR"/>
              </w:rPr>
              <w:t xml:space="preserve">Office 365 Enterprise E3 </w:t>
            </w:r>
            <w:r>
              <w:t>และ</w:t>
            </w:r>
            <w:r w:rsidRPr="008E086F">
              <w:rPr>
                <w:lang w:val="fr-FR"/>
              </w:rPr>
              <w:t xml:space="preserve"> Microsoft Intune</w:t>
            </w:r>
            <w:r>
              <w:fldChar w:fldCharType="begin"/>
            </w:r>
            <w:r w:rsidRPr="008E086F">
              <w:rPr>
                <w:lang w:val="fr-FR"/>
              </w:rPr>
              <w:instrText xml:space="preserve"> XE "Office 365 Enterprise E3 </w:instrText>
            </w:r>
            <w:r>
              <w:instrText>และ</w:instrText>
            </w:r>
            <w:r w:rsidRPr="008E086F">
              <w:rPr>
                <w:lang w:val="fr-FR"/>
              </w:rPr>
              <w:instrText xml:space="preserve"> Microsoft Intune" </w:instrText>
            </w:r>
            <w:r>
              <w:fldChar w:fldCharType="end"/>
            </w:r>
            <w:r w:rsidRPr="008E086F">
              <w:rPr>
                <w:lang w:val="fr-FR"/>
              </w:rPr>
              <w:t xml:space="preserve"> </w:t>
            </w:r>
            <w:r>
              <w:t>หรือ</w:t>
            </w:r>
          </w:p>
          <w:p w:rsidR="00A16BCE" w:rsidRPr="008E086F" w:rsidRDefault="00E236DA">
            <w:pPr>
              <w:pStyle w:val="ProductList-TableBody"/>
              <w:rPr>
                <w:lang w:val="fr-FR"/>
              </w:rPr>
            </w:pPr>
            <w:r w:rsidRPr="008E086F">
              <w:rPr>
                <w:lang w:val="fr-FR"/>
              </w:rPr>
              <w:t xml:space="preserve">Office 365 Enterprise E5 </w:t>
            </w:r>
            <w:r>
              <w:t>และ</w:t>
            </w:r>
            <w:r w:rsidRPr="008E086F">
              <w:rPr>
                <w:lang w:val="fr-FR"/>
              </w:rPr>
              <w:t xml:space="preserve"> Microsoft Intune</w:t>
            </w:r>
            <w:r>
              <w:fldChar w:fldCharType="begin"/>
            </w:r>
            <w:r w:rsidRPr="008E086F">
              <w:rPr>
                <w:lang w:val="fr-FR"/>
              </w:rPr>
              <w:instrText xml:space="preserve"> XE "Office 365 Enterprise E5 </w:instrText>
            </w:r>
            <w:r>
              <w:instrText>และ</w:instrText>
            </w:r>
            <w:r w:rsidRPr="008E086F">
              <w:rPr>
                <w:lang w:val="fr-FR"/>
              </w:rPr>
              <w:instrText xml:space="preserve"> Microsoft Intune" </w:instrText>
            </w:r>
            <w:r>
              <w:fldChar w:fldCharType="end"/>
            </w:r>
          </w:p>
        </w:tc>
      </w:tr>
      <w:tr w:rsidR="00A16BCE">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Microsoft Intune</w:t>
            </w:r>
            <w:r>
              <w:fldChar w:fldCharType="begin"/>
            </w:r>
            <w:r>
              <w:instrText xml:space="preserve"> XE "Microsoft Intune" </w:instrText>
            </w:r>
            <w:r>
              <w:fldChar w:fldCharType="end"/>
            </w:r>
          </w:p>
        </w:tc>
      </w:tr>
      <w:tr w:rsidR="00A16BCE">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Enterprise Mobility + Security E3</w:t>
            </w:r>
            <w:r>
              <w:fldChar w:fldCharType="begin"/>
            </w:r>
            <w:r>
              <w:instrText xml:space="preserve"> XE "Enterprise Mobility + Security E3" </w:instrText>
            </w:r>
            <w:r>
              <w:fldChar w:fldCharType="end"/>
            </w:r>
            <w:r>
              <w:t xml:space="preserve"> หรือ</w:t>
            </w:r>
          </w:p>
          <w:p w:rsidR="00A16BCE" w:rsidRDefault="00E236DA">
            <w:pPr>
              <w:pStyle w:val="ProductList-TableBody"/>
            </w:pPr>
            <w:r>
              <w:t>Enterprise Mobility + Security E5</w:t>
            </w:r>
            <w:r>
              <w:fldChar w:fldCharType="begin"/>
            </w:r>
            <w:r>
              <w:instrText xml:space="preserve"> XE "Enterprise Mobility + Security E5" </w:instrText>
            </w:r>
            <w:r>
              <w:fldChar w:fldCharType="end"/>
            </w:r>
          </w:p>
        </w:tc>
      </w:tr>
    </w:tbl>
    <w:p w:rsidR="00A16BCE" w:rsidRDefault="00A16BCE">
      <w:pPr>
        <w:pStyle w:val="ProductList-Body"/>
      </w:pPr>
    </w:p>
    <w:p w:rsidR="00A16BCE" w:rsidRDefault="00E236DA">
      <w:pPr>
        <w:pStyle w:val="ProductList-ClauseHeading"/>
        <w:outlineLvl w:val="3"/>
      </w:pPr>
      <w:r>
        <w:t>2.4 CAL เฉพาะสำหรับนักเรียน (Academic Open License และ Academic Select)</w:t>
      </w:r>
    </w:p>
    <w:p w:rsidR="00A16BCE" w:rsidRDefault="00E236DA">
      <w:pPr>
        <w:pStyle w:val="ProductList-Body"/>
      </w:pPr>
      <w:r>
        <w:t>CAL เฉพาะสำหรับนักเรียนจะจำกัดสิทธิการใช้งานให้เฉพาะ PC ที่เป็นของนักเรียนหรือ PC ที่เป็นของสถาบันซึ่งจัดไว้โดยเฉพาะสำหรับนักเรียนแต่ละคน และไม่ใช้ในห้องปฏิบัติการหรือห้องเรียน</w:t>
      </w:r>
    </w:p>
    <w:p w:rsidR="00A16BCE" w:rsidRDefault="00E236DA">
      <w:pPr>
        <w:pStyle w:val="ProductList-Offering1SubSection"/>
        <w:outlineLvl w:val="2"/>
      </w:pPr>
      <w:bookmarkStart w:id="52" w:name="_Sec600"/>
      <w:r>
        <w:t>3. สิทธิการใช้</w:t>
      </w:r>
      <w:bookmarkEnd w:id="52"/>
    </w:p>
    <w:tbl>
      <w:tblPr>
        <w:tblStyle w:val="PURTable"/>
        <w:tblW w:w="0" w:type="dxa"/>
        <w:tblLook w:val="04A0" w:firstRow="1" w:lastRow="0" w:firstColumn="1" w:lastColumn="0" w:noHBand="0" w:noVBand="1"/>
      </w:tblPr>
      <w:tblGrid>
        <w:gridCol w:w="3525"/>
        <w:gridCol w:w="3820"/>
        <w:gridCol w:w="3445"/>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r>
              <w:t xml:space="preserve">, </w:t>
            </w:r>
            <w:hyperlink w:anchor="_Sec541">
              <w:r>
                <w:rPr>
                  <w:color w:val="00467F"/>
                  <w:u w:val="single"/>
                </w:rPr>
                <w:t>ต่อหนึ่งแกนประมวลผล/CAL</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ซอฟต์แวร์เพิ่มเติมมีดังนี้ N/A</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เทคโนโลยีที่รวมอยู่: N/A</w:t>
            </w:r>
          </w:p>
        </w:tc>
      </w:tr>
      <w:tr w:rsidR="00A16BCE" w:rsidRPr="008E0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Pr="008E086F" w:rsidRDefault="00E236DA">
            <w:pPr>
              <w:pStyle w:val="ProductList-TableBody"/>
              <w:rPr>
                <w:lang w:val="pt-BR"/>
              </w:rPr>
            </w:pPr>
            <w:r>
              <w:rPr>
                <w:color w:val="404040"/>
              </w:rPr>
              <w:t>คำบอกกล่าว</w:t>
            </w:r>
            <w:r w:rsidRPr="008E086F">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Pr="008E086F" w:rsidRDefault="00A16BCE">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Pr="008E086F" w:rsidRDefault="00A16BCE">
            <w:pPr>
              <w:pStyle w:val="ProductList-TableBody"/>
              <w:rPr>
                <w:lang w:val="pt-BR"/>
              </w:rPr>
            </w:pPr>
          </w:p>
        </w:tc>
      </w:tr>
    </w:tbl>
    <w:p w:rsidR="00A16BCE" w:rsidRPr="008E086F" w:rsidRDefault="00A16BCE">
      <w:pPr>
        <w:pStyle w:val="ProductList-Body"/>
        <w:rPr>
          <w:lang w:val="pt-BR"/>
        </w:rPr>
      </w:pPr>
    </w:p>
    <w:p w:rsidR="00A16BCE" w:rsidRPr="008E086F" w:rsidRDefault="00E236DA">
      <w:pPr>
        <w:pStyle w:val="ProductList-ClauseHeading"/>
        <w:outlineLvl w:val="3"/>
        <w:rPr>
          <w:lang w:val="pt-BR"/>
        </w:rPr>
      </w:pPr>
      <w:r w:rsidRPr="008E086F">
        <w:rPr>
          <w:lang w:val="pt-BR"/>
        </w:rPr>
        <w:t xml:space="preserve">3.1 </w:t>
      </w:r>
      <w:r>
        <w:t>โปรแกรมด้านวิชาการ</w:t>
      </w:r>
    </w:p>
    <w:p w:rsidR="00A16BCE" w:rsidRPr="008E086F" w:rsidRDefault="00E236DA">
      <w:pPr>
        <w:pStyle w:val="ProductList-Body"/>
        <w:rPr>
          <w:lang w:val="pt-BR"/>
        </w:rPr>
      </w:pPr>
      <w:r>
        <w:t>รายการต่อไปนี้จะใช้บังคับกับลูกค้าในโปรแกรม</w:t>
      </w:r>
      <w:r w:rsidRPr="008E086F">
        <w:rPr>
          <w:lang w:val="pt-BR"/>
        </w:rPr>
        <w:t xml:space="preserve"> Academic Volume Licensing</w:t>
      </w:r>
    </w:p>
    <w:p w:rsidR="00A16BCE" w:rsidRPr="008E086F" w:rsidRDefault="00A16BCE">
      <w:pPr>
        <w:pStyle w:val="ProductList-Body"/>
        <w:rPr>
          <w:lang w:val="pt-BR"/>
        </w:rPr>
      </w:pPr>
    </w:p>
    <w:p w:rsidR="00A16BCE" w:rsidRDefault="00E236DA">
      <w:pPr>
        <w:pStyle w:val="ProductList-SubClauseHeading"/>
        <w:outlineLvl w:val="4"/>
      </w:pPr>
      <w:r>
        <w:t>3.1.1 Exchange Online Archiving for Exchange Server A</w:t>
      </w:r>
    </w:p>
    <w:p w:rsidR="00A16BCE" w:rsidRDefault="00E236DA">
      <w:pPr>
        <w:pStyle w:val="ProductList-BodyIndented"/>
      </w:pPr>
      <w:r>
        <w:t xml:space="preserve">สถาบันการศึกษาภายใต้ Enrollment for Education Solutions และ Open Value Subscription Agreement for Education Solutions ที่ได้รับสิทธิการใช้งาน Enterprise CAL Suite สำหรับจำนวนการใช้สำหรับองค์กรและจำนวนการใช้สำหรับนักเรียนจะได้รับอนุญาตสำหรับ Exchange Online Archiving for Exchange Server A User SL ในจำนวนที่เกี่ยวข้องสำหรับผู้ใช้ทุกคนที่อยู่ภายในจำนวนการใช้สำหรับองค์กรและจำนวนการใช้สำหรับนักเรียน </w:t>
      </w:r>
    </w:p>
    <w:p w:rsidR="00A16BCE" w:rsidRDefault="00E236DA">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5"/>
        <w:gridCol w:w="3508"/>
        <w:gridCol w:w="3687"/>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สิทธิการใช้แทนที่เมื่อเกิดข้อผิดพลาด: N/A</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37">
              <w:r>
                <w:rPr>
                  <w:color w:val="00467F"/>
                  <w:u w:val="single"/>
                </w:rPr>
                <w:t>Product List - มีนาคม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สิทธิการใช้งานข้ามเขต: N/A</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A16BCE">
            <w:pPr>
              <w:pStyle w:val="ProductList-TableBody"/>
            </w:pPr>
          </w:p>
        </w:tc>
      </w:tr>
    </w:tbl>
    <w:p w:rsidR="00A16BCE" w:rsidRDefault="00A16BCE">
      <w:pPr>
        <w:pStyle w:val="ProductList-Body"/>
        <w:jc w:val="right"/>
      </w:pPr>
    </w:p>
    <w:p w:rsidR="00A16BCE" w:rsidRDefault="00E236DA">
      <w:pPr>
        <w:pStyle w:val="ProductList-ClauseHeading"/>
        <w:outlineLvl w:val="3"/>
      </w:pPr>
      <w:r>
        <w:t>4.1 สิทธิการใช้เพิ่มเติมสำหรับลูกค้า Microsoft 365</w:t>
      </w:r>
    </w:p>
    <w:p w:rsidR="00A16BCE" w:rsidRDefault="00E236DA">
      <w:pPr>
        <w:pStyle w:val="ProductList-Body"/>
      </w:pPr>
      <w:r>
        <w:rPr>
          <w:color w:val="404040"/>
        </w:rPr>
        <w:t>ลูกค้าที่มีคุณสมบัติตามที่กำหนดซึ่งได้รับอนุญาตให้ใช้สิทธิสำหรับ Microsoft 365 หรือการรวม Office 365 และ Enterprise Mobility + Security จะมีการเข้าถึง Exchange Online Archiving for Exchange Server ในแบบเดียวกันกับที่ Enterprise CAL Suite จัดไว้ให้ “ลูกค้าที่มีคุณสมบัติตามที่กำหนด” คือลูกค้าการลงทะเบียนแบบองค์กร, Enterprise Subscription Enrollment หรือ Enrollment for Education Solutions ที่มี Software Assurance coverage ที่ใช้ได้สำหรับ Enterprise CAL Suite ณ วันที่ 30 พฤศจิกายน 2014</w:t>
      </w:r>
    </w:p>
    <w:p w:rsidR="00A16BCE" w:rsidRDefault="00A16BCE">
      <w:pPr>
        <w:pStyle w:val="ProductList-Body"/>
      </w:pPr>
    </w:p>
    <w:p w:rsidR="00A16BCE" w:rsidRPr="008E086F" w:rsidRDefault="00E236DA">
      <w:pPr>
        <w:pStyle w:val="ProductList-ClauseHeading"/>
        <w:outlineLvl w:val="3"/>
        <w:rPr>
          <w:lang w:val="fr-FR"/>
        </w:rPr>
      </w:pPr>
      <w:r w:rsidRPr="008E086F">
        <w:rPr>
          <w:lang w:val="fr-FR"/>
        </w:rPr>
        <w:t xml:space="preserve">4.2 Online Services </w:t>
      </w:r>
      <w:r>
        <w:t>ที่รวมอยู่ใน</w:t>
      </w:r>
      <w:r w:rsidRPr="008E086F">
        <w:rPr>
          <w:lang w:val="fr-FR"/>
        </w:rPr>
        <w:t xml:space="preserve"> Enterprise CAL Suite</w:t>
      </w:r>
    </w:p>
    <w:p w:rsidR="00A16BCE" w:rsidRPr="008E086F" w:rsidRDefault="00E236DA">
      <w:pPr>
        <w:pStyle w:val="ProductList-Body"/>
        <w:rPr>
          <w:lang w:val="fr-FR"/>
        </w:rPr>
      </w:pPr>
      <w:r w:rsidRPr="008E086F">
        <w:rPr>
          <w:color w:val="404040"/>
          <w:lang w:val="fr-FR"/>
        </w:rPr>
        <w:t xml:space="preserve">Enterprise CAL Suite </w:t>
      </w:r>
      <w:r>
        <w:rPr>
          <w:color w:val="404040"/>
        </w:rPr>
        <w:t>ที่มีความคุ้มครองของ</w:t>
      </w:r>
      <w:r w:rsidRPr="008E086F">
        <w:rPr>
          <w:color w:val="404040"/>
          <w:lang w:val="fr-FR"/>
        </w:rPr>
        <w:t xml:space="preserve"> SA </w:t>
      </w:r>
      <w:r>
        <w:rPr>
          <w:color w:val="404040"/>
        </w:rPr>
        <w:t>ที่ใช้ได้ยังมาพร้อมกับสิทธิสำหรับ</w:t>
      </w:r>
      <w:r w:rsidRPr="008E086F">
        <w:rPr>
          <w:color w:val="404040"/>
          <w:lang w:val="fr-FR"/>
        </w:rPr>
        <w:t xml:space="preserve"> Exchange Online Archiving for Exchange Server, Data Loss Prevention </w:t>
      </w:r>
      <w:r>
        <w:rPr>
          <w:color w:val="404040"/>
        </w:rPr>
        <w:t>และ</w:t>
      </w:r>
      <w:r w:rsidRPr="008E086F">
        <w:rPr>
          <w:color w:val="404040"/>
          <w:lang w:val="fr-FR"/>
        </w:rPr>
        <w:t xml:space="preserve"> Exchange Online Protection </w:t>
      </w:r>
    </w:p>
    <w:p w:rsidR="00A16BCE" w:rsidRPr="008E086F" w:rsidRDefault="00A16BCE">
      <w:pPr>
        <w:pStyle w:val="ProductList-Body"/>
        <w:rPr>
          <w:lang w:val="fr-FR"/>
        </w:rPr>
      </w:pPr>
    </w:p>
    <w:p w:rsidR="00A16BCE" w:rsidRPr="008E086F" w:rsidRDefault="00A16BCE">
      <w:pPr>
        <w:pStyle w:val="ProductList-Body"/>
        <w:jc w:val="right"/>
        <w:rPr>
          <w:lang w:val="fr-FR"/>
        </w:rPr>
      </w:pPr>
    </w:p>
    <w:tbl>
      <w:tblPr>
        <w:tblStyle w:val="PURTable"/>
        <w:tblW w:w="0" w:type="dxa"/>
        <w:tblLook w:val="04A0" w:firstRow="1" w:lastRow="0" w:firstColumn="1" w:lastColumn="0" w:noHBand="0" w:noVBand="1"/>
      </w:tblPr>
      <w:tblGrid>
        <w:gridCol w:w="10800"/>
      </w:tblGrid>
      <w:tr w:rsidR="00A16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6BCE" w:rsidRDefault="00DF54EA">
            <w:pPr>
              <w:pStyle w:val="ProductList-TableBody"/>
              <w:jc w:val="right"/>
            </w:pPr>
            <w:hyperlink w:anchor="_Sec842">
              <w:r w:rsidR="00E236DA">
                <w:rPr>
                  <w:color w:val="00467F"/>
                  <w:sz w:val="14"/>
                  <w:u w:val="single"/>
                </w:rPr>
                <w:t>สารบัญ</w:t>
              </w:r>
            </w:hyperlink>
            <w:r w:rsidR="00E236DA">
              <w:rPr>
                <w:sz w:val="14"/>
              </w:rPr>
              <w:t xml:space="preserve"> / </w:t>
            </w:r>
            <w:hyperlink w:anchor="_Sec549">
              <w:r w:rsidR="00E236DA">
                <w:rPr>
                  <w:color w:val="00467F"/>
                  <w:sz w:val="14"/>
                  <w:u w:val="single"/>
                </w:rPr>
                <w:t>อภิธานศัพท์</w:t>
              </w:r>
            </w:hyperlink>
            <w:r w:rsidR="00E236DA">
              <w:rPr>
                <w:sz w:val="14"/>
              </w:rPr>
              <w:t xml:space="preserve"> / </w:t>
            </w:r>
            <w:hyperlink w:anchor="_Sec844">
              <w:r w:rsidR="00E236DA">
                <w:rPr>
                  <w:color w:val="00467F"/>
                  <w:sz w:val="14"/>
                  <w:u w:val="single"/>
                </w:rPr>
                <w:t>ดัชนี</w:t>
              </w:r>
            </w:hyperlink>
          </w:p>
        </w:tc>
      </w:tr>
    </w:tbl>
    <w:p w:rsidR="00A16BCE" w:rsidRDefault="00A16BCE">
      <w:pPr>
        <w:pStyle w:val="ProductList-Body"/>
      </w:pPr>
    </w:p>
    <w:p w:rsidR="00A16BCE" w:rsidRPr="008E086F" w:rsidRDefault="00E236DA">
      <w:pPr>
        <w:pStyle w:val="ProductList-Offering1HeadingNoBorder"/>
        <w:outlineLvl w:val="1"/>
        <w:rPr>
          <w:lang w:val="fr-FR"/>
        </w:rPr>
      </w:pPr>
      <w:bookmarkStart w:id="54" w:name="_Sec602"/>
      <w:r w:rsidRPr="008E086F">
        <w:rPr>
          <w:lang w:val="fr-FR"/>
        </w:rPr>
        <w:t>Core Infrastructure Server (CIS) Suite</w:t>
      </w:r>
      <w:bookmarkEnd w:id="54"/>
      <w:r>
        <w:fldChar w:fldCharType="begin"/>
      </w:r>
      <w:r w:rsidRPr="008E086F">
        <w:rPr>
          <w:lang w:val="fr-FR"/>
        </w:rPr>
        <w:instrText xml:space="preserve"> TC "</w:instrText>
      </w:r>
      <w:bookmarkStart w:id="55" w:name="_Toc531591734"/>
      <w:r w:rsidRPr="008E086F">
        <w:rPr>
          <w:lang w:val="fr-FR"/>
        </w:rPr>
        <w:instrText>Core Infrastructure Server (CIS) Suite</w:instrText>
      </w:r>
      <w:bookmarkEnd w:id="55"/>
      <w:r w:rsidRPr="008E086F">
        <w:rPr>
          <w:lang w:val="fr-FR"/>
        </w:rPr>
        <w:instrText>" \l 2</w:instrText>
      </w:r>
      <w:r>
        <w:fldChar w:fldCharType="end"/>
      </w:r>
    </w:p>
    <w:p w:rsidR="00A16BCE" w:rsidRDefault="00E236DA">
      <w:pPr>
        <w:pStyle w:val="ProductList-Offering1SubSection"/>
        <w:outlineLvl w:val="2"/>
      </w:pPr>
      <w:bookmarkStart w:id="56" w:name="_Sec603"/>
      <w:r>
        <w:t>1. ความพร้อมให้บริการของโปรแกรม</w:t>
      </w:r>
      <w:bookmarkEnd w:id="56"/>
    </w:p>
    <w:tbl>
      <w:tblPr>
        <w:tblStyle w:val="PURTable"/>
        <w:tblW w:w="0" w:type="dxa"/>
        <w:tblLook w:val="04A0" w:firstRow="1" w:lastRow="0" w:firstColumn="1" w:lastColumn="0" w:noHBand="0" w:noVBand="1"/>
      </w:tblPr>
      <w:tblGrid>
        <w:gridCol w:w="3997"/>
        <w:gridCol w:w="604"/>
        <w:gridCol w:w="597"/>
        <w:gridCol w:w="610"/>
        <w:gridCol w:w="603"/>
        <w:gridCol w:w="606"/>
        <w:gridCol w:w="612"/>
        <w:gridCol w:w="614"/>
        <w:gridCol w:w="684"/>
        <w:gridCol w:w="638"/>
        <w:gridCol w:w="612"/>
        <w:gridCol w:w="607"/>
      </w:tblGrid>
      <w:tr w:rsidR="00A16B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6BCE">
        <w:tc>
          <w:tcPr>
            <w:tcW w:w="4160" w:type="dxa"/>
            <w:tcBorders>
              <w:top w:val="single" w:sz="6" w:space="0" w:color="FFFFFF"/>
              <w:left w:val="none" w:sz="4" w:space="0" w:color="6E6E6E"/>
              <w:bottom w:val="dashed" w:sz="4" w:space="0" w:color="BFBFBF"/>
              <w:right w:val="none" w:sz="4" w:space="0" w:color="6E6E6E"/>
            </w:tcBorders>
          </w:tcPr>
          <w:p w:rsidR="00A16BCE" w:rsidRDefault="00E236DA">
            <w:pPr>
              <w:pStyle w:val="ProductList-TableBody"/>
            </w:pPr>
            <w:r>
              <w:rPr>
                <w:color w:val="000000"/>
              </w:rPr>
              <w:t>Core Infrastructure Server Suite Standard (2-packs of Core Licenses)</w:t>
            </w:r>
            <w:r>
              <w:fldChar w:fldCharType="begin"/>
            </w:r>
            <w:r>
              <w:instrText xml:space="preserve"> XE "Core Infrastructure Server Suite Standard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16BCE" w:rsidRDefault="00A16BC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16BCE" w:rsidRDefault="00A16BC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16BCE" w:rsidRDefault="00E236DA">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A16BCE" w:rsidRDefault="00E236DA">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16BCE">
        <w:tc>
          <w:tcPr>
            <w:tcW w:w="41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t>Core Infrastructure Server Suite Standard (16-packs of Core Licenses)</w:t>
            </w:r>
            <w:r>
              <w:fldChar w:fldCharType="begin"/>
            </w:r>
            <w:r>
              <w:instrText xml:space="preserve"> XE "Core Infrastructure Server Suite Standard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16BCE" w:rsidRDefault="00A16B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16BCE" w:rsidRDefault="00A16B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A16BCE" w:rsidRDefault="00E236D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16BCE">
        <w:tc>
          <w:tcPr>
            <w:tcW w:w="41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rPr>
                <w:color w:val="000000"/>
              </w:rPr>
              <w:t>Core Infrastructure Server Suite Datacenter (2-packs of Core Licenses)</w:t>
            </w:r>
            <w:r>
              <w:fldChar w:fldCharType="begin"/>
            </w:r>
            <w:r>
              <w:instrText xml:space="preserve"> XE "Core Infrastructure Server Suite Datacenter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16BCE" w:rsidRDefault="00A16B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16BCE" w:rsidRDefault="00A16B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A16BCE" w:rsidRDefault="00E236D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16BCE">
        <w:tc>
          <w:tcPr>
            <w:tcW w:w="4160" w:type="dxa"/>
            <w:tcBorders>
              <w:top w:val="dashed" w:sz="4" w:space="0" w:color="BFBFBF"/>
              <w:left w:val="none" w:sz="4" w:space="0" w:color="6E6E6E"/>
              <w:bottom w:val="none" w:sz="4" w:space="0" w:color="BFBFBF"/>
              <w:right w:val="none" w:sz="4" w:space="0" w:color="6E6E6E"/>
            </w:tcBorders>
          </w:tcPr>
          <w:p w:rsidR="00A16BCE" w:rsidRDefault="00E236DA">
            <w:pPr>
              <w:pStyle w:val="ProductList-TableBody"/>
            </w:pPr>
            <w:r>
              <w:rPr>
                <w:color w:val="000000"/>
              </w:rPr>
              <w:t>Core Infrastructure Server Suite Datacenter (16-packs of Core Licenses)</w:t>
            </w:r>
            <w:r>
              <w:fldChar w:fldCharType="begin"/>
            </w:r>
            <w:r>
              <w:instrText xml:space="preserve"> XE "Core Infrastructure Server Suite Datacenter (16-packs of Core Licenses)"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A16BCE" w:rsidRDefault="00A16BCE">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A16BCE" w:rsidRDefault="00A16BCE">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A16BCE" w:rsidRDefault="00E236DA">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A16BCE" w:rsidRDefault="00E236DA">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A16BCE" w:rsidRDefault="00E236DA">
      <w:pPr>
        <w:pStyle w:val="ProductList-Offering1SubSection"/>
        <w:outlineLvl w:val="2"/>
      </w:pPr>
      <w:bookmarkStart w:id="57" w:name="_Sec604"/>
      <w:r>
        <w:t>2. เงื่อนไขผลิตภัณฑ์</w:t>
      </w:r>
      <w:bookmarkEnd w:id="57"/>
    </w:p>
    <w:tbl>
      <w:tblPr>
        <w:tblStyle w:val="PURTable"/>
        <w:tblW w:w="0" w:type="dxa"/>
        <w:tblLook w:val="04A0" w:firstRow="1" w:lastRow="0" w:firstColumn="1" w:lastColumn="0" w:noHBand="0" w:noVBand="1"/>
      </w:tblPr>
      <w:tblGrid>
        <w:gridCol w:w="3479"/>
        <w:gridCol w:w="3736"/>
        <w:gridCol w:w="3575"/>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6BCE" w:rsidRPr="008E086F" w:rsidRDefault="00E236DA">
            <w:pPr>
              <w:pStyle w:val="ProductList-TableBody"/>
              <w:rPr>
                <w:lang w:val="pt-BR"/>
              </w:rPr>
            </w:pPr>
            <w:r>
              <w:rPr>
                <w:color w:val="404040"/>
              </w:rPr>
              <w:t>รุ่นก่อนหน้า</w:t>
            </w:r>
            <w:r w:rsidRPr="008E086F">
              <w:rPr>
                <w:color w:val="404040"/>
                <w:lang w:val="pt-BR"/>
              </w:rPr>
              <w:t>: N/A</w:t>
            </w:r>
          </w:p>
        </w:tc>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รุ่นที่ต่ำลง: N/A</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A16BCE" w:rsidRPr="008E0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Pr="008E086F" w:rsidRDefault="00E236DA">
            <w:pPr>
              <w:pStyle w:val="ProductList-TableBody"/>
              <w:rPr>
                <w:lang w:val="pt-BR"/>
              </w:rPr>
            </w:pPr>
            <w:r>
              <w:rPr>
                <w:color w:val="404040"/>
              </w:rPr>
              <w:t>การส่งเสริมการขาย</w:t>
            </w:r>
            <w:r w:rsidRPr="008E086F">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Pr="008E086F" w:rsidRDefault="00E236DA">
            <w:pPr>
              <w:pStyle w:val="ProductList-TableBody"/>
              <w:rPr>
                <w:lang w:val="pt-BR"/>
              </w:rPr>
            </w:pPr>
            <w:r>
              <w:rPr>
                <w:color w:val="404040"/>
              </w:rPr>
              <w:t>ข้อยกเว้นของผู้ใช้ที่มีคุณสมบัติตามที่กำหนด</w:t>
            </w:r>
            <w:r w:rsidRPr="008E086F">
              <w:rPr>
                <w:color w:val="404040"/>
                <w:lang w:val="pt-BR"/>
              </w:rPr>
              <w:t xml:space="preserve">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Pr="008E086F" w:rsidRDefault="00E236DA">
            <w:pPr>
              <w:pStyle w:val="ProductList-TableBody"/>
              <w:rPr>
                <w:lang w:val="pt-BR"/>
              </w:rPr>
            </w:pPr>
            <w:r>
              <w:rPr>
                <w:color w:val="404040"/>
              </w:rPr>
              <w:t>การลดที่มีสิทธิ</w:t>
            </w:r>
            <w:r w:rsidRPr="008E086F">
              <w:rPr>
                <w:color w:val="404040"/>
                <w:lang w:val="pt-BR"/>
              </w:rPr>
              <w:t>: N/A</w:t>
            </w:r>
          </w:p>
        </w:tc>
      </w:tr>
      <w:tr w:rsidR="00A16BCE" w:rsidRPr="008E086F">
        <w:tc>
          <w:tcPr>
            <w:tcW w:w="4040" w:type="dxa"/>
            <w:tcBorders>
              <w:top w:val="single" w:sz="4" w:space="0" w:color="000000"/>
              <w:left w:val="single" w:sz="4" w:space="0" w:color="000000"/>
              <w:bottom w:val="single" w:sz="4" w:space="0" w:color="000000"/>
              <w:right w:val="single" w:sz="4" w:space="0" w:color="000000"/>
            </w:tcBorders>
          </w:tcPr>
          <w:p w:rsidR="00A16BCE" w:rsidRPr="008E086F" w:rsidRDefault="00E236DA">
            <w:pPr>
              <w:pStyle w:val="ProductList-TableBody"/>
              <w:rPr>
                <w:lang w:val="pt-BR"/>
              </w:rPr>
            </w:pPr>
            <w:r>
              <w:fldChar w:fldCharType="begin"/>
            </w:r>
            <w:r w:rsidRPr="008E086F">
              <w:rPr>
                <w:lang w:val="pt-BR"/>
              </w:rPr>
              <w:instrText xml:space="preserve"> AutoTextList   \s NoStyle \t "</w:instrText>
            </w:r>
            <w:r>
              <w:instrText>การลดที่มีสิทธิ</w:instrText>
            </w:r>
            <w:r w:rsidRPr="008E086F">
              <w:rPr>
                <w:lang w:val="pt-BR"/>
              </w:rPr>
              <w:instrText xml:space="preserve"> (SCE): </w:instrText>
            </w:r>
            <w:r>
              <w:instrText>ผลิตภัณฑ์ซึ่งลูกค้า</w:instrText>
            </w:r>
            <w:r w:rsidRPr="008E086F">
              <w:rPr>
                <w:lang w:val="pt-BR"/>
              </w:rPr>
              <w:instrText xml:space="preserve"> Server &amp; Cloud Enrollment </w:instrText>
            </w:r>
            <w:r>
              <w:instrText>สามารถรายงานการลดสิทธิการใช้งานจากการสมัครหรือข้อผูกพันประจำปีที่จัดสรร</w:instrText>
            </w:r>
            <w:r w:rsidRPr="008E086F">
              <w:rPr>
                <w:lang w:val="pt-BR"/>
              </w:rPr>
              <w:instrText xml:space="preserve"> (Allocated Annual Commitment) </w:instrText>
            </w:r>
            <w:r>
              <w:instrText>ในอนาคตหลังจาก</w:instrText>
            </w:r>
            <w:r w:rsidRPr="008E086F">
              <w:rPr>
                <w:lang w:val="pt-BR"/>
              </w:rPr>
              <w:instrText xml:space="preserve"> 12 </w:instrText>
            </w:r>
            <w:r>
              <w:instrText>เดือนติดต่อกันได้</w:instrText>
            </w:r>
            <w:r w:rsidRPr="008E086F">
              <w:rPr>
                <w:lang w:val="pt-BR"/>
              </w:rPr>
              <w:instrText xml:space="preserve">" </w:instrText>
            </w:r>
            <w:r>
              <w:fldChar w:fldCharType="separate"/>
            </w:r>
            <w:r>
              <w:rPr>
                <w:color w:val="0563C1"/>
              </w:rPr>
              <w:t>การลดที่มีสิทธิ</w:t>
            </w:r>
            <w:r w:rsidRPr="008E086F">
              <w:rPr>
                <w:color w:val="0563C1"/>
                <w:lang w:val="pt-BR"/>
              </w:rPr>
              <w:t xml:space="preserve"> (SCE)</w:t>
            </w:r>
            <w:r>
              <w:fldChar w:fldCharType="end"/>
            </w:r>
            <w:r w:rsidRPr="008E086F">
              <w:rPr>
                <w:lang w:val="pt-BR"/>
              </w:rPr>
              <w:t xml:space="preserve">: </w:t>
            </w:r>
            <w:r>
              <w:t>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Pr="008E086F" w:rsidRDefault="00E236DA">
            <w:pPr>
              <w:pStyle w:val="ProductList-TableBody"/>
              <w:rPr>
                <w:lang w:val="pt-BR"/>
              </w:rPr>
            </w:pPr>
            <w:r>
              <w:rPr>
                <w:color w:val="404040"/>
              </w:rPr>
              <w:t>สิทธิประโยชน์ในการใช้งานสำหรับนักเรียน</w:t>
            </w:r>
            <w:r w:rsidRPr="008E086F">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Pr="008E086F" w:rsidRDefault="00E236DA">
            <w:pPr>
              <w:pStyle w:val="ProductList-TableBody"/>
              <w:rPr>
                <w:lang w:val="pt-BR"/>
              </w:rPr>
            </w:pPr>
            <w:r>
              <w:rPr>
                <w:color w:val="404040"/>
              </w:rPr>
              <w:t>การตรวจสอบสิทธิให้เป็นไปตามจริง</w:t>
            </w:r>
            <w:r w:rsidRPr="008E086F">
              <w:rPr>
                <w:color w:val="404040"/>
                <w:lang w:val="pt-BR"/>
              </w:rPr>
              <w:t xml:space="preserve"> (True-up) </w:t>
            </w:r>
            <w:r>
              <w:rPr>
                <w:color w:val="404040"/>
              </w:rPr>
              <w:t>ที่มีสิทธิ</w:t>
            </w:r>
            <w:r w:rsidRPr="008E086F">
              <w:rPr>
                <w:color w:val="404040"/>
                <w:lang w:val="pt-BR"/>
              </w:rPr>
              <w:t>: N/A</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A16B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A16BCE">
            <w:pPr>
              <w:pStyle w:val="ProductList-TableBody"/>
            </w:pPr>
          </w:p>
        </w:tc>
      </w:tr>
    </w:tbl>
    <w:p w:rsidR="00A16BCE" w:rsidRDefault="00A16BCE">
      <w:pPr>
        <w:pStyle w:val="ProductList-Body"/>
      </w:pPr>
    </w:p>
    <w:p w:rsidR="00A16BCE" w:rsidRDefault="00E236DA">
      <w:pPr>
        <w:pStyle w:val="ProductList-ClauseHeading"/>
        <w:outlineLvl w:val="3"/>
      </w:pPr>
      <w:r>
        <w:t>2.1 ซอฟต์แวร์ที่รวมอยู่ใน CIS Suite Standard</w:t>
      </w:r>
    </w:p>
    <w:p w:rsidR="00A16BCE" w:rsidRDefault="00E236DA">
      <w:pPr>
        <w:pStyle w:val="ProductList-Body"/>
      </w:pPr>
      <w:r>
        <w:t>CIS Suite Standard จะมีรุ่นล่าสุดของ Windows Server Standard และ System Center Standard ที่พร้อมใช้งานในระหว่างความคุ้มครอง SA ของลูกค้า</w:t>
      </w:r>
    </w:p>
    <w:p w:rsidR="00A16BCE" w:rsidRDefault="00A16BCE">
      <w:pPr>
        <w:pStyle w:val="ProductList-Body"/>
      </w:pPr>
    </w:p>
    <w:p w:rsidR="00A16BCE" w:rsidRDefault="00E236DA">
      <w:pPr>
        <w:pStyle w:val="ProductList-ClauseHeading"/>
        <w:outlineLvl w:val="3"/>
      </w:pPr>
      <w:r>
        <w:t>2.2 ซอฟต์แวร์ที่รวมอยู่ใน CIS Suite Datacenter</w:t>
      </w:r>
    </w:p>
    <w:p w:rsidR="00A16BCE" w:rsidRDefault="00E236DA">
      <w:pPr>
        <w:pStyle w:val="ProductList-Body"/>
      </w:pPr>
      <w:r>
        <w:t>CIS Suite Datacenter จะมีรุ่นล่าสุดของ Windows Server Datacenter และ System Center Datacenter ที่พร้อมใช้งานในระหว่างความคุ้มครอง SA ของลูกค้า</w:t>
      </w:r>
    </w:p>
    <w:p w:rsidR="00A16BCE" w:rsidRDefault="00E236DA">
      <w:pPr>
        <w:pStyle w:val="ProductList-Offering1SubSection"/>
        <w:outlineLvl w:val="2"/>
      </w:pPr>
      <w:bookmarkStart w:id="58" w:name="_Sec605"/>
      <w:r>
        <w:t>3. สิทธิการใช้</w:t>
      </w:r>
      <w:bookmarkEnd w:id="58"/>
    </w:p>
    <w:tbl>
      <w:tblPr>
        <w:tblStyle w:val="PURTable"/>
        <w:tblW w:w="0" w:type="dxa"/>
        <w:tblLook w:val="04A0" w:firstRow="1" w:lastRow="0" w:firstColumn="1" w:lastColumn="0" w:noHBand="0" w:noVBand="1"/>
      </w:tblPr>
      <w:tblGrid>
        <w:gridCol w:w="3500"/>
        <w:gridCol w:w="3827"/>
        <w:gridCol w:w="3463"/>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p>
        </w:tc>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ซอฟต์แวร์เพิ่มเติมมีดังนี้ N/A</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เทคโนโลยีที่รวมอยู่: N/A</w:t>
            </w:r>
          </w:p>
        </w:tc>
      </w:tr>
      <w:tr w:rsidR="00A16BCE" w:rsidRPr="008E0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Pr="008E086F" w:rsidRDefault="00E236DA">
            <w:pPr>
              <w:pStyle w:val="ProductList-TableBody"/>
              <w:rPr>
                <w:lang w:val="pt-BR"/>
              </w:rPr>
            </w:pPr>
            <w:r>
              <w:rPr>
                <w:color w:val="404040"/>
              </w:rPr>
              <w:t>คำบอกกล่าว</w:t>
            </w:r>
            <w:r w:rsidRPr="008E086F">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Pr="008E086F" w:rsidRDefault="00A16BCE">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Pr="008E086F" w:rsidRDefault="00A16BCE">
            <w:pPr>
              <w:pStyle w:val="ProductList-TableBody"/>
              <w:rPr>
                <w:lang w:val="pt-BR"/>
              </w:rPr>
            </w:pPr>
          </w:p>
        </w:tc>
      </w:tr>
    </w:tbl>
    <w:p w:rsidR="00A16BCE" w:rsidRPr="008E086F" w:rsidRDefault="00A16BCE">
      <w:pPr>
        <w:pStyle w:val="ProductList-Body"/>
        <w:rPr>
          <w:lang w:val="pt-BR"/>
        </w:rPr>
      </w:pPr>
    </w:p>
    <w:p w:rsidR="00A16BCE" w:rsidRPr="008E086F" w:rsidRDefault="00E236DA">
      <w:pPr>
        <w:pStyle w:val="ProductList-ClauseHeading"/>
        <w:outlineLvl w:val="3"/>
        <w:rPr>
          <w:lang w:val="pt-BR"/>
        </w:rPr>
      </w:pPr>
      <w:r w:rsidRPr="008E086F">
        <w:rPr>
          <w:lang w:val="pt-BR"/>
        </w:rPr>
        <w:t xml:space="preserve">3.1 </w:t>
      </w:r>
      <w:r>
        <w:t>สิทธิการใช้ที่เกี่ยวข้อง</w:t>
      </w:r>
    </w:p>
    <w:p w:rsidR="00A16BCE" w:rsidRPr="008E086F" w:rsidRDefault="00E236DA">
      <w:pPr>
        <w:pStyle w:val="ProductList-Body"/>
        <w:rPr>
          <w:lang w:val="pt-BR"/>
        </w:rPr>
      </w:pPr>
      <w:r>
        <w:t>การเข้าถึงและใช้ซอฟต์แวร์</w:t>
      </w:r>
      <w:r w:rsidRPr="008E086F">
        <w:rPr>
          <w:lang w:val="pt-BR"/>
        </w:rPr>
        <w:t xml:space="preserve"> CIS Suite </w:t>
      </w:r>
      <w:r>
        <w:t>ของลูกค้าจะอยู่ภายใต้ข้อกำหนดสิทธิการใช้งานที่ใช้บังคับสำหรับแต่ละผลิตภัณฑ์ที่มีซอฟต์แวร์</w:t>
      </w:r>
      <w:r w:rsidRPr="008E086F">
        <w:rPr>
          <w:lang w:val="pt-BR"/>
        </w:rPr>
        <w:t xml:space="preserve"> CIS Suite </w:t>
      </w:r>
      <w:r>
        <w:t>ตามที่ได้รับการแก้ไขโดยข้อกำหนดสิทธิการใช้งานเหล่านี้</w:t>
      </w:r>
      <w:r w:rsidRPr="008E086F">
        <w:rPr>
          <w:lang w:val="pt-BR"/>
        </w:rPr>
        <w:t xml:space="preserve"> </w:t>
      </w:r>
      <w:r>
        <w:t>สำหรับแต่ละเซิร์ฟเวอร์ที่ลูกค้าใช้งานซอฟท์แวร์</w:t>
      </w:r>
      <w:r w:rsidRPr="008E086F">
        <w:rPr>
          <w:lang w:val="pt-BR"/>
        </w:rPr>
        <w:t xml:space="preserve"> CIS Suite </w:t>
      </w:r>
      <w:r>
        <w:t>นั้น</w:t>
      </w:r>
      <w:r w:rsidRPr="008E086F">
        <w:rPr>
          <w:lang w:val="pt-BR"/>
        </w:rPr>
        <w:t xml:space="preserve"> </w:t>
      </w:r>
      <w:r>
        <w:t>จำนวนของ</w:t>
      </w:r>
      <w:r>
        <w:fldChar w:fldCharType="begin"/>
      </w:r>
      <w:r w:rsidRPr="008E086F">
        <w:rPr>
          <w:lang w:val="pt-BR"/>
        </w:rPr>
        <w:instrText xml:space="preserve"> AutoTextList   \s NoStyle \t "</w:instrText>
      </w:r>
      <w:r>
        <w:instrText>เซิร์ฟเวอร์</w:instrText>
      </w:r>
      <w:r w:rsidRPr="008E086F">
        <w:rPr>
          <w:lang w:val="pt-BR"/>
        </w:rPr>
        <w:instrText xml:space="preserve"> </w:instrText>
      </w:r>
      <w:r>
        <w:instrText>หมายถึงระบบฮาร์ดแวร์ทางกายภาพที่สามารถใช้งานซอฟต์แวร์เซิร์ฟเวอร์ได้</w:instrText>
      </w:r>
      <w:r w:rsidRPr="008E086F">
        <w:rPr>
          <w:lang w:val="pt-BR"/>
        </w:rPr>
        <w:instrText xml:space="preserve">" </w:instrText>
      </w:r>
      <w:r>
        <w:fldChar w:fldCharType="separate"/>
      </w:r>
      <w:r>
        <w:rPr>
          <w:color w:val="0563C1"/>
        </w:rPr>
        <w:t>สิทธิการใช้งาน</w:t>
      </w:r>
      <w:r>
        <w:fldChar w:fldCharType="end"/>
      </w:r>
      <w:r>
        <w:t>ที่ต้องการจะเท่ากับจำนวน</w:t>
      </w:r>
      <w:r>
        <w:fldChar w:fldCharType="begin"/>
      </w:r>
      <w:r w:rsidRPr="008E086F">
        <w:rPr>
          <w:lang w:val="pt-BR"/>
        </w:rPr>
        <w:instrText xml:space="preserve"> AutoTextList   \s NoStyle \t "</w:instrText>
      </w:r>
      <w:r>
        <w:instrText>สิทธิการใช้งาน</w:instrText>
      </w:r>
      <w:r w:rsidRPr="008E086F">
        <w:rPr>
          <w:lang w:val="pt-BR"/>
        </w:rPr>
        <w:instrText xml:space="preserve"> </w:instrText>
      </w:r>
      <w:r>
        <w:instrText>หมายถึง</w:instrText>
      </w:r>
      <w:r w:rsidRPr="008E086F">
        <w:rPr>
          <w:lang w:val="pt-BR"/>
        </w:rPr>
        <w:instrText xml:space="preserve"> </w:instrText>
      </w:r>
      <w:r>
        <w:instrText>สิทธิในการดาวน์โหลด</w:instrText>
      </w:r>
      <w:r w:rsidRPr="008E086F">
        <w:rPr>
          <w:lang w:val="pt-BR"/>
        </w:rPr>
        <w:instrText xml:space="preserve"> </w:instrText>
      </w:r>
      <w:r>
        <w:instrText>ติดตั้ง</w:instrText>
      </w:r>
      <w:r w:rsidRPr="008E086F">
        <w:rPr>
          <w:lang w:val="pt-BR"/>
        </w:rPr>
        <w:instrText xml:space="preserve"> </w:instrText>
      </w:r>
      <w:r>
        <w:instrText>เข้าถึง</w:instrText>
      </w:r>
      <w:r w:rsidRPr="008E086F">
        <w:rPr>
          <w:lang w:val="pt-BR"/>
        </w:rPr>
        <w:instrText xml:space="preserve"> </w:instrText>
      </w:r>
      <w:r>
        <w:instrText>และใช้ผลิตภัณฑ์</w:instrText>
      </w:r>
      <w:r w:rsidRPr="008E086F">
        <w:rPr>
          <w:lang w:val="pt-BR"/>
        </w:rPr>
        <w:instrText xml:space="preserve">" </w:instrText>
      </w:r>
      <w:r>
        <w:fldChar w:fldCharType="separate"/>
      </w:r>
      <w:r>
        <w:rPr>
          <w:color w:val="0563C1"/>
        </w:rPr>
        <w:t>แกนประมวลผลทางกายภาพ</w:t>
      </w:r>
      <w:r w:rsidRPr="008E086F">
        <w:rPr>
          <w:color w:val="0563C1"/>
          <w:lang w:val="pt-BR"/>
        </w:rPr>
        <w:t xml:space="preserve"> (Physical Core)</w:t>
      </w:r>
      <w:r>
        <w:fldChar w:fldCharType="end"/>
      </w:r>
      <w:r w:rsidRPr="008E086F">
        <w:rPr>
          <w:lang w:val="pt-BR"/>
        </w:rPr>
        <w:t xml:space="preserve"> </w:t>
      </w:r>
      <w:r>
        <w:t>บน</w:t>
      </w:r>
      <w:r>
        <w:fldChar w:fldCharType="begin"/>
      </w:r>
      <w:r w:rsidRPr="008E086F">
        <w:rPr>
          <w:lang w:val="pt-BR"/>
        </w:rPr>
        <w:instrText xml:space="preserve"> AutoTextList   \s NoStyle \t "</w:instrText>
      </w:r>
      <w:r>
        <w:instrText>แกนประมวลผลทางกายภาพ</w:instrText>
      </w:r>
      <w:r w:rsidRPr="008E086F">
        <w:rPr>
          <w:lang w:val="pt-BR"/>
        </w:rPr>
        <w:instrText xml:space="preserve"> </w:instrText>
      </w:r>
      <w:r>
        <w:instrText>หมายถึงแกนประมวลผลในตัวประมวลผลทางกายภาพ</w:instrText>
      </w:r>
      <w:r w:rsidRPr="008E086F">
        <w:rPr>
          <w:lang w:val="pt-BR"/>
        </w:rPr>
        <w:instrText xml:space="preserve">" </w:instrText>
      </w:r>
      <w:r>
        <w:fldChar w:fldCharType="separate"/>
      </w:r>
      <w:r>
        <w:rPr>
          <w:color w:val="0563C1"/>
        </w:rPr>
        <w:t>เซิร์ฟเวอร์ที่ได้รับสิทธิใช้งาน</w:t>
      </w:r>
      <w:r>
        <w:fldChar w:fldCharType="end"/>
      </w:r>
      <w:r>
        <w:t>โดยอยู่ภายใต้จำนวนอย่างน้อย</w:t>
      </w:r>
      <w:r w:rsidRPr="008E086F">
        <w:rPr>
          <w:lang w:val="pt-BR"/>
        </w:rPr>
        <w:t xml:space="preserve"> 8 </w:t>
      </w:r>
      <w:r>
        <w:fldChar w:fldCharType="begin"/>
      </w:r>
      <w:r w:rsidRPr="008E086F">
        <w:rPr>
          <w:lang w:val="pt-BR"/>
        </w:rPr>
        <w:instrText xml:space="preserve"> AutoTextList   \s NoStyle \t "</w:instrText>
      </w:r>
      <w:r>
        <w:instrText>เซิร์ฟเวอร์ที่ได้รับสิทธิการใช้งาน</w:instrText>
      </w:r>
      <w:r w:rsidRPr="008E086F">
        <w:rPr>
          <w:lang w:val="pt-BR"/>
        </w:rPr>
        <w:instrText xml:space="preserve"> </w:instrText>
      </w:r>
      <w:r>
        <w:instrText>หมายถึงเซิร์ฟเวอร์หนึ่งๆ</w:instrText>
      </w:r>
      <w:r w:rsidRPr="008E086F">
        <w:rPr>
          <w:lang w:val="pt-BR"/>
        </w:rPr>
        <w:instrText xml:space="preserve"> </w:instrText>
      </w:r>
      <w:r>
        <w:instrText>ที่มีไว้เพื่อการใช้ของลูกค้าซึ่งมีการกำหนดสิทธิการใช้งานให้</w:instrText>
      </w:r>
      <w:r w:rsidRPr="008E086F">
        <w:rPr>
          <w:lang w:val="pt-BR"/>
        </w:rPr>
        <w:instrText xml:space="preserve"> </w:instrText>
      </w:r>
      <w:r>
        <w:instrText>สำหรับคำจำกัดความนี้</w:instrText>
      </w:r>
      <w:r w:rsidRPr="008E086F">
        <w:rPr>
          <w:lang w:val="pt-BR"/>
        </w:rPr>
        <w:instrText xml:space="preserve"> </w:instrText>
      </w:r>
      <w:r>
        <w:instrText>พาร์ติชันหรือเบลดของฮาร์ดแวร์ถือเป็นเซิร์ฟเวอร์ที่แยกกัน</w:instrText>
      </w:r>
      <w:r w:rsidRPr="008E086F">
        <w:rPr>
          <w:lang w:val="pt-BR"/>
        </w:rPr>
        <w:instrText xml:space="preserve">" </w:instrText>
      </w:r>
      <w:r>
        <w:fldChar w:fldCharType="separate"/>
      </w:r>
      <w:r>
        <w:rPr>
          <w:color w:val="0563C1"/>
        </w:rPr>
        <w:t>สิทธิการใช้งาน</w:t>
      </w:r>
      <w:r>
        <w:fldChar w:fldCharType="end"/>
      </w:r>
      <w:r>
        <w:t>ต่อ</w:t>
      </w:r>
      <w:r>
        <w:fldChar w:fldCharType="begin"/>
      </w:r>
      <w:r w:rsidRPr="008E086F">
        <w:rPr>
          <w:lang w:val="pt-BR"/>
        </w:rPr>
        <w:instrText xml:space="preserve"> AutoTextList   \s NoStyle \t "</w:instrText>
      </w:r>
      <w:r>
        <w:instrText>สิทธิการใช้งาน</w:instrText>
      </w:r>
      <w:r w:rsidRPr="008E086F">
        <w:rPr>
          <w:lang w:val="pt-BR"/>
        </w:rPr>
        <w:instrText xml:space="preserve"> </w:instrText>
      </w:r>
      <w:r>
        <w:instrText>หมายถึง</w:instrText>
      </w:r>
      <w:r w:rsidRPr="008E086F">
        <w:rPr>
          <w:lang w:val="pt-BR"/>
        </w:rPr>
        <w:instrText xml:space="preserve"> </w:instrText>
      </w:r>
      <w:r>
        <w:instrText>สิทธิในการดาวน์โหลด</w:instrText>
      </w:r>
      <w:r w:rsidRPr="008E086F">
        <w:rPr>
          <w:lang w:val="pt-BR"/>
        </w:rPr>
        <w:instrText xml:space="preserve"> </w:instrText>
      </w:r>
      <w:r>
        <w:instrText>ติดตั้ง</w:instrText>
      </w:r>
      <w:r w:rsidRPr="008E086F">
        <w:rPr>
          <w:lang w:val="pt-BR"/>
        </w:rPr>
        <w:instrText xml:space="preserve"> </w:instrText>
      </w:r>
      <w:r>
        <w:instrText>เข้าถึง</w:instrText>
      </w:r>
      <w:r w:rsidRPr="008E086F">
        <w:rPr>
          <w:lang w:val="pt-BR"/>
        </w:rPr>
        <w:instrText xml:space="preserve"> </w:instrText>
      </w:r>
      <w:r>
        <w:instrText>และใช้ผลิตภัณฑ์</w:instrText>
      </w:r>
      <w:r w:rsidRPr="008E086F">
        <w:rPr>
          <w:lang w:val="pt-BR"/>
        </w:rPr>
        <w:instrText xml:space="preserve">" </w:instrText>
      </w:r>
      <w:r>
        <w:fldChar w:fldCharType="separate"/>
      </w:r>
      <w:r>
        <w:rPr>
          <w:color w:val="0563C1"/>
        </w:rPr>
        <w:t>ต่อตัวประมวลผลทางกายภาพ</w:t>
      </w:r>
      <w:r w:rsidRPr="008E086F">
        <w:rPr>
          <w:color w:val="0563C1"/>
          <w:lang w:val="pt-BR"/>
        </w:rPr>
        <w:t xml:space="preserve"> (Physical Processor)</w:t>
      </w:r>
      <w:r>
        <w:fldChar w:fldCharType="end"/>
      </w:r>
      <w:r w:rsidRPr="008E086F">
        <w:rPr>
          <w:lang w:val="pt-BR"/>
        </w:rPr>
        <w:t xml:space="preserve"> </w:t>
      </w:r>
      <w:r>
        <w:t>และมีสิทธิการใช้งานอย่างน้อย</w:t>
      </w:r>
      <w:r w:rsidRPr="008E086F">
        <w:rPr>
          <w:lang w:val="pt-BR"/>
        </w:rPr>
        <w:t xml:space="preserve"> 16 </w:t>
      </w:r>
      <w:r>
        <w:fldChar w:fldCharType="begin"/>
      </w:r>
      <w:r w:rsidRPr="008E086F">
        <w:rPr>
          <w:lang w:val="pt-BR"/>
        </w:rPr>
        <w:instrText xml:space="preserve"> AutoTextList   \s NoStyle \t "</w:instrText>
      </w:r>
      <w:r>
        <w:instrText>ตัวประมวลผลทางกายภาพ</w:instrText>
      </w:r>
      <w:r w:rsidRPr="008E086F">
        <w:rPr>
          <w:lang w:val="pt-BR"/>
        </w:rPr>
        <w:instrText xml:space="preserve"> </w:instrText>
      </w:r>
      <w:r>
        <w:instrText>หมายถึงตัวประมวลผลในระบบฮาร์ดแวร์ทางกายภาพ</w:instrText>
      </w:r>
      <w:r w:rsidRPr="008E086F">
        <w:rPr>
          <w:lang w:val="pt-BR"/>
        </w:rPr>
        <w:instrText xml:space="preserve">" </w:instrText>
      </w:r>
      <w:r>
        <w:fldChar w:fldCharType="separate"/>
      </w:r>
      <w:r>
        <w:rPr>
          <w:color w:val="0563C1"/>
        </w:rPr>
        <w:t>สิทธิการใช้งาน</w:t>
      </w:r>
      <w:r>
        <w:fldChar w:fldCharType="end"/>
      </w:r>
      <w:r>
        <w:t>ต่อ</w:t>
      </w:r>
      <w:r>
        <w:fldChar w:fldCharType="begin"/>
      </w:r>
      <w:r w:rsidRPr="008E086F">
        <w:rPr>
          <w:lang w:val="pt-BR"/>
        </w:rPr>
        <w:instrText xml:space="preserve"> AutoTextList   \s NoStyle \t "</w:instrText>
      </w:r>
      <w:r>
        <w:instrText>สิทธิการใช้งาน</w:instrText>
      </w:r>
      <w:r w:rsidRPr="008E086F">
        <w:rPr>
          <w:lang w:val="pt-BR"/>
        </w:rPr>
        <w:instrText xml:space="preserve"> </w:instrText>
      </w:r>
      <w:r>
        <w:instrText>หมายถึง</w:instrText>
      </w:r>
      <w:r w:rsidRPr="008E086F">
        <w:rPr>
          <w:lang w:val="pt-BR"/>
        </w:rPr>
        <w:instrText xml:space="preserve"> </w:instrText>
      </w:r>
      <w:r>
        <w:instrText>สิทธิในการดาวน์โหลด</w:instrText>
      </w:r>
      <w:r w:rsidRPr="008E086F">
        <w:rPr>
          <w:lang w:val="pt-BR"/>
        </w:rPr>
        <w:instrText xml:space="preserve"> </w:instrText>
      </w:r>
      <w:r>
        <w:instrText>ติดตั้ง</w:instrText>
      </w:r>
      <w:r w:rsidRPr="008E086F">
        <w:rPr>
          <w:lang w:val="pt-BR"/>
        </w:rPr>
        <w:instrText xml:space="preserve"> </w:instrText>
      </w:r>
      <w:r>
        <w:instrText>เข้าถึง</w:instrText>
      </w:r>
      <w:r w:rsidRPr="008E086F">
        <w:rPr>
          <w:lang w:val="pt-BR"/>
        </w:rPr>
        <w:instrText xml:space="preserve"> </w:instrText>
      </w:r>
      <w:r>
        <w:instrText>และใช้ผลิตภัณฑ์</w:instrText>
      </w:r>
      <w:r w:rsidRPr="008E086F">
        <w:rPr>
          <w:lang w:val="pt-BR"/>
        </w:rPr>
        <w:instrText xml:space="preserve">" </w:instrText>
      </w:r>
      <w:r>
        <w:fldChar w:fldCharType="separate"/>
      </w:r>
      <w:r>
        <w:rPr>
          <w:color w:val="0563C1"/>
        </w:rPr>
        <w:t>หนึ่งเซิร์ฟเวอร์</w:t>
      </w:r>
      <w:r>
        <w:fldChar w:fldCharType="end"/>
      </w:r>
      <w:r w:rsidRPr="008E086F">
        <w:rPr>
          <w:lang w:val="pt-BR"/>
        </w:rPr>
        <w:t xml:space="preserve"> </w:t>
      </w:r>
      <w:r>
        <w:t>ลูกค้าอาจโอนสิทธิการใช้งานเพิ่มเติมของ</w:t>
      </w:r>
      <w:r w:rsidRPr="008E086F">
        <w:rPr>
          <w:lang w:val="pt-BR"/>
        </w:rPr>
        <w:t xml:space="preserve"> </w:t>
      </w:r>
      <w:r>
        <w:fldChar w:fldCharType="begin"/>
      </w:r>
      <w:r w:rsidRPr="008E086F">
        <w:rPr>
          <w:lang w:val="pt-BR"/>
        </w:rPr>
        <w:instrText xml:space="preserve"> AutoTextList   \s NoStyle \t "</w:instrText>
      </w:r>
      <w:r>
        <w:instrText>สิทธิการใช้งาน</w:instrText>
      </w:r>
      <w:r w:rsidRPr="008E086F">
        <w:rPr>
          <w:lang w:val="pt-BR"/>
        </w:rPr>
        <w:instrText xml:space="preserve"> </w:instrText>
      </w:r>
      <w:r>
        <w:instrText>หมายถึง</w:instrText>
      </w:r>
      <w:r w:rsidRPr="008E086F">
        <w:rPr>
          <w:lang w:val="pt-BR"/>
        </w:rPr>
        <w:instrText xml:space="preserve"> </w:instrText>
      </w:r>
      <w:r>
        <w:instrText>สิทธิในการดาวน์โหลด</w:instrText>
      </w:r>
      <w:r w:rsidRPr="008E086F">
        <w:rPr>
          <w:lang w:val="pt-BR"/>
        </w:rPr>
        <w:instrText xml:space="preserve"> </w:instrText>
      </w:r>
      <w:r>
        <w:instrText>ติดตั้ง</w:instrText>
      </w:r>
      <w:r w:rsidRPr="008E086F">
        <w:rPr>
          <w:lang w:val="pt-BR"/>
        </w:rPr>
        <w:instrText xml:space="preserve"> </w:instrText>
      </w:r>
      <w:r>
        <w:instrText>เข้าถึง</w:instrText>
      </w:r>
      <w:r w:rsidRPr="008E086F">
        <w:rPr>
          <w:lang w:val="pt-BR"/>
        </w:rPr>
        <w:instrText xml:space="preserve"> </w:instrText>
      </w:r>
      <w:r>
        <w:instrText>และใช้ผลิตภัณฑ์</w:instrText>
      </w:r>
      <w:r w:rsidRPr="008E086F">
        <w:rPr>
          <w:lang w:val="pt-BR"/>
        </w:rPr>
        <w:instrText xml:space="preserve">" </w:instrText>
      </w:r>
      <w:r>
        <w:fldChar w:fldCharType="separate"/>
      </w:r>
      <w:r w:rsidRPr="008E086F">
        <w:rPr>
          <w:color w:val="0563C1"/>
          <w:lang w:val="pt-BR"/>
        </w:rPr>
        <w:t>CIS Suite Standard edition</w:t>
      </w:r>
      <w:r>
        <w:fldChar w:fldCharType="end"/>
      </w:r>
      <w:r w:rsidRPr="008E086F">
        <w:rPr>
          <w:lang w:val="pt-BR"/>
        </w:rPr>
        <w:t xml:space="preserve"> </w:t>
      </w:r>
      <w:r>
        <w:t>ไปยัง</w:t>
      </w:r>
      <w:r>
        <w:fldChar w:fldCharType="begin"/>
      </w:r>
      <w:r w:rsidRPr="008E086F">
        <w:rPr>
          <w:lang w:val="pt-BR"/>
        </w:rPr>
        <w:instrText xml:space="preserve"> AutoTextList   \s NoStyle \t "</w:instrText>
      </w:r>
      <w:r>
        <w:instrText>เซิร์ฟเวอร์ที่ได้รับสิทธิการใช้งาน</w:instrText>
      </w:r>
      <w:r w:rsidRPr="008E086F">
        <w:rPr>
          <w:lang w:val="pt-BR"/>
        </w:rPr>
        <w:instrText xml:space="preserve"> </w:instrText>
      </w:r>
      <w:r>
        <w:instrText>หมายถึงเซิร์ฟเวอร์หนึ่งๆ</w:instrText>
      </w:r>
      <w:r w:rsidRPr="008E086F">
        <w:rPr>
          <w:lang w:val="pt-BR"/>
        </w:rPr>
        <w:instrText xml:space="preserve"> </w:instrText>
      </w:r>
      <w:r>
        <w:instrText>ที่มีไว้เพื่อการใช้ของลูกค้าซึ่งมีการกำหนดสิทธิการใช้งานให้</w:instrText>
      </w:r>
      <w:r w:rsidRPr="008E086F">
        <w:rPr>
          <w:lang w:val="pt-BR"/>
        </w:rPr>
        <w:instrText xml:space="preserve"> </w:instrText>
      </w:r>
      <w:r>
        <w:instrText>สำหรับคำจำกัดความนี้</w:instrText>
      </w:r>
      <w:r w:rsidRPr="008E086F">
        <w:rPr>
          <w:lang w:val="pt-BR"/>
        </w:rPr>
        <w:instrText xml:space="preserve"> </w:instrText>
      </w:r>
      <w:r>
        <w:instrText>พาร์ติชันหรือเบลดของฮาร์ดแวร์ถือเป็นเซิร์ฟเวอร์ที่แยกกัน</w:instrText>
      </w:r>
      <w:r w:rsidRPr="008E086F">
        <w:rPr>
          <w:lang w:val="pt-BR"/>
        </w:rPr>
        <w:instrText xml:space="preserve">" </w:instrText>
      </w:r>
      <w:r>
        <w:fldChar w:fldCharType="separate"/>
      </w:r>
      <w:r>
        <w:rPr>
          <w:color w:val="0563C1"/>
        </w:rPr>
        <w:t>เซิร์ฟเวอร์ที่ได้รับสิทธิการใช้งาน</w:t>
      </w:r>
      <w:r>
        <w:fldChar w:fldCharType="end"/>
      </w:r>
      <w:r w:rsidRPr="008E086F">
        <w:rPr>
          <w:lang w:val="pt-BR"/>
        </w:rPr>
        <w:t xml:space="preserve"> </w:t>
      </w:r>
      <w:r>
        <w:t>เท่ากับจำนวนที่ระบุไว้ในประโยคก่อนหน้านี้</w:t>
      </w:r>
      <w:r w:rsidRPr="008E086F">
        <w:rPr>
          <w:lang w:val="pt-BR"/>
        </w:rPr>
        <w:t xml:space="preserve"> </w:t>
      </w:r>
      <w:r>
        <w:t>และใช้ซอฟต์แวร์เซิร์ฟเวอร์ใน</w:t>
      </w:r>
      <w:r w:rsidRPr="008E086F">
        <w:rPr>
          <w:lang w:val="pt-BR"/>
        </w:rPr>
        <w:t xml:space="preserve"> </w:t>
      </w:r>
      <w:r>
        <w:fldChar w:fldCharType="begin"/>
      </w:r>
      <w:r w:rsidRPr="008E086F">
        <w:rPr>
          <w:lang w:val="pt-BR"/>
        </w:rPr>
        <w:instrText xml:space="preserve"> AutoTextList   \s NoStyle \t "OSE </w:instrText>
      </w:r>
      <w:r>
        <w:instrText>หมายถึงอินสแตนซ์ของระบบปฏิบัติการทั้งหมดหรือบางส่วน</w:instrText>
      </w:r>
      <w:r w:rsidRPr="008E086F">
        <w:rPr>
          <w:lang w:val="pt-BR"/>
        </w:rPr>
        <w:instrText xml:space="preserve"> </w:instrText>
      </w:r>
      <w:r>
        <w:instrText>หรืออินสแตนซ์ของระบบปฏิบัติการเสมือน</w:instrText>
      </w:r>
      <w:r w:rsidRPr="008E086F">
        <w:rPr>
          <w:lang w:val="pt-BR"/>
        </w:rPr>
        <w:instrText xml:space="preserve"> (</w:instrText>
      </w:r>
      <w:r>
        <w:instrText>หรือจำลองแบบ</w:instrText>
      </w:r>
      <w:r w:rsidRPr="008E086F">
        <w:rPr>
          <w:lang w:val="pt-BR"/>
        </w:rPr>
        <w:instrText xml:space="preserve">) </w:instrText>
      </w:r>
      <w:r>
        <w:instrText>ทั้งหมดหรือบางส่วน</w:instrText>
      </w:r>
      <w:r w:rsidRPr="008E086F">
        <w:rPr>
          <w:lang w:val="pt-BR"/>
        </w:rPr>
        <w:instrText>...(</w:instrText>
      </w:r>
      <w:r>
        <w:instrText>โปรดดูคำจำกัดความฉบับเต็มที่อภิธานศัพท์</w:instrText>
      </w:r>
      <w:r w:rsidRPr="008E086F">
        <w:rPr>
          <w:lang w:val="pt-BR"/>
        </w:rPr>
        <w:instrText xml:space="preserve">)" </w:instrText>
      </w:r>
      <w:r>
        <w:fldChar w:fldCharType="separate"/>
      </w:r>
      <w:r w:rsidRPr="008E086F">
        <w:rPr>
          <w:color w:val="0563C1"/>
          <w:lang w:val="pt-BR"/>
        </w:rPr>
        <w:t>OSE</w:t>
      </w:r>
      <w:r>
        <w:fldChar w:fldCharType="end"/>
      </w:r>
      <w:r w:rsidRPr="008E086F">
        <w:rPr>
          <w:lang w:val="pt-BR"/>
        </w:rPr>
        <w:t xml:space="preserve"> </w:t>
      </w:r>
      <w:r>
        <w:t>สองสภาพแวดล้อมและจัดการ</w:t>
      </w:r>
      <w:r w:rsidRPr="008E086F">
        <w:rPr>
          <w:lang w:val="pt-BR"/>
        </w:rPr>
        <w:t xml:space="preserve"> </w:t>
      </w:r>
      <w:r>
        <w:fldChar w:fldCharType="begin"/>
      </w:r>
      <w:r w:rsidRPr="008E086F">
        <w:rPr>
          <w:lang w:val="pt-BR"/>
        </w:rPr>
        <w:instrText xml:space="preserve"> AutoTextList   \s NoStyle \t "OSE </w:instrText>
      </w:r>
      <w:r>
        <w:instrText>หมายถึงอินสแตนซ์ของระบบปฏิบัติการทั้งหมดหรือบางส่วน</w:instrText>
      </w:r>
      <w:r w:rsidRPr="008E086F">
        <w:rPr>
          <w:lang w:val="pt-BR"/>
        </w:rPr>
        <w:instrText xml:space="preserve"> </w:instrText>
      </w:r>
      <w:r>
        <w:instrText>หรืออินสแตนซ์ของระบบปฏิบัติการเสมือน</w:instrText>
      </w:r>
      <w:r w:rsidRPr="008E086F">
        <w:rPr>
          <w:lang w:val="pt-BR"/>
        </w:rPr>
        <w:instrText xml:space="preserve"> (</w:instrText>
      </w:r>
      <w:r>
        <w:instrText>หรือจำลองแบบ</w:instrText>
      </w:r>
      <w:r w:rsidRPr="008E086F">
        <w:rPr>
          <w:lang w:val="pt-BR"/>
        </w:rPr>
        <w:instrText xml:space="preserve">) </w:instrText>
      </w:r>
      <w:r>
        <w:instrText>ทั้งหมดหรือบางส่วน</w:instrText>
      </w:r>
      <w:r w:rsidRPr="008E086F">
        <w:rPr>
          <w:lang w:val="pt-BR"/>
        </w:rPr>
        <w:instrText>...(</w:instrText>
      </w:r>
      <w:r>
        <w:instrText>โปรดดูคำจำกัดความฉบับเต็มที่อภิธานศัพท์</w:instrText>
      </w:r>
      <w:r w:rsidRPr="008E086F">
        <w:rPr>
          <w:lang w:val="pt-BR"/>
        </w:rPr>
        <w:instrText xml:space="preserve">)" </w:instrText>
      </w:r>
      <w:r>
        <w:fldChar w:fldCharType="separate"/>
      </w:r>
      <w:r w:rsidRPr="008E086F">
        <w:rPr>
          <w:color w:val="0563C1"/>
          <w:lang w:val="pt-BR"/>
        </w:rPr>
        <w:t>OSE</w:t>
      </w:r>
      <w:r>
        <w:fldChar w:fldCharType="end"/>
      </w:r>
      <w:r w:rsidRPr="008E086F">
        <w:rPr>
          <w:lang w:val="pt-BR"/>
        </w:rPr>
        <w:t xml:space="preserve"> </w:t>
      </w:r>
      <w:r>
        <w:t>สองสภาพแวดล้อมบน</w:t>
      </w:r>
      <w:r>
        <w:fldChar w:fldCharType="begin"/>
      </w:r>
      <w:r w:rsidRPr="008E086F">
        <w:rPr>
          <w:lang w:val="pt-BR"/>
        </w:rPr>
        <w:instrText xml:space="preserve"> AutoTextList   \s NoStyle \t "</w:instrText>
      </w:r>
      <w:r>
        <w:instrText>เซิร์ฟเวอร์ที่ได้รับสิทธิการใช้งาน</w:instrText>
      </w:r>
      <w:r w:rsidRPr="008E086F">
        <w:rPr>
          <w:lang w:val="pt-BR"/>
        </w:rPr>
        <w:instrText xml:space="preserve"> </w:instrText>
      </w:r>
      <w:r>
        <w:instrText>หมายถึงเซิร์ฟเวอร์หนึ่งๆ</w:instrText>
      </w:r>
      <w:r w:rsidRPr="008E086F">
        <w:rPr>
          <w:lang w:val="pt-BR"/>
        </w:rPr>
        <w:instrText xml:space="preserve"> </w:instrText>
      </w:r>
      <w:r>
        <w:instrText>ที่มีไว้เพื่อการใช้ของลูกค้าซึ่งมีการกำหนดสิทธิการใช้งานให้</w:instrText>
      </w:r>
      <w:r w:rsidRPr="008E086F">
        <w:rPr>
          <w:lang w:val="pt-BR"/>
        </w:rPr>
        <w:instrText xml:space="preserve"> </w:instrText>
      </w:r>
      <w:r>
        <w:instrText>สำหรับคำจำกัดความนี้</w:instrText>
      </w:r>
      <w:r w:rsidRPr="008E086F">
        <w:rPr>
          <w:lang w:val="pt-BR"/>
        </w:rPr>
        <w:instrText xml:space="preserve"> </w:instrText>
      </w:r>
      <w:r>
        <w:instrText>พาร์ติชันหรือเบลดของฮาร์ดแวร์ถือเป็นเซิร์ฟเวอร์ที่แยกกัน</w:instrText>
      </w:r>
      <w:r w:rsidRPr="008E086F">
        <w:rPr>
          <w:lang w:val="pt-BR"/>
        </w:rPr>
        <w:instrText xml:space="preserve">" </w:instrText>
      </w:r>
      <w:r>
        <w:fldChar w:fldCharType="separate"/>
      </w:r>
      <w:r>
        <w:rPr>
          <w:color w:val="0563C1"/>
        </w:rPr>
        <w:t>เซิร์ฟเวอร์ที่ได้รับสิทธิการใช้งาน</w:t>
      </w:r>
      <w:r>
        <w:fldChar w:fldCharType="end"/>
      </w:r>
    </w:p>
    <w:p w:rsidR="00A16BCE" w:rsidRPr="008E086F" w:rsidRDefault="00A16BCE">
      <w:pPr>
        <w:pStyle w:val="ProductList-Body"/>
        <w:rPr>
          <w:lang w:val="pt-BR"/>
        </w:rPr>
      </w:pPr>
    </w:p>
    <w:p w:rsidR="00A16BCE" w:rsidRPr="008E086F" w:rsidRDefault="00E236DA">
      <w:pPr>
        <w:pStyle w:val="ProductList-ClauseHeading"/>
        <w:outlineLvl w:val="3"/>
        <w:rPr>
          <w:lang w:val="pt-BR"/>
        </w:rPr>
      </w:pPr>
      <w:r w:rsidRPr="008E086F">
        <w:rPr>
          <w:lang w:val="pt-BR"/>
        </w:rPr>
        <w:t xml:space="preserve">3.2 </w:t>
      </w:r>
      <w:r>
        <w:t>การโอนสิทธิการใช้งานเซิร์ฟเวอร์และสิทธิการใช้งานการจัดการ</w:t>
      </w:r>
    </w:p>
    <w:p w:rsidR="00A16BCE" w:rsidRPr="008E086F" w:rsidRDefault="00E236DA">
      <w:pPr>
        <w:pStyle w:val="ProductList-Body"/>
        <w:rPr>
          <w:lang w:val="pt-BR"/>
        </w:rPr>
      </w:pPr>
      <w:r>
        <w:t>เพื่อวัตถุประสงค์ในการนำข้อกำหนดสิทธิการใช้งานสำหรับ</w:t>
      </w:r>
      <w:r w:rsidRPr="008E086F">
        <w:rPr>
          <w:lang w:val="pt-BR"/>
        </w:rPr>
        <w:t xml:space="preserve"> Windows Server </w:t>
      </w:r>
      <w:r>
        <w:t>และ</w:t>
      </w:r>
      <w:r w:rsidRPr="008E086F">
        <w:rPr>
          <w:lang w:val="pt-BR"/>
        </w:rPr>
        <w:t xml:space="preserve"> System Center </w:t>
      </w:r>
      <w:r>
        <w:t>มาใช้กับการใช้</w:t>
      </w:r>
      <w:r w:rsidRPr="008E086F">
        <w:rPr>
          <w:lang w:val="pt-BR"/>
        </w:rPr>
        <w:t xml:space="preserve"> CIS Suite </w:t>
      </w:r>
      <w:r>
        <w:t>ของลูกค้า</w:t>
      </w:r>
      <w:r w:rsidRPr="008E086F">
        <w:rPr>
          <w:lang w:val="pt-BR"/>
        </w:rPr>
        <w:t xml:space="preserve"> </w:t>
      </w:r>
      <w:r>
        <w:t>จะถือว่าลูกค้าได้โอนสิทธิการใช้งาน</w:t>
      </w:r>
      <w:r w:rsidRPr="008E086F">
        <w:rPr>
          <w:lang w:val="pt-BR"/>
        </w:rPr>
        <w:t xml:space="preserve"> Windows Server </w:t>
      </w:r>
      <w:r>
        <w:t>และ</w:t>
      </w:r>
      <w:r w:rsidRPr="008E086F">
        <w:rPr>
          <w:lang w:val="pt-BR"/>
        </w:rPr>
        <w:t xml:space="preserve"> System Center </w:t>
      </w:r>
      <w:r>
        <w:t>ให้กับ</w:t>
      </w:r>
      <w:r>
        <w:fldChar w:fldCharType="begin"/>
      </w:r>
      <w:r w:rsidRPr="008E086F">
        <w:rPr>
          <w:lang w:val="pt-BR"/>
        </w:rPr>
        <w:instrText xml:space="preserve"> AutoTextList   \s NoStyle \t "</w:instrText>
      </w:r>
      <w:r>
        <w:instrText>เซิร์ฟเวอร์ที่ได้รับสิทธิการใช้งาน</w:instrText>
      </w:r>
      <w:r w:rsidRPr="008E086F">
        <w:rPr>
          <w:lang w:val="pt-BR"/>
        </w:rPr>
        <w:instrText xml:space="preserve"> </w:instrText>
      </w:r>
      <w:r>
        <w:instrText>หมายถึงเซิร์ฟเวอร์หนึ่งๆ</w:instrText>
      </w:r>
      <w:r w:rsidRPr="008E086F">
        <w:rPr>
          <w:lang w:val="pt-BR"/>
        </w:rPr>
        <w:instrText xml:space="preserve"> </w:instrText>
      </w:r>
      <w:r>
        <w:instrText>ที่มีไว้เพื่อการใช้ของลูกค้าซึ่งมีการกำหนดสิทธิการใช้งานให้</w:instrText>
      </w:r>
      <w:r w:rsidRPr="008E086F">
        <w:rPr>
          <w:lang w:val="pt-BR"/>
        </w:rPr>
        <w:instrText xml:space="preserve"> </w:instrText>
      </w:r>
      <w:r>
        <w:instrText>สำหรับคำจำกัดความนี้</w:instrText>
      </w:r>
      <w:r w:rsidRPr="008E086F">
        <w:rPr>
          <w:lang w:val="pt-BR"/>
        </w:rPr>
        <w:instrText xml:space="preserve"> </w:instrText>
      </w:r>
      <w:r>
        <w:instrText>พาร์ติชันหรือเบลดของฮาร์ดแวร์ถือเป็นเซิร์ฟเวอร์ที่แยกกัน</w:instrText>
      </w:r>
      <w:r w:rsidRPr="008E086F">
        <w:rPr>
          <w:lang w:val="pt-BR"/>
        </w:rPr>
        <w:instrText xml:space="preserve">" </w:instrText>
      </w:r>
      <w:r>
        <w:fldChar w:fldCharType="separate"/>
      </w:r>
      <w:r>
        <w:rPr>
          <w:color w:val="0563C1"/>
        </w:rPr>
        <w:t>เซิร์ฟเวอร์ที่ได้รับสิทธิการใช้งาน</w:t>
      </w:r>
      <w:r>
        <w:fldChar w:fldCharType="end"/>
      </w:r>
      <w:r w:rsidRPr="008E086F">
        <w:rPr>
          <w:lang w:val="pt-BR"/>
        </w:rPr>
        <w:t xml:space="preserve"> </w:t>
      </w:r>
      <w:r>
        <w:t>ในจำนวนที่เท่ากับจำนวนสิทธิการใช้งาน</w:t>
      </w:r>
      <w:r w:rsidRPr="008E086F">
        <w:rPr>
          <w:lang w:val="pt-BR"/>
        </w:rPr>
        <w:t xml:space="preserve"> CIS Suite </w:t>
      </w:r>
      <w:r>
        <w:fldChar w:fldCharType="begin"/>
      </w:r>
      <w:r w:rsidRPr="008E086F">
        <w:rPr>
          <w:lang w:val="pt-BR"/>
        </w:rPr>
        <w:instrText xml:space="preserve"> AutoTextList   \s NoStyle \t "</w:instrText>
      </w:r>
      <w:r>
        <w:instrText>สิทธิการใช้งาน</w:instrText>
      </w:r>
      <w:r w:rsidRPr="008E086F">
        <w:rPr>
          <w:lang w:val="pt-BR"/>
        </w:rPr>
        <w:instrText xml:space="preserve"> </w:instrText>
      </w:r>
      <w:r>
        <w:instrText>หมายถึง</w:instrText>
      </w:r>
      <w:r w:rsidRPr="008E086F">
        <w:rPr>
          <w:lang w:val="pt-BR"/>
        </w:rPr>
        <w:instrText xml:space="preserve"> </w:instrText>
      </w:r>
      <w:r>
        <w:instrText>สิทธิในการดาวน์โหลด</w:instrText>
      </w:r>
      <w:r w:rsidRPr="008E086F">
        <w:rPr>
          <w:lang w:val="pt-BR"/>
        </w:rPr>
        <w:instrText xml:space="preserve"> </w:instrText>
      </w:r>
      <w:r>
        <w:instrText>ติดตั้ง</w:instrText>
      </w:r>
      <w:r w:rsidRPr="008E086F">
        <w:rPr>
          <w:lang w:val="pt-BR"/>
        </w:rPr>
        <w:instrText xml:space="preserve"> </w:instrText>
      </w:r>
      <w:r>
        <w:instrText>เข้าถึง</w:instrText>
      </w:r>
      <w:r w:rsidRPr="008E086F">
        <w:rPr>
          <w:lang w:val="pt-BR"/>
        </w:rPr>
        <w:instrText xml:space="preserve"> </w:instrText>
      </w:r>
      <w:r>
        <w:instrText>และใช้ผลิตภัณฑ์</w:instrText>
      </w:r>
      <w:r w:rsidRPr="008E086F">
        <w:rPr>
          <w:lang w:val="pt-BR"/>
        </w:rPr>
        <w:instrText xml:space="preserve">" </w:instrText>
      </w:r>
      <w:r>
        <w:fldChar w:fldCharType="separate"/>
      </w:r>
      <w:r w:rsidRPr="008E086F">
        <w:rPr>
          <w:color w:val="0563C1"/>
          <w:lang w:val="pt-BR"/>
        </w:rPr>
        <w:t xml:space="preserve"> </w:t>
      </w:r>
      <w:r>
        <w:fldChar w:fldCharType="end"/>
      </w:r>
      <w:r>
        <w:t>ที่โอนให้กับ</w:t>
      </w:r>
      <w:r>
        <w:fldChar w:fldCharType="begin"/>
      </w:r>
      <w:r w:rsidRPr="008E086F">
        <w:rPr>
          <w:lang w:val="pt-BR"/>
        </w:rPr>
        <w:instrText xml:space="preserve"> AutoTextList   \s NoStyle \t "</w:instrText>
      </w:r>
      <w:r>
        <w:instrText>เซิร์ฟเวอร์</w:instrText>
      </w:r>
      <w:r w:rsidRPr="008E086F">
        <w:rPr>
          <w:lang w:val="pt-BR"/>
        </w:rPr>
        <w:instrText xml:space="preserve"> </w:instrText>
      </w:r>
      <w:r>
        <w:instrText>หมายถึงระบบฮาร์ดแวร์ทางกายภาพที่สามารถใช้งานซอฟต์แวร์เซิร์ฟเวอร์ได้</w:instrText>
      </w:r>
      <w:r w:rsidRPr="008E086F">
        <w:rPr>
          <w:lang w:val="pt-BR"/>
        </w:rPr>
        <w:instrText xml:space="preserve">" </w:instrText>
      </w:r>
      <w:r>
        <w:fldChar w:fldCharType="separate"/>
      </w:r>
      <w:r>
        <w:rPr>
          <w:color w:val="0563C1"/>
        </w:rPr>
        <w:t>เซิร์ฟเวอร์</w:t>
      </w:r>
      <w:r>
        <w:fldChar w:fldCharType="end"/>
      </w:r>
    </w:p>
    <w:p w:rsidR="00A16BCE" w:rsidRPr="008E086F" w:rsidRDefault="00A16BCE">
      <w:pPr>
        <w:pStyle w:val="ProductList-Body"/>
        <w:rPr>
          <w:lang w:val="pt-BR"/>
        </w:rPr>
      </w:pPr>
    </w:p>
    <w:p w:rsidR="00A16BCE" w:rsidRPr="008E086F" w:rsidRDefault="00E236DA">
      <w:pPr>
        <w:pStyle w:val="ProductList-ClauseHeading"/>
        <w:outlineLvl w:val="3"/>
        <w:rPr>
          <w:lang w:val="pt-BR"/>
        </w:rPr>
      </w:pPr>
      <w:r w:rsidRPr="008E086F">
        <w:rPr>
          <w:lang w:val="pt-BR"/>
        </w:rPr>
        <w:t xml:space="preserve">3.3 </w:t>
      </w:r>
      <w:r>
        <w:t>ข้อกำหนดเพิ่มเติม</w:t>
      </w:r>
    </w:p>
    <w:p w:rsidR="00A16BCE" w:rsidRPr="008E086F" w:rsidRDefault="00E236DA">
      <w:pPr>
        <w:pStyle w:val="ProductList-Body"/>
        <w:rPr>
          <w:lang w:val="pt-BR"/>
        </w:rPr>
      </w:pPr>
      <w:r>
        <w:t>ลูกค้าสามารถใช้งานรุ่นก่อนหน้าหรือรุ่นที่ต่ำลงของแต่ละผลิตภัณฑ์ใดๆ</w:t>
      </w:r>
      <w:r w:rsidRPr="008E086F">
        <w:rPr>
          <w:lang w:val="pt-BR"/>
        </w:rPr>
        <w:t xml:space="preserve"> </w:t>
      </w:r>
      <w:r>
        <w:t>ที่รวมอยู่ใน</w:t>
      </w:r>
      <w:r w:rsidRPr="008E086F">
        <w:rPr>
          <w:lang w:val="pt-BR"/>
        </w:rPr>
        <w:t xml:space="preserve"> CIS Suite </w:t>
      </w:r>
      <w:r>
        <w:t>ตามที่ได้รับอนุญาตในข้อกำหนดสิทธิการใช้งานสำหรับผลิตภัณฑ์ดังกล่าวในข้อกำหนดผลิตภัณฑ์</w:t>
      </w:r>
    </w:p>
    <w:p w:rsidR="00A16BCE" w:rsidRPr="008E086F" w:rsidRDefault="00A16BCE">
      <w:pPr>
        <w:pStyle w:val="ProductList-Body"/>
        <w:rPr>
          <w:lang w:val="pt-BR"/>
        </w:rPr>
      </w:pPr>
    </w:p>
    <w:p w:rsidR="00A16BCE" w:rsidRPr="008E086F" w:rsidRDefault="00E236DA">
      <w:pPr>
        <w:pStyle w:val="ProductList-Body"/>
        <w:rPr>
          <w:lang w:val="pt-BR"/>
        </w:rPr>
      </w:pPr>
      <w:r>
        <w:t>ข้อกำหนดอื่นๆ</w:t>
      </w:r>
      <w:r w:rsidRPr="008E086F">
        <w:rPr>
          <w:lang w:val="pt-BR"/>
        </w:rPr>
        <w:t xml:space="preserve"> </w:t>
      </w:r>
      <w:r>
        <w:t>ทั้งหมดในการได้รับและโอน</w:t>
      </w:r>
      <w:r w:rsidRPr="008E086F">
        <w:rPr>
          <w:lang w:val="pt-BR"/>
        </w:rPr>
        <w:t xml:space="preserve"> </w:t>
      </w:r>
      <w:r>
        <w:fldChar w:fldCharType="begin"/>
      </w:r>
      <w:r w:rsidRPr="008E086F">
        <w:rPr>
          <w:lang w:val="pt-BR"/>
        </w:rPr>
        <w:instrText xml:space="preserve"> AutoTextList   \s NoStyle \t "External Connector License </w:instrText>
      </w:r>
      <w:r>
        <w:instrText>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w:instrText>
      </w:r>
      <w:r w:rsidRPr="008E086F">
        <w:rPr>
          <w:lang w:val="pt-BR"/>
        </w:rPr>
        <w:instrText xml:space="preserve">" </w:instrText>
      </w:r>
      <w:r>
        <w:fldChar w:fldCharType="separate"/>
      </w:r>
      <w:r w:rsidRPr="008E086F">
        <w:rPr>
          <w:color w:val="0563C1"/>
          <w:lang w:val="pt-BR"/>
        </w:rPr>
        <w:t>External Connector License</w:t>
      </w:r>
      <w:r>
        <w:fldChar w:fldCharType="end"/>
      </w:r>
      <w:r w:rsidRPr="008E086F">
        <w:rPr>
          <w:lang w:val="pt-BR"/>
        </w:rPr>
        <w:t xml:space="preserve">, </w:t>
      </w:r>
      <w:r>
        <w:fldChar w:fldCharType="begin"/>
      </w:r>
      <w:r w:rsidRPr="008E086F">
        <w:rPr>
          <w:lang w:val="pt-BR"/>
        </w:rPr>
        <w:instrText xml:space="preserve"> AutoTextList   \s NoStyle \t "CAL </w:instrText>
      </w:r>
      <w:r>
        <w:instrText>หมายถึง</w:instrText>
      </w:r>
      <w:r w:rsidRPr="008E086F">
        <w:rPr>
          <w:lang w:val="pt-BR"/>
        </w:rPr>
        <w:instrText xml:space="preserve"> Client Access License </w:instrText>
      </w:r>
      <w:r>
        <w:instrText>ซึ่งอาจกำหนดโดยผู้ใช้หรืออุปกรณ์</w:instrText>
      </w:r>
      <w:r w:rsidRPr="008E086F">
        <w:rPr>
          <w:lang w:val="pt-BR"/>
        </w:rPr>
        <w:instrText xml:space="preserve"> </w:instrText>
      </w:r>
      <w:r>
        <w:instrText>ตามความเหมาะสม</w:instrText>
      </w:r>
      <w:r w:rsidRPr="008E086F">
        <w:rPr>
          <w:lang w:val="pt-BR"/>
        </w:rPr>
        <w:instrText xml:space="preserve"> (</w:instrText>
      </w:r>
      <w:r>
        <w:instrText>โปรดดูคำจำกัดความฉบับเต็มที่อภิธานศัพท์</w:instrText>
      </w:r>
      <w:r w:rsidRPr="008E086F">
        <w:rPr>
          <w:lang w:val="pt-BR"/>
        </w:rPr>
        <w:instrText xml:space="preserve">)" </w:instrText>
      </w:r>
      <w:r>
        <w:fldChar w:fldCharType="separate"/>
      </w:r>
      <w:r w:rsidRPr="008E086F">
        <w:rPr>
          <w:color w:val="0563C1"/>
          <w:lang w:val="pt-BR"/>
        </w:rPr>
        <w:t>CAL</w:t>
      </w:r>
      <w:r>
        <w:fldChar w:fldCharType="end"/>
      </w:r>
      <w:r w:rsidRPr="008E086F">
        <w:rPr>
          <w:lang w:val="pt-BR"/>
        </w:rPr>
        <w:t xml:space="preserve"> </w:t>
      </w:r>
      <w:r>
        <w:t>และ</w:t>
      </w:r>
      <w:r>
        <w:fldChar w:fldCharType="begin"/>
      </w:r>
      <w:r w:rsidRPr="008E086F">
        <w:rPr>
          <w:lang w:val="pt-BR"/>
        </w:rPr>
        <w:instrText xml:space="preserve"> AutoTextList   \s NoStyle \t "</w:instrText>
      </w:r>
      <w:r>
        <w:instrText>สิทธิการใช้งานการจัดการ</w:instrText>
      </w:r>
      <w:r w:rsidRPr="008E086F">
        <w:rPr>
          <w:lang w:val="pt-BR"/>
        </w:rPr>
        <w:instrText xml:space="preserve"> </w:instrText>
      </w:r>
      <w:r>
        <w:instrText>หมายถึงสิทธิการใช้งานที่อนุญาตให้มีการจัดการ</w:instrText>
      </w:r>
      <w:r w:rsidRPr="008E086F">
        <w:rPr>
          <w:lang w:val="pt-BR"/>
        </w:rPr>
        <w:instrText xml:space="preserve"> OSE </w:instrText>
      </w:r>
      <w:r>
        <w:instrText>ตั้งแต่หนึ่ง</w:instrText>
      </w:r>
      <w:r w:rsidRPr="008E086F">
        <w:rPr>
          <w:lang w:val="pt-BR"/>
        </w:rPr>
        <w:instrText xml:space="preserve"> OSE </w:instrText>
      </w:r>
      <w:r>
        <w:instrText>ขึ้นไปโดยซอฟต์แวร์เซิร์ฟเวอร์รุ่นที่เกี่ยวข้องหรือซอฟต์แวร์เซิร์ฟเวอร์รุ่นก่อนหน้า</w:instrText>
      </w:r>
      <w:r w:rsidRPr="008E086F">
        <w:rPr>
          <w:lang w:val="pt-BR"/>
        </w:rPr>
        <w:instrText xml:space="preserve"> (</w:instrText>
      </w:r>
      <w:r>
        <w:instrText>โปรดดูคำจำกัดความฉบับเต็มที่อภิธานศัพท์</w:instrText>
      </w:r>
      <w:r w:rsidRPr="008E086F">
        <w:rPr>
          <w:lang w:val="pt-BR"/>
        </w:rPr>
        <w:instrText xml:space="preserve">)" </w:instrText>
      </w:r>
      <w:r>
        <w:fldChar w:fldCharType="separate"/>
      </w:r>
      <w:r>
        <w:rPr>
          <w:color w:val="0563C1"/>
        </w:rPr>
        <w:t>สิทธิการใช้งานการจัดการ</w:t>
      </w:r>
      <w:r>
        <w:fldChar w:fldCharType="end"/>
      </w:r>
      <w:r>
        <w:t>ให้กับผู้ใช้หรืออุปกรณ์สำหรับการเข้าใช้และการจัดการ</w:t>
      </w:r>
      <w:r w:rsidRPr="008E086F">
        <w:rPr>
          <w:lang w:val="pt-BR"/>
        </w:rPr>
        <w:t xml:space="preserve"> </w:t>
      </w:r>
      <w:r>
        <w:t>ตามที่ระบุอยู่ในข้อกำหนดผลิตภัณฑ์จะยังคงมีผลสมบูรณ์และบังคับใช้ได้</w:t>
      </w:r>
    </w:p>
    <w:p w:rsidR="00A16BCE" w:rsidRDefault="00E236DA">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75"/>
        <w:gridCol w:w="3544"/>
        <w:gridCol w:w="3671"/>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สิทธิการใช้แทนที่เมื่อเกิดข้อผิดพลาด: N/A</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38">
              <w:r>
                <w:rPr>
                  <w:color w:val="00467F"/>
                  <w:u w:val="single"/>
                </w:rPr>
                <w:t>Product List - เดือนมีนาคม 2014</w:t>
              </w:r>
            </w:hyperlink>
            <w:r>
              <w:t xml:space="preserve"> และ </w:t>
            </w:r>
            <w:hyperlink r:id="rId39">
              <w:r>
                <w:rPr>
                  <w:color w:val="00467F"/>
                  <w:u w:val="single"/>
                </w:rPr>
                <w:t>ข้อกำหนดผลิตภัณฑ์ - เดือนตุลาคมและเดือนธันวาคม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สิทธิการใช้งานข้ามเขต: N/A</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"สิทธิที่เทียบเท่ากับ SA: Software SL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ในระหว่างระยะเวลาการเป็นสมาชิกในแบบสิทธิการใช้งานที่มีความคุ้มครอง SA" </w:instrText>
            </w:r>
            <w:r>
              <w:fldChar w:fldCharType="separate"/>
            </w:r>
            <w:r>
              <w:rPr>
                <w:color w:val="0563C1"/>
              </w:rPr>
              <w:t>สิทธิที่เทียบเท่ากับ SA</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A16BCE">
            <w:pPr>
              <w:pStyle w:val="ProductList-TableBody"/>
            </w:pPr>
          </w:p>
        </w:tc>
      </w:tr>
    </w:tbl>
    <w:p w:rsidR="00A16BCE" w:rsidRDefault="00A16BCE">
      <w:pPr>
        <w:pStyle w:val="ProductList-Body"/>
      </w:pPr>
    </w:p>
    <w:p w:rsidR="00A16BCE" w:rsidRDefault="00E236DA">
      <w:pPr>
        <w:pStyle w:val="ProductList-ClauseHeading"/>
        <w:outlineLvl w:val="3"/>
      </w:pPr>
      <w:r>
        <w:t>4.1 Microsoft Azure Hybrid Benefit สำหรับ Windows Server</w:t>
      </w:r>
    </w:p>
    <w:p w:rsidR="00A16BCE" w:rsidRDefault="00E236DA">
      <w:pPr>
        <w:pStyle w:val="ProductList-Body"/>
      </w:pPr>
      <w:r>
        <w:t>โปรดดู</w:t>
      </w:r>
      <w:hyperlink w:anchor="_Sec624">
        <w:r>
          <w:rPr>
            <w:color w:val="00467F"/>
            <w:u w:val="single"/>
          </w:rPr>
          <w:t xml:space="preserve">ข้อ 8. Microsoft Azure Hybrid Benefit </w:t>
        </w:r>
      </w:hyperlink>
      <w:r>
        <w:t>ของรายการผลิตภัณฑ์ของ Microsoft Azure สำหรับการปรับใช้ภาพ Windows Server บน Microsoft Azure</w:t>
      </w:r>
    </w:p>
    <w:p w:rsidR="00A16BCE" w:rsidRDefault="00A16BCE">
      <w:pPr>
        <w:pStyle w:val="ProductList-Body"/>
      </w:pPr>
    </w:p>
    <w:p w:rsidR="00A16BCE" w:rsidRDefault="00E236DA">
      <w:pPr>
        <w:pStyle w:val="ProductList-ClauseHeading"/>
        <w:outlineLvl w:val="3"/>
      </w:pPr>
      <w:r>
        <w:t>4.2 การวางจำหน่ายช่องทางครึ่งปี</w:t>
      </w:r>
    </w:p>
    <w:p w:rsidR="00A16BCE" w:rsidRDefault="00E236DA">
      <w:pPr>
        <w:pStyle w:val="ProductList-Body"/>
      </w:pPr>
      <w:r>
        <w:t>ลูกค้าซึ่งมี SA ที่ใช้ได้ใน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CIS Suite Standard หรือ Datacenter และในสิทธิการใช้งาน Windows Server Base Access และสิทธิการใช้งาน Windows Server Additive Access (แล้วแต่ความเหมาะสม) จะสามารถติดตั้ง ใช้ และจัดการการวางจำหน่ายช่องทางครึ่งปีได้ (รวมถึงการวางจำหน่ายทั้ง Pilot และ Broad) ใน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A16BCE" w:rsidRDefault="00A16BCE">
      <w:pPr>
        <w:pStyle w:val="ProductList-Body"/>
      </w:pPr>
    </w:p>
    <w:p w:rsidR="00A16BCE" w:rsidRDefault="00E236DA">
      <w:pPr>
        <w:pStyle w:val="ProductList-ClauseHeading"/>
        <w:outlineLvl w:val="3"/>
      </w:pPr>
      <w:r>
        <w:t>4.3 System Center Configuration Manager Current Branch Rights</w:t>
      </w:r>
    </w:p>
    <w:p w:rsidR="00A16BCE" w:rsidRDefault="00E236DA">
      <w:pPr>
        <w:pStyle w:val="ProductList-Body"/>
      </w:pPr>
      <w:r>
        <w:t xml:space="preserve">ลูกค้าที่มี SA ที่ใช้งานได้ บนสิทธิการใช้งาน CIS Suite Standard หรือ Datacenter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สามารถติดตั้งและใช้งานตัวเลือก Current Branch ของ System Center Configuration Manager</w:t>
      </w:r>
    </w:p>
    <w:p w:rsidR="00A16BCE" w:rsidRDefault="00A16BCE">
      <w:pPr>
        <w:pStyle w:val="ProductList-Body"/>
      </w:pPr>
    </w:p>
    <w:p w:rsidR="00A16BCE" w:rsidRDefault="00E236DA">
      <w:pPr>
        <w:pStyle w:val="ProductList-ClauseHeading"/>
        <w:outlineLvl w:val="3"/>
      </w:pPr>
      <w:r>
        <w:t>4.4 Software Assurance Rights and Benefits สำหรับสิทธิการใช้งานจากการสมัคร</w:t>
      </w:r>
    </w:p>
    <w:p w:rsidR="00A16BCE" w:rsidRDefault="00E236DA">
      <w:pPr>
        <w:pStyle w:val="ProductList-Body"/>
      </w:pPr>
      <w:r>
        <w:t>สิทธิการเป็นสมาชิกใดๆ ที่ลูกค้าได้รับภายใต้ SCE จะให้สิทธิและสิทธิประโยชน์ของ SA เหมือนกันในระหว่างระยะเวลาของสิทธิการเป็นสมาชิก</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ที่มีการคุ้มครอง SA</w:t>
      </w:r>
    </w:p>
    <w:p w:rsidR="00A16BCE" w:rsidRDefault="00A16BCE">
      <w:pPr>
        <w:pStyle w:val="ProductList-Body"/>
      </w:pPr>
    </w:p>
    <w:p w:rsidR="00A16BCE" w:rsidRDefault="00E236DA">
      <w:pPr>
        <w:pStyle w:val="ProductList-ClauseHeading"/>
        <w:outlineLvl w:val="3"/>
      </w:pPr>
      <w:r>
        <w:t>4.5 Server and Cloud Enrollment (SCE) - สิทธิในการจัดการ OSE บน Microsoft Azure ภายใต้สิทธิการใช้งาน CIS Suite</w:t>
      </w:r>
    </w:p>
    <w:p w:rsidR="00A16BCE" w:rsidRDefault="00E236DA">
      <w:pPr>
        <w:pStyle w:val="ProductList-Body"/>
      </w:pPr>
      <w:r>
        <w:t xml:space="preserve">ลูกค้า SCE ที่ได้มีคุณสมบัติตรงตามข้อกำหนดความคุ้มครองของการลงทะเบียน และได้รับสิทธิการใช้งานและกำลังใช้ชุด CIS Suite 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ในศูนย์ข้อมูลของตนเองยังสามารถใช้ซอฟต์แวร์ System Center ที่ได้รับสิทธิการใช้งานภายใต้ CIS Suite เพื่อจัดการ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ที่มีคุณสมบัติตามที่กำหนดของตนซึ่งใช้งานอยู่ภายใน Microsoft Azure ได้ สำหรับสิทธิการใช้งานแกนประมวลผล CIS Suite core ทุกๆ 16 สิทธิ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 หรือแต่ละสิทธิการใช้งานตัวประมวลผล CIS Suite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 ที่ครอบคลุมอยู่ใน SCE ของลูกค้า ลูกค้าจะสามารถจัดการ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ที่มีคุณสมบัติตามที่กำหนดได้ไม่เกิน 10 สภาพแวดล้อมซึ่งใช้งานอยู่ภายใน Microsoft Azure ได้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ที่มีคุณสมบัติตามที่กำหนดจะรวมถึงรายการต่อไปนี้</w:t>
      </w:r>
    </w:p>
    <w:p w:rsidR="00A16BCE" w:rsidRDefault="00E236DA">
      <w:pPr>
        <w:pStyle w:val="ProductList-Body"/>
        <w:ind w:left="720"/>
      </w:pPr>
      <w:r>
        <w:t>• อินสแตนซ์ของ Windows Server Virtual Machine (รวมถึงอินสแตนซ์ที่ปรับใช้ภายใต้ Azure HUB)</w:t>
      </w:r>
    </w:p>
    <w:p w:rsidR="00A16BCE" w:rsidRDefault="00E236DA">
      <w:pPr>
        <w:pStyle w:val="ProductList-Body"/>
        <w:ind w:left="720"/>
      </w:pPr>
      <w:r>
        <w:t>• อินสแตนซ์ของ Cloud Services (บทบาทเว็บและบทบาทผู้ดำเนินการ)</w:t>
      </w:r>
    </w:p>
    <w:p w:rsidR="00A16BCE" w:rsidRDefault="00E236DA">
      <w:pPr>
        <w:pStyle w:val="ProductList-Body"/>
        <w:ind w:left="720"/>
      </w:pPr>
      <w:r>
        <w:t>• บัญชีการจัดเก็บ</w:t>
      </w:r>
    </w:p>
    <w:p w:rsidR="00A16BCE" w:rsidRDefault="00E236DA">
      <w:pPr>
        <w:pStyle w:val="ProductList-Body"/>
        <w:ind w:left="720"/>
      </w:pPr>
      <w:r>
        <w:t>• ฐานข้อมูล SQL</w:t>
      </w:r>
    </w:p>
    <w:p w:rsidR="00A16BCE" w:rsidRDefault="00E236DA">
      <w:pPr>
        <w:pStyle w:val="ProductList-Body"/>
        <w:ind w:left="720"/>
      </w:pPr>
      <w:r>
        <w:t>• อินสแตนซ์เว็บไซต์</w:t>
      </w:r>
    </w:p>
    <w:p w:rsidR="00A16BCE" w:rsidRDefault="00A16BCE">
      <w:pPr>
        <w:pStyle w:val="ProductList-Body"/>
      </w:pPr>
    </w:p>
    <w:p w:rsidR="00A16BCE" w:rsidRDefault="00E236DA">
      <w:pPr>
        <w:pStyle w:val="ProductList-ClauseHeading"/>
        <w:outlineLvl w:val="3"/>
      </w:pPr>
      <w:r>
        <w:t>4.6 ข้อเสนอการต่ออายุ Software Assurance สำหรับ Windows Server และ System Center</w:t>
      </w:r>
    </w:p>
    <w:p w:rsidR="00A16BCE" w:rsidRDefault="00E236DA">
      <w:pPr>
        <w:pStyle w:val="ProductList-Body"/>
      </w:pPr>
      <w:r>
        <w:t>เมื่อสิ้นอายุการคุ้มครอง ลูกค้าที่มี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มี SA ที่ใช้ได้สำหรับทั้งผลิตภัณฑ์ในคอลัมน์ A ของตารางด้านล่างนี้จะสามารถได้รับ SA สำหรับ CIS Suite ที่สอดคล้องกันในคอลัมน์ B โดยไม่ต้องได้รับ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CIS Suite เบื้องต้น</w:t>
      </w:r>
    </w:p>
    <w:tbl>
      <w:tblPr>
        <w:tblStyle w:val="PURTable"/>
        <w:tblW w:w="0" w:type="dxa"/>
        <w:tblLook w:val="04A0" w:firstRow="1" w:lastRow="0" w:firstColumn="1" w:lastColumn="0" w:noHBand="0" w:noVBand="1"/>
      </w:tblPr>
      <w:tblGrid>
        <w:gridCol w:w="5381"/>
        <w:gridCol w:w="5409"/>
      </w:tblGrid>
      <w:tr w:rsidR="00A16BC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16BCE" w:rsidRDefault="00E236DA">
            <w:pPr>
              <w:pStyle w:val="ProductList-TableBody"/>
            </w:pPr>
            <w:r>
              <w:rPr>
                <w:color w:val="FFFFFF"/>
              </w:rPr>
              <w:t>คอลัมน์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16BCE" w:rsidRDefault="00E236DA">
            <w:pPr>
              <w:pStyle w:val="ProductList-TableBody"/>
            </w:pPr>
            <w:r>
              <w:rPr>
                <w:color w:val="FFFFFF"/>
              </w:rPr>
              <w:t>คอลัมน์ B</w:t>
            </w:r>
          </w:p>
        </w:tc>
      </w:tr>
      <w:tr w:rsidR="00A16BCE">
        <w:tc>
          <w:tcPr>
            <w:tcW w:w="612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Windows Server Standard (2-packs of Core Licenses) System Center Standard (2-packs of Core Licenses)</w:t>
            </w:r>
            <w:r>
              <w:fldChar w:fldCharType="begin"/>
            </w:r>
            <w:r>
              <w:instrText xml:space="preserve"> XE "System Center Standard (2-packs of Core Licenses)" </w:instrText>
            </w:r>
            <w:r>
              <w:fldChar w:fldCharType="end"/>
            </w:r>
            <w:r>
              <w:fldChar w:fldCharType="begin"/>
            </w:r>
            <w:r>
              <w:instrText xml:space="preserve"> XE "Windows Server Standard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Core Infrastructure Server Suite Standard (2-packs of Core Licenses)</w:t>
            </w:r>
          </w:p>
        </w:tc>
      </w:tr>
      <w:tr w:rsidR="00A16BCE">
        <w:tc>
          <w:tcPr>
            <w:tcW w:w="612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Windows Server Datacenter (2-packs of Core Licenses) System Center Datacenter (2-packs of Core Licenses)</w:t>
            </w:r>
            <w:r>
              <w:fldChar w:fldCharType="begin"/>
            </w:r>
            <w:r>
              <w:instrText xml:space="preserve"> XE "System Center Datacenter (2-packs of Core Licenses)" </w:instrText>
            </w:r>
            <w:r>
              <w:fldChar w:fldCharType="end"/>
            </w:r>
            <w:r>
              <w:fldChar w:fldCharType="begin"/>
            </w:r>
            <w:r>
              <w:instrText xml:space="preserve"> XE "Windows Server Datacenter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Core Infrastructure Server Suite Datacenter (2-packs of Core Licenses)</w:t>
            </w:r>
          </w:p>
        </w:tc>
      </w:tr>
    </w:tbl>
    <w:p w:rsidR="00A16BCE" w:rsidRDefault="00E236DA">
      <w:pPr>
        <w:pStyle w:val="ProductList-Body"/>
      </w:pPr>
      <w:r>
        <w:t>ลูกค้าซื้อให้สิทธิการใช้งานหรือใช้ CIS Suite (Standard หรือ Datacenter) uภายใต้ข้อเสนอนี้จะไม่สามารถใช้ซอฟต์แวร์ภายใต้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สิทธิการใช้งานที่มีคุณสมบัติตามที่กำหนด</w:t>
      </w:r>
      <w:r>
        <w:fldChar w:fldCharType="end"/>
      </w:r>
      <w:r>
        <w:t xml:space="preserve">ซึ่งแสดงอยู่ในคอลัมน์ A ของตนได้อีกต่อไป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และ SA ที่ได้มาภายใต้ข้อตกลงของการเป็นสมาชิกไม่มีคุณสมบัติสำหรับข้อเสนอนี้</w:t>
      </w:r>
    </w:p>
    <w:p w:rsidR="00A16BCE" w:rsidRDefault="00A16BCE">
      <w:pPr>
        <w:pStyle w:val="ProductList-Body"/>
        <w:jc w:val="right"/>
      </w:pPr>
    </w:p>
    <w:tbl>
      <w:tblPr>
        <w:tblStyle w:val="PURTable"/>
        <w:tblW w:w="0" w:type="dxa"/>
        <w:tblLook w:val="04A0" w:firstRow="1" w:lastRow="0" w:firstColumn="1" w:lastColumn="0" w:noHBand="0" w:noVBand="1"/>
      </w:tblPr>
      <w:tblGrid>
        <w:gridCol w:w="10800"/>
      </w:tblGrid>
      <w:tr w:rsidR="00A16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6BCE" w:rsidRDefault="00DF54EA">
            <w:pPr>
              <w:pStyle w:val="ProductList-TableBody"/>
              <w:jc w:val="right"/>
            </w:pPr>
            <w:hyperlink w:anchor="_Sec842">
              <w:r w:rsidR="00E236DA">
                <w:rPr>
                  <w:color w:val="00467F"/>
                  <w:sz w:val="14"/>
                  <w:u w:val="single"/>
                </w:rPr>
                <w:t>สารบัญ</w:t>
              </w:r>
            </w:hyperlink>
            <w:r w:rsidR="00E236DA">
              <w:rPr>
                <w:sz w:val="14"/>
              </w:rPr>
              <w:t xml:space="preserve"> / </w:t>
            </w:r>
            <w:hyperlink w:anchor="_Sec549">
              <w:r w:rsidR="00E236DA">
                <w:rPr>
                  <w:color w:val="00467F"/>
                  <w:sz w:val="14"/>
                  <w:u w:val="single"/>
                </w:rPr>
                <w:t>อภิธานศัพท์</w:t>
              </w:r>
            </w:hyperlink>
            <w:r w:rsidR="00E236DA">
              <w:rPr>
                <w:sz w:val="14"/>
              </w:rPr>
              <w:t xml:space="preserve"> / </w:t>
            </w:r>
            <w:hyperlink w:anchor="_Sec844">
              <w:r w:rsidR="00E236DA">
                <w:rPr>
                  <w:color w:val="00467F"/>
                  <w:sz w:val="14"/>
                  <w:u w:val="single"/>
                </w:rPr>
                <w:t>ดัชนี</w:t>
              </w:r>
            </w:hyperlink>
          </w:p>
        </w:tc>
      </w:tr>
    </w:tbl>
    <w:p w:rsidR="00A16BCE" w:rsidRDefault="00A16BCE">
      <w:pPr>
        <w:pStyle w:val="ProductList-Body"/>
      </w:pPr>
    </w:p>
    <w:p w:rsidR="00A16BCE" w:rsidRDefault="00E236DA">
      <w:pPr>
        <w:pStyle w:val="ProductList-Offering1HeadingNoBorder"/>
        <w:outlineLvl w:val="1"/>
      </w:pPr>
      <w:bookmarkStart w:id="60" w:name="_Sec862"/>
      <w:r>
        <w:t>Forefront</w:t>
      </w:r>
      <w:bookmarkEnd w:id="60"/>
      <w:r>
        <w:fldChar w:fldCharType="begin"/>
      </w:r>
      <w:r>
        <w:instrText xml:space="preserve"> TC "</w:instrText>
      </w:r>
      <w:bookmarkStart w:id="61" w:name="_Toc531591735"/>
      <w:r>
        <w:instrText>Forefront</w:instrText>
      </w:r>
      <w:bookmarkEnd w:id="61"/>
      <w:r>
        <w:instrText>" \l 2</w:instrText>
      </w:r>
      <w:r>
        <w:fldChar w:fldCharType="end"/>
      </w:r>
    </w:p>
    <w:p w:rsidR="00A16BCE" w:rsidRDefault="00E236DA">
      <w:pPr>
        <w:pStyle w:val="ProductList-Offering1SubSection"/>
        <w:outlineLvl w:val="2"/>
      </w:pPr>
      <w:bookmarkStart w:id="62" w:name="_Sec863"/>
      <w:r>
        <w:t>1. ความพร้อมให้บริการของโปรแกรม</w:t>
      </w:r>
      <w:bookmarkEnd w:id="62"/>
    </w:p>
    <w:tbl>
      <w:tblPr>
        <w:tblStyle w:val="PURTable"/>
        <w:tblW w:w="0" w:type="dxa"/>
        <w:tblLook w:val="04A0" w:firstRow="1" w:lastRow="0" w:firstColumn="1" w:lastColumn="0" w:noHBand="0" w:noVBand="1"/>
      </w:tblPr>
      <w:tblGrid>
        <w:gridCol w:w="3986"/>
        <w:gridCol w:w="611"/>
        <w:gridCol w:w="603"/>
        <w:gridCol w:w="611"/>
        <w:gridCol w:w="604"/>
        <w:gridCol w:w="604"/>
        <w:gridCol w:w="612"/>
        <w:gridCol w:w="614"/>
        <w:gridCol w:w="684"/>
        <w:gridCol w:w="638"/>
        <w:gridCol w:w="612"/>
        <w:gridCol w:w="608"/>
      </w:tblGrid>
      <w:tr w:rsidR="00A16B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A16BCE" w:rsidRDefault="00E236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6BCE">
        <w:tc>
          <w:tcPr>
            <w:tcW w:w="4160" w:type="dxa"/>
            <w:tcBorders>
              <w:top w:val="single" w:sz="6" w:space="0" w:color="FFFFFF"/>
              <w:left w:val="none" w:sz="4" w:space="0" w:color="BFBFBF"/>
              <w:bottom w:val="none" w:sz="4" w:space="0" w:color="BFBFBF"/>
              <w:right w:val="none" w:sz="4" w:space="0" w:color="6E6E6E"/>
            </w:tcBorders>
          </w:tcPr>
          <w:p w:rsidR="00A16BCE" w:rsidRDefault="00E236DA">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A16BCE" w:rsidRDefault="00E236DA">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A16BCE" w:rsidRDefault="00E236DA">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A16BCE" w:rsidRDefault="00E236DA">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A16BCE" w:rsidRDefault="00E236D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A16BCE" w:rsidRDefault="00E236DA">
      <w:pPr>
        <w:pStyle w:val="ProductList-Offering1SubSection"/>
        <w:outlineLvl w:val="2"/>
      </w:pPr>
      <w:bookmarkStart w:id="63" w:name="_Sec864"/>
      <w:r>
        <w:t>2. เงื่อนไขผลิตภัณฑ์</w:t>
      </w:r>
      <w:bookmarkEnd w:id="63"/>
    </w:p>
    <w:tbl>
      <w:tblPr>
        <w:tblStyle w:val="PURTable"/>
        <w:tblW w:w="0" w:type="dxa"/>
        <w:tblLook w:val="04A0" w:firstRow="1" w:lastRow="0" w:firstColumn="1" w:lastColumn="0" w:noHBand="0" w:noVBand="1"/>
      </w:tblPr>
      <w:tblGrid>
        <w:gridCol w:w="3479"/>
        <w:gridCol w:w="3736"/>
        <w:gridCol w:w="3575"/>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รุ่นที่ต่ำลง: N/A</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A16BCE" w:rsidRPr="008E0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Pr="008E086F" w:rsidRDefault="00E236DA">
            <w:pPr>
              <w:pStyle w:val="ProductList-TableBody"/>
              <w:rPr>
                <w:lang w:val="pt-BR"/>
              </w:rPr>
            </w:pPr>
            <w:r>
              <w:rPr>
                <w:color w:val="404040"/>
              </w:rPr>
              <w:t>การส่งเสริมการขาย</w:t>
            </w:r>
            <w:r w:rsidRPr="008E086F">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Pr="008E086F" w:rsidRDefault="00E236DA">
            <w:pPr>
              <w:pStyle w:val="ProductList-TableBody"/>
              <w:rPr>
                <w:lang w:val="pt-BR"/>
              </w:rPr>
            </w:pPr>
            <w:r>
              <w:rPr>
                <w:color w:val="404040"/>
              </w:rPr>
              <w:t>ข้อยกเว้นของผู้ใช้ที่มีคุณสมบัติตามที่กำหนด</w:t>
            </w:r>
            <w:r w:rsidRPr="008E086F">
              <w:rPr>
                <w:color w:val="404040"/>
                <w:lang w:val="pt-BR"/>
              </w:rPr>
              <w:t xml:space="preserve">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Pr="008E086F" w:rsidRDefault="00E236DA">
            <w:pPr>
              <w:pStyle w:val="ProductList-TableBody"/>
              <w:rPr>
                <w:lang w:val="pt-BR"/>
              </w:rPr>
            </w:pPr>
            <w:r>
              <w:rPr>
                <w:color w:val="404040"/>
              </w:rPr>
              <w:t>การลดที่มีสิทธิ</w:t>
            </w:r>
            <w:r w:rsidRPr="008E086F">
              <w:rPr>
                <w:color w:val="404040"/>
                <w:lang w:val="pt-BR"/>
              </w:rPr>
              <w:t>: N/A</w:t>
            </w:r>
          </w:p>
        </w:tc>
      </w:tr>
      <w:tr w:rsidR="00A16BCE" w:rsidRPr="008E0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Pr="008E086F" w:rsidRDefault="00E236DA">
            <w:pPr>
              <w:pStyle w:val="ProductList-TableBody"/>
              <w:rPr>
                <w:lang w:val="pt-BR"/>
              </w:rPr>
            </w:pPr>
            <w:r>
              <w:rPr>
                <w:color w:val="404040"/>
              </w:rPr>
              <w:t>การลดที่มีสิทธิ</w:t>
            </w:r>
            <w:r w:rsidRPr="008E086F">
              <w:rPr>
                <w:color w:val="404040"/>
                <w:lang w:val="pt-BR"/>
              </w:rPr>
              <w:t xml:space="preserv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Pr="008E086F" w:rsidRDefault="00E236DA">
            <w:pPr>
              <w:pStyle w:val="ProductList-TableBody"/>
              <w:rPr>
                <w:lang w:val="pt-BR"/>
              </w:rPr>
            </w:pPr>
            <w:r>
              <w:rPr>
                <w:color w:val="404040"/>
              </w:rPr>
              <w:t>สิทธิประโยชน์ในการใช้งานสำหรับนักเรียน</w:t>
            </w:r>
            <w:r w:rsidRPr="008E086F">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Pr="008E086F" w:rsidRDefault="00E236DA">
            <w:pPr>
              <w:pStyle w:val="ProductList-TableBody"/>
              <w:rPr>
                <w:lang w:val="pt-BR"/>
              </w:rPr>
            </w:pPr>
            <w:r>
              <w:rPr>
                <w:color w:val="404040"/>
              </w:rPr>
              <w:t>การตรวจสอบสิทธิให้เป็นไปตามจริง</w:t>
            </w:r>
            <w:r w:rsidRPr="008E086F">
              <w:rPr>
                <w:color w:val="404040"/>
                <w:lang w:val="pt-BR"/>
              </w:rPr>
              <w:t xml:space="preserve"> (True-up) </w:t>
            </w:r>
            <w:r>
              <w:rPr>
                <w:color w:val="404040"/>
              </w:rPr>
              <w:t>ที่มีสิทธิ</w:t>
            </w:r>
            <w:r w:rsidRPr="008E086F">
              <w:rPr>
                <w:color w:val="404040"/>
                <w:lang w:val="pt-BR"/>
              </w:rPr>
              <w:t>: N/A</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A16B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A16BCE">
            <w:pPr>
              <w:pStyle w:val="ProductList-TableBody"/>
            </w:pPr>
          </w:p>
        </w:tc>
      </w:tr>
    </w:tbl>
    <w:p w:rsidR="00A16BCE" w:rsidRDefault="00A16BCE">
      <w:pPr>
        <w:pStyle w:val="ProductList-Body"/>
      </w:pPr>
    </w:p>
    <w:p w:rsidR="00A16BCE" w:rsidRDefault="00E236DA">
      <w:pPr>
        <w:pStyle w:val="ProductList-ClauseHeading"/>
        <w:outlineLvl w:val="3"/>
      </w:pPr>
      <w:r>
        <w:t>2.1 Forefront Identity Manager 2010 – Windows Live Edition</w:t>
      </w:r>
    </w:p>
    <w:p w:rsidR="00A16BCE" w:rsidRDefault="00E236DA">
      <w:pPr>
        <w:pStyle w:val="ProductList-Body"/>
      </w:pPr>
      <w:r>
        <w:t>Forefront Identity Manager 2010 – Windows Live Edition คือ Identity Lifecycle Manager 2007 – Windows Live Edition รุ่นถัดมา</w:t>
      </w:r>
    </w:p>
    <w:p w:rsidR="00A16BCE" w:rsidRDefault="00E236DA">
      <w:pPr>
        <w:pStyle w:val="ProductList-Offering1SubSection"/>
        <w:outlineLvl w:val="2"/>
      </w:pPr>
      <w:bookmarkStart w:id="64" w:name="_Sec865"/>
      <w:r>
        <w:t>3. สิทธิการใช้</w:t>
      </w:r>
      <w:bookmarkEnd w:id="64"/>
    </w:p>
    <w:tbl>
      <w:tblPr>
        <w:tblStyle w:val="PURTable"/>
        <w:tblW w:w="0" w:type="dxa"/>
        <w:tblLook w:val="04A0" w:firstRow="1" w:lastRow="0" w:firstColumn="1" w:lastColumn="0" w:noHBand="0" w:noVBand="1"/>
      </w:tblPr>
      <w:tblGrid>
        <w:gridCol w:w="3521"/>
        <w:gridCol w:w="3835"/>
        <w:gridCol w:w="3434"/>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40">
              <w:r>
                <w:rPr>
                  <w:color w:val="00467F"/>
                  <w:u w:val="single"/>
                </w:rPr>
                <w:t>สากล</w:t>
              </w:r>
            </w:hyperlink>
            <w:r>
              <w:t xml:space="preserve">; </w:t>
            </w:r>
            <w:hyperlink w:anchor="_Sec545">
              <w:r>
                <w:rPr>
                  <w:color w:val="00467F"/>
                  <w:u w:val="single"/>
                </w:rPr>
                <w:t>เซิร์ฟเวอร์เฉพาะทาง</w:t>
              </w:r>
            </w:hyperlink>
          </w:p>
        </w:tc>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เทคโนโลยีที่รวมอยู่: N/A</w:t>
            </w:r>
          </w:p>
        </w:tc>
      </w:tr>
      <w:tr w:rsidR="00A16BCE" w:rsidRPr="008E0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Pr="008E086F" w:rsidRDefault="00E236DA">
            <w:pPr>
              <w:pStyle w:val="ProductList-TableBody"/>
              <w:rPr>
                <w:lang w:val="pt-BR"/>
              </w:rPr>
            </w:pPr>
            <w:r>
              <w:rPr>
                <w:color w:val="404040"/>
              </w:rPr>
              <w:t>คำบอกกล่าว</w:t>
            </w:r>
            <w:r w:rsidRPr="008E086F">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Pr="008E086F" w:rsidRDefault="00A16BCE">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Pr="008E086F" w:rsidRDefault="00A16BCE">
            <w:pPr>
              <w:pStyle w:val="ProductList-TableBody"/>
              <w:rPr>
                <w:lang w:val="pt-BR"/>
              </w:rPr>
            </w:pPr>
          </w:p>
        </w:tc>
      </w:tr>
    </w:tbl>
    <w:p w:rsidR="00A16BCE" w:rsidRPr="008E086F" w:rsidRDefault="00A16BCE">
      <w:pPr>
        <w:pStyle w:val="ProductList-Body"/>
        <w:rPr>
          <w:lang w:val="pt-BR"/>
        </w:rPr>
      </w:pPr>
    </w:p>
    <w:p w:rsidR="00A16BCE" w:rsidRDefault="00E236DA">
      <w:pPr>
        <w:pStyle w:val="ProductList-ClauseHeading"/>
        <w:outlineLvl w:val="3"/>
      </w:pPr>
      <w:r>
        <w:t>3.1 การนำเข้าข้อมูลประจำตัว: Forefront Identity Manager 2010 R2 Windows Live Edition</w:t>
      </w:r>
    </w:p>
    <w:p w:rsidR="00A16BCE" w:rsidRDefault="00E236DA">
      <w:pPr>
        <w:pStyle w:val="ProductList-Body"/>
      </w:pPr>
      <w:r>
        <w:t>ลูกค้าสามารถใช้ซอฟต์แวร์เพื่อนำเข้าข้อมูลประจำตัวและการเปลี่ยนแปลงที่ทำกับข้อมูลเหล่านั้นจากแหล่งข้อมูลที่เชื่อมต่ออยู่ตั้งแต่หนึ่งแหล่งขึ้นไป และเพื่ออำนวยความสะดวกในการซิงโครไนซ์และโอนข้อมูลเหล่านั้น ระหว่างแหล่งข้อมูลที่เชื่อมต่ออยู่ของลูกค้าและบริการ Microsoft Passport Network / Windows Live ID ห้ามลูกค้าใช้ซอฟต์แวร์เพื่อวัตถุประสงค์อื่นใด</w:t>
      </w:r>
    </w:p>
    <w:p w:rsidR="00A16BCE" w:rsidRDefault="00A16BCE">
      <w:pPr>
        <w:pStyle w:val="ProductList-Body"/>
      </w:pPr>
    </w:p>
    <w:p w:rsidR="00A16BCE" w:rsidRDefault="00E236DA">
      <w:pPr>
        <w:pStyle w:val="ProductList-ClauseHeading"/>
        <w:outlineLvl w:val="3"/>
      </w:pPr>
      <w:r>
        <w:t>3.2 ซอฟต์แวร์เพิ่มเติม</w:t>
      </w:r>
    </w:p>
    <w:tbl>
      <w:tblPr>
        <w:tblStyle w:val="PURTable"/>
        <w:tblW w:w="0" w:type="dxa"/>
        <w:tblLook w:val="04A0" w:firstRow="1" w:lastRow="0" w:firstColumn="1" w:lastColumn="0" w:noHBand="0" w:noVBand="1"/>
      </w:tblPr>
      <w:tblGrid>
        <w:gridCol w:w="3646"/>
        <w:gridCol w:w="3572"/>
        <w:gridCol w:w="3572"/>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16BCE" w:rsidRDefault="00E236DA">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A16BCE" w:rsidRDefault="00A16BC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16BCE" w:rsidRDefault="00A16BCE">
            <w:pPr>
              <w:pStyle w:val="ProductList-TableBody"/>
            </w:pPr>
          </w:p>
        </w:tc>
      </w:tr>
    </w:tbl>
    <w:p w:rsidR="00A16BCE" w:rsidRDefault="00E236DA">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5"/>
        <w:gridCol w:w="3508"/>
        <w:gridCol w:w="3687"/>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สิทธิการใช้แทนที่เมื่อเกิดข้อผิดพลาด: N/A</w:t>
            </w:r>
          </w:p>
        </w:tc>
      </w:tr>
      <w:tr w:rsidR="00A16BCE" w:rsidRPr="008E0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Pr="008E086F" w:rsidRDefault="00E236DA">
            <w:pPr>
              <w:pStyle w:val="ProductList-TableBody"/>
              <w:rPr>
                <w:lang w:val="pt-BR"/>
              </w:rPr>
            </w:pPr>
            <w:r>
              <w:rPr>
                <w:color w:val="404040"/>
              </w:rPr>
              <w:t>สิทธิการย้าย</w:t>
            </w:r>
            <w:r w:rsidRPr="008E086F">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Pr="008E086F" w:rsidRDefault="00E236DA">
            <w:pPr>
              <w:pStyle w:val="ProductList-TableBody"/>
              <w:rPr>
                <w:lang w:val="pt-BR"/>
              </w:rPr>
            </w:pPr>
            <w:r>
              <w:rPr>
                <w:color w:val="404040"/>
              </w:rPr>
              <w:t>สิทธิการใช้งานข้ามเขต</w:t>
            </w:r>
            <w:r w:rsidRPr="008E086F">
              <w:rPr>
                <w:color w:val="404040"/>
                <w:lang w:val="pt-BR"/>
              </w:rPr>
              <w:t>: N/A</w:t>
            </w:r>
          </w:p>
        </w:tc>
      </w:tr>
      <w:tr w:rsidR="00A16BCE" w:rsidRPr="008E0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Pr="008E086F" w:rsidRDefault="00E236DA">
            <w:pPr>
              <w:pStyle w:val="ProductList-TableBody"/>
              <w:rPr>
                <w:lang w:val="pt-BR"/>
              </w:rPr>
            </w:pPr>
            <w:r>
              <w:rPr>
                <w:color w:val="404040"/>
              </w:rPr>
              <w:t>การโฮสต์ภายในโปรแกรม</w:t>
            </w:r>
            <w:r w:rsidRPr="008E086F">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Pr="008E086F" w:rsidRDefault="00E236DA">
            <w:pPr>
              <w:pStyle w:val="ProductList-TableBody"/>
              <w:rPr>
                <w:lang w:val="pt-BR"/>
              </w:rPr>
            </w:pPr>
            <w:r>
              <w:rPr>
                <w:color w:val="404040"/>
              </w:rPr>
              <w:t>สิทธิที่เทียบเท่ากับ</w:t>
            </w:r>
            <w:r w:rsidRPr="008E086F">
              <w:rPr>
                <w:color w:val="404040"/>
                <w:lang w:val="pt-BR"/>
              </w:rPr>
              <w:t xml:space="preserve">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Pr="008E086F" w:rsidRDefault="00A16BCE">
            <w:pPr>
              <w:pStyle w:val="ProductList-TableBody"/>
              <w:rPr>
                <w:lang w:val="pt-BR"/>
              </w:rPr>
            </w:pPr>
          </w:p>
        </w:tc>
      </w:tr>
    </w:tbl>
    <w:p w:rsidR="00A16BCE" w:rsidRPr="008E086F" w:rsidRDefault="00A16BCE">
      <w:pPr>
        <w:pStyle w:val="ProductList-Body"/>
        <w:jc w:val="right"/>
        <w:rPr>
          <w:lang w:val="pt-BR"/>
        </w:rPr>
      </w:pPr>
    </w:p>
    <w:tbl>
      <w:tblPr>
        <w:tblStyle w:val="PURTable"/>
        <w:tblW w:w="0" w:type="dxa"/>
        <w:tblLook w:val="04A0" w:firstRow="1" w:lastRow="0" w:firstColumn="1" w:lastColumn="0" w:noHBand="0" w:noVBand="1"/>
      </w:tblPr>
      <w:tblGrid>
        <w:gridCol w:w="10800"/>
      </w:tblGrid>
      <w:tr w:rsidR="00A16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6BCE" w:rsidRDefault="00DF54EA">
            <w:pPr>
              <w:pStyle w:val="ProductList-TableBody"/>
              <w:jc w:val="right"/>
            </w:pPr>
            <w:hyperlink w:anchor="_Sec842">
              <w:r w:rsidR="00E236DA">
                <w:rPr>
                  <w:color w:val="00467F"/>
                  <w:sz w:val="14"/>
                  <w:u w:val="single"/>
                </w:rPr>
                <w:t>สารบัญ</w:t>
              </w:r>
            </w:hyperlink>
            <w:r w:rsidR="00E236DA">
              <w:rPr>
                <w:sz w:val="14"/>
              </w:rPr>
              <w:t xml:space="preserve"> / </w:t>
            </w:r>
            <w:hyperlink w:anchor="_Sec549">
              <w:r w:rsidR="00E236DA">
                <w:rPr>
                  <w:color w:val="00467F"/>
                  <w:sz w:val="14"/>
                  <w:u w:val="single"/>
                </w:rPr>
                <w:t>อภิธานศัพท์</w:t>
              </w:r>
            </w:hyperlink>
            <w:r w:rsidR="00E236DA">
              <w:rPr>
                <w:sz w:val="14"/>
              </w:rPr>
              <w:t xml:space="preserve"> / </w:t>
            </w:r>
            <w:hyperlink w:anchor="_Sec844">
              <w:r w:rsidR="00E236DA">
                <w:rPr>
                  <w:color w:val="00467F"/>
                  <w:sz w:val="14"/>
                  <w:u w:val="single"/>
                </w:rPr>
                <w:t>ดัชนี</w:t>
              </w:r>
            </w:hyperlink>
          </w:p>
        </w:tc>
      </w:tr>
    </w:tbl>
    <w:p w:rsidR="00A16BCE" w:rsidRDefault="00A16BCE">
      <w:pPr>
        <w:pStyle w:val="ProductList-Body"/>
      </w:pPr>
    </w:p>
    <w:p w:rsidR="00A16BCE" w:rsidRDefault="00E236DA">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531591736"/>
      <w:r>
        <w:instrText>Microsoft Dynamics 365 On-premises</w:instrText>
      </w:r>
      <w:bookmarkEnd w:id="67"/>
      <w:r>
        <w:instrText>" \l 2</w:instrText>
      </w:r>
      <w:r>
        <w:fldChar w:fldCharType="end"/>
      </w:r>
    </w:p>
    <w:p w:rsidR="00A16BCE" w:rsidRDefault="00E236DA">
      <w:pPr>
        <w:pStyle w:val="ProductList-Offering1SubSection"/>
        <w:outlineLvl w:val="2"/>
      </w:pPr>
      <w:bookmarkStart w:id="68" w:name="_Sec679"/>
      <w:r>
        <w:t>1. ความพร้อมให้บริการของโปรแกรม</w:t>
      </w:r>
      <w:bookmarkEnd w:id="68"/>
    </w:p>
    <w:tbl>
      <w:tblPr>
        <w:tblStyle w:val="PURTable"/>
        <w:tblW w:w="0" w:type="dxa"/>
        <w:tblLook w:val="04A0" w:firstRow="1" w:lastRow="0" w:firstColumn="1" w:lastColumn="0" w:noHBand="0" w:noVBand="1"/>
      </w:tblPr>
      <w:tblGrid>
        <w:gridCol w:w="3974"/>
        <w:gridCol w:w="615"/>
        <w:gridCol w:w="608"/>
        <w:gridCol w:w="610"/>
        <w:gridCol w:w="602"/>
        <w:gridCol w:w="605"/>
        <w:gridCol w:w="612"/>
        <w:gridCol w:w="614"/>
        <w:gridCol w:w="684"/>
        <w:gridCol w:w="638"/>
        <w:gridCol w:w="612"/>
        <w:gridCol w:w="610"/>
      </w:tblGrid>
      <w:tr w:rsidR="00A16B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6BCE">
        <w:tc>
          <w:tcPr>
            <w:tcW w:w="4160" w:type="dxa"/>
            <w:tcBorders>
              <w:top w:val="single" w:sz="6" w:space="0" w:color="FFFFFF"/>
              <w:left w:val="none" w:sz="4" w:space="0" w:color="6E6E6E"/>
              <w:bottom w:val="dashed" w:sz="4" w:space="0" w:color="BFBFBF"/>
              <w:right w:val="none" w:sz="4" w:space="0" w:color="6E6E6E"/>
            </w:tcBorders>
          </w:tcPr>
          <w:p w:rsidR="00A16BCE" w:rsidRDefault="00E236DA">
            <w:pPr>
              <w:pStyle w:val="ProductList-TableBody"/>
            </w:pPr>
            <w:r>
              <w:t>Dynamics 365 for Team Members On-premises CAL</w:t>
            </w:r>
            <w:r>
              <w:fldChar w:fldCharType="begin"/>
            </w:r>
            <w:r>
              <w:instrText xml:space="preserve"> XE "Dynamics 365 for Team Members On-premises CAL" </w:instrText>
            </w:r>
            <w:r>
              <w:fldChar w:fldCharType="end"/>
            </w:r>
            <w:r>
              <w:t xml:space="preserve"> (Device และ User)</w:t>
            </w:r>
          </w:p>
        </w:tc>
        <w:tc>
          <w:tcPr>
            <w:tcW w:w="620" w:type="dxa"/>
            <w:tcBorders>
              <w:top w:val="single" w:sz="6" w:space="0" w:color="FFFFFF"/>
              <w:left w:val="none" w:sz="4" w:space="0" w:color="6E6E6E"/>
              <w:bottom w:val="dashed" w:sz="4" w:space="0" w:color="BFBFBF"/>
              <w:right w:val="none" w:sz="4" w:space="0" w:color="6E6E6E"/>
            </w:tcBorders>
          </w:tcPr>
          <w:p w:rsidR="00A16BCE" w:rsidRDefault="00E236D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A16BCE" w:rsidRDefault="00E236D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16BCE" w:rsidRDefault="00E236D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16BCE" w:rsidRDefault="00E236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16BCE">
        <w:tc>
          <w:tcPr>
            <w:tcW w:w="41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t xml:space="preserve">Dynamics 365 for Customer Service On-premises CAL </w:t>
            </w:r>
            <w:r>
              <w:fldChar w:fldCharType="begin"/>
            </w:r>
            <w:r>
              <w:instrText xml:space="preserve"> XE "Dynamics 365 for Customer Service On-premises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16BCE" w:rsidRDefault="00E236D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16BCE">
        <w:tc>
          <w:tcPr>
            <w:tcW w:w="4160" w:type="dxa"/>
            <w:tcBorders>
              <w:top w:val="dashed" w:sz="4" w:space="0" w:color="BFBFBF"/>
              <w:left w:val="none" w:sz="4" w:space="0" w:color="6E6E6E"/>
              <w:bottom w:val="dashed" w:sz="4" w:space="0" w:color="9F9F9F"/>
              <w:right w:val="none" w:sz="4" w:space="0" w:color="6E6E6E"/>
            </w:tcBorders>
          </w:tcPr>
          <w:p w:rsidR="00A16BCE" w:rsidRDefault="00E236DA">
            <w:pPr>
              <w:pStyle w:val="ProductList-TableBody"/>
            </w:pPr>
            <w:r>
              <w:t>Dynamics 365 for Sales On-premises CAL</w:t>
            </w:r>
            <w:r>
              <w:fldChar w:fldCharType="begin"/>
            </w:r>
            <w:r>
              <w:instrText xml:space="preserve"> XE "Dynamics 365 for Sales On-premises CAL" </w:instrText>
            </w:r>
            <w:r>
              <w:fldChar w:fldCharType="end"/>
            </w:r>
            <w:r>
              <w:t xml:space="preserve"> (Device และ User)</w:t>
            </w:r>
          </w:p>
        </w:tc>
        <w:tc>
          <w:tcPr>
            <w:tcW w:w="620" w:type="dxa"/>
            <w:tcBorders>
              <w:top w:val="dashed" w:sz="4" w:space="0" w:color="BFBFBF"/>
              <w:left w:val="none" w:sz="4" w:space="0" w:color="6E6E6E"/>
              <w:bottom w:val="dashed" w:sz="4" w:space="0" w:color="9F9F9F"/>
              <w:right w:val="none" w:sz="4" w:space="0" w:color="6E6E6E"/>
            </w:tcBorders>
          </w:tcPr>
          <w:p w:rsidR="00A16BCE" w:rsidRDefault="00E236DA">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A16BCE" w:rsidRDefault="00E236DA">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A16BCE" w:rsidRDefault="00E236DA">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A16BCE" w:rsidRDefault="00E236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16BCE">
        <w:tc>
          <w:tcPr>
            <w:tcW w:w="4160" w:type="dxa"/>
            <w:tcBorders>
              <w:top w:val="dashed" w:sz="4" w:space="0" w:color="9F9F9F"/>
              <w:left w:val="none" w:sz="4" w:space="0" w:color="6E6E6E"/>
              <w:bottom w:val="dashed" w:sz="4" w:space="0" w:color="BFBFBF"/>
              <w:right w:val="none" w:sz="4" w:space="0" w:color="6E6E6E"/>
            </w:tcBorders>
          </w:tcPr>
          <w:p w:rsidR="00A16BCE" w:rsidRDefault="00E236DA">
            <w:pPr>
              <w:pStyle w:val="ProductList-TableBody"/>
            </w:pPr>
            <w:r>
              <w:t>Dynamics 365 for Operations On-premises CAL</w:t>
            </w:r>
            <w:r>
              <w:fldChar w:fldCharType="begin"/>
            </w:r>
            <w:r>
              <w:instrText xml:space="preserve"> XE "Dynamics 365 for Operations On-premises CAL" </w:instrText>
            </w:r>
            <w:r>
              <w:fldChar w:fldCharType="end"/>
            </w:r>
            <w:r>
              <w:t xml:space="preserve"> (User)</w:t>
            </w:r>
          </w:p>
        </w:tc>
        <w:tc>
          <w:tcPr>
            <w:tcW w:w="620" w:type="dxa"/>
            <w:tcBorders>
              <w:top w:val="dashed" w:sz="4" w:space="0" w:color="9F9F9F"/>
              <w:left w:val="none" w:sz="4" w:space="0" w:color="6E6E6E"/>
              <w:bottom w:val="dashed" w:sz="4" w:space="0" w:color="BFBFBF"/>
              <w:right w:val="none" w:sz="4" w:space="0" w:color="6E6E6E"/>
            </w:tcBorders>
          </w:tcPr>
          <w:p w:rsidR="00A16BCE" w:rsidRDefault="00E236DA">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A16BCE" w:rsidRDefault="00E236DA">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A16BCE" w:rsidRDefault="00A16BCE">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16BCE">
        <w:tc>
          <w:tcPr>
            <w:tcW w:w="41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t>Dynamics 365 for Operations Activity On-premises CAL</w:t>
            </w:r>
            <w:r>
              <w:fldChar w:fldCharType="begin"/>
            </w:r>
            <w:r>
              <w:instrText xml:space="preserve"> XE "Dynamics 365 for Operations Activity On-premises CAL" </w:instrText>
            </w:r>
            <w:r>
              <w:fldChar w:fldCharType="end"/>
            </w:r>
            <w:r>
              <w:t xml:space="preserve"> (User)</w:t>
            </w:r>
          </w:p>
        </w:tc>
        <w:tc>
          <w:tcPr>
            <w:tcW w:w="62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A16BCE" w:rsidRDefault="00A16B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16BCE">
        <w:tc>
          <w:tcPr>
            <w:tcW w:w="41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t>Dynamics 365 for Operations Device On-premises CAL</w:t>
            </w:r>
            <w:r>
              <w:fldChar w:fldCharType="begin"/>
            </w:r>
            <w:r>
              <w:instrText xml:space="preserve"> XE "Dynamics 365 for Operations Device On-premises CAL" </w:instrText>
            </w:r>
            <w:r>
              <w:fldChar w:fldCharType="end"/>
            </w:r>
            <w:r>
              <w:t xml:space="preserve"> (Device)</w:t>
            </w:r>
          </w:p>
        </w:tc>
        <w:tc>
          <w:tcPr>
            <w:tcW w:w="62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16BCE" w:rsidRDefault="00A16B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16BCE">
        <w:tc>
          <w:tcPr>
            <w:tcW w:w="4160" w:type="dxa"/>
            <w:tcBorders>
              <w:top w:val="dashed" w:sz="4" w:space="0" w:color="BFBFBF"/>
              <w:left w:val="none" w:sz="4" w:space="0" w:color="6E6E6E"/>
              <w:bottom w:val="none" w:sz="4" w:space="0" w:color="BFBFBF"/>
              <w:right w:val="none" w:sz="4" w:space="0" w:color="6E6E6E"/>
            </w:tcBorders>
          </w:tcPr>
          <w:p w:rsidR="00A16BCE" w:rsidRDefault="00E236DA">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16BCE" w:rsidRDefault="00E236DA">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A16BCE" w:rsidRDefault="00E236DA">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A16BCE" w:rsidRDefault="00A16BC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A16BCE" w:rsidRDefault="00E236DA">
      <w:pPr>
        <w:pStyle w:val="ProductList-Offering1SubSection"/>
        <w:outlineLvl w:val="2"/>
      </w:pPr>
      <w:bookmarkStart w:id="69" w:name="_Sec735"/>
      <w:r>
        <w:t>2. เงื่อนไขผลิตภัณฑ์</w:t>
      </w:r>
      <w:bookmarkEnd w:id="69"/>
    </w:p>
    <w:tbl>
      <w:tblPr>
        <w:tblStyle w:val="PURTable"/>
        <w:tblW w:w="0" w:type="dxa"/>
        <w:tblLook w:val="04A0" w:firstRow="1" w:lastRow="0" w:firstColumn="1" w:lastColumn="0" w:noHBand="0" w:noVBand="1"/>
      </w:tblPr>
      <w:tblGrid>
        <w:gridCol w:w="3479"/>
        <w:gridCol w:w="3736"/>
        <w:gridCol w:w="3575"/>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รุ่นที่ต่ำลง: N/A</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16BCE" w:rsidRDefault="00E236DA">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A16BCE" w:rsidRPr="008E0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Pr="008E086F" w:rsidRDefault="00E236DA">
            <w:pPr>
              <w:pStyle w:val="ProductList-TableBody"/>
              <w:rPr>
                <w:lang w:val="pt-BR"/>
              </w:rPr>
            </w:pPr>
            <w:r>
              <w:rPr>
                <w:color w:val="404040"/>
              </w:rPr>
              <w:t>การส่งเสริมการขาย</w:t>
            </w:r>
            <w:r w:rsidRPr="008E086F">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Pr="008E086F" w:rsidRDefault="00E236DA">
            <w:pPr>
              <w:pStyle w:val="ProductList-TableBody"/>
              <w:rPr>
                <w:lang w:val="pt-BR"/>
              </w:rPr>
            </w:pPr>
            <w:r>
              <w:rPr>
                <w:color w:val="404040"/>
              </w:rPr>
              <w:t>ข้อยกเว้นของผู้ใช้ที่มีคุณสมบัติตามที่กำหนด</w:t>
            </w:r>
            <w:r w:rsidRPr="008E086F">
              <w:rPr>
                <w:color w:val="404040"/>
                <w:lang w:val="pt-BR"/>
              </w:rPr>
              <w:t xml:space="preserve">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Pr="008E086F" w:rsidRDefault="00E236DA">
            <w:pPr>
              <w:pStyle w:val="ProductList-TableBody"/>
              <w:rPr>
                <w:lang w:val="pt-BR"/>
              </w:rPr>
            </w:pPr>
            <w:r>
              <w:rPr>
                <w:color w:val="404040"/>
              </w:rPr>
              <w:t>การลดที่มีสิทธิ</w:t>
            </w:r>
            <w:r w:rsidRPr="008E086F">
              <w:rPr>
                <w:color w:val="404040"/>
                <w:lang w:val="pt-BR"/>
              </w:rPr>
              <w:t>: N/A</w:t>
            </w:r>
          </w:p>
        </w:tc>
      </w:tr>
      <w:tr w:rsidR="00A16BCE" w:rsidRPr="008E0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Pr="008E086F" w:rsidRDefault="00E236DA">
            <w:pPr>
              <w:pStyle w:val="ProductList-TableBody"/>
              <w:rPr>
                <w:lang w:val="pt-BR"/>
              </w:rPr>
            </w:pPr>
            <w:r>
              <w:rPr>
                <w:color w:val="404040"/>
              </w:rPr>
              <w:t>การลดที่มีสิทธิ</w:t>
            </w:r>
            <w:r w:rsidRPr="008E086F">
              <w:rPr>
                <w:color w:val="404040"/>
                <w:lang w:val="pt-BR"/>
              </w:rPr>
              <w:t xml:space="preserv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Pr="008E086F" w:rsidRDefault="00E236DA">
            <w:pPr>
              <w:pStyle w:val="ProductList-TableBody"/>
              <w:rPr>
                <w:lang w:val="pt-BR"/>
              </w:rPr>
            </w:pPr>
            <w:r>
              <w:rPr>
                <w:color w:val="404040"/>
              </w:rPr>
              <w:t>สิทธิประโยชน์ในการใช้งานสำหรับนักเรียน</w:t>
            </w:r>
            <w:r w:rsidRPr="008E086F">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Pr="008E086F" w:rsidRDefault="00E236DA">
            <w:pPr>
              <w:pStyle w:val="ProductList-TableBody"/>
              <w:rPr>
                <w:lang w:val="pt-BR"/>
              </w:rPr>
            </w:pPr>
            <w:r>
              <w:rPr>
                <w:color w:val="404040"/>
              </w:rPr>
              <w:t>การตรวจสอบสิทธิให้เป็นไปตามจริง</w:t>
            </w:r>
            <w:r w:rsidRPr="008E086F">
              <w:rPr>
                <w:color w:val="404040"/>
                <w:lang w:val="pt-BR"/>
              </w:rPr>
              <w:t xml:space="preserve"> (True-up) </w:t>
            </w:r>
            <w:r>
              <w:rPr>
                <w:color w:val="404040"/>
              </w:rPr>
              <w:t>ที่มีสิทธิ</w:t>
            </w:r>
            <w:r w:rsidRPr="008E086F">
              <w:rPr>
                <w:color w:val="404040"/>
                <w:lang w:val="pt-BR"/>
              </w:rPr>
              <w:t>: N/A</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A16B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A16BCE">
            <w:pPr>
              <w:pStyle w:val="ProductList-TableBody"/>
            </w:pPr>
          </w:p>
        </w:tc>
      </w:tr>
    </w:tbl>
    <w:p w:rsidR="00A16BCE" w:rsidRDefault="00E236DA">
      <w:pPr>
        <w:pStyle w:val="ProductList-Offering1SubSection"/>
        <w:outlineLvl w:val="2"/>
      </w:pPr>
      <w:bookmarkStart w:id="70" w:name="_Sec790"/>
      <w:r>
        <w:t>3. สิทธิการใช้</w:t>
      </w:r>
      <w:bookmarkEnd w:id="70"/>
    </w:p>
    <w:tbl>
      <w:tblPr>
        <w:tblStyle w:val="PURTable"/>
        <w:tblW w:w="0" w:type="dxa"/>
        <w:tblLook w:val="04A0" w:firstRow="1" w:lastRow="0" w:firstColumn="1" w:lastColumn="0" w:noHBand="0" w:noVBand="1"/>
      </w:tblPr>
      <w:tblGrid>
        <w:gridCol w:w="3465"/>
        <w:gridCol w:w="3984"/>
        <w:gridCol w:w="3341"/>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A16BCE">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 Sales and Customer Service CAL ยกเว้น (i) ผู้รับจ้างหรือตัวแทนของลูกค้าหรือบริษัทในเครือของลูกค้า (ii) การเข้าถึงผ่านทาง Dynamics 365 Client หรือ (iii) ได้รับสิทธิการใช้งานพร้อมกับ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เทคโนโลยีที่รวมอยู่: N/A</w:t>
            </w:r>
          </w:p>
        </w:tc>
      </w:tr>
      <w:tr w:rsidR="00A16BCE">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A16B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A16BCE">
            <w:pPr>
              <w:pStyle w:val="ProductList-TableBody"/>
            </w:pPr>
          </w:p>
        </w:tc>
      </w:tr>
    </w:tbl>
    <w:p w:rsidR="00A16BCE" w:rsidRDefault="00A16BCE">
      <w:pPr>
        <w:pStyle w:val="ProductList-Body"/>
      </w:pPr>
    </w:p>
    <w:p w:rsidR="00A16BCE" w:rsidRDefault="00E236DA">
      <w:pPr>
        <w:pStyle w:val="ProductList-ClauseHeading"/>
        <w:outlineLvl w:val="3"/>
      </w:pPr>
      <w:r>
        <w:t>3.1 Dynamics 365 for Team Members On-premises CAL Server Software Access</w:t>
      </w:r>
    </w:p>
    <w:p w:rsidR="00A16BCE" w:rsidRDefault="00E236DA">
      <w:pPr>
        <w:pStyle w:val="ProductList-Body"/>
      </w:pPr>
      <w:r>
        <w:t>การเข้าถึงซอฟต์แวร์เซิร์ฟเวอร์สำหรับการใช้ของสมาชิกทีมงาน เว้นแต่ Device CAL จะไม่ได้รวมการเข้าถึงฟังก์ชันการทำงานของการดำเนินงาน</w:t>
      </w:r>
    </w:p>
    <w:tbl>
      <w:tblPr>
        <w:tblStyle w:val="PURTable"/>
        <w:tblW w:w="0" w:type="dxa"/>
        <w:tblLook w:val="04A0" w:firstRow="1" w:lastRow="0" w:firstColumn="1" w:lastColumn="0" w:noHBand="0" w:noVBand="1"/>
      </w:tblPr>
      <w:tblGrid>
        <w:gridCol w:w="3690"/>
        <w:gridCol w:w="3550"/>
        <w:gridCol w:w="3550"/>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16BCE" w:rsidRDefault="00E236DA">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rsidR="00A16BCE" w:rsidRDefault="00E236DA">
            <w:pPr>
              <w:pStyle w:val="ProductList-TableBody"/>
            </w:pPr>
            <w:r>
              <w:t>Dynamics 365 for Team Members On-premises CAL (Device และ User)</w:t>
            </w:r>
          </w:p>
        </w:tc>
        <w:tc>
          <w:tcPr>
            <w:tcW w:w="4040" w:type="dxa"/>
            <w:tcBorders>
              <w:top w:val="single" w:sz="18" w:space="0" w:color="0072C6"/>
              <w:left w:val="none" w:sz="4" w:space="0" w:color="000000"/>
              <w:bottom w:val="single" w:sz="4" w:space="0" w:color="000000"/>
              <w:right w:val="single" w:sz="4" w:space="0" w:color="000000"/>
            </w:tcBorders>
          </w:tcPr>
          <w:p w:rsidR="00A16BCE" w:rsidRDefault="00E236DA">
            <w:pPr>
              <w:pStyle w:val="ProductList-TableBody"/>
            </w:pPr>
            <w:r>
              <w:t>Dynamics 365 for Team Members</w:t>
            </w:r>
            <w:r>
              <w:fldChar w:fldCharType="begin"/>
            </w:r>
            <w:r>
              <w:instrText xml:space="preserve"> XE "Dynamics 365 for Team Members" </w:instrText>
            </w:r>
            <w:r>
              <w:fldChar w:fldCharType="end"/>
            </w:r>
            <w:r>
              <w:t xml:space="preserve"> (User SL)</w:t>
            </w:r>
          </w:p>
        </w:tc>
      </w:tr>
    </w:tbl>
    <w:p w:rsidR="00A16BCE" w:rsidRDefault="00A16BCE">
      <w:pPr>
        <w:pStyle w:val="ProductList-Body"/>
      </w:pPr>
    </w:p>
    <w:p w:rsidR="00A16BCE" w:rsidRDefault="00E236DA">
      <w:pPr>
        <w:pStyle w:val="ProductList-ClauseHeading"/>
        <w:outlineLvl w:val="3"/>
      </w:pPr>
      <w:r>
        <w:t>3.2 Dynamics 365 for Sales On-premises CAL Server Software Access</w:t>
      </w:r>
    </w:p>
    <w:p w:rsidR="00A16BCE" w:rsidRDefault="00E236DA">
      <w:pPr>
        <w:pStyle w:val="ProductList-Body"/>
      </w:pPr>
      <w:r>
        <w:t>การเข้าถึงซอฟต์แวร์เซิร์ฟเวอร์สำหรับการใช้เพื่อการขาย</w:t>
      </w:r>
    </w:p>
    <w:tbl>
      <w:tblPr>
        <w:tblStyle w:val="PURTable"/>
        <w:tblW w:w="0" w:type="dxa"/>
        <w:tblLook w:val="04A0" w:firstRow="1" w:lastRow="0" w:firstColumn="1" w:lastColumn="0" w:noHBand="0" w:noVBand="1"/>
      </w:tblPr>
      <w:tblGrid>
        <w:gridCol w:w="3635"/>
        <w:gridCol w:w="3683"/>
        <w:gridCol w:w="3472"/>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16BCE" w:rsidRDefault="00E236DA">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rsidR="00A16BCE" w:rsidRDefault="00E236DA">
            <w:pPr>
              <w:pStyle w:val="ProductList-TableBody"/>
            </w:pPr>
            <w:r>
              <w:t>Dynamics 365 for Sales On-premises CAL (Device และ User)</w:t>
            </w:r>
          </w:p>
          <w:p w:rsidR="00A16BCE" w:rsidRDefault="00E236DA">
            <w:pPr>
              <w:pStyle w:val="ProductList-TableBody"/>
            </w:pPr>
            <w:r>
              <w:t xml:space="preserve">สิทธิการใช้งานที่เทียบเท่ากับ CAL (โปรดดู </w:t>
            </w:r>
            <w:hyperlink r:id="rId41">
              <w:r>
                <w:rPr>
                  <w:color w:val="00467F"/>
                  <w:u w:val="single"/>
                </w:rPr>
                <w:t>ภาคผนวก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A16BCE" w:rsidRDefault="00E236DA">
            <w:pPr>
              <w:pStyle w:val="ProductList-TableBody"/>
            </w:pPr>
            <w:r>
              <w:t>Dynamics 365 for Sales</w:t>
            </w:r>
            <w:r>
              <w:fldChar w:fldCharType="begin"/>
            </w:r>
            <w:r>
              <w:instrText xml:space="preserve"> XE "Dynamics 365 for Sales" </w:instrText>
            </w:r>
            <w:r>
              <w:fldChar w:fldCharType="end"/>
            </w:r>
            <w:r>
              <w:t xml:space="preserve"> (User SL)</w:t>
            </w:r>
          </w:p>
        </w:tc>
      </w:tr>
    </w:tbl>
    <w:p w:rsidR="00A16BCE" w:rsidRDefault="00A16BCE">
      <w:pPr>
        <w:pStyle w:val="ProductList-Body"/>
      </w:pPr>
    </w:p>
    <w:p w:rsidR="00A16BCE" w:rsidRDefault="00E236DA">
      <w:pPr>
        <w:pStyle w:val="ProductList-ClauseHeading"/>
        <w:outlineLvl w:val="3"/>
      </w:pPr>
      <w:r>
        <w:t>3.3 Dynamics 365 for Customer Service On-premises CAL Server Software Access</w:t>
      </w:r>
    </w:p>
    <w:p w:rsidR="00A16BCE" w:rsidRDefault="00E236DA">
      <w:pPr>
        <w:pStyle w:val="ProductList-Body"/>
      </w:pPr>
      <w:r>
        <w:t>การเข้าถึงซอฟต์แวร์เซิร์ฟเวอร์สำหรับการใช้บริการลูกค้า</w:t>
      </w:r>
    </w:p>
    <w:tbl>
      <w:tblPr>
        <w:tblStyle w:val="PURTable"/>
        <w:tblW w:w="0" w:type="dxa"/>
        <w:tblLook w:val="04A0" w:firstRow="1" w:lastRow="0" w:firstColumn="1" w:lastColumn="0" w:noHBand="0" w:noVBand="1"/>
      </w:tblPr>
      <w:tblGrid>
        <w:gridCol w:w="3635"/>
        <w:gridCol w:w="3683"/>
        <w:gridCol w:w="3472"/>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16BCE" w:rsidRDefault="00E236DA">
            <w:pPr>
              <w:pStyle w:val="ProductList-TableBody"/>
            </w:pPr>
            <w:r>
              <w:t>สิทธิการใช้งานการเข้าถึง</w:t>
            </w:r>
          </w:p>
        </w:tc>
        <w:tc>
          <w:tcPr>
            <w:tcW w:w="4040" w:type="dxa"/>
            <w:tcBorders>
              <w:top w:val="single" w:sz="18" w:space="0" w:color="0072C6"/>
              <w:left w:val="single" w:sz="4" w:space="0" w:color="000000"/>
              <w:bottom w:val="none" w:sz="4" w:space="0" w:color="000000"/>
              <w:right w:val="none" w:sz="4" w:space="0" w:color="000000"/>
            </w:tcBorders>
          </w:tcPr>
          <w:p w:rsidR="00A16BCE" w:rsidRDefault="00E236DA">
            <w:pPr>
              <w:pStyle w:val="ProductList-TableBody"/>
            </w:pPr>
            <w:r>
              <w:t>Dynamics 365 for Customer Service On-premises CAL (Device และ User)</w:t>
            </w:r>
          </w:p>
        </w:tc>
        <w:tc>
          <w:tcPr>
            <w:tcW w:w="4040" w:type="dxa"/>
            <w:tcBorders>
              <w:top w:val="single" w:sz="18" w:space="0" w:color="0072C6"/>
              <w:left w:val="none" w:sz="4" w:space="0" w:color="000000"/>
              <w:bottom w:val="none" w:sz="4" w:space="0" w:color="000000"/>
              <w:right w:val="single" w:sz="4" w:space="0" w:color="000000"/>
            </w:tcBorders>
          </w:tcPr>
          <w:p w:rsidR="00A16BCE" w:rsidRDefault="00E236DA">
            <w:pPr>
              <w:pStyle w:val="ProductList-TableBody"/>
            </w:pPr>
            <w:r>
              <w:t>Dynamics 365 for Customer Service</w:t>
            </w:r>
            <w:r>
              <w:fldChar w:fldCharType="begin"/>
            </w:r>
            <w:r>
              <w:instrText xml:space="preserve"> XE "Dynamics 365 for Customer Service" </w:instrText>
            </w:r>
            <w:r>
              <w:fldChar w:fldCharType="end"/>
            </w:r>
            <w:r>
              <w:t xml:space="preserve"> (User SL)</w:t>
            </w:r>
          </w:p>
        </w:tc>
      </w:tr>
      <w:tr w:rsidR="00A16BC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16BCE" w:rsidRDefault="00A16B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16BCE" w:rsidRDefault="00E236DA">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A16BCE" w:rsidRDefault="00A16BCE">
            <w:pPr>
              <w:pStyle w:val="ProductList-TableBody"/>
            </w:pPr>
          </w:p>
        </w:tc>
      </w:tr>
    </w:tbl>
    <w:p w:rsidR="00A16BCE" w:rsidRDefault="00A16BCE">
      <w:pPr>
        <w:pStyle w:val="ProductList-Body"/>
      </w:pPr>
    </w:p>
    <w:p w:rsidR="00A16BCE" w:rsidRDefault="00E236DA">
      <w:pPr>
        <w:pStyle w:val="ProductList-ClauseHeading"/>
        <w:outlineLvl w:val="3"/>
      </w:pPr>
      <w:r>
        <w:t>3.4 Dynamics 365 for Operations On-premises CAL Server Software Access</w:t>
      </w:r>
    </w:p>
    <w:p w:rsidR="00A16BCE" w:rsidRDefault="00E236DA">
      <w:pPr>
        <w:pStyle w:val="ProductList-Body"/>
      </w:pPr>
      <w:r>
        <w:t>การเข้าถึงซอฟต์แวร์เซิร์ฟเวอร์สำหรับการใช้ Operations</w:t>
      </w:r>
    </w:p>
    <w:tbl>
      <w:tblPr>
        <w:tblStyle w:val="PURTable"/>
        <w:tblW w:w="0" w:type="dxa"/>
        <w:tblLook w:val="04A0" w:firstRow="1" w:lastRow="0" w:firstColumn="1" w:lastColumn="0" w:noHBand="0" w:noVBand="1"/>
      </w:tblPr>
      <w:tblGrid>
        <w:gridCol w:w="3630"/>
        <w:gridCol w:w="3481"/>
        <w:gridCol w:w="3679"/>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16BCE" w:rsidRDefault="00E236DA">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rsidR="00A16BCE" w:rsidRDefault="00E236DA">
            <w:pPr>
              <w:pStyle w:val="ProductList-TableBody"/>
            </w:pPr>
            <w:r>
              <w:t>Dynamics 365 for Operations On-premises CAL (User)</w:t>
            </w:r>
          </w:p>
        </w:tc>
        <w:tc>
          <w:tcPr>
            <w:tcW w:w="4040" w:type="dxa"/>
            <w:tcBorders>
              <w:top w:val="single" w:sz="18" w:space="0" w:color="0072C6"/>
              <w:left w:val="none" w:sz="4" w:space="0" w:color="000000"/>
              <w:bottom w:val="single" w:sz="4" w:space="0" w:color="000000"/>
              <w:right w:val="single" w:sz="4" w:space="0" w:color="000000"/>
            </w:tcBorders>
          </w:tcPr>
          <w:p w:rsidR="00A16BCE" w:rsidRDefault="00E236DA">
            <w:pPr>
              <w:pStyle w:val="ProductList-TableBody"/>
            </w:pPr>
            <w:r>
              <w:t xml:space="preserve">สิทธิการใช้งานที่เทียบเท่ากับ CAL (โปรดดู </w:t>
            </w:r>
            <w:hyperlink r:id="rId42">
              <w:r>
                <w:rPr>
                  <w:color w:val="00467F"/>
                  <w:u w:val="single"/>
                </w:rPr>
                <w:t>ภาคผนวก A</w:t>
              </w:r>
            </w:hyperlink>
            <w:r>
              <w:t>)</w:t>
            </w:r>
          </w:p>
        </w:tc>
      </w:tr>
    </w:tbl>
    <w:p w:rsidR="00A16BCE" w:rsidRDefault="00A16BCE">
      <w:pPr>
        <w:pStyle w:val="ProductList-Body"/>
      </w:pPr>
    </w:p>
    <w:p w:rsidR="00A16BCE" w:rsidRDefault="00E236DA">
      <w:pPr>
        <w:pStyle w:val="ProductList-ClauseHeading"/>
        <w:outlineLvl w:val="3"/>
      </w:pPr>
      <w:r>
        <w:t>3.5 Dynamics 365 for Operations Activity On-premises CAL Server Software Access</w:t>
      </w:r>
    </w:p>
    <w:p w:rsidR="00A16BCE" w:rsidRDefault="00E236DA">
      <w:pPr>
        <w:pStyle w:val="ProductList-Body"/>
      </w:pPr>
      <w:r>
        <w:t>การเข้าถึงซอฟต์แวร์เซิร์ฟเวอร์สำหรับการใช้ Operations Activity</w:t>
      </w:r>
    </w:p>
    <w:tbl>
      <w:tblPr>
        <w:tblStyle w:val="PURTable"/>
        <w:tblW w:w="0" w:type="dxa"/>
        <w:tblLook w:val="04A0" w:firstRow="1" w:lastRow="0" w:firstColumn="1" w:lastColumn="0" w:noHBand="0" w:noVBand="1"/>
      </w:tblPr>
      <w:tblGrid>
        <w:gridCol w:w="3684"/>
        <w:gridCol w:w="3553"/>
        <w:gridCol w:w="3553"/>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16BCE" w:rsidRDefault="00E236DA">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rsidR="00A16BCE" w:rsidRDefault="00E236DA">
            <w:pPr>
              <w:pStyle w:val="ProductList-TableBody"/>
            </w:pPr>
            <w:r>
              <w:t>Dynamics 365 for Operations Activity On-premises CAL (User)</w:t>
            </w:r>
          </w:p>
        </w:tc>
        <w:tc>
          <w:tcPr>
            <w:tcW w:w="4040" w:type="dxa"/>
            <w:tcBorders>
              <w:top w:val="single" w:sz="18" w:space="0" w:color="0072C6"/>
              <w:left w:val="none" w:sz="4" w:space="0" w:color="000000"/>
              <w:bottom w:val="single" w:sz="4" w:space="0" w:color="000000"/>
              <w:right w:val="single" w:sz="4" w:space="0" w:color="000000"/>
            </w:tcBorders>
          </w:tcPr>
          <w:p w:rsidR="00A16BCE" w:rsidRDefault="00E236DA">
            <w:pPr>
              <w:pStyle w:val="ProductList-TableBody"/>
            </w:pPr>
            <w:r>
              <w:t>Dynamics 365 for Operations Activity</w:t>
            </w:r>
            <w:r>
              <w:fldChar w:fldCharType="begin"/>
            </w:r>
            <w:r>
              <w:instrText xml:space="preserve"> XE "Dynamics 365 for Operations Activity" </w:instrText>
            </w:r>
            <w:r>
              <w:fldChar w:fldCharType="end"/>
            </w:r>
            <w:r>
              <w:t xml:space="preserve"> (User SL)</w:t>
            </w:r>
          </w:p>
        </w:tc>
      </w:tr>
    </w:tbl>
    <w:p w:rsidR="00A16BCE" w:rsidRDefault="00A16BCE">
      <w:pPr>
        <w:pStyle w:val="ProductList-Body"/>
      </w:pPr>
    </w:p>
    <w:p w:rsidR="00A16BCE" w:rsidRDefault="00E236DA">
      <w:pPr>
        <w:pStyle w:val="ProductList-ClauseHeading"/>
        <w:outlineLvl w:val="3"/>
      </w:pPr>
      <w:r>
        <w:t>3.6 Dynamics 365 for Operations Device On-premises CAL Server Software Access</w:t>
      </w:r>
    </w:p>
    <w:p w:rsidR="00A16BCE" w:rsidRDefault="00E236DA">
      <w:pPr>
        <w:pStyle w:val="ProductList-Body"/>
      </w:pPr>
      <w:r>
        <w:t>การเข้าถึงซอฟต์แวร์เซิร์ฟเวอร์สำหรับการใช้ Operations Device</w:t>
      </w:r>
    </w:p>
    <w:tbl>
      <w:tblPr>
        <w:tblStyle w:val="PURTable"/>
        <w:tblW w:w="0" w:type="dxa"/>
        <w:tblLook w:val="04A0" w:firstRow="1" w:lastRow="0" w:firstColumn="1" w:lastColumn="0" w:noHBand="0" w:noVBand="1"/>
      </w:tblPr>
      <w:tblGrid>
        <w:gridCol w:w="3684"/>
        <w:gridCol w:w="3553"/>
        <w:gridCol w:w="3553"/>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16BCE" w:rsidRDefault="00E236DA">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rsidR="00A16BCE" w:rsidRDefault="00E236DA">
            <w:pPr>
              <w:pStyle w:val="ProductList-TableBody"/>
            </w:pPr>
            <w:r>
              <w:t>Dynamics 365 for Operations Device On-premises CAL (Device)</w:t>
            </w:r>
          </w:p>
        </w:tc>
        <w:tc>
          <w:tcPr>
            <w:tcW w:w="4040" w:type="dxa"/>
            <w:tcBorders>
              <w:top w:val="single" w:sz="18" w:space="0" w:color="0072C6"/>
              <w:left w:val="none" w:sz="4" w:space="0" w:color="000000"/>
              <w:bottom w:val="single" w:sz="4" w:space="0" w:color="000000"/>
              <w:right w:val="single" w:sz="4" w:space="0" w:color="000000"/>
            </w:tcBorders>
          </w:tcPr>
          <w:p w:rsidR="00A16BCE" w:rsidRDefault="00E236DA">
            <w:pPr>
              <w:pStyle w:val="ProductList-TableBody"/>
            </w:pPr>
            <w:r>
              <w:t>Dynamics 365 for Operations Device</w:t>
            </w:r>
            <w:r>
              <w:fldChar w:fldCharType="begin"/>
            </w:r>
            <w:r>
              <w:instrText xml:space="preserve"> XE "Dynamics 365 for Operations Device" </w:instrText>
            </w:r>
            <w:r>
              <w:fldChar w:fldCharType="end"/>
            </w:r>
            <w:r>
              <w:t xml:space="preserve"> (User SL)</w:t>
            </w:r>
          </w:p>
        </w:tc>
      </w:tr>
    </w:tbl>
    <w:p w:rsidR="00A16BCE" w:rsidRDefault="00A16BCE">
      <w:pPr>
        <w:pStyle w:val="ProductList-ClauseHeading"/>
        <w:outlineLvl w:val="3"/>
      </w:pPr>
    </w:p>
    <w:p w:rsidR="00A16BCE" w:rsidRDefault="00E236DA">
      <w:pPr>
        <w:pStyle w:val="ProductList-ClauseHeading"/>
        <w:outlineLvl w:val="3"/>
      </w:pPr>
      <w:r>
        <w:t>3.7 สิทธิการใช้สำหรับ Dynamics 365 for Operations Servers</w:t>
      </w:r>
    </w:p>
    <w:p w:rsidR="00A16BCE" w:rsidRDefault="00E236DA">
      <w:pPr>
        <w:pStyle w:val="ProductList-Body"/>
      </w:pPr>
      <w:r>
        <w:rPr>
          <w:color w:val="000000"/>
        </w:rPr>
        <w:t>ซอฟต์แวร์นี้อาจประกอบด้วยปลั๊กอิน รันไทม์ และคอมโพเนนต์อื่นๆ ที่ระบุไว้ในเอกสารฉบับพิมพ์หรือออนไลน์ที่ทำให้ลูกค้าสามารถขยายฟังก์ชันการทำงานได้ ลูกค้าสามารถดัดแปลงแก้ไขหรือสร้างงานสืบเนื่องของคอมโพเนนต์เหล่านี้และใช้งานสืบเนื่องเหล่านั้นได้ แต่เฉพาะที่ใช้กับซอฟต์แวร์และเฉพาะเพื่อการใช้งานภายในของลูกค้าเท่านั้น</w:t>
      </w:r>
    </w:p>
    <w:p w:rsidR="00A16BCE" w:rsidRDefault="00A16BCE">
      <w:pPr>
        <w:pStyle w:val="ProductList-Body"/>
      </w:pPr>
    </w:p>
    <w:p w:rsidR="00A16BCE" w:rsidRDefault="00E236DA">
      <w:pPr>
        <w:pStyle w:val="ProductList-ClauseHeading"/>
        <w:outlineLvl w:val="3"/>
      </w:pPr>
      <w:r>
        <w:t>3.8 สิทธิการใช้สำหรับ Dynamics 365 On-Premises</w:t>
      </w:r>
    </w:p>
    <w:p w:rsidR="00A16BCE" w:rsidRDefault="00E236DA">
      <w:pPr>
        <w:pStyle w:val="ProductList-SubClauseHeading"/>
        <w:outlineLvl w:val="4"/>
      </w:pPr>
      <w:r>
        <w:t>3.8.1 Server Use Rights for Dynamics 365 CAL</w:t>
      </w:r>
    </w:p>
    <w:p w:rsidR="00A16BCE" w:rsidRDefault="00E236DA">
      <w:pPr>
        <w:pStyle w:val="ProductList-BodyIndented"/>
      </w:pPr>
      <w:r>
        <w:t>ลูกค้าที่มี Dynamics 365 CAL จะสามารถติดตั้งและใช้สำเนาของซอฟต์แวร์ Dynamics 365 Server ที่สอดคล้องกันได้โดยไม่จำกัดจำนวนบนเซิร์ฟเวอร์ที่มีเพื่อการใช้งานของลูกค้า สิทธินี้จะไม่มีผลใช้กับ Dynamics 365 for Operations Server</w:t>
      </w:r>
    </w:p>
    <w:p w:rsidR="00A16BCE" w:rsidRDefault="00A16BCE">
      <w:pPr>
        <w:pStyle w:val="ProductList-BodyIndented"/>
      </w:pPr>
    </w:p>
    <w:p w:rsidR="00A16BCE" w:rsidRDefault="00E236DA">
      <w:pPr>
        <w:pStyle w:val="ProductList-SubClauseHeading"/>
        <w:outlineLvl w:val="4"/>
      </w:pPr>
      <w:r>
        <w:t>3.8.2 การมีสิทธิสำหรับข้อเสนอที่มีคุณสมบัติตามที่กำหนด</w:t>
      </w:r>
    </w:p>
    <w:p w:rsidR="00A16BCE" w:rsidRDefault="00E236DA">
      <w:pPr>
        <w:pStyle w:val="ProductList-BodyIndented"/>
      </w:pPr>
      <w:r>
        <w:t>ลูกค้าซึ่งต่ออายุข้อตกลงที่มีสิทธิการใช้งาน Dynamics CRM CAL ในวันที่ 1 พฤศจิกายน 2016 อาจได้รับสิทธิการใช้งาน Dynamics 365 On-premises CAL Qualified Offer ในการต่ออายุข้อตกลงก่อนวันที่ 31 ตุลาคม 2019</w:t>
      </w:r>
    </w:p>
    <w:p w:rsidR="00A16BCE" w:rsidRDefault="00A16BCE">
      <w:pPr>
        <w:pStyle w:val="ProductList-BodyIndented"/>
      </w:pPr>
    </w:p>
    <w:p w:rsidR="00A16BCE" w:rsidRDefault="00E236DA">
      <w:pPr>
        <w:pStyle w:val="ProductList-ClauseHeading"/>
        <w:outlineLvl w:val="3"/>
      </w:pPr>
      <w:r>
        <w:t>3.6 ซอฟต์แวร์เพิ่มเติม</w:t>
      </w:r>
    </w:p>
    <w:tbl>
      <w:tblPr>
        <w:tblStyle w:val="PURTable"/>
        <w:tblW w:w="0" w:type="dxa"/>
        <w:tblLook w:val="04A0" w:firstRow="1" w:lastRow="0" w:firstColumn="1" w:lastColumn="0" w:noHBand="0" w:noVBand="1"/>
      </w:tblPr>
      <w:tblGrid>
        <w:gridCol w:w="3615"/>
        <w:gridCol w:w="3592"/>
        <w:gridCol w:w="3583"/>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16BCE" w:rsidRDefault="00E236DA">
            <w:pPr>
              <w:pStyle w:val="ProductList-TableBody"/>
            </w:pPr>
            <w:r>
              <w:t>MarketingPilot Connector for Dynamics CRM (เฉพาะ Workgroup Server 2016 เท่านั้น)</w:t>
            </w:r>
          </w:p>
        </w:tc>
        <w:tc>
          <w:tcPr>
            <w:tcW w:w="4040" w:type="dxa"/>
            <w:tcBorders>
              <w:top w:val="single" w:sz="18" w:space="0" w:color="0072C6"/>
              <w:left w:val="single" w:sz="4" w:space="0" w:color="000000"/>
              <w:bottom w:val="single" w:sz="4" w:space="0" w:color="000000"/>
              <w:right w:val="single" w:sz="4" w:space="0" w:color="000000"/>
            </w:tcBorders>
          </w:tcPr>
          <w:p w:rsidR="00A16BCE" w:rsidRDefault="00E236DA">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A16BCE" w:rsidRDefault="00E236DA">
            <w:pPr>
              <w:pStyle w:val="ProductList-TableBody"/>
            </w:pPr>
            <w:r>
              <w:t>Dynamics CRM 2016 Microsoft Office Outlook</w:t>
            </w:r>
          </w:p>
        </w:tc>
      </w:tr>
      <w:tr w:rsidR="00A16BCE">
        <w:tc>
          <w:tcPr>
            <w:tcW w:w="4040" w:type="dxa"/>
            <w:tcBorders>
              <w:top w:val="single" w:sz="4" w:space="0" w:color="000000"/>
              <w:left w:val="single" w:sz="4" w:space="0" w:color="000000"/>
              <w:bottom w:val="single" w:sz="4" w:space="0" w:color="000000"/>
              <w:right w:val="single" w:sz="4" w:space="0" w:color="000000"/>
            </w:tcBorders>
          </w:tcPr>
          <w:p w:rsidR="00A16BCE" w:rsidRPr="008E086F" w:rsidRDefault="00E236DA">
            <w:pPr>
              <w:pStyle w:val="ProductList-TableBody"/>
              <w:rPr>
                <w:lang w:val="pt-BR"/>
              </w:rPr>
            </w:pPr>
            <w:r w:rsidRPr="008E086F">
              <w:rPr>
                <w:lang w:val="pt-BR"/>
              </w:rP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Dynamics CRM Reporting Extensions for Dynamics CRM 2016</w:t>
            </w:r>
          </w:p>
        </w:tc>
      </w:tr>
      <w:tr w:rsidR="00A16BCE">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Dynamics CRM for supported devices</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Microsoft E-Mail Router and Rule Deployment Wizard for Dynamics CRM 2016</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Dynamics Marketing Connector for Dynamics CRM (ไม่ใช่ Workgroup Server)</w:t>
            </w:r>
          </w:p>
        </w:tc>
      </w:tr>
      <w:tr w:rsidR="00A16BCE">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Microsoft SharePoint Grid for Dynamics CRM 2016</w:t>
            </w:r>
          </w:p>
        </w:tc>
        <w:tc>
          <w:tcPr>
            <w:tcW w:w="4040" w:type="dxa"/>
            <w:tcBorders>
              <w:top w:val="single" w:sz="4" w:space="0" w:color="000000"/>
              <w:left w:val="single" w:sz="4" w:space="0" w:color="000000"/>
              <w:bottom w:val="single" w:sz="4" w:space="0" w:color="000000"/>
              <w:right w:val="single" w:sz="4" w:space="0" w:color="000000"/>
            </w:tcBorders>
          </w:tcPr>
          <w:p w:rsidR="00A16BCE" w:rsidRDefault="00A16B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16BCE" w:rsidRDefault="00A16BCE">
            <w:pPr>
              <w:pStyle w:val="ProductList-TableBody"/>
            </w:pPr>
          </w:p>
        </w:tc>
      </w:tr>
    </w:tbl>
    <w:p w:rsidR="00A16BCE" w:rsidRDefault="00E236DA">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03"/>
        <w:gridCol w:w="3672"/>
        <w:gridCol w:w="3615"/>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ของผลิตภัณฑ์ร่วมกับซอฟต์แวร์ที่ใช้งานบนเซิร์ฟเวอร์ที่ได้รับสิทธิการใช้งาน โดยคาดหมายเหตุการณ์การใช้แทนที่เมื่อเกิดข้อผิดพลาด (โปรดดูคำจำกัดความฉบับเต็มที่อภิธานศัพท์)" </w:instrText>
            </w:r>
            <w:r>
              <w:fldChar w:fldCharType="separate"/>
            </w:r>
            <w:r>
              <w:rPr>
                <w:color w:val="0563C1"/>
              </w:rPr>
              <w:t>สิทธิการใช้แทนที่เมื่อเกิดข้อผิดพลาด</w:t>
            </w:r>
            <w:r>
              <w:fldChar w:fldCharType="end"/>
            </w:r>
            <w:r>
              <w:t>: Operations Server</w:t>
            </w:r>
          </w:p>
        </w:tc>
      </w:tr>
      <w:tr w:rsidR="00A16BCE">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3">
              <w:r>
                <w:rPr>
                  <w:color w:val="00467F"/>
                  <w:u w:val="single"/>
                </w:rPr>
                <w:t>Product List - เดือนพฤศจิกายน 2014 และมิถุนายน 2015</w:t>
              </w:r>
            </w:hyperlink>
            <w:hyperlink r:id="rId44">
              <w:r>
                <w:rPr>
                  <w:color w:val="00467F"/>
                  <w:u w:val="single"/>
                </w:rPr>
                <w:t>ข้อกำหนดผลิตภัณฑ์เดือนธันวาคม 2016</w:t>
              </w:r>
            </w:hyperlink>
            <w:hyperlink r:id="rId45">
              <w:r>
                <w:rPr>
                  <w:color w:val="00467F"/>
                  <w:u w:val="single"/>
                </w:rPr>
                <w:t>ข้อกำหนดผลิตภัณฑ์เดือนกรกฎาคม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สิทธิการใช้งานข้ามเขต: N/A</w:t>
            </w:r>
          </w:p>
        </w:tc>
      </w:tr>
      <w:tr w:rsidR="00A16BCE">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A16BCE">
            <w:pPr>
              <w:pStyle w:val="ProductList-TableBody"/>
            </w:pPr>
          </w:p>
        </w:tc>
      </w:tr>
    </w:tbl>
    <w:p w:rsidR="00A16BCE" w:rsidRDefault="00A16BCE">
      <w:pPr>
        <w:pStyle w:val="ProductList-Body"/>
      </w:pPr>
    </w:p>
    <w:p w:rsidR="00A16BCE" w:rsidRDefault="00E236DA">
      <w:pPr>
        <w:pStyle w:val="ProductList-ClauseHeading"/>
        <w:outlineLvl w:val="3"/>
      </w:pPr>
      <w:r>
        <w:t>4.1 Dynamics 365 Server Rights</w:t>
      </w:r>
    </w:p>
    <w:p w:rsidR="00A16BCE" w:rsidRDefault="00E236DA">
      <w:pPr>
        <w:pStyle w:val="ProductList-Body"/>
      </w:pPr>
      <w:r>
        <w:t>ลูกค้าที่มี Dynamics 365 CAL และ SA ที่ใช้ได้จะสามารถติดตั้งและใช้สำเนาของซอฟต์แวร์ Dynamics 365 Server ที่สอดคล้องกันได้โดยไม่จำกัดจำนวนบนเซิร์ฟเวอร์เครือข่ายหรือเซิร์ฟเวอร์ที่ใช้ร่วมกัน สิทธินี้จะไม่มีผลใช้กับ Dynamics 365 for Operations Server</w:t>
      </w:r>
    </w:p>
    <w:p w:rsidR="00A16BCE" w:rsidRDefault="00A16BCE">
      <w:pPr>
        <w:pStyle w:val="ProductList-Body"/>
      </w:pPr>
    </w:p>
    <w:p w:rsidR="00A16BCE" w:rsidRDefault="00E236DA">
      <w:pPr>
        <w:pStyle w:val="ProductList-ClauseHeading"/>
        <w:outlineLvl w:val="3"/>
      </w:pPr>
      <w:r>
        <w:t>4.2 Dynamics 365 for Operations Server Rights</w:t>
      </w:r>
    </w:p>
    <w:p w:rsidR="00A16BCE" w:rsidRDefault="00E236DA">
      <w:pPr>
        <w:pStyle w:val="ProductList-Body"/>
      </w:pPr>
      <w:r>
        <w:t xml:space="preserve">Dynamics 365 for Operations Server จะสามารถนำไปใช้ได้เฉพาะโดยลูกค้าซึ่งมี SA ที่ใช้ได้หรือสิทธิการใช้งานที่เทียบเท่ากันเท่านั้น ลูกค้าซึ่งปล่อยให้ SA หรือสิทธิการใช้งานที่เทียบเท่ากันหมดอายุลงจะต้องถอนการติดตั้งซอฟต์แวร์เซิร์ฟเวอร์ ลูกค้าที่มีสิทธิแบบไม่จำกัดระยะเวลาจะสามารถติดตั้งการปรับปรุงล่าสุดของซอฟต์แวร์ Dynamics AX 2012 R3 Server หรือ Commerce Server ซึ่งมีอยู่ในเวลาที่หมดอายุได้ </w:t>
      </w:r>
    </w:p>
    <w:p w:rsidR="00A16BCE" w:rsidRDefault="00A16BCE">
      <w:pPr>
        <w:pStyle w:val="ProductList-Body"/>
      </w:pPr>
    </w:p>
    <w:p w:rsidR="00A16BCE" w:rsidRDefault="00E236DA">
      <w:pPr>
        <w:pStyle w:val="ProductList-ClauseHeading"/>
        <w:outlineLvl w:val="3"/>
      </w:pPr>
      <w:r>
        <w:t>4.3 การแปลเพื่อปลายทางและการปรับปรุง</w:t>
      </w:r>
    </w:p>
    <w:p w:rsidR="00A16BCE" w:rsidRDefault="00E236DA">
      <w:pPr>
        <w:pStyle w:val="ProductList-Body"/>
      </w:pPr>
      <w:r>
        <w:t>ลูกค้ามีสิทธิที่จะได้รับและใช้การปรับปรุงที่เกี่ยวข้องกับภาษีของหน่วยงานรัฐและข้อบังคับในเรื่องเซิร์ฟเวอร์ที่ได้รับสิทธิการใช้งาน โดยที่ลูกค้าจะต้องมี SA ที่ใช้ได้หรือสิทธิการใช้งานที่เทียบเท่ากันสำหรับ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และ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p>
    <w:p w:rsidR="00A16BCE" w:rsidRDefault="00A16BCE">
      <w:pPr>
        <w:pStyle w:val="ProductList-Body"/>
      </w:pPr>
    </w:p>
    <w:p w:rsidR="00A16BCE" w:rsidRDefault="00E236DA">
      <w:pPr>
        <w:pStyle w:val="ProductList-ClauseHeading"/>
        <w:outlineLvl w:val="3"/>
      </w:pPr>
      <w:r>
        <w:t>4.4 Unified Service Desk (USD)</w:t>
      </w:r>
    </w:p>
    <w:p w:rsidR="00A16BCE" w:rsidRDefault="00E236DA">
      <w:pPr>
        <w:pStyle w:val="ProductList-Body"/>
      </w:pPr>
      <w:r>
        <w:t>สำหรับแต่ละ Dynamics 365 for Sales On-premises CAL หรือ Dynamics 365 for Customer Service On-premises CAL ซึ่งลูกค้ามี SA ลูกค้าจะสามารถติดตั้งและใช้ USD 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 สิทธิในการใช้ USD จะจำกัดอยู่ที่ผู้ใช้หรืออุปกรณ์ที่ได้รับโอนสิทธิ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ที่มีคุณสมบัติตามที่กำหนด</w:t>
      </w:r>
    </w:p>
    <w:p w:rsidR="00A16BCE" w:rsidRDefault="00A16BCE">
      <w:pPr>
        <w:pStyle w:val="ProductList-Body"/>
      </w:pPr>
    </w:p>
    <w:p w:rsidR="00A16BCE" w:rsidRDefault="00E236DA">
      <w:pPr>
        <w:pStyle w:val="ProductList-ClauseHeading"/>
        <w:outlineLvl w:val="3"/>
      </w:pPr>
      <w:r>
        <w:t>4.5 Dynamics CustomerSource</w:t>
      </w:r>
    </w:p>
    <w:p w:rsidR="00A16BCE" w:rsidRDefault="00E236DA">
      <w:pPr>
        <w:pStyle w:val="ProductList-Body"/>
      </w:pPr>
      <w:r>
        <w:t xml:space="preserve">ลูกค้า Dynamics 365 On-premises CAL ซึ่งมี SA ที่ใช้ได้จะมีสิทธิเข้าใช้ CustomerSource </w:t>
      </w:r>
    </w:p>
    <w:p w:rsidR="00A16BCE" w:rsidRDefault="00A16BCE">
      <w:pPr>
        <w:pStyle w:val="PURBreadcrumb"/>
      </w:pPr>
    </w:p>
    <w:tbl>
      <w:tblPr>
        <w:tblStyle w:val="PURTable"/>
        <w:tblW w:w="0" w:type="dxa"/>
        <w:tblLook w:val="04A0" w:firstRow="1" w:lastRow="0" w:firstColumn="1" w:lastColumn="0" w:noHBand="0" w:noVBand="1"/>
      </w:tblPr>
      <w:tblGrid>
        <w:gridCol w:w="10800"/>
      </w:tblGrid>
      <w:tr w:rsidR="00A16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6BCE" w:rsidRDefault="00DF54EA">
            <w:pPr>
              <w:pStyle w:val="ProductList-TableBody"/>
              <w:jc w:val="right"/>
            </w:pPr>
            <w:hyperlink w:anchor="_Sec842">
              <w:r w:rsidR="00E236DA">
                <w:rPr>
                  <w:color w:val="00467F"/>
                  <w:sz w:val="14"/>
                  <w:u w:val="single"/>
                </w:rPr>
                <w:t>สารบัญ</w:t>
              </w:r>
            </w:hyperlink>
            <w:r w:rsidR="00E236DA">
              <w:rPr>
                <w:sz w:val="14"/>
              </w:rPr>
              <w:t xml:space="preserve"> / </w:t>
            </w:r>
            <w:hyperlink w:anchor="_Sec549">
              <w:r w:rsidR="00E236DA">
                <w:rPr>
                  <w:color w:val="00467F"/>
                  <w:sz w:val="14"/>
                  <w:u w:val="single"/>
                </w:rPr>
                <w:t>อภิธานศัพท์</w:t>
              </w:r>
            </w:hyperlink>
            <w:r w:rsidR="00E236DA">
              <w:rPr>
                <w:sz w:val="14"/>
              </w:rPr>
              <w:t xml:space="preserve"> / </w:t>
            </w:r>
            <w:hyperlink w:anchor="_Sec844">
              <w:r w:rsidR="00E236DA">
                <w:rPr>
                  <w:color w:val="00467F"/>
                  <w:sz w:val="14"/>
                  <w:u w:val="single"/>
                </w:rPr>
                <w:t>ดัชนี</w:t>
              </w:r>
            </w:hyperlink>
          </w:p>
        </w:tc>
      </w:tr>
    </w:tbl>
    <w:p w:rsidR="00A16BCE" w:rsidRDefault="00A16BCE">
      <w:pPr>
        <w:pStyle w:val="ProductList-Body"/>
      </w:pPr>
    </w:p>
    <w:p w:rsidR="00A16BCE" w:rsidRDefault="00E236DA">
      <w:pPr>
        <w:pStyle w:val="ProductList-Offering1HeadingNoBorder"/>
        <w:outlineLvl w:val="1"/>
      </w:pPr>
      <w:bookmarkStart w:id="72" w:name="_Sec607"/>
      <w:r>
        <w:t>Microsoft Identity Manager</w:t>
      </w:r>
      <w:bookmarkEnd w:id="72"/>
      <w:r>
        <w:fldChar w:fldCharType="begin"/>
      </w:r>
      <w:r>
        <w:instrText xml:space="preserve"> TC "</w:instrText>
      </w:r>
      <w:bookmarkStart w:id="73" w:name="_Toc531591737"/>
      <w:r>
        <w:instrText>Microsoft Identity Manager</w:instrText>
      </w:r>
      <w:bookmarkEnd w:id="73"/>
      <w:r>
        <w:instrText>" \l 2</w:instrText>
      </w:r>
      <w:r>
        <w:fldChar w:fldCharType="end"/>
      </w:r>
    </w:p>
    <w:p w:rsidR="00A16BCE" w:rsidRDefault="00E236DA">
      <w:pPr>
        <w:pStyle w:val="ProductList-Offering1SubSection"/>
        <w:outlineLvl w:val="2"/>
      </w:pPr>
      <w:bookmarkStart w:id="74" w:name="_Sec677"/>
      <w:r>
        <w:t>1. ความพร้อมให้บริการของโปรแกรม</w:t>
      </w:r>
      <w:bookmarkEnd w:id="74"/>
    </w:p>
    <w:tbl>
      <w:tblPr>
        <w:tblStyle w:val="PURTable"/>
        <w:tblW w:w="0" w:type="dxa"/>
        <w:tblLook w:val="04A0" w:firstRow="1" w:lastRow="0" w:firstColumn="1" w:lastColumn="0" w:noHBand="0" w:noVBand="1"/>
      </w:tblPr>
      <w:tblGrid>
        <w:gridCol w:w="3976"/>
        <w:gridCol w:w="610"/>
        <w:gridCol w:w="607"/>
        <w:gridCol w:w="610"/>
        <w:gridCol w:w="602"/>
        <w:gridCol w:w="605"/>
        <w:gridCol w:w="612"/>
        <w:gridCol w:w="614"/>
        <w:gridCol w:w="684"/>
        <w:gridCol w:w="638"/>
        <w:gridCol w:w="612"/>
        <w:gridCol w:w="617"/>
      </w:tblGrid>
      <w:tr w:rsidR="00A16B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A16BCE" w:rsidRDefault="00E236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6BCE">
        <w:tc>
          <w:tcPr>
            <w:tcW w:w="4160" w:type="dxa"/>
            <w:tcBorders>
              <w:top w:val="single" w:sz="6" w:space="0" w:color="FFFFFF"/>
              <w:left w:val="none" w:sz="4" w:space="0" w:color="BFBFBF"/>
              <w:bottom w:val="dashed" w:sz="4" w:space="0" w:color="BFBFBF"/>
              <w:right w:val="none" w:sz="4" w:space="0" w:color="6E6E6E"/>
            </w:tcBorders>
          </w:tcPr>
          <w:p w:rsidR="00A16BCE" w:rsidRDefault="00E236DA">
            <w:pPr>
              <w:pStyle w:val="ProductList-TableBody"/>
            </w:pPr>
            <w:r>
              <w:t>Microsoft Identity Manager 2016 CAL</w:t>
            </w:r>
            <w:r>
              <w:fldChar w:fldCharType="begin"/>
            </w:r>
            <w:r>
              <w:instrText xml:space="preserve"> XE "Microsoft Identity Manager 2016 CAL" </w:instrText>
            </w:r>
            <w:r>
              <w:fldChar w:fldCharType="end"/>
            </w:r>
            <w:r>
              <w:t xml:space="preserve"> (User)</w:t>
            </w:r>
          </w:p>
        </w:tc>
        <w:tc>
          <w:tcPr>
            <w:tcW w:w="620" w:type="dxa"/>
            <w:tcBorders>
              <w:top w:val="single" w:sz="6" w:space="0" w:color="FFFFFF"/>
              <w:left w:val="none" w:sz="4" w:space="0" w:color="6E6E6E"/>
              <w:bottom w:val="dashed" w:sz="4" w:space="0" w:color="BFBFBF"/>
              <w:right w:val="none" w:sz="4" w:space="0" w:color="6E6E6E"/>
            </w:tcBorders>
          </w:tcPr>
          <w:p w:rsidR="00A16BCE" w:rsidRDefault="00E236D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A16BCE" w:rsidRDefault="00E236D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16BCE" w:rsidRDefault="00E236D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16BCE" w:rsidRDefault="00E236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16BCE">
        <w:tc>
          <w:tcPr>
            <w:tcW w:w="4160" w:type="dxa"/>
            <w:tcBorders>
              <w:top w:val="dashed" w:sz="4" w:space="0" w:color="BFBFBF"/>
              <w:left w:val="none" w:sz="4" w:space="0" w:color="BFBFBF"/>
              <w:bottom w:val="none" w:sz="4" w:space="0" w:color="BFBFBF"/>
              <w:right w:val="none" w:sz="4" w:space="0" w:color="6E6E6E"/>
            </w:tcBorders>
          </w:tcPr>
          <w:p w:rsidR="00A16BCE" w:rsidRDefault="00E236DA">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16BCE" w:rsidRDefault="00E236D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A16BCE" w:rsidRDefault="00E236DA">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A16BCE" w:rsidRDefault="00E236DA">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A16BCE" w:rsidRDefault="00E236D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A16BCE" w:rsidRDefault="00E236DA">
      <w:pPr>
        <w:pStyle w:val="ProductList-Offering1SubSection"/>
        <w:outlineLvl w:val="2"/>
      </w:pPr>
      <w:bookmarkStart w:id="75" w:name="_Sec733"/>
      <w:r>
        <w:t>2. เงื่อนไขผลิตภัณฑ์</w:t>
      </w:r>
      <w:bookmarkEnd w:id="75"/>
    </w:p>
    <w:tbl>
      <w:tblPr>
        <w:tblStyle w:val="PURTable"/>
        <w:tblW w:w="0" w:type="dxa"/>
        <w:tblLook w:val="04A0" w:firstRow="1" w:lastRow="0" w:firstColumn="1" w:lastColumn="0" w:noHBand="0" w:noVBand="1"/>
      </w:tblPr>
      <w:tblGrid>
        <w:gridCol w:w="3479"/>
        <w:gridCol w:w="3736"/>
        <w:gridCol w:w="3575"/>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รุ่นที่ต่ำลง: N/A</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A16BCE" w:rsidRPr="008E0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Pr="008E086F" w:rsidRDefault="00E236DA">
            <w:pPr>
              <w:pStyle w:val="ProductList-TableBody"/>
              <w:rPr>
                <w:lang w:val="pt-BR"/>
              </w:rPr>
            </w:pPr>
            <w:r>
              <w:rPr>
                <w:color w:val="404040"/>
              </w:rPr>
              <w:t>การส่งเสริมการขาย</w:t>
            </w:r>
            <w:r w:rsidRPr="008E086F">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Pr="008E086F" w:rsidRDefault="00E236DA">
            <w:pPr>
              <w:pStyle w:val="ProductList-TableBody"/>
              <w:rPr>
                <w:lang w:val="pt-BR"/>
              </w:rPr>
            </w:pPr>
            <w:r>
              <w:rPr>
                <w:color w:val="404040"/>
              </w:rPr>
              <w:t>ข้อยกเว้นของผู้ใช้ที่มีคุณสมบัติตามที่กำหนด</w:t>
            </w:r>
            <w:r w:rsidRPr="008E086F">
              <w:rPr>
                <w:color w:val="404040"/>
                <w:lang w:val="pt-BR"/>
              </w:rPr>
              <w:t xml:space="preserve">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Pr="008E086F" w:rsidRDefault="00E236DA">
            <w:pPr>
              <w:pStyle w:val="ProductList-TableBody"/>
              <w:rPr>
                <w:lang w:val="pt-BR"/>
              </w:rPr>
            </w:pPr>
            <w:r>
              <w:rPr>
                <w:color w:val="404040"/>
              </w:rPr>
              <w:t>การลดที่มีสิทธิ</w:t>
            </w:r>
            <w:r w:rsidRPr="008E086F">
              <w:rPr>
                <w:color w:val="404040"/>
                <w:lang w:val="pt-BR"/>
              </w:rPr>
              <w:t>: N/A</w:t>
            </w:r>
          </w:p>
        </w:tc>
      </w:tr>
      <w:tr w:rsidR="00A16BCE" w:rsidRPr="008E0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Pr="008E086F" w:rsidRDefault="00E236DA">
            <w:pPr>
              <w:pStyle w:val="ProductList-TableBody"/>
              <w:rPr>
                <w:lang w:val="pt-BR"/>
              </w:rPr>
            </w:pPr>
            <w:r>
              <w:rPr>
                <w:color w:val="404040"/>
              </w:rPr>
              <w:t>การลดที่มีสิทธิ</w:t>
            </w:r>
            <w:r w:rsidRPr="008E086F">
              <w:rPr>
                <w:color w:val="404040"/>
                <w:lang w:val="pt-BR"/>
              </w:rPr>
              <w:t xml:space="preserv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Pr="008E086F" w:rsidRDefault="00E236DA">
            <w:pPr>
              <w:pStyle w:val="ProductList-TableBody"/>
              <w:rPr>
                <w:lang w:val="pt-BR"/>
              </w:rPr>
            </w:pPr>
            <w:r>
              <w:rPr>
                <w:color w:val="404040"/>
              </w:rPr>
              <w:t>สิทธิประโยชน์ในการใช้งานสำหรับนักเรียน</w:t>
            </w:r>
            <w:r w:rsidRPr="008E086F">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Pr="008E086F" w:rsidRDefault="00E236DA">
            <w:pPr>
              <w:pStyle w:val="ProductList-TableBody"/>
              <w:rPr>
                <w:lang w:val="pt-BR"/>
              </w:rPr>
            </w:pPr>
            <w:r>
              <w:rPr>
                <w:color w:val="404040"/>
              </w:rPr>
              <w:t>การตรวจสอบสิทธิให้เป็นไปตามจริง</w:t>
            </w:r>
            <w:r w:rsidRPr="008E086F">
              <w:rPr>
                <w:color w:val="404040"/>
                <w:lang w:val="pt-BR"/>
              </w:rPr>
              <w:t xml:space="preserve"> (True-up) </w:t>
            </w:r>
            <w:r>
              <w:rPr>
                <w:color w:val="404040"/>
              </w:rPr>
              <w:t>ที่มีสิทธิ</w:t>
            </w:r>
            <w:r w:rsidRPr="008E086F">
              <w:rPr>
                <w:color w:val="404040"/>
                <w:lang w:val="pt-BR"/>
              </w:rPr>
              <w:t>: N/A</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A16B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A16BCE">
            <w:pPr>
              <w:pStyle w:val="ProductList-TableBody"/>
            </w:pPr>
          </w:p>
        </w:tc>
      </w:tr>
    </w:tbl>
    <w:p w:rsidR="00A16BCE" w:rsidRDefault="00E236DA">
      <w:pPr>
        <w:pStyle w:val="ProductList-Offering1SubSection"/>
        <w:outlineLvl w:val="2"/>
      </w:pPr>
      <w:bookmarkStart w:id="76" w:name="_Sec788"/>
      <w:r>
        <w:t>3. สิทธิการใช้</w:t>
      </w:r>
      <w:bookmarkEnd w:id="76"/>
    </w:p>
    <w:tbl>
      <w:tblPr>
        <w:tblStyle w:val="PURTable"/>
        <w:tblW w:w="0" w:type="dxa"/>
        <w:tblLook w:val="04A0" w:firstRow="1" w:lastRow="0" w:firstColumn="1" w:lastColumn="0" w:noHBand="0" w:noVBand="1"/>
      </w:tblPr>
      <w:tblGrid>
        <w:gridCol w:w="3494"/>
        <w:gridCol w:w="3825"/>
        <w:gridCol w:w="3471"/>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p>
        </w:tc>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ใช่</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เทคโนโลยีที่รวมอยู่: N/A</w:t>
            </w:r>
          </w:p>
        </w:tc>
      </w:tr>
      <w:tr w:rsidR="00A16BCE" w:rsidRPr="008E0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Pr="008E086F" w:rsidRDefault="00E236DA">
            <w:pPr>
              <w:pStyle w:val="ProductList-TableBody"/>
              <w:rPr>
                <w:lang w:val="pt-BR"/>
              </w:rPr>
            </w:pPr>
            <w:r>
              <w:rPr>
                <w:color w:val="404040"/>
              </w:rPr>
              <w:t>คำบอกกล่าว</w:t>
            </w:r>
            <w:r w:rsidRPr="008E086F">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Pr="008E086F" w:rsidRDefault="00A16BCE">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Pr="008E086F" w:rsidRDefault="00A16BCE">
            <w:pPr>
              <w:pStyle w:val="ProductList-TableBody"/>
              <w:rPr>
                <w:lang w:val="pt-BR"/>
              </w:rPr>
            </w:pPr>
          </w:p>
        </w:tc>
      </w:tr>
    </w:tbl>
    <w:p w:rsidR="00A16BCE" w:rsidRPr="008E086F" w:rsidRDefault="00A16BCE">
      <w:pPr>
        <w:pStyle w:val="ProductList-Body"/>
        <w:rPr>
          <w:lang w:val="pt-BR"/>
        </w:rPr>
      </w:pPr>
    </w:p>
    <w:p w:rsidR="00A16BCE" w:rsidRDefault="00E236DA">
      <w:pPr>
        <w:pStyle w:val="ProductList-ClauseHeading"/>
        <w:outlineLvl w:val="3"/>
      </w:pPr>
      <w:r>
        <w:t>3.1 ซอฟต์แวร์เพิ่มเติม</w:t>
      </w:r>
    </w:p>
    <w:tbl>
      <w:tblPr>
        <w:tblStyle w:val="PURTable"/>
        <w:tblW w:w="0" w:type="dxa"/>
        <w:tblLook w:val="04A0" w:firstRow="1" w:lastRow="0" w:firstColumn="1" w:lastColumn="0" w:noHBand="0" w:noVBand="1"/>
      </w:tblPr>
      <w:tblGrid>
        <w:gridCol w:w="3646"/>
        <w:gridCol w:w="3572"/>
        <w:gridCol w:w="3572"/>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16BCE" w:rsidRDefault="00E236DA">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A16BCE" w:rsidRDefault="00A16BC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A16BCE" w:rsidRDefault="00A16BCE">
            <w:pPr>
              <w:pStyle w:val="ProductList-TableBody"/>
            </w:pPr>
          </w:p>
        </w:tc>
      </w:tr>
    </w:tbl>
    <w:p w:rsidR="00A16BCE" w:rsidRDefault="00E236DA">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95"/>
        <w:gridCol w:w="3508"/>
        <w:gridCol w:w="3687"/>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สิทธิการใช้แทนที่เมื่อเกิดข้อผิดพลาด: N/A</w:t>
            </w:r>
          </w:p>
        </w:tc>
      </w:tr>
      <w:tr w:rsidR="00A16BCE" w:rsidRPr="008E0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Pr="008E086F" w:rsidRDefault="00E236DA">
            <w:pPr>
              <w:pStyle w:val="ProductList-TableBody"/>
              <w:rPr>
                <w:lang w:val="pt-BR"/>
              </w:rPr>
            </w:pPr>
            <w:r>
              <w:rPr>
                <w:color w:val="404040"/>
              </w:rPr>
              <w:t>สิทธิการย้าย</w:t>
            </w:r>
            <w:r w:rsidRPr="008E086F">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Pr="008E086F" w:rsidRDefault="00E236DA">
            <w:pPr>
              <w:pStyle w:val="ProductList-TableBody"/>
              <w:rPr>
                <w:lang w:val="pt-BR"/>
              </w:rPr>
            </w:pPr>
            <w:r>
              <w:rPr>
                <w:color w:val="404040"/>
              </w:rPr>
              <w:t>สิทธิการใช้งานข้ามเขต</w:t>
            </w:r>
            <w:r w:rsidRPr="008E086F">
              <w:rPr>
                <w:color w:val="404040"/>
                <w:lang w:val="pt-BR"/>
              </w:rPr>
              <w:t>: N/A</w:t>
            </w:r>
          </w:p>
        </w:tc>
      </w:tr>
      <w:tr w:rsidR="00A16BCE" w:rsidRPr="008E0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Pr="008E086F" w:rsidRDefault="00E236DA">
            <w:pPr>
              <w:pStyle w:val="ProductList-TableBody"/>
              <w:rPr>
                <w:lang w:val="pt-BR"/>
              </w:rPr>
            </w:pPr>
            <w:r>
              <w:rPr>
                <w:color w:val="404040"/>
              </w:rPr>
              <w:t>การโฮสต์ภายในโปรแกรม</w:t>
            </w:r>
            <w:r w:rsidRPr="008E086F">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Pr="008E086F" w:rsidRDefault="00E236DA">
            <w:pPr>
              <w:pStyle w:val="ProductList-TableBody"/>
              <w:rPr>
                <w:lang w:val="pt-BR"/>
              </w:rPr>
            </w:pPr>
            <w:r>
              <w:rPr>
                <w:color w:val="404040"/>
              </w:rPr>
              <w:t>สิทธิที่เทียบเท่ากับ</w:t>
            </w:r>
            <w:r w:rsidRPr="008E086F">
              <w:rPr>
                <w:color w:val="404040"/>
                <w:lang w:val="pt-BR"/>
              </w:rPr>
              <w:t xml:space="preserve">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Pr="008E086F" w:rsidRDefault="00A16BCE">
            <w:pPr>
              <w:pStyle w:val="ProductList-TableBody"/>
              <w:rPr>
                <w:lang w:val="pt-BR"/>
              </w:rPr>
            </w:pPr>
          </w:p>
        </w:tc>
      </w:tr>
    </w:tbl>
    <w:p w:rsidR="00A16BCE" w:rsidRPr="008E086F" w:rsidRDefault="00A16BCE">
      <w:pPr>
        <w:pStyle w:val="ProductList-Body"/>
        <w:jc w:val="right"/>
        <w:rPr>
          <w:lang w:val="pt-BR"/>
        </w:rPr>
      </w:pPr>
    </w:p>
    <w:tbl>
      <w:tblPr>
        <w:tblStyle w:val="PURTable"/>
        <w:tblW w:w="0" w:type="dxa"/>
        <w:tblLook w:val="04A0" w:firstRow="1" w:lastRow="0" w:firstColumn="1" w:lastColumn="0" w:noHBand="0" w:noVBand="1"/>
      </w:tblPr>
      <w:tblGrid>
        <w:gridCol w:w="10800"/>
      </w:tblGrid>
      <w:tr w:rsidR="00A16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6BCE" w:rsidRDefault="00DF54EA">
            <w:pPr>
              <w:pStyle w:val="ProductList-TableBody"/>
              <w:jc w:val="right"/>
            </w:pPr>
            <w:hyperlink w:anchor="_Sec842">
              <w:r w:rsidR="00E236DA">
                <w:rPr>
                  <w:color w:val="00467F"/>
                  <w:sz w:val="14"/>
                  <w:u w:val="single"/>
                </w:rPr>
                <w:t>สารบัญ</w:t>
              </w:r>
            </w:hyperlink>
            <w:r w:rsidR="00E236DA">
              <w:rPr>
                <w:sz w:val="14"/>
              </w:rPr>
              <w:t xml:space="preserve"> / </w:t>
            </w:r>
            <w:hyperlink w:anchor="_Sec549">
              <w:r w:rsidR="00E236DA">
                <w:rPr>
                  <w:color w:val="00467F"/>
                  <w:sz w:val="14"/>
                  <w:u w:val="single"/>
                </w:rPr>
                <w:t>อภิธานศัพท์</w:t>
              </w:r>
            </w:hyperlink>
            <w:r w:rsidR="00E236DA">
              <w:rPr>
                <w:sz w:val="14"/>
              </w:rPr>
              <w:t xml:space="preserve"> / </w:t>
            </w:r>
            <w:hyperlink w:anchor="_Sec844">
              <w:r w:rsidR="00E236DA">
                <w:rPr>
                  <w:color w:val="00467F"/>
                  <w:sz w:val="14"/>
                  <w:u w:val="single"/>
                </w:rPr>
                <w:t>ดัชนี</w:t>
              </w:r>
            </w:hyperlink>
          </w:p>
        </w:tc>
      </w:tr>
    </w:tbl>
    <w:p w:rsidR="00A16BCE" w:rsidRDefault="00A16BCE">
      <w:pPr>
        <w:pStyle w:val="ProductList-Body"/>
      </w:pPr>
    </w:p>
    <w:p w:rsidR="00A16BCE" w:rsidRDefault="00E236DA">
      <w:pPr>
        <w:pStyle w:val="ProductList-OfferingGroupHeading"/>
        <w:outlineLvl w:val="1"/>
      </w:pPr>
      <w:bookmarkStart w:id="78" w:name="_Sec611"/>
      <w:r>
        <w:t>โปรแกรมประยุกต์ Office</w:t>
      </w:r>
      <w:bookmarkEnd w:id="78"/>
      <w:r>
        <w:fldChar w:fldCharType="begin"/>
      </w:r>
      <w:r>
        <w:instrText xml:space="preserve"> TC "</w:instrText>
      </w:r>
      <w:bookmarkStart w:id="79" w:name="_Toc531591738"/>
      <w:r>
        <w:instrText>โปรแกรมประยุกต์ Office</w:instrText>
      </w:r>
      <w:bookmarkEnd w:id="79"/>
      <w:r>
        <w:instrText>" \l 2</w:instrText>
      </w:r>
      <w:r>
        <w:fldChar w:fldCharType="end"/>
      </w:r>
    </w:p>
    <w:p w:rsidR="00A16BCE" w:rsidRDefault="00E236DA">
      <w:pPr>
        <w:pStyle w:val="ProductList-Offering2HeadingNoBorder"/>
        <w:outlineLvl w:val="2"/>
      </w:pPr>
      <w:bookmarkStart w:id="80" w:name="_Sec636"/>
      <w:r>
        <w:t>โปรแกรมประยุกต์เดสก์ท็อป Office</w:t>
      </w:r>
      <w:bookmarkEnd w:id="80"/>
      <w:r>
        <w:fldChar w:fldCharType="begin"/>
      </w:r>
      <w:r>
        <w:instrText xml:space="preserve"> TC "</w:instrText>
      </w:r>
      <w:bookmarkStart w:id="81" w:name="_Toc531591739"/>
      <w:r>
        <w:instrText>โปรแกรมประยุกต์เดสก์ท็อป Office</w:instrText>
      </w:r>
      <w:bookmarkEnd w:id="81"/>
      <w:r>
        <w:instrText>" \l 3</w:instrText>
      </w:r>
      <w:r>
        <w:fldChar w:fldCharType="end"/>
      </w:r>
    </w:p>
    <w:p w:rsidR="00A16BCE" w:rsidRDefault="00E236DA">
      <w:pPr>
        <w:pStyle w:val="ProductList-Offering1SubSection"/>
        <w:outlineLvl w:val="3"/>
      </w:pPr>
      <w:bookmarkStart w:id="82" w:name="_Sec681"/>
      <w:r>
        <w:t>1. ความพร้อมให้บริการของโปรแกรม</w:t>
      </w:r>
      <w:bookmarkEnd w:id="82"/>
    </w:p>
    <w:tbl>
      <w:tblPr>
        <w:tblStyle w:val="PURTable"/>
        <w:tblW w:w="0" w:type="dxa"/>
        <w:tblLook w:val="04A0" w:firstRow="1" w:lastRow="0" w:firstColumn="1" w:lastColumn="0" w:noHBand="0" w:noVBand="1"/>
      </w:tblPr>
      <w:tblGrid>
        <w:gridCol w:w="3874"/>
        <w:gridCol w:w="608"/>
        <w:gridCol w:w="594"/>
        <w:gridCol w:w="597"/>
        <w:gridCol w:w="684"/>
        <w:gridCol w:w="580"/>
        <w:gridCol w:w="601"/>
        <w:gridCol w:w="711"/>
        <w:gridCol w:w="684"/>
        <w:gridCol w:w="638"/>
        <w:gridCol w:w="601"/>
        <w:gridCol w:w="612"/>
      </w:tblGrid>
      <w:tr w:rsidR="00A16B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6BCE">
        <w:tc>
          <w:tcPr>
            <w:tcW w:w="4160" w:type="dxa"/>
            <w:tcBorders>
              <w:top w:val="single" w:sz="6" w:space="0" w:color="FFFFFF"/>
              <w:left w:val="none" w:sz="4" w:space="0" w:color="000000"/>
              <w:bottom w:val="dashed" w:sz="4" w:space="0" w:color="BFBFBF"/>
              <w:right w:val="single" w:sz="6" w:space="0" w:color="FFFFFF"/>
            </w:tcBorders>
          </w:tcPr>
          <w:p w:rsidR="00A16BCE" w:rsidRDefault="00E236DA">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A16BCE" w:rsidRDefault="00E236DA">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A16BCE" w:rsidRDefault="00E236DA">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A16BCE" w:rsidRDefault="00E236DA">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A16BCE" w:rsidRDefault="00E236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r>
      <w:tr w:rsidR="00A16BCE">
        <w:tc>
          <w:tcPr>
            <w:tcW w:w="4160" w:type="dxa"/>
            <w:tcBorders>
              <w:top w:val="dashed" w:sz="4" w:space="0" w:color="BFBFBF"/>
              <w:left w:val="none" w:sz="4" w:space="0" w:color="000000"/>
              <w:bottom w:val="dashed" w:sz="4" w:space="0" w:color="BFBFBF"/>
              <w:right w:val="single" w:sz="6" w:space="0" w:color="FFFFFF"/>
            </w:tcBorders>
          </w:tcPr>
          <w:p w:rsidR="00A16BCE" w:rsidRDefault="00E236DA">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16BCE" w:rsidRDefault="00E236D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16BCE" w:rsidRDefault="00E236D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16BCE" w:rsidRDefault="00E236D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16BCE" w:rsidRDefault="00E236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r>
      <w:tr w:rsidR="00A16BCE">
        <w:tc>
          <w:tcPr>
            <w:tcW w:w="4160" w:type="dxa"/>
            <w:tcBorders>
              <w:top w:val="dashed" w:sz="4" w:space="0" w:color="BFBFBF"/>
              <w:left w:val="none" w:sz="4" w:space="0" w:color="000000"/>
              <w:bottom w:val="dashed" w:sz="4" w:space="0" w:color="BFBFBF"/>
              <w:right w:val="single" w:sz="6" w:space="0" w:color="FFFFFF"/>
            </w:tcBorders>
          </w:tcPr>
          <w:p w:rsidR="00A16BCE" w:rsidRDefault="00E236DA">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16BCE" w:rsidRDefault="00E236D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16BCE" w:rsidRDefault="00E236D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16BCE" w:rsidRDefault="00E236D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A16BCE" w:rsidRDefault="00E236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r>
      <w:tr w:rsidR="00A16BCE">
        <w:tc>
          <w:tcPr>
            <w:tcW w:w="4160" w:type="dxa"/>
            <w:tcBorders>
              <w:top w:val="dashed" w:sz="4" w:space="0" w:color="BFBFBF"/>
              <w:left w:val="none" w:sz="4" w:space="0" w:color="000000"/>
              <w:bottom w:val="dashed" w:sz="4" w:space="0" w:color="BFBFBF"/>
              <w:right w:val="single" w:sz="6" w:space="0" w:color="FFFFFF"/>
            </w:tcBorders>
          </w:tcPr>
          <w:p w:rsidR="00A16BCE" w:rsidRDefault="00E236DA">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16BCE" w:rsidRDefault="00E236D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16BCE" w:rsidRDefault="00E236D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A16BCE" w:rsidRDefault="00E236D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A16BCE" w:rsidRDefault="00E236D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16BCE">
        <w:tc>
          <w:tcPr>
            <w:tcW w:w="4160" w:type="dxa"/>
            <w:tcBorders>
              <w:top w:val="dashed" w:sz="4" w:space="0" w:color="BFBFBF"/>
              <w:left w:val="none" w:sz="4" w:space="0" w:color="000000"/>
              <w:bottom w:val="dashed" w:sz="4" w:space="0" w:color="BFBFBF"/>
              <w:right w:val="single" w:sz="6" w:space="0" w:color="FFFFFF"/>
            </w:tcBorders>
          </w:tcPr>
          <w:p w:rsidR="00A16BCE" w:rsidRDefault="00E236DA">
            <w:pPr>
              <w:pStyle w:val="ProductList-TableBody"/>
            </w:pPr>
            <w:r>
              <w:rPr>
                <w:color w:val="000000"/>
              </w:rPr>
              <w:t>การใช้เพื่อการพาณิชย์ของ Office Home &amp; Student 2013 RT</w:t>
            </w:r>
            <w:r>
              <w:fldChar w:fldCharType="begin"/>
            </w:r>
            <w:r>
              <w:instrText xml:space="preserve"> XE "การใช้เพื่อการพาณิชย์ของ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16BCE" w:rsidRDefault="00E236D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A16BCE" w:rsidRDefault="00E236D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16BCE" w:rsidRDefault="00E236D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16BCE" w:rsidRDefault="00E236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r>
      <w:tr w:rsidR="00A16BCE">
        <w:tc>
          <w:tcPr>
            <w:tcW w:w="4160" w:type="dxa"/>
            <w:tcBorders>
              <w:top w:val="dashed" w:sz="4" w:space="0" w:color="BFBFBF"/>
              <w:left w:val="none" w:sz="4" w:space="0" w:color="000000"/>
              <w:bottom w:val="dashed" w:sz="4" w:space="0" w:color="BFBFBF"/>
              <w:right w:val="single" w:sz="6" w:space="0" w:color="FFFFFF"/>
            </w:tcBorders>
          </w:tcPr>
          <w:p w:rsidR="00A16BCE" w:rsidRDefault="00E236DA">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16BCE" w:rsidRDefault="00E236D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A16BCE" w:rsidRDefault="00E236D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16BCE" w:rsidRDefault="00E236D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16BCE" w:rsidRDefault="00E236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r>
      <w:tr w:rsidR="00A16BCE">
        <w:tc>
          <w:tcPr>
            <w:tcW w:w="4160" w:type="dxa"/>
            <w:tcBorders>
              <w:top w:val="dashed" w:sz="4" w:space="0" w:color="BFBFBF"/>
              <w:left w:val="none" w:sz="4" w:space="0" w:color="000000"/>
              <w:bottom w:val="dashed" w:sz="4" w:space="0" w:color="BFBFBF"/>
              <w:right w:val="single" w:sz="6" w:space="0" w:color="FFFFFF"/>
            </w:tcBorders>
          </w:tcPr>
          <w:p w:rsidR="00A16BCE" w:rsidRDefault="00E236DA">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16BCE" w:rsidRDefault="00E236D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16BCE" w:rsidRDefault="00E236D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16BCE" w:rsidRDefault="00E236D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16BCE" w:rsidRDefault="00E236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r>
      <w:tr w:rsidR="00A16BCE">
        <w:tc>
          <w:tcPr>
            <w:tcW w:w="4160" w:type="dxa"/>
            <w:tcBorders>
              <w:top w:val="dashed" w:sz="4" w:space="0" w:color="BFBFBF"/>
              <w:left w:val="none" w:sz="4" w:space="0" w:color="000000"/>
              <w:bottom w:val="dashed" w:sz="4" w:space="0" w:color="BFBFBF"/>
              <w:right w:val="single" w:sz="6" w:space="0" w:color="FFFFFF"/>
            </w:tcBorders>
          </w:tcPr>
          <w:p w:rsidR="00A16BCE" w:rsidRDefault="00E236DA">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16BCE" w:rsidRDefault="00E236D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16BCE" w:rsidRDefault="00E236D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16BCE" w:rsidRDefault="00E236D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16BCE" w:rsidRDefault="00E236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r>
      <w:tr w:rsidR="00A16BCE">
        <w:tc>
          <w:tcPr>
            <w:tcW w:w="4160" w:type="dxa"/>
            <w:tcBorders>
              <w:top w:val="dashed" w:sz="4" w:space="0" w:color="BFBFBF"/>
              <w:left w:val="none" w:sz="4" w:space="0" w:color="000000"/>
              <w:bottom w:val="dashed" w:sz="4" w:space="0" w:color="BFBFBF"/>
              <w:right w:val="single" w:sz="6" w:space="0" w:color="FFFFFF"/>
            </w:tcBorders>
          </w:tcPr>
          <w:p w:rsidR="00A16BCE" w:rsidRDefault="00E236DA">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16BCE" w:rsidRDefault="00E236D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16BCE" w:rsidRDefault="00E236D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16BCE" w:rsidRDefault="00E236D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A16BCE" w:rsidRDefault="00E236D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r>
      <w:tr w:rsidR="00A16BCE">
        <w:tc>
          <w:tcPr>
            <w:tcW w:w="4160" w:type="dxa"/>
            <w:tcBorders>
              <w:top w:val="dashed" w:sz="4" w:space="0" w:color="BFBFBF"/>
              <w:left w:val="none" w:sz="4" w:space="0" w:color="000000"/>
              <w:bottom w:val="dashed" w:sz="4" w:space="0" w:color="BFBFBF"/>
              <w:right w:val="single" w:sz="6" w:space="0" w:color="FFFFFF"/>
            </w:tcBorders>
          </w:tcPr>
          <w:p w:rsidR="00A16BCE" w:rsidRDefault="00E236DA">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16BCE" w:rsidRDefault="00E236D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16BCE" w:rsidRDefault="00E236DA">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A16BCE" w:rsidRDefault="00E236DA">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A16BCE" w:rsidRDefault="00E236D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rsidR="00A16BCE" w:rsidRDefault="00E236DA">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16BCE">
        <w:tc>
          <w:tcPr>
            <w:tcW w:w="4160" w:type="dxa"/>
            <w:tcBorders>
              <w:top w:val="dashed" w:sz="4" w:space="0" w:color="BFBFBF"/>
              <w:left w:val="none" w:sz="4" w:space="0" w:color="000000"/>
              <w:bottom w:val="dashed" w:sz="4" w:space="0" w:color="BFBFBF"/>
              <w:right w:val="single" w:sz="6" w:space="0" w:color="FFFFFF"/>
            </w:tcBorders>
          </w:tcPr>
          <w:p w:rsidR="00A16BCE" w:rsidRDefault="00E236DA">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16BCE" w:rsidRDefault="00E236D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16BCE" w:rsidRDefault="00E236D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16BCE" w:rsidRDefault="00E236D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16BCE" w:rsidRDefault="00E236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r>
      <w:tr w:rsidR="00A16BCE">
        <w:tc>
          <w:tcPr>
            <w:tcW w:w="4160" w:type="dxa"/>
            <w:tcBorders>
              <w:top w:val="dashed" w:sz="4" w:space="0" w:color="BFBFBF"/>
              <w:left w:val="none" w:sz="4" w:space="0" w:color="000000"/>
              <w:bottom w:val="dashed" w:sz="4" w:space="0" w:color="BFBFBF"/>
              <w:right w:val="single" w:sz="6" w:space="0" w:color="FFFFFF"/>
            </w:tcBorders>
          </w:tcPr>
          <w:p w:rsidR="00A16BCE" w:rsidRDefault="00E236DA">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16BCE" w:rsidRDefault="00E236D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16BCE" w:rsidRDefault="00E236D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16BCE" w:rsidRDefault="00E236D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16BCE" w:rsidRDefault="00E236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rsidR="00A16BCE" w:rsidRDefault="00E236DA">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16BCE">
        <w:tc>
          <w:tcPr>
            <w:tcW w:w="4160" w:type="dxa"/>
            <w:tcBorders>
              <w:top w:val="dashed" w:sz="4" w:space="0" w:color="BFBFBF"/>
              <w:left w:val="none" w:sz="4" w:space="0" w:color="000000"/>
              <w:bottom w:val="dashed" w:sz="4" w:space="0" w:color="BFBFBF"/>
              <w:right w:val="single" w:sz="6" w:space="0" w:color="FFFFFF"/>
            </w:tcBorders>
          </w:tcPr>
          <w:p w:rsidR="00A16BCE" w:rsidRDefault="00E236DA">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16BCE" w:rsidRDefault="00E236D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16BCE" w:rsidRDefault="00E236D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16BCE" w:rsidRDefault="00E236D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16BCE" w:rsidRDefault="00E236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rsidR="00A16BCE" w:rsidRDefault="00E236DA">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16BCE">
        <w:tc>
          <w:tcPr>
            <w:tcW w:w="4160" w:type="dxa"/>
            <w:tcBorders>
              <w:top w:val="dashed" w:sz="4" w:space="0" w:color="BFBFBF"/>
              <w:left w:val="none" w:sz="4" w:space="0" w:color="000000"/>
              <w:bottom w:val="dashed" w:sz="4" w:space="0" w:color="BFBFBF"/>
              <w:right w:val="single" w:sz="6" w:space="0" w:color="FFFFFF"/>
            </w:tcBorders>
          </w:tcPr>
          <w:p w:rsidR="00A16BCE" w:rsidRDefault="00E236DA">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16BCE" w:rsidRDefault="00E236D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16BCE" w:rsidRDefault="00E236D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A16BCE" w:rsidRDefault="00E236D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A16BCE" w:rsidRDefault="00E236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rsidR="00A16BCE" w:rsidRDefault="00E236DA">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16BCE">
        <w:tc>
          <w:tcPr>
            <w:tcW w:w="4160" w:type="dxa"/>
            <w:tcBorders>
              <w:top w:val="dashed" w:sz="4" w:space="0" w:color="BFBFBF"/>
              <w:left w:val="none" w:sz="4" w:space="0" w:color="000000"/>
              <w:bottom w:val="dashed" w:sz="4" w:space="0" w:color="BFBFBF"/>
              <w:right w:val="single" w:sz="6" w:space="0" w:color="FFFFFF"/>
            </w:tcBorders>
          </w:tcPr>
          <w:p w:rsidR="00A16BCE" w:rsidRDefault="00E236DA">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16BCE" w:rsidRDefault="00E236D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16BCE" w:rsidRDefault="00E236D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16BCE" w:rsidRDefault="00E236D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16BCE" w:rsidRDefault="00E236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r>
      <w:tr w:rsidR="00A16BCE">
        <w:tc>
          <w:tcPr>
            <w:tcW w:w="4160" w:type="dxa"/>
            <w:tcBorders>
              <w:top w:val="dashed" w:sz="4" w:space="0" w:color="BFBFBF"/>
              <w:left w:val="none" w:sz="4" w:space="0" w:color="000000"/>
              <w:bottom w:val="dashed" w:sz="4" w:space="0" w:color="BFBFBF"/>
              <w:right w:val="single" w:sz="6" w:space="0" w:color="FFFFFF"/>
            </w:tcBorders>
          </w:tcPr>
          <w:p w:rsidR="00A16BCE" w:rsidRDefault="00E236DA">
            <w:pPr>
              <w:pStyle w:val="ProductList-TableBody"/>
            </w:pPr>
            <w:r>
              <w:rPr>
                <w:color w:val="000000"/>
              </w:rPr>
              <w:t>การทำงานจากที่บ้านสำหรับ Office Standard 2019</w:t>
            </w:r>
            <w:r>
              <w:fldChar w:fldCharType="begin"/>
            </w:r>
            <w:r>
              <w:instrText xml:space="preserve"> XE "การทำงานจากที่บ้านสำหรับ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16BCE" w:rsidRDefault="00E236D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16BCE" w:rsidRDefault="00E236D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16BCE" w:rsidRDefault="00A16BCE">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r>
      <w:tr w:rsidR="00A16BCE">
        <w:tc>
          <w:tcPr>
            <w:tcW w:w="4160" w:type="dxa"/>
            <w:tcBorders>
              <w:top w:val="dashed" w:sz="4" w:space="0" w:color="BFBFBF"/>
              <w:left w:val="none" w:sz="4" w:space="0" w:color="000000"/>
              <w:bottom w:val="none" w:sz="4" w:space="0" w:color="BFBFBF"/>
              <w:right w:val="single" w:sz="6" w:space="0" w:color="FFFFFF"/>
            </w:tcBorders>
          </w:tcPr>
          <w:p w:rsidR="00A16BCE" w:rsidRPr="008E086F" w:rsidRDefault="00E236DA">
            <w:pPr>
              <w:pStyle w:val="ProductList-TableBody"/>
              <w:rPr>
                <w:lang w:val="fr-FR"/>
              </w:rPr>
            </w:pPr>
            <w:r>
              <w:rPr>
                <w:color w:val="000000"/>
              </w:rPr>
              <w:t>การทำงานจากที่บ้านสำหรับ</w:t>
            </w:r>
            <w:r w:rsidRPr="008E086F">
              <w:rPr>
                <w:color w:val="000000"/>
                <w:lang w:val="fr-FR"/>
              </w:rPr>
              <w:t xml:space="preserve"> Office Professional Plus 2019</w:t>
            </w:r>
            <w:r>
              <w:fldChar w:fldCharType="begin"/>
            </w:r>
            <w:r w:rsidRPr="008E086F">
              <w:rPr>
                <w:lang w:val="fr-FR"/>
              </w:rPr>
              <w:instrText xml:space="preserve"> XE "</w:instrText>
            </w:r>
            <w:r>
              <w:instrText>การทำงานจากที่บ้านสำหรับ</w:instrText>
            </w:r>
            <w:r w:rsidRPr="008E086F">
              <w:rPr>
                <w:lang w:val="fr-FR"/>
              </w:rPr>
              <w:instrText xml:space="preserve">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A16BCE" w:rsidRDefault="00E236DA">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A16BCE" w:rsidRDefault="00E236DA">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A16BCE" w:rsidRDefault="00A16BCE">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r>
    </w:tbl>
    <w:p w:rsidR="00A16BCE" w:rsidRDefault="00E236DA">
      <w:pPr>
        <w:pStyle w:val="ProductList-Offering1SubSection"/>
        <w:outlineLvl w:val="3"/>
      </w:pPr>
      <w:bookmarkStart w:id="83" w:name="_Sec736"/>
      <w:r>
        <w:t>2. เงื่อนไขผลิตภัณฑ์</w:t>
      </w:r>
      <w:bookmarkEnd w:id="83"/>
    </w:p>
    <w:tbl>
      <w:tblPr>
        <w:tblStyle w:val="PURTable"/>
        <w:tblW w:w="0" w:type="dxa"/>
        <w:tblLook w:val="04A0" w:firstRow="1" w:lastRow="0" w:firstColumn="1" w:lastColumn="0" w:noHBand="0" w:noVBand="1"/>
      </w:tblPr>
      <w:tblGrid>
        <w:gridCol w:w="3479"/>
        <w:gridCol w:w="3736"/>
        <w:gridCol w:w="3575"/>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Office 2016</w:t>
            </w:r>
            <w:r>
              <w:fldChar w:fldCharType="begin"/>
            </w:r>
            <w:r>
              <w:instrText xml:space="preserve"> XE "Office 2016" </w:instrText>
            </w:r>
            <w:r>
              <w:fldChar w:fldCharType="end"/>
            </w:r>
            <w:r>
              <w:t xml:space="preserve"> และโปรแกรมประยุกต์ Office 2016 (10/15)</w:t>
            </w:r>
          </w:p>
        </w:tc>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รุ่นที่ต่ำลง: N/A</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การทำงานจากที่บ้าน</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A16BCE" w:rsidRPr="008E0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Pr="008E086F" w:rsidRDefault="00E236DA">
            <w:pPr>
              <w:pStyle w:val="ProductList-TableBody"/>
              <w:rPr>
                <w:lang w:val="pt-BR"/>
              </w:rPr>
            </w:pPr>
            <w:r>
              <w:rPr>
                <w:color w:val="404040"/>
              </w:rPr>
              <w:t>การส่งเสริมการขาย</w:t>
            </w:r>
            <w:r w:rsidRPr="008E086F">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Pr="008E086F" w:rsidRDefault="00E236DA">
            <w:pPr>
              <w:pStyle w:val="ProductList-TableBody"/>
              <w:rPr>
                <w:lang w:val="pt-BR"/>
              </w:rPr>
            </w:pPr>
            <w:r>
              <w:rPr>
                <w:color w:val="404040"/>
              </w:rPr>
              <w:t>ข้อยกเว้นของผู้ใช้ที่มีคุณสมบัติตามที่กำหนด</w:t>
            </w:r>
            <w:r w:rsidRPr="008E086F">
              <w:rPr>
                <w:color w:val="404040"/>
                <w:lang w:val="pt-BR"/>
              </w:rPr>
              <w:t xml:space="preserve">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Pr="008E086F" w:rsidRDefault="00E236DA">
            <w:pPr>
              <w:pStyle w:val="ProductList-TableBody"/>
              <w:rPr>
                <w:lang w:val="pt-BR"/>
              </w:rPr>
            </w:pPr>
            <w:r>
              <w:rPr>
                <w:color w:val="404040"/>
              </w:rPr>
              <w:t>การลดที่มีสิทธิ</w:t>
            </w:r>
            <w:r w:rsidRPr="008E086F">
              <w:rPr>
                <w:color w:val="404040"/>
                <w:lang w:val="pt-BR"/>
              </w:rPr>
              <w:t>: N/A</w:t>
            </w:r>
          </w:p>
        </w:tc>
      </w:tr>
      <w:tr w:rsidR="00A16BCE" w:rsidRPr="008E0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Pr="008E086F" w:rsidRDefault="00E236DA">
            <w:pPr>
              <w:pStyle w:val="ProductList-TableBody"/>
              <w:rPr>
                <w:lang w:val="pt-BR"/>
              </w:rPr>
            </w:pPr>
            <w:r>
              <w:rPr>
                <w:color w:val="404040"/>
              </w:rPr>
              <w:t>การลดที่มีสิทธิ</w:t>
            </w:r>
            <w:r w:rsidRPr="008E086F">
              <w:rPr>
                <w:color w:val="404040"/>
                <w:lang w:val="pt-BR"/>
              </w:rPr>
              <w:t xml:space="preserve"> (SCE): N/A</w:t>
            </w:r>
          </w:p>
        </w:tc>
        <w:tc>
          <w:tcPr>
            <w:tcW w:w="4040" w:type="dxa"/>
            <w:tcBorders>
              <w:top w:val="single" w:sz="4" w:space="0" w:color="000000"/>
              <w:left w:val="single" w:sz="4" w:space="0" w:color="000000"/>
              <w:bottom w:val="single" w:sz="4" w:space="0" w:color="000000"/>
              <w:right w:val="single" w:sz="4" w:space="0" w:color="000000"/>
            </w:tcBorders>
          </w:tcPr>
          <w:p w:rsidR="00A16BCE" w:rsidRPr="008E086F" w:rsidRDefault="00E236DA">
            <w:pPr>
              <w:pStyle w:val="ProductList-TableBody"/>
              <w:rPr>
                <w:lang w:val="pt-BR"/>
              </w:rPr>
            </w:pPr>
            <w:r>
              <w:fldChar w:fldCharType="begin"/>
            </w:r>
            <w:r w:rsidRPr="008E086F">
              <w:rPr>
                <w:lang w:val="pt-BR"/>
              </w:rPr>
              <w:instrText xml:space="preserve"> AutoTextList   \s NoStyle \t "</w:instrText>
            </w:r>
            <w:r>
              <w:instrText>สิทธิประโยชน์ในการใช้งานสำหรับนักเรียน</w:instrText>
            </w:r>
            <w:r w:rsidRPr="008E086F">
              <w:rPr>
                <w:lang w:val="pt-BR"/>
              </w:rPr>
              <w:instrText xml:space="preserve">: </w:instrText>
            </w:r>
            <w:r>
              <w:instrText>ตัวเลือกสำหรับสถาบันในการอนุญาตให้ใช้สิทธิผลิตภัณฑ์ที่มีคุณสมบัติตามที่กำหนดสำหรับจำนวนการใช้สำหรับองค์กร</w:instrText>
            </w:r>
            <w:r w:rsidRPr="008E086F">
              <w:rPr>
                <w:lang w:val="pt-BR"/>
              </w:rPr>
              <w:instrText xml:space="preserve"> (Organization-wide Count) </w:instrText>
            </w:r>
            <w:r>
              <w:instrText>ที่จะอนุญาตให้นักเรียนของตนใช้สิทธิผลิตภัณฑ์โดยไม่มีค่าใช้จ่ายเพิ่มเติมในจำนวนนักเรียนต่อแรงงานความรู้</w:instrText>
            </w:r>
            <w:r w:rsidRPr="008E086F">
              <w:rPr>
                <w:lang w:val="pt-BR"/>
              </w:rPr>
              <w:instrText xml:space="preserve"> (</w:instrText>
            </w:r>
            <w:r>
              <w:instrText>หรือผู้ใช้ที่เป็นเจ้าหน้าที่</w:instrText>
            </w:r>
            <w:r w:rsidRPr="008E086F">
              <w:rPr>
                <w:lang w:val="pt-BR"/>
              </w:rPr>
              <w:instrText>/</w:instrText>
            </w:r>
            <w:r>
              <w:instrText>คณาจารย์</w:instrText>
            </w:r>
            <w:r w:rsidRPr="008E086F">
              <w:rPr>
                <w:lang w:val="pt-BR"/>
              </w:rPr>
              <w:instrText xml:space="preserve">) </w:instrText>
            </w:r>
            <w:r>
              <w:instrText>ที่อัตราส่วน</w:instrText>
            </w:r>
            <w:r w:rsidRPr="008E086F">
              <w:rPr>
                <w:lang w:val="pt-BR"/>
              </w:rPr>
              <w:instrText xml:space="preserve"> 1:15 </w:instrText>
            </w:r>
            <w:r>
              <w:instrText>หรือ</w:instrText>
            </w:r>
            <w:r w:rsidRPr="008E086F">
              <w:rPr>
                <w:lang w:val="pt-BR"/>
              </w:rPr>
              <w:instrText xml:space="preserve"> 1:40" </w:instrText>
            </w:r>
            <w:r>
              <w:fldChar w:fldCharType="separate"/>
            </w:r>
            <w:r>
              <w:rPr>
                <w:color w:val="0563C1"/>
              </w:rPr>
              <w:t>สิทธิประโยชน์ในการใช้งานสำหรับนักเรียน</w:t>
            </w:r>
            <w:r>
              <w:fldChar w:fldCharType="end"/>
            </w:r>
            <w:r w:rsidRPr="008E086F">
              <w:rPr>
                <w:lang w:val="pt-BR"/>
              </w:rPr>
              <w:t xml:space="preserve">: </w:t>
            </w:r>
            <w:hyperlink w:anchor="_Sec1230">
              <w:r>
                <w:rPr>
                  <w:color w:val="00467F"/>
                  <w:u w:val="single"/>
                </w:rPr>
                <w:t>โปรดดูภาคผนวก</w:t>
              </w:r>
              <w:r w:rsidRPr="008E086F">
                <w:rPr>
                  <w:color w:val="00467F"/>
                  <w:u w:val="single"/>
                  <w:lang w:val="pt-BR"/>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Pr="008E086F" w:rsidRDefault="00E236DA">
            <w:pPr>
              <w:pStyle w:val="ProductList-TableBody"/>
              <w:rPr>
                <w:lang w:val="pt-BR"/>
              </w:rPr>
            </w:pPr>
            <w:r>
              <w:rPr>
                <w:color w:val="404040"/>
              </w:rPr>
              <w:t>การตรวจสอบสิทธิให้เป็นไปตามจริง</w:t>
            </w:r>
            <w:r w:rsidRPr="008E086F">
              <w:rPr>
                <w:color w:val="404040"/>
                <w:lang w:val="pt-BR"/>
              </w:rPr>
              <w:t xml:space="preserve"> (True-up) </w:t>
            </w:r>
            <w:r>
              <w:rPr>
                <w:color w:val="404040"/>
              </w:rPr>
              <w:t>ที่มีสิทธิ</w:t>
            </w:r>
            <w:r w:rsidRPr="008E086F">
              <w:rPr>
                <w:color w:val="404040"/>
                <w:lang w:val="pt-BR"/>
              </w:rPr>
              <w:t>: N/A</w:t>
            </w:r>
          </w:p>
        </w:tc>
      </w:tr>
      <w:tr w:rsidR="00A16BCE" w:rsidRPr="008E086F">
        <w:tc>
          <w:tcPr>
            <w:tcW w:w="4040" w:type="dxa"/>
            <w:tcBorders>
              <w:top w:val="single" w:sz="4" w:space="0" w:color="000000"/>
              <w:left w:val="single" w:sz="4" w:space="0" w:color="000000"/>
              <w:bottom w:val="single" w:sz="4" w:space="0" w:color="000000"/>
              <w:right w:val="single" w:sz="4" w:space="0" w:color="000000"/>
            </w:tcBorders>
          </w:tcPr>
          <w:p w:rsidR="00A16BCE" w:rsidRPr="008E086F" w:rsidRDefault="00E236DA">
            <w:pPr>
              <w:pStyle w:val="ProductList-TableBody"/>
              <w:rPr>
                <w:lang w:val="fr-FR"/>
              </w:rPr>
            </w:pPr>
            <w:r>
              <w:fldChar w:fldCharType="begin"/>
            </w:r>
            <w:r w:rsidRPr="008E086F">
              <w:rPr>
                <w:lang w:val="fr-FR"/>
              </w:rPr>
              <w:instrText xml:space="preserve"> AutoTextList   \s NoStyle \t "</w:instrText>
            </w:r>
            <w:r>
              <w:instrText>ส่วนลด</w:instrText>
            </w:r>
            <w:r w:rsidRPr="008E086F">
              <w:rPr>
                <w:lang w:val="fr-FR"/>
              </w:rPr>
              <w:instrText xml:space="preserve"> UTD: </w:instrText>
            </w:r>
            <w:r>
              <w:instrText>ส่วนลดล่าสุดคือส่วนลดที่มีให้สำหรับลูกค้า</w:instrText>
            </w:r>
            <w:r w:rsidRPr="008E086F">
              <w:rPr>
                <w:lang w:val="fr-FR"/>
              </w:rPr>
              <w:instrText xml:space="preserve"> Open Value Subscription </w:instrText>
            </w:r>
            <w:r>
              <w:instrText>ที่สั่งซื้อสิทธิการใช้งานสำหรับผลิตภัณฑ์ในระหว่างปีแรกของข้อตกลงของตน</w:instrText>
            </w:r>
            <w:r w:rsidRPr="008E086F">
              <w:rPr>
                <w:lang w:val="fr-FR"/>
              </w:rPr>
              <w:instrText xml:space="preserve"> </w:instrText>
            </w:r>
            <w:r>
              <w:instrText>หากลูกค้ามีสิทธิการใช้งานสำหรับผลิตภัณฑ์ที่มีคุณสมบัติตามที่กำหนดซึ่งสอดคล้องกัน</w:instrText>
            </w:r>
            <w:r w:rsidRPr="008E086F">
              <w:rPr>
                <w:lang w:val="fr-FR"/>
              </w:rPr>
              <w:instrText xml:space="preserve">" </w:instrText>
            </w:r>
            <w:r>
              <w:fldChar w:fldCharType="separate"/>
            </w:r>
            <w:r>
              <w:rPr>
                <w:color w:val="0563C1"/>
              </w:rPr>
              <w:t>ส่วนลด</w:t>
            </w:r>
            <w:r w:rsidRPr="008E086F">
              <w:rPr>
                <w:color w:val="0563C1"/>
                <w:lang w:val="fr-FR"/>
              </w:rPr>
              <w:t xml:space="preserve"> UTD</w:t>
            </w:r>
            <w:r>
              <w:fldChar w:fldCharType="end"/>
            </w:r>
            <w:r w:rsidRPr="008E086F">
              <w:rPr>
                <w:lang w:val="fr-FR"/>
              </w:rP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Pr="008E086F" w:rsidRDefault="00A16BCE">
            <w:pPr>
              <w:pStyle w:val="ProductList-TableBody"/>
              <w:rPr>
                <w:lang w:val="fr-FR"/>
              </w:rPr>
            </w:pPr>
          </w:p>
        </w:tc>
        <w:tc>
          <w:tcPr>
            <w:tcW w:w="4040" w:type="dxa"/>
            <w:tcBorders>
              <w:top w:val="single" w:sz="4" w:space="0" w:color="000000"/>
              <w:left w:val="single" w:sz="4" w:space="0" w:color="000000"/>
              <w:bottom w:val="single" w:sz="4" w:space="0" w:color="000000"/>
              <w:right w:val="single" w:sz="4" w:space="0" w:color="000000"/>
            </w:tcBorders>
          </w:tcPr>
          <w:p w:rsidR="00A16BCE" w:rsidRPr="008E086F" w:rsidRDefault="00E236DA">
            <w:pPr>
              <w:pStyle w:val="ProductList-TableBody"/>
              <w:rPr>
                <w:lang w:val="fr-FR"/>
              </w:rPr>
            </w:pPr>
            <w:r w:rsidRPr="008E086F">
              <w:rPr>
                <w:lang w:val="fr-FR"/>
              </w:rPr>
              <w:t xml:space="preserve">Add-on </w:t>
            </w:r>
            <w:r>
              <w:t>และ</w:t>
            </w:r>
            <w:r w:rsidRPr="008E086F">
              <w:rPr>
                <w:lang w:val="fr-FR"/>
              </w:rPr>
              <w:t xml:space="preserve"> From SA: </w:t>
            </w:r>
            <w:hyperlink w:anchor="_Sec1237">
              <w:r>
                <w:rPr>
                  <w:color w:val="00467F"/>
                  <w:u w:val="single"/>
                </w:rPr>
                <w:t>โปรดดูภาคผนวก</w:t>
              </w:r>
              <w:r w:rsidRPr="008E086F">
                <w:rPr>
                  <w:color w:val="00467F"/>
                  <w:u w:val="single"/>
                  <w:lang w:val="fr-FR"/>
                </w:rPr>
                <w:t xml:space="preserve"> C</w:t>
              </w:r>
            </w:hyperlink>
          </w:p>
        </w:tc>
      </w:tr>
    </w:tbl>
    <w:p w:rsidR="00A16BCE" w:rsidRPr="008E086F" w:rsidRDefault="00A16BCE">
      <w:pPr>
        <w:pStyle w:val="ProductList-Body"/>
        <w:rPr>
          <w:lang w:val="fr-FR"/>
        </w:rPr>
      </w:pPr>
    </w:p>
    <w:p w:rsidR="00A16BCE" w:rsidRPr="008E086F" w:rsidRDefault="00E236DA">
      <w:pPr>
        <w:pStyle w:val="ProductList-ClauseHeading"/>
        <w:outlineLvl w:val="4"/>
        <w:rPr>
          <w:lang w:val="fr-FR"/>
        </w:rPr>
      </w:pPr>
      <w:r w:rsidRPr="008E086F">
        <w:rPr>
          <w:lang w:val="fr-FR"/>
        </w:rPr>
        <w:t xml:space="preserve">2.1 </w:t>
      </w:r>
      <w:r>
        <w:t>การทำงานจากที่บ้าน</w:t>
      </w:r>
    </w:p>
    <w:p w:rsidR="00A16BCE" w:rsidRPr="008E086F" w:rsidRDefault="00E236DA">
      <w:pPr>
        <w:pStyle w:val="ProductList-Body"/>
        <w:rPr>
          <w:lang w:val="fr-FR"/>
        </w:rPr>
      </w:pPr>
      <w:r>
        <w:t>สิทธิการใช้งานสำหรับการทำงานจากที่บ้านอาจได้รับจากผลิตภัณฑ์ที่มีคุณสมบัติตามที่กำหนดในตารางด้านล่าง</w:t>
      </w:r>
      <w:r w:rsidRPr="008E086F">
        <w:rPr>
          <w:lang w:val="fr-FR"/>
        </w:rPr>
        <w:t xml:space="preserve"> </w:t>
      </w:r>
      <w:r>
        <w:fldChar w:fldCharType="begin"/>
      </w:r>
      <w:r w:rsidRPr="008E086F">
        <w:rPr>
          <w:lang w:val="fr-FR"/>
        </w:rPr>
        <w:instrText xml:space="preserve"> AutoTextList   \s NoStyle \t "</w:instrText>
      </w:r>
      <w:r>
        <w:instrText>ผู้ใช้หลัก</w:instrText>
      </w:r>
      <w:r w:rsidRPr="008E086F">
        <w:rPr>
          <w:lang w:val="fr-FR"/>
        </w:rPr>
        <w:instrText xml:space="preserve"> </w:instrText>
      </w:r>
      <w:r>
        <w:instrText>หมายถึงผู้ใช้ซึ่งใช้อุปกรณ์ที่ได้รับอนุญาตให้ใช้สิทธิมากกว่า</w:instrText>
      </w:r>
      <w:r w:rsidRPr="008E086F">
        <w:rPr>
          <w:lang w:val="fr-FR"/>
        </w:rPr>
        <w:instrText xml:space="preserve"> 50% </w:instrText>
      </w:r>
      <w:r>
        <w:instrText>ของเวลาในระยะเวลา</w:instrText>
      </w:r>
      <w:r w:rsidRPr="008E086F">
        <w:rPr>
          <w:lang w:val="fr-FR"/>
        </w:rPr>
        <w:instrText xml:space="preserve"> 90 </w:instrText>
      </w:r>
      <w:r>
        <w:instrText>วัน</w:instrText>
      </w:r>
      <w:r w:rsidRPr="008E086F">
        <w:rPr>
          <w:lang w:val="fr-FR"/>
        </w:rPr>
        <w:instrText xml:space="preserve">" </w:instrText>
      </w:r>
      <w:r>
        <w:fldChar w:fldCharType="separate"/>
      </w:r>
      <w:r>
        <w:rPr>
          <w:color w:val="0563C1"/>
        </w:rPr>
        <w:t>ผู้ใช้หลัก</w:t>
      </w:r>
      <w:r>
        <w:fldChar w:fldCharType="end"/>
      </w:r>
      <w:r>
        <w:t>ของผลิตภัณฑ์ที่มีคุณสมบัติตามที่กำหนดสามารถติดตั้งและใช้ซอฟต์แวร์การใช้งานสำหรับการทำงาน</w:t>
      </w:r>
      <w:r w:rsidRPr="008E086F">
        <w:rPr>
          <w:lang w:val="fr-FR"/>
        </w:rPr>
        <w:t xml:space="preserve"> </w:t>
      </w:r>
      <w:r>
        <w:t>บนอุปกรณ์หนึ่งเครื่องภายนอกสถานที่ของลูกค้าหรือบริษัทในเครือของลูกค้าได้ด้วย</w:t>
      </w:r>
      <w:r w:rsidRPr="008E086F">
        <w:rPr>
          <w:lang w:val="fr-FR"/>
        </w:rPr>
        <w:t xml:space="preserve"> (</w:t>
      </w:r>
      <w:r>
        <w:t>เช่น</w:t>
      </w:r>
      <w:r w:rsidRPr="008E086F">
        <w:rPr>
          <w:lang w:val="fr-FR"/>
        </w:rPr>
        <w:t xml:space="preserve"> </w:t>
      </w:r>
      <w:r>
        <w:t>ที่บ้านของผู้ใช้</w:t>
      </w:r>
      <w:r w:rsidRPr="008E086F">
        <w:rPr>
          <w:lang w:val="fr-FR"/>
        </w:rPr>
        <w:t>)</w:t>
      </w:r>
    </w:p>
    <w:tbl>
      <w:tblPr>
        <w:tblStyle w:val="PURTable"/>
        <w:tblW w:w="0" w:type="dxa"/>
        <w:tblLook w:val="04A0" w:firstRow="1" w:lastRow="0" w:firstColumn="1" w:lastColumn="0" w:noHBand="0" w:noVBand="1"/>
      </w:tblPr>
      <w:tblGrid>
        <w:gridCol w:w="4987"/>
        <w:gridCol w:w="5803"/>
      </w:tblGrid>
      <w:tr w:rsidR="00A16BCE" w:rsidRPr="008E086F">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A16BCE" w:rsidRPr="008E086F" w:rsidRDefault="00E236DA">
            <w:pPr>
              <w:pStyle w:val="ProductList-TableBody"/>
              <w:rPr>
                <w:lang w:val="fr-FR"/>
              </w:rPr>
            </w:pPr>
            <w:r>
              <w:rPr>
                <w:color w:val="FFFFFF"/>
              </w:rPr>
              <w:t>ผลิตภัณฑ์ที่มีคุณสมบัติตามที่กำหนด</w:t>
            </w:r>
          </w:p>
        </w:tc>
        <w:tc>
          <w:tcPr>
            <w:tcW w:w="6240" w:type="dxa"/>
            <w:tcBorders>
              <w:top w:val="single" w:sz="4" w:space="0" w:color="6E6E6E"/>
              <w:left w:val="single" w:sz="4" w:space="0" w:color="6E6E6E"/>
              <w:right w:val="single" w:sz="4" w:space="0" w:color="6E6E6E"/>
            </w:tcBorders>
            <w:shd w:val="clear" w:color="auto" w:fill="0072C6"/>
          </w:tcPr>
          <w:p w:rsidR="00A16BCE" w:rsidRPr="008E086F" w:rsidRDefault="00E236DA">
            <w:pPr>
              <w:pStyle w:val="ProductList-TableBody"/>
              <w:rPr>
                <w:lang w:val="fr-FR"/>
              </w:rPr>
            </w:pPr>
            <w:r>
              <w:rPr>
                <w:color w:val="FFFFFF"/>
              </w:rPr>
              <w:t>สิทธิการใช้งานสำหรับการทำงานจากที่บ้านที่มีคุณสมบัติตามที่กำหนด</w:t>
            </w:r>
          </w:p>
        </w:tc>
      </w:tr>
      <w:tr w:rsidR="00A16BCE">
        <w:tc>
          <w:tcPr>
            <w:tcW w:w="5880" w:type="dxa"/>
            <w:tcBorders>
              <w:left w:val="single" w:sz="4" w:space="0" w:color="6E6E6E"/>
              <w:right w:val="single" w:sz="4" w:space="0" w:color="6E6E6E"/>
            </w:tcBorders>
          </w:tcPr>
          <w:p w:rsidR="00A16BCE" w:rsidRDefault="00E236DA">
            <w:pPr>
              <w:pStyle w:val="ProductList-TableBody"/>
            </w:pPr>
            <w:r>
              <w:t>Office Standard 2019</w:t>
            </w:r>
          </w:p>
        </w:tc>
        <w:tc>
          <w:tcPr>
            <w:tcW w:w="6240" w:type="dxa"/>
            <w:tcBorders>
              <w:left w:val="single" w:sz="4" w:space="0" w:color="6E6E6E"/>
              <w:right w:val="single" w:sz="4" w:space="0" w:color="6E6E6E"/>
            </w:tcBorders>
          </w:tcPr>
          <w:p w:rsidR="00A16BCE" w:rsidRDefault="00E236DA">
            <w:pPr>
              <w:pStyle w:val="ProductList-TableBody"/>
            </w:pPr>
            <w:r>
              <w:t>การทำงานจากที่บ้านสำหรับ Office Standard 2019</w:t>
            </w:r>
          </w:p>
        </w:tc>
      </w:tr>
      <w:tr w:rsidR="00A16BCE" w:rsidRPr="008E086F">
        <w:tc>
          <w:tcPr>
            <w:tcW w:w="5880" w:type="dxa"/>
            <w:tcBorders>
              <w:left w:val="single" w:sz="4" w:space="0" w:color="6E6E6E"/>
              <w:right w:val="single" w:sz="4" w:space="0" w:color="6E6E6E"/>
            </w:tcBorders>
          </w:tcPr>
          <w:p w:rsidR="00A16BCE" w:rsidRDefault="00E236DA">
            <w:pPr>
              <w:pStyle w:val="ProductList-TableBody"/>
            </w:pPr>
            <w:r>
              <w:t>Office Professional Plus 2019</w:t>
            </w:r>
          </w:p>
        </w:tc>
        <w:tc>
          <w:tcPr>
            <w:tcW w:w="6240" w:type="dxa"/>
            <w:tcBorders>
              <w:left w:val="single" w:sz="4" w:space="0" w:color="6E6E6E"/>
              <w:right w:val="single" w:sz="4" w:space="0" w:color="6E6E6E"/>
            </w:tcBorders>
          </w:tcPr>
          <w:p w:rsidR="00A16BCE" w:rsidRPr="008E086F" w:rsidRDefault="00E236DA">
            <w:pPr>
              <w:pStyle w:val="ProductList-TableBody"/>
              <w:rPr>
                <w:lang w:val="fr-FR"/>
              </w:rPr>
            </w:pPr>
            <w:r>
              <w:t>การทำงานจากที่บ้านสำหรับ</w:t>
            </w:r>
            <w:r w:rsidRPr="008E086F">
              <w:rPr>
                <w:lang w:val="fr-FR"/>
              </w:rPr>
              <w:t xml:space="preserve"> Office Professional Plus 2019</w:t>
            </w:r>
          </w:p>
        </w:tc>
      </w:tr>
    </w:tbl>
    <w:p w:rsidR="00A16BCE" w:rsidRPr="008E086F" w:rsidRDefault="00A16BCE">
      <w:pPr>
        <w:pStyle w:val="ProductList-Body"/>
        <w:rPr>
          <w:lang w:val="fr-FR"/>
        </w:rPr>
      </w:pPr>
    </w:p>
    <w:p w:rsidR="00A16BCE" w:rsidRPr="008E086F" w:rsidRDefault="00E236DA">
      <w:pPr>
        <w:pStyle w:val="ProductList-ClauseHeading"/>
        <w:outlineLvl w:val="4"/>
        <w:rPr>
          <w:lang w:val="fr-FR"/>
        </w:rPr>
      </w:pPr>
      <w:r w:rsidRPr="008E086F">
        <w:rPr>
          <w:lang w:val="fr-FR"/>
        </w:rPr>
        <w:t xml:space="preserve">2.2 </w:t>
      </w:r>
      <w:r>
        <w:t>แพลตฟอร์มอิสระ</w:t>
      </w:r>
    </w:p>
    <w:p w:rsidR="00A16BCE" w:rsidRPr="008E086F" w:rsidRDefault="00E236DA">
      <w:pPr>
        <w:pStyle w:val="ProductList-Body"/>
        <w:rPr>
          <w:lang w:val="fr-FR"/>
        </w:rPr>
      </w:pPr>
      <w:r>
        <w:t>ลูกค้าสามารถใช้งานรุ่นที่ได้รับอนุญาตให้ใช้สิทธิหรือรุ่นแพลตฟอร์มอื่นได้</w:t>
      </w:r>
      <w:r w:rsidRPr="008E086F">
        <w:rPr>
          <w:lang w:val="fr-FR"/>
        </w:rPr>
        <w:t xml:space="preserve"> </w:t>
      </w:r>
      <w:r>
        <w:t>โดยที่รุ่นแพลตฟอร์มอื่นนั้นได้มีอยู่ในเวลาที่รุ่นที่ได้รับอนุญาตให้ใช้สิทธิดั้งเดิมพร้อมให้บริการ</w:t>
      </w:r>
      <w:r w:rsidRPr="008E086F">
        <w:rPr>
          <w:lang w:val="fr-FR"/>
        </w:rPr>
        <w:t xml:space="preserve"> </w:t>
      </w:r>
      <w:r>
        <w:t>หากคอมโพเนนต์ของชุดผลิตภัณฑ์แตกต่างกันไปตามรุ่นแพลตฟอร์ม</w:t>
      </w:r>
      <w:r w:rsidRPr="008E086F">
        <w:rPr>
          <w:lang w:val="fr-FR"/>
        </w:rPr>
        <w:t xml:space="preserve"> </w:t>
      </w:r>
      <w:r>
        <w:t>ลูกค้าจะสามารถใช้คอมโพเนนต์ของชุดผลิตภัณฑ์ซึ่งลูกค้าเลือกที่จะปรับใช้ได้และเฉพาะคอมโพเนนต์ดังกล่าวเท่านั้น</w:t>
      </w:r>
      <w:r w:rsidRPr="008E086F">
        <w:rPr>
          <w:lang w:val="fr-FR"/>
        </w:rPr>
        <w:t xml:space="preserve"> </w:t>
      </w:r>
      <w:r>
        <w:t>ลูกค้าจะไม่สามารถใช้คอมโพเนนต์ร่วมกันข้ามรุ่นแพลตฟอร์มได้</w:t>
      </w:r>
      <w:r w:rsidRPr="008E086F">
        <w:rPr>
          <w:lang w:val="fr-FR"/>
        </w:rPr>
        <w:t xml:space="preserve"> SA </w:t>
      </w:r>
      <w:r>
        <w:t>สำหรับสิทธิการใช้งานแพลตฟอร์มอิสระจะอนุญาตให้ลูกค้าใช้รุ่นล่าสุดของผลิตภัณฑ์รุ่นแพลตฟอร์มที่พร้อมให้บริการในระหว่างช่วงเวลาที่คุ้มครอง</w:t>
      </w:r>
      <w:r w:rsidRPr="008E086F">
        <w:rPr>
          <w:lang w:val="fr-FR"/>
        </w:rPr>
        <w:t xml:space="preserve"> </w:t>
      </w:r>
      <w:r>
        <w:t>โดยเป็นการใช้แทนผลิตภัณฑ์ที่ได้รับอนุญาตให้ใช้สิทธิ</w:t>
      </w:r>
    </w:p>
    <w:p w:rsidR="00A16BCE" w:rsidRPr="008E086F" w:rsidRDefault="00A16BCE">
      <w:pPr>
        <w:pStyle w:val="ProductList-Body"/>
        <w:rPr>
          <w:lang w:val="fr-FR"/>
        </w:rPr>
      </w:pPr>
    </w:p>
    <w:p w:rsidR="00A16BCE" w:rsidRPr="008E086F" w:rsidRDefault="00E236DA">
      <w:pPr>
        <w:pStyle w:val="ProductList-ClauseHeading"/>
        <w:outlineLvl w:val="4"/>
        <w:rPr>
          <w:lang w:val="fr-FR"/>
        </w:rPr>
      </w:pPr>
      <w:r w:rsidRPr="008E086F">
        <w:rPr>
          <w:lang w:val="fr-FR"/>
        </w:rPr>
        <w:t>2.3 Office Online Server</w:t>
      </w:r>
    </w:p>
    <w:p w:rsidR="00A16BCE" w:rsidRPr="008E086F" w:rsidRDefault="00E236DA">
      <w:pPr>
        <w:pStyle w:val="ProductList-Body"/>
        <w:rPr>
          <w:lang w:val="fr-FR"/>
        </w:rPr>
      </w:pPr>
      <w:r>
        <w:t>ลูกค้าที่ซื้อสิทธิการใช้งาน</w:t>
      </w:r>
      <w:r w:rsidRPr="008E086F">
        <w:rPr>
          <w:lang w:val="fr-FR"/>
        </w:rPr>
        <w:t xml:space="preserve"> Office Standard 2016 </w:t>
      </w:r>
      <w:r>
        <w:t>หรือ</w:t>
      </w:r>
      <w:r w:rsidRPr="008E086F">
        <w:rPr>
          <w:lang w:val="fr-FR"/>
        </w:rPr>
        <w:t xml:space="preserve"> Office Professional Plus 2016 </w:t>
      </w:r>
      <w:r>
        <w:t>ก่อนวันที่</w:t>
      </w:r>
      <w:r w:rsidRPr="008E086F">
        <w:rPr>
          <w:lang w:val="fr-FR"/>
        </w:rPr>
        <w:t xml:space="preserve"> 1 </w:t>
      </w:r>
      <w:r>
        <w:t>สิงหาคม</w:t>
      </w:r>
      <w:r w:rsidRPr="008E086F">
        <w:rPr>
          <w:lang w:val="fr-FR"/>
        </w:rPr>
        <w:t xml:space="preserve"> 2016 </w:t>
      </w:r>
      <w:r>
        <w:t>สามารถใช้ความสามารถในการทำงานในการแก้ไขได้ตามที่ระบุไว้ใน</w:t>
      </w:r>
      <w:r w:rsidRPr="008E086F">
        <w:rPr>
          <w:lang w:val="fr-FR"/>
        </w:rPr>
        <w:t xml:space="preserve"> Office Online </w:t>
      </w:r>
      <w:hyperlink w:anchor="_Sec564">
        <w:r>
          <w:rPr>
            <w:color w:val="00467F"/>
            <w:u w:val="single"/>
          </w:rPr>
          <w:t>ภาคผนวก</w:t>
        </w:r>
        <w:r w:rsidRPr="008E086F">
          <w:rPr>
            <w:color w:val="00467F"/>
            <w:u w:val="single"/>
            <w:lang w:val="fr-FR"/>
          </w:rPr>
          <w:t xml:space="preserve"> B</w:t>
        </w:r>
      </w:hyperlink>
      <w:r w:rsidRPr="008E086F">
        <w:rPr>
          <w:lang w:val="fr-FR"/>
        </w:rPr>
        <w:t xml:space="preserve"> </w:t>
      </w:r>
      <w:r>
        <w:t>พร้อมใบอนุญาต</w:t>
      </w:r>
      <w:r w:rsidRPr="008E086F">
        <w:rPr>
          <w:lang w:val="fr-FR"/>
        </w:rPr>
        <w:t xml:space="preserve"> </w:t>
      </w:r>
      <w:r>
        <w:t>สิทธิ์นี้จะหมดอายุในวันที่</w:t>
      </w:r>
      <w:r w:rsidRPr="008E086F">
        <w:rPr>
          <w:lang w:val="fr-FR"/>
        </w:rPr>
        <w:t xml:space="preserve"> 1 </w:t>
      </w:r>
      <w:r>
        <w:t>สิงหาคม</w:t>
      </w:r>
      <w:r w:rsidRPr="008E086F">
        <w:rPr>
          <w:lang w:val="fr-FR"/>
        </w:rPr>
        <w:t xml:space="preserve"> 2019</w:t>
      </w:r>
    </w:p>
    <w:p w:rsidR="00A16BCE" w:rsidRDefault="00E236DA">
      <w:pPr>
        <w:pStyle w:val="ProductList-Offering1SubSection"/>
        <w:outlineLvl w:val="3"/>
      </w:pPr>
      <w:bookmarkStart w:id="84" w:name="_Sec791"/>
      <w:r>
        <w:t>3. สิทธิการใช้</w:t>
      </w:r>
      <w:bookmarkEnd w:id="84"/>
    </w:p>
    <w:tbl>
      <w:tblPr>
        <w:tblStyle w:val="PURTable"/>
        <w:tblW w:w="0" w:type="dxa"/>
        <w:tblLook w:val="04A0" w:firstRow="1" w:lastRow="0" w:firstColumn="1" w:lastColumn="0" w:noHBand="0" w:noVBand="1"/>
      </w:tblPr>
      <w:tblGrid>
        <w:gridCol w:w="3514"/>
        <w:gridCol w:w="3823"/>
        <w:gridCol w:w="3453"/>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39">
              <w:r>
                <w:rPr>
                  <w:color w:val="00467F"/>
                  <w:u w:val="single"/>
                </w:rPr>
                <w:t>โปรแกรมประยุกต์เดสก์ท็อป</w:t>
              </w:r>
            </w:hyperlink>
          </w:p>
        </w:tc>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Office Suites และสิทธิการใช้เพื่อการพาณิชย์ของ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ซอฟต์แวร์เพิ่มเติมมีดังนี้ N/A</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Office Web Apps Server 2013 (เฉพาะ Office Suites เท่านั้น)</w:t>
            </w:r>
          </w:p>
        </w:tc>
      </w:tr>
      <w:tr w:rsidR="00A16BCE">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Bing Maps</w:t>
              </w:r>
            </w:hyperlink>
            <w:r>
              <w:t xml:space="preserve"> (Excel และ Office Professional Plus); </w:t>
            </w:r>
            <w:hyperlink w:anchor="_Sec537">
              <w:r>
                <w:rPr>
                  <w:color w:val="00467F"/>
                  <w:u w:val="single"/>
                </w:rPr>
                <w:t>H.264/MPEG-4 และ/หรือ VC-1</w:t>
              </w:r>
            </w:hyperlink>
            <w:r>
              <w:t xml:space="preserve"> (Skype for Business),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A16B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A16BCE">
            <w:pPr>
              <w:pStyle w:val="ProductList-TableBody"/>
            </w:pPr>
          </w:p>
        </w:tc>
      </w:tr>
    </w:tbl>
    <w:p w:rsidR="00A16BCE" w:rsidRDefault="00A16BCE">
      <w:pPr>
        <w:pStyle w:val="ProductList-Body"/>
      </w:pPr>
    </w:p>
    <w:p w:rsidR="00A16BCE" w:rsidRDefault="00E236DA">
      <w:pPr>
        <w:pStyle w:val="ProductList-ClauseHeading"/>
        <w:outlineLvl w:val="4"/>
      </w:pPr>
      <w:r>
        <w:t>3.1 สิทธิการใช้เพื่อการพาณิชย์ของ Office Home &amp; Student 2013 RT</w:t>
      </w:r>
    </w:p>
    <w:p w:rsidR="00A16BCE" w:rsidRDefault="00E236DA">
      <w:pPr>
        <w:pStyle w:val="ProductList-Body"/>
      </w:pPr>
      <w:r>
        <w:t>ข้อจำกัดการใช้งานเชิงพาณิชย์สำหรับ Office Home &amp; Student 2013 RT ได้รับการยกเว้นสำหรับ</w:t>
      </w:r>
    </w:p>
    <w:p w:rsidR="00A16BCE" w:rsidRDefault="00E236DA" w:rsidP="00E236DA">
      <w:pPr>
        <w:pStyle w:val="ProductList-Bullet"/>
        <w:numPr>
          <w:ilvl w:val="0"/>
          <w:numId w:val="20"/>
        </w:numPr>
      </w:pP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อุปกรณ์ที่ได้รับสิทธิการใช้งาน</w:t>
      </w:r>
      <w:r>
        <w:fldChar w:fldCharType="end"/>
      </w:r>
      <w:r>
        <w:t xml:space="preserve">ที่ใช้งาน Office Professional Plus หรือ Standard 2019/2016 หรือและ </w:t>
      </w:r>
    </w:p>
    <w:p w:rsidR="00A16BCE" w:rsidRDefault="00E236DA" w:rsidP="00E236DA">
      <w:pPr>
        <w:pStyle w:val="ProductList-Bullet"/>
        <w:numPr>
          <w:ilvl w:val="0"/>
          <w:numId w:val="20"/>
        </w:numPr>
      </w:pPr>
      <w:r>
        <w:t>Office Home &amp; Student 2013 RT ที่ติดตั้งบนอุปกรณ์ที่ได้รับโอนสิทธิการใช้งานสำหรับการใช้เพื่อการพาณิชย์ของ Office Professional Plus หรือ Standard 2019/2016 หรือ Office Home &amp; Student 2013 RT</w:t>
      </w:r>
    </w:p>
    <w:p w:rsidR="00A16BCE" w:rsidRDefault="00E236DA">
      <w:pPr>
        <w:pStyle w:val="ProductList-Body"/>
      </w:pPr>
      <w:r>
        <w:t>ข้อกำหนดที่มาพร้อมกับสิทธิการใช้งาน Office Home &amp; Student 2013 RT จะมีผลบังคับใช้ ยกเว้นที่ระบุไว้ในส่วนนี้</w:t>
      </w:r>
    </w:p>
    <w:p w:rsidR="00A16BCE" w:rsidRDefault="00A16BCE">
      <w:pPr>
        <w:pStyle w:val="ProductList-Body"/>
      </w:pPr>
    </w:p>
    <w:p w:rsidR="00A16BCE" w:rsidRDefault="00E236DA">
      <w:pPr>
        <w:pStyle w:val="ProductList-ClauseHeading"/>
        <w:outlineLvl w:val="4"/>
      </w:pPr>
      <w:r>
        <w:t>3.2 โปรแกรมด้านวิชาการ</w:t>
      </w:r>
    </w:p>
    <w:p w:rsidR="00A16BCE" w:rsidRDefault="00E236DA">
      <w:pPr>
        <w:pStyle w:val="ProductList-Body"/>
      </w:pPr>
      <w:r>
        <w:t>รายการต่อไปนี้จะใช้บังคับกับลูกค้าในโปรแกรม Academic Volume Licensing</w:t>
      </w:r>
    </w:p>
    <w:p w:rsidR="00A16BCE" w:rsidRDefault="00A16BCE">
      <w:pPr>
        <w:pStyle w:val="ProductList-Body"/>
      </w:pPr>
    </w:p>
    <w:p w:rsidR="00A16BCE" w:rsidRDefault="00E236DA">
      <w:pPr>
        <w:pStyle w:val="ProductList-SubClauseHeading"/>
        <w:outlineLvl w:val="5"/>
      </w:pPr>
      <w:r>
        <w:t>3.2.1 สิทธิการใช้เพิ่มเติมสำหรับ Office 365 ProPlus</w:t>
      </w:r>
    </w:p>
    <w:p w:rsidR="00A16BCE" w:rsidRDefault="00E236DA">
      <w:pPr>
        <w:pStyle w:val="ProductList-BodyIndented"/>
      </w:pPr>
      <w:r>
        <w:t>ผู้ใช้ที่ได้รับอนุญาตให้ใช้สิทธิแต่ละรายจะสามารถใช้การสมัครใช้งาน Office สำหรับเฉพาะการใช้งานของ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แต่ละรายในระหว่างระยะเวลาของข้อตกลงเท่านั้น ทั้งนี้ โดยมีเงื่อนไขว่าสถาบันได้ให้สิทธิการใช้งาน Office Professional Plus สำหรับคณาจารย์และเจ้าหน้าที่ทั้งหมดในองค์กรที่กำหนดภายใต้ Open Value Subscription Agreement for Education Solutions หรือ Enrollment for Education Solutions (ก่อนปี 2017) </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ได้รับโดยไม่มีค่าใช้จ่ายผ่านทางข้อเสนอนี้อาจไม่นำไปนับรวมกับการทำตามข้อกำหนดคำสั่งซื้อขั้นต่ำของสถาบัน </w:t>
      </w:r>
    </w:p>
    <w:p w:rsidR="00A16BCE" w:rsidRDefault="00A16BCE">
      <w:pPr>
        <w:pStyle w:val="ProductList-BodyIndented"/>
      </w:pPr>
    </w:p>
    <w:p w:rsidR="00A16BCE" w:rsidRDefault="00E236DA">
      <w:pPr>
        <w:pStyle w:val="ProductList-SubClauseHeading"/>
        <w:outlineLvl w:val="5"/>
      </w:pPr>
      <w:r>
        <w:t>3.2.2 สิทธิประโยชน์ในการสำเร็จการศึกษา</w:t>
      </w:r>
    </w:p>
    <w:p w:rsidR="00A16BCE" w:rsidRDefault="00E236DA">
      <w:pPr>
        <w:pStyle w:val="ProductList-BodyIndented"/>
      </w:pPr>
      <w:r>
        <w:t xml:space="preserve">สถาบันซึ่งมี Enrollment for Education Solutions ที่ใช้ได้จะสามารถถ่ายโอนสิทธิการใช้งาน Office Professional Plus ของนักเรียนให้กับนักเรียนดังกล่าวเมื่อใดก็ได้ในระหว่าง Enrollment Term เมื่อนักเรียนกลายเป็นผู้สำเร็จการศึกษา สถาบันต้องจัดให้มีข้อตกลงการอนุญาตให้ใช้สิทธิตามแบบฟอร์มที่จัดไว้ให้โดย Microsoft แก่ผู้สำเร็จการศึกษานั้นๆ เมื่อผู้สำเร็จการศึกษายอมรับข้อกำหนดของข้อตกลงการอนุญาตให้ใช้สิทธิ สิทธิของผู้สำเร็จการศึกษาในการใช้งาน Office Professional Plus ก็จะกลายเป็นสิทธิแบบไม่จำกัดระยะเวลา </w:t>
      </w:r>
    </w:p>
    <w:p w:rsidR="00A16BCE" w:rsidRDefault="00E236DA">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595"/>
        <w:gridCol w:w="3508"/>
        <w:gridCol w:w="3687"/>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สิทธิการใช้แทนที่เมื่อเกิดข้อผิดพลาด: N/A</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6">
              <w:r>
                <w:rPr>
                  <w:color w:val="00467F"/>
                  <w:u w:val="single"/>
                </w:rPr>
                <w:t>Product List - มิถุนายน 2015</w:t>
              </w:r>
            </w:hyperlink>
            <w:r>
              <w:t xml:space="preserve"> (Office Multi-Language Pack และ Visio Premium 2010)</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"สิทธิการใช้งานข้ามเขต: สิทธิประโยชน์ของ SA ที่อนุญาตให้ผู้ใช้หลักของอุปกรณ์ที่ได้รับอนุญาตให้ใช้สิทธิได้รับสิทธิในการเข้าถึงจากระยะไกลและสิทธิการใช้บางอย่าง (โปรดดูคำจำกัดความฉบับเต็มที่อภิธานศัพท์)" </w:instrText>
            </w:r>
            <w:r>
              <w:fldChar w:fldCharType="separate"/>
            </w:r>
            <w:r>
              <w:rPr>
                <w:color w:val="0563C1"/>
              </w:rPr>
              <w:t>สิทธิการใช้งานข้ามเขต</w:t>
            </w:r>
            <w:r>
              <w:fldChar w:fldCharType="end"/>
            </w:r>
            <w:r>
              <w:t>: Office, Project และ Visio</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A16BCE">
            <w:pPr>
              <w:pStyle w:val="ProductList-TableBody"/>
            </w:pPr>
          </w:p>
        </w:tc>
      </w:tr>
    </w:tbl>
    <w:p w:rsidR="00A16BCE" w:rsidRDefault="00A16BCE">
      <w:pPr>
        <w:pStyle w:val="ProductList-Body"/>
      </w:pPr>
    </w:p>
    <w:p w:rsidR="00A16BCE" w:rsidRDefault="00A16BCE">
      <w:pPr>
        <w:pStyle w:val="PURBreadcrumb"/>
      </w:pPr>
    </w:p>
    <w:tbl>
      <w:tblPr>
        <w:tblStyle w:val="PURTable"/>
        <w:tblW w:w="0" w:type="dxa"/>
        <w:tblLook w:val="04A0" w:firstRow="1" w:lastRow="0" w:firstColumn="1" w:lastColumn="0" w:noHBand="0" w:noVBand="1"/>
      </w:tblPr>
      <w:tblGrid>
        <w:gridCol w:w="10800"/>
      </w:tblGrid>
      <w:tr w:rsidR="00A16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6BCE" w:rsidRDefault="00DF54EA">
            <w:pPr>
              <w:pStyle w:val="ProductList-TableBody"/>
              <w:jc w:val="right"/>
            </w:pPr>
            <w:hyperlink w:anchor="_Sec842">
              <w:r w:rsidR="00E236DA">
                <w:rPr>
                  <w:color w:val="00467F"/>
                  <w:sz w:val="14"/>
                  <w:u w:val="single"/>
                </w:rPr>
                <w:t>สารบัญ</w:t>
              </w:r>
            </w:hyperlink>
            <w:r w:rsidR="00E236DA">
              <w:rPr>
                <w:sz w:val="14"/>
              </w:rPr>
              <w:t xml:space="preserve"> / </w:t>
            </w:r>
            <w:hyperlink w:anchor="_Sec549">
              <w:r w:rsidR="00E236DA">
                <w:rPr>
                  <w:color w:val="00467F"/>
                  <w:sz w:val="14"/>
                  <w:u w:val="single"/>
                </w:rPr>
                <w:t>อภิธานศัพท์</w:t>
              </w:r>
            </w:hyperlink>
            <w:r w:rsidR="00E236DA">
              <w:rPr>
                <w:sz w:val="14"/>
              </w:rPr>
              <w:t xml:space="preserve"> / </w:t>
            </w:r>
            <w:hyperlink w:anchor="_Sec844">
              <w:r w:rsidR="00E236DA">
                <w:rPr>
                  <w:color w:val="00467F"/>
                  <w:sz w:val="14"/>
                  <w:u w:val="single"/>
                </w:rPr>
                <w:t>ดัชนี</w:t>
              </w:r>
            </w:hyperlink>
          </w:p>
        </w:tc>
      </w:tr>
    </w:tbl>
    <w:p w:rsidR="00A16BCE" w:rsidRDefault="00A16BCE">
      <w:pPr>
        <w:pStyle w:val="ProductList-Body"/>
      </w:pPr>
    </w:p>
    <w:p w:rsidR="00A16BCE" w:rsidRDefault="00E236DA">
      <w:pPr>
        <w:pStyle w:val="ProductList-Offering2HeadingNoBorder"/>
        <w:outlineLvl w:val="2"/>
      </w:pPr>
      <w:bookmarkStart w:id="86" w:name="_Sec680"/>
      <w:r>
        <w:t>Office for Mac</w:t>
      </w:r>
      <w:bookmarkEnd w:id="86"/>
      <w:r>
        <w:fldChar w:fldCharType="begin"/>
      </w:r>
      <w:r>
        <w:instrText xml:space="preserve"> TC "</w:instrText>
      </w:r>
      <w:bookmarkStart w:id="87" w:name="_Toc531591740"/>
      <w:r>
        <w:instrText>Office for Mac</w:instrText>
      </w:r>
      <w:bookmarkEnd w:id="87"/>
      <w:r>
        <w:instrText>" \l 3</w:instrText>
      </w:r>
      <w:r>
        <w:fldChar w:fldCharType="end"/>
      </w:r>
    </w:p>
    <w:p w:rsidR="00A16BCE" w:rsidRDefault="00E236DA">
      <w:pPr>
        <w:pStyle w:val="ProductList-Offering1SubSection"/>
        <w:outlineLvl w:val="3"/>
      </w:pPr>
      <w:bookmarkStart w:id="88" w:name="_Sec682"/>
      <w:r>
        <w:t>1. ความพร้อมให้บริการของโปรแกรม</w:t>
      </w:r>
      <w:bookmarkEnd w:id="88"/>
    </w:p>
    <w:tbl>
      <w:tblPr>
        <w:tblStyle w:val="PURTable"/>
        <w:tblW w:w="0" w:type="dxa"/>
        <w:tblLook w:val="04A0" w:firstRow="1" w:lastRow="0" w:firstColumn="1" w:lastColumn="0" w:noHBand="0" w:noVBand="1"/>
      </w:tblPr>
      <w:tblGrid>
        <w:gridCol w:w="3979"/>
        <w:gridCol w:w="606"/>
        <w:gridCol w:w="603"/>
        <w:gridCol w:w="606"/>
        <w:gridCol w:w="594"/>
        <w:gridCol w:w="595"/>
        <w:gridCol w:w="608"/>
        <w:gridCol w:w="611"/>
        <w:gridCol w:w="735"/>
        <w:gridCol w:w="638"/>
        <w:gridCol w:w="608"/>
        <w:gridCol w:w="601"/>
      </w:tblGrid>
      <w:tr w:rsidR="00A16B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6BCE">
        <w:tc>
          <w:tcPr>
            <w:tcW w:w="4160" w:type="dxa"/>
            <w:tcBorders>
              <w:top w:val="single" w:sz="6" w:space="0" w:color="FFFFFF"/>
              <w:left w:val="none" w:sz="4" w:space="0" w:color="6E6E6E"/>
              <w:bottom w:val="dashed" w:sz="4" w:space="0" w:color="BFBFBF"/>
              <w:right w:val="none" w:sz="4" w:space="0" w:color="6E6E6E"/>
            </w:tcBorders>
          </w:tcPr>
          <w:p w:rsidR="00A16BCE" w:rsidRDefault="00E236DA">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16BCE" w:rsidRDefault="00E236DA">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A16BCE" w:rsidRDefault="00E236D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16BCE" w:rsidRDefault="00E236D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16BCE" w:rsidRDefault="00E236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r>
      <w:tr w:rsidR="00A16BCE">
        <w:tc>
          <w:tcPr>
            <w:tcW w:w="41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16BCE" w:rsidRDefault="00E236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r>
      <w:tr w:rsidR="00A16BCE">
        <w:tc>
          <w:tcPr>
            <w:tcW w:w="41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A16BCE" w:rsidRDefault="00E236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r>
      <w:tr w:rsidR="00A16BCE">
        <w:tc>
          <w:tcPr>
            <w:tcW w:w="41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16BCE" w:rsidRDefault="00E236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r>
      <w:tr w:rsidR="00A16BCE">
        <w:tc>
          <w:tcPr>
            <w:tcW w:w="41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16BCE" w:rsidRDefault="00E236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r>
      <w:tr w:rsidR="00A16BCE">
        <w:tc>
          <w:tcPr>
            <w:tcW w:w="41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rPr>
                <w:color w:val="000000"/>
              </w:rPr>
              <w:t>Word 2019 สำหรับ Mac</w:t>
            </w:r>
            <w:r>
              <w:fldChar w:fldCharType="begin"/>
            </w:r>
            <w:r>
              <w:instrText xml:space="preserve"> XE "Word 2019 สำหรับ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16BCE" w:rsidRDefault="00E236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r>
      <w:tr w:rsidR="00A16BCE">
        <w:tc>
          <w:tcPr>
            <w:tcW w:w="4160" w:type="dxa"/>
            <w:tcBorders>
              <w:top w:val="dashed" w:sz="4" w:space="0" w:color="BFBFBF"/>
              <w:left w:val="none" w:sz="4" w:space="0" w:color="6E6E6E"/>
              <w:bottom w:val="none" w:sz="4" w:space="0" w:color="BFBFBF"/>
              <w:right w:val="none" w:sz="4" w:space="0" w:color="6E6E6E"/>
            </w:tcBorders>
          </w:tcPr>
          <w:p w:rsidR="00A16BCE" w:rsidRDefault="00E236DA">
            <w:pPr>
              <w:pStyle w:val="ProductList-TableBody"/>
            </w:pPr>
            <w:r>
              <w:rPr>
                <w:color w:val="000000"/>
              </w:rPr>
              <w:t>การทำงานจากที่บ้านสำหรับ Mac 2019</w:t>
            </w:r>
            <w:r>
              <w:fldChar w:fldCharType="begin"/>
            </w:r>
            <w:r>
              <w:instrText xml:space="preserve"> XE "การทำงานจากที่บ้านสำหรับ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16BCE" w:rsidRDefault="00E236DA">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A16BCE" w:rsidRDefault="00E236D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A16BCE" w:rsidRDefault="00A16BC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r>
    </w:tbl>
    <w:p w:rsidR="00A16BCE" w:rsidRDefault="00E236DA">
      <w:pPr>
        <w:pStyle w:val="ProductList-Offering1SubSection"/>
        <w:outlineLvl w:val="3"/>
      </w:pPr>
      <w:bookmarkStart w:id="89" w:name="_Sec737"/>
      <w:r>
        <w:t>2. เงื่อนไขผลิตภัณฑ์</w:t>
      </w:r>
      <w:bookmarkEnd w:id="89"/>
    </w:p>
    <w:tbl>
      <w:tblPr>
        <w:tblStyle w:val="PURTable"/>
        <w:tblW w:w="0" w:type="dxa"/>
        <w:tblLook w:val="04A0" w:firstRow="1" w:lastRow="0" w:firstColumn="1" w:lastColumn="0" w:noHBand="0" w:noVBand="1"/>
      </w:tblPr>
      <w:tblGrid>
        <w:gridCol w:w="3479"/>
        <w:gridCol w:w="3736"/>
        <w:gridCol w:w="3575"/>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Office for Mac 2016</w:t>
            </w:r>
            <w:r>
              <w:fldChar w:fldCharType="begin"/>
            </w:r>
            <w:r>
              <w:instrText xml:space="preserve"> XE "Office for Mac 2016" </w:instrText>
            </w:r>
            <w:r>
              <w:fldChar w:fldCharType="end"/>
            </w:r>
            <w:r>
              <w:t xml:space="preserve"> และโปรแกรมประยุกต์ Office for Mac 2016 (9/15)</w:t>
            </w:r>
          </w:p>
        </w:tc>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รุ่นที่ต่ำลง: N/A</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การทำงานจากที่บ้าน</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A16BCE" w:rsidRPr="008E0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Pr="008E086F" w:rsidRDefault="00E236DA">
            <w:pPr>
              <w:pStyle w:val="ProductList-TableBody"/>
              <w:rPr>
                <w:lang w:val="pt-BR"/>
              </w:rPr>
            </w:pPr>
            <w:r>
              <w:rPr>
                <w:color w:val="404040"/>
              </w:rPr>
              <w:t>การส่งเสริมการขาย</w:t>
            </w:r>
            <w:r w:rsidRPr="008E086F">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Pr="008E086F" w:rsidRDefault="00E236DA">
            <w:pPr>
              <w:pStyle w:val="ProductList-TableBody"/>
              <w:rPr>
                <w:lang w:val="pt-BR"/>
              </w:rPr>
            </w:pPr>
            <w:r>
              <w:rPr>
                <w:color w:val="404040"/>
              </w:rPr>
              <w:t>ข้อยกเว้นของผู้ใช้ที่มีคุณสมบัติตามที่กำหนด</w:t>
            </w:r>
            <w:r w:rsidRPr="008E086F">
              <w:rPr>
                <w:color w:val="404040"/>
                <w:lang w:val="pt-BR"/>
              </w:rPr>
              <w:t xml:space="preserve">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Pr="008E086F" w:rsidRDefault="00E236DA">
            <w:pPr>
              <w:pStyle w:val="ProductList-TableBody"/>
              <w:rPr>
                <w:lang w:val="pt-BR"/>
              </w:rPr>
            </w:pPr>
            <w:r>
              <w:rPr>
                <w:color w:val="404040"/>
              </w:rPr>
              <w:t>การลดที่มีสิทธิ</w:t>
            </w:r>
            <w:r w:rsidRPr="008E086F">
              <w:rPr>
                <w:color w:val="404040"/>
                <w:lang w:val="pt-BR"/>
              </w:rPr>
              <w:t>: N/A</w:t>
            </w:r>
          </w:p>
        </w:tc>
      </w:tr>
      <w:tr w:rsidR="00A16BCE" w:rsidRPr="008E0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Pr="008E086F" w:rsidRDefault="00E236DA">
            <w:pPr>
              <w:pStyle w:val="ProductList-TableBody"/>
              <w:rPr>
                <w:lang w:val="pt-BR"/>
              </w:rPr>
            </w:pPr>
            <w:r>
              <w:rPr>
                <w:color w:val="404040"/>
              </w:rPr>
              <w:t>การลดที่มีสิทธิ</w:t>
            </w:r>
            <w:r w:rsidRPr="008E086F">
              <w:rPr>
                <w:color w:val="404040"/>
                <w:lang w:val="pt-BR"/>
              </w:rPr>
              <w:t xml:space="preserv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Pr="008E086F" w:rsidRDefault="00E236DA">
            <w:pPr>
              <w:pStyle w:val="ProductList-TableBody"/>
              <w:rPr>
                <w:lang w:val="pt-BR"/>
              </w:rPr>
            </w:pPr>
            <w:r>
              <w:rPr>
                <w:color w:val="404040"/>
              </w:rPr>
              <w:t>สิทธิประโยชน์ในการใช้งานสำหรับนักเรียน</w:t>
            </w:r>
            <w:r w:rsidRPr="008E086F">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Pr="008E086F" w:rsidRDefault="00E236DA">
            <w:pPr>
              <w:pStyle w:val="ProductList-TableBody"/>
              <w:rPr>
                <w:lang w:val="pt-BR"/>
              </w:rPr>
            </w:pPr>
            <w:r>
              <w:rPr>
                <w:color w:val="404040"/>
              </w:rPr>
              <w:t>การตรวจสอบสิทธิให้เป็นไปตามจริง</w:t>
            </w:r>
            <w:r w:rsidRPr="008E086F">
              <w:rPr>
                <w:color w:val="404040"/>
                <w:lang w:val="pt-BR"/>
              </w:rPr>
              <w:t xml:space="preserve"> (True-up) </w:t>
            </w:r>
            <w:r>
              <w:rPr>
                <w:color w:val="404040"/>
              </w:rPr>
              <w:t>ที่มีสิทธิ</w:t>
            </w:r>
            <w:r w:rsidRPr="008E086F">
              <w:rPr>
                <w:color w:val="404040"/>
                <w:lang w:val="pt-BR"/>
              </w:rPr>
              <w:t>: N/A</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A16B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A16BCE">
            <w:pPr>
              <w:pStyle w:val="ProductList-TableBody"/>
            </w:pPr>
          </w:p>
        </w:tc>
      </w:tr>
    </w:tbl>
    <w:p w:rsidR="00A16BCE" w:rsidRDefault="00A16BCE">
      <w:pPr>
        <w:pStyle w:val="ProductList-Body"/>
      </w:pPr>
    </w:p>
    <w:p w:rsidR="00A16BCE" w:rsidRDefault="00E236DA">
      <w:pPr>
        <w:pStyle w:val="ProductList-ClauseHeading"/>
        <w:outlineLvl w:val="4"/>
      </w:pPr>
      <w:r>
        <w:t>2.1 การทำงานจากที่บ้าน</w:t>
      </w:r>
    </w:p>
    <w:p w:rsidR="00A16BCE" w:rsidRDefault="00E236DA">
      <w:pPr>
        <w:pStyle w:val="ProductList-Body"/>
      </w:pP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สำหรับการทำงานจากที่บ้านอาจได้รับสำหรับ Office for Mac The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ของซอฟต์แวร์ Office 2019 for Mac Standard สามารถติดตั้งและใช้ซอฟต์แวร์การทำงานจากที่บ้านสำหรับ Mac Office 2019 for Mac Standard บนอุปกรณ์หนึ่งเครื่องภายนอกสถานที่ของลูกค้าหรือบริษัทในเครือของลูกค้าได้ด้วย (เช่น ที่บ้านของผู้ใช้)</w:t>
      </w:r>
    </w:p>
    <w:p w:rsidR="00A16BCE" w:rsidRDefault="00A16BCE">
      <w:pPr>
        <w:pStyle w:val="ProductList-Body"/>
      </w:pPr>
    </w:p>
    <w:p w:rsidR="00A16BCE" w:rsidRDefault="00A16BCE">
      <w:pPr>
        <w:pStyle w:val="ProductList-Body"/>
      </w:pPr>
    </w:p>
    <w:p w:rsidR="00A16BCE" w:rsidRDefault="00E236DA">
      <w:pPr>
        <w:pStyle w:val="ProductList-ClauseHeading"/>
        <w:outlineLvl w:val="4"/>
      </w:pPr>
      <w:r>
        <w:t>2.2 แพลตฟอร์มอิสระ</w:t>
      </w:r>
    </w:p>
    <w:p w:rsidR="00A16BCE" w:rsidRDefault="00E236DA">
      <w:pPr>
        <w:pStyle w:val="ProductList-Body"/>
      </w:pPr>
      <w:r>
        <w:t>ลูกค้าสามารถใช้งานรุ่นที่ได้รับอนุญาตให้ใช้สิทธิหรือรุ่นแพลตฟอร์มอื่นได้ โดยที่รุ่นแพลตฟอร์มอื่นนั้นได้มีอยู่ในเวลาที่รุ่นที่ได้รับอนุญาตให้ใช้สิทธิดั้งเดิมพร้อมให้บริการ หากคอมโพเนนต์ของชุดผลิตภัณฑ์แตกต่างกันไปตามรุ่นแพลตฟอร์ม ลูกค้าจะสามารถใช้คอมโพเนนต์ของชุดผลิตภัณฑ์ซึ่งลูกค้าเลือกที่จะปรับใช้ได้และเฉพาะคอมโพเนนต์ดังกล่าวเท่านั้น ลูกค้าจะไม่สามารถใช้คอมโพเนนต์ร่วมกันข้ามรุ่นแพลตฟอร์มได้ SA สำหรับ</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แพลตฟอร์มอิสระจะอนุญาตให้ลูกค้าใช้รุ่นล่าสุดของผลิตภัณฑ์รุ่นแพลตฟอร์มที่พร้อมให้บริการในระหว่างช่วงเวลาที่คุ้มครอง โดยเป็นการใช้แทนผลิตภัณฑ์ที่ได้รับอนุญาตให้ใช้สิทธิ</w:t>
      </w:r>
    </w:p>
    <w:p w:rsidR="00A16BCE" w:rsidRDefault="00A16BCE">
      <w:pPr>
        <w:pStyle w:val="ProductList-Body"/>
      </w:pPr>
    </w:p>
    <w:p w:rsidR="00A16BCE" w:rsidRDefault="00E236DA">
      <w:pPr>
        <w:pStyle w:val="ProductList-ClauseHeading"/>
        <w:outlineLvl w:val="4"/>
      </w:pPr>
      <w:r>
        <w:t>2.3 Office Online Server</w:t>
      </w:r>
    </w:p>
    <w:p w:rsidR="00A16BCE" w:rsidRDefault="00E236DA">
      <w:pPr>
        <w:pStyle w:val="ProductList-Body"/>
      </w:pPr>
      <w:r>
        <w:t>ลูกค้าที่ซื้อสิทธิการใช้งาน Office 2016 for Mac Standard ก่อนวันที่ 1 สิงหาคม 2016 จะสามารถใช้ความสามารถในการทำงานในการแก้ไขได้ตามที่ระบุไว้ใน</w:t>
      </w:r>
      <w:hyperlink r:id="rId47">
        <w:r>
          <w:rPr>
            <w:color w:val="00467F"/>
            <w:u w:val="single"/>
          </w:rPr>
          <w:t>หัวข้อ Office Online ของภาคผนวก B</w:t>
        </w:r>
      </w:hyperlink>
      <w:r>
        <w:t xml:space="preserve"> พร้อมสิทธิการใช้งานเหล่านั้น สิทธิ์นี้จะหมดอายุในวันที่ 1 สิงหาคม 2019</w:t>
      </w:r>
    </w:p>
    <w:p w:rsidR="00A16BCE" w:rsidRDefault="00E236DA">
      <w:pPr>
        <w:pStyle w:val="ProductList-Offering1SubSection"/>
        <w:outlineLvl w:val="3"/>
      </w:pPr>
      <w:bookmarkStart w:id="90" w:name="_Sec792"/>
      <w:r>
        <w:t>3. สิทธิการใช้</w:t>
      </w:r>
      <w:bookmarkEnd w:id="90"/>
    </w:p>
    <w:tbl>
      <w:tblPr>
        <w:tblStyle w:val="PURTable"/>
        <w:tblW w:w="0" w:type="dxa"/>
        <w:tblLook w:val="04A0" w:firstRow="1" w:lastRow="0" w:firstColumn="1" w:lastColumn="0" w:noHBand="0" w:noVBand="1"/>
      </w:tblPr>
      <w:tblGrid>
        <w:gridCol w:w="3514"/>
        <w:gridCol w:w="3823"/>
        <w:gridCol w:w="3453"/>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39">
              <w:r>
                <w:rPr>
                  <w:color w:val="00467F"/>
                  <w:u w:val="single"/>
                </w:rPr>
                <w:t>โปรแกรมประยุกต์เดสก์ท็อป</w:t>
              </w:r>
            </w:hyperlink>
          </w:p>
        </w:tc>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ซอฟต์แวร์เพิ่มเติมมีดังนี้ N/A</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Office Web Apps Server 2013 (เฉพาะ Office Suites เท่านั้น)</w:t>
            </w:r>
          </w:p>
        </w:tc>
      </w:tr>
      <w:tr w:rsidR="00A16BCE">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A16B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A16BCE">
            <w:pPr>
              <w:pStyle w:val="ProductList-TableBody"/>
            </w:pPr>
          </w:p>
        </w:tc>
      </w:tr>
    </w:tbl>
    <w:p w:rsidR="00A16BCE" w:rsidRDefault="00A16BCE">
      <w:pPr>
        <w:pStyle w:val="ProductList-Body"/>
      </w:pPr>
    </w:p>
    <w:p w:rsidR="00A16BCE" w:rsidRDefault="00E236DA">
      <w:pPr>
        <w:pStyle w:val="ProductList-ClauseHeading"/>
        <w:outlineLvl w:val="4"/>
      </w:pPr>
      <w:r>
        <w:t>3.1 การใช้เพื่อการพาณิชย์ของ Office Home &amp; Student 2013 RT</w:t>
      </w:r>
    </w:p>
    <w:p w:rsidR="00A16BCE" w:rsidRDefault="00E236DA">
      <w:pPr>
        <w:pStyle w:val="ProductList-Body"/>
      </w:pPr>
      <w:r>
        <w:t>ข้อจำกัดการใช้งานเชิงพาณิชย์สำหรับ Office Home &amp; Student 2013 RT ได้รับการยกเว้นสำหรับ</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อุปกรณ์ที่ได้รับสิทธิ</w:t>
      </w:r>
      <w:r>
        <w:fldChar w:fldCharType="end"/>
      </w:r>
      <w:r>
        <w:t>ที่ใช้งาน Office 2019/2016 for Mac Standard ข้อกำหนดที่มาพร้อมกับสิทธิการใช้งาน Office Home &amp; Student 2013 RT จะมีผลบังคับใช้ ยกเว้นที่ระบุไว้ในส่วนนี้</w:t>
      </w:r>
    </w:p>
    <w:p w:rsidR="00A16BCE" w:rsidRDefault="00E236DA">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95"/>
        <w:gridCol w:w="3508"/>
        <w:gridCol w:w="3687"/>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สิทธิการใช้แทนที่เมื่อเกิดข้อผิดพลาด: N/A</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8">
              <w:r>
                <w:rPr>
                  <w:color w:val="00467F"/>
                  <w:u w:val="single"/>
                </w:rPr>
                <w:t>Product List - มิถุนายน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สิทธิการใช้งานข้ามเขต: N/A</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A16BCE">
            <w:pPr>
              <w:pStyle w:val="ProductList-TableBody"/>
            </w:pPr>
          </w:p>
        </w:tc>
      </w:tr>
    </w:tbl>
    <w:p w:rsidR="00A16BCE" w:rsidRDefault="00A16BCE">
      <w:pPr>
        <w:pStyle w:val="ProductList-Body"/>
        <w:jc w:val="right"/>
      </w:pPr>
    </w:p>
    <w:tbl>
      <w:tblPr>
        <w:tblStyle w:val="PURTable"/>
        <w:tblW w:w="0" w:type="dxa"/>
        <w:tblLook w:val="04A0" w:firstRow="1" w:lastRow="0" w:firstColumn="1" w:lastColumn="0" w:noHBand="0" w:noVBand="1"/>
      </w:tblPr>
      <w:tblGrid>
        <w:gridCol w:w="10800"/>
      </w:tblGrid>
      <w:tr w:rsidR="00A16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6BCE" w:rsidRDefault="00DF54EA">
            <w:pPr>
              <w:pStyle w:val="ProductList-TableBody"/>
              <w:jc w:val="right"/>
            </w:pPr>
            <w:hyperlink w:anchor="_Sec842">
              <w:r w:rsidR="00E236DA">
                <w:rPr>
                  <w:color w:val="00467F"/>
                  <w:sz w:val="14"/>
                  <w:u w:val="single"/>
                </w:rPr>
                <w:t>สารบัญ</w:t>
              </w:r>
            </w:hyperlink>
            <w:r w:rsidR="00E236DA">
              <w:rPr>
                <w:sz w:val="14"/>
              </w:rPr>
              <w:t xml:space="preserve"> / </w:t>
            </w:r>
            <w:hyperlink w:anchor="_Sec549">
              <w:r w:rsidR="00E236DA">
                <w:rPr>
                  <w:color w:val="00467F"/>
                  <w:sz w:val="14"/>
                  <w:u w:val="single"/>
                </w:rPr>
                <w:t>อภิธานศัพท์</w:t>
              </w:r>
            </w:hyperlink>
            <w:r w:rsidR="00E236DA">
              <w:rPr>
                <w:sz w:val="14"/>
              </w:rPr>
              <w:t xml:space="preserve"> / </w:t>
            </w:r>
            <w:hyperlink w:anchor="_Sec844">
              <w:r w:rsidR="00E236DA">
                <w:rPr>
                  <w:color w:val="00467F"/>
                  <w:sz w:val="14"/>
                  <w:u w:val="single"/>
                </w:rPr>
                <w:t>ดัชนี</w:t>
              </w:r>
            </w:hyperlink>
          </w:p>
        </w:tc>
      </w:tr>
    </w:tbl>
    <w:p w:rsidR="00A16BCE" w:rsidRDefault="00A16BCE">
      <w:pPr>
        <w:pStyle w:val="ProductList-Body"/>
      </w:pPr>
    </w:p>
    <w:p w:rsidR="00A16BCE" w:rsidRDefault="00E236DA">
      <w:pPr>
        <w:pStyle w:val="ProductList-OfferingGroupHeading"/>
        <w:outlineLvl w:val="1"/>
      </w:pPr>
      <w:bookmarkStart w:id="92" w:name="_Sec612"/>
      <w:r>
        <w:t>Office Servers</w:t>
      </w:r>
      <w:bookmarkEnd w:id="92"/>
      <w:r>
        <w:fldChar w:fldCharType="begin"/>
      </w:r>
      <w:r>
        <w:instrText xml:space="preserve"> TC "</w:instrText>
      </w:r>
      <w:bookmarkStart w:id="93" w:name="_Toc531591741"/>
      <w:r>
        <w:instrText>Office Servers</w:instrText>
      </w:r>
      <w:bookmarkEnd w:id="93"/>
      <w:r>
        <w:instrText>" \l 2</w:instrText>
      </w:r>
      <w:r>
        <w:fldChar w:fldCharType="end"/>
      </w:r>
    </w:p>
    <w:p w:rsidR="00A16BCE" w:rsidRDefault="00E236DA">
      <w:pPr>
        <w:pStyle w:val="ProductList-Offering2HeadingNoBorder"/>
        <w:outlineLvl w:val="2"/>
      </w:pPr>
      <w:bookmarkStart w:id="94" w:name="_Sec638"/>
      <w:r>
        <w:t>Exchange Server</w:t>
      </w:r>
      <w:bookmarkEnd w:id="94"/>
      <w:r>
        <w:fldChar w:fldCharType="begin"/>
      </w:r>
      <w:r>
        <w:instrText xml:space="preserve"> TC "</w:instrText>
      </w:r>
      <w:bookmarkStart w:id="95" w:name="_Toc531591742"/>
      <w:r>
        <w:instrText>Exchange Server</w:instrText>
      </w:r>
      <w:bookmarkEnd w:id="95"/>
      <w:r>
        <w:instrText>" \l 3</w:instrText>
      </w:r>
      <w:r>
        <w:fldChar w:fldCharType="end"/>
      </w:r>
    </w:p>
    <w:p w:rsidR="00A16BCE" w:rsidRDefault="00E236DA">
      <w:pPr>
        <w:pStyle w:val="ProductList-Offering1SubSection"/>
        <w:outlineLvl w:val="3"/>
      </w:pPr>
      <w:bookmarkStart w:id="96" w:name="_Sec683"/>
      <w:r>
        <w:t>1. ความพร้อมให้บริการของโปรแกรม</w:t>
      </w:r>
      <w:bookmarkEnd w:id="96"/>
    </w:p>
    <w:tbl>
      <w:tblPr>
        <w:tblStyle w:val="PURTable"/>
        <w:tblW w:w="0" w:type="dxa"/>
        <w:tblLook w:val="04A0" w:firstRow="1" w:lastRow="0" w:firstColumn="1" w:lastColumn="0" w:noHBand="0" w:noVBand="1"/>
      </w:tblPr>
      <w:tblGrid>
        <w:gridCol w:w="3880"/>
        <w:gridCol w:w="612"/>
        <w:gridCol w:w="592"/>
        <w:gridCol w:w="605"/>
        <w:gridCol w:w="593"/>
        <w:gridCol w:w="594"/>
        <w:gridCol w:w="608"/>
        <w:gridCol w:w="611"/>
        <w:gridCol w:w="684"/>
        <w:gridCol w:w="638"/>
        <w:gridCol w:w="608"/>
        <w:gridCol w:w="759"/>
      </w:tblGrid>
      <w:tr w:rsidR="00A16B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6BCE">
        <w:tc>
          <w:tcPr>
            <w:tcW w:w="4160" w:type="dxa"/>
            <w:tcBorders>
              <w:top w:val="single" w:sz="6" w:space="0" w:color="FFFFFF"/>
              <w:left w:val="none" w:sz="4" w:space="0" w:color="6E6E6E"/>
              <w:bottom w:val="dashed" w:sz="4" w:space="0" w:color="BFBFBF"/>
              <w:right w:val="none" w:sz="4" w:space="0" w:color="6E6E6E"/>
            </w:tcBorders>
          </w:tcPr>
          <w:p w:rsidR="00A16BCE" w:rsidRDefault="00E236DA">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16BCE" w:rsidRDefault="00E236D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A16BCE" w:rsidRDefault="00E236D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16BCE" w:rsidRDefault="00E236D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16BCE" w:rsidRDefault="00E236D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16BCE">
        <w:tc>
          <w:tcPr>
            <w:tcW w:w="41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t xml:space="preserve">Exchange Server Enterprise 2019 CAL </w:t>
            </w:r>
            <w:r>
              <w:fldChar w:fldCharType="begin"/>
            </w:r>
            <w:r>
              <w:instrText xml:space="preserve"> XE "Exchange Server Enterprise 2019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16BCE" w:rsidRDefault="00E236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16BCE">
        <w:tc>
          <w:tcPr>
            <w:tcW w:w="41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A16BCE" w:rsidRDefault="00E236D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16BCE">
        <w:tc>
          <w:tcPr>
            <w:tcW w:w="4160" w:type="dxa"/>
            <w:tcBorders>
              <w:top w:val="dashed" w:sz="4" w:space="0" w:color="BFBFBF"/>
              <w:left w:val="none" w:sz="4" w:space="0" w:color="6E6E6E"/>
              <w:bottom w:val="none" w:sz="4" w:space="0" w:color="BFBFBF"/>
              <w:right w:val="none" w:sz="4" w:space="0" w:color="6E6E6E"/>
            </w:tcBorders>
          </w:tcPr>
          <w:p w:rsidR="00A16BCE" w:rsidRDefault="00E236DA">
            <w:pPr>
              <w:pStyle w:val="ProductList-TableBody"/>
            </w:pPr>
            <w:r>
              <w:t>Exchange Server Standard 2019 CAL</w:t>
            </w:r>
            <w:r>
              <w:fldChar w:fldCharType="begin"/>
            </w:r>
            <w:r>
              <w:instrText xml:space="preserve"> XE "Exchange Server Standard 2019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rsidR="00A16BCE" w:rsidRDefault="00E236D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A16BCE" w:rsidRDefault="00E236D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16BCE" w:rsidRDefault="00E236D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16BCE" w:rsidRDefault="00E236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A16BCE" w:rsidRDefault="00E236DA">
      <w:pPr>
        <w:pStyle w:val="ProductList-Offering1SubSection"/>
        <w:outlineLvl w:val="3"/>
      </w:pPr>
      <w:bookmarkStart w:id="97" w:name="_Sec738"/>
      <w:r>
        <w:t>2. เงื่อนไขผลิตภัณฑ์</w:t>
      </w:r>
      <w:bookmarkEnd w:id="97"/>
    </w:p>
    <w:tbl>
      <w:tblPr>
        <w:tblStyle w:val="PURTable"/>
        <w:tblW w:w="0" w:type="dxa"/>
        <w:tblLook w:val="04A0" w:firstRow="1" w:lastRow="0" w:firstColumn="1" w:lastColumn="0" w:noHBand="0" w:noVBand="1"/>
      </w:tblPr>
      <w:tblGrid>
        <w:gridCol w:w="3479"/>
        <w:gridCol w:w="3736"/>
        <w:gridCol w:w="3575"/>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Standard</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การลดที่มีสิทธิ: N/A</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การตรวจสอบสิทธิให้เป็นไปตามจริง (True-up) ที่มีสิทธิ: N/A</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A16B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A16BCE">
            <w:pPr>
              <w:pStyle w:val="ProductList-TableBody"/>
            </w:pPr>
          </w:p>
        </w:tc>
      </w:tr>
    </w:tbl>
    <w:p w:rsidR="00A16BCE" w:rsidRDefault="00E236DA">
      <w:pPr>
        <w:pStyle w:val="ProductList-Offering1SubSection"/>
        <w:outlineLvl w:val="3"/>
      </w:pPr>
      <w:bookmarkStart w:id="98" w:name="_Sec793"/>
      <w:r>
        <w:t>3. สิทธิการใช้</w:t>
      </w:r>
      <w:bookmarkEnd w:id="98"/>
    </w:p>
    <w:tbl>
      <w:tblPr>
        <w:tblStyle w:val="PURTable"/>
        <w:tblW w:w="0" w:type="dxa"/>
        <w:tblLook w:val="04A0" w:firstRow="1" w:lastRow="0" w:firstColumn="1" w:lastColumn="0" w:noHBand="0" w:noVBand="1"/>
      </w:tblPr>
      <w:tblGrid>
        <w:gridCol w:w="3490"/>
        <w:gridCol w:w="3903"/>
        <w:gridCol w:w="3397"/>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A16BCE">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 (การเข้าถึงฟังก์ชันการทำงานเพิ่มเติมจำเป็นต้องมีทั้ง CAL พื้นฐานและ CAL เพิ่มเติม)</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เทคโนโลยีที่รวมอยู่: N/A</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A16B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A16BCE">
            <w:pPr>
              <w:pStyle w:val="ProductList-TableBody"/>
            </w:pPr>
          </w:p>
        </w:tc>
      </w:tr>
    </w:tbl>
    <w:p w:rsidR="00A16BCE" w:rsidRDefault="00A16BCE">
      <w:pPr>
        <w:pStyle w:val="ProductList-Body"/>
      </w:pPr>
    </w:p>
    <w:p w:rsidR="00A16BCE" w:rsidRDefault="00E236DA">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677"/>
        <w:gridCol w:w="3638"/>
        <w:gridCol w:w="3475"/>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16BCE" w:rsidRDefault="00E236DA">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A16BCE" w:rsidRDefault="00E236DA">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rsidR="00A16BCE" w:rsidRDefault="00E236DA">
            <w:pPr>
              <w:pStyle w:val="ProductList-TableBody"/>
            </w:pPr>
            <w:r>
              <w:t>Exchange Online (Plan 1/1G/2/2A/2G) User SL</w:t>
            </w:r>
          </w:p>
        </w:tc>
      </w:tr>
      <w:tr w:rsidR="00A16BC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16BCE" w:rsidRDefault="00A16B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16BCE" w:rsidRDefault="00E236DA">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A16BCE" w:rsidRDefault="00A16BCE">
            <w:pPr>
              <w:pStyle w:val="ProductList-TableBody"/>
            </w:pPr>
          </w:p>
        </w:tc>
      </w:tr>
    </w:tbl>
    <w:p w:rsidR="00A16BCE" w:rsidRDefault="00A16BCE">
      <w:pPr>
        <w:pStyle w:val="ProductList-Body"/>
      </w:pPr>
    </w:p>
    <w:p w:rsidR="00A16BCE" w:rsidRDefault="00E236DA">
      <w:pPr>
        <w:pStyle w:val="ProductList-SubClauseHeading"/>
        <w:outlineLvl w:val="5"/>
      </w:pPr>
      <w:r>
        <w:t>3.1.1 ฟังก์ชันการทำงานเพิ่มเติมที่มาพร้อมกับ Exchange Enterprise CAL</w:t>
      </w:r>
    </w:p>
    <w:p w:rsidR="00A16BCE" w:rsidRDefault="00E236DA">
      <w:pPr>
        <w:pStyle w:val="ProductList-BodyIndented"/>
      </w:pPr>
      <w:r>
        <w:t>In-Place Archive, In-Place Holds (Indefinite, Query-based, and Time-based), Information Protection and Compliance, Custom Retention Policies, Per User/Distribution List Journaling, Site Mailboxes – Compliance, Data Loss Prevention</w:t>
      </w:r>
    </w:p>
    <w:tbl>
      <w:tblPr>
        <w:tblStyle w:val="PURTable0"/>
        <w:tblW w:w="0" w:type="dxa"/>
        <w:tblLook w:val="04A0" w:firstRow="1" w:lastRow="0" w:firstColumn="1" w:lastColumn="0" w:noHBand="0" w:noVBand="1"/>
      </w:tblPr>
      <w:tblGrid>
        <w:gridCol w:w="3383"/>
        <w:gridCol w:w="3641"/>
        <w:gridCol w:w="3406"/>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16BCE" w:rsidRDefault="00E236DA">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A16BCE" w:rsidRDefault="00E236DA">
            <w:pPr>
              <w:pStyle w:val="ProductList-TableBody"/>
            </w:pPr>
            <w:r>
              <w:t>Exchange Server 2019 Enterprise CAL หรือ</w:t>
            </w:r>
          </w:p>
        </w:tc>
        <w:tc>
          <w:tcPr>
            <w:tcW w:w="4040" w:type="dxa"/>
            <w:tcBorders>
              <w:top w:val="single" w:sz="18" w:space="0" w:color="0072C6"/>
              <w:left w:val="none" w:sz="4" w:space="0" w:color="000000"/>
              <w:bottom w:val="none" w:sz="4" w:space="0" w:color="000000"/>
              <w:right w:val="single" w:sz="4" w:space="0" w:color="000000"/>
            </w:tcBorders>
          </w:tcPr>
          <w:p w:rsidR="00A16BCE" w:rsidRDefault="00E236DA">
            <w:pPr>
              <w:pStyle w:val="ProductList-TableBody"/>
            </w:pPr>
            <w:r>
              <w:t>Exchange Online (Plan 2/2A/2G) User SL</w:t>
            </w:r>
          </w:p>
        </w:tc>
      </w:tr>
      <w:tr w:rsidR="00A16BC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16BCE" w:rsidRDefault="00A16B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16BCE" w:rsidRDefault="00E236DA">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A16BCE" w:rsidRDefault="00A16BCE">
            <w:pPr>
              <w:pStyle w:val="ProductList-TableBody"/>
            </w:pPr>
          </w:p>
        </w:tc>
      </w:tr>
    </w:tbl>
    <w:p w:rsidR="00A16BCE" w:rsidRDefault="00A16BCE">
      <w:pPr>
        <w:pStyle w:val="ProductList-BodyIndented"/>
      </w:pPr>
    </w:p>
    <w:p w:rsidR="00A16BCE" w:rsidRDefault="00E236DA">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670"/>
        <w:gridCol w:w="3560"/>
        <w:gridCol w:w="3560"/>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16BCE" w:rsidRDefault="00E236DA">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A16BCE" w:rsidRDefault="00A16BC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16BCE" w:rsidRDefault="00A16BCE">
            <w:pPr>
              <w:pStyle w:val="ProductList-TableBody"/>
            </w:pPr>
          </w:p>
        </w:tc>
      </w:tr>
    </w:tbl>
    <w:p w:rsidR="00A16BCE" w:rsidRDefault="00A16BCE">
      <w:pPr>
        <w:pStyle w:val="ProductList-Body"/>
      </w:pPr>
    </w:p>
    <w:p w:rsidR="00A16BCE" w:rsidRDefault="00A16BCE">
      <w:pPr>
        <w:pStyle w:val="ProductList-Body"/>
      </w:pPr>
    </w:p>
    <w:p w:rsidR="00A16BCE" w:rsidRDefault="00E236DA">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84"/>
        <w:gridCol w:w="3455"/>
        <w:gridCol w:w="3651"/>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สิทธิการใช้แทนที่เมื่อเกิดข้อผิดพลาด: N/A</w:t>
            </w:r>
          </w:p>
        </w:tc>
      </w:tr>
      <w:tr w:rsidR="00A16BCE">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9">
              <w:r>
                <w:rPr>
                  <w:color w:val="00467F"/>
                  <w:u w:val="single"/>
                </w:rPr>
                <w:t>Product List - มิถุนายน 2015</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สิทธิการใช้งานข้ามเขต: N/A</w:t>
            </w:r>
          </w:p>
        </w:tc>
      </w:tr>
      <w:tr w:rsidR="00A16BCE">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A16BCE">
            <w:pPr>
              <w:pStyle w:val="ProductList-TableBody"/>
            </w:pPr>
          </w:p>
        </w:tc>
      </w:tr>
    </w:tbl>
    <w:p w:rsidR="00A16BCE" w:rsidRDefault="00A16BCE">
      <w:pPr>
        <w:pStyle w:val="ProductList-Body"/>
      </w:pPr>
    </w:p>
    <w:p w:rsidR="00A16BCE" w:rsidRDefault="00E236DA">
      <w:pPr>
        <w:pStyle w:val="ProductList-ClauseHeading"/>
        <w:outlineLvl w:val="4"/>
      </w:pPr>
      <w:r>
        <w:t>4.1 ข้อกำหนดและเงื่อนไขเพิ่มเติมของ Exchange Enterprise CAL with Services 2019</w:t>
      </w:r>
    </w:p>
    <w:p w:rsidR="00A16BCE" w:rsidRDefault="00E236DA">
      <w:pPr>
        <w:pStyle w:val="ProductList-Body"/>
      </w:pPr>
      <w:r>
        <w:t>Exchange Server Enterprise CAL ที่มีความคุ้มครองของ SA ที่ใช้ได้จะมาพร้อมกับสิทธิสำหรับ Data Loss Prevention</w:t>
      </w:r>
      <w:r>
        <w:fldChar w:fldCharType="begin"/>
      </w:r>
      <w:r>
        <w:instrText xml:space="preserve"> XE "Data Loss Prevention" </w:instrText>
      </w:r>
      <w:r>
        <w:fldChar w:fldCharType="end"/>
      </w:r>
      <w:r>
        <w:t xml:space="preserve"> and Exchange Online Protection</w:t>
      </w:r>
      <w:r>
        <w:fldChar w:fldCharType="begin"/>
      </w:r>
      <w:r>
        <w:instrText xml:space="preserve"> XE "Exchange Online Protection" </w:instrText>
      </w:r>
      <w:r>
        <w:fldChar w:fldCharType="end"/>
      </w:r>
    </w:p>
    <w:p w:rsidR="00A16BCE" w:rsidRDefault="00A16BCE">
      <w:pPr>
        <w:pStyle w:val="ProductList-Body"/>
      </w:pPr>
    </w:p>
    <w:p w:rsidR="00A16BCE" w:rsidRDefault="00E236DA">
      <w:pPr>
        <w:pStyle w:val="ProductList-ClauseHeading"/>
        <w:outlineLvl w:val="4"/>
      </w:pPr>
      <w:r>
        <w:t>4.2 Exchange Online Voice Mail Service</w:t>
      </w:r>
    </w:p>
    <w:p w:rsidR="00A16BCE" w:rsidRDefault="00E236DA">
      <w:pPr>
        <w:pStyle w:val="ProductList-Body"/>
      </w:pPr>
      <w:r>
        <w:t>ลูกค้าที่มีความคุ้มครองของ SA ที่ใช้ได้สำหรับ Exchange Server Standard 2019 หรือ Exchange Server Enterprise 2019 สามารถใช้Exchange Online Voice Mail Service</w:t>
      </w:r>
      <w:r>
        <w:fldChar w:fldCharType="begin"/>
      </w:r>
      <w:r>
        <w:instrText xml:space="preserve"> XE "Exchange Online Voice Mail Service" </w:instrText>
      </w:r>
      <w:r>
        <w:fldChar w:fldCharType="end"/>
      </w:r>
      <w:r>
        <w:t xml:space="preserve"> เพื่อเข้าถึงข้อความเสียงจาก Outlook การใช้ Online Service นี้จะอยู่ภายใต้ OST</w:t>
      </w:r>
    </w:p>
    <w:p w:rsidR="00A16BCE" w:rsidRDefault="00A16BCE">
      <w:pPr>
        <w:pStyle w:val="ProductList-Body"/>
      </w:pPr>
    </w:p>
    <w:p w:rsidR="00A16BCE" w:rsidRDefault="00A16BCE">
      <w:pPr>
        <w:pStyle w:val="PURBreadcrumb"/>
      </w:pPr>
    </w:p>
    <w:tbl>
      <w:tblPr>
        <w:tblStyle w:val="PURTable"/>
        <w:tblW w:w="0" w:type="dxa"/>
        <w:tblLook w:val="04A0" w:firstRow="1" w:lastRow="0" w:firstColumn="1" w:lastColumn="0" w:noHBand="0" w:noVBand="1"/>
      </w:tblPr>
      <w:tblGrid>
        <w:gridCol w:w="10800"/>
      </w:tblGrid>
      <w:tr w:rsidR="00A16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6BCE" w:rsidRDefault="00DF54EA">
            <w:pPr>
              <w:pStyle w:val="ProductList-TableBody"/>
              <w:jc w:val="right"/>
            </w:pPr>
            <w:hyperlink w:anchor="_Sec842">
              <w:r w:rsidR="00E236DA">
                <w:rPr>
                  <w:color w:val="00467F"/>
                  <w:sz w:val="14"/>
                  <w:u w:val="single"/>
                </w:rPr>
                <w:t>สารบัญ</w:t>
              </w:r>
            </w:hyperlink>
            <w:r w:rsidR="00E236DA">
              <w:rPr>
                <w:sz w:val="14"/>
              </w:rPr>
              <w:t xml:space="preserve"> / </w:t>
            </w:r>
            <w:hyperlink w:anchor="_Sec549">
              <w:r w:rsidR="00E236DA">
                <w:rPr>
                  <w:color w:val="00467F"/>
                  <w:sz w:val="14"/>
                  <w:u w:val="single"/>
                </w:rPr>
                <w:t>อภิธานศัพท์</w:t>
              </w:r>
            </w:hyperlink>
            <w:r w:rsidR="00E236DA">
              <w:rPr>
                <w:sz w:val="14"/>
              </w:rPr>
              <w:t xml:space="preserve"> / </w:t>
            </w:r>
            <w:hyperlink w:anchor="_Sec844">
              <w:r w:rsidR="00E236DA">
                <w:rPr>
                  <w:color w:val="00467F"/>
                  <w:sz w:val="14"/>
                  <w:u w:val="single"/>
                </w:rPr>
                <w:t>ดัชนี</w:t>
              </w:r>
            </w:hyperlink>
          </w:p>
        </w:tc>
      </w:tr>
    </w:tbl>
    <w:p w:rsidR="00A16BCE" w:rsidRDefault="00A16BCE">
      <w:pPr>
        <w:pStyle w:val="ProductList-Body"/>
      </w:pPr>
    </w:p>
    <w:p w:rsidR="00A16BCE" w:rsidRDefault="00E236DA">
      <w:pPr>
        <w:pStyle w:val="ProductList-Offering2HeadingNoBorder"/>
        <w:outlineLvl w:val="2"/>
      </w:pPr>
      <w:bookmarkStart w:id="100" w:name="_Sec639"/>
      <w:r>
        <w:t>Project Server</w:t>
      </w:r>
      <w:bookmarkEnd w:id="100"/>
      <w:r>
        <w:fldChar w:fldCharType="begin"/>
      </w:r>
      <w:r>
        <w:instrText xml:space="preserve"> TC "</w:instrText>
      </w:r>
      <w:bookmarkStart w:id="101" w:name="_Toc531591743"/>
      <w:r>
        <w:instrText>Project Server</w:instrText>
      </w:r>
      <w:bookmarkEnd w:id="101"/>
      <w:r>
        <w:instrText>" \l 3</w:instrText>
      </w:r>
      <w:r>
        <w:fldChar w:fldCharType="end"/>
      </w:r>
    </w:p>
    <w:p w:rsidR="00A16BCE" w:rsidRDefault="00E236DA">
      <w:pPr>
        <w:pStyle w:val="ProductList-Offering1SubSection"/>
        <w:outlineLvl w:val="3"/>
      </w:pPr>
      <w:bookmarkStart w:id="102" w:name="_Sec684"/>
      <w:r>
        <w:t>1. ความพร้อมให้บริการของโปรแกรม</w:t>
      </w:r>
      <w:bookmarkEnd w:id="102"/>
    </w:p>
    <w:tbl>
      <w:tblPr>
        <w:tblStyle w:val="PURTable"/>
        <w:tblW w:w="0" w:type="dxa"/>
        <w:tblLook w:val="04A0" w:firstRow="1" w:lastRow="0" w:firstColumn="1" w:lastColumn="0" w:noHBand="0" w:noVBand="1"/>
      </w:tblPr>
      <w:tblGrid>
        <w:gridCol w:w="3980"/>
        <w:gridCol w:w="615"/>
        <w:gridCol w:w="603"/>
        <w:gridCol w:w="611"/>
        <w:gridCol w:w="603"/>
        <w:gridCol w:w="604"/>
        <w:gridCol w:w="612"/>
        <w:gridCol w:w="614"/>
        <w:gridCol w:w="684"/>
        <w:gridCol w:w="638"/>
        <w:gridCol w:w="612"/>
        <w:gridCol w:w="608"/>
      </w:tblGrid>
      <w:tr w:rsidR="00A16B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6BCE">
        <w:tc>
          <w:tcPr>
            <w:tcW w:w="4160" w:type="dxa"/>
            <w:tcBorders>
              <w:top w:val="single" w:sz="6" w:space="0" w:color="FFFFFF"/>
              <w:left w:val="none" w:sz="4" w:space="0" w:color="6E6E6E"/>
              <w:bottom w:val="dashed" w:sz="4" w:space="0" w:color="BFBFBF"/>
              <w:right w:val="none" w:sz="4" w:space="0" w:color="6E6E6E"/>
            </w:tcBorders>
          </w:tcPr>
          <w:p w:rsidR="00A16BCE" w:rsidRDefault="00E236DA">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16BCE" w:rsidRDefault="00E236D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A16BCE" w:rsidRDefault="00E236D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16BCE" w:rsidRDefault="00E236D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16BCE" w:rsidRDefault="00E236D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16BCE">
        <w:tc>
          <w:tcPr>
            <w:tcW w:w="4160" w:type="dxa"/>
            <w:tcBorders>
              <w:top w:val="dashed" w:sz="4" w:space="0" w:color="BFBFBF"/>
              <w:left w:val="none" w:sz="4" w:space="0" w:color="6E6E6E"/>
              <w:bottom w:val="none" w:sz="4" w:space="0" w:color="BFBFBF"/>
              <w:right w:val="none" w:sz="4" w:space="0" w:color="6E6E6E"/>
            </w:tcBorders>
          </w:tcPr>
          <w:p w:rsidR="00A16BCE" w:rsidRDefault="00E236DA">
            <w:pPr>
              <w:pStyle w:val="ProductList-TableBody"/>
            </w:pPr>
            <w:r>
              <w:t>Project Server 2019 CAL</w:t>
            </w:r>
            <w:r>
              <w:fldChar w:fldCharType="begin"/>
            </w:r>
            <w:r>
              <w:instrText xml:space="preserve"> XE "Project Server 2019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rsidR="00A16BCE" w:rsidRDefault="00E236D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A16BCE" w:rsidRDefault="00E236D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16BCE" w:rsidRDefault="00E236D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16BCE" w:rsidRDefault="00E236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A16BCE" w:rsidRDefault="00E236DA">
      <w:pPr>
        <w:pStyle w:val="ProductList-Offering1SubSection"/>
        <w:outlineLvl w:val="3"/>
      </w:pPr>
      <w:bookmarkStart w:id="103" w:name="_Sec739"/>
      <w:r>
        <w:t>2. เงื่อนไขผลิตภัณฑ์</w:t>
      </w:r>
      <w:bookmarkEnd w:id="103"/>
    </w:p>
    <w:tbl>
      <w:tblPr>
        <w:tblStyle w:val="PURTable"/>
        <w:tblW w:w="0" w:type="dxa"/>
        <w:tblLook w:val="04A0" w:firstRow="1" w:lastRow="0" w:firstColumn="1" w:lastColumn="0" w:noHBand="0" w:noVBand="1"/>
      </w:tblPr>
      <w:tblGrid>
        <w:gridCol w:w="3479"/>
        <w:gridCol w:w="3736"/>
        <w:gridCol w:w="3575"/>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รุ่นที่ต่ำลง: N/A</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การลดที่มีสิทธิ: N/A</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การตรวจสอบสิทธิให้เป็นไปตามจริง (True-up) ที่มีสิทธิ: N/A</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A16B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A16BCE">
            <w:pPr>
              <w:pStyle w:val="ProductList-TableBody"/>
            </w:pPr>
          </w:p>
        </w:tc>
      </w:tr>
    </w:tbl>
    <w:p w:rsidR="00A16BCE" w:rsidRDefault="00E236DA">
      <w:pPr>
        <w:pStyle w:val="ProductList-Offering1SubSection"/>
        <w:outlineLvl w:val="3"/>
      </w:pPr>
      <w:bookmarkStart w:id="104" w:name="_Sec795"/>
      <w:r>
        <w:t>3. สิทธิการใช้</w:t>
      </w:r>
      <w:bookmarkEnd w:id="104"/>
    </w:p>
    <w:tbl>
      <w:tblPr>
        <w:tblStyle w:val="PURTable"/>
        <w:tblW w:w="0" w:type="dxa"/>
        <w:tblLook w:val="04A0" w:firstRow="1" w:lastRow="0" w:firstColumn="1" w:lastColumn="0" w:noHBand="0" w:noVBand="1"/>
      </w:tblPr>
      <w:tblGrid>
        <w:gridCol w:w="3521"/>
        <w:gridCol w:w="3835"/>
        <w:gridCol w:w="3434"/>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A16BCE">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เทคโนโลยีที่รวมอยู่: N/A</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A16B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A16BCE">
            <w:pPr>
              <w:pStyle w:val="ProductList-TableBody"/>
            </w:pPr>
          </w:p>
        </w:tc>
      </w:tr>
    </w:tbl>
    <w:p w:rsidR="00A16BCE" w:rsidRDefault="00A16BCE">
      <w:pPr>
        <w:pStyle w:val="ProductList-Body"/>
      </w:pPr>
    </w:p>
    <w:p w:rsidR="00A16BCE" w:rsidRDefault="00E236DA">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40"/>
        <w:gridCol w:w="3538"/>
        <w:gridCol w:w="3512"/>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16BCE" w:rsidRDefault="00E236DA">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A16BCE" w:rsidRDefault="00E236DA">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A16BCE" w:rsidRDefault="00E236DA">
            <w:pPr>
              <w:pStyle w:val="ProductList-TableBody"/>
            </w:pPr>
            <w:r>
              <w:t>Project Online Essentials User SL</w:t>
            </w:r>
          </w:p>
        </w:tc>
      </w:tr>
      <w:tr w:rsidR="00A16BC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16BCE" w:rsidRDefault="00A16BC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16BCE" w:rsidRDefault="00E236DA">
            <w:pPr>
              <w:pStyle w:val="ProductList-TableBody"/>
            </w:pPr>
            <w:r>
              <w:t>Project Online Professional User SL</w:t>
            </w:r>
          </w:p>
        </w:tc>
        <w:tc>
          <w:tcPr>
            <w:tcW w:w="4040" w:type="dxa"/>
            <w:tcBorders>
              <w:top w:val="none" w:sz="4" w:space="0" w:color="000000"/>
              <w:left w:val="none" w:sz="4" w:space="0" w:color="000000"/>
              <w:bottom w:val="none" w:sz="4" w:space="0" w:color="000000"/>
              <w:right w:val="single" w:sz="4" w:space="0" w:color="000000"/>
            </w:tcBorders>
          </w:tcPr>
          <w:p w:rsidR="00A16BCE" w:rsidRDefault="00E236DA">
            <w:pPr>
              <w:pStyle w:val="ProductList-TableBody"/>
            </w:pPr>
            <w:r>
              <w:t>Project Online Premium User SL</w:t>
            </w:r>
          </w:p>
        </w:tc>
      </w:tr>
      <w:tr w:rsidR="00A16BC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16BCE" w:rsidRDefault="00A16B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16BCE" w:rsidRDefault="00E236DA">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A16BCE" w:rsidRDefault="00A16BCE">
            <w:pPr>
              <w:pStyle w:val="ProductList-TableBody"/>
            </w:pPr>
          </w:p>
        </w:tc>
      </w:tr>
    </w:tbl>
    <w:p w:rsidR="00A16BCE" w:rsidRDefault="00A16BCE">
      <w:pPr>
        <w:pStyle w:val="ProductList-Body"/>
      </w:pPr>
    </w:p>
    <w:p w:rsidR="00A16BCE" w:rsidRDefault="00E236DA">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672"/>
        <w:gridCol w:w="3559"/>
        <w:gridCol w:w="3559"/>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16BCE" w:rsidRDefault="00E236DA">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A16BCE" w:rsidRDefault="00A16BC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16BCE" w:rsidRDefault="00A16BCE">
            <w:pPr>
              <w:pStyle w:val="ProductList-TableBody"/>
            </w:pPr>
          </w:p>
        </w:tc>
      </w:tr>
    </w:tbl>
    <w:p w:rsidR="00A16BCE" w:rsidRDefault="00E236DA">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60"/>
        <w:gridCol w:w="3469"/>
        <w:gridCol w:w="3661"/>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สิทธิการใช้แทนที่เมื่อเกิดข้อผิดพลาด: N/A</w:t>
            </w:r>
          </w:p>
        </w:tc>
      </w:tr>
      <w:tr w:rsidR="00A16BCE">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สิทธิการใช้งานข้ามเขต: N/A</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A16BCE">
            <w:pPr>
              <w:pStyle w:val="ProductList-TableBody"/>
            </w:pPr>
          </w:p>
        </w:tc>
      </w:tr>
    </w:tbl>
    <w:p w:rsidR="00A16BCE" w:rsidRDefault="00A16BCE">
      <w:pPr>
        <w:pStyle w:val="ProductList-Body"/>
        <w:jc w:val="right"/>
      </w:pPr>
    </w:p>
    <w:tbl>
      <w:tblPr>
        <w:tblStyle w:val="PURTable"/>
        <w:tblW w:w="0" w:type="dxa"/>
        <w:tblLook w:val="04A0" w:firstRow="1" w:lastRow="0" w:firstColumn="1" w:lastColumn="0" w:noHBand="0" w:noVBand="1"/>
      </w:tblPr>
      <w:tblGrid>
        <w:gridCol w:w="10800"/>
      </w:tblGrid>
      <w:tr w:rsidR="00A16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6BCE" w:rsidRDefault="00DF54EA">
            <w:pPr>
              <w:pStyle w:val="ProductList-TableBody"/>
              <w:jc w:val="right"/>
            </w:pPr>
            <w:hyperlink w:anchor="_Sec842">
              <w:r w:rsidR="00E236DA">
                <w:rPr>
                  <w:color w:val="00467F"/>
                  <w:sz w:val="14"/>
                  <w:u w:val="single"/>
                </w:rPr>
                <w:t>สารบัญ</w:t>
              </w:r>
            </w:hyperlink>
            <w:r w:rsidR="00E236DA">
              <w:rPr>
                <w:sz w:val="14"/>
              </w:rPr>
              <w:t xml:space="preserve"> / </w:t>
            </w:r>
            <w:hyperlink w:anchor="_Sec549">
              <w:r w:rsidR="00E236DA">
                <w:rPr>
                  <w:color w:val="00467F"/>
                  <w:sz w:val="14"/>
                  <w:u w:val="single"/>
                </w:rPr>
                <w:t>อภิธานศัพท์</w:t>
              </w:r>
            </w:hyperlink>
            <w:r w:rsidR="00E236DA">
              <w:rPr>
                <w:sz w:val="14"/>
              </w:rPr>
              <w:t xml:space="preserve"> / </w:t>
            </w:r>
            <w:hyperlink w:anchor="_Sec844">
              <w:r w:rsidR="00E236DA">
                <w:rPr>
                  <w:color w:val="00467F"/>
                  <w:sz w:val="14"/>
                  <w:u w:val="single"/>
                </w:rPr>
                <w:t>ดัชนี</w:t>
              </w:r>
            </w:hyperlink>
          </w:p>
        </w:tc>
      </w:tr>
    </w:tbl>
    <w:p w:rsidR="00A16BCE" w:rsidRDefault="00A16BCE">
      <w:pPr>
        <w:pStyle w:val="ProductList-Body"/>
      </w:pPr>
    </w:p>
    <w:p w:rsidR="00A16BCE" w:rsidRDefault="00E236DA">
      <w:pPr>
        <w:pStyle w:val="ProductList-Offering2HeadingNoBorder"/>
        <w:outlineLvl w:val="2"/>
      </w:pPr>
      <w:bookmarkStart w:id="106" w:name="_Sec640"/>
      <w:r>
        <w:t>SharePoint Server</w:t>
      </w:r>
      <w:bookmarkEnd w:id="106"/>
      <w:r>
        <w:fldChar w:fldCharType="begin"/>
      </w:r>
      <w:r>
        <w:instrText xml:space="preserve"> TC "</w:instrText>
      </w:r>
      <w:bookmarkStart w:id="107" w:name="_Toc531591744"/>
      <w:r>
        <w:instrText>SharePoint Server</w:instrText>
      </w:r>
      <w:bookmarkEnd w:id="107"/>
      <w:r>
        <w:instrText>" \l 3</w:instrText>
      </w:r>
      <w:r>
        <w:fldChar w:fldCharType="end"/>
      </w:r>
    </w:p>
    <w:p w:rsidR="00A16BCE" w:rsidRDefault="00E236DA">
      <w:pPr>
        <w:pStyle w:val="ProductList-Offering1SubSection"/>
        <w:outlineLvl w:val="3"/>
      </w:pPr>
      <w:bookmarkStart w:id="108" w:name="_Sec685"/>
      <w:r>
        <w:t>1. ความพร้อมให้บริการของโปรแกรม</w:t>
      </w:r>
      <w:bookmarkEnd w:id="108"/>
    </w:p>
    <w:tbl>
      <w:tblPr>
        <w:tblStyle w:val="PURTable"/>
        <w:tblW w:w="0" w:type="dxa"/>
        <w:tblLook w:val="04A0" w:firstRow="1" w:lastRow="0" w:firstColumn="1" w:lastColumn="0" w:noHBand="0" w:noVBand="1"/>
      </w:tblPr>
      <w:tblGrid>
        <w:gridCol w:w="3882"/>
        <w:gridCol w:w="612"/>
        <w:gridCol w:w="592"/>
        <w:gridCol w:w="605"/>
        <w:gridCol w:w="593"/>
        <w:gridCol w:w="594"/>
        <w:gridCol w:w="607"/>
        <w:gridCol w:w="611"/>
        <w:gridCol w:w="684"/>
        <w:gridCol w:w="638"/>
        <w:gridCol w:w="607"/>
        <w:gridCol w:w="759"/>
      </w:tblGrid>
      <w:tr w:rsidR="00A16B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6BCE">
        <w:tc>
          <w:tcPr>
            <w:tcW w:w="4160" w:type="dxa"/>
            <w:tcBorders>
              <w:top w:val="single" w:sz="6" w:space="0" w:color="FFFFFF"/>
              <w:left w:val="none" w:sz="4" w:space="0" w:color="6E6E6E"/>
              <w:bottom w:val="dashed" w:sz="4" w:space="0" w:color="BFBFBF"/>
              <w:right w:val="none" w:sz="4" w:space="0" w:color="6E6E6E"/>
            </w:tcBorders>
          </w:tcPr>
          <w:p w:rsidR="00A16BCE" w:rsidRDefault="00E236DA">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16BCE" w:rsidRDefault="00E236D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A16BCE" w:rsidRDefault="00E236D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16BCE" w:rsidRDefault="00E236D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16BCE" w:rsidRDefault="00E236D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16BCE">
        <w:tc>
          <w:tcPr>
            <w:tcW w:w="41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t>SharePoint Server 2019 Standard CAL</w:t>
            </w:r>
            <w:r>
              <w:fldChar w:fldCharType="begin"/>
            </w:r>
            <w:r>
              <w:instrText xml:space="preserve"> XE "SharePoint Server 2019 Standard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16BCE" w:rsidRDefault="00E236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16BCE">
        <w:tc>
          <w:tcPr>
            <w:tcW w:w="4160" w:type="dxa"/>
            <w:tcBorders>
              <w:top w:val="dashed" w:sz="4" w:space="0" w:color="BFBFBF"/>
              <w:left w:val="none" w:sz="4" w:space="0" w:color="6E6E6E"/>
              <w:bottom w:val="none" w:sz="4" w:space="0" w:color="BFBFBF"/>
              <w:right w:val="none" w:sz="4" w:space="0" w:color="6E6E6E"/>
            </w:tcBorders>
          </w:tcPr>
          <w:p w:rsidR="00A16BCE" w:rsidRDefault="00E236DA">
            <w:pPr>
              <w:pStyle w:val="ProductList-TableBody"/>
            </w:pPr>
            <w:r>
              <w:t xml:space="preserve">SharePoint Server 2019 Enterprise CAL </w:t>
            </w:r>
            <w:r>
              <w:fldChar w:fldCharType="begin"/>
            </w:r>
            <w:r>
              <w:instrText xml:space="preserve"> XE "SharePoint Server 2019 Enterprise CAL " </w:instrText>
            </w:r>
            <w:r>
              <w:fldChar w:fldCharType="end"/>
            </w:r>
            <w:r>
              <w:t>(Device และ User)</w:t>
            </w:r>
          </w:p>
        </w:tc>
        <w:tc>
          <w:tcPr>
            <w:tcW w:w="620" w:type="dxa"/>
            <w:tcBorders>
              <w:top w:val="dashed" w:sz="4" w:space="0" w:color="BFBFBF"/>
              <w:left w:val="none" w:sz="4" w:space="0" w:color="6E6E6E"/>
              <w:bottom w:val="none" w:sz="4" w:space="0" w:color="BFBFBF"/>
              <w:right w:val="none" w:sz="4" w:space="0" w:color="6E6E6E"/>
            </w:tcBorders>
          </w:tcPr>
          <w:p w:rsidR="00A16BCE" w:rsidRDefault="00E236D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A16BCE" w:rsidRDefault="00E236D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16BCE" w:rsidRDefault="00E236D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16BCE" w:rsidRDefault="00E236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A16BCE" w:rsidRDefault="00E236DA">
      <w:pPr>
        <w:pStyle w:val="ProductList-Offering1SubSection"/>
        <w:outlineLvl w:val="3"/>
      </w:pPr>
      <w:bookmarkStart w:id="109" w:name="_Sec740"/>
      <w:r>
        <w:t>2. เงื่อนไขผลิตภัณฑ์</w:t>
      </w:r>
      <w:bookmarkEnd w:id="109"/>
    </w:p>
    <w:tbl>
      <w:tblPr>
        <w:tblStyle w:val="PURTable"/>
        <w:tblW w:w="0" w:type="dxa"/>
        <w:tblLook w:val="04A0" w:firstRow="1" w:lastRow="0" w:firstColumn="1" w:lastColumn="0" w:noHBand="0" w:noVBand="1"/>
      </w:tblPr>
      <w:tblGrid>
        <w:gridCol w:w="3479"/>
        <w:gridCol w:w="3736"/>
        <w:gridCol w:w="3575"/>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รุ่นที่ต่ำลง: N/A</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การลดที่มีสิทธิ: N/A</w:t>
            </w:r>
          </w:p>
        </w:tc>
      </w:tr>
      <w:tr w:rsidR="00A16BCE">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การตรวจสอบสิทธิให้เป็นไปตามจริง (True-up) ที่มีสิทธิ: N/A</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A16B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A16BCE">
            <w:pPr>
              <w:pStyle w:val="ProductList-TableBody"/>
            </w:pPr>
          </w:p>
        </w:tc>
      </w:tr>
    </w:tbl>
    <w:p w:rsidR="00A16BCE" w:rsidRDefault="00E236DA">
      <w:pPr>
        <w:pStyle w:val="ProductList-Offering1SubSection"/>
        <w:outlineLvl w:val="3"/>
      </w:pPr>
      <w:bookmarkStart w:id="110" w:name="_Sec798"/>
      <w:r>
        <w:t>3. สิทธิการใช้</w:t>
      </w:r>
      <w:bookmarkEnd w:id="110"/>
    </w:p>
    <w:tbl>
      <w:tblPr>
        <w:tblStyle w:val="PURTable"/>
        <w:tblW w:w="0" w:type="dxa"/>
        <w:tblLook w:val="04A0" w:firstRow="1" w:lastRow="0" w:firstColumn="1" w:lastColumn="0" w:noHBand="0" w:noVBand="1"/>
      </w:tblPr>
      <w:tblGrid>
        <w:gridCol w:w="3521"/>
        <w:gridCol w:w="3835"/>
        <w:gridCol w:w="3434"/>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A16BCE">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เทคโนโลยีที่รวมอยู่: N/A</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A16B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A16BCE">
            <w:pPr>
              <w:pStyle w:val="ProductList-TableBody"/>
            </w:pPr>
          </w:p>
        </w:tc>
      </w:tr>
    </w:tbl>
    <w:p w:rsidR="00A16BCE" w:rsidRDefault="00A16BCE">
      <w:pPr>
        <w:pStyle w:val="ProductList-Body"/>
      </w:pPr>
    </w:p>
    <w:p w:rsidR="00A16BCE" w:rsidRDefault="00E236DA">
      <w:pPr>
        <w:pStyle w:val="ProductList-ClauseHeading"/>
        <w:outlineLvl w:val="4"/>
      </w:pPr>
      <w:r>
        <w:t>3.1 การเข้าถึงซอฟต์แวร์เซิร์ฟเวอร์ SharePoint Server 2019</w:t>
      </w:r>
    </w:p>
    <w:tbl>
      <w:tblPr>
        <w:tblStyle w:val="PURTable"/>
        <w:tblW w:w="0" w:type="dxa"/>
        <w:tblLook w:val="04A0" w:firstRow="1" w:lastRow="0" w:firstColumn="1" w:lastColumn="0" w:noHBand="0" w:noVBand="1"/>
      </w:tblPr>
      <w:tblGrid>
        <w:gridCol w:w="3692"/>
        <w:gridCol w:w="3655"/>
        <w:gridCol w:w="3443"/>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16BCE" w:rsidRDefault="00E236DA">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A16BCE" w:rsidRDefault="00E236DA">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rsidR="00A16BCE" w:rsidRDefault="00E236DA">
            <w:pPr>
              <w:pStyle w:val="ProductList-TableBody"/>
            </w:pPr>
            <w:r>
              <w:t xml:space="preserve"> SharePoint Online (Plan 1/2)</w:t>
            </w:r>
            <w:r>
              <w:fldChar w:fldCharType="begin"/>
            </w:r>
            <w:r>
              <w:instrText xml:space="preserve"> XE " SharePoint Online (Plan 1/2)" </w:instrText>
            </w:r>
            <w:r>
              <w:fldChar w:fldCharType="end"/>
            </w:r>
            <w:r>
              <w:t xml:space="preserve"> User SL</w:t>
            </w:r>
          </w:p>
        </w:tc>
      </w:tr>
      <w:tr w:rsidR="00A16BC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16BCE" w:rsidRDefault="00A16B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16BCE" w:rsidRDefault="00E236DA">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A16BCE" w:rsidRDefault="00A16BCE">
            <w:pPr>
              <w:pStyle w:val="ProductList-TableBody"/>
            </w:pPr>
          </w:p>
        </w:tc>
      </w:tr>
    </w:tbl>
    <w:p w:rsidR="00A16BCE" w:rsidRDefault="00A16BCE">
      <w:pPr>
        <w:pStyle w:val="ProductList-Body"/>
      </w:pPr>
    </w:p>
    <w:p w:rsidR="00A16BCE" w:rsidRDefault="00E236DA">
      <w:pPr>
        <w:pStyle w:val="ProductList-SubClauseHeading"/>
        <w:outlineLvl w:val="5"/>
      </w:pPr>
      <w:r>
        <w:t>3.1.1 ฟังก์ชันการทำงาน SharePoint Server เพิ่มเติมที่มาพร้อมกับ SharePoint Enterprise CAL</w:t>
      </w:r>
    </w:p>
    <w:p w:rsidR="00A16BCE" w:rsidRDefault="00E236DA">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และ PowerView; Visio Services; PerformancePoint Services; Custom Analytics Reports; Data Loss Prevention และ Advanced Charting</w:t>
      </w:r>
    </w:p>
    <w:tbl>
      <w:tblPr>
        <w:tblStyle w:val="PURTable0"/>
        <w:tblW w:w="0" w:type="dxa"/>
        <w:tblLook w:val="04A0" w:firstRow="1" w:lastRow="0" w:firstColumn="1" w:lastColumn="0" w:noHBand="0" w:noVBand="1"/>
      </w:tblPr>
      <w:tblGrid>
        <w:gridCol w:w="3377"/>
        <w:gridCol w:w="3637"/>
        <w:gridCol w:w="3416"/>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16BCE" w:rsidRDefault="00E236DA">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A16BCE" w:rsidRDefault="00E236DA">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A16BCE" w:rsidRDefault="00E236DA">
            <w:pPr>
              <w:pStyle w:val="ProductList-TableBody"/>
            </w:pPr>
            <w:r>
              <w:t>SharePoint Online (Plan 2) User SL</w:t>
            </w:r>
          </w:p>
        </w:tc>
      </w:tr>
      <w:tr w:rsidR="00A16BC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16BCE" w:rsidRDefault="00A16B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16BCE" w:rsidRDefault="00E236DA">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A16BCE" w:rsidRDefault="00A16BCE">
            <w:pPr>
              <w:pStyle w:val="ProductList-TableBody"/>
            </w:pPr>
          </w:p>
        </w:tc>
      </w:tr>
    </w:tbl>
    <w:p w:rsidR="00A16BCE" w:rsidRDefault="00A16BCE">
      <w:pPr>
        <w:pStyle w:val="ProductList-BodyIndented"/>
      </w:pPr>
    </w:p>
    <w:p w:rsidR="00A16BCE" w:rsidRDefault="00E236DA">
      <w:pPr>
        <w:pStyle w:val="ProductList-ClauseHeading"/>
        <w:outlineLvl w:val="4"/>
      </w:pPr>
      <w:r>
        <w:t>3.2 การยกเว้น CAL สำหรับผู้ใช้ที่เข้าใช้เนื้อหาที่เผยแพร่ทั่วไป</w:t>
      </w:r>
    </w:p>
    <w:p w:rsidR="00A16BCE" w:rsidRDefault="00E236DA">
      <w:pPr>
        <w:pStyle w:val="ProductList-Body"/>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ไม่ใช่สิ่งที่จำเป็นต้องมีในการเข้าใช้เนื้อหา ข้อมูล และโปรแกรมประยุกต์ซึ่งลูกค้าเผยแพร่ทั่วไปต่อผู้ใช้ผ่านอินเตอร์เน็ต (กล่าวคือ กรณีที่การเข้าใช้ไม่ได้จำกัดไว้เพียงการเข้าถึงทางอินทราเน็ตหรือเอ็กซ์ทราเน็ต)</w:t>
      </w:r>
    </w:p>
    <w:p w:rsidR="00A16BCE" w:rsidRDefault="00A16BCE">
      <w:pPr>
        <w:pStyle w:val="ProductList-Body"/>
      </w:pPr>
    </w:p>
    <w:p w:rsidR="00A16BCE" w:rsidRDefault="00E236DA">
      <w:pPr>
        <w:pStyle w:val="ProductList-ClauseHeading"/>
        <w:outlineLvl w:val="4"/>
      </w:pPr>
      <w:r>
        <w:t>3.3 ซอฟต์แวร์เพิ่มเติม</w:t>
      </w:r>
    </w:p>
    <w:tbl>
      <w:tblPr>
        <w:tblStyle w:val="PURTable"/>
        <w:tblW w:w="0" w:type="dxa"/>
        <w:tblLook w:val="04A0" w:firstRow="1" w:lastRow="0" w:firstColumn="1" w:lastColumn="0" w:noHBand="0" w:noVBand="1"/>
      </w:tblPr>
      <w:tblGrid>
        <w:gridCol w:w="3672"/>
        <w:gridCol w:w="3559"/>
        <w:gridCol w:w="3559"/>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16BCE" w:rsidRDefault="00E236DA">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A16BCE" w:rsidRDefault="00A16BC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16BCE" w:rsidRDefault="00A16BCE">
            <w:pPr>
              <w:pStyle w:val="ProductList-TableBody"/>
            </w:pPr>
          </w:p>
        </w:tc>
      </w:tr>
    </w:tbl>
    <w:p w:rsidR="00A16BCE" w:rsidRDefault="00A16BCE">
      <w:pPr>
        <w:pStyle w:val="ProductList-Body"/>
      </w:pPr>
    </w:p>
    <w:p w:rsidR="00A16BCE" w:rsidRDefault="00A16BCE">
      <w:pPr>
        <w:pStyle w:val="ProductList-Body"/>
      </w:pPr>
    </w:p>
    <w:p w:rsidR="00A16BCE" w:rsidRDefault="00E236DA">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84"/>
        <w:gridCol w:w="3455"/>
        <w:gridCol w:w="3651"/>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สิทธิการใช้แทนที่เมื่อเกิดข้อผิดพลาด: N/A</w:t>
            </w:r>
          </w:p>
        </w:tc>
      </w:tr>
      <w:tr w:rsidR="00A16BCE">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SharePoint Server and Office Audit and Control Management Server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0">
              <w:r>
                <w:rPr>
                  <w:color w:val="00467F"/>
                  <w:u w:val="single"/>
                </w:rPr>
                <w:t>Product List - มิถุนายน 2015</w:t>
              </w:r>
            </w:hyperlink>
            <w:r>
              <w:t xml:space="preserve"> (SharePoint Server และ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สิทธิการใช้งานข้ามเขต: N/A</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A16BCE">
            <w:pPr>
              <w:pStyle w:val="ProductList-TableBody"/>
            </w:pPr>
          </w:p>
        </w:tc>
      </w:tr>
    </w:tbl>
    <w:p w:rsidR="00A16BCE" w:rsidRDefault="00A16BCE">
      <w:pPr>
        <w:pStyle w:val="PURBreadcrumb"/>
      </w:pPr>
    </w:p>
    <w:tbl>
      <w:tblPr>
        <w:tblStyle w:val="PURTable"/>
        <w:tblW w:w="0" w:type="dxa"/>
        <w:tblLook w:val="04A0" w:firstRow="1" w:lastRow="0" w:firstColumn="1" w:lastColumn="0" w:noHBand="0" w:noVBand="1"/>
      </w:tblPr>
      <w:tblGrid>
        <w:gridCol w:w="10800"/>
      </w:tblGrid>
      <w:tr w:rsidR="00A16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6BCE" w:rsidRDefault="00DF54EA">
            <w:pPr>
              <w:pStyle w:val="ProductList-TableBody"/>
              <w:jc w:val="right"/>
            </w:pPr>
            <w:hyperlink w:anchor="_Sec842">
              <w:r w:rsidR="00E236DA">
                <w:rPr>
                  <w:color w:val="00467F"/>
                  <w:sz w:val="14"/>
                  <w:u w:val="single"/>
                </w:rPr>
                <w:t>สารบัญ</w:t>
              </w:r>
            </w:hyperlink>
            <w:r w:rsidR="00E236DA">
              <w:rPr>
                <w:sz w:val="14"/>
              </w:rPr>
              <w:t xml:space="preserve"> / </w:t>
            </w:r>
            <w:hyperlink w:anchor="_Sec549">
              <w:r w:rsidR="00E236DA">
                <w:rPr>
                  <w:color w:val="00467F"/>
                  <w:sz w:val="14"/>
                  <w:u w:val="single"/>
                </w:rPr>
                <w:t>อภิธานศัพท์</w:t>
              </w:r>
            </w:hyperlink>
            <w:r w:rsidR="00E236DA">
              <w:rPr>
                <w:sz w:val="14"/>
              </w:rPr>
              <w:t xml:space="preserve"> / </w:t>
            </w:r>
            <w:hyperlink w:anchor="_Sec844">
              <w:r w:rsidR="00E236DA">
                <w:rPr>
                  <w:color w:val="00467F"/>
                  <w:sz w:val="14"/>
                  <w:u w:val="single"/>
                </w:rPr>
                <w:t>ดัชนี</w:t>
              </w:r>
            </w:hyperlink>
          </w:p>
        </w:tc>
      </w:tr>
    </w:tbl>
    <w:p w:rsidR="00A16BCE" w:rsidRDefault="00A16BCE">
      <w:pPr>
        <w:pStyle w:val="ProductList-Body"/>
      </w:pPr>
    </w:p>
    <w:p w:rsidR="00A16BCE" w:rsidRDefault="00E236DA">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31591745"/>
      <w:r>
        <w:instrText>Skype for Business Server</w:instrText>
      </w:r>
      <w:bookmarkEnd w:id="113"/>
      <w:r>
        <w:instrText>" \l 3</w:instrText>
      </w:r>
      <w:r>
        <w:fldChar w:fldCharType="end"/>
      </w:r>
    </w:p>
    <w:p w:rsidR="00A16BCE" w:rsidRDefault="00E236DA">
      <w:pPr>
        <w:pStyle w:val="ProductList-Offering1SubSection"/>
        <w:outlineLvl w:val="3"/>
      </w:pPr>
      <w:bookmarkStart w:id="114" w:name="_Sec686"/>
      <w:r>
        <w:t>1. ความพร้อมให้บริการของโปรแกรม</w:t>
      </w:r>
      <w:bookmarkEnd w:id="114"/>
    </w:p>
    <w:p w:rsidR="00A16BCE" w:rsidRDefault="00A16BCE">
      <w:pPr>
        <w:pStyle w:val="ProductList-Body"/>
      </w:pPr>
    </w:p>
    <w:tbl>
      <w:tblPr>
        <w:tblStyle w:val="PURTable"/>
        <w:tblW w:w="0" w:type="dxa"/>
        <w:tblLook w:val="04A0" w:firstRow="1" w:lastRow="0" w:firstColumn="1" w:lastColumn="0" w:noHBand="0" w:noVBand="1"/>
      </w:tblPr>
      <w:tblGrid>
        <w:gridCol w:w="3809"/>
        <w:gridCol w:w="611"/>
        <w:gridCol w:w="585"/>
        <w:gridCol w:w="601"/>
        <w:gridCol w:w="586"/>
        <w:gridCol w:w="694"/>
        <w:gridCol w:w="604"/>
        <w:gridCol w:w="609"/>
        <w:gridCol w:w="684"/>
        <w:gridCol w:w="638"/>
        <w:gridCol w:w="604"/>
        <w:gridCol w:w="759"/>
      </w:tblGrid>
      <w:tr w:rsidR="00A16B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6BCE">
        <w:tc>
          <w:tcPr>
            <w:tcW w:w="4160" w:type="dxa"/>
            <w:tcBorders>
              <w:top w:val="single" w:sz="6" w:space="0" w:color="FFFFFF"/>
              <w:left w:val="none" w:sz="4" w:space="0" w:color="6E6E6E"/>
              <w:bottom w:val="dashed" w:sz="4" w:space="0" w:color="BFBFBF"/>
              <w:right w:val="none" w:sz="4" w:space="0" w:color="6E6E6E"/>
            </w:tcBorders>
          </w:tcPr>
          <w:p w:rsidR="00A16BCE" w:rsidRDefault="00E236DA">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16BCE" w:rsidRDefault="00E236D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A16BCE" w:rsidRDefault="00E236D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16BCE" w:rsidRDefault="00E236D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16BCE" w:rsidRDefault="00E236D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16BCE">
        <w:tc>
          <w:tcPr>
            <w:tcW w:w="41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t xml:space="preserve">Skype for Business Server 2019 Standard CAL </w:t>
            </w:r>
            <w:r>
              <w:fldChar w:fldCharType="begin"/>
            </w:r>
            <w:r>
              <w:instrText xml:space="preserve"> XE "Skype for Business Server 2019 Standard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16BCE" w:rsidRDefault="00E236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16BCE">
        <w:tc>
          <w:tcPr>
            <w:tcW w:w="41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16BCE" w:rsidRDefault="00E236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16BCE">
        <w:tc>
          <w:tcPr>
            <w:tcW w:w="41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t>Skype for Business Server 2019 Plus CAL</w:t>
            </w:r>
            <w:r>
              <w:fldChar w:fldCharType="begin"/>
            </w:r>
            <w:r>
              <w:instrText xml:space="preserve"> XE "Skype for Business Server 2019 Plus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16BCE" w:rsidRDefault="00E236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16BCE">
        <w:tc>
          <w:tcPr>
            <w:tcW w:w="4160" w:type="dxa"/>
            <w:tcBorders>
              <w:top w:val="dashed" w:sz="4" w:space="0" w:color="BFBFBF"/>
              <w:left w:val="none" w:sz="4" w:space="0" w:color="6E6E6E"/>
              <w:bottom w:val="none" w:sz="4" w:space="0" w:color="FFFFFF"/>
              <w:right w:val="none" w:sz="4" w:space="0" w:color="6E6E6E"/>
            </w:tcBorders>
          </w:tcPr>
          <w:p w:rsidR="00A16BCE" w:rsidRDefault="00E236DA">
            <w:pPr>
              <w:pStyle w:val="ProductList-TableBody"/>
            </w:pPr>
            <w:r>
              <w:t xml:space="preserve">Skype for Business Plus CAL </w:t>
            </w:r>
            <w:r>
              <w:fldChar w:fldCharType="begin"/>
            </w:r>
            <w:r>
              <w:instrText xml:space="preserve"> XE "Skype for Business Plus CAL " </w:instrText>
            </w:r>
            <w:r>
              <w:fldChar w:fldCharType="end"/>
            </w:r>
            <w:r>
              <w:t>(User SL)</w:t>
            </w:r>
          </w:p>
        </w:tc>
        <w:tc>
          <w:tcPr>
            <w:tcW w:w="620" w:type="dxa"/>
            <w:tcBorders>
              <w:top w:val="dashed" w:sz="4" w:space="0" w:color="BFBFBF"/>
              <w:left w:val="none" w:sz="4" w:space="0" w:color="6E6E6E"/>
              <w:bottom w:val="none" w:sz="4" w:space="0" w:color="FFFFFF"/>
              <w:right w:val="none" w:sz="4" w:space="0" w:color="6E6E6E"/>
            </w:tcBorders>
          </w:tcPr>
          <w:p w:rsidR="00A16BCE" w:rsidRDefault="00A16BC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16BCE" w:rsidRDefault="00A16BC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16BCE" w:rsidRDefault="00A16BC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A16BCE" w:rsidRDefault="00E236DA">
      <w:pPr>
        <w:pStyle w:val="ProductList-Offering1SubSection"/>
        <w:outlineLvl w:val="3"/>
      </w:pPr>
      <w:bookmarkStart w:id="115" w:name="_Sec741"/>
      <w:r>
        <w:t>2. เงื่อนไขผลิตภัณฑ์</w:t>
      </w:r>
      <w:bookmarkEnd w:id="115"/>
    </w:p>
    <w:tbl>
      <w:tblPr>
        <w:tblStyle w:val="PURTable"/>
        <w:tblW w:w="0" w:type="dxa"/>
        <w:tblLook w:val="04A0" w:firstRow="1" w:lastRow="0" w:firstColumn="1" w:lastColumn="0" w:noHBand="0" w:noVBand="1"/>
      </w:tblPr>
      <w:tblGrid>
        <w:gridCol w:w="3479"/>
        <w:gridCol w:w="3736"/>
        <w:gridCol w:w="3575"/>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และ Plus CALs (5/15)</w:t>
            </w:r>
          </w:p>
        </w:tc>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รุ่นที่ต่ำลง: N/A</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การลดที่มีสิทธิ: N/A</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การตรวจสอบสิทธิให้เป็นไปตามจริง (True-up) ที่มีสิทธิ: N/A</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A16B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A16BCE">
            <w:pPr>
              <w:pStyle w:val="ProductList-TableBody"/>
            </w:pPr>
          </w:p>
        </w:tc>
      </w:tr>
    </w:tbl>
    <w:p w:rsidR="00A16BCE" w:rsidRDefault="00E236DA">
      <w:pPr>
        <w:pStyle w:val="ProductList-Offering1SubSection"/>
        <w:outlineLvl w:val="3"/>
      </w:pPr>
      <w:bookmarkStart w:id="116" w:name="_Sec799"/>
      <w:r>
        <w:t>3. สิทธิการใช้</w:t>
      </w:r>
      <w:bookmarkEnd w:id="116"/>
    </w:p>
    <w:tbl>
      <w:tblPr>
        <w:tblStyle w:val="PURTable"/>
        <w:tblW w:w="0" w:type="dxa"/>
        <w:tblLook w:val="04A0" w:firstRow="1" w:lastRow="0" w:firstColumn="1" w:lastColumn="0" w:noHBand="0" w:noVBand="1"/>
      </w:tblPr>
      <w:tblGrid>
        <w:gridCol w:w="3478"/>
        <w:gridCol w:w="3818"/>
        <w:gridCol w:w="3494"/>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A16BCE">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16BCE" w:rsidRDefault="00E236DA">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H.264/MPEG-4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A16B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A16BCE">
            <w:pPr>
              <w:pStyle w:val="ProductList-TableBody"/>
            </w:pPr>
          </w:p>
        </w:tc>
      </w:tr>
    </w:tbl>
    <w:p w:rsidR="00A16BCE" w:rsidRDefault="00A16BCE">
      <w:pPr>
        <w:pStyle w:val="ProductList-Body"/>
      </w:pPr>
    </w:p>
    <w:p w:rsidR="00A16BCE" w:rsidRDefault="00E236DA">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664"/>
        <w:gridCol w:w="3623"/>
        <w:gridCol w:w="3503"/>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16BCE" w:rsidRDefault="00E236DA">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A16BCE" w:rsidRDefault="00E236DA">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A16BCE" w:rsidRDefault="00E236DA">
            <w:pPr>
              <w:pStyle w:val="ProductList-TableBody"/>
            </w:pPr>
            <w:r>
              <w:t>Skype for Business Online (Plan 1/1G/1A/2/2G/2A) User SL</w:t>
            </w:r>
          </w:p>
        </w:tc>
      </w:tr>
      <w:tr w:rsidR="00A16BC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16BCE" w:rsidRDefault="00A16B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16BCE" w:rsidRDefault="00E236DA">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A16BCE" w:rsidRDefault="00A16BCE">
            <w:pPr>
              <w:pStyle w:val="ProductList-TableBody"/>
            </w:pPr>
          </w:p>
        </w:tc>
      </w:tr>
    </w:tbl>
    <w:p w:rsidR="00A16BCE" w:rsidRDefault="00A16BCE">
      <w:pPr>
        <w:pStyle w:val="ProductList-Body"/>
      </w:pPr>
    </w:p>
    <w:p w:rsidR="00A16BCE" w:rsidRDefault="00E236DA">
      <w:pPr>
        <w:pStyle w:val="ProductList-SubClauseHeading"/>
        <w:outlineLvl w:val="5"/>
      </w:pPr>
      <w:r>
        <w:t>3.1.1 ฟังก์ชันการทำงานเพิ่มเติมที่มาพร้อมกับ Skype for Business Server Enterprise CAL</w:t>
      </w:r>
    </w:p>
    <w:p w:rsidR="00A16BCE" w:rsidRDefault="00E236DA">
      <w:pPr>
        <w:pStyle w:val="ProductList-BodyIndented"/>
      </w:pPr>
      <w:r>
        <w:t xml:space="preserve">Audio, Video and Web Conferencing, Desktop Sharing, Room Systems และ Multiple HD Video Streams </w:t>
      </w:r>
    </w:p>
    <w:tbl>
      <w:tblPr>
        <w:tblStyle w:val="PURTable0"/>
        <w:tblW w:w="0" w:type="dxa"/>
        <w:tblLook w:val="04A0" w:firstRow="1" w:lastRow="0" w:firstColumn="1" w:lastColumn="0" w:noHBand="0" w:noVBand="1"/>
      </w:tblPr>
      <w:tblGrid>
        <w:gridCol w:w="3386"/>
        <w:gridCol w:w="3642"/>
        <w:gridCol w:w="3402"/>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16BCE" w:rsidRDefault="00E236DA">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A16BCE" w:rsidRDefault="00E236DA">
            <w:pPr>
              <w:pStyle w:val="ProductList-TableBody"/>
            </w:pPr>
            <w:r>
              <w:t>Skype for Business Server 2019 Enterprise CAL</w:t>
            </w:r>
            <w:r>
              <w:fldChar w:fldCharType="begin"/>
            </w:r>
            <w:r>
              <w:instrText xml:space="preserve"> XE "Skype for Business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A16BCE" w:rsidRDefault="00E236DA">
            <w:pPr>
              <w:pStyle w:val="ProductList-TableBody"/>
            </w:pPr>
            <w:r>
              <w:t>Skype for Business Online (Plan 2/2A/2G) User SL</w:t>
            </w:r>
          </w:p>
        </w:tc>
      </w:tr>
      <w:tr w:rsidR="00A16BC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16BCE" w:rsidRDefault="00A16B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16BCE" w:rsidRDefault="00E236DA">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A16BCE" w:rsidRDefault="00A16BCE">
            <w:pPr>
              <w:pStyle w:val="ProductList-TableBody"/>
            </w:pPr>
          </w:p>
        </w:tc>
      </w:tr>
    </w:tbl>
    <w:p w:rsidR="00A16BCE" w:rsidRDefault="00A16BCE">
      <w:pPr>
        <w:pStyle w:val="ProductList-BodyIndented"/>
      </w:pPr>
    </w:p>
    <w:p w:rsidR="00A16BCE" w:rsidRDefault="00E236DA">
      <w:pPr>
        <w:pStyle w:val="ProductList-SubClauseHeading"/>
        <w:outlineLvl w:val="5"/>
      </w:pPr>
      <w:r>
        <w:t>3.1.2 ฟังก์ชันการทำงานเพิ่มเติมที่มาพร้อมกับ Skype for Business Server Plus CAL</w:t>
      </w:r>
    </w:p>
    <w:p w:rsidR="00A16BCE" w:rsidRDefault="00E236DA">
      <w:pPr>
        <w:pStyle w:val="ProductList-BodyIndented"/>
      </w:pPr>
      <w:r>
        <w:t xml:space="preserve">Voice Telephony และ Call Management </w:t>
      </w:r>
    </w:p>
    <w:tbl>
      <w:tblPr>
        <w:tblStyle w:val="PURTable0"/>
        <w:tblW w:w="0" w:type="dxa"/>
        <w:tblLook w:val="04A0" w:firstRow="1" w:lastRow="0" w:firstColumn="1" w:lastColumn="0" w:noHBand="0" w:noVBand="1"/>
      </w:tblPr>
      <w:tblGrid>
        <w:gridCol w:w="3389"/>
        <w:gridCol w:w="3397"/>
        <w:gridCol w:w="3644"/>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16BCE" w:rsidRDefault="00E236DA">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A16BCE" w:rsidRDefault="00E236DA">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rsidR="00A16BCE" w:rsidRDefault="00E236DA">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r w:rsidR="00A16BC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16BCE" w:rsidRDefault="00A16B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16BCE" w:rsidRDefault="00E236DA">
            <w:pPr>
              <w:pStyle w:val="ProductList-TableBody"/>
            </w:pPr>
            <w:r>
              <w:t>Phone System User SL</w:t>
            </w:r>
          </w:p>
        </w:tc>
        <w:tc>
          <w:tcPr>
            <w:tcW w:w="4040" w:type="dxa"/>
            <w:tcBorders>
              <w:top w:val="none" w:sz="4" w:space="0" w:color="000000"/>
              <w:left w:val="none" w:sz="4" w:space="0" w:color="000000"/>
              <w:bottom w:val="single" w:sz="4" w:space="0" w:color="000000"/>
              <w:right w:val="single" w:sz="4" w:space="0" w:color="000000"/>
            </w:tcBorders>
          </w:tcPr>
          <w:p w:rsidR="00A16BCE" w:rsidRDefault="00E236DA">
            <w:pPr>
              <w:pStyle w:val="ProductList-TableBody"/>
            </w:pPr>
            <w:r>
              <w:t>Skype for Business Plus CAL User SL</w:t>
            </w:r>
          </w:p>
        </w:tc>
      </w:tr>
    </w:tbl>
    <w:p w:rsidR="00A16BCE" w:rsidRDefault="00A16BCE">
      <w:pPr>
        <w:pStyle w:val="ProductList-BodyIndented"/>
      </w:pPr>
    </w:p>
    <w:p w:rsidR="00A16BCE" w:rsidRDefault="00E236DA">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592"/>
        <w:gridCol w:w="3617"/>
        <w:gridCol w:w="3581"/>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16BCE" w:rsidRDefault="00E236DA">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A16BCE" w:rsidRDefault="00E236DA">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A16BCE" w:rsidRDefault="00E236DA">
            <w:pPr>
              <w:pStyle w:val="ProductList-TableBody"/>
            </w:pPr>
            <w:r>
              <w:t>Audio/Video Conferencing Server Role</w:t>
            </w:r>
          </w:p>
        </w:tc>
      </w:tr>
      <w:tr w:rsidR="00A16BCE">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Director Role</w:t>
            </w:r>
          </w:p>
        </w:tc>
      </w:tr>
      <w:tr w:rsidR="00A16BCE">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Mediation Server Role</w:t>
            </w:r>
          </w:p>
        </w:tc>
      </w:tr>
      <w:tr w:rsidR="00A16BCE">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Microsoft Skype for Business Server 2019 Control Panel</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PowerShell Snap-in</w:t>
            </w:r>
          </w:p>
        </w:tc>
      </w:tr>
      <w:tr w:rsidR="00A16BCE">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Video Interop Server Role</w:t>
            </w:r>
          </w:p>
        </w:tc>
      </w:tr>
      <w:tr w:rsidR="00A16BCE">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A16BCE" w:rsidRDefault="00A16BCE">
            <w:pPr>
              <w:pStyle w:val="ProductList-TableBody"/>
            </w:pPr>
          </w:p>
        </w:tc>
      </w:tr>
      <w:tr w:rsidR="00A16BCE">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A16BCE" w:rsidRDefault="00A16BCE">
            <w:pPr>
              <w:pStyle w:val="ProductList-TableBody"/>
            </w:pPr>
          </w:p>
        </w:tc>
      </w:tr>
    </w:tbl>
    <w:p w:rsidR="00A16BCE" w:rsidRDefault="00A16BCE">
      <w:pPr>
        <w:pStyle w:val="ProductList-Body"/>
      </w:pPr>
    </w:p>
    <w:p w:rsidR="00A16BCE" w:rsidRDefault="00E236DA">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60"/>
        <w:gridCol w:w="3469"/>
        <w:gridCol w:w="3661"/>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สิทธิการใช้แทนที่เมื่อเกิดข้อผิดพลาด: N/A</w:t>
            </w:r>
          </w:p>
        </w:tc>
      </w:tr>
      <w:tr w:rsidR="00A16BCE">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1">
              <w:r>
                <w:rPr>
                  <w:color w:val="00467F"/>
                  <w:u w:val="single"/>
                </w:rPr>
                <w:t>Product List - เมษายน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สิทธิการใช้งานข้ามเขต: N/A</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A16BCE">
            <w:pPr>
              <w:pStyle w:val="ProductList-TableBody"/>
            </w:pPr>
          </w:p>
        </w:tc>
      </w:tr>
    </w:tbl>
    <w:p w:rsidR="00A16BCE" w:rsidRDefault="00A16BCE">
      <w:pPr>
        <w:pStyle w:val="PURBreadcrumb"/>
      </w:pPr>
    </w:p>
    <w:tbl>
      <w:tblPr>
        <w:tblStyle w:val="PURTable"/>
        <w:tblW w:w="0" w:type="dxa"/>
        <w:tblLook w:val="04A0" w:firstRow="1" w:lastRow="0" w:firstColumn="1" w:lastColumn="0" w:noHBand="0" w:noVBand="1"/>
      </w:tblPr>
      <w:tblGrid>
        <w:gridCol w:w="10800"/>
      </w:tblGrid>
      <w:tr w:rsidR="00A16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6BCE" w:rsidRDefault="00DF54EA">
            <w:pPr>
              <w:pStyle w:val="ProductList-TableBody"/>
              <w:jc w:val="right"/>
            </w:pPr>
            <w:hyperlink w:anchor="_Sec842">
              <w:r w:rsidR="00E236DA">
                <w:rPr>
                  <w:color w:val="00467F"/>
                  <w:sz w:val="14"/>
                  <w:u w:val="single"/>
                </w:rPr>
                <w:t>สารบัญ</w:t>
              </w:r>
            </w:hyperlink>
            <w:r w:rsidR="00E236DA">
              <w:rPr>
                <w:sz w:val="14"/>
              </w:rPr>
              <w:t xml:space="preserve"> / </w:t>
            </w:r>
            <w:hyperlink w:anchor="_Sec549">
              <w:r w:rsidR="00E236DA">
                <w:rPr>
                  <w:color w:val="00467F"/>
                  <w:sz w:val="14"/>
                  <w:u w:val="single"/>
                </w:rPr>
                <w:t>อภิธานศัพท์</w:t>
              </w:r>
            </w:hyperlink>
            <w:r w:rsidR="00E236DA">
              <w:rPr>
                <w:sz w:val="14"/>
              </w:rPr>
              <w:t xml:space="preserve"> / </w:t>
            </w:r>
            <w:hyperlink w:anchor="_Sec844">
              <w:r w:rsidR="00E236DA">
                <w:rPr>
                  <w:color w:val="00467F"/>
                  <w:sz w:val="14"/>
                  <w:u w:val="single"/>
                </w:rPr>
                <w:t>ดัชนี</w:t>
              </w:r>
            </w:hyperlink>
          </w:p>
        </w:tc>
      </w:tr>
    </w:tbl>
    <w:p w:rsidR="00A16BCE" w:rsidRDefault="00A16BCE">
      <w:pPr>
        <w:pStyle w:val="ProductList-Body"/>
      </w:pPr>
    </w:p>
    <w:p w:rsidR="00A16BCE" w:rsidRDefault="00E236DA">
      <w:pPr>
        <w:pStyle w:val="ProductList-Offering1HeadingNoBorder"/>
        <w:outlineLvl w:val="1"/>
      </w:pPr>
      <w:bookmarkStart w:id="118" w:name="_Sec614"/>
      <w:r>
        <w:t>SQL Server</w:t>
      </w:r>
      <w:bookmarkEnd w:id="118"/>
      <w:r>
        <w:fldChar w:fldCharType="begin"/>
      </w:r>
      <w:r>
        <w:instrText xml:space="preserve"> TC "</w:instrText>
      </w:r>
      <w:bookmarkStart w:id="119" w:name="_Toc531591746"/>
      <w:r>
        <w:instrText>SQL Server</w:instrText>
      </w:r>
      <w:bookmarkEnd w:id="119"/>
      <w:r>
        <w:instrText>" \l 2</w:instrText>
      </w:r>
      <w:r>
        <w:fldChar w:fldCharType="end"/>
      </w:r>
    </w:p>
    <w:p w:rsidR="00A16BCE" w:rsidRDefault="00E236DA">
      <w:pPr>
        <w:pStyle w:val="ProductList-Offering1SubSection"/>
        <w:outlineLvl w:val="2"/>
      </w:pPr>
      <w:bookmarkStart w:id="120" w:name="_Sec688"/>
      <w:r>
        <w:t>1. ความพร้อมให้บริการของโปรแกรม</w:t>
      </w:r>
      <w:bookmarkEnd w:id="120"/>
    </w:p>
    <w:tbl>
      <w:tblPr>
        <w:tblStyle w:val="PURTable"/>
        <w:tblW w:w="0" w:type="dxa"/>
        <w:tblLook w:val="04A0" w:firstRow="1" w:lastRow="0" w:firstColumn="1" w:lastColumn="0" w:noHBand="0" w:noVBand="1"/>
      </w:tblPr>
      <w:tblGrid>
        <w:gridCol w:w="3970"/>
        <w:gridCol w:w="615"/>
        <w:gridCol w:w="606"/>
        <w:gridCol w:w="610"/>
        <w:gridCol w:w="602"/>
        <w:gridCol w:w="605"/>
        <w:gridCol w:w="612"/>
        <w:gridCol w:w="614"/>
        <w:gridCol w:w="684"/>
        <w:gridCol w:w="638"/>
        <w:gridCol w:w="612"/>
        <w:gridCol w:w="616"/>
      </w:tblGrid>
      <w:tr w:rsidR="00A16B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6BCE">
        <w:tc>
          <w:tcPr>
            <w:tcW w:w="4160" w:type="dxa"/>
            <w:tcBorders>
              <w:top w:val="single" w:sz="6" w:space="0" w:color="FFFFFF"/>
              <w:left w:val="none" w:sz="4" w:space="0" w:color="6E6E6E"/>
              <w:bottom w:val="dashed" w:sz="4" w:space="0" w:color="BFBFBF"/>
              <w:right w:val="none" w:sz="4" w:space="0" w:color="6E6E6E"/>
            </w:tcBorders>
          </w:tcPr>
          <w:p w:rsidR="00A16BCE" w:rsidRDefault="00E236DA">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16BCE" w:rsidRDefault="00E236DA">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A16BCE" w:rsidRDefault="00E236DA">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A16BCE" w:rsidRDefault="00E236DA">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A16BCE" w:rsidRDefault="00E236D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16BCE">
        <w:tc>
          <w:tcPr>
            <w:tcW w:w="41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t>SQL Server 2017 Standard Core</w:t>
            </w:r>
            <w:r>
              <w:fldChar w:fldCharType="begin"/>
            </w:r>
            <w:r>
              <w:instrText xml:space="preserve"> XE "SQL Server 2017 Standard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A16BCE" w:rsidRDefault="00E236D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16BCE">
        <w:tc>
          <w:tcPr>
            <w:tcW w:w="41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A16BCE" w:rsidRDefault="00A16B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16BCE" w:rsidRDefault="00A16B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16BCE" w:rsidRDefault="00E236D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16BCE">
        <w:tc>
          <w:tcPr>
            <w:tcW w:w="41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t>SQL Server 2017 Enterprise Core</w:t>
            </w:r>
            <w:r>
              <w:fldChar w:fldCharType="begin"/>
            </w:r>
            <w:r>
              <w:instrText xml:space="preserve"> XE "SQL Server 2017 Enterprise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A16BCE" w:rsidRDefault="00E236D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16BCE">
        <w:tc>
          <w:tcPr>
            <w:tcW w:w="4160" w:type="dxa"/>
            <w:tcBorders>
              <w:top w:val="dashed" w:sz="4" w:space="0" w:color="BFBFBF"/>
              <w:left w:val="none" w:sz="4" w:space="0" w:color="6E6E6E"/>
              <w:bottom w:val="single" w:sz="4" w:space="0" w:color="FFFFFF"/>
              <w:right w:val="none" w:sz="4" w:space="0" w:color="6E6E6E"/>
            </w:tcBorders>
          </w:tcPr>
          <w:p w:rsidR="00A16BCE" w:rsidRDefault="00E236DA">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A16BCE" w:rsidRDefault="00E236DA">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A16BCE" w:rsidRDefault="00E236DA">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A16BCE" w:rsidRDefault="00E236DA">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A16BCE" w:rsidRDefault="00E236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A16BCE" w:rsidRDefault="00E236DA">
      <w:pPr>
        <w:pStyle w:val="ProductList-Offering1SubSection"/>
        <w:outlineLvl w:val="2"/>
      </w:pPr>
      <w:bookmarkStart w:id="121" w:name="_Sec743"/>
      <w:r>
        <w:t>2. เงื่อนไขผลิตภัณฑ์</w:t>
      </w:r>
      <w:bookmarkEnd w:id="121"/>
    </w:p>
    <w:tbl>
      <w:tblPr>
        <w:tblStyle w:val="PURTable"/>
        <w:tblW w:w="0" w:type="dxa"/>
        <w:tblLook w:val="04A0" w:firstRow="1" w:lastRow="0" w:firstColumn="1" w:lastColumn="0" w:noHBand="0" w:noVBand="1"/>
      </w:tblPr>
      <w:tblGrid>
        <w:gridCol w:w="3438"/>
        <w:gridCol w:w="3811"/>
        <w:gridCol w:w="3541"/>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 – ทุกรุ่น</w:t>
            </w:r>
          </w:p>
        </w:tc>
        <w:tc>
          <w:tcPr>
            <w:tcW w:w="4040" w:type="dxa"/>
            <w:tcBorders>
              <w:top w:val="single" w:sz="12"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Core ไปจนถึง Standard, Business Intelligence, Workgroup หรือ Small Business หรือ 2008 R2 Datacenter; Standard ไปจนถึง Workgroup หรือ Small Business</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เฉพาะผลิตภัณฑ์แกนประมวลผลแต่ละแกนเท่านั้น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การลดที่มีสิทธิ: N/A</w:t>
            </w:r>
          </w:p>
        </w:tc>
      </w:tr>
      <w:tr w:rsidR="00A16BCE">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การตรวจสอบสิทธิให้เป็นไปตามจริง (True-up) ที่มีสิทธิ: N/A</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A16B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A16BCE">
            <w:pPr>
              <w:pStyle w:val="ProductList-TableBody"/>
            </w:pPr>
          </w:p>
        </w:tc>
      </w:tr>
    </w:tbl>
    <w:p w:rsidR="00A16BCE" w:rsidRDefault="00A16BCE">
      <w:pPr>
        <w:pStyle w:val="ProductList-Body"/>
      </w:pPr>
    </w:p>
    <w:p w:rsidR="00A16BCE" w:rsidRDefault="00E236DA">
      <w:pPr>
        <w:pStyle w:val="ProductList-ClauseHeading"/>
        <w:outlineLvl w:val="3"/>
      </w:pPr>
      <w:r>
        <w:t>2.1 SQL Server 2017 Enterprise</w:t>
      </w:r>
    </w:p>
    <w:p w:rsidR="00A16BCE" w:rsidRDefault="00E236DA">
      <w:pPr>
        <w:pStyle w:val="ProductList-Body"/>
      </w:pPr>
      <w:r>
        <w:t>ไม่มีสิทธิการใช้งาน</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ใหม่สำหรับ SQL Server 2017 Enterprise</w:t>
      </w:r>
      <w:r>
        <w:fldChar w:fldCharType="begin"/>
      </w:r>
      <w:r>
        <w:instrText xml:space="preserve"> XE "SQL Server 2017 Enterprise" </w:instrText>
      </w:r>
      <w:r>
        <w:fldChar w:fldCharType="end"/>
      </w:r>
      <w:r>
        <w:t xml:space="preserve"> (Server/CAL) ลูกค้า SA ปัจจุบันที่ต้องการอัปเกรดเป็นรุ่น 2017 ควรดูข้อกำหนดผลิตภัณฑ์ของเดือนตุลาคม 2017 หากต้องการทราบข้อกำหนดสิทธิการใช้งานของลูกค้า  </w:t>
      </w:r>
    </w:p>
    <w:p w:rsidR="00A16BCE" w:rsidRDefault="00A16BCE">
      <w:pPr>
        <w:pStyle w:val="ProductList-Body"/>
      </w:pPr>
    </w:p>
    <w:p w:rsidR="00A16BCE" w:rsidRDefault="00E236DA">
      <w:pPr>
        <w:pStyle w:val="ProductList-ClauseHeading"/>
        <w:outlineLvl w:val="3"/>
      </w:pPr>
      <w:r>
        <w:t>2.2 SQL Server Parallel Data Warehouse</w:t>
      </w:r>
    </w:p>
    <w:p w:rsidR="00A16BCE" w:rsidRDefault="00E236DA">
      <w:pPr>
        <w:pStyle w:val="ProductList-Body"/>
      </w:pPr>
      <w:r>
        <w:t>SQL Server Parallel Data Warehouse เป็นตัวเลือกการปรับใช้สำหรับลูกค้า SQL Server Enterprise Core ลูกค้าจะมีสิทธิในการใช้เฉพาะบิลด์ของซอฟต์แวร์ที่มีอยู่ในระหว่างระยะเวลาความคุ้มครองของ SA ของลูกค้าเท่านั้น</w:t>
      </w:r>
    </w:p>
    <w:p w:rsidR="00A16BCE" w:rsidRDefault="00A16BCE">
      <w:pPr>
        <w:pStyle w:val="ProductList-Body"/>
      </w:pPr>
    </w:p>
    <w:p w:rsidR="00A16BCE" w:rsidRDefault="00E236DA">
      <w:pPr>
        <w:pStyle w:val="ProductList-ClauseHeading"/>
        <w:outlineLvl w:val="3"/>
      </w:pPr>
      <w:r>
        <w:t>2.3 SQL Server Parallel Data Warehouse Optional Build โดยไม่รับ Oracle Java</w:t>
      </w:r>
    </w:p>
    <w:p w:rsidR="00A16BCE" w:rsidRDefault="00E236DA">
      <w:pPr>
        <w:pStyle w:val="ProductList-Body"/>
      </w:pPr>
      <w:r>
        <w:t xml:space="preserve">ลูกค้าสามารถได้รับบิลด์ของผลิตภัณฑ์พร้อม Oracle Java หรือไม่มี Oracle Java ตามที่คุณร้องขอ สำหรับข้อมูลเพิ่มเติม โปรดดู </w:t>
      </w:r>
      <w:hyperlink r:id="rId52">
        <w:r>
          <w:rPr>
            <w:color w:val="00467F"/>
            <w:u w:val="single"/>
          </w:rPr>
          <w:t>http://www.microsoft.com/en-us/sqlserver/solutions-technologies/data-warehousing/pdw.aspx</w:t>
        </w:r>
      </w:hyperlink>
    </w:p>
    <w:p w:rsidR="00A16BCE" w:rsidRDefault="00A16BCE">
      <w:pPr>
        <w:pStyle w:val="ProductList-Body"/>
      </w:pPr>
    </w:p>
    <w:p w:rsidR="00A16BCE" w:rsidRDefault="00E236DA">
      <w:pPr>
        <w:pStyle w:val="ProductList-ClauseHeading"/>
        <w:outlineLvl w:val="3"/>
      </w:pPr>
      <w:r>
        <w:t>2.4 SQL Server Premium Assurance Add-on</w:t>
      </w:r>
    </w:p>
    <w:p w:rsidR="00A16BCE" w:rsidRDefault="00E236DA">
      <w:pPr>
        <w:pStyle w:val="ProductList-Body"/>
      </w:pPr>
      <w:r>
        <w:t>ลูกค้าซึ่งต้องการทราบข้อกำหนดและเงื่อนไขสำหรับ Premium Assurance Add-on</w:t>
      </w:r>
      <w:r>
        <w:fldChar w:fldCharType="begin"/>
      </w:r>
      <w:r>
        <w:instrText xml:space="preserve"> XE "Premium Assurance Add-on" </w:instrText>
      </w:r>
      <w:r>
        <w:fldChar w:fldCharType="end"/>
      </w:r>
      <w:r>
        <w:t xml:space="preserve"> ควรดูข้อกำหนดผลิตภัณฑ์ฉบับเดือนมกราคม 2018 </w:t>
      </w:r>
      <w:hyperlink r:id="rId53">
        <w:r>
          <w:rPr>
            <w:color w:val="00467F"/>
            <w:u w:val="single"/>
          </w:rPr>
          <w:t>http://go.microsoft.com/?linkid=9839206</w:t>
        </w:r>
      </w:hyperlink>
    </w:p>
    <w:p w:rsidR="00A16BCE" w:rsidRDefault="00A16BCE">
      <w:pPr>
        <w:pStyle w:val="ProductList-Body"/>
      </w:pPr>
    </w:p>
    <w:p w:rsidR="00A16BCE" w:rsidRDefault="00E236DA">
      <w:pPr>
        <w:pStyle w:val="ProductList-Offering1SubSection"/>
        <w:outlineLvl w:val="2"/>
      </w:pPr>
      <w:bookmarkStart w:id="122" w:name="_Sec794"/>
      <w:r>
        <w:t>3. สิทธิการใช้</w:t>
      </w:r>
      <w:bookmarkEnd w:id="122"/>
    </w:p>
    <w:tbl>
      <w:tblPr>
        <w:tblStyle w:val="PURTable"/>
        <w:tblW w:w="0" w:type="dxa"/>
        <w:tblLook w:val="04A0" w:firstRow="1" w:lastRow="0" w:firstColumn="1" w:lastColumn="0" w:noHBand="0" w:noVBand="1"/>
      </w:tblPr>
      <w:tblGrid>
        <w:gridCol w:w="3483"/>
        <w:gridCol w:w="3816"/>
        <w:gridCol w:w="3491"/>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ต่อแกนประมวลผล (Per Core) </w:t>
              </w:r>
            </w:hyperlink>
            <w:r>
              <w:t>– แกนประมวลผลแบบ Standard และ Enterprise</w:t>
            </w:r>
          </w:p>
        </w:tc>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ทุกรุ่น</w:t>
            </w:r>
          </w:p>
        </w:tc>
      </w:tr>
      <w:tr w:rsidR="00A16BCE">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เฉพาะรุ่นเซิร์ฟเวอร์/CAL เท่านั้น</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 (เฉพาะรุ่นเซิร์ฟเวอร์/CAL เท่านั้น)</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A16BCE">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คุณลักษณะบนอินเทอร์เน็ต</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A16B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A16BCE">
            <w:pPr>
              <w:pStyle w:val="ProductList-TableBody"/>
            </w:pPr>
          </w:p>
        </w:tc>
      </w:tr>
    </w:tbl>
    <w:p w:rsidR="00A16BCE" w:rsidRDefault="00A16BCE">
      <w:pPr>
        <w:pStyle w:val="ProductList-Body"/>
      </w:pPr>
    </w:p>
    <w:p w:rsidR="00A16BCE" w:rsidRDefault="00E236DA">
      <w:pPr>
        <w:pStyle w:val="ProductList-ClauseHeading"/>
        <w:outlineLvl w:val="3"/>
      </w:pPr>
      <w:r>
        <w:t>3.1 การเข้าถึงซอฟต์แวร์เซิร์ฟเวอร์</w:t>
      </w:r>
    </w:p>
    <w:tbl>
      <w:tblPr>
        <w:tblStyle w:val="PURTable"/>
        <w:tblW w:w="0" w:type="dxa"/>
        <w:tblLook w:val="04A0" w:firstRow="1" w:lastRow="0" w:firstColumn="1" w:lastColumn="0" w:noHBand="0" w:noVBand="1"/>
      </w:tblPr>
      <w:tblGrid>
        <w:gridCol w:w="3747"/>
        <w:gridCol w:w="3489"/>
        <w:gridCol w:w="3554"/>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A16BCE" w:rsidRDefault="00E236DA">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A16BCE" w:rsidRDefault="00E236DA">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A16BCE" w:rsidRDefault="00E236DA">
            <w:pPr>
              <w:pStyle w:val="ProductList-TableBody"/>
            </w:pPr>
            <w:r>
              <w:t>SQL Server Subscription for Azure CAL</w:t>
            </w:r>
          </w:p>
        </w:tc>
      </w:tr>
    </w:tbl>
    <w:p w:rsidR="00A16BCE" w:rsidRDefault="00A16BCE">
      <w:pPr>
        <w:pStyle w:val="ProductList-Body"/>
      </w:pPr>
    </w:p>
    <w:p w:rsidR="00A16BCE" w:rsidRDefault="00E236DA">
      <w:pPr>
        <w:pStyle w:val="ProductList-ClauseHeading"/>
        <w:outlineLvl w:val="3"/>
      </w:pPr>
      <w:r>
        <w:t>3.2 การปรับปรุงอัตโนมัติสำหรับ SQL Server รุ่นก่อนหน้า</w:t>
      </w:r>
    </w:p>
    <w:p w:rsidR="00A16BCE" w:rsidRDefault="00E236DA">
      <w:pPr>
        <w:pStyle w:val="ProductList-Body"/>
      </w:pPr>
      <w:r>
        <w:t>หากมีการติดตั้งซอฟต์แวร์บน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หรืออุปกรณ์ที่ใช้งาน SQL Server รุ่นที่ได้รับการสนับสนุนก่อน SQL Server 2012 (หรือส่วนประกอบต่างๆ) ซอฟต์แวร์นี้จะปรับปรุงและแทนที่บางแฟ้มหรือคุณลักษณะภายในรุ่นเหล่านั้นด้วยแฟ้มจากซอฟต์แวร์นี้โดยอัตโนมัติ คุณลักษณะนี้ไม่สามารถปิดได้ การลบแฟ้มเหล่านี้อาจทำให้เกิดข้อผิดพลาดในซอฟต์แวร์ และอาจไม่สามารถกู้คืนแฟ้มต้นฉบับได้ โดยการติดตั้งซอฟต์แวร์นี้บน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หรืออุปกรณ์ที่กำลังใช้งานรุ่นดังกล่าว เท่ากับคุณยินยอมให้มีการปรับปรุงรุ่นและสำเนาของ SQL Server ดังกล่าวทั้งหมด (รวมถึงส่วนประกอบต่างๆ) ที่ใช้งานบน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หรืออุปกรณ์นั้น</w:t>
      </w:r>
    </w:p>
    <w:p w:rsidR="00A16BCE" w:rsidRDefault="00A16BCE">
      <w:pPr>
        <w:pStyle w:val="ProductList-Body"/>
      </w:pPr>
    </w:p>
    <w:p w:rsidR="00A16BCE" w:rsidRDefault="00E236DA">
      <w:pPr>
        <w:pStyle w:val="ProductList-ClauseHeading"/>
        <w:outlineLvl w:val="3"/>
      </w:pPr>
      <w:r>
        <w:t>3.3 SQL Server Platform Selection</w:t>
      </w:r>
    </w:p>
    <w:p w:rsidR="00A16BCE" w:rsidRDefault="00E236DA">
      <w:pPr>
        <w:pStyle w:val="ProductList-Body"/>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จะไม่มีการรับรู้แพลตฟอร์มและอนุญาตให้มีการปรับใช้และการใช้บนแพลตฟอร์ม Windows หรือ Linux</w:t>
      </w:r>
    </w:p>
    <w:p w:rsidR="00A16BCE" w:rsidRDefault="00A16BCE">
      <w:pPr>
        <w:pStyle w:val="ProductList-Body"/>
      </w:pPr>
    </w:p>
    <w:p w:rsidR="00A16BCE" w:rsidRDefault="00E236DA">
      <w:pPr>
        <w:pStyle w:val="ProductList-ClauseHeading"/>
        <w:outlineLvl w:val="3"/>
      </w:pPr>
      <w:r>
        <w:t>3.4 อินสแตนซ์สำหรับใช้งานสำหรับรุ่น Standard</w:t>
      </w:r>
    </w:p>
    <w:p w:rsidR="00A16BCE" w:rsidRDefault="00E236DA">
      <w:pPr>
        <w:pStyle w:val="ProductList-Body"/>
      </w:pPr>
      <w:r>
        <w:t>สำหรับสิทธิการใช้งาน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แต่ละสิทธิ ซอฟต์แวร์จะสามารถใช้งานได้แต่ละครั้งใน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เพียงหนึ่งสภาพแวดล้อมเท่านั้น แต่ลูกค้าจะสามารถใช้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ดังกล่าว</w:t>
      </w:r>
    </w:p>
    <w:p w:rsidR="00A16BCE" w:rsidRDefault="00A16BCE">
      <w:pPr>
        <w:pStyle w:val="ProductList-Body"/>
      </w:pPr>
    </w:p>
    <w:p w:rsidR="00A16BCE" w:rsidRDefault="00E236DA">
      <w:pPr>
        <w:pStyle w:val="ProductList-ClauseHeading"/>
        <w:outlineLvl w:val="3"/>
      </w:pPr>
      <w:r>
        <w:t>3.5 เซิร์ฟเวอร์สำหรับใช้แทนที่เมื่อเกิดข้อผิดพลาดสำหรับ Parallel Data Warehouse (PDW)</w:t>
      </w:r>
    </w:p>
    <w:p w:rsidR="00A16BCE" w:rsidRDefault="00E236DA">
      <w:pPr>
        <w:pStyle w:val="ProductList-Body"/>
      </w:pPr>
      <w:r>
        <w:t>PDW Appliance คือหน่วยหนึ่งหน่วยที่ประกอบด้วยโหนดประมวลผล (Compute Node) (เซิร์ฟเวอร์ที่ได้รับสิทธิการใช้งาน) สองโหนดขึ้นไปซึ่งทั้งหมดจะถูกควบคุมโดยเครื่องเสมือนที่ควบคุม PDW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เครื่องเดียว โดยจะมีการสร้างเทคโนโลยีติดไว้ในเครื่องมือซึ่งทำให้ซอฟต์แวร์สามารถใช้โหนดประมวลผลอื่นแทนที่เมื่อเกิดข้อผิดพลาดแฝงบนเครื่องมือได้ ลูกค้าไม่จำเป็นต้องมี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เพิ่มเติมสำหรับซอฟต์แวร์ที่ใช้งานใน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สำหรับใช้แทนที่เมื่อเกิดข้อผิดพลาดตามที่ดำเนินการโดยเทคโนโลยีของ PDW Appliance</w:t>
      </w:r>
    </w:p>
    <w:p w:rsidR="00A16BCE" w:rsidRDefault="00A16BCE">
      <w:pPr>
        <w:pStyle w:val="ProductList-Body"/>
      </w:pPr>
    </w:p>
    <w:p w:rsidR="00A16BCE" w:rsidRDefault="00E236DA">
      <w:pPr>
        <w:pStyle w:val="ProductList-ClauseHeading"/>
        <w:outlineLvl w:val="3"/>
      </w:pPr>
      <w:r>
        <w:t>3.6 ซอฟต์แวร์เพิ่มเติม</w:t>
      </w:r>
    </w:p>
    <w:p w:rsidR="00A16BCE" w:rsidRDefault="00E236DA">
      <w:pPr>
        <w:pStyle w:val="ProductList-SubClauseHeading"/>
        <w:outlineLvl w:val="4"/>
      </w:pPr>
      <w:r>
        <w:t>3.6.1 ซอฟต์แวร์เพิ่มเติม - ทั้งหมด (ยกเว้น Parallel Data Warehouse)</w:t>
      </w:r>
    </w:p>
    <w:tbl>
      <w:tblPr>
        <w:tblStyle w:val="PURTable0"/>
        <w:tblW w:w="0" w:type="dxa"/>
        <w:tblLook w:val="04A0" w:firstRow="1" w:lastRow="0" w:firstColumn="1" w:lastColumn="0" w:noHBand="0" w:noVBand="1"/>
      </w:tblPr>
      <w:tblGrid>
        <w:gridCol w:w="3606"/>
        <w:gridCol w:w="3412"/>
        <w:gridCol w:w="3412"/>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16BCE" w:rsidRDefault="00E236DA">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A16BCE" w:rsidRDefault="00E236DA">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A16BCE" w:rsidRDefault="00E236DA">
            <w:pPr>
              <w:pStyle w:val="ProductList-TableBody"/>
            </w:pPr>
            <w:r>
              <w:t>Client Tools Connectivity</w:t>
            </w:r>
          </w:p>
        </w:tc>
      </w:tr>
      <w:tr w:rsidR="00A16BCE">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Distributed Replay Client</w:t>
            </w:r>
          </w:p>
        </w:tc>
      </w:tr>
      <w:tr w:rsidR="00A16BCE">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คอมโพเนนต์เอกสารประกอบ</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Management Tools - Complete</w:t>
            </w:r>
          </w:p>
        </w:tc>
      </w:tr>
      <w:tr w:rsidR="00A16BCE">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A16BCE" w:rsidRDefault="00A16BCE">
            <w:pPr>
              <w:pStyle w:val="ProductList-TableBody"/>
            </w:pPr>
          </w:p>
        </w:tc>
      </w:tr>
    </w:tbl>
    <w:p w:rsidR="00A16BCE" w:rsidRDefault="00A16BCE">
      <w:pPr>
        <w:pStyle w:val="ProductList-BodyIndented"/>
      </w:pPr>
    </w:p>
    <w:p w:rsidR="00A16BCE" w:rsidRDefault="00E236DA">
      <w:pPr>
        <w:pStyle w:val="ProductList-SubClauseHeading"/>
        <w:outlineLvl w:val="4"/>
      </w:pPr>
      <w:r>
        <w:t>3.6.2 ซอฟต์แวร์เพิ่มเติม - Parallel Data Warehouse</w:t>
      </w:r>
    </w:p>
    <w:tbl>
      <w:tblPr>
        <w:tblStyle w:val="PURTable0"/>
        <w:tblW w:w="0" w:type="dxa"/>
        <w:tblLook w:val="04A0" w:firstRow="1" w:lastRow="0" w:firstColumn="1" w:lastColumn="0" w:noHBand="0" w:noVBand="1"/>
      </w:tblPr>
      <w:tblGrid>
        <w:gridCol w:w="3558"/>
        <w:gridCol w:w="3436"/>
        <w:gridCol w:w="3436"/>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16BCE" w:rsidRDefault="00E236DA">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A16BCE" w:rsidRDefault="00A16BC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16BCE" w:rsidRDefault="00A16BCE">
            <w:pPr>
              <w:pStyle w:val="ProductList-TableBody"/>
            </w:pPr>
          </w:p>
        </w:tc>
      </w:tr>
    </w:tbl>
    <w:p w:rsidR="00A16BCE" w:rsidRDefault="00E236DA">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95"/>
        <w:gridCol w:w="3508"/>
        <w:gridCol w:w="3687"/>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แฝงของผลิตภัณฑ์ร่วมกับซอฟต์แวร์ที่ใช้งานบนเซิร์ฟเวอร์ที่ได้รับสิทธิการใช้งาน โดยคาดหมายเหตุการณ์การใช้แทนที่เมื่อเกิดข้อผิดพลาด (โปรดดูคำจำกัดความฉบับเต็มที่อภิธานศัพท์)" </w:instrText>
            </w:r>
            <w:r>
              <w:fldChar w:fldCharType="separate"/>
            </w:r>
            <w:r>
              <w:rPr>
                <w:color w:val="0563C1"/>
              </w:rPr>
              <w:t>สิทธิการใช้แทนที่เมื่อเกิดข้อผิดพลาด</w:t>
            </w:r>
            <w:r>
              <w:fldChar w:fldCharType="end"/>
            </w:r>
            <w:r>
              <w:t>: ทุกรุ่น (ไม่ใช้กับ Parallel Data Warehouse)</w:t>
            </w:r>
          </w:p>
        </w:tc>
      </w:tr>
      <w:tr w:rsidR="00A16BCE">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(ไม่ใช้กับ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SQL Server 2014 Business Intelligence และ Parallel Data Warehouse </w:t>
            </w:r>
            <w:hyperlink r:id="rId54">
              <w:r>
                <w:rPr>
                  <w:color w:val="00467F"/>
                  <w:u w:val="single"/>
                </w:rPr>
                <w:t>ข้อกำหนดผลิตภัณฑ์ - เดือนมิถุนายน 2016</w:t>
              </w:r>
            </w:hyperlink>
            <w:r>
              <w:t xml:space="preserve"> R Server สำหรับ Hadoop, R Server สำหรับ Linux และ R Server สำหรับ Teradata </w:t>
            </w:r>
            <w:hyperlink r:id="rId55">
              <w:r>
                <w:rPr>
                  <w:color w:val="00467F"/>
                  <w:u w:val="single"/>
                </w:rPr>
                <w:t>ข้อกำหนดผลิตภัณฑ์ - เดือนตุลาคม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สิทธิการใช้งานข้ามเขต: N/A</w:t>
            </w:r>
          </w:p>
        </w:tc>
      </w:tr>
      <w:tr w:rsidR="00A16BCE">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"สิทธิที่เทียบเท่ากับ SA: Software SL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ในระหว่างระยะเวลาการเป็นสมาชิกในแบบสิทธิการใช้งานที่มีความคุ้มครอง SA" </w:instrText>
            </w:r>
            <w:r>
              <w:fldChar w:fldCharType="separate"/>
            </w:r>
            <w:r>
              <w:rPr>
                <w:color w:val="0563C1"/>
              </w:rPr>
              <w:t>สิทธิที่เทียบเท่ากับ SA</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A16BCE">
            <w:pPr>
              <w:pStyle w:val="ProductList-TableBody"/>
            </w:pPr>
          </w:p>
        </w:tc>
      </w:tr>
    </w:tbl>
    <w:p w:rsidR="00A16BCE" w:rsidRDefault="00A16BCE">
      <w:pPr>
        <w:pStyle w:val="PURBreadcrumb"/>
      </w:pPr>
    </w:p>
    <w:p w:rsidR="00A16BCE" w:rsidRDefault="00E236DA">
      <w:pPr>
        <w:pStyle w:val="ProductList-ClauseHeading"/>
        <w:outlineLvl w:val="3"/>
      </w:pPr>
      <w:r>
        <w:t>4.1 SQL Server 2017 Enterprise Core - การจำลองเสมือนแบบไม่จำกัด</w:t>
      </w:r>
    </w:p>
    <w:p w:rsidR="00A16BCE" w:rsidRDefault="00E236DA">
      <w:pPr>
        <w:pStyle w:val="ProductList-Body"/>
      </w:pPr>
      <w:r>
        <w:t xml:space="preserve">ลูกค้าสามารถใช้งานอินสแตนซ์ของซอฟต์แวร์เซิร์ฟเวอร์จำนวนเท่าใดก็ได้ใน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ใดๆ ซึ่งลูกค้ามีความคุ้มครองของ SA เต็มรูปแบบในสิทธิการใช้งานแกนประมวลผลของลูกค้าทั้งหมดสำหรับ</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p>
    <w:p w:rsidR="00A16BCE" w:rsidRDefault="00A16BCE">
      <w:pPr>
        <w:pStyle w:val="ProductList-Body"/>
      </w:pPr>
    </w:p>
    <w:p w:rsidR="00A16BCE" w:rsidRDefault="00E236DA">
      <w:pPr>
        <w:pStyle w:val="ProductList-ClauseHeading"/>
        <w:outlineLvl w:val="3"/>
      </w:pPr>
      <w:r>
        <w:t>4.2 SQL Server 2017 Enterprise Core - Parallel Data Warehouse การปรับปรุงคุณลักษณะ</w:t>
      </w:r>
    </w:p>
    <w:p w:rsidR="00A16BCE" w:rsidRDefault="00E236DA">
      <w:pPr>
        <w:pStyle w:val="ProductList-Body"/>
      </w:pPr>
      <w:r>
        <w:t>ลูกค้าที่มีความคุ้มครองของ SA จะมีสิทธิสำหรับคุณลักษณะที่วางจำหน่ายของ Parallel Data Warehouse (เช่น การปรับปรุงเครื่องมือ) ที่มีอยู่ในระหว่างการวางจำหน่ายผลิตภัณฑ์หลักแต่ละรุ่น</w:t>
      </w:r>
    </w:p>
    <w:p w:rsidR="00A16BCE" w:rsidRDefault="00A16BCE">
      <w:pPr>
        <w:pStyle w:val="ProductList-Body"/>
      </w:pPr>
    </w:p>
    <w:p w:rsidR="00A16BCE" w:rsidRDefault="00E236DA">
      <w:pPr>
        <w:pStyle w:val="ProductList-ClauseHeading"/>
        <w:outlineLvl w:val="3"/>
      </w:pPr>
      <w:r>
        <w:t>4.3 ตัวเลือกการซื้อขาด (Buy-out) SQL Server ภายใต้การลงทะเบียนสำหรับแพลตฟอร์มโปรแกรมประยุกต์ (EAP)</w:t>
      </w:r>
    </w:p>
    <w:p w:rsidR="00A16BCE" w:rsidRDefault="00E236DA">
      <w:pPr>
        <w:pStyle w:val="ProductList-Body"/>
      </w:pPr>
      <w:r>
        <w:t>ลูกค้าสามารถต่ออายุ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Enterprise Server/CAL ได้ แต่เฉพาะตัวเลือกการซื้อขาดที่ช่วงท้ายของ enrollment term ของลูกค้าเท่านั้นที่จะเป็น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แกนประมวลผล</w:t>
      </w:r>
    </w:p>
    <w:p w:rsidR="00A16BCE" w:rsidRDefault="00A16BCE">
      <w:pPr>
        <w:pStyle w:val="ProductList-Body"/>
      </w:pPr>
    </w:p>
    <w:p w:rsidR="00A16BCE" w:rsidRDefault="00E236DA">
      <w:pPr>
        <w:pStyle w:val="ProductList-ClauseHeading"/>
        <w:outlineLvl w:val="3"/>
      </w:pPr>
      <w:r>
        <w:t>4.4 SQL Server Enterprise Core และ SQL Server Enterprise - Machine Learning Server สำหรับ Windows และ Machine Learning Server สำหรับ Linux</w:t>
      </w:r>
    </w:p>
    <w:p w:rsidR="00A16BCE" w:rsidRDefault="00E236DA">
      <w:pPr>
        <w:pStyle w:val="ProductList-Body"/>
      </w:pPr>
      <w:r>
        <w:t>เฉพาะลูกค้าซึ่งมีเซิร์ฟเวอร์ที่ได้รับสิทธิการใช้งานให้ใช้งาน SQL Server Enterprise Core ที่มี SA หรือ SQL Server Enterprise ที่มี SA เท่านั้นที่จะสามารถใช้การปรับปรุงใน Machine Learning Server สำหรับ Windows และ Machine Learning Server สำหรับ Linux ที่มีอยู่ภายหลังเดือนตุลาคม 2017 ลูกค้าสามารถใช้การปรับปรุงเหล่านี้บน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ได้ โดยต้องอยู่ภายใต้สิทธิการใช้ SQL Server Enterprise Core และ SQL Server Enterprise ตามลำดับ ลูกค้าที่ได้รับสิทธิการใช้งาน SQL Server Enterprise ภายใต้ Server/CAL Licensing Model ยังต้องมี SA อยู่ร่วมกับ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ที่เกี่ยวข้องเพื่อใช้สิทธิประโยชน์นี้ สิทธิของลูกค้าในการใช้การปรับปรุงเหล่านี้จะหมดอายุเมื่อ SA หมดอายุ</w:t>
      </w:r>
    </w:p>
    <w:p w:rsidR="00A16BCE" w:rsidRDefault="00A16BCE">
      <w:pPr>
        <w:pStyle w:val="ProductList-Body"/>
      </w:pPr>
    </w:p>
    <w:p w:rsidR="00A16BCE" w:rsidRDefault="00E236DA">
      <w:pPr>
        <w:pStyle w:val="ProductList-ClauseHeading"/>
        <w:outlineLvl w:val="3"/>
      </w:pPr>
      <w:r>
        <w:t>4.5 SQL Enterprise Core – การใช้งาน Machine Learning Server สำหรับ Hadoop</w:t>
      </w:r>
    </w:p>
    <w:p w:rsidR="00A16BCE" w:rsidRDefault="00E236DA">
      <w:pPr>
        <w:pStyle w:val="ProductList-Body"/>
      </w:pPr>
      <w:r>
        <w:t>สำหรับ</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Enterprise Core แต่ละสิทธิซึ่งลูกค้ามีกับ SA ที่ใช้ได้ ลูกค้ายังสามารถใช้งาน Machine Learning Server สำหรับ Hadoop บนเซิร์ฟเวอร์ได้ไม่เกินห้าเครื่องเฉพาะที่ร่วมกับการใช้งาน SQL Server Enterprise Core ที่ได้รับอนุญาตให้ใช้สิทธิเท่านั้น</w:t>
      </w:r>
    </w:p>
    <w:p w:rsidR="00A16BCE" w:rsidRDefault="00A16BCE">
      <w:pPr>
        <w:pStyle w:val="ProductList-Body"/>
      </w:pPr>
    </w:p>
    <w:p w:rsidR="00A16BCE" w:rsidRDefault="00E236DA">
      <w:pPr>
        <w:pStyle w:val="ProductList-ClauseHeading"/>
        <w:outlineLvl w:val="3"/>
      </w:pPr>
      <w:r>
        <w:t>4.6 การใช้ Power BI Report Server – SQL Server Enterprise Edition</w:t>
      </w:r>
    </w:p>
    <w:p w:rsidR="00A16BCE" w:rsidRDefault="00E236DA">
      <w:pPr>
        <w:pStyle w:val="ProductList-Body"/>
      </w:pPr>
      <w:r>
        <w:t xml:space="preserve">ลูกค้าสามารถใช้งานซอฟต์แวร์ Power BI Report Server </w:t>
      </w:r>
      <w:r>
        <w:fldChar w:fldCharType="begin"/>
      </w:r>
      <w:r>
        <w:instrText xml:space="preserve"> XE "Power BI Report Server " </w:instrTex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ได้ ลูกค้าสามารถใช้งานซอฟต์แวร์บนแกนประมวลผลจำนวนสูงสุดซึ่งเท่ากับจำนวนสิทธิการใช้งานแกนประมวลผลของ SQL Server Enterprise Edition ที่มี SA ที่ใช้ได้ซึ่งโอนให้กับเซิร์ฟเวอร์ดังกล่าว โดยมีแกนประมวลผลขั้นต่ำจำนวนสี่แกนต่อหนึ่ง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นอกจากนี้ การใช้งานยังอยู่ภายใต้ข้อกำหนดที่ใช้บังคับของข้อตกลง Volume License ของลูกค้า Power BI Pro User SL เป็นสิ่งที่จำเป็นต้องมีในการเผยแพร่รายงาน Power BI ที่ใช้ร่วมกันโดยการใช้ Power BI Report Server สิทธินี้จะสิ้นอายุลงเมื่อความคุ้มครอง SA ของลูกค้าสิ้นอายุ  </w:t>
      </w:r>
    </w:p>
    <w:p w:rsidR="00A16BCE" w:rsidRDefault="00A16BCE">
      <w:pPr>
        <w:pStyle w:val="PURBreadcrumb"/>
      </w:pPr>
    </w:p>
    <w:tbl>
      <w:tblPr>
        <w:tblStyle w:val="PURTable"/>
        <w:tblW w:w="0" w:type="dxa"/>
        <w:tblLook w:val="04A0" w:firstRow="1" w:lastRow="0" w:firstColumn="1" w:lastColumn="0" w:noHBand="0" w:noVBand="1"/>
      </w:tblPr>
      <w:tblGrid>
        <w:gridCol w:w="10800"/>
      </w:tblGrid>
      <w:tr w:rsidR="00A16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6BCE" w:rsidRDefault="00DF54EA">
            <w:pPr>
              <w:pStyle w:val="ProductList-TableBody"/>
              <w:jc w:val="right"/>
            </w:pPr>
            <w:hyperlink w:anchor="_Sec842">
              <w:r w:rsidR="00E236DA">
                <w:rPr>
                  <w:color w:val="00467F"/>
                  <w:sz w:val="14"/>
                  <w:u w:val="single"/>
                </w:rPr>
                <w:t>สารบัญ</w:t>
              </w:r>
            </w:hyperlink>
            <w:r w:rsidR="00E236DA">
              <w:rPr>
                <w:sz w:val="14"/>
              </w:rPr>
              <w:t xml:space="preserve"> / </w:t>
            </w:r>
            <w:hyperlink w:anchor="_Sec549">
              <w:r w:rsidR="00E236DA">
                <w:rPr>
                  <w:color w:val="00467F"/>
                  <w:sz w:val="14"/>
                  <w:u w:val="single"/>
                </w:rPr>
                <w:t>อภิธานศัพท์</w:t>
              </w:r>
            </w:hyperlink>
            <w:r w:rsidR="00E236DA">
              <w:rPr>
                <w:sz w:val="14"/>
              </w:rPr>
              <w:t xml:space="preserve"> / </w:t>
            </w:r>
            <w:hyperlink w:anchor="_Sec844">
              <w:r w:rsidR="00E236DA">
                <w:rPr>
                  <w:color w:val="00467F"/>
                  <w:sz w:val="14"/>
                  <w:u w:val="single"/>
                </w:rPr>
                <w:t>ดัชนี</w:t>
              </w:r>
            </w:hyperlink>
          </w:p>
        </w:tc>
      </w:tr>
    </w:tbl>
    <w:p w:rsidR="00A16BCE" w:rsidRDefault="00A16BCE">
      <w:pPr>
        <w:pStyle w:val="ProductList-Body"/>
      </w:pPr>
    </w:p>
    <w:p w:rsidR="00A16BCE" w:rsidRDefault="00E236DA">
      <w:pPr>
        <w:pStyle w:val="ProductList-OfferingGroupHeading"/>
        <w:outlineLvl w:val="1"/>
      </w:pPr>
      <w:bookmarkStart w:id="124" w:name="_Sec615"/>
      <w:r>
        <w:t>System Center</w:t>
      </w:r>
      <w:bookmarkEnd w:id="124"/>
      <w:r>
        <w:fldChar w:fldCharType="begin"/>
      </w:r>
      <w:r>
        <w:instrText xml:space="preserve"> TC "</w:instrText>
      </w:r>
      <w:bookmarkStart w:id="125" w:name="_Toc531591747"/>
      <w:r>
        <w:instrText>System Center</w:instrText>
      </w:r>
      <w:bookmarkEnd w:id="125"/>
      <w:r>
        <w:instrText>" \l 2</w:instrText>
      </w:r>
      <w:r>
        <w:fldChar w:fldCharType="end"/>
      </w:r>
    </w:p>
    <w:p w:rsidR="00A16BCE" w:rsidRDefault="00E236DA">
      <w:pPr>
        <w:pStyle w:val="ProductList-Offering2HeadingNoBorder"/>
        <w:outlineLvl w:val="2"/>
      </w:pPr>
      <w:bookmarkStart w:id="126" w:name="_Sec642"/>
      <w:r>
        <w:t>System Center Server</w:t>
      </w:r>
      <w:bookmarkEnd w:id="126"/>
      <w:r>
        <w:fldChar w:fldCharType="begin"/>
      </w:r>
      <w:r>
        <w:instrText xml:space="preserve"> TC "</w:instrText>
      </w:r>
      <w:bookmarkStart w:id="127" w:name="_Toc531591748"/>
      <w:r>
        <w:instrText>System Center Server</w:instrText>
      </w:r>
      <w:bookmarkEnd w:id="127"/>
      <w:r>
        <w:instrText>" \l 3</w:instrText>
      </w:r>
      <w:r>
        <w:fldChar w:fldCharType="end"/>
      </w:r>
    </w:p>
    <w:p w:rsidR="00A16BCE" w:rsidRDefault="00E236DA">
      <w:pPr>
        <w:pStyle w:val="ProductList-Offering1SubSection"/>
        <w:outlineLvl w:val="3"/>
      </w:pPr>
      <w:bookmarkStart w:id="128" w:name="_Sec689"/>
      <w:r>
        <w:t>1. ความพร้อมให้บริการของโปรแกรม</w:t>
      </w:r>
      <w:bookmarkEnd w:id="128"/>
    </w:p>
    <w:tbl>
      <w:tblPr>
        <w:tblStyle w:val="PURTable"/>
        <w:tblW w:w="0" w:type="dxa"/>
        <w:tblLook w:val="04A0" w:firstRow="1" w:lastRow="0" w:firstColumn="1" w:lastColumn="0" w:noHBand="0" w:noVBand="1"/>
      </w:tblPr>
      <w:tblGrid>
        <w:gridCol w:w="4086"/>
        <w:gridCol w:w="610"/>
        <w:gridCol w:w="575"/>
        <w:gridCol w:w="601"/>
        <w:gridCol w:w="586"/>
        <w:gridCol w:w="592"/>
        <w:gridCol w:w="604"/>
        <w:gridCol w:w="609"/>
        <w:gridCol w:w="684"/>
        <w:gridCol w:w="638"/>
        <w:gridCol w:w="604"/>
        <w:gridCol w:w="595"/>
      </w:tblGrid>
      <w:tr w:rsidR="00A16B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6BCE">
        <w:tc>
          <w:tcPr>
            <w:tcW w:w="4160" w:type="dxa"/>
            <w:tcBorders>
              <w:top w:val="single" w:sz="6" w:space="0" w:color="FFFFFF"/>
              <w:left w:val="none" w:sz="4" w:space="0" w:color="6E6E6E"/>
              <w:bottom w:val="dashed" w:sz="4" w:space="0" w:color="BFBFBF"/>
              <w:right w:val="none" w:sz="4" w:space="0" w:color="6E6E6E"/>
            </w:tcBorders>
          </w:tcPr>
          <w:p w:rsidR="00A16BCE" w:rsidRDefault="00E236DA">
            <w:pPr>
              <w:pStyle w:val="ProductList-TableBody"/>
            </w:pPr>
            <w:r>
              <w:rPr>
                <w:color w:val="000000"/>
              </w:rPr>
              <w:t>สิทธิการใช้งานการจัดการเซิร์ฟเวอร์สำหรับ System Center 2016 Datacenter (2-packs of Core Licenses)</w:t>
            </w:r>
            <w:r>
              <w:fldChar w:fldCharType="begin"/>
            </w:r>
            <w:r>
              <w:instrText xml:space="preserve"> XE "สิทธิการใช้งานการจัดการเซิร์ฟเวอร์สำหรับ System Center 2016 Datacenter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16BCE" w:rsidRDefault="00E236DA">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A16BCE" w:rsidRDefault="00A16BC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16BCE" w:rsidRDefault="00E236DA">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A16BCE" w:rsidRDefault="00E236D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16BCE">
        <w:tc>
          <w:tcPr>
            <w:tcW w:w="41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t>สิทธิการใช้งานการจัดการเซิร์ฟเวอร์สำหรับ System Center 2016 Datacenter (16-packs of Core Licenses)</w:t>
            </w:r>
            <w:r>
              <w:fldChar w:fldCharType="begin"/>
            </w:r>
            <w:r>
              <w:instrText xml:space="preserve"> XE "สิทธิการใช้งานการจัดการเซิร์ฟเวอร์สำหรับ System Center 2016 Datacenter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A16BCE" w:rsidRDefault="00A16B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A16BCE" w:rsidRDefault="00E236DA">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16BCE">
        <w:tc>
          <w:tcPr>
            <w:tcW w:w="41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rPr>
                <w:color w:val="000000"/>
              </w:rPr>
              <w:t>สิทธิการใช้งานการจัดการเซิร์ฟเวอร์มาตรฐานสำหรับ System Center 2016 (2-packs of Core Licenses)</w:t>
            </w:r>
            <w:r>
              <w:fldChar w:fldCharType="begin"/>
            </w:r>
            <w:r>
              <w:instrText xml:space="preserve"> XE "สิทธิการใช้งานการจัดการเซิร์ฟเวอร์มาตรฐานสำหรับ System Center 2016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A16BCE" w:rsidRDefault="00A16B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A16BCE" w:rsidRDefault="00E236D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16BCE">
        <w:tc>
          <w:tcPr>
            <w:tcW w:w="4160" w:type="dxa"/>
            <w:tcBorders>
              <w:top w:val="dashed" w:sz="4" w:space="0" w:color="BFBFBF"/>
              <w:left w:val="none" w:sz="4" w:space="0" w:color="6E6E6E"/>
              <w:bottom w:val="none" w:sz="4" w:space="0" w:color="BFBFBF"/>
              <w:right w:val="none" w:sz="4" w:space="0" w:color="6E6E6E"/>
            </w:tcBorders>
          </w:tcPr>
          <w:p w:rsidR="00A16BCE" w:rsidRDefault="00E236DA">
            <w:pPr>
              <w:pStyle w:val="ProductList-TableBody"/>
            </w:pPr>
            <w:r>
              <w:t>สิทธิการใช้งานการจัดการเซิร์ฟเวอร์มาตรฐานสำหรับ System Center 2016 (16-packs of Core Licenses)</w:t>
            </w:r>
            <w:r>
              <w:fldChar w:fldCharType="begin"/>
            </w:r>
            <w:r>
              <w:instrText xml:space="preserve"> XE "สิทธิการใช้งานการจัดการเซิร์ฟเวอร์มาตรฐานสำหรับ System Center 2016 (16-packs of Core Licenses)"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16BCE" w:rsidRDefault="00E236DA">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A16BCE" w:rsidRDefault="00A16BC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16BCE" w:rsidRDefault="00E236DA">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A16BCE" w:rsidRDefault="00E236D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A16BCE" w:rsidRDefault="00E236DA">
      <w:pPr>
        <w:pStyle w:val="ProductList-Offering1SubSection"/>
        <w:outlineLvl w:val="3"/>
      </w:pPr>
      <w:bookmarkStart w:id="129" w:name="_Sec744"/>
      <w:r>
        <w:t>2. เงื่อนไขผลิตภัณฑ์</w:t>
      </w:r>
      <w:bookmarkEnd w:id="129"/>
    </w:p>
    <w:tbl>
      <w:tblPr>
        <w:tblStyle w:val="PURTable"/>
        <w:tblW w:w="0" w:type="dxa"/>
        <w:tblLook w:val="04A0" w:firstRow="1" w:lastRow="0" w:firstColumn="1" w:lastColumn="0" w:noHBand="0" w:noVBand="1"/>
      </w:tblPr>
      <w:tblGrid>
        <w:gridCol w:w="3479"/>
        <w:gridCol w:w="3736"/>
        <w:gridCol w:w="3575"/>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รุ่นที่ต่ำลง: N/A</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การลดที่มีสิทธิ: N/A</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การตรวจสอบสิทธิให้เป็นไปตามจริง (True-up) ที่มีสิทธิ: N/A</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A16B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A16BCE">
            <w:pPr>
              <w:pStyle w:val="ProductList-TableBody"/>
            </w:pPr>
          </w:p>
        </w:tc>
      </w:tr>
    </w:tbl>
    <w:p w:rsidR="00A16BCE" w:rsidRDefault="00A16BCE">
      <w:pPr>
        <w:pStyle w:val="ProductList-Body"/>
      </w:pPr>
    </w:p>
    <w:p w:rsidR="00A16BCE" w:rsidRDefault="00E236DA">
      <w:pPr>
        <w:pStyle w:val="ProductList-Offering1SubSection"/>
        <w:outlineLvl w:val="3"/>
      </w:pPr>
      <w:bookmarkStart w:id="130" w:name="_Sec797"/>
      <w:r>
        <w:t>3. สิทธิการใช้</w:t>
      </w:r>
      <w:bookmarkEnd w:id="130"/>
    </w:p>
    <w:tbl>
      <w:tblPr>
        <w:tblStyle w:val="PURTable"/>
        <w:tblW w:w="0" w:type="dxa"/>
        <w:tblLook w:val="04A0" w:firstRow="1" w:lastRow="0" w:firstColumn="1" w:lastColumn="0" w:noHBand="0" w:noVBand="1"/>
      </w:tblPr>
      <w:tblGrid>
        <w:gridCol w:w="3491"/>
        <w:gridCol w:w="3814"/>
        <w:gridCol w:w="3485"/>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ซอฟต์แวร์เพิ่มเติมมีดังนี้ N/A</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A16BCE">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A16B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A16BCE">
            <w:pPr>
              <w:pStyle w:val="ProductList-TableBody"/>
            </w:pPr>
          </w:p>
        </w:tc>
      </w:tr>
    </w:tbl>
    <w:p w:rsidR="00A16BCE" w:rsidRDefault="00A16BCE">
      <w:pPr>
        <w:pStyle w:val="ProductList-Body"/>
      </w:pPr>
    </w:p>
    <w:p w:rsidR="00A16BCE" w:rsidRDefault="00E236DA">
      <w:pPr>
        <w:pStyle w:val="ProductList-ClauseHeading"/>
        <w:outlineLvl w:val="4"/>
      </w:pPr>
      <w:r>
        <w:t>3.1 สิทธิการใช้งานการจัดการ - System Center 2016 Standard</w:t>
      </w:r>
    </w:p>
    <w:tbl>
      <w:tblPr>
        <w:tblStyle w:val="PURTable"/>
        <w:tblW w:w="0" w:type="dxa"/>
        <w:tblLook w:val="04A0" w:firstRow="1" w:lastRow="0" w:firstColumn="1" w:lastColumn="0" w:noHBand="0" w:noVBand="1"/>
      </w:tblPr>
      <w:tblGrid>
        <w:gridCol w:w="3760"/>
        <w:gridCol w:w="3653"/>
        <w:gridCol w:w="3377"/>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16BCE" w:rsidRDefault="00E236DA">
            <w:pPr>
              <w:pStyle w:val="ProductList-TableBody"/>
            </w:pPr>
            <w:r>
              <w:t>สิทธิการใช้งานการจัดการเซิร์ฟเวอร์</w:t>
            </w:r>
          </w:p>
        </w:tc>
        <w:tc>
          <w:tcPr>
            <w:tcW w:w="4040" w:type="dxa"/>
            <w:tcBorders>
              <w:top w:val="single" w:sz="18" w:space="0" w:color="0072C6"/>
              <w:left w:val="single" w:sz="4" w:space="0" w:color="000000"/>
              <w:bottom w:val="single" w:sz="4" w:space="0" w:color="000000"/>
              <w:right w:val="none" w:sz="4" w:space="0" w:color="000000"/>
            </w:tcBorders>
          </w:tcPr>
          <w:p w:rsidR="00A16BCE" w:rsidRDefault="00E236DA">
            <w:pPr>
              <w:pStyle w:val="ProductList-TableBody"/>
            </w:pPr>
            <w:r>
              <w:t>สิทธิการใช้งานการจัดการ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A16BCE" w:rsidRDefault="00A16BCE">
            <w:pPr>
              <w:pStyle w:val="ProductList-TableBody"/>
            </w:pPr>
          </w:p>
        </w:tc>
      </w:tr>
    </w:tbl>
    <w:p w:rsidR="00A16BCE" w:rsidRDefault="00A16BCE">
      <w:pPr>
        <w:pStyle w:val="ProductList-Body"/>
      </w:pPr>
    </w:p>
    <w:p w:rsidR="00A16BCE" w:rsidRDefault="00E236DA">
      <w:pPr>
        <w:pStyle w:val="ProductList-ClauseHeading"/>
        <w:outlineLvl w:val="4"/>
      </w:pPr>
      <w:r>
        <w:t>3.2 สิทธิการใช้งานการจัดการ - System Center 2016 Datacenter</w:t>
      </w:r>
    </w:p>
    <w:tbl>
      <w:tblPr>
        <w:tblStyle w:val="PURTable"/>
        <w:tblW w:w="0" w:type="dxa"/>
        <w:tblLook w:val="04A0" w:firstRow="1" w:lastRow="0" w:firstColumn="1" w:lastColumn="0" w:noHBand="0" w:noVBand="1"/>
      </w:tblPr>
      <w:tblGrid>
        <w:gridCol w:w="3760"/>
        <w:gridCol w:w="3653"/>
        <w:gridCol w:w="3377"/>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16BCE" w:rsidRDefault="00E236DA">
            <w:pPr>
              <w:pStyle w:val="ProductList-TableBody"/>
            </w:pPr>
            <w:r>
              <w:t>สิทธิการใช้งานการจัดการเซิร์ฟเวอร์</w:t>
            </w:r>
          </w:p>
        </w:tc>
        <w:tc>
          <w:tcPr>
            <w:tcW w:w="4040" w:type="dxa"/>
            <w:tcBorders>
              <w:top w:val="single" w:sz="18" w:space="0" w:color="0072C6"/>
              <w:left w:val="single" w:sz="4" w:space="0" w:color="000000"/>
              <w:bottom w:val="single" w:sz="4" w:space="0" w:color="000000"/>
              <w:right w:val="none" w:sz="4" w:space="0" w:color="000000"/>
            </w:tcBorders>
          </w:tcPr>
          <w:p w:rsidR="00A16BCE" w:rsidRDefault="00E236DA">
            <w:pPr>
              <w:pStyle w:val="ProductList-TableBody"/>
            </w:pPr>
            <w:r>
              <w:t>สิทธิการใช้งานการจัดการ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A16BCE" w:rsidRDefault="00A16BCE">
            <w:pPr>
              <w:pStyle w:val="ProductList-TableBody"/>
            </w:pPr>
          </w:p>
        </w:tc>
      </w:tr>
    </w:tbl>
    <w:p w:rsidR="00A16BCE" w:rsidRDefault="00A16BCE">
      <w:pPr>
        <w:pStyle w:val="ProductList-Body"/>
      </w:pPr>
    </w:p>
    <w:p w:rsidR="00A16BCE" w:rsidRDefault="00E236DA">
      <w:pPr>
        <w:pStyle w:val="ProductList-ClauseHeading"/>
        <w:outlineLvl w:val="4"/>
      </w:pPr>
      <w:r>
        <w:t>3.3 SQL Server Technology</w:t>
      </w:r>
    </w:p>
    <w:p w:rsidR="00A16BCE" w:rsidRDefault="00E236DA">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เพื่อวัตถุประสงค์ที่จำกัดในการสนับสนุนผลิตภัณฑ์ดังกล่าวและผลิตภัณฑ์อื่นใดที่มีซอฟต์แวร์ SQL Server Database อยู่</w:t>
      </w:r>
    </w:p>
    <w:p w:rsidR="00A16BCE" w:rsidRDefault="00A16BCE">
      <w:pPr>
        <w:pStyle w:val="ProductList-Body"/>
      </w:pPr>
    </w:p>
    <w:p w:rsidR="00A16BCE" w:rsidRDefault="00E236DA">
      <w:pPr>
        <w:pStyle w:val="ProductList-ClauseHeading"/>
        <w:outlineLvl w:val="4"/>
      </w:pPr>
      <w:r>
        <w:t>3.4 Windows Server Containers</w:t>
      </w:r>
    </w:p>
    <w:p w:rsidR="00A16BCE" w:rsidRDefault="00E236DA">
      <w:pPr>
        <w:pStyle w:val="ProductList-Body"/>
      </w:pPr>
      <w:r>
        <w:t>ลูกค้าสามารถจัดการ</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เป็นจำนวนเท่าใดก็ได้ ซึ่งมีการทำงานเป็น</w:t>
      </w:r>
      <w:r>
        <w:fldChar w:fldCharType="begin"/>
      </w:r>
      <w:r>
        <w:instrText xml:space="preserve"> AutoTextList   \s NoStyle \t "Windows Server Container เป็นคุณลักษณะหนึ่งของซอฟต์แวร์ Windows Server" </w:instrText>
      </w:r>
      <w:r>
        <w:fldChar w:fldCharType="separate"/>
      </w:r>
      <w:r>
        <w:rPr>
          <w:color w:val="0563C1"/>
        </w:rPr>
        <w:t>Windows Server Containers</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A16BCE" w:rsidRDefault="00E236DA">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722"/>
        <w:gridCol w:w="3432"/>
        <w:gridCol w:w="3636"/>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สิทธิการใช้แทนที่เมื่อเกิดข้อผิดพลาด: N/A</w:t>
            </w:r>
          </w:p>
        </w:tc>
      </w:tr>
      <w:tr w:rsidR="00A16BCE">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(เฉพาะการเปลี่ยนแปลงสิทธิการใช้งานผ่าน SA เท่านั้น)</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6">
              <w:r>
                <w:rPr>
                  <w:color w:val="00467F"/>
                  <w:u w:val="single"/>
                </w:rPr>
                <w:t>Product List - เดือนตุลาคม 2013</w:t>
              </w:r>
            </w:hyperlink>
            <w:r>
              <w:t xml:space="preserve">และ </w:t>
            </w:r>
            <w:hyperlink r:id="rId57">
              <w:r>
                <w:rPr>
                  <w:color w:val="00467F"/>
                  <w:u w:val="single"/>
                </w:rPr>
                <w:t>ข้อกำหนดผลิตภัณฑ์ - เดือนตุลาคม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สิทธิการใช้งานข้ามเขต: N/A</w:t>
            </w:r>
          </w:p>
        </w:tc>
      </w:tr>
      <w:tr w:rsidR="00A16BCE">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A16BCE">
            <w:pPr>
              <w:pStyle w:val="ProductList-TableBody"/>
            </w:pPr>
          </w:p>
        </w:tc>
      </w:tr>
    </w:tbl>
    <w:p w:rsidR="00A16BCE" w:rsidRDefault="00A16BCE">
      <w:pPr>
        <w:pStyle w:val="ProductList-Body"/>
      </w:pPr>
    </w:p>
    <w:p w:rsidR="00A16BCE" w:rsidRDefault="00E236DA">
      <w:pPr>
        <w:pStyle w:val="ProductList-ClauseHeading"/>
        <w:outlineLvl w:val="4"/>
      </w:pPr>
      <w:r>
        <w:t>4.1 System Center Current Branch (หากมี) Rights</w:t>
      </w:r>
    </w:p>
    <w:p w:rsidR="00A16BCE" w:rsidRDefault="00E236DA">
      <w:pPr>
        <w:pStyle w:val="ProductList-Body"/>
      </w:pPr>
      <w:r>
        <w:t>ลูกค้าซึ่งมี SA ที่ใช้ได้บน</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System Center Standard หรือ Datacenter จะสามารถติดตั้งและใช้ตัวเลือก Current Branch สำหรับส่วนประกอบทั้งหมดได้</w:t>
      </w:r>
    </w:p>
    <w:p w:rsidR="00A16BCE" w:rsidRDefault="00A16BCE">
      <w:pPr>
        <w:pStyle w:val="ProductList-ClauseHeading"/>
        <w:outlineLvl w:val="4"/>
      </w:pPr>
    </w:p>
    <w:p w:rsidR="00A16BCE" w:rsidRDefault="00E236DA">
      <w:pPr>
        <w:pStyle w:val="ProductList-ClauseHeading"/>
        <w:outlineLvl w:val="4"/>
      </w:pPr>
      <w:r>
        <w:t>4.2 System Center Global Service Monitor</w:t>
      </w:r>
    </w:p>
    <w:p w:rsidR="00A16BCE" w:rsidRDefault="00E236DA">
      <w:pPr>
        <w:pStyle w:val="ProductList-Body"/>
      </w:pPr>
      <w:r>
        <w:t>ในวันที่ 7 พฤศจิกายน 2018 System Center Global Service Monitor</w:t>
      </w:r>
      <w:r>
        <w:fldChar w:fldCharType="begin"/>
      </w:r>
      <w:r>
        <w:instrText xml:space="preserve"> XE "System Center Global Service Monitor" </w:instrText>
      </w:r>
      <w:r>
        <w:fldChar w:fldCharType="end"/>
      </w:r>
      <w:r>
        <w:t xml:space="preserve"> จะหยุดทำงานและไม่พร้อมให้บริการอีกต่อไป</w:t>
      </w:r>
    </w:p>
    <w:p w:rsidR="00A16BCE" w:rsidRDefault="00A16BCE">
      <w:pPr>
        <w:pStyle w:val="ProductList-Body"/>
      </w:pPr>
    </w:p>
    <w:p w:rsidR="00A16BCE" w:rsidRDefault="00E236DA">
      <w:pPr>
        <w:pStyle w:val="ProductList-ClauseHeading"/>
        <w:outlineLvl w:val="4"/>
      </w:pPr>
      <w:r>
        <w:t>4.3 สิทธิการใช้และการให้สิทธิการใช้งานที่เกี่ยวข้องกับการเปลี่ยนแปลงในรูปแบบของการให้สิทธิการใช้งาน – สิทธิการใช้งานที่มีสิทธิ</w:t>
      </w:r>
    </w:p>
    <w:p w:rsidR="00A16BCE" w:rsidRDefault="00E236DA">
      <w:pPr>
        <w:pStyle w:val="ProductList-Body"/>
      </w:pPr>
      <w:r>
        <w:t>คำว่า “สิทธิการใช้งานที่มีสิทธิ” ตามที่ให้คำจำกัดความไว้ในสิทธิการย้ายสำหรับ System Center Server ที่ได้เผยแพร่ในข้อกำหนดผลิตภัณฑ์ฉบับเดือนตุลาคม 2016 จะได้รับการปรับปรุงเพื่อให้รวมสิทธิการใช้งานตัวประมวลผลของ System Center Server ที่มี SA ซึ่งลูกค้าได้รับในวันที่ 31 ธันวาคม 2016 ภายใต้การลงทะเบียนใหม่หรือการลงทะเบียนที่ต่ออายุซึ่งมีวันที่มีผลบังคับใช้ในระหว่างวันที่ 1 ตุลาคม 2016 ถึง 31 ธันวาคม 2016</w:t>
      </w:r>
    </w:p>
    <w:p w:rsidR="00A16BCE" w:rsidRDefault="00A16BCE">
      <w:pPr>
        <w:pStyle w:val="ProductList-Body"/>
        <w:jc w:val="right"/>
      </w:pPr>
    </w:p>
    <w:tbl>
      <w:tblPr>
        <w:tblStyle w:val="PURTable"/>
        <w:tblW w:w="0" w:type="dxa"/>
        <w:tblLook w:val="04A0" w:firstRow="1" w:lastRow="0" w:firstColumn="1" w:lastColumn="0" w:noHBand="0" w:noVBand="1"/>
      </w:tblPr>
      <w:tblGrid>
        <w:gridCol w:w="10800"/>
      </w:tblGrid>
      <w:tr w:rsidR="00A16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6BCE" w:rsidRDefault="00DF54EA">
            <w:pPr>
              <w:pStyle w:val="ProductList-TableBody"/>
              <w:jc w:val="right"/>
            </w:pPr>
            <w:hyperlink w:anchor="_Sec842">
              <w:r w:rsidR="00E236DA">
                <w:rPr>
                  <w:color w:val="00467F"/>
                  <w:sz w:val="14"/>
                  <w:u w:val="single"/>
                </w:rPr>
                <w:t>สารบัญ</w:t>
              </w:r>
            </w:hyperlink>
            <w:r w:rsidR="00E236DA">
              <w:rPr>
                <w:sz w:val="14"/>
              </w:rPr>
              <w:t xml:space="preserve"> / </w:t>
            </w:r>
            <w:hyperlink w:anchor="_Sec549">
              <w:r w:rsidR="00E236DA">
                <w:rPr>
                  <w:color w:val="00467F"/>
                  <w:sz w:val="14"/>
                  <w:u w:val="single"/>
                </w:rPr>
                <w:t>อภิธานศัพท์</w:t>
              </w:r>
            </w:hyperlink>
            <w:r w:rsidR="00E236DA">
              <w:rPr>
                <w:sz w:val="14"/>
              </w:rPr>
              <w:t xml:space="preserve"> / </w:t>
            </w:r>
            <w:hyperlink w:anchor="_Sec844">
              <w:r w:rsidR="00E236DA">
                <w:rPr>
                  <w:color w:val="00467F"/>
                  <w:sz w:val="14"/>
                  <w:u w:val="single"/>
                </w:rPr>
                <w:t>ดัชนี</w:t>
              </w:r>
            </w:hyperlink>
          </w:p>
        </w:tc>
      </w:tr>
    </w:tbl>
    <w:p w:rsidR="00A16BCE" w:rsidRDefault="00A16BCE">
      <w:pPr>
        <w:pStyle w:val="ProductList-Body"/>
      </w:pPr>
    </w:p>
    <w:p w:rsidR="00A16BCE" w:rsidRDefault="00E236DA">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31591749"/>
      <w:r>
        <w:instrText>System Center Configuration Manager</w:instrText>
      </w:r>
      <w:bookmarkEnd w:id="133"/>
      <w:r>
        <w:instrText>" \l 3</w:instrText>
      </w:r>
      <w:r>
        <w:fldChar w:fldCharType="end"/>
      </w:r>
    </w:p>
    <w:p w:rsidR="00A16BCE" w:rsidRDefault="00E236DA">
      <w:pPr>
        <w:pStyle w:val="ProductList-Offering1SubSection"/>
        <w:outlineLvl w:val="3"/>
      </w:pPr>
      <w:bookmarkStart w:id="134" w:name="_Sec691"/>
      <w:r>
        <w:t>1. ความพร้อมให้บริการของโปรแกรม</w:t>
      </w:r>
      <w:bookmarkEnd w:id="134"/>
    </w:p>
    <w:p w:rsidR="00A16BCE" w:rsidRDefault="00A16BCE">
      <w:pPr>
        <w:pStyle w:val="ProductList-Body"/>
      </w:pPr>
    </w:p>
    <w:tbl>
      <w:tblPr>
        <w:tblStyle w:val="PURTable"/>
        <w:tblW w:w="0" w:type="dxa"/>
        <w:tblLook w:val="04A0" w:firstRow="1" w:lastRow="0" w:firstColumn="1" w:lastColumn="0" w:noHBand="0" w:noVBand="1"/>
      </w:tblPr>
      <w:tblGrid>
        <w:gridCol w:w="4068"/>
        <w:gridCol w:w="605"/>
        <w:gridCol w:w="653"/>
        <w:gridCol w:w="592"/>
        <w:gridCol w:w="569"/>
        <w:gridCol w:w="570"/>
        <w:gridCol w:w="596"/>
        <w:gridCol w:w="603"/>
        <w:gridCol w:w="684"/>
        <w:gridCol w:w="638"/>
        <w:gridCol w:w="596"/>
        <w:gridCol w:w="610"/>
      </w:tblGrid>
      <w:tr w:rsidR="00A16B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6BCE">
        <w:tc>
          <w:tcPr>
            <w:tcW w:w="4160" w:type="dxa"/>
            <w:tcBorders>
              <w:top w:val="single" w:sz="6" w:space="0" w:color="FFFFFF"/>
              <w:left w:val="none" w:sz="4" w:space="0" w:color="6E6E6E"/>
              <w:bottom w:val="dashed" w:sz="4" w:space="0" w:color="BFBFBF"/>
              <w:right w:val="none" w:sz="4" w:space="0" w:color="6E6E6E"/>
            </w:tcBorders>
          </w:tcPr>
          <w:p w:rsidR="00A16BCE" w:rsidRDefault="00E236DA">
            <w:pPr>
              <w:pStyle w:val="ProductList-TableBody"/>
            </w:pPr>
            <w:r>
              <w:t>สิทธิการใช้งานการจัดการไคลเอ็นต์สำหรับ System Center Configuration Manager 1606</w:t>
            </w:r>
            <w:r>
              <w:fldChar w:fldCharType="begin"/>
            </w:r>
            <w:r>
              <w:instrText xml:space="preserve"> XE "สิทธิการใช้งานการจัดการไคลเอ็นต์สำหรับ System Center Configuration Manager 1606" </w:instrText>
            </w:r>
            <w:r>
              <w:fldChar w:fldCharType="end"/>
            </w:r>
            <w:r>
              <w:t xml:space="preserve"> ต่อหนึ่ง OSE</w:t>
            </w:r>
          </w:p>
        </w:tc>
        <w:tc>
          <w:tcPr>
            <w:tcW w:w="620" w:type="dxa"/>
            <w:tcBorders>
              <w:top w:val="single" w:sz="6" w:space="0" w:color="FFFFFF"/>
              <w:left w:val="none" w:sz="4" w:space="0" w:color="6E6E6E"/>
              <w:bottom w:val="dashed" w:sz="4" w:space="0" w:color="BFBFBF"/>
              <w:right w:val="none" w:sz="4" w:space="0" w:color="6E6E6E"/>
            </w:tcBorders>
          </w:tcPr>
          <w:p w:rsidR="00A16BCE" w:rsidRDefault="00E236DA">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A16BCE" w:rsidRDefault="00A16BC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16BCE" w:rsidRDefault="00E236D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16BCE" w:rsidRDefault="00E236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16BCE">
        <w:tc>
          <w:tcPr>
            <w:tcW w:w="41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t>สิทธิการใช้งานการจัดการไคลเอ็นต์ต่อหนึ่งผู้ใช้สำหรับ System Center Configuration Manager</w:t>
            </w:r>
            <w:r>
              <w:fldChar w:fldCharType="begin"/>
            </w:r>
            <w:r>
              <w:instrText xml:space="preserve"> XE "สิทธิการใช้งานการจัดการไคลเอ็นต์ต่อหนึ่งผู้ใช้สำหรับ System Center Configuration Manager" </w:instrText>
            </w:r>
            <w:r>
              <w:fldChar w:fldCharType="end"/>
            </w:r>
            <w:r>
              <w:fldChar w:fldCharType="begin"/>
            </w:r>
            <w:r>
              <w:instrText xml:space="preserve"> XE "" </w:instrText>
            </w:r>
            <w:r>
              <w:fldChar w:fldCharType="end"/>
            </w:r>
            <w:r>
              <w:t xml:space="preserve"> 1606</w:t>
            </w:r>
          </w:p>
        </w:tc>
        <w:tc>
          <w:tcPr>
            <w:tcW w:w="62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A16BCE" w:rsidRDefault="00A16B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16BCE" w:rsidRDefault="00E236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r>
      <w:tr w:rsidR="00A16BCE">
        <w:tc>
          <w:tcPr>
            <w:tcW w:w="4160" w:type="dxa"/>
            <w:tcBorders>
              <w:top w:val="dashed" w:sz="4" w:space="0" w:color="BFBFBF"/>
              <w:left w:val="none" w:sz="4" w:space="0" w:color="6E6E6E"/>
              <w:bottom w:val="none" w:sz="4" w:space="0" w:color="BFBFBF"/>
              <w:right w:val="none" w:sz="4" w:space="0" w:color="6E6E6E"/>
            </w:tcBorders>
          </w:tcPr>
          <w:p w:rsidR="00A16BCE" w:rsidRDefault="00E236DA">
            <w:pPr>
              <w:pStyle w:val="ProductList-TableBody"/>
            </w:pPr>
            <w:r>
              <w:t>สิทธิการใช้งานการจัดการไคลเอ็นต์ (ML ไคลเอ็นต์) สำหรับ System Center 1606 Configuration Manager</w:t>
            </w:r>
            <w:r>
              <w:fldChar w:fldCharType="begin"/>
            </w:r>
            <w:r>
              <w:instrText xml:space="preserve"> XE "สิทธิการใช้งานการจัดการไคลเอ็นต์ (ML ไคลเอ็นต์) สำหรับ System Center 1606 Configuration Manager" </w:instrText>
            </w:r>
            <w:r>
              <w:fldChar w:fldCharType="end"/>
            </w:r>
            <w:r>
              <w:t xml:space="preserve"> (</w:t>
            </w:r>
            <w:r>
              <w:fldChar w:fldCharType="begin"/>
            </w:r>
            <w:r>
              <w:instrText xml:space="preserve"> XE "" </w:instrText>
            </w:r>
            <w:r>
              <w:fldChar w:fldCharType="end"/>
            </w:r>
            <w:r>
              <w:t>Client ML) (เฉพาะนักเรียนเท่านั้น)</w:t>
            </w:r>
          </w:p>
        </w:tc>
        <w:tc>
          <w:tcPr>
            <w:tcW w:w="620" w:type="dxa"/>
            <w:tcBorders>
              <w:top w:val="dashed" w:sz="4" w:space="0" w:color="BFBFBF"/>
              <w:left w:val="none" w:sz="4" w:space="0" w:color="6E6E6E"/>
              <w:bottom w:val="none" w:sz="4" w:space="0" w:color="BFBFBF"/>
              <w:right w:val="none" w:sz="4" w:space="0" w:color="6E6E6E"/>
            </w:tcBorders>
          </w:tcPr>
          <w:p w:rsidR="00A16BCE" w:rsidRDefault="00E236DA">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A16BCE" w:rsidRDefault="00A16BC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16BCE" w:rsidRDefault="00E236D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16BCE" w:rsidRDefault="00E236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r>
    </w:tbl>
    <w:p w:rsidR="00A16BCE" w:rsidRDefault="00E236DA">
      <w:pPr>
        <w:pStyle w:val="ProductList-Offering1SubSection"/>
        <w:outlineLvl w:val="3"/>
      </w:pPr>
      <w:bookmarkStart w:id="135" w:name="_Sec746"/>
      <w:r>
        <w:t>2. เงื่อนไขผลิตภัณฑ์</w:t>
      </w:r>
      <w:bookmarkEnd w:id="135"/>
    </w:p>
    <w:tbl>
      <w:tblPr>
        <w:tblStyle w:val="PURTable"/>
        <w:tblW w:w="0" w:type="dxa"/>
        <w:tblLook w:val="04A0" w:firstRow="1" w:lastRow="0" w:firstColumn="1" w:lastColumn="0" w:noHBand="0" w:noVBand="1"/>
      </w:tblPr>
      <w:tblGrid>
        <w:gridCol w:w="3385"/>
        <w:gridCol w:w="3773"/>
        <w:gridCol w:w="3632"/>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16BCE" w:rsidRDefault="00E236DA">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16BCE" w:rsidRDefault="00E236D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ระยะเวลาที่ต่อออกไปที่มีสิทธิ: N/A</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 xml:space="preserve">รุ่นที่ต่ำลง: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16BCE" w:rsidRDefault="00E236DA">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การลดที่มีสิทธิ: N/A</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การตรวจสอบสิทธิให้เป็นไปตามจริง (True-up) ที่มีสิทธิ: N/A</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 xml:space="preserve">ส่วนลด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A16B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A16BCE">
            <w:pPr>
              <w:pStyle w:val="ProductList-TableBody"/>
            </w:pPr>
          </w:p>
        </w:tc>
      </w:tr>
    </w:tbl>
    <w:p w:rsidR="00A16BCE" w:rsidRDefault="00A16BCE">
      <w:pPr>
        <w:pStyle w:val="ProductList-Body"/>
      </w:pPr>
    </w:p>
    <w:p w:rsidR="00A16BCE" w:rsidRDefault="00E236DA">
      <w:pPr>
        <w:pStyle w:val="ProductList-ClauseHeading"/>
        <w:outlineLvl w:val="4"/>
      </w:pPr>
      <w:r>
        <w:t>2.1 ลูกค้าที่เป็นสถาบันการศึกษา</w:t>
      </w:r>
    </w:p>
    <w:p w:rsidR="00A16BCE" w:rsidRDefault="00E236DA">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Configuration Manager 1606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rsidR="00A16BCE" w:rsidRDefault="00E236DA">
      <w:pPr>
        <w:pStyle w:val="ProductList-Offering1SubSection"/>
        <w:outlineLvl w:val="3"/>
      </w:pPr>
      <w:bookmarkStart w:id="136" w:name="_Sec802"/>
      <w:r>
        <w:t>3. สิทธิการใช้</w:t>
      </w:r>
      <w:bookmarkEnd w:id="136"/>
    </w:p>
    <w:tbl>
      <w:tblPr>
        <w:tblStyle w:val="PURTable"/>
        <w:tblW w:w="0" w:type="dxa"/>
        <w:tblLook w:val="04A0" w:firstRow="1" w:lastRow="0" w:firstColumn="1" w:lastColumn="0" w:noHBand="0" w:noVBand="1"/>
      </w:tblPr>
      <w:tblGrid>
        <w:gridCol w:w="3491"/>
        <w:gridCol w:w="3814"/>
        <w:gridCol w:w="3485"/>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ซอฟต์แวร์เพิ่มเติมมีดังนี้ N/A</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A16BCE">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A16B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A16BCE">
            <w:pPr>
              <w:pStyle w:val="ProductList-TableBody"/>
            </w:pPr>
          </w:p>
        </w:tc>
      </w:tr>
    </w:tbl>
    <w:p w:rsidR="00A16BCE" w:rsidRDefault="00A16BCE">
      <w:pPr>
        <w:pStyle w:val="ProductList-Body"/>
      </w:pPr>
    </w:p>
    <w:p w:rsidR="00A16BCE" w:rsidRDefault="00E236DA">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601"/>
        <w:gridCol w:w="3256"/>
        <w:gridCol w:w="3933"/>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16BCE" w:rsidRDefault="00E236DA">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none" w:sz="4" w:space="0" w:color="000000"/>
              <w:right w:val="none" w:sz="4" w:space="0" w:color="000000"/>
            </w:tcBorders>
          </w:tcPr>
          <w:p w:rsidR="00A16BCE" w:rsidRDefault="00E236DA">
            <w:pPr>
              <w:pStyle w:val="ProductList-TableBody"/>
            </w:pPr>
            <w:r>
              <w:t>System Center Configuration Manager 1606 (ผู้ใช้หรือ OSE)</w:t>
            </w:r>
          </w:p>
        </w:tc>
        <w:tc>
          <w:tcPr>
            <w:tcW w:w="4040" w:type="dxa"/>
            <w:tcBorders>
              <w:top w:val="single" w:sz="18" w:space="0" w:color="0072C6"/>
              <w:left w:val="none" w:sz="4" w:space="0" w:color="000000"/>
              <w:bottom w:val="none" w:sz="4" w:space="0" w:color="000000"/>
              <w:right w:val="single" w:sz="4" w:space="0" w:color="000000"/>
            </w:tcBorders>
          </w:tcPr>
          <w:p w:rsidR="00A16BCE" w:rsidRDefault="00E236DA">
            <w:pPr>
              <w:pStyle w:val="ProductList-TableBody"/>
            </w:pPr>
            <w:r>
              <w:t>Microsoft 365 F1</w:t>
            </w:r>
            <w:r>
              <w:fldChar w:fldCharType="begin"/>
            </w:r>
            <w:r>
              <w:instrText xml:space="preserve"> XE "Microsoft 365 F1" </w:instrText>
            </w:r>
            <w:r>
              <w:fldChar w:fldCharType="end"/>
            </w:r>
            <w:r>
              <w:t xml:space="preserve"> (User SL)</w:t>
            </w:r>
          </w:p>
        </w:tc>
      </w:tr>
      <w:tr w:rsidR="00A16BC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16BCE" w:rsidRDefault="00A16B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16BCE" w:rsidRDefault="00E236DA">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A16BCE" w:rsidRDefault="00E236DA">
            <w:pPr>
              <w:pStyle w:val="ProductList-TableBody"/>
            </w:pPr>
            <w:r>
              <w:t xml:space="preserve">สิทธิการใช้งานที่เทียบเท่ากับสิทธิการใช้งานการจัดการ (โปรดดู </w:t>
            </w:r>
            <w:hyperlink r:id="rId58">
              <w:r>
                <w:rPr>
                  <w:color w:val="00467F"/>
                  <w:u w:val="single"/>
                </w:rPr>
                <w:t>ภาคผนวก A</w:t>
              </w:r>
            </w:hyperlink>
            <w:r>
              <w:t>)</w:t>
            </w:r>
          </w:p>
        </w:tc>
      </w:tr>
    </w:tbl>
    <w:p w:rsidR="00A16BCE" w:rsidRDefault="00A16BCE">
      <w:pPr>
        <w:pStyle w:val="ProductList-Body"/>
      </w:pPr>
    </w:p>
    <w:p w:rsidR="00A16BCE" w:rsidRDefault="00E236DA">
      <w:pPr>
        <w:pStyle w:val="ProductList-ClauseHeading"/>
        <w:outlineLvl w:val="4"/>
      </w:pPr>
      <w:r>
        <w:t>3.2 SQL Server Technology</w:t>
      </w:r>
    </w:p>
    <w:p w:rsidR="00A16BCE" w:rsidRDefault="00E236DA">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เพียงเพื่อวัตถุประสงค์ในการสนับสนุนผลิตภัณฑ์ดังกล่าวและผลิตภัณฑ์อื่นใดที่มีซอฟต์แวร์ SQL Server Database อยู่เท่านั้น</w:t>
      </w:r>
    </w:p>
    <w:p w:rsidR="00A16BCE" w:rsidRDefault="00E236DA">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95"/>
        <w:gridCol w:w="3508"/>
        <w:gridCol w:w="3687"/>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สิทธิการใช้แทนที่เมื่อเกิดข้อผิดพลาด: N/A</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9">
              <w:r>
                <w:rPr>
                  <w:color w:val="00467F"/>
                  <w:u w:val="single"/>
                </w:rPr>
                <w:t>Product List - ตุลาคม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สิทธิการใช้งานข้ามเขต: N/A</w:t>
            </w:r>
          </w:p>
        </w:tc>
      </w:tr>
      <w:tr w:rsidR="00A16BCE">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A16BCE">
            <w:pPr>
              <w:pStyle w:val="ProductList-TableBody"/>
            </w:pPr>
          </w:p>
        </w:tc>
      </w:tr>
    </w:tbl>
    <w:p w:rsidR="00A16BCE" w:rsidRDefault="00A16BCE">
      <w:pPr>
        <w:pStyle w:val="ProductList-Body"/>
      </w:pPr>
    </w:p>
    <w:p w:rsidR="00A16BCE" w:rsidRDefault="00E236DA">
      <w:pPr>
        <w:pStyle w:val="ProductList-ClauseHeading"/>
        <w:outlineLvl w:val="4"/>
      </w:pPr>
      <w:r>
        <w:t>4.1 System Center Configuration Manager – สิทธิ VDI</w:t>
      </w:r>
    </w:p>
    <w:p w:rsidR="00A16BCE" w:rsidRDefault="00E236DA">
      <w:pPr>
        <w:pStyle w:val="ProductList-Body"/>
      </w:pPr>
      <w:r>
        <w:t>ลูกค้าที่มีความคุ้มครองของ SA ที่ใช้ได้สำหรับ System Center Configuration Manager CML, Core CAL</w:t>
      </w:r>
      <w:r>
        <w:fldChar w:fldCharType="begin"/>
      </w:r>
      <w:r>
        <w:instrText xml:space="preserve"> XE "Core CAL" </w:instrText>
      </w:r>
      <w:r>
        <w:fldChar w:fldCharType="end"/>
      </w:r>
      <w:r>
        <w:t xml:space="preserve"> หรือ Enterprise CAL</w:t>
      </w:r>
      <w:r>
        <w:fldChar w:fldCharType="begin"/>
      </w:r>
      <w:r>
        <w:instrText xml:space="preserve"> XE "Enterprise CAL" </w:instrText>
      </w:r>
      <w:r>
        <w:fldChar w:fldCharType="end"/>
      </w:r>
      <w:r>
        <w:t xml:space="preserve"> (แต่ละอย่างคือ “สิทธิการใช้งานที่มีคุณสมบัติตามที่กำหนดของ VDI”) จะสามารถใช้ซอฟต์แวร์ในการจัดการ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ครั้งละไม่เกินสี่สภาพแวดล้อมซึ่งซอฟต์แวร์ที่มีการใช้จากอุปกรณ์ในระยะไกลหรือโดยผู้ใช้ที่ได้รับ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ที่มีคุณสมบัติตามที่กำหนดของ VDI กำลังทำงานอยู่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แต่ละสภาพแวดล้อมอาจมีการใช้งานบนโฮสต์โครงสร้างพื้นฐานในเดสก์ท็อปเสมือนที่แตกต่างกัน</w:t>
      </w:r>
    </w:p>
    <w:p w:rsidR="00A16BCE" w:rsidRDefault="00A16BCE">
      <w:pPr>
        <w:pStyle w:val="ProductList-Body"/>
      </w:pPr>
    </w:p>
    <w:p w:rsidR="00A16BCE" w:rsidRDefault="00E236DA">
      <w:pPr>
        <w:pStyle w:val="ProductList-ClauseHeading"/>
        <w:outlineLvl w:val="4"/>
      </w:pPr>
      <w:r>
        <w:t>4.2 System Center Configuration Manager Current Branch Rights</w:t>
      </w:r>
    </w:p>
    <w:p w:rsidR="00A16BCE" w:rsidRDefault="00E236DA">
      <w:pPr>
        <w:pStyle w:val="ProductList-Body"/>
      </w:pPr>
      <w:r>
        <w:t>ลูกค้าซึ่งมี SA ที่ใช้ได้บนสิทธิการใช้งาน System Center Configuration Manager หรือสิทธิการใช้งานที่เทียบเท่ากับ ML จะสามารถติดตั้งและใช้ตัวเลือก Current Branch ของ System Center Configuration Manager ได้</w:t>
      </w:r>
    </w:p>
    <w:p w:rsidR="00A16BCE" w:rsidRDefault="00A16BCE">
      <w:pPr>
        <w:pStyle w:val="ProductList-Body"/>
        <w:jc w:val="right"/>
      </w:pPr>
    </w:p>
    <w:tbl>
      <w:tblPr>
        <w:tblStyle w:val="PURTable"/>
        <w:tblW w:w="0" w:type="dxa"/>
        <w:tblLook w:val="04A0" w:firstRow="1" w:lastRow="0" w:firstColumn="1" w:lastColumn="0" w:noHBand="0" w:noVBand="1"/>
      </w:tblPr>
      <w:tblGrid>
        <w:gridCol w:w="10800"/>
      </w:tblGrid>
      <w:tr w:rsidR="00A16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6BCE" w:rsidRDefault="00DF54EA">
            <w:pPr>
              <w:pStyle w:val="ProductList-TableBody"/>
              <w:jc w:val="right"/>
            </w:pPr>
            <w:hyperlink w:anchor="_Sec842">
              <w:r w:rsidR="00E236DA">
                <w:rPr>
                  <w:color w:val="00467F"/>
                  <w:sz w:val="14"/>
                  <w:u w:val="single"/>
                </w:rPr>
                <w:t>สารบัญ</w:t>
              </w:r>
            </w:hyperlink>
            <w:r w:rsidR="00E236DA">
              <w:rPr>
                <w:sz w:val="14"/>
              </w:rPr>
              <w:t xml:space="preserve"> / </w:t>
            </w:r>
            <w:hyperlink w:anchor="_Sec549">
              <w:r w:rsidR="00E236DA">
                <w:rPr>
                  <w:color w:val="00467F"/>
                  <w:sz w:val="14"/>
                  <w:u w:val="single"/>
                </w:rPr>
                <w:t>อภิธานศัพท์</w:t>
              </w:r>
            </w:hyperlink>
            <w:r w:rsidR="00E236DA">
              <w:rPr>
                <w:sz w:val="14"/>
              </w:rPr>
              <w:t xml:space="preserve"> / </w:t>
            </w:r>
            <w:hyperlink w:anchor="_Sec844">
              <w:r w:rsidR="00E236DA">
                <w:rPr>
                  <w:color w:val="00467F"/>
                  <w:sz w:val="14"/>
                  <w:u w:val="single"/>
                </w:rPr>
                <w:t>ดัชนี</w:t>
              </w:r>
            </w:hyperlink>
          </w:p>
        </w:tc>
      </w:tr>
    </w:tbl>
    <w:p w:rsidR="00A16BCE" w:rsidRDefault="00A16BCE">
      <w:pPr>
        <w:pStyle w:val="ProductList-Body"/>
      </w:pPr>
    </w:p>
    <w:p w:rsidR="00A16BCE" w:rsidRDefault="00E236DA">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31591750"/>
      <w:r>
        <w:instrText>System Center Data Protection Manager</w:instrText>
      </w:r>
      <w:bookmarkEnd w:id="139"/>
      <w:r>
        <w:instrText>" \l 3</w:instrText>
      </w:r>
      <w:r>
        <w:fldChar w:fldCharType="end"/>
      </w:r>
    </w:p>
    <w:p w:rsidR="00A16BCE" w:rsidRDefault="00E236DA">
      <w:pPr>
        <w:pStyle w:val="ProductList-Offering1SubSection"/>
        <w:outlineLvl w:val="3"/>
      </w:pPr>
      <w:bookmarkStart w:id="140" w:name="_Sec690"/>
      <w:r>
        <w:t>1. ความพร้อมให้บริการของโปรแกรม</w:t>
      </w:r>
      <w:bookmarkEnd w:id="140"/>
    </w:p>
    <w:tbl>
      <w:tblPr>
        <w:tblStyle w:val="PURTable"/>
        <w:tblW w:w="0" w:type="dxa"/>
        <w:tblLook w:val="04A0" w:firstRow="1" w:lastRow="0" w:firstColumn="1" w:lastColumn="0" w:noHBand="0" w:noVBand="1"/>
      </w:tblPr>
      <w:tblGrid>
        <w:gridCol w:w="3906"/>
        <w:gridCol w:w="606"/>
        <w:gridCol w:w="597"/>
        <w:gridCol w:w="606"/>
        <w:gridCol w:w="595"/>
        <w:gridCol w:w="707"/>
        <w:gridCol w:w="609"/>
        <w:gridCol w:w="612"/>
        <w:gridCol w:w="684"/>
        <w:gridCol w:w="638"/>
        <w:gridCol w:w="609"/>
        <w:gridCol w:w="615"/>
      </w:tblGrid>
      <w:tr w:rsidR="00A16B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6BCE">
        <w:tc>
          <w:tcPr>
            <w:tcW w:w="4160" w:type="dxa"/>
            <w:tcBorders>
              <w:top w:val="single" w:sz="6" w:space="0" w:color="FFFFFF"/>
              <w:left w:val="none" w:sz="4" w:space="0" w:color="6E6E6E"/>
              <w:bottom w:val="dashed" w:sz="4" w:space="0" w:color="BFBFBF"/>
              <w:right w:val="none" w:sz="4" w:space="0" w:color="6E6E6E"/>
            </w:tcBorders>
          </w:tcPr>
          <w:p w:rsidR="00A16BCE" w:rsidRDefault="00E236DA">
            <w:pPr>
              <w:pStyle w:val="ProductList-TableBody"/>
            </w:pPr>
            <w:r>
              <w:t>System Center 2016 Data Protection Manager</w:t>
            </w:r>
            <w:r>
              <w:fldChar w:fldCharType="begin"/>
            </w:r>
            <w:r>
              <w:instrText xml:space="preserve"> XE "System Center 2016 Data Protection Manager"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rsidR="00A16BCE" w:rsidRDefault="00E236DA">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A16BCE" w:rsidRDefault="00E236D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16BCE" w:rsidRDefault="00E236D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16BCE" w:rsidRDefault="00E236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16BCE">
        <w:tc>
          <w:tcPr>
            <w:tcW w:w="4160" w:type="dxa"/>
            <w:tcBorders>
              <w:top w:val="dashed" w:sz="4" w:space="0" w:color="BFBFBF"/>
              <w:left w:val="none" w:sz="4" w:space="0" w:color="6E6E6E"/>
              <w:bottom w:val="none" w:sz="4" w:space="0" w:color="BFBFBF"/>
              <w:right w:val="none" w:sz="4" w:space="0" w:color="6E6E6E"/>
            </w:tcBorders>
          </w:tcPr>
          <w:p w:rsidR="00A16BCE" w:rsidRDefault="00E236DA">
            <w:pPr>
              <w:pStyle w:val="ProductList-TableBody"/>
            </w:pPr>
            <w:r>
              <w:t>System Center 2016 Data Protection Manager</w:t>
            </w:r>
            <w:r>
              <w:fldChar w:fldCharType="begin"/>
            </w:r>
            <w:r>
              <w:instrText xml:space="preserve"> XE "System Center 2016 Data Protection Manager" </w:instrText>
            </w:r>
            <w:r>
              <w:fldChar w:fldCharType="end"/>
            </w:r>
            <w:r>
              <w:t xml:space="preserv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rsidR="00A16BCE" w:rsidRDefault="00E236DA">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A16BCE" w:rsidRDefault="00A16BC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16BCE" w:rsidRDefault="00E236D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16BCE" w:rsidRDefault="00E236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r>
    </w:tbl>
    <w:p w:rsidR="00A16BCE" w:rsidRDefault="00E236DA">
      <w:pPr>
        <w:pStyle w:val="ProductList-Offering1SubSection"/>
        <w:outlineLvl w:val="3"/>
      </w:pPr>
      <w:bookmarkStart w:id="141" w:name="_Sec745"/>
      <w:r>
        <w:t>2. เงื่อนไขผลิตภัณฑ์</w:t>
      </w:r>
      <w:bookmarkEnd w:id="141"/>
    </w:p>
    <w:tbl>
      <w:tblPr>
        <w:tblStyle w:val="PURTable"/>
        <w:tblW w:w="0" w:type="dxa"/>
        <w:tblLook w:val="04A0" w:firstRow="1" w:lastRow="0" w:firstColumn="1" w:lastColumn="0" w:noHBand="0" w:noVBand="1"/>
      </w:tblPr>
      <w:tblGrid>
        <w:gridCol w:w="3479"/>
        <w:gridCol w:w="3736"/>
        <w:gridCol w:w="3575"/>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คอมโพเนนต์ System Center Data Protection Manager ของ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รุ่นที่ต่ำลง: N/A</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การลดที่มีสิทธิ: N/A</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การตรวจสอบสิทธิให้เป็นไปตามจริง (True-up) ที่มีสิทธิ: N/A</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A16B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A16BCE">
            <w:pPr>
              <w:pStyle w:val="ProductList-TableBody"/>
            </w:pPr>
          </w:p>
        </w:tc>
      </w:tr>
    </w:tbl>
    <w:p w:rsidR="00A16BCE" w:rsidRDefault="00A16BCE">
      <w:pPr>
        <w:pStyle w:val="ProductList-Body"/>
      </w:pPr>
    </w:p>
    <w:p w:rsidR="00A16BCE" w:rsidRDefault="00E236DA">
      <w:pPr>
        <w:pStyle w:val="ProductList-ClauseHeading"/>
        <w:outlineLvl w:val="4"/>
      </w:pPr>
      <w:r>
        <w:t>2.1 ลูกค้าที่เป็นสถาบันการศึกษา</w:t>
      </w:r>
    </w:p>
    <w:p w:rsidR="00A16BCE" w:rsidRDefault="00E236DA">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2016 Data Protection Manager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rsidR="00A16BCE" w:rsidRDefault="00E236DA">
      <w:pPr>
        <w:pStyle w:val="ProductList-Offering1SubSection"/>
        <w:outlineLvl w:val="3"/>
      </w:pPr>
      <w:bookmarkStart w:id="142" w:name="_Sec801"/>
      <w:r>
        <w:t>3. สิทธิการใช้</w:t>
      </w:r>
      <w:bookmarkEnd w:id="142"/>
    </w:p>
    <w:tbl>
      <w:tblPr>
        <w:tblStyle w:val="PURTable"/>
        <w:tblW w:w="0" w:type="dxa"/>
        <w:tblLook w:val="04A0" w:firstRow="1" w:lastRow="0" w:firstColumn="1" w:lastColumn="0" w:noHBand="0" w:noVBand="1"/>
      </w:tblPr>
      <w:tblGrid>
        <w:gridCol w:w="3491"/>
        <w:gridCol w:w="3814"/>
        <w:gridCol w:w="3485"/>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ซอฟต์แวร์เพิ่มเติมมีดังนี้ N/A</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16BCE" w:rsidRDefault="00E236DA">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A16BCE">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A16B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A16BCE">
            <w:pPr>
              <w:pStyle w:val="ProductList-TableBody"/>
            </w:pPr>
          </w:p>
        </w:tc>
      </w:tr>
    </w:tbl>
    <w:p w:rsidR="00A16BCE" w:rsidRDefault="00A16BCE">
      <w:pPr>
        <w:pStyle w:val="ProductList-Body"/>
      </w:pPr>
    </w:p>
    <w:p w:rsidR="00A16BCE" w:rsidRDefault="00E236DA">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788"/>
        <w:gridCol w:w="3554"/>
        <w:gridCol w:w="3448"/>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16BCE" w:rsidRDefault="00E236DA">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rsidR="00A16BCE" w:rsidRDefault="00E236DA">
            <w:pPr>
              <w:pStyle w:val="ProductList-TableBody"/>
            </w:pPr>
            <w:r>
              <w:t>System Center 2016 Data Protection Manager License (ผู้ใช้หรือ OSE)</w:t>
            </w:r>
          </w:p>
        </w:tc>
        <w:tc>
          <w:tcPr>
            <w:tcW w:w="4040" w:type="dxa"/>
            <w:tcBorders>
              <w:top w:val="single" w:sz="18" w:space="0" w:color="0072C6"/>
              <w:left w:val="none" w:sz="4" w:space="0" w:color="000000"/>
              <w:bottom w:val="single" w:sz="4" w:space="0" w:color="000000"/>
              <w:right w:val="single" w:sz="4" w:space="0" w:color="000000"/>
            </w:tcBorders>
          </w:tcPr>
          <w:p w:rsidR="00A16BCE" w:rsidRDefault="00A16BCE">
            <w:pPr>
              <w:pStyle w:val="ProductList-TableBody"/>
            </w:pPr>
          </w:p>
        </w:tc>
      </w:tr>
    </w:tbl>
    <w:p w:rsidR="00A16BCE" w:rsidRDefault="00A16BCE">
      <w:pPr>
        <w:pStyle w:val="ProductList-Body"/>
      </w:pPr>
    </w:p>
    <w:p w:rsidR="00A16BCE" w:rsidRDefault="00E236DA">
      <w:pPr>
        <w:pStyle w:val="ProductList-ClauseHeading"/>
        <w:outlineLvl w:val="4"/>
      </w:pPr>
      <w:r>
        <w:t>3.2 SQL Server Technology</w:t>
      </w:r>
    </w:p>
    <w:p w:rsidR="00A16BCE" w:rsidRDefault="00E236DA">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เพื่อวัตถุประสงค์ที่จำกัดในการสนับสนุนผลิตภัณฑ์ดังกล่าวและผลิตภัณฑ์อื่นใดที่มีซอฟต์แวร์ SQL Server Database อยู่</w:t>
      </w:r>
    </w:p>
    <w:p w:rsidR="00A16BCE" w:rsidRDefault="00E236DA">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24"/>
        <w:gridCol w:w="3635"/>
        <w:gridCol w:w="3631"/>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สิทธิการใช้แทนที่เมื่อเกิดข้อผิดพลาด: N/A</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0">
              <w:r>
                <w:rPr>
                  <w:color w:val="00467F"/>
                  <w:u w:val="single"/>
                </w:rPr>
                <w:t>Product List - เดือนตุลาคม 2013</w:t>
              </w:r>
            </w:hyperlink>
            <w:r>
              <w:t xml:space="preserve"> และ</w:t>
            </w:r>
            <w:hyperlink r:id="rId61">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สิทธิการใช้งานข้ามเขต: N/A</w:t>
            </w:r>
          </w:p>
        </w:tc>
      </w:tr>
      <w:tr w:rsidR="00A16BCE">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A16BCE">
            <w:pPr>
              <w:pStyle w:val="ProductList-TableBody"/>
            </w:pPr>
          </w:p>
        </w:tc>
      </w:tr>
    </w:tbl>
    <w:p w:rsidR="00A16BCE" w:rsidRDefault="00A16BCE">
      <w:pPr>
        <w:pStyle w:val="ProductList-Body"/>
      </w:pPr>
    </w:p>
    <w:p w:rsidR="00A16BCE" w:rsidRDefault="00E236DA">
      <w:pPr>
        <w:pStyle w:val="ProductList-ClauseHeading"/>
        <w:outlineLvl w:val="4"/>
      </w:pPr>
      <w:r>
        <w:t>4.1 System Center Data Protection Manager Current Branch Rights</w:t>
      </w:r>
    </w:p>
    <w:p w:rsidR="00A16BCE" w:rsidRDefault="00E236DA">
      <w:pPr>
        <w:pStyle w:val="ProductList-Body"/>
      </w:pPr>
      <w:r>
        <w:t>ลูกค้าซึ่งมี SA ที่ใช้ได้บนสิทธิการใช้งาน System Center Data Protection Manager หรือสิทธิการใช้งานที่เทียบเท่ากับ ML จะสามารถติดตั้งและใช้ตัวเลือก Current Branch ของ System Center Data Protection Manager ได้</w:t>
      </w:r>
    </w:p>
    <w:p w:rsidR="00A16BCE" w:rsidRDefault="00A16BCE">
      <w:pPr>
        <w:pStyle w:val="ProductList-Body"/>
        <w:jc w:val="right"/>
      </w:pPr>
    </w:p>
    <w:tbl>
      <w:tblPr>
        <w:tblStyle w:val="PURTable"/>
        <w:tblW w:w="0" w:type="dxa"/>
        <w:tblLook w:val="04A0" w:firstRow="1" w:lastRow="0" w:firstColumn="1" w:lastColumn="0" w:noHBand="0" w:noVBand="1"/>
      </w:tblPr>
      <w:tblGrid>
        <w:gridCol w:w="10800"/>
      </w:tblGrid>
      <w:tr w:rsidR="00A16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6BCE" w:rsidRDefault="00DF54EA">
            <w:pPr>
              <w:pStyle w:val="ProductList-TableBody"/>
              <w:jc w:val="right"/>
            </w:pPr>
            <w:hyperlink w:anchor="_Sec842">
              <w:r w:rsidR="00E236DA">
                <w:rPr>
                  <w:color w:val="00467F"/>
                  <w:sz w:val="14"/>
                  <w:u w:val="single"/>
                </w:rPr>
                <w:t>สารบัญ</w:t>
              </w:r>
            </w:hyperlink>
            <w:r w:rsidR="00E236DA">
              <w:rPr>
                <w:sz w:val="14"/>
              </w:rPr>
              <w:t xml:space="preserve"> / </w:t>
            </w:r>
            <w:hyperlink w:anchor="_Sec549">
              <w:r w:rsidR="00E236DA">
                <w:rPr>
                  <w:color w:val="00467F"/>
                  <w:sz w:val="14"/>
                  <w:u w:val="single"/>
                </w:rPr>
                <w:t>อภิธานศัพท์</w:t>
              </w:r>
            </w:hyperlink>
            <w:r w:rsidR="00E236DA">
              <w:rPr>
                <w:sz w:val="14"/>
              </w:rPr>
              <w:t xml:space="preserve"> / </w:t>
            </w:r>
            <w:hyperlink w:anchor="_Sec844">
              <w:r w:rsidR="00E236DA">
                <w:rPr>
                  <w:color w:val="00467F"/>
                  <w:sz w:val="14"/>
                  <w:u w:val="single"/>
                </w:rPr>
                <w:t>ดัชนี</w:t>
              </w:r>
            </w:hyperlink>
          </w:p>
        </w:tc>
      </w:tr>
    </w:tbl>
    <w:p w:rsidR="00A16BCE" w:rsidRDefault="00A16BCE">
      <w:pPr>
        <w:pStyle w:val="ProductList-Body"/>
      </w:pPr>
    </w:p>
    <w:p w:rsidR="00A16BCE" w:rsidRDefault="00E236DA">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31591751"/>
      <w:r>
        <w:instrText>System Center Endpoint Protection</w:instrText>
      </w:r>
      <w:bookmarkEnd w:id="145"/>
      <w:r>
        <w:instrText>" \l 3</w:instrText>
      </w:r>
      <w:r>
        <w:fldChar w:fldCharType="end"/>
      </w:r>
    </w:p>
    <w:p w:rsidR="00A16BCE" w:rsidRDefault="00E236DA">
      <w:pPr>
        <w:pStyle w:val="ProductList-Offering1SubSection"/>
        <w:outlineLvl w:val="3"/>
      </w:pPr>
      <w:bookmarkStart w:id="146" w:name="_Sec892"/>
      <w:r>
        <w:t>1. ความพร้อมให้บริการของโปรแกรม</w:t>
      </w:r>
      <w:bookmarkEnd w:id="146"/>
    </w:p>
    <w:tbl>
      <w:tblPr>
        <w:tblStyle w:val="PURTable"/>
        <w:tblW w:w="0" w:type="dxa"/>
        <w:tblLook w:val="04A0" w:firstRow="1" w:lastRow="0" w:firstColumn="1" w:lastColumn="0" w:noHBand="0" w:noVBand="1"/>
      </w:tblPr>
      <w:tblGrid>
        <w:gridCol w:w="3983"/>
        <w:gridCol w:w="615"/>
        <w:gridCol w:w="598"/>
        <w:gridCol w:w="611"/>
        <w:gridCol w:w="603"/>
        <w:gridCol w:w="603"/>
        <w:gridCol w:w="612"/>
        <w:gridCol w:w="614"/>
        <w:gridCol w:w="684"/>
        <w:gridCol w:w="638"/>
        <w:gridCol w:w="612"/>
        <w:gridCol w:w="611"/>
      </w:tblGrid>
      <w:tr w:rsidR="00A16B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6BCE">
        <w:tc>
          <w:tcPr>
            <w:tcW w:w="4160" w:type="dxa"/>
            <w:tcBorders>
              <w:top w:val="single" w:sz="6" w:space="0" w:color="FFFFFF"/>
              <w:left w:val="none" w:sz="4" w:space="0" w:color="6E6E6E"/>
              <w:bottom w:val="none" w:sz="4" w:space="0" w:color="BFBFBF"/>
              <w:right w:val="none" w:sz="4" w:space="0" w:color="6E6E6E"/>
            </w:tcBorders>
          </w:tcPr>
          <w:p w:rsidR="00A16BCE" w:rsidRDefault="00E236DA">
            <w:pPr>
              <w:pStyle w:val="ProductList-TableBody"/>
            </w:pPr>
            <w:r>
              <w:t>System Center Endpoint Protection 1606</w:t>
            </w:r>
            <w:r>
              <w:fldChar w:fldCharType="begin"/>
            </w:r>
            <w:r>
              <w:instrText xml:space="preserve"> XE "System Center Endpoint Protection 1606" </w:instrText>
            </w:r>
            <w:r>
              <w:fldChar w:fldCharType="end"/>
            </w:r>
            <w:r>
              <w:t xml:space="preserve"> (Device and User SL)</w:t>
            </w:r>
          </w:p>
        </w:tc>
        <w:tc>
          <w:tcPr>
            <w:tcW w:w="620" w:type="dxa"/>
            <w:tcBorders>
              <w:top w:val="single" w:sz="6" w:space="0" w:color="FFFFFF"/>
              <w:left w:val="none" w:sz="4" w:space="0" w:color="6E6E6E"/>
              <w:bottom w:val="none" w:sz="4" w:space="0" w:color="BFBFBF"/>
              <w:right w:val="none" w:sz="4" w:space="0" w:color="6E6E6E"/>
            </w:tcBorders>
          </w:tcPr>
          <w:p w:rsidR="00A16BCE" w:rsidRDefault="00E236DA">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A16BCE" w:rsidRDefault="00E236DA">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A16BCE" w:rsidRDefault="00A16BCE">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A16BCE" w:rsidRDefault="00E236DA">
      <w:pPr>
        <w:pStyle w:val="ProductList-Offering1SubSection"/>
        <w:outlineLvl w:val="3"/>
      </w:pPr>
      <w:bookmarkStart w:id="147" w:name="_Sec893"/>
      <w:r>
        <w:t>2. เงื่อนไขผลิตภัณฑ์</w:t>
      </w:r>
      <w:bookmarkEnd w:id="147"/>
    </w:p>
    <w:tbl>
      <w:tblPr>
        <w:tblStyle w:val="PURTable"/>
        <w:tblW w:w="0" w:type="dxa"/>
        <w:tblLook w:val="04A0" w:firstRow="1" w:lastRow="0" w:firstColumn="1" w:lastColumn="0" w:noHBand="0" w:noVBand="1"/>
      </w:tblPr>
      <w:tblGrid>
        <w:gridCol w:w="3385"/>
        <w:gridCol w:w="3773"/>
        <w:gridCol w:w="3632"/>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ระยะเวลาที่ต่อออกไปที่มีสิทธิ: N/A</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 xml:space="preserve">รุ่นที่ต่ำลง: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ข้อกำหนดเบื้องต้น (SA): N/A</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การลดที่มีสิทธิ: N/A</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การตรวจสอบสิทธิให้เป็นไปตามจริง (True-up) ที่มีสิทธิ: N/A</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 xml:space="preserve">ส่วนลด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A16B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A16BCE">
            <w:pPr>
              <w:pStyle w:val="ProductList-TableBody"/>
            </w:pPr>
          </w:p>
        </w:tc>
      </w:tr>
    </w:tbl>
    <w:p w:rsidR="00A16BCE" w:rsidRDefault="00E236DA">
      <w:pPr>
        <w:pStyle w:val="ProductList-Offering1SubSection"/>
        <w:outlineLvl w:val="3"/>
      </w:pPr>
      <w:bookmarkStart w:id="148" w:name="_Sec894"/>
      <w:r>
        <w:t>3. สิทธิการใช้</w:t>
      </w:r>
      <w:bookmarkEnd w:id="148"/>
    </w:p>
    <w:tbl>
      <w:tblPr>
        <w:tblStyle w:val="PURTable"/>
        <w:tblW w:w="0" w:type="dxa"/>
        <w:tblLook w:val="04A0" w:firstRow="1" w:lastRow="0" w:firstColumn="1" w:lastColumn="0" w:noHBand="0" w:noVBand="1"/>
      </w:tblPr>
      <w:tblGrid>
        <w:gridCol w:w="3506"/>
        <w:gridCol w:w="3825"/>
        <w:gridCol w:w="3459"/>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5">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ซอฟต์แวร์เพิ่มเติมมีดังนี้ N/A</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เทคโนโลยีที่รวมอยู่: N/A</w:t>
            </w:r>
          </w:p>
        </w:tc>
      </w:tr>
      <w:tr w:rsidR="00A16BCE">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6">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A16B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A16BCE">
            <w:pPr>
              <w:pStyle w:val="ProductList-TableBody"/>
            </w:pPr>
          </w:p>
        </w:tc>
      </w:tr>
    </w:tbl>
    <w:p w:rsidR="00A16BCE" w:rsidRDefault="00A16BCE">
      <w:pPr>
        <w:pStyle w:val="ProductList-Body"/>
      </w:pPr>
    </w:p>
    <w:p w:rsidR="00A16BCE" w:rsidRDefault="00E236DA">
      <w:pPr>
        <w:pStyle w:val="ProductList-ClauseHeading"/>
        <w:outlineLvl w:val="4"/>
      </w:pPr>
      <w:r>
        <w:t>3.1 Device และ User SL</w:t>
      </w:r>
    </w:p>
    <w:p w:rsidR="00A16BCE" w:rsidRDefault="00E236DA">
      <w:pPr>
        <w:pStyle w:val="ProductList-Body"/>
      </w:pPr>
      <w:r>
        <w:t>ลูกค้าสามารถซื้อ Device หรือ User SL เพื่อให้เป็นไปตามข้อกำหนดสิทธิการใช้งานการจัดการไคลเอ็นต์ภายใต้</w:t>
      </w:r>
      <w:hyperlink w:anchor="_Sec544">
        <w:r>
          <w:rPr>
            <w:color w:val="00467F"/>
            <w:u w:val="single"/>
          </w:rPr>
          <w:t>รูปแบบสิทธิการใช้งานของเซิร์ฟเวอร์การจัดการ</w:t>
        </w:r>
      </w:hyperlink>
    </w:p>
    <w:p w:rsidR="00A16BCE" w:rsidRDefault="00A16BCE">
      <w:pPr>
        <w:pStyle w:val="ProductList-Body"/>
      </w:pPr>
    </w:p>
    <w:p w:rsidR="00A16BCE" w:rsidRDefault="00E236DA">
      <w:pPr>
        <w:pStyle w:val="ProductList-ClauseHeading"/>
        <w:outlineLvl w:val="4"/>
      </w:pPr>
      <w:r>
        <w:t>3.2 SL สำหรับการจัดการเซิร์ฟเวอร์</w:t>
      </w:r>
    </w:p>
    <w:p w:rsidR="00A16BCE" w:rsidRDefault="00E236DA">
      <w:pPr>
        <w:pStyle w:val="ProductList-Body"/>
      </w:pPr>
      <w:r>
        <w:t xml:space="preserve">นอกเหนือจากข้อกำหนด User SL แล้ว สิทธิการใช้งานการจัดการเซิร์ฟเวอร์ก็เป็นสิ่งที่จำเป็นต้องมีสำหรับแต่ละเซิร์ฟเวอร์ในจำนวนที่ระบุไว้ในข้อกำหนดสิทธิการใช้งาน System Center 2016 Datacenter และ Standard ตามวัตถุประสงค์ของคำชี้แจงนี้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ที่ใช้งานระบบปฏิบัติการเซิร์ฟเวอร์ที่เข้าใช้ System Center Endpoint Protection หรือซอฟต์แวร์ที่เกี่ยวข้องก็คือ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 สำหรับย่อหน้านี้ “เซิร์ฟเวอร์” คืออุปกรณ์ซึ่งลูกค้าใช้งานซอฟต์แวร์ระบบปฏิบัติการเซิร์ฟเวอร์</w:t>
      </w:r>
    </w:p>
    <w:p w:rsidR="00A16BCE" w:rsidRDefault="00A16BCE">
      <w:pPr>
        <w:pStyle w:val="ProductList-Body"/>
      </w:pPr>
    </w:p>
    <w:p w:rsidR="00A16BCE" w:rsidRDefault="00E236DA">
      <w:pPr>
        <w:pStyle w:val="ProductList-ClauseHeading"/>
        <w:outlineLvl w:val="4"/>
      </w:pPr>
      <w:r>
        <w:t>3.3 การทดแทนโปรแกรมสแกน</w:t>
      </w:r>
    </w:p>
    <w:p w:rsidR="00A16BCE" w:rsidRDefault="00E236DA">
      <w:pPr>
        <w:pStyle w:val="ProductList-Body"/>
      </w:pPr>
      <w:r>
        <w:t>Microsoft อาจทำการทดแทนซอฟต์แวร์และแฟ้มที่เทียบเคียงกันได้สำหรับรายการต่อไปนี้ใน Online Service</w:t>
      </w:r>
    </w:p>
    <w:p w:rsidR="00A16BCE" w:rsidRDefault="00E236DA" w:rsidP="00E236DA">
      <w:pPr>
        <w:pStyle w:val="ProductList-Bullet"/>
        <w:numPr>
          <w:ilvl w:val="0"/>
          <w:numId w:val="21"/>
        </w:numPr>
      </w:pPr>
      <w:r>
        <w:t xml:space="preserve">ซอฟต์แวร์ป้องกันไวรัสและสแปม และ </w:t>
      </w:r>
    </w:p>
    <w:p w:rsidR="00A16BCE" w:rsidRDefault="00E236DA" w:rsidP="00E236DA">
      <w:pPr>
        <w:pStyle w:val="ProductList-Bullet"/>
        <w:numPr>
          <w:ilvl w:val="0"/>
          <w:numId w:val="21"/>
        </w:numPr>
      </w:pPr>
      <w:r>
        <w:t>แฟ้มลายเซ็นและแฟ้มข้อมูลการกรองเนื้อหา</w:t>
      </w:r>
    </w:p>
    <w:p w:rsidR="00A16BCE" w:rsidRDefault="00E236DA">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95"/>
        <w:gridCol w:w="3508"/>
        <w:gridCol w:w="3687"/>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สิทธิประโยชน์ของ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สิทธิการใช้แทนที่เมื่อเกิดข้อผิดพลาด: N/A</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2">
              <w:r>
                <w:rPr>
                  <w:color w:val="00467F"/>
                  <w:u w:val="single"/>
                </w:rPr>
                <w:t>Product List - มีนาคม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สิทธิการใช้งานข้ามเขต: N/A</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A16BCE">
            <w:pPr>
              <w:pStyle w:val="ProductList-TableBody"/>
            </w:pPr>
          </w:p>
        </w:tc>
      </w:tr>
    </w:tbl>
    <w:p w:rsidR="00A16BCE" w:rsidRDefault="00A16BCE">
      <w:pPr>
        <w:pStyle w:val="ProductList-Body"/>
      </w:pPr>
    </w:p>
    <w:p w:rsidR="00A16BCE" w:rsidRDefault="00E236DA">
      <w:pPr>
        <w:pStyle w:val="ProductList-ClauseHeading"/>
        <w:outlineLvl w:val="4"/>
      </w:pPr>
      <w:r>
        <w:t>4.1 System Center Endpoint Protection Current Branch Rights</w:t>
      </w:r>
    </w:p>
    <w:p w:rsidR="00A16BCE" w:rsidRDefault="00E236DA">
      <w:pPr>
        <w:pStyle w:val="ProductList-Body"/>
      </w:pPr>
      <w:r>
        <w:t>ลูกค้าซึ่งมี SA ที่ใช้ได้บนสิทธิการใช้งาน System Center Endpoint Protection หรือสิทธิการใช้งานที่เทียบเท่ากับ ML จะสามารถติดตั้งและใช้ตัวเลือก Current Branch ของ System Center Endpoint Protection ได้</w:t>
      </w:r>
    </w:p>
    <w:p w:rsidR="00A16BCE" w:rsidRDefault="00A16BCE">
      <w:pPr>
        <w:pStyle w:val="ProductList-Body"/>
        <w:jc w:val="right"/>
      </w:pPr>
    </w:p>
    <w:tbl>
      <w:tblPr>
        <w:tblStyle w:val="PURTable"/>
        <w:tblW w:w="0" w:type="dxa"/>
        <w:tblLook w:val="04A0" w:firstRow="1" w:lastRow="0" w:firstColumn="1" w:lastColumn="0" w:noHBand="0" w:noVBand="1"/>
      </w:tblPr>
      <w:tblGrid>
        <w:gridCol w:w="10800"/>
      </w:tblGrid>
      <w:tr w:rsidR="00A16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6BCE" w:rsidRDefault="00DF54EA">
            <w:pPr>
              <w:pStyle w:val="ProductList-TableBody"/>
              <w:jc w:val="right"/>
            </w:pPr>
            <w:hyperlink w:anchor="_Sec842">
              <w:r w:rsidR="00E236DA">
                <w:rPr>
                  <w:color w:val="00467F"/>
                  <w:sz w:val="14"/>
                  <w:u w:val="single"/>
                </w:rPr>
                <w:t>สารบัญ</w:t>
              </w:r>
            </w:hyperlink>
            <w:r w:rsidR="00E236DA">
              <w:rPr>
                <w:sz w:val="14"/>
              </w:rPr>
              <w:t xml:space="preserve"> / </w:t>
            </w:r>
            <w:hyperlink w:anchor="_Sec549">
              <w:r w:rsidR="00E236DA">
                <w:rPr>
                  <w:color w:val="00467F"/>
                  <w:sz w:val="14"/>
                  <w:u w:val="single"/>
                </w:rPr>
                <w:t>อภิธานศัพท์</w:t>
              </w:r>
            </w:hyperlink>
            <w:r w:rsidR="00E236DA">
              <w:rPr>
                <w:sz w:val="14"/>
              </w:rPr>
              <w:t xml:space="preserve"> / </w:t>
            </w:r>
            <w:hyperlink w:anchor="_Sec844">
              <w:r w:rsidR="00E236DA">
                <w:rPr>
                  <w:color w:val="00467F"/>
                  <w:sz w:val="14"/>
                  <w:u w:val="single"/>
                </w:rPr>
                <w:t>ดัชนี</w:t>
              </w:r>
            </w:hyperlink>
          </w:p>
        </w:tc>
      </w:tr>
    </w:tbl>
    <w:p w:rsidR="00A16BCE" w:rsidRDefault="00A16BCE">
      <w:pPr>
        <w:pStyle w:val="ProductList-Body"/>
      </w:pPr>
    </w:p>
    <w:p w:rsidR="00A16BCE" w:rsidRDefault="00E236DA">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31591752"/>
      <w:r>
        <w:instrText>System Center Operations Manager</w:instrText>
      </w:r>
      <w:bookmarkEnd w:id="151"/>
      <w:r>
        <w:instrText>" \l 3</w:instrText>
      </w:r>
      <w:r>
        <w:fldChar w:fldCharType="end"/>
      </w:r>
    </w:p>
    <w:p w:rsidR="00A16BCE" w:rsidRDefault="00E236DA">
      <w:pPr>
        <w:pStyle w:val="ProductList-Offering1SubSection"/>
        <w:outlineLvl w:val="3"/>
      </w:pPr>
      <w:bookmarkStart w:id="152" w:name="_Sec1181"/>
      <w:r>
        <w:t>1. ความพร้อมให้บริการของโปรแกรม</w:t>
      </w:r>
      <w:bookmarkEnd w:id="152"/>
    </w:p>
    <w:tbl>
      <w:tblPr>
        <w:tblStyle w:val="PURTable"/>
        <w:tblW w:w="0" w:type="dxa"/>
        <w:tblLook w:val="04A0" w:firstRow="1" w:lastRow="0" w:firstColumn="1" w:lastColumn="0" w:noHBand="0" w:noVBand="1"/>
      </w:tblPr>
      <w:tblGrid>
        <w:gridCol w:w="3416"/>
        <w:gridCol w:w="673"/>
        <w:gridCol w:w="646"/>
        <w:gridCol w:w="672"/>
        <w:gridCol w:w="640"/>
        <w:gridCol w:w="642"/>
        <w:gridCol w:w="586"/>
        <w:gridCol w:w="688"/>
        <w:gridCol w:w="727"/>
        <w:gridCol w:w="717"/>
        <w:gridCol w:w="679"/>
        <w:gridCol w:w="698"/>
      </w:tblGrid>
      <w:tr w:rsidR="00A16B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pPr>
            <w:r>
              <w:rPr>
                <w:color w:val="FFFFFF"/>
              </w:rPr>
              <w:t>ผลิตภัณฑ์</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6BCE">
        <w:tc>
          <w:tcPr>
            <w:tcW w:w="4160" w:type="dxa"/>
            <w:tcBorders>
              <w:top w:val="single" w:sz="6" w:space="0" w:color="FFFFFF"/>
              <w:left w:val="none" w:sz="4" w:space="0" w:color="6E6E6E"/>
              <w:bottom w:val="dashed" w:sz="4" w:space="0" w:color="BFBFBF"/>
              <w:right w:val="none" w:sz="4" w:space="0" w:color="6E6E6E"/>
            </w:tcBorders>
          </w:tcPr>
          <w:p w:rsidR="00A16BCE" w:rsidRDefault="00E236DA">
            <w:pPr>
              <w:pStyle w:val="ProductList-TableBody"/>
            </w:pPr>
            <w:r>
              <w:t>System Center 2016 Operations Manager</w:t>
            </w:r>
            <w:r>
              <w:fldChar w:fldCharType="begin"/>
            </w:r>
            <w:r>
              <w:instrText xml:space="preserve"> XE "System Center 2016 Operations Manager" </w:instrText>
            </w:r>
            <w:r>
              <w:fldChar w:fldCharType="end"/>
            </w:r>
            <w:r>
              <w:t xml:space="preserve"> ต่อหนึ่ง OSE (ML ไคลเอ็นต์)</w:t>
            </w:r>
          </w:p>
        </w:tc>
        <w:tc>
          <w:tcPr>
            <w:tcW w:w="740" w:type="dxa"/>
            <w:tcBorders>
              <w:top w:val="single" w:sz="6" w:space="0" w:color="FFFFFF"/>
              <w:left w:val="none" w:sz="4" w:space="0" w:color="6E6E6E"/>
              <w:bottom w:val="dashed" w:sz="4" w:space="0" w:color="BFBFBF"/>
              <w:right w:val="none" w:sz="4" w:space="0" w:color="6E6E6E"/>
            </w:tcBorders>
          </w:tcPr>
          <w:p w:rsidR="00A16BCE" w:rsidRDefault="00E236DA">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A16BCE" w:rsidRDefault="00E236DA">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A16BCE" w:rsidRDefault="00E236DA">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A16BCE" w:rsidRDefault="00E236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16BCE">
        <w:tc>
          <w:tcPr>
            <w:tcW w:w="4160" w:type="dxa"/>
            <w:tcBorders>
              <w:top w:val="dashed" w:sz="4" w:space="0" w:color="BFBFBF"/>
              <w:left w:val="none" w:sz="4" w:space="0" w:color="6E6E6E"/>
              <w:bottom w:val="none" w:sz="4" w:space="0" w:color="BFBFBF"/>
              <w:right w:val="none" w:sz="4" w:space="0" w:color="6E6E6E"/>
            </w:tcBorders>
          </w:tcPr>
          <w:p w:rsidR="00A16BCE" w:rsidRDefault="00E236DA">
            <w:pPr>
              <w:pStyle w:val="ProductList-TableBody"/>
            </w:pPr>
            <w:r>
              <w:t>System Center 2016 Operations Manager</w:t>
            </w:r>
            <w:r>
              <w:fldChar w:fldCharType="begin"/>
            </w:r>
            <w:r>
              <w:instrText xml:space="preserve"> XE "System Center 2016 Operations Manager" </w:instrText>
            </w:r>
            <w:r>
              <w:fldChar w:fldCharType="end"/>
            </w:r>
            <w:r>
              <w:t xml:space="preserve"> ต่อหนึ่งผู้ใช้ (ML ไคลเอ็นต์)</w:t>
            </w:r>
          </w:p>
        </w:tc>
        <w:tc>
          <w:tcPr>
            <w:tcW w:w="740" w:type="dxa"/>
            <w:tcBorders>
              <w:top w:val="dashed" w:sz="4" w:space="0" w:color="BFBFBF"/>
              <w:left w:val="none" w:sz="4" w:space="0" w:color="6E6E6E"/>
              <w:bottom w:val="none" w:sz="4" w:space="0" w:color="BFBFBF"/>
              <w:right w:val="none" w:sz="4" w:space="0" w:color="6E6E6E"/>
            </w:tcBorders>
          </w:tcPr>
          <w:p w:rsidR="00A16BCE" w:rsidRDefault="00E236DA">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A16BCE" w:rsidRDefault="00A16BCE">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A16BCE" w:rsidRDefault="00E236DA">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A16BCE" w:rsidRDefault="00E236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r>
    </w:tbl>
    <w:p w:rsidR="00A16BCE" w:rsidRDefault="00E236DA">
      <w:pPr>
        <w:pStyle w:val="ProductList-Offering1SubSection"/>
        <w:outlineLvl w:val="3"/>
      </w:pPr>
      <w:bookmarkStart w:id="153" w:name="_Sec1182"/>
      <w:r>
        <w:t>2. เงื่อนไขผลิตภัณฑ์</w:t>
      </w:r>
      <w:bookmarkEnd w:id="153"/>
    </w:p>
    <w:tbl>
      <w:tblPr>
        <w:tblStyle w:val="PURTable"/>
        <w:tblW w:w="0" w:type="dxa"/>
        <w:tblLook w:val="04A0" w:firstRow="1" w:lastRow="0" w:firstColumn="1" w:lastColumn="0" w:noHBand="0" w:noVBand="1"/>
      </w:tblPr>
      <w:tblGrid>
        <w:gridCol w:w="3479"/>
        <w:gridCol w:w="3736"/>
        <w:gridCol w:w="3575"/>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คอมโพเนนต์ System Center Operations Manager ของ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รุ่นที่ต่ำลง: N/A</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63">
              <w:r>
                <w:rPr>
                  <w:color w:val="00467F"/>
                  <w:u w:val="single"/>
                </w:rPr>
                <w:t>ภาคผนวก B</w:t>
              </w:r>
            </w:hyperlink>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การลดที่มีสิทธิ: N/A</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การตรวจสอบสิทธิให้เป็นไปตามจริง (True-up) ที่มีสิทธิ: N/A</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A16B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A16BCE">
            <w:pPr>
              <w:pStyle w:val="ProductList-TableBody"/>
            </w:pPr>
          </w:p>
        </w:tc>
      </w:tr>
    </w:tbl>
    <w:p w:rsidR="00A16BCE" w:rsidRDefault="00A16BCE">
      <w:pPr>
        <w:pStyle w:val="ProductList-Body"/>
      </w:pPr>
    </w:p>
    <w:p w:rsidR="00A16BCE" w:rsidRDefault="00E236DA">
      <w:pPr>
        <w:pStyle w:val="ProductList-ClauseHeading"/>
        <w:outlineLvl w:val="4"/>
      </w:pPr>
      <w:r>
        <w:t>2.1 ลูกค้าที่เป็นสถาบันการศึกษา</w:t>
      </w:r>
    </w:p>
    <w:p w:rsidR="00A16BCE" w:rsidRDefault="00E236DA">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2016 Operations Manager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rsidR="00A16BCE" w:rsidRDefault="00E236DA">
      <w:pPr>
        <w:pStyle w:val="ProductList-Offering1SubSection"/>
        <w:outlineLvl w:val="3"/>
      </w:pPr>
      <w:bookmarkStart w:id="154" w:name="_Sec1183"/>
      <w:r>
        <w:t>3. สิทธิการใช้</w:t>
      </w:r>
      <w:bookmarkEnd w:id="154"/>
    </w:p>
    <w:tbl>
      <w:tblPr>
        <w:tblStyle w:val="PURTable"/>
        <w:tblW w:w="0" w:type="dxa"/>
        <w:tblLook w:val="04A0" w:firstRow="1" w:lastRow="0" w:firstColumn="1" w:lastColumn="0" w:noHBand="0" w:noVBand="1"/>
      </w:tblPr>
      <w:tblGrid>
        <w:gridCol w:w="3491"/>
        <w:gridCol w:w="3814"/>
        <w:gridCol w:w="3485"/>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64">
              <w:r>
                <w:rPr>
                  <w:color w:val="00467F"/>
                  <w:u w:val="single"/>
                </w:rPr>
                <w:t>สากล</w:t>
              </w:r>
            </w:hyperlink>
            <w:r>
              <w:t xml:space="preserve">; </w:t>
            </w:r>
            <w:hyperlink r:id="rId65">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ซอฟต์แวร์เพิ่มเติมมีดังนี้ N/A</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A16BCE">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r:id="rId66">
              <w:r>
                <w:rPr>
                  <w:color w:val="00467F"/>
                  <w:u w:val="single"/>
                </w:rPr>
                <w:t>คุณลักษณะบนอินเทอร์เน็ต</w:t>
              </w:r>
            </w:hyperlink>
            <w:r>
              <w:t xml:space="preserve">, </w:t>
            </w:r>
            <w:hyperlink r:id="rId6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A16B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A16BCE">
            <w:pPr>
              <w:pStyle w:val="ProductList-TableBody"/>
            </w:pPr>
          </w:p>
        </w:tc>
      </w:tr>
    </w:tbl>
    <w:p w:rsidR="00A16BCE" w:rsidRDefault="00A16BCE">
      <w:pPr>
        <w:pStyle w:val="ProductList-Body"/>
      </w:pPr>
    </w:p>
    <w:p w:rsidR="00A16BCE" w:rsidRDefault="00E236DA">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781"/>
        <w:gridCol w:w="3579"/>
        <w:gridCol w:w="3430"/>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16BCE" w:rsidRDefault="00E236DA">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rsidR="00A16BCE" w:rsidRDefault="00E236DA">
            <w:pPr>
              <w:pStyle w:val="ProductList-TableBody"/>
            </w:pPr>
            <w:r>
              <w:t>สิทธิการใช้งาน System Center 2016 Operations Manager (ผู้ใช้หรือ OSE)</w:t>
            </w:r>
          </w:p>
        </w:tc>
        <w:tc>
          <w:tcPr>
            <w:tcW w:w="4040" w:type="dxa"/>
            <w:tcBorders>
              <w:top w:val="single" w:sz="18" w:space="0" w:color="0072C6"/>
              <w:left w:val="none" w:sz="4" w:space="0" w:color="000000"/>
              <w:bottom w:val="single" w:sz="4" w:space="0" w:color="000000"/>
              <w:right w:val="single" w:sz="4" w:space="0" w:color="000000"/>
            </w:tcBorders>
          </w:tcPr>
          <w:p w:rsidR="00A16BCE" w:rsidRDefault="00A16BCE">
            <w:pPr>
              <w:pStyle w:val="ProductList-TableBody"/>
            </w:pPr>
          </w:p>
        </w:tc>
      </w:tr>
    </w:tbl>
    <w:p w:rsidR="00A16BCE" w:rsidRDefault="00A16BCE">
      <w:pPr>
        <w:pStyle w:val="ProductList-Body"/>
      </w:pPr>
    </w:p>
    <w:p w:rsidR="00A16BCE" w:rsidRDefault="00E236DA">
      <w:pPr>
        <w:pStyle w:val="ProductList-ClauseHeading"/>
        <w:outlineLvl w:val="4"/>
      </w:pPr>
      <w:r>
        <w:t>3.2 SQL Server Technology</w:t>
      </w:r>
    </w:p>
    <w:p w:rsidR="00A16BCE" w:rsidRDefault="00E236DA">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เพื่อวัตถุประสงค์ที่จำกัดในการสนับสนุนผลิตภัณฑ์ดังกล่าวและผลิตภัณฑ์อื่นใดที่มีซอฟต์แวร์ SQL Server Database อยู่</w:t>
      </w:r>
    </w:p>
    <w:p w:rsidR="00A16BCE" w:rsidRDefault="00E236DA">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24"/>
        <w:gridCol w:w="3635"/>
        <w:gridCol w:w="3631"/>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สิทธิการใช้แทนที่เมื่อเกิดข้อผิดพลาด: N/A</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8">
              <w:r>
                <w:rPr>
                  <w:color w:val="00467F"/>
                  <w:u w:val="single"/>
                </w:rPr>
                <w:t>Product List - เดือนตุลาคม 2013</w:t>
              </w:r>
            </w:hyperlink>
            <w:r>
              <w:t xml:space="preserve"> และ</w:t>
            </w:r>
            <w:hyperlink r:id="rId69">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สิทธิการใช้งานข้ามเขต: N/A</w:t>
            </w:r>
          </w:p>
        </w:tc>
      </w:tr>
      <w:tr w:rsidR="00A16BCE">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A16BCE">
            <w:pPr>
              <w:pStyle w:val="ProductList-TableBody"/>
            </w:pPr>
          </w:p>
        </w:tc>
      </w:tr>
    </w:tbl>
    <w:p w:rsidR="00A16BCE" w:rsidRDefault="00A16BCE">
      <w:pPr>
        <w:pStyle w:val="ProductList-Body"/>
      </w:pPr>
    </w:p>
    <w:p w:rsidR="00A16BCE" w:rsidRDefault="00E236DA">
      <w:pPr>
        <w:pStyle w:val="ProductList-ClauseHeading"/>
        <w:outlineLvl w:val="4"/>
      </w:pPr>
      <w:r>
        <w:t>4.1 System Center Operations Manager Current Branch Rights</w:t>
      </w:r>
    </w:p>
    <w:p w:rsidR="00A16BCE" w:rsidRDefault="00E236DA">
      <w:pPr>
        <w:pStyle w:val="ProductList-Body"/>
      </w:pPr>
      <w:r>
        <w:t>ลูกค้าซึ่งมี SA ที่ใช้ได้บนสิทธิการใช้งาน System Center Operations Manager หรือสิทธิการใช้งานที่เทียบเท่ากับ ML จะสามารถติดตั้งและใช้ตัวเลือก Current Branch ของ System Center Operations Manager ได้</w:t>
      </w:r>
    </w:p>
    <w:p w:rsidR="00A16BCE" w:rsidRDefault="00A16BCE">
      <w:pPr>
        <w:pStyle w:val="ProductList-Body"/>
        <w:jc w:val="right"/>
      </w:pPr>
    </w:p>
    <w:tbl>
      <w:tblPr>
        <w:tblStyle w:val="PURTable"/>
        <w:tblW w:w="0" w:type="dxa"/>
        <w:tblLook w:val="04A0" w:firstRow="1" w:lastRow="0" w:firstColumn="1" w:lastColumn="0" w:noHBand="0" w:noVBand="1"/>
      </w:tblPr>
      <w:tblGrid>
        <w:gridCol w:w="10800"/>
      </w:tblGrid>
      <w:tr w:rsidR="00A16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6BCE" w:rsidRDefault="00DF54EA">
            <w:pPr>
              <w:pStyle w:val="ProductList-TableBody"/>
              <w:jc w:val="right"/>
            </w:pPr>
            <w:hyperlink w:anchor="_Sec842">
              <w:r w:rsidR="00E236DA">
                <w:rPr>
                  <w:color w:val="00467F"/>
                  <w:sz w:val="14"/>
                  <w:u w:val="single"/>
                </w:rPr>
                <w:t>สารบัญ</w:t>
              </w:r>
            </w:hyperlink>
            <w:r w:rsidR="00E236DA">
              <w:rPr>
                <w:sz w:val="14"/>
              </w:rPr>
              <w:t xml:space="preserve"> / </w:t>
            </w:r>
            <w:hyperlink w:anchor="_Sec549">
              <w:r w:rsidR="00E236DA">
                <w:rPr>
                  <w:color w:val="00467F"/>
                  <w:sz w:val="14"/>
                  <w:u w:val="single"/>
                </w:rPr>
                <w:t>อภิธานศัพท์</w:t>
              </w:r>
            </w:hyperlink>
            <w:r w:rsidR="00E236DA">
              <w:rPr>
                <w:sz w:val="14"/>
              </w:rPr>
              <w:t xml:space="preserve"> / </w:t>
            </w:r>
            <w:hyperlink w:anchor="_Sec844">
              <w:r w:rsidR="00E236DA">
                <w:rPr>
                  <w:color w:val="00467F"/>
                  <w:sz w:val="14"/>
                  <w:u w:val="single"/>
                </w:rPr>
                <w:t>ดัชนี</w:t>
              </w:r>
            </w:hyperlink>
          </w:p>
        </w:tc>
      </w:tr>
    </w:tbl>
    <w:p w:rsidR="00A16BCE" w:rsidRDefault="00A16BCE">
      <w:pPr>
        <w:pStyle w:val="ProductList-Body"/>
      </w:pPr>
    </w:p>
    <w:p w:rsidR="00A16BCE" w:rsidRDefault="00E236DA">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31591753"/>
      <w:r>
        <w:instrText>System Center Orchestrator</w:instrText>
      </w:r>
      <w:bookmarkEnd w:id="157"/>
      <w:r>
        <w:instrText>" \l 3</w:instrText>
      </w:r>
      <w:r>
        <w:fldChar w:fldCharType="end"/>
      </w:r>
    </w:p>
    <w:p w:rsidR="00A16BCE" w:rsidRDefault="00E236DA">
      <w:pPr>
        <w:pStyle w:val="ProductList-Offering1SubSection"/>
        <w:outlineLvl w:val="3"/>
      </w:pPr>
      <w:bookmarkStart w:id="158" w:name="_Sec1186"/>
      <w:r>
        <w:t>1. ความพร้อมให้บริการของโปรแกรม</w:t>
      </w:r>
      <w:bookmarkEnd w:id="158"/>
    </w:p>
    <w:tbl>
      <w:tblPr>
        <w:tblStyle w:val="PURTable"/>
        <w:tblW w:w="0" w:type="dxa"/>
        <w:tblLook w:val="04A0" w:firstRow="1" w:lastRow="0" w:firstColumn="1" w:lastColumn="0" w:noHBand="0" w:noVBand="1"/>
      </w:tblPr>
      <w:tblGrid>
        <w:gridCol w:w="3909"/>
        <w:gridCol w:w="606"/>
        <w:gridCol w:w="597"/>
        <w:gridCol w:w="606"/>
        <w:gridCol w:w="595"/>
        <w:gridCol w:w="706"/>
        <w:gridCol w:w="608"/>
        <w:gridCol w:w="612"/>
        <w:gridCol w:w="684"/>
        <w:gridCol w:w="638"/>
        <w:gridCol w:w="608"/>
        <w:gridCol w:w="615"/>
      </w:tblGrid>
      <w:tr w:rsidR="00A16B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6BCE">
        <w:tc>
          <w:tcPr>
            <w:tcW w:w="4160" w:type="dxa"/>
            <w:tcBorders>
              <w:top w:val="single" w:sz="6" w:space="0" w:color="FFFFFF"/>
              <w:left w:val="none" w:sz="4" w:space="0" w:color="6E6E6E"/>
              <w:bottom w:val="dashed" w:sz="4" w:space="0" w:color="BFBFBF"/>
              <w:right w:val="none" w:sz="4" w:space="0" w:color="6E6E6E"/>
            </w:tcBorders>
          </w:tcPr>
          <w:p w:rsidR="00A16BCE" w:rsidRDefault="00E236DA">
            <w:pPr>
              <w:pStyle w:val="ProductList-TableBody"/>
            </w:pPr>
            <w:r>
              <w:t>System Center 2016 Orchestrator</w:t>
            </w:r>
            <w:r>
              <w:fldChar w:fldCharType="begin"/>
            </w:r>
            <w:r>
              <w:instrText xml:space="preserve"> XE "System Center 2016 Orchestrator"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rsidR="00A16BCE" w:rsidRDefault="00E236DA">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A16BCE" w:rsidRDefault="00E236D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16BCE" w:rsidRDefault="00E236D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16BCE" w:rsidRDefault="00E236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16BCE">
        <w:tc>
          <w:tcPr>
            <w:tcW w:w="4160" w:type="dxa"/>
            <w:tcBorders>
              <w:top w:val="dashed" w:sz="4" w:space="0" w:color="BFBFBF"/>
              <w:left w:val="none" w:sz="4" w:space="0" w:color="6E6E6E"/>
              <w:bottom w:val="none" w:sz="4" w:space="0" w:color="BFBFBF"/>
              <w:right w:val="none" w:sz="4" w:space="0" w:color="6E6E6E"/>
            </w:tcBorders>
          </w:tcPr>
          <w:p w:rsidR="00A16BCE" w:rsidRDefault="00E236DA">
            <w:pPr>
              <w:pStyle w:val="ProductList-TableBody"/>
            </w:pPr>
            <w:r>
              <w:t>System Center 2016 Orchestrator</w:t>
            </w:r>
            <w:r>
              <w:fldChar w:fldCharType="begin"/>
            </w:r>
            <w:r>
              <w:instrText xml:space="preserve"> XE "System Center 2016 Orchestrator" </w:instrText>
            </w:r>
            <w:r>
              <w:fldChar w:fldCharType="end"/>
            </w:r>
            <w:r>
              <w:t xml:space="preserv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rsidR="00A16BCE" w:rsidRDefault="00E236DA">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A16BCE" w:rsidRDefault="00A16BC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16BCE" w:rsidRDefault="00E236D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16BCE" w:rsidRDefault="00E236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r>
    </w:tbl>
    <w:p w:rsidR="00A16BCE" w:rsidRDefault="00E236DA">
      <w:pPr>
        <w:pStyle w:val="ProductList-Offering1SubSection"/>
        <w:outlineLvl w:val="3"/>
      </w:pPr>
      <w:bookmarkStart w:id="159" w:name="_Sec1187"/>
      <w:r>
        <w:t>2. เงื่อนไขผลิตภัณฑ์</w:t>
      </w:r>
      <w:bookmarkEnd w:id="159"/>
    </w:p>
    <w:tbl>
      <w:tblPr>
        <w:tblStyle w:val="PURTable"/>
        <w:tblW w:w="0" w:type="dxa"/>
        <w:tblLook w:val="04A0" w:firstRow="1" w:lastRow="0" w:firstColumn="1" w:lastColumn="0" w:noHBand="0" w:noVBand="1"/>
      </w:tblPr>
      <w:tblGrid>
        <w:gridCol w:w="3479"/>
        <w:gridCol w:w="3736"/>
        <w:gridCol w:w="3575"/>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คอมโพเนนต์ System Center Orchestrator ของ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รุ่นที่ต่ำลง: N/A</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70">
              <w:r>
                <w:rPr>
                  <w:color w:val="00467F"/>
                  <w:u w:val="single"/>
                </w:rPr>
                <w:t>ภาคผนวก B</w:t>
              </w:r>
            </w:hyperlink>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การลดที่มีสิทธิ: N/A</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การตรวจสอบสิทธิให้เป็นไปตามจริง (True-up) ที่มีสิทธิ: N/A</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A16B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A16BCE">
            <w:pPr>
              <w:pStyle w:val="ProductList-TableBody"/>
            </w:pPr>
          </w:p>
        </w:tc>
      </w:tr>
    </w:tbl>
    <w:p w:rsidR="00A16BCE" w:rsidRDefault="00A16BCE">
      <w:pPr>
        <w:pStyle w:val="ProductList-Body"/>
      </w:pPr>
    </w:p>
    <w:p w:rsidR="00A16BCE" w:rsidRDefault="00E236DA">
      <w:pPr>
        <w:pStyle w:val="ProductList-ClauseHeading"/>
        <w:outlineLvl w:val="4"/>
      </w:pPr>
      <w:r>
        <w:t>2.1 ลูกค้าที่เป็นสถาบันการศึกษา</w:t>
      </w:r>
    </w:p>
    <w:p w:rsidR="00A16BCE" w:rsidRDefault="00E236DA">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2016 Orchestrator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rsidR="00A16BCE" w:rsidRDefault="00E236DA">
      <w:pPr>
        <w:pStyle w:val="ProductList-Offering1SubSection"/>
        <w:outlineLvl w:val="3"/>
      </w:pPr>
      <w:bookmarkStart w:id="160" w:name="_Sec1188"/>
      <w:r>
        <w:t>3. สิทธิการใช้</w:t>
      </w:r>
      <w:bookmarkEnd w:id="160"/>
    </w:p>
    <w:tbl>
      <w:tblPr>
        <w:tblStyle w:val="PURTable"/>
        <w:tblW w:w="0" w:type="dxa"/>
        <w:tblLook w:val="04A0" w:firstRow="1" w:lastRow="0" w:firstColumn="1" w:lastColumn="0" w:noHBand="0" w:noVBand="1"/>
      </w:tblPr>
      <w:tblGrid>
        <w:gridCol w:w="3491"/>
        <w:gridCol w:w="3814"/>
        <w:gridCol w:w="3485"/>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71">
              <w:r>
                <w:rPr>
                  <w:color w:val="00467F"/>
                  <w:u w:val="single"/>
                </w:rPr>
                <w:t>สากล</w:t>
              </w:r>
            </w:hyperlink>
            <w:r>
              <w:t xml:space="preserve">; </w:t>
            </w:r>
            <w:hyperlink r:id="rId72">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ซอฟต์แวร์เพิ่มเติมมีดังนี้ N/A</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A16BCE">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r:id="rId73">
              <w:r>
                <w:rPr>
                  <w:color w:val="00467F"/>
                  <w:u w:val="single"/>
                </w:rPr>
                <w:t>คุณลักษณะบนอินเทอร์เน็ต</w:t>
              </w:r>
            </w:hyperlink>
            <w:r>
              <w:t xml:space="preserve">, </w:t>
            </w:r>
            <w:hyperlink r:id="rId7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A16B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A16BCE">
            <w:pPr>
              <w:pStyle w:val="ProductList-TableBody"/>
            </w:pPr>
          </w:p>
        </w:tc>
      </w:tr>
    </w:tbl>
    <w:p w:rsidR="00A16BCE" w:rsidRDefault="00A16BCE">
      <w:pPr>
        <w:pStyle w:val="ProductList-Body"/>
      </w:pPr>
    </w:p>
    <w:p w:rsidR="00A16BCE" w:rsidRDefault="00E236DA">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781"/>
        <w:gridCol w:w="3579"/>
        <w:gridCol w:w="3430"/>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16BCE" w:rsidRDefault="00E236DA">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rsidR="00A16BCE" w:rsidRDefault="00E236DA">
            <w:pPr>
              <w:pStyle w:val="ProductList-TableBody"/>
            </w:pPr>
            <w:r>
              <w:t>สิทธิการใช้งาน System Center 2016 Orchestrator (ผู้ใช้หรือ OSE)</w:t>
            </w:r>
          </w:p>
        </w:tc>
        <w:tc>
          <w:tcPr>
            <w:tcW w:w="4040" w:type="dxa"/>
            <w:tcBorders>
              <w:top w:val="single" w:sz="18" w:space="0" w:color="0072C6"/>
              <w:left w:val="none" w:sz="4" w:space="0" w:color="000000"/>
              <w:bottom w:val="single" w:sz="4" w:space="0" w:color="000000"/>
              <w:right w:val="single" w:sz="4" w:space="0" w:color="000000"/>
            </w:tcBorders>
          </w:tcPr>
          <w:p w:rsidR="00A16BCE" w:rsidRDefault="00A16BCE">
            <w:pPr>
              <w:pStyle w:val="ProductList-TableBody"/>
            </w:pPr>
          </w:p>
        </w:tc>
      </w:tr>
    </w:tbl>
    <w:p w:rsidR="00A16BCE" w:rsidRDefault="00A16BCE">
      <w:pPr>
        <w:pStyle w:val="ProductList-Body"/>
      </w:pPr>
    </w:p>
    <w:p w:rsidR="00A16BCE" w:rsidRDefault="00E236DA">
      <w:pPr>
        <w:pStyle w:val="ProductList-ClauseHeading"/>
        <w:outlineLvl w:val="4"/>
      </w:pPr>
      <w:r>
        <w:t>3.2 SQL Server Technology</w:t>
      </w:r>
    </w:p>
    <w:p w:rsidR="00A16BCE" w:rsidRDefault="00E236DA">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เพื่อวัตถุประสงค์ที่จำกัดในการสนับสนุนผลิตภัณฑ์ดังกล่าวและผลิตภัณฑ์อื่นใดที่มีซอฟต์แวร์ SQL Server Database อยู่</w:t>
      </w:r>
    </w:p>
    <w:p w:rsidR="00A16BCE" w:rsidRDefault="00E236DA">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24"/>
        <w:gridCol w:w="3635"/>
        <w:gridCol w:w="3631"/>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สิทธิการใช้แทนที่เมื่อเกิดข้อผิดพลาด: N/A</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75">
              <w:r>
                <w:rPr>
                  <w:color w:val="00467F"/>
                  <w:u w:val="single"/>
                </w:rPr>
                <w:t>Product List - เดือนตุลาคม 2013</w:t>
              </w:r>
            </w:hyperlink>
            <w:r>
              <w:t xml:space="preserve"> และ</w:t>
            </w:r>
            <w:hyperlink r:id="rId76">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สิทธิการใช้งานข้ามเขต: N/A</w:t>
            </w:r>
          </w:p>
        </w:tc>
      </w:tr>
      <w:tr w:rsidR="00A16BCE">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A16BCE">
            <w:pPr>
              <w:pStyle w:val="ProductList-TableBody"/>
            </w:pPr>
          </w:p>
        </w:tc>
      </w:tr>
    </w:tbl>
    <w:p w:rsidR="00A16BCE" w:rsidRDefault="00A16BCE">
      <w:pPr>
        <w:pStyle w:val="ProductList-Body"/>
        <w:jc w:val="right"/>
      </w:pPr>
    </w:p>
    <w:tbl>
      <w:tblPr>
        <w:tblStyle w:val="PURTable"/>
        <w:tblW w:w="0" w:type="dxa"/>
        <w:tblLook w:val="04A0" w:firstRow="1" w:lastRow="0" w:firstColumn="1" w:lastColumn="0" w:noHBand="0" w:noVBand="1"/>
      </w:tblPr>
      <w:tblGrid>
        <w:gridCol w:w="10800"/>
      </w:tblGrid>
      <w:tr w:rsidR="00A16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6BCE" w:rsidRDefault="00DF54EA">
            <w:pPr>
              <w:pStyle w:val="ProductList-TableBody"/>
              <w:jc w:val="right"/>
            </w:pPr>
            <w:hyperlink w:anchor="_Sec842">
              <w:r w:rsidR="00E236DA">
                <w:rPr>
                  <w:color w:val="00467F"/>
                  <w:sz w:val="14"/>
                  <w:u w:val="single"/>
                </w:rPr>
                <w:t>สารบัญ</w:t>
              </w:r>
            </w:hyperlink>
            <w:r w:rsidR="00E236DA">
              <w:rPr>
                <w:sz w:val="14"/>
              </w:rPr>
              <w:t xml:space="preserve"> / </w:t>
            </w:r>
            <w:hyperlink w:anchor="_Sec549">
              <w:r w:rsidR="00E236DA">
                <w:rPr>
                  <w:color w:val="00467F"/>
                  <w:sz w:val="14"/>
                  <w:u w:val="single"/>
                </w:rPr>
                <w:t>อภิธานศัพท์</w:t>
              </w:r>
            </w:hyperlink>
            <w:r w:rsidR="00E236DA">
              <w:rPr>
                <w:sz w:val="14"/>
              </w:rPr>
              <w:t xml:space="preserve"> / </w:t>
            </w:r>
            <w:hyperlink w:anchor="_Sec844">
              <w:r w:rsidR="00E236DA">
                <w:rPr>
                  <w:color w:val="00467F"/>
                  <w:sz w:val="14"/>
                  <w:u w:val="single"/>
                </w:rPr>
                <w:t>ดัชนี</w:t>
              </w:r>
            </w:hyperlink>
          </w:p>
        </w:tc>
      </w:tr>
    </w:tbl>
    <w:p w:rsidR="00A16BCE" w:rsidRDefault="00A16BCE">
      <w:pPr>
        <w:pStyle w:val="ProductList-Body"/>
      </w:pPr>
    </w:p>
    <w:p w:rsidR="00A16BCE" w:rsidRDefault="00E236DA">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31591754"/>
      <w:r>
        <w:instrText>System Center Service Manager</w:instrText>
      </w:r>
      <w:bookmarkEnd w:id="163"/>
      <w:r>
        <w:instrText>" \l 3</w:instrText>
      </w:r>
      <w:r>
        <w:fldChar w:fldCharType="end"/>
      </w:r>
    </w:p>
    <w:p w:rsidR="00A16BCE" w:rsidRDefault="00E236DA">
      <w:pPr>
        <w:pStyle w:val="ProductList-Offering1SubSection"/>
        <w:outlineLvl w:val="3"/>
      </w:pPr>
      <w:bookmarkStart w:id="164" w:name="_Sec1191"/>
      <w:r>
        <w:t>1. ความพร้อมให้บริการของโปรแกรม</w:t>
      </w:r>
      <w:bookmarkEnd w:id="164"/>
    </w:p>
    <w:tbl>
      <w:tblPr>
        <w:tblStyle w:val="PURTable"/>
        <w:tblW w:w="0" w:type="dxa"/>
        <w:tblLook w:val="04A0" w:firstRow="1" w:lastRow="0" w:firstColumn="1" w:lastColumn="0" w:noHBand="0" w:noVBand="1"/>
      </w:tblPr>
      <w:tblGrid>
        <w:gridCol w:w="3414"/>
        <w:gridCol w:w="672"/>
        <w:gridCol w:w="646"/>
        <w:gridCol w:w="672"/>
        <w:gridCol w:w="641"/>
        <w:gridCol w:w="642"/>
        <w:gridCol w:w="586"/>
        <w:gridCol w:w="689"/>
        <w:gridCol w:w="727"/>
        <w:gridCol w:w="717"/>
        <w:gridCol w:w="679"/>
        <w:gridCol w:w="699"/>
      </w:tblGrid>
      <w:tr w:rsidR="00A16B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pPr>
            <w:r>
              <w:rPr>
                <w:color w:val="FFFFFF"/>
              </w:rPr>
              <w:t>ผลิตภัณฑ์</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6BCE">
        <w:tc>
          <w:tcPr>
            <w:tcW w:w="4160" w:type="dxa"/>
            <w:tcBorders>
              <w:top w:val="single" w:sz="6" w:space="0" w:color="FFFFFF"/>
              <w:left w:val="none" w:sz="4" w:space="0" w:color="6E6E6E"/>
              <w:bottom w:val="dashed" w:sz="4" w:space="0" w:color="BFBFBF"/>
              <w:right w:val="none" w:sz="4" w:space="0" w:color="6E6E6E"/>
            </w:tcBorders>
          </w:tcPr>
          <w:p w:rsidR="00A16BCE" w:rsidRDefault="00E236DA">
            <w:pPr>
              <w:pStyle w:val="ProductList-TableBody"/>
            </w:pPr>
            <w:r>
              <w:t>System Center 2016 Service Manager</w:t>
            </w:r>
            <w:r>
              <w:fldChar w:fldCharType="begin"/>
            </w:r>
            <w:r>
              <w:instrText xml:space="preserve"> XE "System Center 2016 Service Manager" </w:instrText>
            </w:r>
            <w:r>
              <w:fldChar w:fldCharType="end"/>
            </w:r>
            <w:r>
              <w:t xml:space="preserve"> ต่อหนึ่ง OSE (ML ไคลเอ็นต์)</w:t>
            </w:r>
          </w:p>
        </w:tc>
        <w:tc>
          <w:tcPr>
            <w:tcW w:w="740" w:type="dxa"/>
            <w:tcBorders>
              <w:top w:val="single" w:sz="6" w:space="0" w:color="FFFFFF"/>
              <w:left w:val="none" w:sz="4" w:space="0" w:color="6E6E6E"/>
              <w:bottom w:val="dashed" w:sz="4" w:space="0" w:color="BFBFBF"/>
              <w:right w:val="none" w:sz="4" w:space="0" w:color="6E6E6E"/>
            </w:tcBorders>
          </w:tcPr>
          <w:p w:rsidR="00A16BCE" w:rsidRDefault="00E236DA">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A16BCE" w:rsidRDefault="00E236DA">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A16BCE" w:rsidRDefault="00E236DA">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A16BCE" w:rsidRDefault="00E236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16BCE">
        <w:tc>
          <w:tcPr>
            <w:tcW w:w="4160" w:type="dxa"/>
            <w:tcBorders>
              <w:top w:val="dashed" w:sz="4" w:space="0" w:color="BFBFBF"/>
              <w:left w:val="none" w:sz="4" w:space="0" w:color="6E6E6E"/>
              <w:bottom w:val="none" w:sz="4" w:space="0" w:color="BFBFBF"/>
              <w:right w:val="none" w:sz="4" w:space="0" w:color="6E6E6E"/>
            </w:tcBorders>
          </w:tcPr>
          <w:p w:rsidR="00A16BCE" w:rsidRDefault="00E236DA">
            <w:pPr>
              <w:pStyle w:val="ProductList-TableBody"/>
            </w:pPr>
            <w:r>
              <w:t>System Center 2016 Service Manager</w:t>
            </w:r>
            <w:r>
              <w:fldChar w:fldCharType="begin"/>
            </w:r>
            <w:r>
              <w:instrText xml:space="preserve"> XE "System Center 2016 Service Manager" </w:instrText>
            </w:r>
            <w:r>
              <w:fldChar w:fldCharType="end"/>
            </w:r>
            <w:r>
              <w:t xml:space="preserve"> ต่อหนึ่งผู้ใช้ (ML ไคลเอ็นต์)</w:t>
            </w:r>
          </w:p>
        </w:tc>
        <w:tc>
          <w:tcPr>
            <w:tcW w:w="740" w:type="dxa"/>
            <w:tcBorders>
              <w:top w:val="dashed" w:sz="4" w:space="0" w:color="BFBFBF"/>
              <w:left w:val="none" w:sz="4" w:space="0" w:color="6E6E6E"/>
              <w:bottom w:val="none" w:sz="4" w:space="0" w:color="BFBFBF"/>
              <w:right w:val="none" w:sz="4" w:space="0" w:color="6E6E6E"/>
            </w:tcBorders>
          </w:tcPr>
          <w:p w:rsidR="00A16BCE" w:rsidRDefault="00E236DA">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A16BCE" w:rsidRDefault="00A16BCE">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A16BCE" w:rsidRDefault="00E236DA">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A16BCE" w:rsidRDefault="00E236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r>
    </w:tbl>
    <w:p w:rsidR="00A16BCE" w:rsidRDefault="00E236DA">
      <w:pPr>
        <w:pStyle w:val="ProductList-Offering1SubSection"/>
        <w:outlineLvl w:val="3"/>
      </w:pPr>
      <w:bookmarkStart w:id="165" w:name="_Sec1192"/>
      <w:r>
        <w:t>2. เงื่อนไขผลิตภัณฑ์</w:t>
      </w:r>
      <w:bookmarkEnd w:id="165"/>
    </w:p>
    <w:tbl>
      <w:tblPr>
        <w:tblStyle w:val="PURTable"/>
        <w:tblW w:w="0" w:type="dxa"/>
        <w:tblLook w:val="04A0" w:firstRow="1" w:lastRow="0" w:firstColumn="1" w:lastColumn="0" w:noHBand="0" w:noVBand="1"/>
      </w:tblPr>
      <w:tblGrid>
        <w:gridCol w:w="3479"/>
        <w:gridCol w:w="3736"/>
        <w:gridCol w:w="3575"/>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คอมโพเนนต์ System Center Service Manager ของ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รุ่นที่ต่ำลง: N/A</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77">
              <w:r>
                <w:rPr>
                  <w:color w:val="00467F"/>
                  <w:u w:val="single"/>
                </w:rPr>
                <w:t>ภาคผนวก B</w:t>
              </w:r>
            </w:hyperlink>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การลดที่มีสิทธิ: N/A</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การตรวจสอบสิทธิให้เป็นไปตามจริง (True-up) ที่มีสิทธิ: N/A</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A16B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A16BCE">
            <w:pPr>
              <w:pStyle w:val="ProductList-TableBody"/>
            </w:pPr>
          </w:p>
        </w:tc>
      </w:tr>
    </w:tbl>
    <w:p w:rsidR="00A16BCE" w:rsidRDefault="00A16BCE">
      <w:pPr>
        <w:pStyle w:val="ProductList-Body"/>
      </w:pPr>
    </w:p>
    <w:p w:rsidR="00A16BCE" w:rsidRDefault="00E236DA">
      <w:pPr>
        <w:pStyle w:val="ProductList-ClauseHeading"/>
        <w:outlineLvl w:val="4"/>
      </w:pPr>
      <w:r>
        <w:t>2.1 ลูกค้าที่เป็นสถาบันการศึกษา</w:t>
      </w:r>
    </w:p>
    <w:p w:rsidR="00A16BCE" w:rsidRDefault="00E236DA">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2016 Service Manager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rsidR="00A16BCE" w:rsidRDefault="00E236DA">
      <w:pPr>
        <w:pStyle w:val="ProductList-Offering1SubSection"/>
        <w:outlineLvl w:val="3"/>
      </w:pPr>
      <w:bookmarkStart w:id="166" w:name="_Sec1193"/>
      <w:r>
        <w:t>3. สิทธิการใช้</w:t>
      </w:r>
      <w:bookmarkEnd w:id="166"/>
    </w:p>
    <w:tbl>
      <w:tblPr>
        <w:tblStyle w:val="PURTable"/>
        <w:tblW w:w="0" w:type="dxa"/>
        <w:tblLook w:val="04A0" w:firstRow="1" w:lastRow="0" w:firstColumn="1" w:lastColumn="0" w:noHBand="0" w:noVBand="1"/>
      </w:tblPr>
      <w:tblGrid>
        <w:gridCol w:w="3491"/>
        <w:gridCol w:w="3814"/>
        <w:gridCol w:w="3485"/>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78">
              <w:r>
                <w:rPr>
                  <w:color w:val="00467F"/>
                  <w:u w:val="single"/>
                </w:rPr>
                <w:t>สากล</w:t>
              </w:r>
            </w:hyperlink>
            <w:r>
              <w:t xml:space="preserve">; </w:t>
            </w:r>
            <w:hyperlink r:id="rId79">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ซอฟต์แวร์เพิ่มเติมมีดังนี้ N/A</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A16BCE">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r:id="rId80">
              <w:r>
                <w:rPr>
                  <w:color w:val="00467F"/>
                  <w:u w:val="single"/>
                </w:rPr>
                <w:t>คุณลักษณะบนอินเทอร์เน็ต</w:t>
              </w:r>
            </w:hyperlink>
            <w:r>
              <w:t xml:space="preserve">, </w:t>
            </w:r>
            <w:hyperlink r:id="rId81">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A16B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A16BCE">
            <w:pPr>
              <w:pStyle w:val="ProductList-TableBody"/>
            </w:pPr>
          </w:p>
        </w:tc>
      </w:tr>
    </w:tbl>
    <w:p w:rsidR="00A16BCE" w:rsidRDefault="00A16BCE">
      <w:pPr>
        <w:pStyle w:val="ProductList-Body"/>
      </w:pPr>
    </w:p>
    <w:p w:rsidR="00A16BCE" w:rsidRDefault="00E236DA">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760"/>
        <w:gridCol w:w="3542"/>
        <w:gridCol w:w="3488"/>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16BCE" w:rsidRDefault="00E236DA">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none" w:sz="4" w:space="0" w:color="000000"/>
              <w:right w:val="none" w:sz="4" w:space="0" w:color="000000"/>
            </w:tcBorders>
          </w:tcPr>
          <w:p w:rsidR="00A16BCE" w:rsidRDefault="00E236DA">
            <w:pPr>
              <w:pStyle w:val="ProductList-TableBody"/>
            </w:pPr>
            <w:r>
              <w:t>สิทธิการใช้งาน System Center 2016 Service Manager (ผู้ใช้หรือ OSE)</w:t>
            </w:r>
          </w:p>
        </w:tc>
        <w:tc>
          <w:tcPr>
            <w:tcW w:w="4040" w:type="dxa"/>
            <w:tcBorders>
              <w:top w:val="single" w:sz="18" w:space="0" w:color="0072C6"/>
              <w:left w:val="none" w:sz="4" w:space="0" w:color="000000"/>
              <w:bottom w:val="none" w:sz="4" w:space="0" w:color="000000"/>
              <w:right w:val="single" w:sz="4" w:space="0" w:color="000000"/>
            </w:tcBorders>
          </w:tcPr>
          <w:p w:rsidR="00A16BCE" w:rsidRDefault="00E236DA">
            <w:pPr>
              <w:pStyle w:val="ProductList-TableBody"/>
            </w:pPr>
            <w:r>
              <w:t>Microsoft Identity Manager 2016 CAL (User)</w:t>
            </w:r>
          </w:p>
        </w:tc>
      </w:tr>
      <w:tr w:rsidR="00A16BC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16BCE" w:rsidRDefault="00A16B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16BCE" w:rsidRDefault="00E236DA">
            <w:pPr>
              <w:pStyle w:val="ProductList-TableBody"/>
            </w:pPr>
            <w:r>
              <w:t>Azure Active Directory Premium (P1 and P2) User SL</w:t>
            </w:r>
          </w:p>
        </w:tc>
        <w:tc>
          <w:tcPr>
            <w:tcW w:w="4040" w:type="dxa"/>
            <w:tcBorders>
              <w:top w:val="none" w:sz="4" w:space="0" w:color="000000"/>
              <w:left w:val="none" w:sz="4" w:space="0" w:color="000000"/>
              <w:bottom w:val="single" w:sz="4" w:space="0" w:color="000000"/>
              <w:right w:val="single" w:sz="4" w:space="0" w:color="000000"/>
            </w:tcBorders>
          </w:tcPr>
          <w:p w:rsidR="00A16BCE" w:rsidRDefault="00A16BCE">
            <w:pPr>
              <w:pStyle w:val="ProductList-TableBody"/>
            </w:pPr>
          </w:p>
        </w:tc>
      </w:tr>
    </w:tbl>
    <w:p w:rsidR="00A16BCE" w:rsidRDefault="00A16BCE">
      <w:pPr>
        <w:pStyle w:val="ProductList-Body"/>
      </w:pPr>
    </w:p>
    <w:p w:rsidR="00A16BCE" w:rsidRDefault="00E236DA">
      <w:pPr>
        <w:pStyle w:val="ProductList-ClauseHeading"/>
        <w:outlineLvl w:val="4"/>
      </w:pPr>
      <w:r>
        <w:t>3.2 SQL Server Technology</w:t>
      </w:r>
    </w:p>
    <w:p w:rsidR="00A16BCE" w:rsidRDefault="00E236DA">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เพื่อวัตถุประสงค์ที่จำกัดในการสนับสนุนผลิตภัณฑ์ดังกล่าวและผลิตภัณฑ์อื่นใดที่มีซอฟต์แวร์ SQL Server Database อยู่</w:t>
      </w:r>
    </w:p>
    <w:p w:rsidR="00A16BCE" w:rsidRDefault="00E236DA">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24"/>
        <w:gridCol w:w="3635"/>
        <w:gridCol w:w="3631"/>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สิทธิการใช้แทนที่เมื่อเกิดข้อผิดพลาด: N/A</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82">
              <w:r>
                <w:rPr>
                  <w:color w:val="00467F"/>
                  <w:u w:val="single"/>
                </w:rPr>
                <w:t>Product List - เดือนตุลาคม 2013</w:t>
              </w:r>
            </w:hyperlink>
            <w:r>
              <w:t xml:space="preserve"> และ</w:t>
            </w:r>
            <w:hyperlink r:id="rId83">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สิทธิการใช้งานข้ามเขต: N/A</w:t>
            </w:r>
          </w:p>
        </w:tc>
      </w:tr>
      <w:tr w:rsidR="00A16BCE">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A16BCE">
            <w:pPr>
              <w:pStyle w:val="ProductList-TableBody"/>
            </w:pPr>
          </w:p>
        </w:tc>
      </w:tr>
    </w:tbl>
    <w:p w:rsidR="00A16BCE" w:rsidRDefault="00A16BCE">
      <w:pPr>
        <w:pStyle w:val="ProductList-Body"/>
      </w:pPr>
    </w:p>
    <w:p w:rsidR="00A16BCE" w:rsidRDefault="00E236DA">
      <w:pPr>
        <w:pStyle w:val="ProductList-ClauseHeading"/>
        <w:outlineLvl w:val="4"/>
      </w:pPr>
      <w:r>
        <w:t>4.1 System Center Service Manager Current Branch Rights</w:t>
      </w:r>
    </w:p>
    <w:p w:rsidR="00A16BCE" w:rsidRDefault="00E236DA">
      <w:pPr>
        <w:pStyle w:val="ProductList-Body"/>
      </w:pPr>
      <w:r>
        <w:t>ลูกค้าซึ่งมี SA ที่ใช้ได้บนสิทธิการใช้งาน System Center Service Manager หรือสิทธิการใช้งานที่เทียบเท่ากับ ML จะสามารถติดตั้งและใช้ตัวเลือก Current Branch ของ System Center Service Manager ได้</w:t>
      </w:r>
    </w:p>
    <w:p w:rsidR="00A16BCE" w:rsidRDefault="00A16BCE">
      <w:pPr>
        <w:pStyle w:val="ProductList-Body"/>
        <w:jc w:val="right"/>
      </w:pPr>
    </w:p>
    <w:tbl>
      <w:tblPr>
        <w:tblStyle w:val="PURTable"/>
        <w:tblW w:w="0" w:type="dxa"/>
        <w:tblLook w:val="04A0" w:firstRow="1" w:lastRow="0" w:firstColumn="1" w:lastColumn="0" w:noHBand="0" w:noVBand="1"/>
      </w:tblPr>
      <w:tblGrid>
        <w:gridCol w:w="10800"/>
      </w:tblGrid>
      <w:tr w:rsidR="00A16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6BCE" w:rsidRDefault="00DF54EA">
            <w:pPr>
              <w:pStyle w:val="ProductList-TableBody"/>
              <w:jc w:val="right"/>
            </w:pPr>
            <w:hyperlink w:anchor="_Sec842">
              <w:r w:rsidR="00E236DA">
                <w:rPr>
                  <w:color w:val="00467F"/>
                  <w:sz w:val="14"/>
                  <w:u w:val="single"/>
                </w:rPr>
                <w:t>สารบัญ</w:t>
              </w:r>
            </w:hyperlink>
            <w:r w:rsidR="00E236DA">
              <w:rPr>
                <w:sz w:val="14"/>
              </w:rPr>
              <w:t xml:space="preserve"> / </w:t>
            </w:r>
            <w:hyperlink w:anchor="_Sec549">
              <w:r w:rsidR="00E236DA">
                <w:rPr>
                  <w:color w:val="00467F"/>
                  <w:sz w:val="14"/>
                  <w:u w:val="single"/>
                </w:rPr>
                <w:t>อภิธานศัพท์</w:t>
              </w:r>
            </w:hyperlink>
            <w:r w:rsidR="00E236DA">
              <w:rPr>
                <w:sz w:val="14"/>
              </w:rPr>
              <w:t xml:space="preserve"> / </w:t>
            </w:r>
            <w:hyperlink w:anchor="_Sec844">
              <w:r w:rsidR="00E236DA">
                <w:rPr>
                  <w:color w:val="00467F"/>
                  <w:sz w:val="14"/>
                  <w:u w:val="single"/>
                </w:rPr>
                <w:t>ดัชนี</w:t>
              </w:r>
            </w:hyperlink>
          </w:p>
        </w:tc>
      </w:tr>
    </w:tbl>
    <w:p w:rsidR="00A16BCE" w:rsidRDefault="00A16BCE">
      <w:pPr>
        <w:pStyle w:val="ProductList-Body"/>
      </w:pPr>
    </w:p>
    <w:p w:rsidR="00A16BCE" w:rsidRDefault="00E236DA">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31591755"/>
      <w:r>
        <w:instrText>Virtual Desktop Infrastructure (VDI) Suite</w:instrText>
      </w:r>
      <w:bookmarkEnd w:id="169"/>
      <w:r>
        <w:instrText>" \l 2</w:instrText>
      </w:r>
      <w:r>
        <w:fldChar w:fldCharType="end"/>
      </w:r>
    </w:p>
    <w:p w:rsidR="00A16BCE" w:rsidRDefault="00E236DA">
      <w:pPr>
        <w:pStyle w:val="ProductList-Body"/>
      </w:pPr>
      <w:r>
        <w:t>ลูกค้าซึ่งต้องการทราบข้อมูลเกี่ยวกับวิธีการให้สิทธิการใช้งานและใช้ VDI</w:t>
      </w:r>
      <w:r>
        <w:fldChar w:fldCharType="begin"/>
      </w:r>
      <w:r>
        <w:instrText xml:space="preserve"> XE "VDI" </w:instrText>
      </w:r>
      <w:r>
        <w:fldChar w:fldCharType="end"/>
      </w:r>
      <w:r>
        <w:t xml:space="preserve"> Suite ควรดูสิทธิการใช้ผลิตภัณฑ์ (Product Use Right) ฉบับเดือนเมษายน 2015 </w:t>
      </w:r>
      <w:hyperlink r:id="rId84">
        <w:r>
          <w:rPr>
            <w:color w:val="00467F"/>
            <w:u w:val="single"/>
          </w:rPr>
          <w:t>http://go.microsoft.com/?linkid=9839206</w:t>
        </w:r>
      </w:hyperlink>
      <w:r>
        <w:t xml:space="preserve"> และ Product List ฉบับเดือนมิถุนายน 2015 </w:t>
      </w:r>
      <w:hyperlink r:id="rId85">
        <w:r>
          <w:rPr>
            <w:color w:val="00467F"/>
            <w:u w:val="single"/>
          </w:rPr>
          <w:t>http://go.microsoft.com/?linkid=9839207</w:t>
        </w:r>
      </w:hyperlink>
    </w:p>
    <w:p w:rsidR="00A16BCE" w:rsidRDefault="00A16BCE">
      <w:pPr>
        <w:pStyle w:val="ProductList-Body"/>
        <w:jc w:val="right"/>
      </w:pPr>
    </w:p>
    <w:tbl>
      <w:tblPr>
        <w:tblStyle w:val="PURTable"/>
        <w:tblW w:w="0" w:type="dxa"/>
        <w:tblLook w:val="04A0" w:firstRow="1" w:lastRow="0" w:firstColumn="1" w:lastColumn="0" w:noHBand="0" w:noVBand="1"/>
      </w:tblPr>
      <w:tblGrid>
        <w:gridCol w:w="10800"/>
      </w:tblGrid>
      <w:tr w:rsidR="00A16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6BCE" w:rsidRDefault="00DF54EA">
            <w:pPr>
              <w:pStyle w:val="ProductList-TableBody"/>
              <w:jc w:val="right"/>
            </w:pPr>
            <w:hyperlink w:anchor="_Sec842">
              <w:r w:rsidR="00E236DA">
                <w:rPr>
                  <w:color w:val="00467F"/>
                  <w:sz w:val="14"/>
                  <w:u w:val="single"/>
                </w:rPr>
                <w:t>สารบัญ</w:t>
              </w:r>
            </w:hyperlink>
            <w:r w:rsidR="00E236DA">
              <w:rPr>
                <w:sz w:val="14"/>
              </w:rPr>
              <w:t xml:space="preserve"> / </w:t>
            </w:r>
            <w:hyperlink w:anchor="_Sec549">
              <w:r w:rsidR="00E236DA">
                <w:rPr>
                  <w:color w:val="00467F"/>
                  <w:sz w:val="14"/>
                  <w:u w:val="single"/>
                </w:rPr>
                <w:t>อภิธานศัพท์</w:t>
              </w:r>
            </w:hyperlink>
            <w:r w:rsidR="00E236DA">
              <w:rPr>
                <w:sz w:val="14"/>
              </w:rPr>
              <w:t xml:space="preserve"> / </w:t>
            </w:r>
            <w:hyperlink w:anchor="_Sec844">
              <w:r w:rsidR="00E236DA">
                <w:rPr>
                  <w:color w:val="00467F"/>
                  <w:sz w:val="14"/>
                  <w:u w:val="single"/>
                </w:rPr>
                <w:t>ดัชนี</w:t>
              </w:r>
            </w:hyperlink>
          </w:p>
        </w:tc>
      </w:tr>
    </w:tbl>
    <w:p w:rsidR="00A16BCE" w:rsidRDefault="00A16BCE">
      <w:pPr>
        <w:pStyle w:val="ProductList-Body"/>
      </w:pPr>
    </w:p>
    <w:p w:rsidR="00A16BCE" w:rsidRDefault="00E236DA">
      <w:pPr>
        <w:pStyle w:val="ProductList-OfferingGroupHeading"/>
        <w:outlineLvl w:val="1"/>
      </w:pPr>
      <w:bookmarkStart w:id="170" w:name="_Sec617"/>
      <w:r>
        <w:t>Visual Studio</w:t>
      </w:r>
      <w:bookmarkEnd w:id="170"/>
      <w:r>
        <w:fldChar w:fldCharType="begin"/>
      </w:r>
      <w:r>
        <w:instrText xml:space="preserve"> TC "</w:instrText>
      </w:r>
      <w:bookmarkStart w:id="171" w:name="_Toc531591756"/>
      <w:r>
        <w:instrText>Visual Studio</w:instrText>
      </w:r>
      <w:bookmarkEnd w:id="171"/>
      <w:r>
        <w:instrText>" \l 2</w:instrText>
      </w:r>
      <w:r>
        <w:fldChar w:fldCharType="end"/>
      </w:r>
    </w:p>
    <w:p w:rsidR="00A16BCE" w:rsidRDefault="00E236DA">
      <w:pPr>
        <w:pStyle w:val="ProductList-Offering2HeadingNoBorder"/>
        <w:outlineLvl w:val="2"/>
      </w:pPr>
      <w:bookmarkStart w:id="172" w:name="_Sec649"/>
      <w:r>
        <w:t>Visual Studio</w:t>
      </w:r>
      <w:bookmarkEnd w:id="172"/>
      <w:r>
        <w:fldChar w:fldCharType="begin"/>
      </w:r>
      <w:r>
        <w:instrText xml:space="preserve"> TC "</w:instrText>
      </w:r>
      <w:bookmarkStart w:id="173" w:name="_Toc531591757"/>
      <w:r>
        <w:instrText>Visual Studio</w:instrText>
      </w:r>
      <w:bookmarkEnd w:id="173"/>
      <w:r>
        <w:instrText>" \l 3</w:instrText>
      </w:r>
      <w:r>
        <w:fldChar w:fldCharType="end"/>
      </w:r>
    </w:p>
    <w:p w:rsidR="00A16BCE" w:rsidRDefault="00E236DA">
      <w:pPr>
        <w:pStyle w:val="ProductList-Offering1SubSection"/>
        <w:outlineLvl w:val="3"/>
      </w:pPr>
      <w:bookmarkStart w:id="174" w:name="_Sec697"/>
      <w:r>
        <w:t>1. ความพร้อมให้บริการของโปรแกรม</w:t>
      </w:r>
      <w:bookmarkEnd w:id="174"/>
    </w:p>
    <w:tbl>
      <w:tblPr>
        <w:tblStyle w:val="PURTable"/>
        <w:tblW w:w="0" w:type="dxa"/>
        <w:tblLook w:val="04A0" w:firstRow="1" w:lastRow="0" w:firstColumn="1" w:lastColumn="0" w:noHBand="0" w:noVBand="1"/>
      </w:tblPr>
      <w:tblGrid>
        <w:gridCol w:w="3985"/>
        <w:gridCol w:w="610"/>
        <w:gridCol w:w="604"/>
        <w:gridCol w:w="610"/>
        <w:gridCol w:w="603"/>
        <w:gridCol w:w="605"/>
        <w:gridCol w:w="612"/>
        <w:gridCol w:w="614"/>
        <w:gridCol w:w="684"/>
        <w:gridCol w:w="638"/>
        <w:gridCol w:w="612"/>
        <w:gridCol w:w="607"/>
      </w:tblGrid>
      <w:tr w:rsidR="00A16B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6BCE">
        <w:tc>
          <w:tcPr>
            <w:tcW w:w="4160" w:type="dxa"/>
            <w:tcBorders>
              <w:top w:val="single" w:sz="6" w:space="0" w:color="FFFFFF"/>
              <w:left w:val="none" w:sz="4" w:space="0" w:color="6E6E6E"/>
              <w:bottom w:val="dashed" w:sz="4" w:space="0" w:color="BFBFBF"/>
              <w:right w:val="none" w:sz="4" w:space="0" w:color="6E6E6E"/>
            </w:tcBorders>
          </w:tcPr>
          <w:p w:rsidR="00A16BCE" w:rsidRDefault="00E236DA">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16BCE" w:rsidRDefault="00E236DA">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A16BCE" w:rsidRDefault="00E236D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A16BCE" w:rsidRDefault="00A16BC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r>
      <w:tr w:rsidR="00A16BCE">
        <w:tc>
          <w:tcPr>
            <w:tcW w:w="41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rPr>
                <w:color w:val="000000"/>
              </w:rPr>
              <w:t>Visual Studio Professional 2017 Subscription</w:t>
            </w:r>
            <w:r>
              <w:fldChar w:fldCharType="begin"/>
            </w:r>
            <w:r>
              <w:instrText xml:space="preserve"> XE "Visual Studio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16BCE" w:rsidRDefault="00E236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16BCE">
        <w:tc>
          <w:tcPr>
            <w:tcW w:w="41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rPr>
                <w:color w:val="000000"/>
              </w:rPr>
              <w:t>Visual Studio Enterprise 2017 Subscription</w:t>
            </w:r>
            <w:r>
              <w:fldChar w:fldCharType="begin"/>
            </w:r>
            <w:r>
              <w:instrText xml:space="preserve"> XE "Visual Studio Enterprise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A16BCE" w:rsidRDefault="00E236DA">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16BCE">
        <w:tc>
          <w:tcPr>
            <w:tcW w:w="41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rPr>
                <w:color w:val="000000"/>
              </w:rPr>
              <w:t>Visual Studio Test Professional 2017 Subscription</w:t>
            </w:r>
            <w:r>
              <w:fldChar w:fldCharType="begin"/>
            </w:r>
            <w:r>
              <w:instrText xml:space="preserve"> XE "Visual Studio Test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A16BCE" w:rsidRDefault="00E236D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16BCE">
        <w:tc>
          <w:tcPr>
            <w:tcW w:w="4160" w:type="dxa"/>
            <w:tcBorders>
              <w:top w:val="dashed" w:sz="4" w:space="0" w:color="BFBFBF"/>
              <w:left w:val="none" w:sz="4" w:space="0" w:color="6E6E6E"/>
              <w:bottom w:val="none" w:sz="4" w:space="0" w:color="BFBFBF"/>
              <w:right w:val="none" w:sz="4" w:space="0" w:color="6E6E6E"/>
            </w:tcBorders>
          </w:tcPr>
          <w:p w:rsidR="00A16BCE" w:rsidRDefault="00E236DA">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16BCE" w:rsidRDefault="00E236DA">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A16BCE" w:rsidRDefault="00E236D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16BCE" w:rsidRDefault="00E236DA">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A16BCE" w:rsidRDefault="00E236D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A16BCE" w:rsidRDefault="00E236DA">
      <w:pPr>
        <w:pStyle w:val="ProductList-Offering1SubSection"/>
        <w:outlineLvl w:val="3"/>
      </w:pPr>
      <w:bookmarkStart w:id="175" w:name="_Sec752"/>
      <w:r>
        <w:t>2. เงื่อนไขผลิตภัณฑ์</w:t>
      </w:r>
      <w:bookmarkEnd w:id="175"/>
    </w:p>
    <w:tbl>
      <w:tblPr>
        <w:tblStyle w:val="PURTable"/>
        <w:tblW w:w="0" w:type="dxa"/>
        <w:tblLook w:val="04A0" w:firstRow="1" w:lastRow="0" w:firstColumn="1" w:lastColumn="0" w:noHBand="0" w:noVBand="1"/>
      </w:tblPr>
      <w:tblGrid>
        <w:gridCol w:w="3479"/>
        <w:gridCol w:w="3736"/>
        <w:gridCol w:w="3575"/>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Visual Studio 2015</w:t>
            </w:r>
            <w:r>
              <w:fldChar w:fldCharType="begin"/>
            </w:r>
            <w:r>
              <w:instrText xml:space="preserve"> XE "Visual Studio 2015" </w:instrText>
            </w:r>
            <w:r>
              <w:fldChar w:fldCharType="end"/>
            </w:r>
            <w:r>
              <w:t xml:space="preserve"> (09/15) Visual Studio 2015 with MSDN (7/15)</w:t>
            </w:r>
          </w:p>
        </w:tc>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Professional</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16BCE" w:rsidRDefault="00E236DA">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การลดที่มีสิทธิ: N/A</w:t>
            </w:r>
          </w:p>
        </w:tc>
      </w:tr>
      <w:tr w:rsidR="00A16BCE">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การตรวจสอบสิทธิให้เป็นไปตามจริง (True-up) ที่มีสิทธิ: N/A</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A16B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A16BCE">
            <w:pPr>
              <w:pStyle w:val="ProductList-TableBody"/>
            </w:pPr>
          </w:p>
        </w:tc>
      </w:tr>
    </w:tbl>
    <w:p w:rsidR="00A16BCE" w:rsidRDefault="00A16BCE">
      <w:pPr>
        <w:pStyle w:val="ProductList-Body"/>
      </w:pPr>
    </w:p>
    <w:p w:rsidR="00A16BCE" w:rsidRDefault="00E236DA">
      <w:pPr>
        <w:pStyle w:val="ProductList-ClauseHeading"/>
        <w:outlineLvl w:val="4"/>
      </w:pPr>
      <w:r>
        <w:t>2.1 การอนุญาตให้ใช้สิทธิสำหรับ SQL Server Parallel Data Warehouse Developer</w:t>
      </w:r>
    </w:p>
    <w:p w:rsidR="00A16BCE" w:rsidRDefault="00E236DA">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Professional 2017 Subscription, Visual Studio Enterprise 2017 Subscription และ Visual Studio Test Professional 2017 Subscription จะถือว่ามีหนึ่งสิทธิการใช้งานสำหรับ SQL Server 2016 Parallel Data Warehouse Developer</w:t>
      </w:r>
    </w:p>
    <w:p w:rsidR="00A16BCE" w:rsidRDefault="00A16BCE">
      <w:pPr>
        <w:pStyle w:val="ProductList-Body"/>
      </w:pPr>
    </w:p>
    <w:p w:rsidR="00A16BCE" w:rsidRDefault="00E236DA">
      <w:pPr>
        <w:pStyle w:val="ProductList-ClauseHeading"/>
        <w:outlineLvl w:val="4"/>
      </w:pPr>
      <w:r>
        <w:t>2.2 การอนุญาตให้ใช้สิทธิสำหรับ Visual Studio Team Foundation Server 2018</w:t>
      </w:r>
    </w:p>
    <w:p w:rsidR="00A16BCE" w:rsidRDefault="00E236DA">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Professional 2017 Subscription, Visual Studio Enterprise 2017 Subscription, Visual Studio Test Professional 2017 Subscription และ MSDN Platforms จะถือว่ามีสิทธิการใช้งาน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สำหรับ Visual Studio Team Foundation Server 2018 หนึ่งสิทธิและ Team Foundation Server User CAL หนึ่งสิทธิ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นี้จะมีไว้เพื่อการใช้งานของ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เท่านั้น</w:t>
      </w:r>
    </w:p>
    <w:p w:rsidR="00A16BCE" w:rsidRDefault="00A16BCE">
      <w:pPr>
        <w:pStyle w:val="ProductList-Body"/>
      </w:pPr>
    </w:p>
    <w:p w:rsidR="00A16BCE" w:rsidRDefault="00E236DA">
      <w:pPr>
        <w:pStyle w:val="ProductList-ClauseHeading"/>
        <w:outlineLvl w:val="4"/>
      </w:pPr>
      <w:r>
        <w:t>2.3 Microsoft Azure Services</w:t>
      </w:r>
    </w:p>
    <w:p w:rsidR="00A16BCE" w:rsidRDefault="00E236DA">
      <w:pPr>
        <w:pStyle w:val="ProductList-Body"/>
      </w:pPr>
      <w:r>
        <w:t>สิทธิประโยชน์ Microsoft Azure จะไม่สามารถนำมารวมจากการสมัครใช้งาน Visual Studio หรือ MSDN Platforms หลายรายการเพื่อให้เป็นบัญชี Microsoft Azure เดียวได้</w:t>
      </w:r>
    </w:p>
    <w:p w:rsidR="00A16BCE" w:rsidRDefault="00E236DA">
      <w:pPr>
        <w:pStyle w:val="ProductList-Offering1SubSection"/>
        <w:outlineLvl w:val="3"/>
      </w:pPr>
      <w:bookmarkStart w:id="176" w:name="_Sec810"/>
      <w:r>
        <w:t>3. สิทธิการใช้</w:t>
      </w:r>
      <w:bookmarkEnd w:id="176"/>
    </w:p>
    <w:tbl>
      <w:tblPr>
        <w:tblStyle w:val="PURTable"/>
        <w:tblW w:w="0" w:type="dxa"/>
        <w:tblLook w:val="04A0" w:firstRow="1" w:lastRow="0" w:firstColumn="1" w:lastColumn="0" w:noHBand="0" w:noVBand="1"/>
      </w:tblPr>
      <w:tblGrid>
        <w:gridCol w:w="3511"/>
        <w:gridCol w:w="3808"/>
        <w:gridCol w:w="3471"/>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6">
              <w:r>
                <w:rPr>
                  <w:color w:val="00467F"/>
                  <w:u w:val="single"/>
                </w:rPr>
                <w:t>เครื่องมือสำหรับผู้พัฒนาระบบ</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16BCE" w:rsidRDefault="00E236DA">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ทั้งหมด</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ซอฟต์แวร์เพิ่มเติมมีดังนี้ N/A</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 Microsoft SharePoint, Windows SDK, คอมโพเนนต์ของ Microsoft Office, Microsoft Advertising SDK</w:t>
            </w:r>
          </w:p>
        </w:tc>
      </w:tr>
      <w:tr w:rsidR="00A16BCE">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 ทั้งหมด, </w:t>
            </w:r>
            <w:hyperlink w:anchor="_Sec537">
              <w:r>
                <w:rPr>
                  <w:color w:val="00467F"/>
                  <w:u w:val="single"/>
                </w:rPr>
                <w:t>Bing Maps</w:t>
              </w:r>
            </w:hyperlink>
            <w:r>
              <w:t xml:space="preserve"> – ทั้งหมด (ยกเว้น MSDN Platforms), </w:t>
            </w:r>
            <w:hyperlink w:anchor="_Sec537">
              <w:r>
                <w:rPr>
                  <w:color w:val="00467F"/>
                  <w:u w:val="single"/>
                </w:rPr>
                <w:t>H.264/MPEG-4 AVC และ/หรือ VC-1</w:t>
              </w:r>
            </w:hyperlink>
            <w:r>
              <w:t xml:space="preserve"> – ทั้งหมด (ยกเว้น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A16B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A16BCE">
            <w:pPr>
              <w:pStyle w:val="ProductList-TableBody"/>
            </w:pPr>
          </w:p>
        </w:tc>
      </w:tr>
    </w:tbl>
    <w:p w:rsidR="00A16BCE" w:rsidRDefault="00A16BCE">
      <w:pPr>
        <w:pStyle w:val="ProductList-Body"/>
      </w:pPr>
    </w:p>
    <w:p w:rsidR="00A16BCE" w:rsidRDefault="00E236DA">
      <w:pPr>
        <w:pStyle w:val="ProductList-ClauseHeading"/>
        <w:outlineLvl w:val="4"/>
      </w:pPr>
      <w:r>
        <w:t>3.1 แฟ้ม BUILDSERVER.TXT</w:t>
      </w:r>
    </w:p>
    <w:p w:rsidR="00A16BCE" w:rsidRDefault="00E236DA">
      <w:pPr>
        <w:pStyle w:val="ProductList-Body"/>
      </w:pPr>
      <w:r>
        <w:t xml:space="preserve">ลูกค้าสามารถติดตั้งสำเนาของแฟ้มในรายการ BuildServer ซึ่งมีอยู่ที่ </w:t>
      </w:r>
      <w:hyperlink r:id="rId86">
        <w:r>
          <w:rPr>
            <w:color w:val="00467F"/>
            <w:u w:val="single"/>
          </w:rPr>
          <w:t>http://go.microsoft.com/fwlink/?LinkId=286955</w:t>
        </w:r>
      </w:hyperlink>
      <w:r>
        <w:t xml:space="preserve"> ลงบนเครื่องของลูกค้าได้เฉพาะเพื่อวัตถุประสงค์ในการคอมไพล์ การสร้าง การยืนยัน และการเก็บถาวรซึ่งโปรแกรมของลูกค้า หรือเพื่อทำการทดสอบคุณภาพหรือประสิทธิภาพบนเครื่องของลูกค้าโดยเป็นส่วนหนึ่งของกระบวนการสร้างบนเครื่องเท่านั้น</w:t>
      </w:r>
    </w:p>
    <w:p w:rsidR="00A16BCE" w:rsidRDefault="00A16BCE">
      <w:pPr>
        <w:pStyle w:val="ProductList-Body"/>
      </w:pPr>
    </w:p>
    <w:p w:rsidR="00A16BCE" w:rsidRDefault="00E236DA">
      <w:pPr>
        <w:pStyle w:val="ProductList-ClauseHeading"/>
        <w:outlineLvl w:val="4"/>
      </w:pPr>
      <w:r>
        <w:t>3.2 โปรแกรมอรรถประโยชน์</w:t>
      </w:r>
    </w:p>
    <w:p w:rsidR="00A16BCE" w:rsidRDefault="00E236DA">
      <w:pPr>
        <w:pStyle w:val="ProductList-Body"/>
      </w:pPr>
      <w:r>
        <w:t xml:space="preserve">ลูกค้าสามารถทำสำเนาและติดตั้งโปรแกรมอรรถประโยชน์ซึ่งระบุไว้ที่ </w:t>
      </w:r>
      <w:hyperlink r:id="rId87">
        <w:r>
          <w:rPr>
            <w:color w:val="00467F"/>
            <w:u w:val="single"/>
          </w:rPr>
          <w:t>http://go.microsoft.com/fwlink/?LinkId=286955</w:t>
        </w:r>
      </w:hyperlink>
      <w:r>
        <w:t xml:space="preserve"> ซึ่งลูกค้าได้รับพร้อมกับซอฟต์แวร์ลงบนเครื่องอื่นๆ ของบุคคลภายนอกของลูกค้าเฉพาะเพื่อแก้จุดบกพร่องและปรับใช้โปรแกรมและฐานข้อมูลที่ลูกค้าพัฒนาขึ้นด้วยซอฟต์แวร์นี้เท่านั้น ลูกค้าต้องลบโปรแกรมอรรถประโยชน์ทั้งหมดที่ติดตั้งบนอุปกรณ์ออกเมื่อลูกค้าเสร็จสิ้นการแก้ไขจุดบกพร่องในโปรแกรมของลูกค้าแล้ว หรือในเวลา 30 วันหลังจากที่ลูกค้าติดตั้งโปรแกรมอรรถประโยชน์บนอุปกรณ์นั้น แล้วแต่ว่ากรณีใดเกิดขึ้นก่อน Microsoft จะไม่รับผิดชอบในการที่บุคคลภายนอกใช้หรือเข้าถึงโปรแกรมอรรถประโยชน์ที่ลูกค้าติดตั้งบนอุปกรณ์ใดๆ</w:t>
      </w:r>
    </w:p>
    <w:p w:rsidR="00A16BCE" w:rsidRDefault="00A16BCE">
      <w:pPr>
        <w:pStyle w:val="ProductList-Body"/>
      </w:pPr>
    </w:p>
    <w:p w:rsidR="00A16BCE" w:rsidRDefault="00E236DA">
      <w:pPr>
        <w:pStyle w:val="ProductList-ClauseHeading"/>
        <w:outlineLvl w:val="4"/>
      </w:pPr>
      <w:r>
        <w:t>3.3 Office Professional Plus 2016 – Visual Studio Enterprise Subscription</w:t>
      </w:r>
    </w:p>
    <w:p w:rsidR="00A16BCE" w:rsidRDefault="00E236DA">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Enterprise Subscription ยังสามารถติดตั้งและใช้สำเนาของ Office Professional Plus 2016</w:t>
      </w:r>
      <w:r>
        <w:fldChar w:fldCharType="begin"/>
      </w:r>
      <w:r>
        <w:instrText xml:space="preserve"> XE "Office Professional Plus 2016" </w:instrText>
      </w:r>
      <w:r>
        <w:fldChar w:fldCharType="end"/>
      </w:r>
      <w:r>
        <w:t xml:space="preserve"> ได้หนึ่งสำเนาบนอุปกรณ์สำหรับการใช้ด้านการผลิตหนึ่งเครื่อง ยกเว้นตามที่ระบุไว้ในที่นี้ </w:t>
      </w:r>
      <w:hyperlink w:anchor="_Sec539">
        <w:r>
          <w:rPr>
            <w:color w:val="00467F"/>
            <w:u w:val="single"/>
          </w:rPr>
          <w:t>รูปแบบสิทธิการใช้งานของโปรแกรมประยุกต์เดสก์ท็อป</w:t>
        </w:r>
      </w:hyperlink>
      <w:r>
        <w:t>ในหัวข้อ</w:t>
      </w:r>
      <w:hyperlink w:anchor="_Sec536">
        <w:r>
          <w:rPr>
            <w:color w:val="00467F"/>
            <w:u w:val="single"/>
          </w:rPr>
          <w:t>ข้อกำหนดสิทธิการใช้งาน</w:t>
        </w:r>
      </w:hyperlink>
      <w:r>
        <w:t>จะมีผลใช้บังคับกับการใช้ซอฟต์แวร์นี้ของ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p>
    <w:p w:rsidR="00A16BCE" w:rsidRDefault="00A16BCE">
      <w:pPr>
        <w:pStyle w:val="ProductList-Body"/>
      </w:pPr>
    </w:p>
    <w:p w:rsidR="00A16BCE" w:rsidRDefault="00E236DA">
      <w:pPr>
        <w:pStyle w:val="ProductList-ClauseHeading"/>
        <w:outlineLvl w:val="4"/>
      </w:pPr>
      <w:r>
        <w:t>3.4 เงื่อนไขการอนุญาตให้ใช้สิทธิของบุคคลภายนอกสำหรับส่วนประกอบโอเพนซอร์ส (Open Source)</w:t>
      </w:r>
    </w:p>
    <w:p w:rsidR="00A16BCE" w:rsidRDefault="00E236DA">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จะไม่สามารถทำวิศวกรรมย้อนกลับ (reverse engineer) แยกส่วน หรือแยกองค์ประกอบซอฟต์แวร์ หรือพยายามได้มาซึ่งรหัสต้นทาง (source code) สำหรับซอฟต์แวร์ เว้นแต่และเท่าที่กำหนดไว้โดยเงื่อนไขการอนุญาตให้ใช้สิทธิของบุคคลภายนอกซึ่งใช้บังคับกับการใช้งานส่วนประกอบโอเพนซอร์ส (Open Source) บางอย่างที่อาจรวมอยู่กับซอฟต์แวร์</w:t>
      </w:r>
    </w:p>
    <w:p w:rsidR="00A16BCE" w:rsidRDefault="00E236DA">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595"/>
        <w:gridCol w:w="3508"/>
        <w:gridCol w:w="3687"/>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สิทธิการใช้แทนที่เมื่อเกิดข้อผิดพลาด: N/A</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88">
              <w:r>
                <w:rPr>
                  <w:color w:val="00467F"/>
                  <w:u w:val="single"/>
                </w:rPr>
                <w:t>Product List - เดือนมีนาคม 2014</w:t>
              </w:r>
            </w:hyperlink>
            <w:r>
              <w:t xml:space="preserve"> และ </w:t>
            </w:r>
            <w:hyperlink r:id="rId89">
              <w:r>
                <w:rPr>
                  <w:color w:val="00467F"/>
                  <w:u w:val="single"/>
                </w:rPr>
                <w:t>ข้อกำหนดผลิตภัณฑ์ - เดือนกันยายน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สิทธิการใช้งานข้ามเขต: N/A</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"สิทธิที่เทียบเท่ากับ SA: Software SL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ในระหว่างระยะเวลาการเป็นสมาชิกในแบบสิทธิการใช้งานที่มีความคุ้มครอง SA" </w:instrText>
            </w:r>
            <w:r>
              <w:fldChar w:fldCharType="separate"/>
            </w:r>
            <w:r>
              <w:rPr>
                <w:color w:val="0563C1"/>
              </w:rPr>
              <w:t>สิทธิที่เทียบเท่ากับ SA</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A16BCE">
            <w:pPr>
              <w:pStyle w:val="ProductList-TableBody"/>
            </w:pPr>
          </w:p>
        </w:tc>
      </w:tr>
    </w:tbl>
    <w:p w:rsidR="00A16BCE" w:rsidRDefault="00A16BCE">
      <w:pPr>
        <w:pStyle w:val="ProductList-Body"/>
      </w:pPr>
    </w:p>
    <w:p w:rsidR="00A16BCE" w:rsidRDefault="00E236DA">
      <w:pPr>
        <w:pStyle w:val="ProductList-ClauseHeading"/>
        <w:outlineLvl w:val="4"/>
      </w:pPr>
      <w:r>
        <w:t>4.1 สิทธิใน Software Assurance</w:t>
      </w:r>
    </w:p>
    <w:p w:rsidR="00A16BCE" w:rsidRDefault="00E236DA">
      <w:pPr>
        <w:pStyle w:val="ProductList-Body"/>
      </w:pPr>
      <w:r>
        <w:t xml:space="preserve">ลูกค้าที่มี SA ซึ่งกำลังจะหมดอายุในสิทธิการใช้งาน Visual Studio Subscription ใดๆ หรือการสมัครใช้งานเดี่ยวที่ใช้ได้ซึ่งสอดคล้องกับข้อเสนอของ Visual Studio ในข้อกำหนดผลิตภัณฑ์จะสามารถต่ออายุความคุ้มครองภายใต้สิทธิการใช้งาน Visual Studio Subscription ใดๆ ได้ ในขณะทำการต่ออายุระดับการสมัครใช้งานอื่น ข้อกำหนดการใช้งานใหม่จะแทนที่ข้อกำหนดการใช้งานก่อนหน้านี้ และซอฟต์แวร์ใดๆ ที่ไม่ได้รวมอยู่ในการสมัครใช้งานใหม่ก็จะไม่สามารถใช้งานได้อีกต่อไป การต่ออายุความคุ้มครองที่สอดคล้องกับ Visual Studio รุ่นที่สูงกว่าจะได้รับการอำนวยความสะดวกผ่านสิทธิการใช้งานแบบ Step Up (โปรดดู </w:t>
      </w:r>
      <w:hyperlink w:anchor="_Sec564">
        <w:r>
          <w:rPr>
            <w:color w:val="00467F"/>
            <w:u w:val="single"/>
          </w:rPr>
          <w:t>ภาคผนวก B – Software Assurance</w:t>
        </w:r>
      </w:hyperlink>
      <w:r>
        <w:t>)</w:t>
      </w:r>
    </w:p>
    <w:p w:rsidR="00A16BCE" w:rsidRDefault="00A16BCE">
      <w:pPr>
        <w:pStyle w:val="ProductList-Body"/>
      </w:pPr>
    </w:p>
    <w:p w:rsidR="00A16BCE" w:rsidRDefault="00E236DA">
      <w:pPr>
        <w:pStyle w:val="ProductList-ClauseHeading"/>
        <w:outlineLvl w:val="4"/>
      </w:pPr>
      <w:r>
        <w:t>4.2 สิทธิแบบไม่จำกัดระยะเวลาของ Visual Studio Subscription</w:t>
      </w:r>
    </w:p>
    <w:p w:rsidR="00A16BCE" w:rsidRDefault="00E236DA">
      <w:pPr>
        <w:pStyle w:val="ProductList-Body"/>
      </w:pPr>
      <w:r>
        <w:t>สิทธิของลูกค้าในการใช้ซอฟต์แวร์ใดๆ ที่ได้รับสิทธิการใช้งานผ่าน Visual Studio Subscription จะกลายเป็นสิทธิแบบไม่จำกัดระยะเวลาเมื่อสิทธิของลูกค้าในการใช้ Visual Studio กลายเป็นสิทธิแบบไม่จำกัดระยะเวลา</w:t>
      </w:r>
    </w:p>
    <w:p w:rsidR="00A16BCE" w:rsidRDefault="00A16BCE">
      <w:pPr>
        <w:pStyle w:val="PURBreadcrumb"/>
      </w:pPr>
    </w:p>
    <w:tbl>
      <w:tblPr>
        <w:tblStyle w:val="PURTable"/>
        <w:tblW w:w="0" w:type="dxa"/>
        <w:tblLook w:val="04A0" w:firstRow="1" w:lastRow="0" w:firstColumn="1" w:lastColumn="0" w:noHBand="0" w:noVBand="1"/>
      </w:tblPr>
      <w:tblGrid>
        <w:gridCol w:w="10800"/>
      </w:tblGrid>
      <w:tr w:rsidR="00A16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6BCE" w:rsidRDefault="00DF54EA">
            <w:pPr>
              <w:pStyle w:val="ProductList-TableBody"/>
              <w:jc w:val="right"/>
            </w:pPr>
            <w:hyperlink w:anchor="_Sec842">
              <w:r w:rsidR="00E236DA">
                <w:rPr>
                  <w:color w:val="00467F"/>
                  <w:sz w:val="14"/>
                  <w:u w:val="single"/>
                </w:rPr>
                <w:t>สารบัญ</w:t>
              </w:r>
            </w:hyperlink>
            <w:r w:rsidR="00E236DA">
              <w:rPr>
                <w:sz w:val="14"/>
              </w:rPr>
              <w:t xml:space="preserve"> / </w:t>
            </w:r>
            <w:hyperlink w:anchor="_Sec549">
              <w:r w:rsidR="00E236DA">
                <w:rPr>
                  <w:color w:val="00467F"/>
                  <w:sz w:val="14"/>
                  <w:u w:val="single"/>
                </w:rPr>
                <w:t>อภิธานศัพท์</w:t>
              </w:r>
            </w:hyperlink>
            <w:r w:rsidR="00E236DA">
              <w:rPr>
                <w:sz w:val="14"/>
              </w:rPr>
              <w:t xml:space="preserve"> / </w:t>
            </w:r>
            <w:hyperlink w:anchor="_Sec844">
              <w:r w:rsidR="00E236DA">
                <w:rPr>
                  <w:color w:val="00467F"/>
                  <w:sz w:val="14"/>
                  <w:u w:val="single"/>
                </w:rPr>
                <w:t>ดัชนี</w:t>
              </w:r>
            </w:hyperlink>
          </w:p>
        </w:tc>
      </w:tr>
    </w:tbl>
    <w:p w:rsidR="00A16BCE" w:rsidRDefault="00A16BCE">
      <w:pPr>
        <w:pStyle w:val="ProductList-Body"/>
      </w:pPr>
    </w:p>
    <w:p w:rsidR="00A16BCE" w:rsidRDefault="00E236DA">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31591758"/>
      <w:r>
        <w:instrText>Visual Studio Team Foundation Server</w:instrText>
      </w:r>
      <w:bookmarkEnd w:id="179"/>
      <w:r>
        <w:instrText>" \l 3</w:instrText>
      </w:r>
      <w:r>
        <w:fldChar w:fldCharType="end"/>
      </w:r>
    </w:p>
    <w:p w:rsidR="00A16BCE" w:rsidRDefault="00E236DA">
      <w:pPr>
        <w:pStyle w:val="ProductList-Offering1SubSection"/>
        <w:outlineLvl w:val="3"/>
      </w:pPr>
      <w:bookmarkStart w:id="180" w:name="_Sec698"/>
      <w:r>
        <w:t>1. ความพร้อมให้บริการของโปรแกรม</w:t>
      </w:r>
      <w:bookmarkEnd w:id="180"/>
    </w:p>
    <w:tbl>
      <w:tblPr>
        <w:tblStyle w:val="PURTable"/>
        <w:tblW w:w="0" w:type="dxa"/>
        <w:tblLook w:val="04A0" w:firstRow="1" w:lastRow="0" w:firstColumn="1" w:lastColumn="0" w:noHBand="0" w:noVBand="1"/>
      </w:tblPr>
      <w:tblGrid>
        <w:gridCol w:w="3988"/>
        <w:gridCol w:w="616"/>
        <w:gridCol w:w="597"/>
        <w:gridCol w:w="610"/>
        <w:gridCol w:w="603"/>
        <w:gridCol w:w="603"/>
        <w:gridCol w:w="612"/>
        <w:gridCol w:w="614"/>
        <w:gridCol w:w="684"/>
        <w:gridCol w:w="638"/>
        <w:gridCol w:w="612"/>
        <w:gridCol w:w="607"/>
      </w:tblGrid>
      <w:tr w:rsidR="00A16B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6BCE">
        <w:tc>
          <w:tcPr>
            <w:tcW w:w="4160" w:type="dxa"/>
            <w:tcBorders>
              <w:top w:val="single" w:sz="6" w:space="0" w:color="FFFFFF"/>
              <w:left w:val="none" w:sz="4" w:space="0" w:color="6E6E6E"/>
              <w:bottom w:val="dashed" w:sz="4" w:space="0" w:color="BFBFBF"/>
              <w:right w:val="none" w:sz="4" w:space="0" w:color="6E6E6E"/>
            </w:tcBorders>
          </w:tcPr>
          <w:p w:rsidR="00A16BCE" w:rsidRDefault="00E236DA">
            <w:pPr>
              <w:pStyle w:val="ProductList-TableBody"/>
            </w:pPr>
            <w:r>
              <w:rPr>
                <w:color w:val="000000"/>
              </w:rPr>
              <w:t>Visual Studio Team Foundation Server 2018 with SQL Server 2017 Technology</w:t>
            </w:r>
            <w:r>
              <w:fldChar w:fldCharType="begin"/>
            </w:r>
            <w:r>
              <w:instrText xml:space="preserve"> XE "Visual Studio Team Foundation Server 2018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16BCE" w:rsidRDefault="00E236DA">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A16BCE" w:rsidRDefault="00A16BC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16BCE" w:rsidRDefault="00E236DA">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A16BCE" w:rsidRDefault="00E236D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16BCE">
        <w:tc>
          <w:tcPr>
            <w:tcW w:w="4160" w:type="dxa"/>
            <w:tcBorders>
              <w:top w:val="dashed" w:sz="4" w:space="0" w:color="BFBFBF"/>
              <w:left w:val="none" w:sz="4" w:space="0" w:color="6E6E6E"/>
              <w:bottom w:val="none" w:sz="4" w:space="0" w:color="BFBFBF"/>
              <w:right w:val="none" w:sz="4" w:space="0" w:color="6E6E6E"/>
            </w:tcBorders>
          </w:tcPr>
          <w:p w:rsidR="00A16BCE" w:rsidRDefault="00E236DA">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rsidR="00A16BCE" w:rsidRDefault="00E236DA">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A16BCE" w:rsidRDefault="00A16BC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16BCE" w:rsidRDefault="00E236DA">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A16BCE" w:rsidRDefault="00E236D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A16BCE" w:rsidRDefault="00E236DA">
      <w:pPr>
        <w:pStyle w:val="ProductList-Offering1SubSection"/>
        <w:outlineLvl w:val="3"/>
      </w:pPr>
      <w:bookmarkStart w:id="181" w:name="_Sec753"/>
      <w:r>
        <w:t>2. เงื่อนไขผลิตภัณฑ์</w:t>
      </w:r>
      <w:bookmarkEnd w:id="181"/>
    </w:p>
    <w:tbl>
      <w:tblPr>
        <w:tblStyle w:val="PURTable"/>
        <w:tblW w:w="0" w:type="dxa"/>
        <w:tblLook w:val="04A0" w:firstRow="1" w:lastRow="0" w:firstColumn="1" w:lastColumn="0" w:noHBand="0" w:noVBand="1"/>
      </w:tblPr>
      <w:tblGrid>
        <w:gridCol w:w="3479"/>
        <w:gridCol w:w="3736"/>
        <w:gridCol w:w="3575"/>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รุ่นที่ต่ำลง: N/A</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การลดที่มีสิทธิ: N/A</w:t>
            </w:r>
          </w:p>
        </w:tc>
      </w:tr>
      <w:tr w:rsidR="00A16BCE">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การตรวจสอบสิทธิให้เป็นไปตามจริง (True-up) ที่มีสิทธิ: N/A</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A16B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A16BCE">
            <w:pPr>
              <w:pStyle w:val="ProductList-TableBody"/>
            </w:pPr>
          </w:p>
        </w:tc>
      </w:tr>
    </w:tbl>
    <w:p w:rsidR="00A16BCE" w:rsidRDefault="00E236DA">
      <w:pPr>
        <w:pStyle w:val="ProductList-Offering1SubSection"/>
        <w:outlineLvl w:val="3"/>
      </w:pPr>
      <w:bookmarkStart w:id="182" w:name="_Sec811"/>
      <w:r>
        <w:t>3. สิทธิการใช้</w:t>
      </w:r>
      <w:bookmarkEnd w:id="182"/>
    </w:p>
    <w:tbl>
      <w:tblPr>
        <w:tblStyle w:val="PURTable"/>
        <w:tblW w:w="0" w:type="dxa"/>
        <w:tblLook w:val="04A0" w:firstRow="1" w:lastRow="0" w:firstColumn="1" w:lastColumn="0" w:noHBand="0" w:noVBand="1"/>
      </w:tblPr>
      <w:tblGrid>
        <w:gridCol w:w="3478"/>
        <w:gridCol w:w="3818"/>
        <w:gridCol w:w="3494"/>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ทั้งหมด</w:t>
            </w:r>
          </w:p>
        </w:tc>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ทั้งหมด</w:t>
            </w:r>
          </w:p>
        </w:tc>
      </w:tr>
      <w:tr w:rsidR="00A16BCE">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A16B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A16BCE">
            <w:pPr>
              <w:pStyle w:val="ProductList-TableBody"/>
            </w:pPr>
          </w:p>
        </w:tc>
      </w:tr>
    </w:tbl>
    <w:p w:rsidR="00A16BCE" w:rsidRDefault="00A16BCE">
      <w:pPr>
        <w:pStyle w:val="ProductList-Body"/>
      </w:pPr>
    </w:p>
    <w:p w:rsidR="00A16BCE" w:rsidRDefault="00E236DA">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22"/>
        <w:gridCol w:w="3498"/>
        <w:gridCol w:w="3570"/>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16BCE" w:rsidRDefault="00E236DA">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A16BCE" w:rsidRDefault="00E236DA">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A16BCE" w:rsidRDefault="00E236DA">
            <w:pPr>
              <w:pStyle w:val="ProductList-TableBody"/>
            </w:pPr>
            <w:r>
              <w:t>ผู้ใช้ที่ชำระเงินของ Azure DevOps Services</w:t>
            </w:r>
          </w:p>
        </w:tc>
      </w:tr>
    </w:tbl>
    <w:p w:rsidR="00A16BCE" w:rsidRDefault="00A16BCE">
      <w:pPr>
        <w:pStyle w:val="ProductList-Body"/>
      </w:pPr>
    </w:p>
    <w:p w:rsidR="00A16BCE" w:rsidRDefault="00E236DA">
      <w:pPr>
        <w:pStyle w:val="ProductList-SubClauseHeading"/>
        <w:outlineLvl w:val="5"/>
      </w:pPr>
      <w:r>
        <w:t>3.1.1 ฟังก์ชันการทำงานเพิ่มเติม</w:t>
      </w:r>
    </w:p>
    <w:p w:rsidR="00A16BCE" w:rsidRDefault="00E236DA">
      <w:pPr>
        <w:pStyle w:val="ProductList-BodyIndented"/>
      </w:pPr>
      <w:r>
        <w:t>การจัดการการทดสอบ</w:t>
      </w:r>
    </w:p>
    <w:tbl>
      <w:tblPr>
        <w:tblStyle w:val="PURTable0"/>
        <w:tblW w:w="0" w:type="dxa"/>
        <w:tblLook w:val="04A0" w:firstRow="1" w:lastRow="0" w:firstColumn="1" w:lastColumn="0" w:noHBand="0" w:noVBand="1"/>
      </w:tblPr>
      <w:tblGrid>
        <w:gridCol w:w="3418"/>
        <w:gridCol w:w="3474"/>
        <w:gridCol w:w="3538"/>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16BCE" w:rsidRDefault="00E236DA">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A16BCE" w:rsidRDefault="00E236DA">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rsidR="00A16BCE" w:rsidRDefault="00E236DA">
            <w:pPr>
              <w:pStyle w:val="ProductList-TableBody"/>
            </w:pPr>
            <w:r>
              <w:t>Visual Studio Enterprise Subscription</w:t>
            </w:r>
          </w:p>
        </w:tc>
      </w:tr>
      <w:tr w:rsidR="00A16BC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16BCE" w:rsidRDefault="00A16B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16BCE" w:rsidRDefault="00E236DA">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rsidR="00A16BCE" w:rsidRDefault="00E236DA">
            <w:pPr>
              <w:pStyle w:val="ProductList-TableBody"/>
            </w:pPr>
            <w:r>
              <w:t>ผู้ใช้ที่ชำระเงินของ Azure DevOps Services Test Manager</w:t>
            </w:r>
          </w:p>
        </w:tc>
      </w:tr>
    </w:tbl>
    <w:p w:rsidR="00A16BCE" w:rsidRDefault="00A16BCE">
      <w:pPr>
        <w:pStyle w:val="ProductList-BodyIndented"/>
      </w:pPr>
    </w:p>
    <w:p w:rsidR="00A16BCE" w:rsidRDefault="00E236DA">
      <w:pPr>
        <w:pStyle w:val="ProductList-SubClauseHeading"/>
        <w:outlineLvl w:val="5"/>
      </w:pPr>
      <w:r>
        <w:t>3.1.2 ฟังก์ชันการทำงานเพิ่มเติม</w:t>
      </w:r>
    </w:p>
    <w:p w:rsidR="00A16BCE" w:rsidRDefault="00E236DA">
      <w:pPr>
        <w:pStyle w:val="ProductList-BodyIndented"/>
      </w:pPr>
      <w:r>
        <w:t>การจัดการแพคเกจ</w:t>
      </w:r>
    </w:p>
    <w:tbl>
      <w:tblPr>
        <w:tblStyle w:val="PURTable0"/>
        <w:tblW w:w="0" w:type="dxa"/>
        <w:tblLook w:val="04A0" w:firstRow="1" w:lastRow="0" w:firstColumn="1" w:lastColumn="0" w:noHBand="0" w:noVBand="1"/>
      </w:tblPr>
      <w:tblGrid>
        <w:gridCol w:w="3418"/>
        <w:gridCol w:w="3474"/>
        <w:gridCol w:w="3538"/>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16BCE" w:rsidRDefault="00E236DA">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A16BCE" w:rsidRDefault="00E236DA">
            <w:pPr>
              <w:pStyle w:val="ProductList-TableBody"/>
            </w:pPr>
            <w:r>
              <w:t>Visual Studio Enterprise Subscription</w:t>
            </w:r>
          </w:p>
        </w:tc>
        <w:tc>
          <w:tcPr>
            <w:tcW w:w="4040" w:type="dxa"/>
            <w:tcBorders>
              <w:top w:val="single" w:sz="18" w:space="0" w:color="0072C6"/>
              <w:left w:val="none" w:sz="4" w:space="0" w:color="000000"/>
              <w:bottom w:val="single" w:sz="4" w:space="0" w:color="000000"/>
              <w:right w:val="single" w:sz="4" w:space="0" w:color="000000"/>
            </w:tcBorders>
          </w:tcPr>
          <w:p w:rsidR="00A16BCE" w:rsidRDefault="00E236DA">
            <w:pPr>
              <w:pStyle w:val="ProductList-TableBody"/>
            </w:pPr>
            <w:r>
              <w:t>ผู้ใช้ที่ชำระเงินของ Azure DevOps Services Package Management</w:t>
            </w:r>
          </w:p>
        </w:tc>
      </w:tr>
    </w:tbl>
    <w:p w:rsidR="00A16BCE" w:rsidRDefault="00A16BCE">
      <w:pPr>
        <w:pStyle w:val="ProductList-BodyIndented"/>
      </w:pPr>
    </w:p>
    <w:p w:rsidR="00A16BCE" w:rsidRDefault="00E236DA">
      <w:pPr>
        <w:pStyle w:val="ProductList-ClauseHeading"/>
        <w:outlineLvl w:val="4"/>
      </w:pPr>
      <w:r>
        <w:t>3.2 การใช้งานที่ไม่จำเป็นต้องมี CAL</w:t>
      </w:r>
    </w:p>
    <w:p w:rsidR="00A16BCE" w:rsidRDefault="00E236DA">
      <w:pPr>
        <w:pStyle w:val="ProductList-Body"/>
      </w:pPr>
      <w:r>
        <w:t xml:space="preserve">การใช้งานต่อไปนี้ไม่จำเป็นต้องมี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ซึ่งได้แก่ เพื่อดู แก้ไข หรือป้อนรายการงาน; เข้าใช้ Team Foundation Server Reporting; การเข้าถึง Azure DevOps Services ผ่านทาง Team Foundation Server 2018 Proxy; การให้อนุมัติขั้นตอนต่างๆ โดยเป็นส่วนหนึ่งของช่องทางการจัดการซอฟต์แวร์ที่วางจำหน่าย; และการเข้าถึง Visual Studio Team Foundation Server ผ่านทางการเชื่อมต่อแบบพูลจากโปรแกรมประยุกต์หรือบริการแบบรวมอื่นๆ</w:t>
      </w:r>
    </w:p>
    <w:p w:rsidR="00A16BCE" w:rsidRDefault="00A16BCE">
      <w:pPr>
        <w:pStyle w:val="ProductList-Body"/>
      </w:pPr>
    </w:p>
    <w:p w:rsidR="00A16BCE" w:rsidRDefault="00E236DA">
      <w:pPr>
        <w:pStyle w:val="ProductList-ClauseHeading"/>
        <w:outlineLvl w:val="4"/>
      </w:pPr>
      <w:r>
        <w:t>3.3 SQL Server Technology</w:t>
      </w:r>
    </w:p>
    <w:p w:rsidR="00A16BCE" w:rsidRDefault="00E236DA">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 SQL Server Database จำนวนเท่าใดก็ได้ที่รวมอยู่ในผลิตภัณฑ์ใน OSE เพื่อวัตถุประสงค์ที่จำกัดในการสนับสนุนผลิตภัณฑ์ดังกล่าวและผลิตภัณฑ์อื่นใดที่มีซอฟต์แวร์ SQL Server Database อยู่</w:t>
      </w:r>
    </w:p>
    <w:p w:rsidR="00A16BCE" w:rsidRDefault="00A16BCE">
      <w:pPr>
        <w:pStyle w:val="ProductList-Body"/>
      </w:pPr>
    </w:p>
    <w:p w:rsidR="00A16BCE" w:rsidRDefault="00E236DA">
      <w:pPr>
        <w:pStyle w:val="ProductList-ClauseHeading"/>
        <w:outlineLvl w:val="4"/>
      </w:pPr>
      <w:r>
        <w:t>3.4 เงื่อนไขการอนุญาตให้ใช้สิทธิของบุคคลภายนอกสำหรับส่วนประกอบโอเพนซอร์ส (Open Source)</w:t>
      </w:r>
    </w:p>
    <w:p w:rsidR="00A16BCE" w:rsidRDefault="00E236DA">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จะไม่สามารถทำวิศวกรรมย้อนกลับ (reverse engineer) แยกส่วน หรือแยกองค์ประกอบซอฟต์แวร์ หรือพยายามได้มาซึ่งรหัสต้นทาง (source code) สำหรับซอฟต์แวร์ เว้นแต่และเท่าที่กำหนดไว้โดยเงื่อนไขการอนุญาตให้ใช้สิทธิของบุคคลภายนอกซึ่งใช้บังคับกับการใช้งานส่วนประกอบโอเพนซอร์ส (Open Source) บางอย่างที่อาจรวมอยู่กับซอฟต์แวร์</w:t>
      </w:r>
    </w:p>
    <w:p w:rsidR="00A16BCE" w:rsidRDefault="00A16BCE">
      <w:pPr>
        <w:pStyle w:val="ProductList-Body"/>
      </w:pPr>
    </w:p>
    <w:p w:rsidR="00A16BCE" w:rsidRDefault="00E236DA">
      <w:pPr>
        <w:pStyle w:val="ProductList-ClauseHeading"/>
        <w:outlineLvl w:val="4"/>
      </w:pPr>
      <w:r>
        <w:t>3.5 Visual Studio Team Foundation Server Build Services</w:t>
      </w:r>
    </w:p>
    <w:p w:rsidR="00A16BCE" w:rsidRDefault="00E236DA">
      <w:pPr>
        <w:pStyle w:val="ProductList-Body"/>
      </w:pPr>
      <w:r>
        <w:t>ในกรณีที่ลูกค้ามี</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หนึ่งรายขึ้นไปสำหรับ Visual Studio Enterprise Subscription, Visual Studio Professional Subscription, Visual Studio Enterprise (การสมัครสมาชิกรายเดือนหรือรายปี) หรือ Visual Studio Professional (การสมัครสมาชิกรายเดือนหรือรายปี) ลูกค้ายังสามารถติดตั้งซอฟต์แวร์ Visual Studio และอนุญาตให้มีการเข้าถึงและใช้ซอฟต์แวร์ดังกล่าวโดยเป็นส่วนหนึ่งของ Team Foundation Server 2018 Build Services 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และ</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ของลูกค้าสำหรับ Team Foundation Server 2018</w:t>
      </w:r>
    </w:p>
    <w:p w:rsidR="00A16BCE" w:rsidRDefault="00A16BCE">
      <w:pPr>
        <w:pStyle w:val="ProductList-Body"/>
      </w:pPr>
    </w:p>
    <w:p w:rsidR="00A16BCE" w:rsidRDefault="00E236DA">
      <w:pPr>
        <w:pStyle w:val="ProductList-ClauseHeading"/>
        <w:outlineLvl w:val="4"/>
      </w:pPr>
      <w:r>
        <w:t>3.6 การจัดการซอฟต์แวร์ที่วางจำหน่าย</w:t>
      </w:r>
    </w:p>
    <w:p w:rsidR="00A16BCE" w:rsidRDefault="00E236DA">
      <w:pPr>
        <w:pStyle w:val="ProductList-Body"/>
      </w:pPr>
      <w:r>
        <w:t>Visual Studio Team Foundation Server จะมีการปรับใช้ในเวลาเดียวกันหนึ่งครั้งซึ่งใช้คุณลักษณะการจัดการซอฟต์แวร์ที่วางจำหน่าย แต่ละรายการต่อไปนี้จะให้การปรับใช้ในเวลาเดียวกันเพิ่มเติมหนึ่งครั้งต่อหนึ่งสิทธิการใช้งาน</w:t>
      </w:r>
    </w:p>
    <w:p w:rsidR="00A16BCE" w:rsidRDefault="00E236DA" w:rsidP="00E236DA">
      <w:pPr>
        <w:pStyle w:val="ProductList-Bullet"/>
        <w:numPr>
          <w:ilvl w:val="0"/>
          <w:numId w:val="22"/>
        </w:numPr>
      </w:pPr>
      <w:r>
        <w:t>Visual Studio Enterprise Subscription</w:t>
      </w:r>
    </w:p>
    <w:p w:rsidR="00A16BCE" w:rsidRDefault="00E236DA" w:rsidP="00E236DA">
      <w:pPr>
        <w:pStyle w:val="ProductList-Bullet"/>
        <w:numPr>
          <w:ilvl w:val="0"/>
          <w:numId w:val="22"/>
        </w:numPr>
      </w:pPr>
      <w:r>
        <w:t>Visual Studio Enterprise (การสมัครสมาชิกรายเดือนหรือรายปี)</w:t>
      </w:r>
    </w:p>
    <w:p w:rsidR="00A16BCE" w:rsidRDefault="00E236DA" w:rsidP="00E236DA">
      <w:pPr>
        <w:pStyle w:val="ProductList-Bullet"/>
        <w:numPr>
          <w:ilvl w:val="0"/>
          <w:numId w:val="22"/>
        </w:numPr>
      </w:pPr>
      <w:r>
        <w:t>Azure Pipelines (อินสแตนซ์ที่ชำระเงิน)</w:t>
      </w:r>
    </w:p>
    <w:p w:rsidR="00A16BCE" w:rsidRDefault="00A16BCE">
      <w:pPr>
        <w:pStyle w:val="ProductList-Body"/>
      </w:pPr>
    </w:p>
    <w:p w:rsidR="00A16BCE" w:rsidRDefault="00E236DA">
      <w:pPr>
        <w:pStyle w:val="ProductList-ClauseHeading"/>
        <w:outlineLvl w:val="4"/>
      </w:pPr>
      <w:r>
        <w:t>3.7 การจัดการแพคเกจ</w:t>
      </w:r>
    </w:p>
    <w:p w:rsidR="00A16BCE" w:rsidRDefault="00E236DA">
      <w:pPr>
        <w:pStyle w:val="ProductList-Body"/>
      </w:pPr>
      <w:r>
        <w:t>สิทธิการใช้งาน Visual Studio Team Foundation Server แต่ละรายการจะมีสิทธิสำหรับผู้ใช้ไม่เกินห้าคนหรืออุปกรณ์ไม่เกินห้าเครื่องในการใช้คุณลักษณะการจัดการแพคเกจ</w:t>
      </w:r>
    </w:p>
    <w:p w:rsidR="00A16BCE" w:rsidRDefault="00A16BCE">
      <w:pPr>
        <w:pStyle w:val="ProductList-Body"/>
      </w:pPr>
    </w:p>
    <w:p w:rsidR="00A16BCE" w:rsidRDefault="00E236DA">
      <w:pPr>
        <w:pStyle w:val="ProductList-ClauseHeading"/>
        <w:outlineLvl w:val="4"/>
      </w:pPr>
      <w:r>
        <w:t>3.8 ซอฟต์แวร์เพิ่มเติม</w:t>
      </w:r>
    </w:p>
    <w:tbl>
      <w:tblPr>
        <w:tblStyle w:val="PURTable"/>
        <w:tblW w:w="0" w:type="dxa"/>
        <w:tblLook w:val="04A0" w:firstRow="1" w:lastRow="0" w:firstColumn="1" w:lastColumn="0" w:noHBand="0" w:noVBand="1"/>
      </w:tblPr>
      <w:tblGrid>
        <w:gridCol w:w="3660"/>
        <w:gridCol w:w="3565"/>
        <w:gridCol w:w="3565"/>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16BCE" w:rsidRDefault="00E236DA">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A16BCE" w:rsidRDefault="00A16BC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16BCE" w:rsidRDefault="00A16BCE">
            <w:pPr>
              <w:pStyle w:val="ProductList-TableBody"/>
            </w:pPr>
          </w:p>
        </w:tc>
      </w:tr>
    </w:tbl>
    <w:p w:rsidR="00A16BCE" w:rsidRDefault="00E236DA">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682"/>
        <w:gridCol w:w="3453"/>
        <w:gridCol w:w="3587"/>
        <w:gridCol w:w="68"/>
      </w:tblGrid>
      <w:tr w:rsidR="00A16BCE">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สิทธิการใช้แทนที่เมื่อเกิดข้อผิดพลาด: N/A</w:t>
            </w:r>
          </w:p>
        </w:tc>
      </w:tr>
      <w:tr w:rsidR="00A16BC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ใช่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90">
              <w:r>
                <w:rPr>
                  <w:color w:val="00467F"/>
                  <w:u w:val="single"/>
                </w:rPr>
                <w:t>ข้อกำหนดผลิตภัณฑ์เดือนธันวาคม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สิทธิการใช้งานข้ามเขต: N/A</w:t>
            </w:r>
          </w:p>
        </w:tc>
      </w:tr>
      <w:tr w:rsidR="00A16BC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A16BCE">
            <w:pPr>
              <w:pStyle w:val="ProductList-TableBody"/>
            </w:pPr>
          </w:p>
        </w:tc>
      </w:tr>
      <w:tr w:rsidR="00A16BCE">
        <w:tc>
          <w:tcPr>
            <w:tcW w:w="12240" w:type="dxa"/>
            <w:gridSpan w:val="4"/>
            <w:tcBorders>
              <w:top w:val="none" w:sz="4" w:space="0" w:color="6E6E6E"/>
              <w:left w:val="none" w:sz="4" w:space="0" w:color="6E6E6E"/>
              <w:bottom w:val="none" w:sz="4" w:space="0" w:color="6E6E6E"/>
              <w:right w:val="none" w:sz="4" w:space="0" w:color="6E6E6E"/>
            </w:tcBorders>
          </w:tcPr>
          <w:p w:rsidR="00A16BCE" w:rsidRDefault="00A16BCE">
            <w:pPr>
              <w:pStyle w:val="PURBreadcrumb"/>
            </w:pPr>
          </w:p>
          <w:tbl>
            <w:tblPr>
              <w:tblW w:w="0" w:type="dxa"/>
              <w:tblLook w:val="04A0" w:firstRow="1" w:lastRow="0" w:firstColumn="1" w:lastColumn="0" w:noHBand="0" w:noVBand="1"/>
            </w:tblPr>
            <w:tblGrid>
              <w:gridCol w:w="10674"/>
            </w:tblGrid>
            <w:tr w:rsidR="00A16BCE">
              <w:tc>
                <w:tcPr>
                  <w:tcW w:w="12240" w:type="dxa"/>
                  <w:tcBorders>
                    <w:top w:val="none" w:sz="4" w:space="0" w:color="6E6E6E"/>
                    <w:left w:val="none" w:sz="4" w:space="0" w:color="6E6E6E"/>
                    <w:bottom w:val="none" w:sz="4" w:space="0" w:color="6E6E6E"/>
                    <w:right w:val="none" w:sz="4" w:space="0" w:color="6E6E6E"/>
                  </w:tcBorders>
                  <w:shd w:val="clear" w:color="auto" w:fill="A6A6A6"/>
                </w:tcPr>
                <w:p w:rsidR="00A16BCE" w:rsidRDefault="00DF54EA">
                  <w:pPr>
                    <w:pStyle w:val="ProductList-TableBody"/>
                    <w:jc w:val="right"/>
                  </w:pPr>
                  <w:hyperlink w:anchor="_Sec842">
                    <w:r w:rsidR="00E236DA">
                      <w:rPr>
                        <w:color w:val="00467F"/>
                        <w:sz w:val="14"/>
                        <w:u w:val="single"/>
                      </w:rPr>
                      <w:t>สารบัญ</w:t>
                    </w:r>
                  </w:hyperlink>
                  <w:r w:rsidR="00E236DA">
                    <w:rPr>
                      <w:sz w:val="14"/>
                    </w:rPr>
                    <w:t xml:space="preserve"> / </w:t>
                  </w:r>
                  <w:hyperlink w:anchor="_Sec549">
                    <w:r w:rsidR="00E236DA">
                      <w:rPr>
                        <w:color w:val="00467F"/>
                        <w:sz w:val="14"/>
                        <w:u w:val="single"/>
                      </w:rPr>
                      <w:t>อภิธานศัพท์</w:t>
                    </w:r>
                  </w:hyperlink>
                  <w:r w:rsidR="00E236DA">
                    <w:rPr>
                      <w:sz w:val="14"/>
                    </w:rPr>
                    <w:t xml:space="preserve"> / </w:t>
                  </w:r>
                  <w:hyperlink w:anchor="_Sec844">
                    <w:r w:rsidR="00E236DA">
                      <w:rPr>
                        <w:color w:val="00467F"/>
                        <w:sz w:val="14"/>
                        <w:u w:val="single"/>
                      </w:rPr>
                      <w:t>ดัชนี</w:t>
                    </w:r>
                  </w:hyperlink>
                </w:p>
              </w:tc>
            </w:tr>
          </w:tbl>
          <w:p w:rsidR="00A16BCE" w:rsidRDefault="00A16BCE">
            <w:pPr>
              <w:pStyle w:val="ProductList-TableBody"/>
            </w:pPr>
          </w:p>
        </w:tc>
      </w:tr>
    </w:tbl>
    <w:p w:rsidR="00A16BCE" w:rsidRDefault="00A16BCE">
      <w:pPr>
        <w:pStyle w:val="ProductList-Body"/>
      </w:pPr>
    </w:p>
    <w:p w:rsidR="00A16BCE" w:rsidRDefault="00E236DA">
      <w:pPr>
        <w:pStyle w:val="ProductList-OfferingGroupHeading"/>
        <w:outlineLvl w:val="1"/>
      </w:pPr>
      <w:bookmarkStart w:id="184" w:name="_Sec618"/>
      <w:r>
        <w:t>Windows</w:t>
      </w:r>
      <w:bookmarkEnd w:id="184"/>
      <w:r>
        <w:fldChar w:fldCharType="begin"/>
      </w:r>
      <w:r>
        <w:instrText xml:space="preserve"> TC "</w:instrText>
      </w:r>
      <w:bookmarkStart w:id="185" w:name="_Toc531591759"/>
      <w:r>
        <w:instrText>Windows</w:instrText>
      </w:r>
      <w:bookmarkEnd w:id="185"/>
      <w:r>
        <w:instrText>" \l 2</w:instrText>
      </w:r>
      <w:r>
        <w:fldChar w:fldCharType="end"/>
      </w:r>
    </w:p>
    <w:p w:rsidR="00A16BCE" w:rsidRDefault="00E236DA">
      <w:pPr>
        <w:pStyle w:val="ProductList-Offering2HeadingNoBorder"/>
        <w:outlineLvl w:val="2"/>
      </w:pPr>
      <w:bookmarkStart w:id="186" w:name="_Sec652"/>
      <w:r>
        <w:t>Windows Desktop Operating System</w:t>
      </w:r>
      <w:bookmarkEnd w:id="186"/>
      <w:r>
        <w:fldChar w:fldCharType="begin"/>
      </w:r>
      <w:r>
        <w:instrText xml:space="preserve"> TC "</w:instrText>
      </w:r>
      <w:bookmarkStart w:id="187" w:name="_Toc531591760"/>
      <w:r>
        <w:instrText>Windows Desktop Operating System</w:instrText>
      </w:r>
      <w:bookmarkEnd w:id="187"/>
      <w:r>
        <w:instrText>" \l 3</w:instrText>
      </w:r>
      <w:r>
        <w:fldChar w:fldCharType="end"/>
      </w:r>
    </w:p>
    <w:p w:rsidR="00A16BCE" w:rsidRDefault="00E236DA">
      <w:pPr>
        <w:pStyle w:val="ProductList-Offering1SubSection"/>
        <w:outlineLvl w:val="3"/>
      </w:pPr>
      <w:bookmarkStart w:id="188" w:name="_Sec700"/>
      <w:r>
        <w:t>1. ความพร้อมให้บริการของโปรแกรม</w:t>
      </w:r>
      <w:bookmarkEnd w:id="188"/>
    </w:p>
    <w:tbl>
      <w:tblPr>
        <w:tblStyle w:val="PURTable"/>
        <w:tblW w:w="0" w:type="dxa"/>
        <w:tblLook w:val="04A0" w:firstRow="1" w:lastRow="0" w:firstColumn="1" w:lastColumn="0" w:noHBand="0" w:noVBand="1"/>
      </w:tblPr>
      <w:tblGrid>
        <w:gridCol w:w="3579"/>
        <w:gridCol w:w="604"/>
        <w:gridCol w:w="586"/>
        <w:gridCol w:w="590"/>
        <w:gridCol w:w="567"/>
        <w:gridCol w:w="575"/>
        <w:gridCol w:w="595"/>
        <w:gridCol w:w="602"/>
        <w:gridCol w:w="684"/>
        <w:gridCol w:w="638"/>
        <w:gridCol w:w="595"/>
        <w:gridCol w:w="581"/>
        <w:gridCol w:w="582"/>
      </w:tblGrid>
      <w:tr w:rsidR="00A16BCE">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A16BCE" w:rsidRDefault="00E236DA">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6BCE" w:rsidRDefault="00E236DA">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6BCE" w:rsidRDefault="00E236DA">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6BCE" w:rsidRDefault="00E236DA">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6BCE" w:rsidRDefault="00E236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6BCE" w:rsidRDefault="00E236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6BCE" w:rsidRDefault="00E236D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6BCE" w:rsidRDefault="00E236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6BCE" w:rsidRDefault="00E236D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6BCE" w:rsidRDefault="00E236D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6BCE" w:rsidRDefault="00E236D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6BCE" w:rsidRDefault="00E236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6BCE" w:rsidRDefault="00E236DA">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16BCE">
        <w:tc>
          <w:tcPr>
            <w:tcW w:w="3920" w:type="dxa"/>
            <w:tcBorders>
              <w:top w:val="single" w:sz="9" w:space="0" w:color="FFFFFF"/>
              <w:left w:val="single" w:sz="9" w:space="0" w:color="FFFFFF"/>
              <w:bottom w:val="dashed" w:sz="4" w:space="0" w:color="BFBFBF"/>
              <w:right w:val="single" w:sz="9" w:space="0" w:color="FFFFFF"/>
            </w:tcBorders>
          </w:tcPr>
          <w:p w:rsidR="00A16BCE" w:rsidRDefault="00E236DA">
            <w:pPr>
              <w:pStyle w:val="ProductList-TableBody"/>
            </w:pPr>
            <w:r>
              <w:t>Windows 10 Pro</w:t>
            </w:r>
            <w:r>
              <w:fldChar w:fldCharType="begin"/>
            </w:r>
            <w:r>
              <w:instrText xml:space="preserve"> XE "Windows 10 Pro" </w:instrText>
            </w:r>
            <w:r>
              <w:fldChar w:fldCharType="end"/>
            </w:r>
            <w:r>
              <w:t xml:space="preserve"> (ต่อหนึ่งอุปกรณ์)</w:t>
            </w:r>
          </w:p>
        </w:tc>
        <w:tc>
          <w:tcPr>
            <w:tcW w:w="620" w:type="dxa"/>
            <w:tcBorders>
              <w:top w:val="single" w:sz="9" w:space="0" w:color="FFFFFF"/>
              <w:left w:val="single" w:sz="9" w:space="0" w:color="FFFFFF"/>
              <w:bottom w:val="dashed" w:sz="4" w:space="0" w:color="BFBFBF"/>
              <w:right w:val="single" w:sz="9" w:space="0" w:color="FFFFFF"/>
            </w:tcBorders>
          </w:tcPr>
          <w:p w:rsidR="00A16BCE" w:rsidRDefault="00E236DA">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A16BCE" w:rsidRDefault="00E236D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A16BCE" w:rsidRDefault="00A16BCE">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6BCE" w:rsidRDefault="00A16BCE">
            <w:pPr>
              <w:pStyle w:val="ProductList-TableBody"/>
              <w:jc w:val="center"/>
            </w:pPr>
          </w:p>
        </w:tc>
      </w:tr>
      <w:tr w:rsidR="00A16BCE">
        <w:tc>
          <w:tcPr>
            <w:tcW w:w="3920" w:type="dxa"/>
            <w:tcBorders>
              <w:top w:val="dashed" w:sz="4" w:space="0" w:color="BFBFBF"/>
              <w:left w:val="single" w:sz="9" w:space="0" w:color="FFFFFF"/>
              <w:bottom w:val="dashed" w:sz="4" w:space="0" w:color="BFBFBF"/>
              <w:right w:val="single" w:sz="9" w:space="0" w:color="FFFFFF"/>
            </w:tcBorders>
          </w:tcPr>
          <w:p w:rsidR="00A16BCE" w:rsidRDefault="00E236DA">
            <w:pPr>
              <w:pStyle w:val="ProductList-TableBody"/>
            </w:pPr>
            <w:r>
              <w:rPr>
                <w:color w:val="000000"/>
              </w:rPr>
              <w:t>Windows 10 Enterprise LTSC 2019 (ต่อหนึ่งอุปกรณ์)</w:t>
            </w:r>
            <w:r>
              <w:fldChar w:fldCharType="begin"/>
            </w:r>
            <w:r>
              <w:instrText xml:space="preserve"> XE "Windows 10 Enterprise LTSC 2019 (ต่อหนึ่งอุปกรณ์)"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16BCE" w:rsidRDefault="00E236DA">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A16BCE" w:rsidRDefault="00E236D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16BCE" w:rsidRDefault="00A16B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6BCE" w:rsidRDefault="00A16BCE">
            <w:pPr>
              <w:pStyle w:val="ProductList-TableBody"/>
              <w:jc w:val="center"/>
            </w:pPr>
          </w:p>
        </w:tc>
      </w:tr>
      <w:tr w:rsidR="00A16BCE">
        <w:tc>
          <w:tcPr>
            <w:tcW w:w="3920" w:type="dxa"/>
            <w:tcBorders>
              <w:top w:val="dashed" w:sz="4" w:space="0" w:color="BFBFBF"/>
              <w:left w:val="single" w:sz="9" w:space="0" w:color="FFFFFF"/>
              <w:bottom w:val="dashed" w:sz="4" w:space="0" w:color="BFBFBF"/>
              <w:right w:val="single" w:sz="9" w:space="0" w:color="FFFFFF"/>
            </w:tcBorders>
          </w:tcPr>
          <w:p w:rsidR="00A16BCE" w:rsidRDefault="00E236DA">
            <w:pPr>
              <w:pStyle w:val="ProductList-TableBody"/>
            </w:pPr>
            <w:r>
              <w:rPr>
                <w:color w:val="000000"/>
              </w:rPr>
              <w:t>Windows 10 Enterprise (ต่อหนึ่งอุปกรณ์)</w:t>
            </w:r>
            <w:r>
              <w:fldChar w:fldCharType="begin"/>
            </w:r>
            <w:r>
              <w:instrText xml:space="preserve"> XE "Windows 10 Enterprise (ต่อหนึ่งอุปกรณ์)"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16BCE" w:rsidRDefault="00E236DA">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16BCE" w:rsidRDefault="00E236D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16BCE" w:rsidRDefault="00A16B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6BCE" w:rsidRDefault="00E236DA">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6BCE" w:rsidRDefault="00E236DA">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6BCE" w:rsidRDefault="00A16BCE">
            <w:pPr>
              <w:pStyle w:val="ProductList-TableBody"/>
              <w:jc w:val="center"/>
            </w:pPr>
          </w:p>
        </w:tc>
      </w:tr>
      <w:tr w:rsidR="00A16BCE">
        <w:tc>
          <w:tcPr>
            <w:tcW w:w="3920" w:type="dxa"/>
            <w:tcBorders>
              <w:top w:val="dashed" w:sz="4" w:space="0" w:color="BFBFBF"/>
              <w:left w:val="single" w:sz="9" w:space="0" w:color="FFFFFF"/>
              <w:bottom w:val="dashed" w:sz="4" w:space="0" w:color="BFBFBF"/>
              <w:right w:val="single" w:sz="9" w:space="0" w:color="FFFFFF"/>
            </w:tcBorders>
          </w:tcPr>
          <w:p w:rsidR="00A16BCE" w:rsidRDefault="00E236DA">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A16BCE" w:rsidRDefault="00E236D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16BCE" w:rsidRDefault="00E236D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16BCE" w:rsidRDefault="00A16B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6BCE" w:rsidRDefault="00E236DA">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6BCE" w:rsidRDefault="00A16BCE">
            <w:pPr>
              <w:pStyle w:val="ProductList-TableBody"/>
              <w:jc w:val="center"/>
            </w:pPr>
          </w:p>
        </w:tc>
      </w:tr>
      <w:tr w:rsidR="00A16BCE">
        <w:tc>
          <w:tcPr>
            <w:tcW w:w="3920" w:type="dxa"/>
            <w:tcBorders>
              <w:top w:val="dashed" w:sz="4" w:space="0" w:color="BFBFBF"/>
              <w:left w:val="single" w:sz="9" w:space="0" w:color="FFFFFF"/>
              <w:bottom w:val="dashed" w:sz="4" w:space="0" w:color="BFBFBF"/>
              <w:right w:val="single" w:sz="9" w:space="0" w:color="FFFFFF"/>
            </w:tcBorders>
          </w:tcPr>
          <w:p w:rsidR="00A16BCE" w:rsidRDefault="00E236DA">
            <w:pPr>
              <w:pStyle w:val="ProductList-TableBody"/>
            </w:pPr>
            <w:r>
              <w:t>Windows 10 Enterprise E3 From SA</w:t>
            </w:r>
            <w:r>
              <w:fldChar w:fldCharType="begin"/>
            </w:r>
            <w:r>
              <w:instrText xml:space="preserve"> XE "Windows 10 Enterprise E3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16BCE" w:rsidRDefault="00E236D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16BCE" w:rsidRDefault="00E236D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16BCE" w:rsidRDefault="00A16B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6BCE" w:rsidRDefault="00E236DA">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6BCE" w:rsidRDefault="00A16BCE">
            <w:pPr>
              <w:pStyle w:val="ProductList-TableBody"/>
              <w:jc w:val="center"/>
            </w:pPr>
          </w:p>
        </w:tc>
      </w:tr>
      <w:tr w:rsidR="00A16BCE">
        <w:tc>
          <w:tcPr>
            <w:tcW w:w="3920" w:type="dxa"/>
            <w:tcBorders>
              <w:top w:val="dashed" w:sz="4" w:space="0" w:color="BFBFBF"/>
              <w:left w:val="single" w:sz="9" w:space="0" w:color="FFFFFF"/>
              <w:bottom w:val="dashed" w:sz="4" w:space="0" w:color="BFBFBF"/>
              <w:right w:val="single" w:sz="9" w:space="0" w:color="FFFFFF"/>
            </w:tcBorders>
          </w:tcPr>
          <w:p w:rsidR="00A16BCE" w:rsidRDefault="00E236DA">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A16BCE" w:rsidRDefault="00E236D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16BCE" w:rsidRDefault="00E236D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16BCE" w:rsidRDefault="00A16B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6BCE" w:rsidRDefault="00A16BC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6BCE" w:rsidRDefault="00E236DA">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6BCE" w:rsidRDefault="00A16BCE">
            <w:pPr>
              <w:pStyle w:val="ProductList-TableBody"/>
              <w:jc w:val="center"/>
            </w:pPr>
          </w:p>
        </w:tc>
      </w:tr>
      <w:tr w:rsidR="00A16BCE">
        <w:tc>
          <w:tcPr>
            <w:tcW w:w="3920" w:type="dxa"/>
            <w:tcBorders>
              <w:top w:val="dashed" w:sz="4" w:space="0" w:color="BFBFBF"/>
              <w:left w:val="single" w:sz="9" w:space="0" w:color="FFFFFF"/>
              <w:bottom w:val="dashed" w:sz="4" w:space="0" w:color="BFBFBF"/>
              <w:right w:val="single" w:sz="9" w:space="0" w:color="FFFFFF"/>
            </w:tcBorders>
          </w:tcPr>
          <w:p w:rsidR="00A16BCE" w:rsidRDefault="00E236DA">
            <w:pPr>
              <w:pStyle w:val="ProductList-TableBody"/>
            </w:pPr>
            <w:r>
              <w:t xml:space="preserve">Windows 10 Enterprise E5 From SA </w:t>
            </w:r>
            <w:r>
              <w:fldChar w:fldCharType="begin"/>
            </w:r>
            <w:r>
              <w:instrText xml:space="preserve"> XE "Windows 10 Enterprise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A16BCE" w:rsidRDefault="00E236D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16BCE" w:rsidRDefault="00E236D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16BCE" w:rsidRDefault="00A16B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6BCE" w:rsidRDefault="00A16BC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6BCE" w:rsidRDefault="00E236DA">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6BCE" w:rsidRDefault="00A16BCE">
            <w:pPr>
              <w:pStyle w:val="ProductList-TableBody"/>
              <w:jc w:val="center"/>
            </w:pPr>
          </w:p>
        </w:tc>
      </w:tr>
      <w:tr w:rsidR="00A16BCE">
        <w:tc>
          <w:tcPr>
            <w:tcW w:w="3920" w:type="dxa"/>
            <w:tcBorders>
              <w:top w:val="dashed" w:sz="4" w:space="0" w:color="BFBFBF"/>
              <w:left w:val="single" w:sz="9" w:space="0" w:color="FFFFFF"/>
              <w:bottom w:val="dashed" w:sz="4" w:space="0" w:color="BFBFBF"/>
              <w:right w:val="single" w:sz="9" w:space="0" w:color="FFFFFF"/>
            </w:tcBorders>
          </w:tcPr>
          <w:p w:rsidR="00A16BCE" w:rsidRDefault="00E236DA">
            <w:pPr>
              <w:pStyle w:val="ProductList-TableBody"/>
            </w:pPr>
            <w:r>
              <w:t>Windows 10 Enterprise E3 ต่อหนึ่งผู้ใช้ Add-on (to Enterprise ต่อหนึ่งอุปกรณ์)</w:t>
            </w:r>
            <w:r>
              <w:fldChar w:fldCharType="begin"/>
            </w:r>
            <w:r>
              <w:instrText xml:space="preserve"> XE "Windows 10 Enterprise E3 ต่อหนึ่งผู้ใช้ Add-on (to Enterprise ต่อหนึ่งอุปกรณ์)"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16BCE" w:rsidRDefault="00E236DA">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A16BCE" w:rsidRDefault="00E236D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16BCE" w:rsidRDefault="00A16B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6BCE" w:rsidRDefault="00E236DA">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6BCE" w:rsidRDefault="00A16BCE">
            <w:pPr>
              <w:pStyle w:val="ProductList-TableBody"/>
              <w:jc w:val="center"/>
            </w:pPr>
          </w:p>
        </w:tc>
      </w:tr>
      <w:tr w:rsidR="00A16BCE">
        <w:tc>
          <w:tcPr>
            <w:tcW w:w="3920" w:type="dxa"/>
            <w:tcBorders>
              <w:top w:val="dashed" w:sz="4" w:space="0" w:color="BFBFBF"/>
              <w:left w:val="single" w:sz="9" w:space="0" w:color="FFFFFF"/>
              <w:bottom w:val="dashed" w:sz="4" w:space="0" w:color="BFBFBF"/>
              <w:right w:val="single" w:sz="9" w:space="0" w:color="FFFFFF"/>
            </w:tcBorders>
          </w:tcPr>
          <w:p w:rsidR="00A16BCE" w:rsidRDefault="00E236DA">
            <w:pPr>
              <w:pStyle w:val="ProductList-TableBody"/>
            </w:pPr>
            <w:r>
              <w:rPr>
                <w:color w:val="000000"/>
              </w:rPr>
              <w:t>Windows 10 Enterprise E5 ต่อหนึ่งผู้ใช้ Add-on (to Enterprise ต่อหนึ่งอุปกรณ์) (SL)</w:t>
            </w:r>
            <w:r>
              <w:fldChar w:fldCharType="begin"/>
            </w:r>
            <w:r>
              <w:instrText xml:space="preserve"> XE "Windows 10 Enterprise E5 ต่อหนึ่งผู้ใช้ Add-on (to Enterprise ต่อหนึ่งอุปกรณ์)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16BCE" w:rsidRDefault="00E236DA">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A16BCE" w:rsidRDefault="00E236D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16BCE" w:rsidRDefault="00A16B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6BCE" w:rsidRDefault="00E236DA">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6BCE" w:rsidRDefault="00A16BCE">
            <w:pPr>
              <w:pStyle w:val="ProductList-TableBody"/>
              <w:jc w:val="center"/>
            </w:pPr>
          </w:p>
        </w:tc>
      </w:tr>
      <w:tr w:rsidR="00A16BCE">
        <w:tc>
          <w:tcPr>
            <w:tcW w:w="3920" w:type="dxa"/>
            <w:tcBorders>
              <w:top w:val="dashed" w:sz="4" w:space="0" w:color="BFBFBF"/>
              <w:left w:val="single" w:sz="9" w:space="0" w:color="FFFFFF"/>
              <w:bottom w:val="dashed" w:sz="4" w:space="0" w:color="BFBFBF"/>
              <w:right w:val="single" w:sz="9" w:space="0" w:color="FFFFFF"/>
            </w:tcBorders>
          </w:tcPr>
          <w:p w:rsidR="00A16BCE" w:rsidRDefault="00E236DA">
            <w:pPr>
              <w:pStyle w:val="ProductList-TableBody"/>
            </w:pPr>
            <w:r>
              <w:t>Windows 10 Education</w:t>
            </w:r>
            <w:r>
              <w:fldChar w:fldCharType="begin"/>
            </w:r>
            <w:r>
              <w:instrText xml:space="preserve"> XE "Windows 10 Education" </w:instrText>
            </w:r>
            <w:r>
              <w:fldChar w:fldCharType="end"/>
            </w:r>
            <w:r>
              <w:t xml:space="preserve"> (ต่อหนึ่งอุปกรณ์) </w:t>
            </w:r>
          </w:p>
        </w:tc>
        <w:tc>
          <w:tcPr>
            <w:tcW w:w="620" w:type="dxa"/>
            <w:tcBorders>
              <w:top w:val="dashed" w:sz="4" w:space="0" w:color="BFBFBF"/>
              <w:left w:val="single" w:sz="9" w:space="0" w:color="FFFFFF"/>
              <w:bottom w:val="dashed" w:sz="4" w:space="0" w:color="BFBFBF"/>
              <w:right w:val="single" w:sz="9" w:space="0" w:color="FFFFFF"/>
            </w:tcBorders>
          </w:tcPr>
          <w:p w:rsidR="00A16BCE" w:rsidRDefault="00E236D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16BCE" w:rsidRDefault="00E236D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16BCE" w:rsidRDefault="00E236DA">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A16BCE" w:rsidRDefault="00E236DA">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6BCE" w:rsidRDefault="00E236D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6BCE" w:rsidRDefault="00E236DA">
            <w:pPr>
              <w:pStyle w:val="ProductList-TableBody"/>
              <w:jc w:val="center"/>
            </w:pP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"Student Offering School เท่านั้น"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6BCE" w:rsidRDefault="00A16BCE">
            <w:pPr>
              <w:pStyle w:val="ProductList-TableBody"/>
              <w:jc w:val="center"/>
            </w:pPr>
          </w:p>
        </w:tc>
      </w:tr>
      <w:tr w:rsidR="00A16BCE">
        <w:tc>
          <w:tcPr>
            <w:tcW w:w="3920" w:type="dxa"/>
            <w:tcBorders>
              <w:top w:val="dashed" w:sz="4" w:space="0" w:color="BFBFBF"/>
              <w:left w:val="single" w:sz="9" w:space="0" w:color="FFFFFF"/>
              <w:bottom w:val="dashed" w:sz="4" w:space="0" w:color="BFBFBF"/>
              <w:right w:val="single" w:sz="9" w:space="0" w:color="FFFFFF"/>
            </w:tcBorders>
          </w:tcPr>
          <w:p w:rsidR="00A16BCE" w:rsidRDefault="00E236DA">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16BCE" w:rsidRDefault="00E236D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A16BCE" w:rsidRDefault="00A16B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16BCE" w:rsidRDefault="00A16B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6BCE" w:rsidRDefault="00E236DA">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6BCE" w:rsidRDefault="00A16BCE">
            <w:pPr>
              <w:pStyle w:val="ProductList-TableBody"/>
              <w:jc w:val="center"/>
            </w:pPr>
          </w:p>
        </w:tc>
      </w:tr>
      <w:tr w:rsidR="00A16BCE">
        <w:tc>
          <w:tcPr>
            <w:tcW w:w="3920" w:type="dxa"/>
            <w:tcBorders>
              <w:top w:val="dashed" w:sz="4" w:space="0" w:color="BFBFBF"/>
              <w:left w:val="single" w:sz="9" w:space="0" w:color="FFFFFF"/>
              <w:bottom w:val="dashed" w:sz="4" w:space="0" w:color="BFBFBF"/>
              <w:right w:val="single" w:sz="9" w:space="0" w:color="FFFFFF"/>
            </w:tcBorders>
          </w:tcPr>
          <w:p w:rsidR="00A16BCE" w:rsidRDefault="00E236DA">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16BCE" w:rsidRDefault="00E236D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A16BCE" w:rsidRDefault="00A16B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16BCE" w:rsidRDefault="00A16B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6BCE" w:rsidRDefault="00A16BCE">
            <w:pPr>
              <w:pStyle w:val="ProductList-TableBody"/>
              <w:jc w:val="center"/>
            </w:pPr>
          </w:p>
        </w:tc>
      </w:tr>
      <w:tr w:rsidR="00A16BCE">
        <w:tc>
          <w:tcPr>
            <w:tcW w:w="3920" w:type="dxa"/>
            <w:tcBorders>
              <w:top w:val="dashed" w:sz="4" w:space="0" w:color="BFBFBF"/>
              <w:left w:val="single" w:sz="9" w:space="0" w:color="FFFFFF"/>
              <w:bottom w:val="dashed" w:sz="4" w:space="0" w:color="BFBFBF"/>
              <w:right w:val="single" w:sz="9" w:space="0" w:color="FFFFFF"/>
            </w:tcBorders>
          </w:tcPr>
          <w:p w:rsidR="00A16BCE" w:rsidRDefault="00E236DA">
            <w:pPr>
              <w:pStyle w:val="ProductList-TableBody"/>
            </w:pPr>
            <w:r>
              <w:t>Windows 10 Education E5</w:t>
            </w:r>
            <w:r>
              <w:fldChar w:fldCharType="begin"/>
            </w:r>
            <w:r>
              <w:instrText xml:space="preserve"> XE "Windows 10 Education E5" </w:instrText>
            </w:r>
            <w:r>
              <w:fldChar w:fldCharType="end"/>
            </w:r>
            <w:r>
              <w:t xml:space="preserve"> (ต่อหนึ่งผู้ใช้)</w:t>
            </w:r>
          </w:p>
        </w:tc>
        <w:tc>
          <w:tcPr>
            <w:tcW w:w="620" w:type="dxa"/>
            <w:tcBorders>
              <w:top w:val="dashed" w:sz="4" w:space="0" w:color="BFBFBF"/>
              <w:left w:val="single" w:sz="9" w:space="0" w:color="FFFFFF"/>
              <w:bottom w:val="dashed" w:sz="4" w:space="0" w:color="BFBFBF"/>
              <w:right w:val="single" w:sz="9" w:space="0" w:color="FFFFFF"/>
            </w:tcBorders>
          </w:tcPr>
          <w:p w:rsidR="00A16BCE" w:rsidRDefault="00E236D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A16BCE" w:rsidRDefault="00A16B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16BCE" w:rsidRDefault="00A16B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6BCE" w:rsidRDefault="00E236DA">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6BCE" w:rsidRDefault="00A16BCE">
            <w:pPr>
              <w:pStyle w:val="ProductList-TableBody"/>
              <w:jc w:val="center"/>
            </w:pPr>
          </w:p>
        </w:tc>
      </w:tr>
      <w:tr w:rsidR="00A16BCE">
        <w:tc>
          <w:tcPr>
            <w:tcW w:w="3920" w:type="dxa"/>
            <w:tcBorders>
              <w:top w:val="dashed" w:sz="4" w:space="0" w:color="BFBFBF"/>
              <w:left w:val="single" w:sz="9" w:space="0" w:color="FFFFFF"/>
              <w:bottom w:val="dashed" w:sz="4" w:space="0" w:color="BFBFBF"/>
              <w:right w:val="single" w:sz="9" w:space="0" w:color="FFFFFF"/>
            </w:tcBorders>
          </w:tcPr>
          <w:p w:rsidR="00A16BCE" w:rsidRDefault="00E236DA">
            <w:pPr>
              <w:pStyle w:val="ProductList-TableBody"/>
            </w:pPr>
            <w:r>
              <w:t>Windows 10 Enterprise A5</w:t>
            </w:r>
            <w:r>
              <w:fldChar w:fldCharType="begin"/>
            </w:r>
            <w:r>
              <w:instrText xml:space="preserve"> XE "Windows 10 Enterprise A5" </w:instrText>
            </w:r>
            <w:r>
              <w:fldChar w:fldCharType="end"/>
            </w:r>
            <w:r>
              <w:t xml:space="preserve"> (ต่อหนึ่งผู้ใช้)</w:t>
            </w:r>
          </w:p>
        </w:tc>
        <w:tc>
          <w:tcPr>
            <w:tcW w:w="620" w:type="dxa"/>
            <w:tcBorders>
              <w:top w:val="dashed" w:sz="4" w:space="0" w:color="BFBFBF"/>
              <w:left w:val="single" w:sz="9" w:space="0" w:color="FFFFFF"/>
              <w:bottom w:val="dashed" w:sz="4" w:space="0" w:color="BFBFBF"/>
              <w:right w:val="single" w:sz="9" w:space="0" w:color="FFFFFF"/>
            </w:tcBorders>
          </w:tcPr>
          <w:p w:rsidR="00A16BCE" w:rsidRDefault="00E236D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A16BCE" w:rsidRDefault="00A16B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16BCE" w:rsidRDefault="00A16B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6BCE" w:rsidRDefault="00A16BCE">
            <w:pPr>
              <w:pStyle w:val="ProductList-TableBody"/>
              <w:jc w:val="center"/>
            </w:pPr>
          </w:p>
        </w:tc>
      </w:tr>
      <w:tr w:rsidR="00A16BCE">
        <w:tc>
          <w:tcPr>
            <w:tcW w:w="3920" w:type="dxa"/>
            <w:tcBorders>
              <w:top w:val="dashed" w:sz="4" w:space="0" w:color="BFBFBF"/>
              <w:left w:val="single" w:sz="9" w:space="0" w:color="FFFFFF"/>
              <w:bottom w:val="dashed" w:sz="4" w:space="0" w:color="BFBFBF"/>
              <w:right w:val="single" w:sz="9" w:space="0" w:color="FFFFFF"/>
            </w:tcBorders>
          </w:tcPr>
          <w:p w:rsidR="00A16BCE" w:rsidRDefault="00E236DA">
            <w:pPr>
              <w:pStyle w:val="ProductList-TableBody"/>
            </w:pPr>
            <w:r>
              <w:t>Windows VDA ต่อหนึ่งอุปกรณ์</w:t>
            </w:r>
            <w:r>
              <w:fldChar w:fldCharType="begin"/>
            </w:r>
            <w:r>
              <w:instrText xml:space="preserve"> XE "Windows VDA ต่อหนึ่งอุปกรณ์"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A16BCE" w:rsidRDefault="00E236DA">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A16BCE" w:rsidRDefault="00E236D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A16BCE" w:rsidRDefault="00A16B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6BCE" w:rsidRDefault="00E236D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6BCE" w:rsidRDefault="00A16BCE">
            <w:pPr>
              <w:pStyle w:val="ProductList-TableBody"/>
              <w:jc w:val="center"/>
            </w:pPr>
          </w:p>
        </w:tc>
      </w:tr>
      <w:tr w:rsidR="00A16BCE">
        <w:tc>
          <w:tcPr>
            <w:tcW w:w="3920" w:type="dxa"/>
            <w:tcBorders>
              <w:top w:val="dashed" w:sz="4" w:space="0" w:color="BFBFBF"/>
              <w:left w:val="single" w:sz="9" w:space="0" w:color="FFFFFF"/>
              <w:bottom w:val="dashed" w:sz="4" w:space="0" w:color="BFBFBF"/>
              <w:right w:val="single" w:sz="9" w:space="0" w:color="FFFFFF"/>
            </w:tcBorders>
          </w:tcPr>
          <w:p w:rsidR="00A16BCE" w:rsidRDefault="00E236DA">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A16BCE" w:rsidRDefault="00E236DA">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A16BCE" w:rsidRDefault="00E236D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16BCE" w:rsidRDefault="00A16B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6BCE" w:rsidRDefault="00E236DA">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6BCE" w:rsidRDefault="00A16BCE">
            <w:pPr>
              <w:pStyle w:val="ProductList-TableBody"/>
              <w:jc w:val="center"/>
            </w:pPr>
          </w:p>
        </w:tc>
      </w:tr>
      <w:tr w:rsidR="00A16BCE">
        <w:tc>
          <w:tcPr>
            <w:tcW w:w="3920" w:type="dxa"/>
            <w:tcBorders>
              <w:top w:val="dashed" w:sz="4" w:space="0" w:color="BFBFBF"/>
              <w:left w:val="single" w:sz="9" w:space="0" w:color="FFFFFF"/>
              <w:bottom w:val="dashed" w:sz="4" w:space="0" w:color="BFBFBF"/>
              <w:right w:val="single" w:sz="9" w:space="0" w:color="FFFFFF"/>
            </w:tcBorders>
          </w:tcPr>
          <w:p w:rsidR="00A16BCE" w:rsidRDefault="00E236DA">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A16BCE" w:rsidRDefault="00E236DA">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A16BCE" w:rsidRDefault="00E236DA">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A16BCE" w:rsidRDefault="00A16B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6BCE" w:rsidRDefault="00E236DA">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6BCE" w:rsidRDefault="00A16BCE">
            <w:pPr>
              <w:pStyle w:val="ProductList-TableBody"/>
              <w:jc w:val="center"/>
            </w:pPr>
          </w:p>
        </w:tc>
      </w:tr>
      <w:tr w:rsidR="00A16BCE">
        <w:tc>
          <w:tcPr>
            <w:tcW w:w="3920" w:type="dxa"/>
            <w:tcBorders>
              <w:top w:val="dashed" w:sz="4" w:space="0" w:color="BFBFBF"/>
              <w:left w:val="single" w:sz="9" w:space="0" w:color="FFFFFF"/>
              <w:bottom w:val="dashed" w:sz="4" w:space="0" w:color="BFBFBF"/>
              <w:right w:val="single" w:sz="9" w:space="0" w:color="FFFFFF"/>
            </w:tcBorders>
          </w:tcPr>
          <w:p w:rsidR="00A16BCE" w:rsidRDefault="00E236DA">
            <w:pPr>
              <w:pStyle w:val="ProductList-TableBody"/>
            </w:pPr>
            <w:r>
              <w:t xml:space="preserve">Windows 10 Home to Pro Right Licensing </w:t>
            </w:r>
            <w:r>
              <w:fldChar w:fldCharType="begin"/>
            </w:r>
            <w:r>
              <w:instrText xml:space="preserve"> XE "Windows 10 Home to Pro Right Licensing " </w:instrText>
            </w:r>
            <w:r>
              <w:fldChar w:fldCharType="end"/>
            </w:r>
            <w:r>
              <w:t>(ต่อหนึ่งอุปกรณ์)</w:t>
            </w:r>
          </w:p>
        </w:tc>
        <w:tc>
          <w:tcPr>
            <w:tcW w:w="620" w:type="dxa"/>
            <w:tcBorders>
              <w:top w:val="dashed" w:sz="4" w:space="0" w:color="BFBFBF"/>
              <w:left w:val="single" w:sz="9" w:space="0" w:color="FFFFFF"/>
              <w:bottom w:val="dashed" w:sz="4" w:space="0" w:color="BFBFBF"/>
              <w:right w:val="single" w:sz="9" w:space="0" w:color="FFFFFF"/>
            </w:tcBorders>
          </w:tcPr>
          <w:p w:rsidR="00A16BCE" w:rsidRDefault="00E236DA">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A16BCE" w:rsidRDefault="00E236D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16BCE" w:rsidRDefault="00A16B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6BCE" w:rsidRDefault="00A16BCE">
            <w:pPr>
              <w:pStyle w:val="ProductList-TableBody"/>
              <w:jc w:val="center"/>
            </w:pPr>
          </w:p>
        </w:tc>
      </w:tr>
      <w:tr w:rsidR="00A16BCE">
        <w:tc>
          <w:tcPr>
            <w:tcW w:w="3920" w:type="dxa"/>
            <w:tcBorders>
              <w:top w:val="dashed" w:sz="4" w:space="0" w:color="BFBFBF"/>
              <w:left w:val="single" w:sz="9" w:space="0" w:color="FFFFFF"/>
              <w:bottom w:val="dashed" w:sz="4" w:space="0" w:color="BFBFBF"/>
              <w:right w:val="single" w:sz="9" w:space="0" w:color="FFFFFF"/>
            </w:tcBorders>
          </w:tcPr>
          <w:p w:rsidR="00A16BCE" w:rsidRDefault="00E236DA">
            <w:pPr>
              <w:pStyle w:val="ProductList-TableBody"/>
            </w:pPr>
            <w:r>
              <w:t>Windows 10 Home to Pro Upgrade for Microsoft 365 Business</w:t>
            </w:r>
            <w:r>
              <w:fldChar w:fldCharType="begin"/>
            </w:r>
            <w:r>
              <w:instrText xml:space="preserve"> XE "Windows 10 Home to Pro Upgrade for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16BCE" w:rsidRDefault="00A16B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16BCE" w:rsidRDefault="00A16B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16BCE" w:rsidRDefault="00A16B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6BCE" w:rsidRDefault="00A16BCE">
            <w:pPr>
              <w:pStyle w:val="ProductList-TableBody"/>
              <w:jc w:val="center"/>
            </w:pPr>
          </w:p>
        </w:tc>
      </w:tr>
      <w:tr w:rsidR="00A16BCE">
        <w:tc>
          <w:tcPr>
            <w:tcW w:w="3920" w:type="dxa"/>
            <w:tcBorders>
              <w:top w:val="dashed" w:sz="4" w:space="0" w:color="BFBFBF"/>
              <w:left w:val="single" w:sz="9" w:space="0" w:color="FFFFFF"/>
              <w:bottom w:val="dashed" w:sz="4" w:space="0" w:color="BFBFBF"/>
              <w:right w:val="single" w:sz="9" w:space="0" w:color="FFFFFF"/>
            </w:tcBorders>
          </w:tcPr>
          <w:p w:rsidR="00A16BCE" w:rsidRDefault="00E236DA">
            <w:pPr>
              <w:pStyle w:val="ProductList-TableBody"/>
            </w:pPr>
            <w:r>
              <w:rPr>
                <w:color w:val="000000"/>
              </w:rPr>
              <w:t>Windows 8.1 Enterprise Sideloading (ต่อหนึ่งอุปกรณ์)</w:t>
            </w:r>
            <w:r>
              <w:fldChar w:fldCharType="begin"/>
            </w:r>
            <w:r>
              <w:instrText xml:space="preserve"> XE "Windows 8.1 Enterprise Sideloading (ต่อหนึ่งอุปกรณ์)"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16BCE" w:rsidRDefault="00E236DA">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A16BCE" w:rsidRDefault="00E236D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16BCE" w:rsidRDefault="00A16B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6BCE" w:rsidRDefault="00E236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6BCE" w:rsidRDefault="00A16BCE">
            <w:pPr>
              <w:pStyle w:val="ProductList-TableBody"/>
              <w:jc w:val="center"/>
            </w:pPr>
          </w:p>
        </w:tc>
      </w:tr>
      <w:tr w:rsidR="00A16BCE">
        <w:tc>
          <w:tcPr>
            <w:tcW w:w="3920" w:type="dxa"/>
            <w:tcBorders>
              <w:top w:val="dashed" w:sz="4" w:space="0" w:color="BFBFBF"/>
              <w:left w:val="single" w:sz="9" w:space="0" w:color="FFFFFF"/>
              <w:bottom w:val="single" w:sz="4" w:space="0" w:color="FFFFFF"/>
              <w:right w:val="single" w:sz="9" w:space="0" w:color="FFFFFF"/>
            </w:tcBorders>
          </w:tcPr>
          <w:p w:rsidR="00A16BCE" w:rsidRDefault="00E236DA">
            <w:pPr>
              <w:pStyle w:val="ProductList-TableBody"/>
            </w:pPr>
            <w:r>
              <w:rPr>
                <w:color w:val="000000"/>
              </w:rPr>
              <w:t>ชุดผลิตภัณฑ์สำหรับองค์กร Windows Embedded 8 Standard (100 Pack)</w:t>
            </w:r>
            <w:r>
              <w:fldChar w:fldCharType="begin"/>
            </w:r>
            <w:r>
              <w:instrText xml:space="preserve"> XE "ชุดผลิตภัณฑ์สำหรับองค์กร Windows Embedded 8 Standard (100 Pack)"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A16BCE" w:rsidRDefault="00E236DA">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A16BCE" w:rsidRDefault="00E236DA">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A16BCE" w:rsidRDefault="00A16BCE">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6BCE" w:rsidRDefault="00E236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6BCE" w:rsidRDefault="00A16BCE">
            <w:pPr>
              <w:pStyle w:val="ProductList-TableBody"/>
              <w:jc w:val="center"/>
            </w:pPr>
          </w:p>
        </w:tc>
      </w:tr>
    </w:tbl>
    <w:p w:rsidR="00A16BCE" w:rsidRDefault="00E236DA">
      <w:pPr>
        <w:pStyle w:val="ProductList-Offering1SubSection"/>
        <w:outlineLvl w:val="3"/>
      </w:pPr>
      <w:bookmarkStart w:id="189" w:name="_Sec755"/>
      <w:r>
        <w:t>2. เงื่อนไขผลิตภัณฑ์</w:t>
      </w:r>
      <w:bookmarkEnd w:id="189"/>
    </w:p>
    <w:tbl>
      <w:tblPr>
        <w:tblStyle w:val="PURTable"/>
        <w:tblW w:w="0" w:type="dxa"/>
        <w:tblLook w:val="04A0" w:firstRow="1" w:lastRow="0" w:firstColumn="1" w:lastColumn="0" w:noHBand="0" w:noVBand="1"/>
      </w:tblPr>
      <w:tblGrid>
        <w:gridCol w:w="3479"/>
        <w:gridCol w:w="3736"/>
        <w:gridCol w:w="3575"/>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ระบบ</w:t>
            </w:r>
          </w:p>
        </w:tc>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Pro</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สิทธิการใช้งานทั้งหมด (ยกเว้น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r>
              <w:t xml:space="preserve">, </w:t>
            </w:r>
            <w:hyperlink w:anchor="_Sec841">
              <w:r>
                <w:rPr>
                  <w:color w:val="00467F"/>
                  <w:u w:val="single"/>
                </w:rPr>
                <w:t>ข้อ 4</w:t>
              </w:r>
            </w:hyperlink>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Add-on, Additional Product</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การตรวจสอบสิทธิให้เป็นไปตามจริง (True-up) ที่มีสิทธิ: N/A</w:t>
            </w:r>
          </w:p>
        </w:tc>
      </w:tr>
      <w:tr w:rsidR="00A16BCE">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"ส่วนลด UTD: ส่วนลดล่าสุดคือส่วนลดที่มีให้สำหรับลูกค้า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หากลูกค้ามีสิทธิการใช้งานสำหรับผลิตภัณฑ์ที่มีคุณสมบัติตามที่กำหนดที่เกี่ยวข้อง" </w:instrText>
            </w:r>
            <w:r>
              <w:fldChar w:fldCharType="separate"/>
            </w:r>
            <w:r>
              <w:rPr>
                <w:color w:val="0563C1"/>
              </w:rPr>
              <w:t>ส่วนลด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A16B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16BCE" w:rsidRDefault="00E236DA">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A16BCE" w:rsidRDefault="00A16BCE">
      <w:pPr>
        <w:pStyle w:val="ProductList-Body"/>
      </w:pPr>
    </w:p>
    <w:p w:rsidR="00A16BCE" w:rsidRDefault="00E236DA">
      <w:pPr>
        <w:pStyle w:val="ProductList-ClauseHeading"/>
        <w:outlineLvl w:val="4"/>
      </w:pPr>
      <w:r>
        <w:t>2.1 การโอนสิทธิการใช้งาน</w:t>
      </w:r>
    </w:p>
    <w:p w:rsidR="00A16BCE" w:rsidRDefault="00E236DA">
      <w:pPr>
        <w:pStyle w:val="ProductList-SubClauseHeading"/>
        <w:outlineLvl w:val="5"/>
      </w:pPr>
      <w:r>
        <w:t>2.1.1 การมีสิทธิสำหรับการโอนสิทธิการใช้งานต่อหนึ่งผู้ใช้ (ไม่รวมถึง Virtual Desktop Access)</w:t>
      </w:r>
    </w:p>
    <w:p w:rsidR="00A16BCE" w:rsidRDefault="00E236DA">
      <w:pPr>
        <w:pStyle w:val="ProductList-BodyIndented"/>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จะต้องเป็น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 xml:space="preserve">ของอุปกรณ์อย่างน้อยหนึ่งเครื่องที่ได้รับอนุญาตให้ใช้สิทธิในระบบปฏิบัติการที่มีคุณสมบัติตามที่กำหนด อุปกรณ์หนึ่งเครื่องที่ว่านี้ยังจะต้องเป็นอุปกรณ์การทำงานหลักของผู้ใช้หลักด้วย </w:t>
      </w:r>
    </w:p>
    <w:p w:rsidR="00A16BCE" w:rsidRDefault="00A16BCE">
      <w:pPr>
        <w:pStyle w:val="ProductList-BodyIndented"/>
      </w:pPr>
    </w:p>
    <w:p w:rsidR="00A16BCE" w:rsidRDefault="00E236DA">
      <w:pPr>
        <w:pStyle w:val="ProductList-SubClauseHeading"/>
        <w:outlineLvl w:val="5"/>
      </w:pPr>
      <w:r>
        <w:t>2.1.2 การมีสิทธิสำหรับการโอนสิทธิการใช้งานต่อหนึ่งอุปกรณ์ (ไม่รวมถึง Virtual Desktop Access)</w:t>
      </w:r>
    </w:p>
    <w:p w:rsidR="00A16BCE" w:rsidRDefault="00E236DA">
      <w:pPr>
        <w:pStyle w:val="ProductList-BodyIndented"/>
      </w:pP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จะต้องได้รับอนุญาตให้ใช้สิทธิในระบบปฏิบัติการที่มีคุณสมบัติตามที่กำหนด และจะต้องมีการติดตั้งระบบปฏิบัติการที่มีคุณสมบัติตามที่กำหนดบน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การโอนสิทธิการใช้งานต่อหนึ่งอุปกรณ์จะเป็นการโอนแบบถาวร เว้นแต่ลูกค้าจะได้มี Software Assurance สำหรับอุปกรณ์ดังกล่าว</w:t>
      </w:r>
    </w:p>
    <w:p w:rsidR="00A16BCE" w:rsidRDefault="00A16BCE">
      <w:pPr>
        <w:pStyle w:val="ProductList-BodyIndented"/>
      </w:pPr>
    </w:p>
    <w:p w:rsidR="00A16BCE" w:rsidRDefault="00E236DA">
      <w:pPr>
        <w:pStyle w:val="ProductList-SubClauseHeading"/>
        <w:outlineLvl w:val="5"/>
      </w:pPr>
      <w:r>
        <w:t>2.1.3 การมีสิทธิสำหรับการโอนสิทธิการใช้งาน Virtual Desktop Access (VDA)</w:t>
      </w:r>
    </w:p>
    <w:p w:rsidR="00A16BCE" w:rsidRDefault="00E236DA">
      <w:pPr>
        <w:pStyle w:val="ProductList-BodyIndented"/>
      </w:pPr>
      <w:r>
        <w:t>สิทธิการใช้งาน VDA ต่อหนึ่งอุปกรณ์และต่อหนึ่งผู้ใช้จะสามารถโอนให้กับผู้ใช้หรืออุปกรณ์ใดก็ได้</w:t>
      </w:r>
    </w:p>
    <w:p w:rsidR="00A16BCE" w:rsidRDefault="00A16BCE">
      <w:pPr>
        <w:pStyle w:val="ProductList-BodyIndented"/>
      </w:pPr>
    </w:p>
    <w:p w:rsidR="00A16BCE" w:rsidRDefault="00E236DA">
      <w:pPr>
        <w:pStyle w:val="ProductList-ClauseHeading"/>
        <w:outlineLvl w:val="4"/>
      </w:pPr>
      <w:r>
        <w:t>2.2 ระบบปฏิบัติการที่มีคุณสมบัติตามที่กำหนด</w:t>
      </w:r>
    </w:p>
    <w:p w:rsidR="00A16BCE" w:rsidRDefault="00E236DA">
      <w:pPr>
        <w:pStyle w:val="ProductList-Body"/>
      </w:pPr>
      <w:r>
        <w:t xml:space="preserve">ซอฟต์แวร์ Windows ที่ได้รับผ่านข้อตกลง Volume Licensing จะสามารถมีการติดตั้งหรือเปิดใช้งานได้เฉพาะบนอุปกรณ์ที่ได้รับอนุญาตให้ใช้สิทธิในการใช้งานระบบปฏิบัติการ (OS) ที่มีคุณสมบัติตามที่กำหนดรายการใดรายการหนึ่งด้านล่างนี้เท่านั้น  </w:t>
      </w:r>
    </w:p>
    <w:p w:rsidR="00A16BCE" w:rsidRDefault="00A16BCE">
      <w:pPr>
        <w:pStyle w:val="ProductList-Body"/>
      </w:pPr>
    </w:p>
    <w:p w:rsidR="00A16BCE" w:rsidRDefault="00E236DA">
      <w:pPr>
        <w:pStyle w:val="ProductList-SubClauseHeading"/>
        <w:outlineLvl w:val="5"/>
      </w:pPr>
      <w:r>
        <w:t>2.2.1 ระบบปฏิบัติการที่มีคุณสมบัติตามที่กำหนด – สิทธิการใช้งานต่อหนึ่งผู้ใช้และสิทธิการใช้งาน Virtual Desktop Access ต่อหนึ่งอุปกรณ์/หนึ่งผู้ใช้</w:t>
      </w:r>
    </w:p>
    <w:tbl>
      <w:tblPr>
        <w:tblStyle w:val="PURTable0"/>
        <w:tblW w:w="0" w:type="dxa"/>
        <w:tblLook w:val="04A0" w:firstRow="1" w:lastRow="0" w:firstColumn="1" w:lastColumn="0" w:noHBand="0" w:noVBand="1"/>
      </w:tblPr>
      <w:tblGrid>
        <w:gridCol w:w="3650"/>
        <w:gridCol w:w="3566"/>
        <w:gridCol w:w="3214"/>
      </w:tblGrid>
      <w:tr w:rsidR="00A16BCE">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A16BCE" w:rsidRDefault="00E236DA">
            <w:pPr>
              <w:pStyle w:val="ProductList-TableBody"/>
            </w:pPr>
            <w:r>
              <w:rPr>
                <w:color w:val="FFFFFF"/>
              </w:rPr>
              <w:t>ระบบปฏิบัติการที่มีคุณสมบัติตามที่กำหนด</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A16BCE" w:rsidRDefault="00E236DA">
            <w:pPr>
              <w:pStyle w:val="ProductList-TableBody"/>
              <w:jc w:val="center"/>
            </w:pPr>
            <w:r>
              <w:rPr>
                <w:color w:val="FFFFFF"/>
              </w:rPr>
              <w:t>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A16BCE" w:rsidRDefault="00E236DA">
            <w:pPr>
              <w:pStyle w:val="ProductList-TableBody"/>
              <w:jc w:val="center"/>
            </w:pPr>
            <w:r>
              <w:rPr>
                <w:color w:val="FFFFFF"/>
              </w:rPr>
              <w:t>ข้อตกลงระบบคลาวด์ของ Microsoft</w:t>
            </w:r>
          </w:p>
        </w:tc>
      </w:tr>
      <w:tr w:rsidR="00A16BCE">
        <w:tc>
          <w:tcPr>
            <w:tcW w:w="3920" w:type="dxa"/>
            <w:tcBorders>
              <w:top w:val="single" w:sz="4" w:space="0" w:color="000000"/>
              <w:left w:val="single" w:sz="4" w:space="0" w:color="000000"/>
              <w:bottom w:val="single" w:sz="4" w:space="0" w:color="000000"/>
              <w:right w:val="none" w:sz="4" w:space="0" w:color="000000"/>
            </w:tcBorders>
          </w:tcPr>
          <w:p w:rsidR="00A16BCE" w:rsidRDefault="00E236DA">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A16BCE" w:rsidRDefault="00A16BCE">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A16BCE" w:rsidRDefault="00A16BCE">
            <w:pPr>
              <w:pStyle w:val="ProductList-TableBody"/>
            </w:pPr>
          </w:p>
        </w:tc>
      </w:tr>
      <w:tr w:rsidR="00A16BCE">
        <w:tc>
          <w:tcPr>
            <w:tcW w:w="392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jc w:val="center"/>
            </w:pPr>
            <w:r>
              <w:t>X</w:t>
            </w:r>
          </w:p>
        </w:tc>
      </w:tr>
      <w:tr w:rsidR="00A16BCE">
        <w:tc>
          <w:tcPr>
            <w:tcW w:w="3920" w:type="dxa"/>
            <w:tcBorders>
              <w:top w:val="single" w:sz="4" w:space="0" w:color="000000"/>
              <w:left w:val="single" w:sz="4" w:space="0" w:color="000000"/>
              <w:bottom w:val="single" w:sz="4" w:space="0" w:color="000000"/>
              <w:right w:val="none" w:sz="4" w:space="0" w:color="000000"/>
            </w:tcBorders>
          </w:tcPr>
          <w:p w:rsidR="00A16BCE" w:rsidRDefault="00E236DA">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A16BCE" w:rsidRDefault="00A16BCE">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A16BCE" w:rsidRDefault="00A16BCE">
            <w:pPr>
              <w:pStyle w:val="ProductList-TableBody"/>
              <w:jc w:val="center"/>
            </w:pPr>
          </w:p>
        </w:tc>
      </w:tr>
      <w:tr w:rsidR="00A16BCE">
        <w:tc>
          <w:tcPr>
            <w:tcW w:w="392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A16BCE" w:rsidRDefault="00A16BCE">
            <w:pPr>
              <w:pStyle w:val="ProductList-TableBody"/>
              <w:jc w:val="center"/>
            </w:pPr>
          </w:p>
        </w:tc>
      </w:tr>
    </w:tbl>
    <w:p w:rsidR="00A16BCE" w:rsidRDefault="00A16BCE">
      <w:pPr>
        <w:pStyle w:val="ProductList-BodyIndented"/>
      </w:pPr>
    </w:p>
    <w:p w:rsidR="00A16BCE" w:rsidRDefault="00E236DA">
      <w:pPr>
        <w:pStyle w:val="ProductList-SubClauseHeading"/>
        <w:outlineLvl w:val="5"/>
      </w:pPr>
      <w:r>
        <w:t>2.2.2 ระบบปฏิบัติการที่มีคุณสมบัติตามที่กำหนด – สิทธิการใช้งานต่อหนึ่งอุปกรณ์ (ไม่รวมถึงสิทธิการใช้งาน Virtual Desktop Access)</w:t>
      </w:r>
    </w:p>
    <w:p w:rsidR="00A16BCE" w:rsidRDefault="00E236DA">
      <w:pPr>
        <w:pStyle w:val="ProductList-BodyIndented"/>
      </w:pPr>
      <w:r>
        <w:t>เว้นเสียแต่ว่าลูกค้าจะได้มี Software Assurance สำหรับอุปกรณ์ ลูกค้าจะต้องนำระบบปฏิบัติการที่มีคุณสมบัติตามที่กำหนดออกจากอุปกรณ์ก่อนที่จะติดตั้งซอฟต์แวร์ Windows ที่ได้รับผ่านข้อตกลง Volume Licensing 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p>
    <w:p w:rsidR="00A16BCE" w:rsidRDefault="00A16BCE">
      <w:pPr>
        <w:pStyle w:val="ProductList-BodyIndented"/>
      </w:pPr>
    </w:p>
    <w:tbl>
      <w:tblPr>
        <w:tblStyle w:val="PURTable0"/>
        <w:tblW w:w="0" w:type="dxa"/>
        <w:tblLook w:val="04A0" w:firstRow="1" w:lastRow="0" w:firstColumn="1" w:lastColumn="0" w:noHBand="0" w:noVBand="1"/>
      </w:tblPr>
      <w:tblGrid>
        <w:gridCol w:w="3491"/>
        <w:gridCol w:w="1284"/>
        <w:gridCol w:w="1284"/>
        <w:gridCol w:w="1386"/>
        <w:gridCol w:w="1745"/>
        <w:gridCol w:w="1240"/>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16BCE" w:rsidRDefault="00E236DA">
            <w:pPr>
              <w:pStyle w:val="ProductList-TableBody"/>
            </w:pPr>
            <w:r>
              <w:rPr>
                <w:color w:val="FFFFFF"/>
              </w:rPr>
              <w:t>ระบบปฏิบัติการที่มีคุณสมบัติตามที่กำหนด</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16BCE" w:rsidRDefault="00E236DA">
            <w:pPr>
              <w:pStyle w:val="ProductList-TableBody"/>
              <w:jc w:val="center"/>
            </w:pPr>
            <w:r>
              <w:rPr>
                <w:color w:val="FFFFFF"/>
              </w:rPr>
              <w:t>Enterprise Agreement ฉบับใหม่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16BCE" w:rsidRDefault="00E236DA">
            <w:pPr>
              <w:pStyle w:val="ProductList-TableBody"/>
              <w:jc w:val="center"/>
            </w:pPr>
            <w:r>
              <w:rPr>
                <w:color w:val="FFFFFF"/>
              </w:rPr>
              <w:t>Enterprise Agreement ที่มีอยู่ (EA)/Open Value Company Wide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16BCE" w:rsidRDefault="00E236DA">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16BCE" w:rsidRDefault="00E236DA">
            <w:pPr>
              <w:pStyle w:val="ProductList-TableBody"/>
              <w:jc w:val="center"/>
            </w:pPr>
            <w:r>
              <w:rPr>
                <w:color w:val="FFFFFF"/>
              </w:rPr>
              <w:t>ข้อตกลงระบบคลาวด์ของ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16BCE" w:rsidRDefault="00E236DA">
            <w:pPr>
              <w:pStyle w:val="ProductList-TableBody"/>
              <w:jc w:val="center"/>
            </w:pPr>
            <w:r>
              <w:rPr>
                <w:color w:val="FFFFFF"/>
              </w:rPr>
              <w:t>Academic และ Charity</w:t>
            </w:r>
          </w:p>
        </w:tc>
      </w:tr>
      <w:tr w:rsidR="00A16BCE">
        <w:tc>
          <w:tcPr>
            <w:tcW w:w="4040" w:type="dxa"/>
            <w:tcBorders>
              <w:top w:val="single" w:sz="4" w:space="0" w:color="000000"/>
              <w:left w:val="single" w:sz="4" w:space="0" w:color="000000"/>
              <w:bottom w:val="single" w:sz="4" w:space="0" w:color="000000"/>
              <w:right w:val="none" w:sz="4" w:space="0" w:color="000000"/>
            </w:tcBorders>
          </w:tcPr>
          <w:p w:rsidR="00A16BCE" w:rsidRDefault="00E236DA">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16BCE" w:rsidRDefault="00A16B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16BCE" w:rsidRDefault="00A16B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16BCE" w:rsidRDefault="00A16B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16BCE" w:rsidRDefault="00A16BC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16BCE" w:rsidRDefault="00A16BCE">
            <w:pPr>
              <w:pStyle w:val="ProductList-TableBody"/>
              <w:jc w:val="center"/>
            </w:pPr>
          </w:p>
        </w:tc>
      </w:tr>
      <w:tr w:rsidR="00A16BCE">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 xml:space="preserve">  Enterprise, IoT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jc w:val="center"/>
            </w:pPr>
            <w:r>
              <w:t>X</w:t>
            </w:r>
          </w:p>
        </w:tc>
      </w:tr>
      <w:tr w:rsidR="00A16BCE">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rsidR="00A16BCE" w:rsidRDefault="00A16B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6BCE" w:rsidRDefault="00A16B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6BCE" w:rsidRDefault="00A16B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6BCE" w:rsidRDefault="00A16B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jc w:val="center"/>
            </w:pPr>
            <w:r>
              <w:t>X</w:t>
            </w:r>
          </w:p>
        </w:tc>
      </w:tr>
      <w:tr w:rsidR="00A16BCE">
        <w:tc>
          <w:tcPr>
            <w:tcW w:w="4040" w:type="dxa"/>
            <w:tcBorders>
              <w:top w:val="single" w:sz="4" w:space="0" w:color="000000"/>
              <w:left w:val="single" w:sz="4" w:space="0" w:color="000000"/>
              <w:bottom w:val="single" w:sz="4" w:space="0" w:color="000000"/>
              <w:right w:val="none" w:sz="4" w:space="0" w:color="000000"/>
            </w:tcBorders>
          </w:tcPr>
          <w:p w:rsidR="00A16BCE" w:rsidRDefault="00E236DA">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16BCE" w:rsidRDefault="00A16B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16BCE" w:rsidRDefault="00A16B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16BCE" w:rsidRDefault="00A16B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16BCE" w:rsidRDefault="00A16BC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16BCE" w:rsidRDefault="00A16BCE">
            <w:pPr>
              <w:pStyle w:val="ProductList-TableBody"/>
              <w:jc w:val="center"/>
            </w:pPr>
          </w:p>
        </w:tc>
      </w:tr>
      <w:tr w:rsidR="00A16BCE">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6BCE" w:rsidRDefault="00A16B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jc w:val="center"/>
            </w:pPr>
            <w:r>
              <w:t>X</w:t>
            </w:r>
          </w:p>
        </w:tc>
      </w:tr>
      <w:tr w:rsidR="00A16BCE">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A16BCE" w:rsidRDefault="00A16B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6BCE" w:rsidRDefault="00A16B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6BCE" w:rsidRDefault="00A16B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6BCE" w:rsidRDefault="00A16B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jc w:val="center"/>
            </w:pPr>
            <w:r>
              <w:t>X</w:t>
            </w:r>
          </w:p>
        </w:tc>
      </w:tr>
      <w:tr w:rsidR="00A16BCE">
        <w:tc>
          <w:tcPr>
            <w:tcW w:w="4040" w:type="dxa"/>
            <w:tcBorders>
              <w:top w:val="single" w:sz="4" w:space="0" w:color="000000"/>
              <w:left w:val="single" w:sz="4" w:space="0" w:color="000000"/>
              <w:bottom w:val="single" w:sz="4" w:space="0" w:color="000000"/>
              <w:right w:val="none" w:sz="4" w:space="0" w:color="000000"/>
            </w:tcBorders>
          </w:tcPr>
          <w:p w:rsidR="00A16BCE" w:rsidRDefault="00E236DA">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16BCE" w:rsidRDefault="00A16B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16BCE" w:rsidRDefault="00A16B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16BCE" w:rsidRDefault="00A16B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16BCE" w:rsidRDefault="00A16BC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16BCE" w:rsidRDefault="00A16BCE">
            <w:pPr>
              <w:pStyle w:val="ProductList-TableBody"/>
              <w:jc w:val="center"/>
            </w:pPr>
          </w:p>
        </w:tc>
      </w:tr>
      <w:tr w:rsidR="00A16BCE">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6BCE" w:rsidRDefault="00A16B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jc w:val="center"/>
            </w:pPr>
            <w:r>
              <w:t>X</w:t>
            </w:r>
          </w:p>
        </w:tc>
      </w:tr>
      <w:tr w:rsidR="00A16BCE">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A16BCE" w:rsidRDefault="00A16B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6BCE" w:rsidRDefault="00A16B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6BCE" w:rsidRDefault="00A16B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6BCE" w:rsidRDefault="00A16B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jc w:val="center"/>
            </w:pPr>
            <w:r>
              <w:t>X</w:t>
            </w:r>
          </w:p>
        </w:tc>
      </w:tr>
      <w:tr w:rsidR="00A16BCE">
        <w:tc>
          <w:tcPr>
            <w:tcW w:w="4040" w:type="dxa"/>
            <w:tcBorders>
              <w:top w:val="single" w:sz="4" w:space="0" w:color="000000"/>
              <w:left w:val="single" w:sz="4" w:space="0" w:color="000000"/>
              <w:bottom w:val="single" w:sz="4" w:space="0" w:color="000000"/>
              <w:right w:val="none" w:sz="4" w:space="0" w:color="000000"/>
            </w:tcBorders>
          </w:tcPr>
          <w:p w:rsidR="00A16BCE" w:rsidRDefault="00E236DA">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16BCE" w:rsidRDefault="00A16B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16BCE" w:rsidRDefault="00A16B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16BCE" w:rsidRDefault="00A16B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16BCE" w:rsidRDefault="00A16BC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16BCE" w:rsidRDefault="00A16BCE">
            <w:pPr>
              <w:pStyle w:val="ProductList-TableBody"/>
              <w:jc w:val="center"/>
            </w:pPr>
          </w:p>
        </w:tc>
      </w:tr>
      <w:tr w:rsidR="00A16BCE">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6BCE" w:rsidRDefault="00A16B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6BCE" w:rsidRDefault="00A16B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jc w:val="center"/>
            </w:pPr>
            <w:r>
              <w:t>X</w:t>
            </w:r>
          </w:p>
        </w:tc>
      </w:tr>
      <w:tr w:rsidR="00A16BCE">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A16BCE" w:rsidRDefault="00A16B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6BCE" w:rsidRDefault="00A16B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6BCE" w:rsidRDefault="00A16B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6BCE" w:rsidRDefault="00A16B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jc w:val="center"/>
            </w:pPr>
            <w:r>
              <w:t>X</w:t>
            </w:r>
          </w:p>
        </w:tc>
      </w:tr>
      <w:tr w:rsidR="00A16BCE">
        <w:tc>
          <w:tcPr>
            <w:tcW w:w="4040" w:type="dxa"/>
            <w:tcBorders>
              <w:top w:val="single" w:sz="4" w:space="0" w:color="000000"/>
              <w:left w:val="single" w:sz="4" w:space="0" w:color="000000"/>
              <w:bottom w:val="single" w:sz="4" w:space="0" w:color="000000"/>
              <w:right w:val="none" w:sz="4" w:space="0" w:color="000000"/>
            </w:tcBorders>
          </w:tcPr>
          <w:p w:rsidR="00A16BCE" w:rsidRDefault="00E236DA">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16BCE" w:rsidRDefault="00A16B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16BCE" w:rsidRDefault="00A16B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16BCE" w:rsidRDefault="00A16B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16BCE" w:rsidRDefault="00A16BC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16BCE" w:rsidRDefault="00A16BCE">
            <w:pPr>
              <w:pStyle w:val="ProductList-TableBody"/>
              <w:jc w:val="center"/>
            </w:pPr>
          </w:p>
        </w:tc>
      </w:tr>
      <w:tr w:rsidR="00A16BCE">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6BCE" w:rsidRDefault="00A16B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6BCE" w:rsidRDefault="00A16B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jc w:val="center"/>
            </w:pPr>
            <w:r>
              <w:t>X</w:t>
            </w:r>
          </w:p>
        </w:tc>
      </w:tr>
      <w:tr w:rsidR="00A16BCE">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A16BCE" w:rsidRDefault="00A16B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6BCE" w:rsidRDefault="00A16B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6BCE" w:rsidRDefault="00A16B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6BCE" w:rsidRDefault="00A16B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jc w:val="center"/>
            </w:pPr>
            <w:r>
              <w:t>X</w:t>
            </w:r>
          </w:p>
        </w:tc>
      </w:tr>
      <w:tr w:rsidR="00A16BCE">
        <w:tc>
          <w:tcPr>
            <w:tcW w:w="4040" w:type="dxa"/>
            <w:tcBorders>
              <w:top w:val="single" w:sz="4" w:space="0" w:color="000000"/>
              <w:left w:val="single" w:sz="4" w:space="0" w:color="000000"/>
              <w:bottom w:val="single" w:sz="4" w:space="0" w:color="000000"/>
              <w:right w:val="none" w:sz="4" w:space="0" w:color="000000"/>
            </w:tcBorders>
          </w:tcPr>
          <w:p w:rsidR="00A16BCE" w:rsidRDefault="00E236DA">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A16BCE" w:rsidRDefault="00A16B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16BCE" w:rsidRDefault="00A16B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16BCE" w:rsidRDefault="00A16B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16BCE" w:rsidRDefault="00A16BC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16BCE" w:rsidRDefault="00A16BCE">
            <w:pPr>
              <w:pStyle w:val="ProductList-TableBody"/>
              <w:jc w:val="center"/>
            </w:pPr>
          </w:p>
        </w:tc>
      </w:tr>
      <w:tr w:rsidR="00A16BCE">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6BCE" w:rsidRDefault="00A16B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6BCE" w:rsidRDefault="00A16B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jc w:val="center"/>
            </w:pPr>
            <w:r>
              <w:t>X</w:t>
            </w:r>
          </w:p>
        </w:tc>
      </w:tr>
      <w:tr w:rsidR="00A16BCE">
        <w:tc>
          <w:tcPr>
            <w:tcW w:w="4040" w:type="dxa"/>
            <w:tcBorders>
              <w:top w:val="single" w:sz="4" w:space="0" w:color="000000"/>
              <w:left w:val="single" w:sz="4" w:space="0" w:color="000000"/>
              <w:bottom w:val="single" w:sz="4" w:space="0" w:color="000000"/>
              <w:right w:val="none" w:sz="4" w:space="0" w:color="000000"/>
            </w:tcBorders>
          </w:tcPr>
          <w:p w:rsidR="00A16BCE" w:rsidRDefault="00E236DA">
            <w:pPr>
              <w:pStyle w:val="ProductList-TableBody"/>
            </w:pPr>
            <w:r>
              <w:rPr>
                <w:b/>
              </w:rPr>
              <w:t>ระบบปฏิบัติการ Windows Embedded</w:t>
            </w:r>
          </w:p>
        </w:tc>
        <w:tc>
          <w:tcPr>
            <w:tcW w:w="1600" w:type="dxa"/>
            <w:tcBorders>
              <w:top w:val="single" w:sz="4" w:space="0" w:color="000000"/>
              <w:left w:val="none" w:sz="4" w:space="0" w:color="000000"/>
              <w:bottom w:val="single" w:sz="4" w:space="0" w:color="000000"/>
              <w:right w:val="none" w:sz="4" w:space="0" w:color="000000"/>
            </w:tcBorders>
          </w:tcPr>
          <w:p w:rsidR="00A16BCE" w:rsidRDefault="00A16B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16BCE" w:rsidRDefault="00A16B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16BCE" w:rsidRDefault="00A16B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16BCE" w:rsidRDefault="00A16BC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16BCE" w:rsidRDefault="00A16BCE">
            <w:pPr>
              <w:pStyle w:val="ProductList-TableBody"/>
              <w:jc w:val="center"/>
            </w:pPr>
          </w:p>
        </w:tc>
      </w:tr>
      <w:tr w:rsidR="00A16BCE">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6BCE" w:rsidRDefault="00A16B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jc w:val="center"/>
            </w:pPr>
            <w:r>
              <w:t>X</w:t>
            </w:r>
          </w:p>
        </w:tc>
      </w:tr>
      <w:tr w:rsidR="00A16BCE">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6BCE" w:rsidRDefault="00A16B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6BCE" w:rsidRDefault="00A16B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jc w:val="center"/>
            </w:pPr>
            <w:r>
              <w:t>X</w:t>
            </w:r>
          </w:p>
        </w:tc>
      </w:tr>
      <w:tr w:rsidR="00A16BCE">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6BCE" w:rsidRDefault="00A16B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6BCE" w:rsidRDefault="00A16B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jc w:val="center"/>
            </w:pPr>
            <w:r>
              <w:t>X</w:t>
            </w:r>
          </w:p>
        </w:tc>
      </w:tr>
      <w:tr w:rsidR="00A16BCE">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6BCE" w:rsidRDefault="00A16B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6BCE" w:rsidRDefault="00A16B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jc w:val="center"/>
            </w:pPr>
            <w:r>
              <w:t>X</w:t>
            </w:r>
          </w:p>
        </w:tc>
      </w:tr>
      <w:tr w:rsidR="00A16BCE">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6BCE" w:rsidRDefault="00A16B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jc w:val="center"/>
            </w:pPr>
            <w:r>
              <w:t>X</w:t>
            </w:r>
          </w:p>
        </w:tc>
      </w:tr>
      <w:tr w:rsidR="00A16BCE">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16BCE" w:rsidRDefault="00A16B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jc w:val="center"/>
            </w:pPr>
            <w:r>
              <w:t>X</w:t>
            </w:r>
          </w:p>
        </w:tc>
      </w:tr>
    </w:tbl>
    <w:p w:rsidR="00A16BCE" w:rsidRDefault="00E236DA">
      <w:pPr>
        <w:pStyle w:val="ProductList-BodyIndented"/>
      </w:pPr>
      <w:r>
        <w:rPr>
          <w:i/>
          <w:vertAlign w:val="superscript"/>
        </w:rPr>
        <w:t>1</w:t>
      </w:r>
      <w:r>
        <w:rPr>
          <w:i/>
        </w:rPr>
        <w:t xml:space="preserve">ยังใช้บังคับกับอุปกรณ์ที่มีคุณสมบัติตามที่กำหนด (Qualified Device) ที่ได้รับผ่านการควบรวบหรือการเข้าซื้อกิจการ </w:t>
      </w:r>
    </w:p>
    <w:p w:rsidR="00A16BCE" w:rsidRDefault="00E236DA">
      <w:pPr>
        <w:pStyle w:val="ProductList-BodyIndented"/>
      </w:pPr>
      <w:r>
        <w:rPr>
          <w:i/>
          <w:vertAlign w:val="superscript"/>
        </w:rPr>
        <w:t>2</w:t>
      </w:r>
      <w:r>
        <w:rPr>
          <w:i/>
        </w:rPr>
        <w:t xml:space="preserve">macOS จะต้องมีการติดตั้งไว้ล่วงหน้าโดยผู้ผลิตที่ได้รับอนุญาตก่อนการขายอุปกรณ์เครื่องแรก </w:t>
      </w:r>
    </w:p>
    <w:p w:rsidR="00A16BCE" w:rsidRDefault="00A16BCE">
      <w:pPr>
        <w:pStyle w:val="ProductList-BodyIndented"/>
      </w:pPr>
    </w:p>
    <w:p w:rsidR="00A16BCE" w:rsidRDefault="00E236DA">
      <w:pPr>
        <w:pStyle w:val="ProductList-SubClauseHeading"/>
        <w:outlineLvl w:val="5"/>
      </w:pPr>
      <w:r>
        <w:t>2.2.3 ระบบปฏิบัติการที่มีคุณสมบัติตามที่กำหนดเพื่อการใช้งานที่จำกัด – สิทธิการใช้งานต่อหนึ่งอุปกรณ์</w:t>
      </w:r>
    </w:p>
    <w:p w:rsidR="00A16BCE" w:rsidRDefault="00A16BCE">
      <w:pPr>
        <w:pStyle w:val="ProductList-BodyIndented"/>
      </w:pPr>
    </w:p>
    <w:tbl>
      <w:tblPr>
        <w:tblStyle w:val="PURTable0"/>
        <w:tblW w:w="0" w:type="dxa"/>
        <w:tblLook w:val="04A0" w:firstRow="1" w:lastRow="0" w:firstColumn="1" w:lastColumn="0" w:noHBand="0" w:noVBand="1"/>
      </w:tblPr>
      <w:tblGrid>
        <w:gridCol w:w="4125"/>
        <w:gridCol w:w="1567"/>
        <w:gridCol w:w="1567"/>
        <w:gridCol w:w="1633"/>
        <w:gridCol w:w="1538"/>
      </w:tblGrid>
      <w:tr w:rsidR="00A16BCE">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A16BCE" w:rsidRDefault="00E236DA">
            <w:pPr>
              <w:pStyle w:val="ProductList-TableBody"/>
            </w:pPr>
            <w:r>
              <w:rPr>
                <w:color w:val="FFFFFF"/>
              </w:rPr>
              <w:t>ระบบปฏิบัติการที่มีคุณสมบัติตามที่กำหนด</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16BCE" w:rsidRDefault="00E236DA">
            <w:pPr>
              <w:pStyle w:val="ProductList-TableBody"/>
              <w:jc w:val="center"/>
            </w:pPr>
            <w:r>
              <w:rPr>
                <w:color w:val="FFFFFF"/>
              </w:rPr>
              <w:t>Enterprise Agreement ฉบับใหม่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16BCE" w:rsidRDefault="00E236DA">
            <w:pPr>
              <w:pStyle w:val="ProductList-TableBody"/>
              <w:jc w:val="center"/>
            </w:pPr>
            <w:r>
              <w:rPr>
                <w:color w:val="FFFFFF"/>
              </w:rPr>
              <w:t>Enterprise Agreement ที่มีอยู่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16BCE" w:rsidRDefault="00E236DA">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16BCE" w:rsidRDefault="00E236DA">
            <w:pPr>
              <w:pStyle w:val="ProductList-TableBody"/>
              <w:jc w:val="center"/>
            </w:pPr>
            <w:r>
              <w:rPr>
                <w:color w:val="FFFFFF"/>
              </w:rPr>
              <w:t>Academic และ Charity</w:t>
            </w:r>
          </w:p>
        </w:tc>
      </w:tr>
      <w:tr w:rsidR="00A16BCE">
        <w:tc>
          <w:tcPr>
            <w:tcW w:w="46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Windows 10 IoT Enterprise for Retail or Thin Clients</w:t>
            </w:r>
            <w:r>
              <w:fldChar w:fldCharType="begin"/>
            </w:r>
            <w:r>
              <w:instrText xml:space="preserve"> XE "Windows 10 IoT Enterprise for Retail or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16BCE" w:rsidRDefault="00A16B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jc w:val="center"/>
            </w:pPr>
            <w:r>
              <w:t>X</w:t>
            </w:r>
          </w:p>
        </w:tc>
      </w:tr>
      <w:tr w:rsidR="00A16BCE">
        <w:tc>
          <w:tcPr>
            <w:tcW w:w="46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Windows Embedded 8 และ 8.1 Industry Retail</w:t>
            </w:r>
            <w:r>
              <w:fldChar w:fldCharType="begin"/>
            </w:r>
            <w:r>
              <w:instrText xml:space="preserve"> XE "Windows Embedded 8 และ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16BCE" w:rsidRDefault="00A16B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16BCE" w:rsidRDefault="00A16B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jc w:val="center"/>
            </w:pPr>
            <w:r>
              <w:t>X</w:t>
            </w:r>
          </w:p>
        </w:tc>
      </w:tr>
      <w:tr w:rsidR="00A16BCE">
        <w:tc>
          <w:tcPr>
            <w:tcW w:w="46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16BCE" w:rsidRDefault="00A16B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16BCE" w:rsidRDefault="00A16B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jc w:val="center"/>
            </w:pPr>
            <w:r>
              <w:t>X</w:t>
            </w:r>
          </w:p>
        </w:tc>
      </w:tr>
      <w:tr w:rsidR="00A16BCE">
        <w:tc>
          <w:tcPr>
            <w:tcW w:w="46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16BCE" w:rsidRDefault="00A16B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16BCE" w:rsidRDefault="00A16B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jc w:val="center"/>
            </w:pPr>
            <w:r>
              <w:t>X</w:t>
            </w:r>
          </w:p>
        </w:tc>
      </w:tr>
      <w:tr w:rsidR="00A16BCE">
        <w:tc>
          <w:tcPr>
            <w:tcW w:w="46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16BCE" w:rsidRDefault="00A16B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16BCE" w:rsidRDefault="00A16B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jc w:val="center"/>
            </w:pPr>
            <w:r>
              <w:t>X</w:t>
            </w:r>
          </w:p>
        </w:tc>
      </w:tr>
      <w:tr w:rsidR="00A16BCE">
        <w:tc>
          <w:tcPr>
            <w:tcW w:w="46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16BCE" w:rsidRDefault="00A16B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16BCE" w:rsidRDefault="00A16B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jc w:val="center"/>
            </w:pPr>
            <w:r>
              <w:t>X</w:t>
            </w:r>
          </w:p>
        </w:tc>
      </w:tr>
      <w:tr w:rsidR="00A16BCE">
        <w:tc>
          <w:tcPr>
            <w:tcW w:w="46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16BCE" w:rsidRDefault="00A16B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16BCE" w:rsidRDefault="00A16B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jc w:val="center"/>
            </w:pPr>
            <w:r>
              <w:t>X</w:t>
            </w:r>
          </w:p>
        </w:tc>
      </w:tr>
      <w:tr w:rsidR="00A16BCE">
        <w:tc>
          <w:tcPr>
            <w:tcW w:w="46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16BCE" w:rsidRDefault="00A16B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16BCE" w:rsidRDefault="00A16B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jc w:val="center"/>
            </w:pPr>
            <w:r>
              <w:t>X</w:t>
            </w:r>
          </w:p>
        </w:tc>
      </w:tr>
      <w:tr w:rsidR="00A16BCE">
        <w:tc>
          <w:tcPr>
            <w:tcW w:w="46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16BCE" w:rsidRDefault="00A16B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16BCE" w:rsidRDefault="00A16B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jc w:val="center"/>
            </w:pPr>
            <w:r>
              <w:t>X</w:t>
            </w:r>
          </w:p>
        </w:tc>
      </w:tr>
      <w:tr w:rsidR="00A16BCE">
        <w:tc>
          <w:tcPr>
            <w:tcW w:w="46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16BCE" w:rsidRDefault="00A16B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16BCE" w:rsidRDefault="00A16B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jc w:val="center"/>
            </w:pPr>
            <w:r>
              <w:t>X</w:t>
            </w:r>
          </w:p>
        </w:tc>
      </w:tr>
    </w:tbl>
    <w:p w:rsidR="00A16BCE" w:rsidRDefault="00E236DA">
      <w:pPr>
        <w:pStyle w:val="ProductList-BodyIndented"/>
      </w:pPr>
      <w:r>
        <w:rPr>
          <w:i/>
          <w:vertAlign w:val="superscript"/>
        </w:rPr>
        <w:t>1</w:t>
      </w:r>
      <w:r>
        <w:rPr>
          <w:i/>
        </w:rPr>
        <w:t xml:space="preserve">ยังใช้บังคับกับอุปกรณ์ที่มีคุณสมบัติตามที่กำหนด (Qualified Device) ที่ได้รับผ่านการควบรวบหรือการเข้าซื้อกิจการ </w:t>
      </w:r>
    </w:p>
    <w:p w:rsidR="00A16BCE" w:rsidRDefault="00A16BCE">
      <w:pPr>
        <w:pStyle w:val="ProductList-BodyIndented"/>
      </w:pPr>
    </w:p>
    <w:p w:rsidR="00A16BCE" w:rsidRPr="008E086F" w:rsidRDefault="00E236DA" w:rsidP="008E086F">
      <w:pPr>
        <w:pStyle w:val="ProductList-BodyIndented"/>
        <w:ind w:left="720"/>
        <w:rPr>
          <w:color w:val="4668C5"/>
        </w:rPr>
      </w:pPr>
      <w:r w:rsidRPr="008E086F">
        <w:rPr>
          <w:b/>
          <w:color w:val="4668C5"/>
        </w:rPr>
        <w:t>2.2.3.1 ระบบปฏิบัติการที่มีคุณสมบัติตามที่กำหนดเพื่อการใช้งานที่จำกัด</w:t>
      </w:r>
    </w:p>
    <w:p w:rsidR="00A16BCE" w:rsidRDefault="00E236DA" w:rsidP="008E086F">
      <w:pPr>
        <w:pStyle w:val="ProductList-BodyIndented"/>
        <w:ind w:left="720"/>
      </w:pPr>
      <w:r>
        <w:t>สิทธิในการใช้ซอฟต์แวร์ Windows ที่ได้รับผ่านข้อตกลง Volume Licensing บนอุปกรณ์ที่ได้รับอนุญาตให้ใช้สิทธิในระบบปฏิบัติการที่มีคุณสมบัติตามที่กำหนดเพื่อการใช้งานที่จำกัดจะเป็นสิทธิที่จำกัดอยู่ที่การใช้งานโดยเฉพาะเจาะจงตามที่อุปกรณ์ได้รับการออกแบบมา อุปกรณ์ซึ่งใช้งานซอฟต์แวร์ Windows ที่ได้รับมานั้นจะไม่สามารถนำไปใช้ในลักษณะของเครื่องคอมพิวเตอร์ส่วนบุคคลเพื่อวัตถุประสงค์ทั่วไป หรือในลักษณะของสิ่งที่ใช้แทนกันได้ในทางการค้าสำหรับระบบดังกล่าว ซอฟต์แวร์ Windows ที่ได้รับมาซึ่งมีการติดตั้งไว้บนอุปกรณ์ที่ได้รับอนุญาตให้ใช้สิทธิในรุ่นสำหรับจุดขาย (POS) ของ Windows Embedded จะต้องนำไปใช้สำหรับการใช้งานแอปพลิเคชัน POS เป็นหลัก</w:t>
      </w:r>
    </w:p>
    <w:p w:rsidR="00A16BCE" w:rsidRDefault="00A16BCE" w:rsidP="008E086F">
      <w:pPr>
        <w:pStyle w:val="ProductList-BodyIndented"/>
        <w:ind w:left="720"/>
      </w:pPr>
    </w:p>
    <w:p w:rsidR="00A16BCE" w:rsidRPr="008E086F" w:rsidRDefault="00E236DA" w:rsidP="008E086F">
      <w:pPr>
        <w:pStyle w:val="ProductList-BodyIndented"/>
        <w:ind w:left="720"/>
        <w:rPr>
          <w:color w:val="4668C5"/>
        </w:rPr>
      </w:pPr>
      <w:r w:rsidRPr="008E086F">
        <w:rPr>
          <w:b/>
          <w:color w:val="4668C5"/>
        </w:rPr>
        <w:t>2.2.3.2 ข้อจำกัดการซื้อ Software Assurance สำหรับระบบปฏิบัติการที่มีคุณสมบัติตามที่กำหนดเพื่อการใช้งานที่จำกัด</w:t>
      </w:r>
    </w:p>
    <w:p w:rsidR="00A16BCE" w:rsidRDefault="00E236DA" w:rsidP="008E086F">
      <w:pPr>
        <w:pStyle w:val="ProductList-BodyIndented"/>
        <w:ind w:left="720"/>
      </w:pPr>
      <w:r>
        <w:t>Software Assurance จะไม่สามารถได้รับมาสำหรับอุปกรณ์ที่ได้รับอนุญาตให้ใช้สิทธิในระบบปฏิบัติการที่มีคุณสมบัติตามที่กำหนดเพื่อการใช้งานที่จำกัด ข้อจำกัดนี้จะไม่ใช้กับอุปกรณ์ที่ได้รับอนุญาตให้ใช้สิทธิใน Windows 10 IoT for Retail or Thin Clients</w:t>
      </w:r>
    </w:p>
    <w:p w:rsidR="00A16BCE" w:rsidRDefault="00A16BCE">
      <w:pPr>
        <w:pStyle w:val="ProductList-BodyIndented"/>
      </w:pPr>
    </w:p>
    <w:p w:rsidR="00A16BCE" w:rsidRDefault="00E236DA">
      <w:pPr>
        <w:pStyle w:val="ProductList-ClauseHeading"/>
        <w:outlineLvl w:val="4"/>
      </w:pPr>
      <w:r>
        <w:t>2.3 การผสมผสานสิทธิการใช้งานต่อหนึ่งผู้ใช้และต่อหนึ่งอุปกรณ์ในการลงทะเบียนแบบองค์กร</w:t>
      </w:r>
    </w:p>
    <w:p w:rsidR="00A16BCE" w:rsidRDefault="00E236DA">
      <w:pPr>
        <w:pStyle w:val="ProductList-Body"/>
      </w:pPr>
      <w:r>
        <w:t>ลูกค้าสามารถผสมผสานสิทธิการใช้งาน Windows ต่อหนึ่งผู้ใช้และต่อหนึ่งอุปกรณ์ในการลงทะเบียนแบบองค์กรได้หาก 1) ผู้ใช้ทั้งหมดของอุปกรณ์ที่มีคุณสมบัติตามที่กำหนดแต่ไม่มีสิทธิการใช้งานได้รับอนุญาตให้ใช้สิทธิใน Windows ต่อหนึ่งผู้ใช้ และ 2) อุปกรณ์ที่มีคุณสมบัติตามที่กำหนดทั้งหมดซึ่งมีการใช้โดยผู้ใช้ที่ไม่มีสิทธิการใช้งานได้รับอนุญาตให้ใช้สิทธิใน Windows ต่อหนึ่งอุปกรณ์</w:t>
      </w:r>
    </w:p>
    <w:p w:rsidR="00A16BCE" w:rsidRDefault="00A16BCE">
      <w:pPr>
        <w:pStyle w:val="ProductList-Body"/>
      </w:pPr>
    </w:p>
    <w:p w:rsidR="00A16BCE" w:rsidRDefault="00E236DA">
      <w:pPr>
        <w:pStyle w:val="ProductList-ClauseHeading"/>
        <w:outlineLvl w:val="4"/>
      </w:pPr>
      <w:r>
        <w:t>2.4 การอัปเกรด Windows Pro/Enterprise ที่ไม่มีรุ่นสำหรับสาธารณรัฐประชาชนจีน</w:t>
      </w:r>
    </w:p>
    <w:p w:rsidR="00A16BCE" w:rsidRDefault="00E236DA">
      <w:pPr>
        <w:pStyle w:val="ProductList-Body"/>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Enterprise และ Windows Professional ที่ไม่มีรุ่นจะจัดให้มีเฉพาะในสาธารณรัฐประชาชนจีนภายใต้โปรแกรม Select Plus, Select และ Open License (สองจุด) เท่านั้น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จะมีให้เฉพาะรุ่น ดังนั้น ลูกค้าต้องใช้รุ่นซอฟต์แวร์ตามที่ได้รับมา ระบบปฏิบัติการที่มีคุณสมบัติตามที่กำหนดสำหรับรุ่น Enterprise และ Pro ของ Windows 10 จะมีผลใช้บังคับตามลำดับกับสิทธิการใช้งานที่ไม่มีรุ่นสำหรับ Windows Enterprise และ Windows Professional</w:t>
      </w:r>
    </w:p>
    <w:p w:rsidR="00A16BCE" w:rsidRDefault="00A16BCE">
      <w:pPr>
        <w:pStyle w:val="ProductList-Body"/>
      </w:pPr>
    </w:p>
    <w:p w:rsidR="00A16BCE" w:rsidRDefault="00E236DA">
      <w:pPr>
        <w:pStyle w:val="ProductList-ClauseHeading"/>
        <w:outlineLvl w:val="4"/>
      </w:pPr>
      <w:r>
        <w:t>2.5 การ Re-image ของบุคคลภายนอก</w:t>
      </w:r>
    </w:p>
    <w:p w:rsidR="00A16BCE" w:rsidRDefault="00E236DA">
      <w:pPr>
        <w:pStyle w:val="ProductList-Body"/>
      </w:pPr>
      <w:r>
        <w:t xml:space="preserve">ก่อนที่บุคคลภายนอกจะสามารถทำ Re-image อุปกรณ์ของลูกค้าได้นั้น ลูกค้าจะต้องจัดให้บุคคลภายนอกได้รับเอกสารที่เป็นลายลักษณ์อักษรซึ่งแสดงว่าตนมีสิทธิการใช้งานที่จำเป็นสำหรับการติดตั้ง </w:t>
      </w:r>
    </w:p>
    <w:p w:rsidR="00A16BCE" w:rsidRDefault="00A16BCE">
      <w:pPr>
        <w:pStyle w:val="ProductList-Body"/>
      </w:pPr>
    </w:p>
    <w:p w:rsidR="00A16BCE" w:rsidRDefault="00E236DA">
      <w:pPr>
        <w:pStyle w:val="ProductList-ClauseHeading"/>
        <w:outlineLvl w:val="4"/>
      </w:pPr>
      <w:r>
        <w:t>2.6 ตัวเลือก Fulfillment ประจำภูมิภาค</w:t>
      </w:r>
    </w:p>
    <w:p w:rsidR="00A16BCE" w:rsidRDefault="00E236DA">
      <w:pPr>
        <w:pStyle w:val="ProductList-SubClauseHeading"/>
        <w:outlineLvl w:val="5"/>
      </w:pPr>
      <w:r>
        <w:t>2.6.1 Windows รุ่น KN</w:t>
      </w:r>
    </w:p>
    <w:p w:rsidR="00A16BCE" w:rsidRDefault="00E236DA">
      <w:pPr>
        <w:pStyle w:val="ProductList-BodyIndented"/>
      </w:pPr>
      <w:r>
        <w:t>ลูกค้าที่อยู่ในเกาหลีซึ่งมีข้อตกลง Volume Licensing หรือ enrollment ที่ใช้ได้จะสามารถรับสื่อสำหรับ Windows รุ่น KN เพื่อการปรับใช้และการใช้ในเกาหลี ไม่อนุญาตสำหรับการใช้อื่นๆ</w:t>
      </w:r>
    </w:p>
    <w:p w:rsidR="00A16BCE" w:rsidRDefault="00A16BCE">
      <w:pPr>
        <w:pStyle w:val="ProductList-BodyIndented"/>
      </w:pPr>
    </w:p>
    <w:p w:rsidR="00A16BCE" w:rsidRDefault="00E236DA">
      <w:pPr>
        <w:pStyle w:val="ProductList-SubClauseHeading"/>
        <w:outlineLvl w:val="5"/>
      </w:pPr>
      <w:r>
        <w:t>2.6.2 Windows รุ่น N (ไม่มี Windows Media Player)</w:t>
      </w:r>
    </w:p>
    <w:p w:rsidR="00A16BCE" w:rsidRDefault="00E236DA">
      <w:pPr>
        <w:pStyle w:val="ProductList-BodyIndented"/>
      </w:pPr>
      <w:r>
        <w:t>ลูกค้าที่อยู่ในประเทศที่ตั้งอยู่ในสหภาพยุโรป (EU) หรือสมาคมการค้าเสรียุโรป (EFTA) ซึ่งมีข้อตกลง Volume Licensing หรือ enrollment ที่ใช้ได้จะสามารถรับสื่อสำหรับ Microsoft Windows รุ่น N เพื่อการปรับใช้และการใช้ในประเทศต่างๆ ที่อยู่ในสหภาพยุโรป (EU) หรือสมาคมการค้าเสรียุโรป (EFTA) (เพื่อวัตถุประสงค์ของ Open License “ข้อตกลงที่ใช้ได้” คือข้อตกลงที่เชื่อมโยงกับ Open License Authorization Number ที่ใช้ได้)</w:t>
      </w:r>
    </w:p>
    <w:p w:rsidR="00A16BCE" w:rsidRDefault="00A16BCE">
      <w:pPr>
        <w:pStyle w:val="ProductList-BodyIndented"/>
      </w:pPr>
    </w:p>
    <w:p w:rsidR="00A16BCE" w:rsidRDefault="00E236DA">
      <w:pPr>
        <w:pStyle w:val="ProductList-ClauseHeading"/>
        <w:outlineLvl w:val="4"/>
      </w:pPr>
      <w:r>
        <w:t>2.7 ชุดผลิตภัณฑ์สำหรับองค์กร Windows Embedded 8 Standard</w:t>
      </w:r>
    </w:p>
    <w:p w:rsidR="00A16BCE" w:rsidRDefault="00E236DA">
      <w:pPr>
        <w:pStyle w:val="ProductList-Body"/>
      </w:pPr>
      <w:r>
        <w:t>การใช้คุณลักษณะของซอฟต์แวร์ที่เปิดใช้งานโดยชุดผลิตภัณฑ์สำหรับองค์กร Windows Embedded 8 Standard จะต้องเป็นไปตามข้อกำหนดสิทธิการใช้งานสำหรับซอฟต์แวร์ Windows Embedded 8 Standard เบื้องต้น สิทธิในการใช้คุณลักษณะของซอฟต์แวร์จะหมดอายุเมื่อสิทธิในการใช้ซอฟต์แวร์เบื้องต้นหมดอายุลง สิทธิการใช้งานชุดผลิตภัณฑ์สำหรับองค์กร Windows Embedded 8 Standard ต้องถูกโอนไปยังอุปกรณ์หนึ่งอย่างถาวรและไม่สามารถโอนไปยังอุปกรณ์อื่นใดได้อีก</w:t>
      </w:r>
    </w:p>
    <w:p w:rsidR="00A16BCE" w:rsidRDefault="00A16BCE">
      <w:pPr>
        <w:pStyle w:val="ProductList-Body"/>
      </w:pPr>
    </w:p>
    <w:p w:rsidR="00A16BCE" w:rsidRDefault="00E236DA">
      <w:pPr>
        <w:pStyle w:val="ProductList-ClauseHeading"/>
        <w:outlineLvl w:val="4"/>
      </w:pPr>
      <w:r>
        <w:t>2.8 สิทธิในการซื้อ Windows 10 Home to Pro Upgrade for Microsoft 365 Business</w:t>
      </w:r>
    </w:p>
    <w:p w:rsidR="00A16BCE" w:rsidRDefault="00E236DA">
      <w:pPr>
        <w:pStyle w:val="ProductList-Body"/>
      </w:pPr>
      <w:r>
        <w:t>ลูกค้าในออสเตรเลีย แคนาดา ไอซ์แลนด์ ญี่ปุ่น นิวซีแลนด์ นอร์เวย์ สวิตเซอร์แลนด์ สหรัฐอเมริกา หรือประเทศใดๆ ในสหภาพยุโรปจะสามารถอนุญาตให้ใช้สิทธิ Windows 10 Home to Pro Upgrade for Microsoft 365 Business ในจำนวนเท่าใดก็ได้โดยไม่เกินจำนวนการสมัครใช้งาน Microsoft 365 Business ของตน แม้ว่าจะมีการกล่าวไว้ในข้อ 2.2 ระบบปฏิบัติการที่มีคุณสมบัติตามที่กำหนดแล้วก็ตาม ลูกค้าจะสามารถติดตั้งซอฟต์แวร์ Windows 10 Home to Pro Upgrade for Microsoft 365 Business บนอุปกรณ์ที่ได้รับอนุญาตให้ใช้สิทธิกับ Windows Home version 7 หรือรุ่นหลังจากนั้น</w:t>
      </w:r>
    </w:p>
    <w:p w:rsidR="00A16BCE" w:rsidRDefault="00A16BCE">
      <w:pPr>
        <w:pStyle w:val="ProductList-Body"/>
      </w:pPr>
    </w:p>
    <w:p w:rsidR="00A16BCE" w:rsidRDefault="00E236DA">
      <w:pPr>
        <w:pStyle w:val="ProductList-ClauseHeading"/>
        <w:outlineLvl w:val="4"/>
      </w:pPr>
      <w:r>
        <w:t>2.9 สิทธิในการซื้อ Windows 10 Home to Pro Right Licensing for E3/E5</w:t>
      </w:r>
    </w:p>
    <w:p w:rsidR="00A16BCE" w:rsidRDefault="00E236DA">
      <w:pPr>
        <w:pStyle w:val="ProductList-SubClauseHeading"/>
        <w:outlineLvl w:val="5"/>
      </w:pPr>
      <w:r>
        <w:t>2.9.1 ข้อกำหนดเบื้องต้น</w:t>
      </w:r>
    </w:p>
    <w:p w:rsidR="00A16BCE" w:rsidRDefault="00E236DA">
      <w:pPr>
        <w:pStyle w:val="ProductList-BodyIndented"/>
      </w:pPr>
      <w:r>
        <w:t>แม้ว่าจะมีการกล่าวไว้ในข้อ 2.2 ระบบปฏิบัติการที่มีคุณสมบัติตามที่กำหนดแล้วก็ตาม ลูกค้าในออสเตรเลีย แคนาดา ไอซ์แลนด์ ญี่ปุ่น นิวซีแลนด์ นอร์เวย์ สวิตเซอร์แลนด์ สหรัฐอเมริกา หรือประเทศใดๆ ในสหภาพยุโรปจะมีสิทธิใน Windows 10 Home to Pro Right Licensing สำหรับอุปกรณ์ที่ได้รับอนุญาตให้ใช้สิทธิกับ Windows Home version 7 หรือรุ่นหลังจากนั้นหากได้รับอนุญาตให้ใช้สิทธิอย่างต่อเนื่องกับรายการใดๆ ต่อไปนี้ตั้งแต่วันที่ 1 มีนาคม 2017</w:t>
      </w:r>
    </w:p>
    <w:p w:rsidR="00A16BCE" w:rsidRDefault="00E236DA" w:rsidP="00E236DA">
      <w:pPr>
        <w:pStyle w:val="ProductList-Bullet"/>
        <w:numPr>
          <w:ilvl w:val="1"/>
          <w:numId w:val="23"/>
        </w:numPr>
      </w:pPr>
      <w:r>
        <w:t xml:space="preserve">Windows 10 Enterprise ต่อหนึ่งอุปกรณ์ซึ่งมี SA ที่ใช้ได้ </w:t>
      </w:r>
    </w:p>
    <w:p w:rsidR="00A16BCE" w:rsidRDefault="00E236DA" w:rsidP="00E236DA">
      <w:pPr>
        <w:pStyle w:val="ProductList-Bullet"/>
        <w:numPr>
          <w:ilvl w:val="1"/>
          <w:numId w:val="23"/>
        </w:numPr>
      </w:pPr>
      <w:r>
        <w:t>Windows 10 Enterprise E3/E5 SL</w:t>
      </w:r>
    </w:p>
    <w:p w:rsidR="00A16BCE" w:rsidRDefault="00A16BCE">
      <w:pPr>
        <w:pStyle w:val="ProductList-BodyIndented"/>
      </w:pPr>
    </w:p>
    <w:p w:rsidR="00A16BCE" w:rsidRDefault="00E236DA">
      <w:pPr>
        <w:pStyle w:val="ProductList-SubClauseHeading"/>
        <w:outlineLvl w:val="5"/>
      </w:pPr>
      <w:r>
        <w:t>2.9.2 ข้อกำหนดในการจัดซื้อ</w:t>
      </w:r>
    </w:p>
    <w:p w:rsidR="00A16BCE" w:rsidRDefault="00E236DA">
      <w:pPr>
        <w:pStyle w:val="ProductList-BodyIndented"/>
      </w:pPr>
      <w:r>
        <w:t xml:space="preserve">Windows 10 Home to Pro Right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Licenses</w:t>
      </w:r>
      <w:r>
        <w:fldChar w:fldCharType="end"/>
      </w:r>
      <w:r>
        <w:t xml:space="preserve"> จะมีให้เฉพาะในลักษณะการซื้อครั้งเดียวเท่านั้น ซึ่งหน่วยทั้งหมดจะต้องมีการส่งคำสั่งซื้อภายใต้คำสั่งซื้อเดียว ลูกค้าจะต้องได้รับสิทธิการใช้งานสำหรับแต่ละอุปกรณ์ที่ได้รับอนุญาตให้ใช้สิทธิใน Windows 10 Home และมีคุณสมบัติตามเกณฑ์ต่อไปนี้อย่างน้อยหนึ่งข้อ</w:t>
      </w:r>
    </w:p>
    <w:p w:rsidR="00A16BCE" w:rsidRDefault="00E236DA" w:rsidP="00E236DA">
      <w:pPr>
        <w:pStyle w:val="ProductList-Bullet"/>
        <w:numPr>
          <w:ilvl w:val="1"/>
          <w:numId w:val="24"/>
        </w:numPr>
      </w:pPr>
      <w:r>
        <w:t xml:space="preserve">ได้รับอนุญาตให้ใช้สิทธิกับ Windows 10 Enterprise ต่อหนึ่งอุปกรณ์ หรือ </w:t>
      </w:r>
    </w:p>
    <w:p w:rsidR="00A16BCE" w:rsidRDefault="00E236DA" w:rsidP="00E236DA">
      <w:pPr>
        <w:pStyle w:val="ProductList-Bullet"/>
        <w:numPr>
          <w:ilvl w:val="1"/>
          <w:numId w:val="24"/>
        </w:numPr>
      </w:pPr>
      <w:r>
        <w:t>มีการติดตั้ง Pro หรือ Enterprise และมีการใช้โดยผู้ใช้ที่ได้รับอนุญาตให้ใช้สิทธิของ Windows 10 Enterprise E3/E5</w:t>
      </w:r>
    </w:p>
    <w:p w:rsidR="00A16BCE" w:rsidRDefault="00A16BCE">
      <w:pPr>
        <w:pStyle w:val="ProductList-BodyIndented"/>
      </w:pPr>
    </w:p>
    <w:p w:rsidR="00A16BCE" w:rsidRDefault="00E236DA">
      <w:pPr>
        <w:pStyle w:val="ProductList-SubClauseHeading"/>
        <w:outlineLvl w:val="5"/>
      </w:pPr>
      <w:r>
        <w:t>2.9.3 ข้อจำกัดของสิทธิการใช้งาน</w:t>
      </w:r>
    </w:p>
    <w:p w:rsidR="00A16BCE" w:rsidRDefault="00E236DA">
      <w:pPr>
        <w:pStyle w:val="ProductList-BodyIndented"/>
      </w:pPr>
      <w:r>
        <w:t>สิทธิการใช้งานนี้ไม่ได้รวมถึงสิทธิในการติดตั้งหรือใช้งานอินสแตนซ์ของ Windows 10 Pro รุ่นก่อนหน้า สิทธิในการโอนต่อจะใช้บังคับเฉพาะกับอุปกรณ์ที่เปลี่ยนใหม่ซึ่งมีระบบปฏิบัติการที่มีคุณสมบัติตามที่กำหนดของ Pro หรือ Enterprise เท่านั้น</w:t>
      </w:r>
    </w:p>
    <w:p w:rsidR="00A16BCE" w:rsidRDefault="00A16BCE">
      <w:pPr>
        <w:pStyle w:val="ProductList-BodyIndented"/>
      </w:pPr>
    </w:p>
    <w:p w:rsidR="00A16BCE" w:rsidRDefault="00E236DA">
      <w:pPr>
        <w:pStyle w:val="ProductList-ClauseHeading"/>
        <w:outlineLvl w:val="4"/>
      </w:pPr>
      <w:r>
        <w:t>2.10 การปรับปรุงอัตโนมัติ</w:t>
      </w:r>
    </w:p>
    <w:p w:rsidR="00A16BCE" w:rsidRDefault="00E236DA">
      <w:pPr>
        <w:pStyle w:val="ProductList-Body"/>
      </w:pPr>
      <w:r>
        <w:t>ลูกค้าจะอนุญาตให้ Microsoft ดาวน์โหลดและติดตั้งการปรับปรุงโดยอัตโนมัติบนอุปกรณ์ที่ใช้งาน Windows 10 เว้นแต่อุปกรณ์ดังกล่าวจะได้รับการกำหนดค่าให้ป้องกันการปรับปรุงอัตโนมัติโดยใช้วิธีการที่ได้รับการรองรับ การปรับปรุงทั้งหมดจะได้รับอนุญาตให้ใช้สิทธิภายใต้ข้อกำหนดเดียวกันกับผลิตภัณฑ์ที่ได้รับการปรับปรุง</w:t>
      </w:r>
    </w:p>
    <w:p w:rsidR="00A16BCE" w:rsidRDefault="00A16BCE">
      <w:pPr>
        <w:pStyle w:val="ProductList-Body"/>
      </w:pPr>
    </w:p>
    <w:p w:rsidR="00A16BCE" w:rsidRDefault="00E236DA">
      <w:pPr>
        <w:pStyle w:val="ProductList-ClauseHeading"/>
        <w:outlineLvl w:val="4"/>
      </w:pPr>
      <w:r>
        <w:t>2.11 โปรแกรมด้านวิชาการและการกุศล</w:t>
      </w:r>
    </w:p>
    <w:p w:rsidR="00A16BCE" w:rsidRDefault="00E236DA">
      <w:pPr>
        <w:pStyle w:val="ProductList-SubClauseHeading"/>
        <w:outlineLvl w:val="5"/>
      </w:pPr>
      <w:r>
        <w:t>2.11.1 การโอนสิทธิการใช้งาน</w:t>
      </w:r>
    </w:p>
    <w:p w:rsidR="00A16BCE" w:rsidRPr="008E086F" w:rsidRDefault="00E236DA" w:rsidP="008E086F">
      <w:pPr>
        <w:pStyle w:val="ProductList-BodyIndented"/>
        <w:ind w:left="720"/>
        <w:rPr>
          <w:color w:val="4668C5"/>
        </w:rPr>
      </w:pPr>
      <w:r w:rsidRPr="008E086F">
        <w:rPr>
          <w:b/>
          <w:color w:val="4668C5"/>
        </w:rPr>
        <w:t>2.11.1.1 การโอนสิทธิการใช้งานต่อหนึ่งผู้ใช้</w:t>
      </w:r>
    </w:p>
    <w:p w:rsidR="00A16BCE" w:rsidRDefault="00E236DA" w:rsidP="008E086F">
      <w:pPr>
        <w:pStyle w:val="ProductList-BodyIndented"/>
        <w:ind w:left="720"/>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จะต้องเป็น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 xml:space="preserve">ของอุปกรณ์อย่างน้อยหนึ่งเครื่องที่ได้รับอนุญาตให้ใช้สิทธิสำหรับระบบปฏิบัติการที่มีคุณสมบัติตามที่กำหนดในข้อ 2.2.2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ต่อหนึ่งอุปกรณ์ </w:t>
      </w:r>
    </w:p>
    <w:p w:rsidR="00A16BCE" w:rsidRDefault="00A16BCE" w:rsidP="008E086F">
      <w:pPr>
        <w:pStyle w:val="ProductList-BodyIndented"/>
        <w:ind w:left="720"/>
      </w:pPr>
    </w:p>
    <w:p w:rsidR="00A16BCE" w:rsidRPr="008E086F" w:rsidRDefault="00E236DA" w:rsidP="008E086F">
      <w:pPr>
        <w:pStyle w:val="ProductList-BodyIndented"/>
        <w:ind w:left="720"/>
        <w:rPr>
          <w:color w:val="4668C5"/>
        </w:rPr>
      </w:pPr>
      <w:r w:rsidRPr="008E086F">
        <w:rPr>
          <w:b/>
          <w:color w:val="4668C5"/>
        </w:rPr>
        <w:t>2.11.1.2 การโอนสิทธิการใช้งานต่อหนึ่งอุปกรณ์</w:t>
      </w:r>
    </w:p>
    <w:p w:rsidR="00A16BCE" w:rsidRDefault="00E236DA" w:rsidP="008E086F">
      <w:pPr>
        <w:pStyle w:val="ProductList-BodyIndented"/>
        <w:ind w:left="720"/>
      </w:pP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จะต้องได้รับอนุญาตให้ใช้สิทธิในระบบปฏิบัติการที่มีคุณสมบัติตามที่กำหนดในข้อ 2.2.2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ต่อหนึ่งอุปกรณ์ และจะต้องมีการติดตั้งระบบปฏิบัติการที่มีคุณสมบัติตามที่กำหนดบน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การโอนสิทธิการใช้งานต่อหนึ่งอุปกรณ์จะเป็นการโอนแบบถาวร เว้นแต่ลูกค้าจะได้มี Software Assurance สำหรับอุปกรณ์ดังกล่าว </w:t>
      </w:r>
    </w:p>
    <w:p w:rsidR="00A16BCE" w:rsidRDefault="00A16BCE">
      <w:pPr>
        <w:pStyle w:val="ProductList-BodyIndented"/>
      </w:pPr>
    </w:p>
    <w:p w:rsidR="00A16BCE" w:rsidRDefault="00E236DA">
      <w:pPr>
        <w:pStyle w:val="ProductList-SubClauseHeading"/>
        <w:outlineLvl w:val="5"/>
      </w:pPr>
      <w:r>
        <w:t>2.11.2 สิทธิในรุ่น Windows ของโปรแกรมด้านวิชาการ</w:t>
      </w:r>
    </w:p>
    <w:p w:rsidR="00A16BCE" w:rsidRDefault="00E236DA">
      <w:pPr>
        <w:pStyle w:val="ProductList-BodyIndented"/>
      </w:pPr>
      <w:r>
        <w:t>สิทธิการใช้งาน Windows Education จะรวมถึงสิทธิในการติดตั้งหรือเปิดใช้งาน Windows Enterprise แทนที่ Windows Education</w:t>
      </w:r>
    </w:p>
    <w:p w:rsidR="00A16BCE" w:rsidRDefault="00A16BCE">
      <w:pPr>
        <w:pStyle w:val="ProductList-BodyIndented"/>
      </w:pPr>
    </w:p>
    <w:p w:rsidR="00A16BCE" w:rsidRDefault="00E236DA">
      <w:pPr>
        <w:pStyle w:val="ProductList-SubClauseHeading"/>
        <w:outlineLvl w:val="5"/>
      </w:pPr>
      <w:r>
        <w:t>2.11.3 การใช้ของห้องปฏิบัติการและห้องสมุด</w:t>
      </w:r>
    </w:p>
    <w:p w:rsidR="00A16BCE" w:rsidRDefault="00E236DA">
      <w:pPr>
        <w:pStyle w:val="ProductList-BodyIndented"/>
      </w:pPr>
      <w:r>
        <w:t xml:space="preserve">สถาบันที่มี Windows Education E3/E5 หรือ Windows 10 Education (ต่อหนึ่งอุปกรณ์) ที่โอนให้กับคณาจารย์และเจ้าหน้าที่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 xml:space="preserve"> 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 xml:space="preserve">ทั้งหมดจะสามารถติดตั้ง Windows 10 Education, Windows 10 Enterprise หรือ Windows 10 Pro Academic บนห้องปฏิบัติการหรือห้องสมุดที่เปิดให้บุคคลทั่วไปเข้าใช้ภายในองค์กรของสถาบัน การใช้ซอฟต์แวร์จะอยู่ภายใต้ข้อกำหนดสิทธิการใช้งานสำหรับ Windows 10 Education ข้อกำหนดนี้จะไม่มีผลบังคับใช้กับ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ที่ได้รับมาภายใต้ข้อตกลงระบบคลาวด์ของ Microsoft</w:t>
      </w:r>
    </w:p>
    <w:p w:rsidR="00A16BCE" w:rsidRDefault="00A16BCE">
      <w:pPr>
        <w:pStyle w:val="ProductList-BodyIndented"/>
      </w:pPr>
    </w:p>
    <w:p w:rsidR="00A16BCE" w:rsidRDefault="00E236DA">
      <w:pPr>
        <w:pStyle w:val="ProductList-SubClauseHeading"/>
        <w:outlineLvl w:val="5"/>
      </w:pPr>
      <w:r>
        <w:t>2.11.4 อุปกรณ์ที่ใช้ร่วมกัน</w:t>
      </w:r>
    </w:p>
    <w:p w:rsidR="00A16BCE" w:rsidRDefault="00E236DA">
      <w:pPr>
        <w:pStyle w:val="ProductList-BodyIndented"/>
      </w:pPr>
      <w:r>
        <w:t xml:space="preserve">สถาบันที่มี Windows Education E3/E5 ที่กำหนดให้กับ </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 xml:space="preserve"> หรือ</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 xml:space="preserve"> ทั้งหมดจะได้รับสิทธิการใช้งานให้ใช้ Windows 10 Education, Windows 10 Enterprise หรือ Windows 10 Pro Academic บนอุปกรณ์ที่ใช้ร่วมกันที่มีระบบปฏิบัติการที่มีคุณสมบัติตามที่กำหนดภายในองค์กรของสถาบัน เพื่อวัตถุประสงค์ของอนุมาตรนี้ อุปกรณ์ที่ใช้ร่วมกัน หมายถึง อุปกรณ์ที่ไม่ได้ใช้โดยบุคคลคนเดียวมากกว่า 50% ของเวลาในระหว่างระยะเวลาทำงานในตอนกลางวันหนึ่งวัน และไม่ได้ถูกมอบหมายให้กับ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 xml:space="preserve"> เพื่อเป็นอุปกรณ์การทำงานหลักของพวกเขา การใช้ Windows บนอุปกรณ์ที่ใช้ร่วมกันจะไม่นับเป็นการใช้ Education Platform Product ภายใต้ Enrollment for Education Solutions การใช้ซอฟต์แวร์จะอยู่ภายใต้ข้อกำหนดสิทธิการใช้งานสำหรับ Windows 10 Education</w:t>
      </w:r>
    </w:p>
    <w:p w:rsidR="00A16BCE" w:rsidRDefault="00A16BCE">
      <w:pPr>
        <w:pStyle w:val="ProductList-BodyIndented"/>
      </w:pPr>
    </w:p>
    <w:p w:rsidR="00A16BCE" w:rsidRDefault="00E236DA">
      <w:pPr>
        <w:pStyle w:val="ProductList-SubClauseHeading"/>
        <w:outlineLvl w:val="5"/>
      </w:pPr>
      <w:r>
        <w:t>2.11.5 ข้อจำกัดของระบบปฏิบัติการ Starter Edition สำหรับโปรแกรมด้านวิชาการ</w:t>
      </w:r>
    </w:p>
    <w:p w:rsidR="00A16BCE" w:rsidRDefault="00E236DA">
      <w:pPr>
        <w:pStyle w:val="ProductList-BodyIndented"/>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ที่ได้รับภายใต้โปรแกรมด้านวิชาการหรือการศึกษาและการใช้ Windows XP Starter Edition, Windows Vista Starter Edition หรือ Windows 7 Starter Edition ในลักษณะระบบปฏิบัติการที่มีคุณสมบัติตามที่กำหนดจะไม่สามารถมีการโอนออกนอกประเทศที่ทำการซื้อได้</w:t>
      </w:r>
    </w:p>
    <w:p w:rsidR="00A16BCE" w:rsidRDefault="00A16BCE">
      <w:pPr>
        <w:pStyle w:val="ProductList-BodyIndented"/>
      </w:pPr>
    </w:p>
    <w:p w:rsidR="00A16BCE" w:rsidRDefault="00E236DA">
      <w:pPr>
        <w:pStyle w:val="ProductList-Offering1SubSection"/>
        <w:outlineLvl w:val="3"/>
      </w:pPr>
      <w:bookmarkStart w:id="190" w:name="_Sec813"/>
      <w:r>
        <w:t>3. สิทธิการใช้</w:t>
      </w:r>
      <w:bookmarkEnd w:id="190"/>
    </w:p>
    <w:tbl>
      <w:tblPr>
        <w:tblStyle w:val="PURTable"/>
        <w:tblW w:w="0" w:type="dxa"/>
        <w:tblLook w:val="04A0" w:firstRow="1" w:lastRow="0" w:firstColumn="1" w:lastColumn="0" w:noHBand="0" w:noVBand="1"/>
      </w:tblPr>
      <w:tblGrid>
        <w:gridCol w:w="3500"/>
        <w:gridCol w:w="3827"/>
        <w:gridCol w:w="3463"/>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0">
              <w:r>
                <w:rPr>
                  <w:color w:val="00467F"/>
                  <w:u w:val="single"/>
                </w:rPr>
                <w:t>ระบบปฏิบัติการเดสก์ท็อป</w:t>
              </w:r>
            </w:hyperlink>
            <w:r>
              <w:t xml:space="preserve">, </w:t>
            </w:r>
            <w:hyperlink r:id="rId91">
              <w:r>
                <w:rPr>
                  <w:color w:val="00467F"/>
                  <w:u w:val="single"/>
                </w:rPr>
                <w:t>OST</w:t>
              </w:r>
            </w:hyperlink>
            <w:r>
              <w:t xml:space="preserve"> (ส่วน Windows Defender Advanced Threat Protection ของ Windows 10 Enterprise E5 และ Windows VDA E5)</w:t>
            </w:r>
          </w:p>
        </w:tc>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สิทธิการใช้งาน Windows ทั้งหมด</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ซอฟต์แวร์เพิ่มเติมมีดังนี้ N/A</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เทคโนโลยีที่รวมอยู่: N/A</w:t>
            </w:r>
          </w:p>
        </w:tc>
      </w:tr>
      <w:tr w:rsidR="00A16BCE">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A16B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A16BCE">
            <w:pPr>
              <w:pStyle w:val="ProductList-TableBody"/>
            </w:pPr>
          </w:p>
        </w:tc>
      </w:tr>
    </w:tbl>
    <w:p w:rsidR="00A16BCE" w:rsidRDefault="00A16BCE">
      <w:pPr>
        <w:pStyle w:val="ProductList-Body"/>
      </w:pPr>
    </w:p>
    <w:p w:rsidR="00A16BCE" w:rsidRDefault="00E236DA">
      <w:pPr>
        <w:pStyle w:val="ProductList-ClauseHeading"/>
        <w:outlineLvl w:val="4"/>
      </w:pPr>
      <w:r>
        <w:t>3.1 การใช้ Windows ภายใน</w:t>
      </w:r>
    </w:p>
    <w:p w:rsidR="00A16BCE" w:rsidRDefault="00E236DA">
      <w:pPr>
        <w:pStyle w:val="ProductList-Body"/>
      </w:pPr>
      <w:r>
        <w:t xml:space="preserve">ลูกค้าสามารถใช้งานซอฟต์แวร์ Windows ที่ได้รับผ่านข้อตกลง Volume Licensing ในลักษณะ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ได้หนึ่ง OSE ภายในเครื่องบน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สิทธิการใช้ภายในนี้จะใช้บังคับกับสิทธิการใช้งาน VDA ต่อหนึ่งอุปกรณ์เฉพาะในกรณีที่</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ยังได้รับอนุญาตให้ใช้สิทธิในระบบปฏิบัติการที่มีคุณสมบัติตามที่กำหนดด้วย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จะสามารถใช้งานซอฟต์แวร์ Windows ที่ได้รับผ่านข้อตกลง Volume Licensing ในลักษณะ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ได้หนึ่ง OSE ภายในเครื่องบนอุปกรณ์ที่ได้รับอนุญาตให้ใช้สิทธิในระบบปฏิบัติการที่มีคุณสมบัติตามที่กำหนด  </w:t>
      </w:r>
    </w:p>
    <w:p w:rsidR="00A16BCE" w:rsidRDefault="00A16BCE">
      <w:pPr>
        <w:pStyle w:val="ProductList-Body"/>
      </w:pPr>
    </w:p>
    <w:p w:rsidR="00A16BCE" w:rsidRDefault="00E236DA">
      <w:pPr>
        <w:pStyle w:val="ProductList-ClauseHeading"/>
        <w:outlineLvl w:val="4"/>
      </w:pPr>
      <w:r>
        <w:t>3.2 การเปิดใช้งานบน Azure AD สำหรับ Windows 10</w:t>
      </w:r>
    </w:p>
    <w:p w:rsidR="00A16BCE" w:rsidRDefault="00E236DA">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ซึ่งใช้การเปิดใช้งานบน Azure AD จะสามารถเปิดใช้งานซอฟต์แวร์ใน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บนอุปกรณ์ไม่เกินห้าเครื่องในเวลาเดียวกันซึ่งใช้งาน Windows 10 Pro Anniversary Update หรือ Windows 10 Enterprise Creator’s Update หรือรุ่นหลังจากนั้น</w:t>
      </w:r>
    </w:p>
    <w:p w:rsidR="00A16BCE" w:rsidRDefault="00A16BCE">
      <w:pPr>
        <w:pStyle w:val="ProductList-Body"/>
      </w:pPr>
    </w:p>
    <w:p w:rsidR="00A16BCE" w:rsidRDefault="00E236DA">
      <w:pPr>
        <w:pStyle w:val="ProductList-ClauseHeading"/>
        <w:outlineLvl w:val="4"/>
      </w:pPr>
      <w:r>
        <w:t>3.3 โปรแกรมสำหรับ Windows</w:t>
      </w:r>
    </w:p>
    <w:p w:rsidR="00A16BCE" w:rsidRDefault="00E236DA">
      <w:pPr>
        <w:pStyle w:val="ProductList-Body"/>
      </w:pPr>
      <w:r>
        <w:t xml:space="preserve">เว้นแต่จะมีการแสดงข้อกำหนดอื่นๆ ต่อลูกค้าหรือแสดงในการตั้งค่าของโปรแกรม ลูกค้ายอมรับว่าบริการที่ลูกค้าเข้าถึงจากโปรแกรมสำหรับ Windows นั้นจะอยู่ภายใต้ข้อตกลงการให้บริการของ Microsoft ที่ </w:t>
      </w:r>
      <w:hyperlink r:id="rId92">
        <w:r>
          <w:rPr>
            <w:color w:val="00467F"/>
            <w:u w:val="single"/>
          </w:rPr>
          <w:t>http://go.microsoft.com/fwlink/?linkid=246338</w:t>
        </w:r>
      </w:hyperlink>
      <w:r>
        <w:t xml:space="preserve"> หรือในกรณีของโปรแกรมสำหรับ Windows ที่เข้าถึงบริการ Xbox ก็จะอยู่ภายใต้ข้อกำหนดการใช้งานของ Xbox.com ที่ </w:t>
      </w:r>
      <w:hyperlink r:id="rId93">
        <w:r>
          <w:rPr>
            <w:color w:val="00467F"/>
            <w:u w:val="single"/>
          </w:rPr>
          <w:t>http://xbox.com/legal/livetou</w:t>
        </w:r>
      </w:hyperlink>
    </w:p>
    <w:p w:rsidR="00A16BCE" w:rsidRDefault="00A16BCE">
      <w:pPr>
        <w:pStyle w:val="ProductList-Body"/>
      </w:pPr>
    </w:p>
    <w:p w:rsidR="00A16BCE" w:rsidRDefault="00E236DA">
      <w:pPr>
        <w:pStyle w:val="ProductList-ClauseHeading"/>
        <w:outlineLvl w:val="4"/>
      </w:pPr>
      <w:r>
        <w:t>3.4 Windows 10 Mobile Enterprise</w:t>
      </w:r>
    </w:p>
    <w:p w:rsidR="00A16BCE" w:rsidRDefault="00E236DA">
      <w:pPr>
        <w:pStyle w:val="ProductList-Body"/>
      </w:pPr>
      <w:r>
        <w:t>ลูกค้าที่มี Enterprise Agreement, Microsoft Products and Services Agreement หรือ Select Plus Agreement จะสามารถติดตั้งและใช้ Windows 10 Mobile Enterprise ในระหว่างระยะเวลาของข้อตกลงของตนได้</w:t>
      </w:r>
    </w:p>
    <w:p w:rsidR="00A16BCE" w:rsidRDefault="00A16BCE">
      <w:pPr>
        <w:pStyle w:val="ProductList-Body"/>
      </w:pPr>
    </w:p>
    <w:p w:rsidR="00A16BCE" w:rsidRDefault="00E236DA">
      <w:pPr>
        <w:pStyle w:val="ProductList-ClauseHeading"/>
        <w:outlineLvl w:val="4"/>
      </w:pPr>
      <w:r>
        <w:t>3.5 สิทธิการเปิดใช้งานข้อตกลงระบบคลาวด์ของ Microsoft</w:t>
      </w:r>
    </w:p>
    <w:p w:rsidR="00A16BCE" w:rsidRDefault="00E236DA">
      <w:pPr>
        <w:pStyle w:val="ProductList-Body"/>
      </w:pPr>
      <w:r>
        <w:t>สำหรับลูกค้าที่มีสิทธิการใช้งานตามข้อตกลงระบบคลาวด์ของ Microsoft</w:t>
      </w:r>
    </w:p>
    <w:p w:rsidR="00A16BCE" w:rsidRDefault="00E236DA" w:rsidP="00E236DA">
      <w:pPr>
        <w:pStyle w:val="ProductList-Bullet"/>
        <w:numPr>
          <w:ilvl w:val="0"/>
          <w:numId w:val="25"/>
        </w:numPr>
      </w:pPr>
      <w:r>
        <w:t xml:space="preserve">แม้ว่าจะมีการกล่าวไว้ในข้อ 3.2 และ 3.7 ผู้ใช้แต่ละคนสามารถเปิดใช้งานพร้อมกันได้ไม่เกินห้าอินสแตนซ์ของซอฟต์แวร์บน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ทั้ง OSE จริงและ OSE เสมือน </w:t>
      </w:r>
    </w:p>
    <w:p w:rsidR="00A16BCE" w:rsidRDefault="00E236DA" w:rsidP="00E236DA">
      <w:pPr>
        <w:pStyle w:val="ProductList-Bullet"/>
        <w:numPr>
          <w:ilvl w:val="0"/>
          <w:numId w:val="25"/>
        </w:numPr>
      </w:pPr>
      <w:r>
        <w:t xml:space="preserve">ถึงแม้จะมีข้อกำหนดสิทธิการใช้งานสากลหรือข้อตกลง Volume Licensing แต่การอนุญาตให้ใช้สิทธิในการอัปเกรดจะไม่รวมถึงสิทธิในการใช้งานหรือติดตั้งรุ่นก่อนหน้า รุ่นภาษาอื่น รุ่นแพลตฟอร์มอื่น หรือ Windows ในรุ่นที่ต่ำกว่า ซึ่งรวมถึง Windows 10 Enterprise LTSC </w:t>
      </w:r>
    </w:p>
    <w:p w:rsidR="00A16BCE" w:rsidRDefault="00E236DA" w:rsidP="00E236DA">
      <w:pPr>
        <w:pStyle w:val="ProductList-Bullet"/>
        <w:numPr>
          <w:ilvl w:val="0"/>
          <w:numId w:val="25"/>
        </w:numPr>
      </w:pPr>
      <w:r>
        <w:t xml:space="preserve">ข้อ 4 (Software Assurance) จะไม่นำมาใช้บังคับ </w:t>
      </w:r>
    </w:p>
    <w:p w:rsidR="00A16BCE" w:rsidRDefault="00A16BCE">
      <w:pPr>
        <w:pStyle w:val="ProductList-Body"/>
      </w:pPr>
    </w:p>
    <w:p w:rsidR="00A16BCE" w:rsidRDefault="00E236DA">
      <w:pPr>
        <w:pStyle w:val="ProductList-ClauseHeading"/>
        <w:outlineLvl w:val="4"/>
      </w:pPr>
      <w:r>
        <w:t>3.6 สิทธิประโยชน์การอัปเกรด Windows 10</w:t>
      </w:r>
    </w:p>
    <w:p w:rsidR="00A16BCE" w:rsidRDefault="00E236DA">
      <w:pPr>
        <w:pStyle w:val="ProductList-Body"/>
      </w:pPr>
      <w:r>
        <w:t xml:space="preserve">User SL ต่อไปนี้มีสิทธิประโยชน์การอัปเกรด Windows 10 (เวอร์ชันอัปเกรดเท่านั้น Edition ยังคงเหมือนเดิม) สำหรับอุปกรณ์ที่ได้รับอนุญาตให้ใช้สิทธิใน Windows 7, 8, 8.1  </w:t>
      </w:r>
    </w:p>
    <w:p w:rsidR="00A16BCE" w:rsidRDefault="00E236DA" w:rsidP="00E236DA">
      <w:pPr>
        <w:pStyle w:val="ProductList-Bullet"/>
        <w:numPr>
          <w:ilvl w:val="0"/>
          <w:numId w:val="26"/>
        </w:numPr>
      </w:pPr>
      <w:r>
        <w:t>Windows 10 Enterprise/Education (ทั้งหมด)</w:t>
      </w:r>
    </w:p>
    <w:p w:rsidR="00A16BCE" w:rsidRDefault="00E236DA" w:rsidP="00E236DA">
      <w:pPr>
        <w:pStyle w:val="ProductList-Bullet"/>
        <w:numPr>
          <w:ilvl w:val="0"/>
          <w:numId w:val="26"/>
        </w:numPr>
      </w:pPr>
      <w:r>
        <w:t>Microsoft 365 (ทั้งหมด)</w:t>
      </w:r>
    </w:p>
    <w:p w:rsidR="00A16BCE" w:rsidRDefault="00A16BCE">
      <w:pPr>
        <w:pStyle w:val="ProductList-Body"/>
      </w:pPr>
    </w:p>
    <w:p w:rsidR="00A16BCE" w:rsidRDefault="00E236DA">
      <w:pPr>
        <w:pStyle w:val="ProductList-ClauseHeading"/>
        <w:outlineLvl w:val="4"/>
      </w:pPr>
      <w:r>
        <w:t>3.7 Windows 10 Multitenant Hosting</w:t>
      </w:r>
    </w:p>
    <w:p w:rsidR="00A16BCE" w:rsidRDefault="00E236DA">
      <w:pPr>
        <w:pStyle w:val="ProductList-Body"/>
      </w:pPr>
      <w:r>
        <w:t xml:space="preserve">ลูกค้าที่มี Windows 10 Enterprise Per User SL (ไม่รวมภายในเครื่องเท่านั้น), Windows 10 Education Per User SL หรือ VDA Per User SL ซึ่งใช้การเปิดใช้งานบน Azure AD จะสามารถติดตั้ง Windows 10 Creators Update หรือซอฟต์แวร์ในรุ่นหลังบนเครื่องเสมือนที่ใช้งานบน Microsoft Azure หรือเซิร์ฟเวอร์ที่ใช้ร่วมกันซึ่งมี Qualified Multitenant Hosting Partner โดยระบุไว้ที่ </w:t>
      </w:r>
      <w:hyperlink r:id="rId94">
        <w:r>
          <w:rPr>
            <w:color w:val="00467F"/>
            <w:u w:val="single"/>
          </w:rPr>
          <w:t>www.microsoft.com/Qualified_Multitenant_Hoster_Program</w:t>
        </w:r>
      </w:hyperlink>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ผู้ใช้ที่ได้รับสิทธิ</w:t>
      </w:r>
      <w:r>
        <w:fldChar w:fldCharType="end"/>
      </w:r>
      <w:r>
        <w:t xml:space="preserve">แต่ละรายจะสามารถเข้าถึงซอฟต์แวร์ได้ไม่เกินสี่อินสแตนซ์ ลูกค้าของ Azure Government อาจใช้การเปิดใช้งาน KMS แทนที่การเปิดใช้งาน Azure AD เมื่อมีการกำหนดค่าของภาพบน Microsoft Azure ลูกค้าจะต้องระบุการใช้ของตนในการให้บริการบริหารจัดการ (Host) ที่มีผู้เช่าหลายรายสำหรับ Windows 10 และปฏิบัติตามข้อกำหนดการกำหนดค่าซอฟต์แวร์อื่นๆ ซึ่งมีอยู่ที่ </w:t>
      </w:r>
      <w:hyperlink r:id="rId95">
        <w:r>
          <w:rPr>
            <w:color w:val="00467F"/>
            <w:u w:val="single"/>
          </w:rPr>
          <w:t>https://docs.microsoft.com/en-us/windows/deployment/vda-subscription-activation</w:t>
        </w:r>
      </w:hyperlink>
      <w:r>
        <w:t xml:space="preserve"> ข้อกำหนดการปรับใช้ที่ยึดตามพันธมิตรจะมีอยู่ที่ </w:t>
      </w:r>
      <w:hyperlink r:id="rId96">
        <w:r>
          <w:rPr>
            <w:color w:val="00467F"/>
            <w:u w:val="single"/>
          </w:rPr>
          <w:t>www.microsoft.com/Qualified_Multitenant_Hoster_Program</w:t>
        </w:r>
      </w:hyperlink>
      <w:r>
        <w:t xml:space="preserve"> หัวข้อนี้จะไม่ใช้บังคับกับนักเรียนที่ได้รับการเข้าถึงซอฟต์แวร์ผ่านทาง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rsidR="00A16BCE" w:rsidRDefault="00A16BCE">
      <w:pPr>
        <w:pStyle w:val="ProductList-Body"/>
      </w:pPr>
    </w:p>
    <w:p w:rsidR="00A16BCE" w:rsidRDefault="00E236DA">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95"/>
        <w:gridCol w:w="3508"/>
        <w:gridCol w:w="3687"/>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ระบบ</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สิทธิการใช้แทนที่เมื่อเกิดข้อผิดพลาด: N/A</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97">
              <w:r>
                <w:rPr>
                  <w:color w:val="00467F"/>
                  <w:u w:val="single"/>
                </w:rPr>
                <w:t>Product List - เดือนมิถุนายน 2015</w:t>
              </w:r>
            </w:hyperlink>
            <w:r>
              <w:t xml:space="preserve"> (การสมัครใช้งาน Windows Companion</w:t>
            </w:r>
            <w:r>
              <w:fldChar w:fldCharType="begin"/>
            </w:r>
            <w:r>
              <w:instrText xml:space="preserve"> XE "การสมัครใช้งาน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"สิทธิการใช้งานข้ามเขต: สิทธิประโยชน์ของ SA ที่อนุญาตให้ผู้ใช้หลักของอุปกรณ์ที่ได้รับอนุญาตให้ใช้สิทธิได้รับสิทธิในการเข้าถึงจากระยะไกลและสิทธิการใช้บางอย่าง (โปรดดูคำจำกัดความฉบับเต็มที่อภิธานศัพท์)" </w:instrText>
            </w:r>
            <w:r>
              <w:fldChar w:fldCharType="separate"/>
            </w:r>
            <w:r>
              <w:rPr>
                <w:color w:val="0563C1"/>
              </w:rPr>
              <w:t>สิทธิการใช้งานข้ามเขต</w:t>
            </w:r>
            <w:r>
              <w:fldChar w:fldCharType="end"/>
            </w:r>
            <w:r>
              <w:t xml:space="preserve">: </w:t>
            </w:r>
            <w:hyperlink r:id="rId98">
              <w:r>
                <w:rPr>
                  <w:color w:val="00467F"/>
                  <w:u w:val="single"/>
                </w:rPr>
                <w:t>กุมภาพันธ์ 2016 – ข้อกำหนดผลิตภัณฑ์</w:t>
              </w:r>
            </w:hyperlink>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A16BCE">
            <w:pPr>
              <w:pStyle w:val="ProductList-TableBody"/>
            </w:pPr>
          </w:p>
        </w:tc>
      </w:tr>
    </w:tbl>
    <w:p w:rsidR="00A16BCE" w:rsidRDefault="00A16BCE">
      <w:pPr>
        <w:pStyle w:val="ProductList-Body"/>
      </w:pPr>
    </w:p>
    <w:p w:rsidR="00A16BCE" w:rsidRDefault="00E236DA">
      <w:pPr>
        <w:pStyle w:val="ProductList-ClauseHeading"/>
        <w:outlineLvl w:val="4"/>
      </w:pPr>
      <w:r>
        <w:t>4.1 สิทธิการใช้เพิ่มเติมสำหรับ Software Assurance</w:t>
      </w:r>
    </w:p>
    <w:p w:rsidR="00A16BCE" w:rsidRDefault="00E236DA">
      <w:pPr>
        <w:pStyle w:val="ProductList-Body"/>
      </w:pPr>
      <w:r>
        <w:t xml:space="preserve">ข้อ 4 (Software Assurance) จะมีผลบังคับใช้กับสิทธิการใช้งานต่อไปนี้ </w:t>
      </w:r>
    </w:p>
    <w:p w:rsidR="00A16BCE" w:rsidRDefault="00E236DA" w:rsidP="00E236DA">
      <w:pPr>
        <w:pStyle w:val="ProductList-Bullet"/>
        <w:numPr>
          <w:ilvl w:val="0"/>
          <w:numId w:val="27"/>
        </w:numPr>
      </w:pPr>
      <w:r>
        <w:t>Windows 10 Enterprise E3/E5</w:t>
      </w:r>
    </w:p>
    <w:p w:rsidR="00A16BCE" w:rsidRDefault="00E236DA" w:rsidP="00E236DA">
      <w:pPr>
        <w:pStyle w:val="ProductList-Bullet"/>
        <w:numPr>
          <w:ilvl w:val="0"/>
          <w:numId w:val="27"/>
        </w:numPr>
      </w:pPr>
      <w:r>
        <w:t>Windows 10 Enterprise ต่อหนึ่งอุปกรณ์</w:t>
      </w:r>
    </w:p>
    <w:p w:rsidR="00A16BCE" w:rsidRDefault="00E236DA" w:rsidP="00E236DA">
      <w:pPr>
        <w:pStyle w:val="ProductList-Bullet"/>
        <w:numPr>
          <w:ilvl w:val="0"/>
          <w:numId w:val="27"/>
        </w:numPr>
      </w:pPr>
      <w:r>
        <w:t>Windows 10 Education E3/E5</w:t>
      </w:r>
    </w:p>
    <w:p w:rsidR="00A16BCE" w:rsidRDefault="00E236DA" w:rsidP="00E236DA">
      <w:pPr>
        <w:pStyle w:val="ProductList-Bullet"/>
        <w:numPr>
          <w:ilvl w:val="0"/>
          <w:numId w:val="27"/>
        </w:numPr>
      </w:pPr>
      <w:r>
        <w:t>Windows VDA E3/E5</w:t>
      </w:r>
    </w:p>
    <w:p w:rsidR="00A16BCE" w:rsidRDefault="00E236DA" w:rsidP="00E236DA">
      <w:pPr>
        <w:pStyle w:val="ProductList-Bullet"/>
        <w:numPr>
          <w:ilvl w:val="0"/>
          <w:numId w:val="27"/>
        </w:numPr>
      </w:pPr>
      <w:r>
        <w:t>Windows VDA ต่อหนึ่งอุปกรณ์</w:t>
      </w:r>
    </w:p>
    <w:p w:rsidR="00A16BCE" w:rsidRDefault="00E236DA">
      <w:pPr>
        <w:pStyle w:val="ProductList-Body"/>
      </w:pPr>
      <w:r>
        <w:t>ข้อกำหนดนี้จะไม่มีผลบังคับใช้กับ User SL ที่ได้รับมาภายใต้ข้อตกลงระบบคลาวด์ของ Microsoft หรือด้วยวิธีการของ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rsidR="00A16BCE" w:rsidRDefault="00A16BCE">
      <w:pPr>
        <w:pStyle w:val="ProductList-Body"/>
      </w:pPr>
    </w:p>
    <w:p w:rsidR="00A16BCE" w:rsidRDefault="00E236DA">
      <w:pPr>
        <w:pStyle w:val="ProductList-ClauseHeading"/>
        <w:outlineLvl w:val="4"/>
      </w:pPr>
      <w:r>
        <w:t>4.2 การจำลองเสมือน Windows</w:t>
      </w:r>
    </w:p>
    <w:p w:rsidR="00A16BCE" w:rsidRDefault="00E236DA">
      <w:pPr>
        <w:pStyle w:val="ProductList-SubClauseHeading"/>
        <w:outlineLvl w:val="5"/>
      </w:pPr>
      <w:r>
        <w:t>4.2.1 การจำลองเสมือนภายในเครื่อง</w:t>
      </w:r>
    </w:p>
    <w:p w:rsidR="00A16BCE" w:rsidRDefault="00E236DA">
      <w:pPr>
        <w:pStyle w:val="ProductList-BodyIndented"/>
      </w:pPr>
      <w:r>
        <w:t xml:space="preserve">ลูกค้าสามารถใช้งานซอฟต์แวร์ Windows ที่ได้รับผ่านข้อตกลง Volume Licensing บน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ได้ไม่เกินสี่ OSE ภายในเครื่องบน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สิทธิการใช้ภายในนี้จะใช้บังคับกับสิทธิการใช้งาน VDA ต่อหนึ่งอุปกรณ์เฉพาะในกรณีที่</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ยังได้รับอนุญาตให้ใช้สิทธิในระบบปฏิบัติการที่มีคุณสมบัติตามที่กำหนดด้วย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จะสามารถใช้งานซอฟต์แวร์ Windows ที่ได้รับผ่านข้อตกลง Volume Licensing บน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ได้ไม่เกินสี่ OSE ภายในเครื่องบนอุปกรณ์ที่ได้รับอนุญาตให้ใช้สิทธิในระบบปฏิบัติการที่มีคุณสมบัติตามที่กำหนด หากมีการใช้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ที่ได้รับอนุญาตทั้งหมด ลูกค้าจะสามารถใช้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เท่านั้น </w:t>
      </w:r>
    </w:p>
    <w:p w:rsidR="00A16BCE" w:rsidRDefault="00A16BCE">
      <w:pPr>
        <w:pStyle w:val="ProductList-BodyIndented"/>
      </w:pPr>
    </w:p>
    <w:p w:rsidR="00A16BCE" w:rsidRDefault="00E236DA">
      <w:pPr>
        <w:pStyle w:val="ProductList-SubClauseHeading"/>
        <w:outlineLvl w:val="5"/>
      </w:pPr>
      <w:r>
        <w:t>4.2.2 การจำลองเสมือนระยะไกล</w:t>
      </w:r>
    </w:p>
    <w:p w:rsidR="00A16BCE" w:rsidRDefault="00E236DA">
      <w:pPr>
        <w:pStyle w:val="ProductList-BodyIndented"/>
      </w:pP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ใดๆ หรืออุปกรณ์ใดๆ ที่ใช้โดย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จะสามารถเข้าถึงแบบระยะไกลไปยัง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ได้ไม่เกินสี่ OSE หรือ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ของซอฟต์แวร์ Windows ที่ได้รับผ่านข้อตกลง Volume Licensing บนอุปกรณ์ที่มีไว้เพื่อการใช้ของลูกค้าได้หนึ่ง OSE</w:t>
      </w:r>
    </w:p>
    <w:p w:rsidR="00A16BCE" w:rsidRDefault="00A16BCE">
      <w:pPr>
        <w:pStyle w:val="ProductList-BodyIndented"/>
      </w:pPr>
    </w:p>
    <w:p w:rsidR="00A16BCE" w:rsidRDefault="00E236DA">
      <w:pPr>
        <w:pStyle w:val="ProductList-ClauseHeading"/>
        <w:outlineLvl w:val="4"/>
      </w:pPr>
      <w:r>
        <w:t>4.3 สิทธิประโยชน์ในอุปกรณ์หน้าจอ 10.1"</w:t>
      </w:r>
    </w:p>
    <w:p w:rsidR="00A16BCE" w:rsidRDefault="00E236DA">
      <w:pPr>
        <w:pStyle w:val="ProductList-Body"/>
      </w:pPr>
      <w:r>
        <w:t>ลูกค้าที่มีสิทธิการใช้งานต่อหนึ่งผู้ใช้จะสามารถติดตั้งซอฟต์แวร์ Windows ที่ได้รับผ่านข้อตกลง Volume Licensing บนอุปกรณ์ที่ได้รับอนุญาตให้ใช้สิทธิ Windows ทั้งหมดซึ่งมี Integrated Screen เป็นแนวทแยงมุมไม่เกิน 10.1"</w:t>
      </w:r>
    </w:p>
    <w:p w:rsidR="00A16BCE" w:rsidRDefault="00A16BCE">
      <w:pPr>
        <w:pStyle w:val="ProductList-Body"/>
      </w:pPr>
    </w:p>
    <w:p w:rsidR="00A16BCE" w:rsidRDefault="00E236DA">
      <w:pPr>
        <w:pStyle w:val="ProductList-ClauseHeading"/>
        <w:outlineLvl w:val="4"/>
      </w:pPr>
      <w:r>
        <w:t>4.4 Windows to Go</w:t>
      </w:r>
    </w:p>
    <w:p w:rsidR="00A16BCE" w:rsidRDefault="00E236DA">
      <w:pPr>
        <w:pStyle w:val="ProductList-Body"/>
      </w:pPr>
      <w:r>
        <w:t>ลูกค้าสามารถสร้างและจัดเก็บ</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 Windows ที่ได้รับผ่านข้อตกลง Volume Licensing บนไดรฟ์ USB ได้ไม่เกินสองไดรฟ์โดยใช้ Windows to Go และใช้งาน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หรือบนอุปกรณ์ใดๆ ในกรณีที่เป็นการอนุญาตให้ใช้สิทธิต่อหนึ่งผู้ใช้</w:t>
      </w:r>
    </w:p>
    <w:p w:rsidR="00A16BCE" w:rsidRDefault="00A16BCE">
      <w:pPr>
        <w:pStyle w:val="ProductList-Body"/>
      </w:pPr>
    </w:p>
    <w:p w:rsidR="00A16BCE" w:rsidRDefault="00E236DA">
      <w:pPr>
        <w:pStyle w:val="ProductList-SubClauseHeading"/>
        <w:outlineLvl w:val="5"/>
      </w:pPr>
      <w:r>
        <w:t>4.4.1 ตัวเลือก Windows to Go สำหรับนักเรียน</w:t>
      </w:r>
    </w:p>
    <w:p w:rsidR="00A16BCE" w:rsidRDefault="00E236DA">
      <w:pPr>
        <w:pStyle w:val="ProductList-BodyIndented"/>
      </w:pPr>
      <w:r>
        <w:t>สถาบันการศึกษาที่เลือกตัวเลือกนักเรียนจะได้รับอนุญาตให้ใช้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 Windows to Go สูงสุดหนึ่งอินสแตนซ์ต่ออุปกรณ์ของนักเรียนที่ได้รับอนุญาตให้ใช้สิทธิหนึ่งเครื่องในขณะที่นักเรียนคนนั้นได้ลงทะเบียนที่สถาบัน</w:t>
      </w:r>
    </w:p>
    <w:p w:rsidR="00A16BCE" w:rsidRDefault="00A16BCE">
      <w:pPr>
        <w:pStyle w:val="ProductList-BodyIndented"/>
      </w:pPr>
    </w:p>
    <w:p w:rsidR="00A16BCE" w:rsidRDefault="00E236DA">
      <w:pPr>
        <w:pStyle w:val="ProductList-ClauseHeading"/>
        <w:outlineLvl w:val="4"/>
      </w:pPr>
      <w:r>
        <w:t>4.5 Windows Pro SA</w:t>
      </w:r>
    </w:p>
    <w:p w:rsidR="00A16BCE" w:rsidRDefault="00E236DA">
      <w:pPr>
        <w:pStyle w:val="ProductList-Body"/>
      </w:pPr>
      <w:r>
        <w:t>ลูกค้าที่ได้รับ SA ก่อนหน้านี้สำหรับ Windows Pro จะสามารถต่ออายุ SA บนอุปกรณ์ที่ครอบคลุมได้โดยไม่จำเป็นต้องซื้อสิทธิการใช้งาน Windows Enterprise</w:t>
      </w:r>
    </w:p>
    <w:p w:rsidR="00A16BCE" w:rsidRDefault="00A16BCE">
      <w:pPr>
        <w:pStyle w:val="ProductList-Body"/>
      </w:pPr>
    </w:p>
    <w:p w:rsidR="00A16BCE" w:rsidRDefault="00E236DA">
      <w:pPr>
        <w:pStyle w:val="ProductList-ClauseHeading"/>
        <w:outlineLvl w:val="4"/>
      </w:pPr>
      <w:r>
        <w:t>4.6 Microsoft Desktop Optimization Pack (MDOP)</w:t>
      </w:r>
    </w:p>
    <w:p w:rsidR="00A16BCE" w:rsidRDefault="00E236DA">
      <w:pPr>
        <w:pStyle w:val="ProductList-Body"/>
      </w:pPr>
      <w:r>
        <w:t>ลูกค้าสามารถติดตั้งและใช้ฟังก์ชันการทำงานของการจัดการใน MDOP บนอุปกรณ์อื่นๆ ของลูกค้าที่มีไว้เพื่อการใช้ของตนในการจัดการซอฟต์แวร์บน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หรืออุปกรณ์ของ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 ลูกค้ายังสามารถใช้ AGPM, DaRT และ UE-V เพื่อจัดการซอฟต์แวร์บนเซิร์ฟเวอร์ภายในโดเมนของตนได้ ตราบใดที่เดสก์ท็อปภายในโดเมนนั้นได้รับสิทธิการใช้งานสำหรับการใช้งาน MDOP</w:t>
      </w:r>
    </w:p>
    <w:p w:rsidR="00A16BCE" w:rsidRDefault="00A16BCE">
      <w:pPr>
        <w:pStyle w:val="ProductList-Body"/>
      </w:pPr>
    </w:p>
    <w:p w:rsidR="00A16BCE" w:rsidRDefault="00E236DA">
      <w:pPr>
        <w:pStyle w:val="ProductList-SubClauseHeading"/>
        <w:outlineLvl w:val="5"/>
      </w:pPr>
      <w:r>
        <w:t>4.6.1 สิทธิใน MDOP</w:t>
      </w:r>
    </w:p>
    <w:p w:rsidR="00A16BCE" w:rsidRDefault="00E236DA">
      <w:pPr>
        <w:pStyle w:val="ProductList-BodyIndented"/>
      </w:pPr>
      <w:r>
        <w:t>ลูกค้าต่อไปนี้มีสิทธิที่จะใช้ MDOP และไม่จำเป็นต้องซื้อ MDOP แยกต่างหาก</w:t>
      </w:r>
    </w:p>
    <w:p w:rsidR="00A16BCE" w:rsidRDefault="00E236DA" w:rsidP="00E236DA">
      <w:pPr>
        <w:pStyle w:val="ProductList-Bullet"/>
        <w:numPr>
          <w:ilvl w:val="1"/>
          <w:numId w:val="28"/>
        </w:numPr>
      </w:pPr>
      <w:r>
        <w:t xml:space="preserve">Windows 10 Enterprise E3/E5 </w:t>
      </w:r>
    </w:p>
    <w:p w:rsidR="00A16BCE" w:rsidRDefault="00E236DA" w:rsidP="00E236DA">
      <w:pPr>
        <w:pStyle w:val="ProductList-Bullet"/>
        <w:numPr>
          <w:ilvl w:val="1"/>
          <w:numId w:val="28"/>
        </w:numPr>
      </w:pPr>
      <w:r>
        <w:t>Windows 10 Education E3/E5</w:t>
      </w:r>
    </w:p>
    <w:p w:rsidR="00A16BCE" w:rsidRDefault="00E236DA" w:rsidP="00E236DA">
      <w:pPr>
        <w:pStyle w:val="ProductList-Bullet"/>
        <w:numPr>
          <w:ilvl w:val="1"/>
          <w:numId w:val="28"/>
        </w:numPr>
      </w:pPr>
      <w:r>
        <w:t>Windows VDA E3/E5</w:t>
      </w:r>
    </w:p>
    <w:p w:rsidR="00A16BCE" w:rsidRDefault="00E236DA" w:rsidP="00E236DA">
      <w:pPr>
        <w:pStyle w:val="ProductList-Bullet"/>
        <w:numPr>
          <w:ilvl w:val="1"/>
          <w:numId w:val="28"/>
        </w:numPr>
      </w:pPr>
      <w:r>
        <w:t>ข้อตกลงที่ทำในวันที่ 1 สิงหาคม 2015 หรือวันที่มีผลบังคับใช้หลังจากนั้น และ VDA ต่อหนึ่งอุปกรณ์ หรือ Windows 10 Enterprise E3 ต่อหนึ่งอุปกรณ์</w:t>
      </w:r>
    </w:p>
    <w:p w:rsidR="00A16BCE" w:rsidRDefault="00A16BCE">
      <w:pPr>
        <w:pStyle w:val="ProductList-BodyIndented"/>
      </w:pPr>
    </w:p>
    <w:p w:rsidR="00A16BCE" w:rsidRDefault="00E236DA">
      <w:pPr>
        <w:pStyle w:val="ProductList-ClauseHeading"/>
        <w:outlineLvl w:val="4"/>
      </w:pPr>
      <w:r>
        <w:t>4.7 สิทธิในการใช้งานโปรแกรมประยุกต์ HPC แบบกลุ่ม</w:t>
      </w:r>
    </w:p>
    <w:p w:rsidR="00A16BCE" w:rsidRDefault="00E236DA">
      <w:pPr>
        <w:pStyle w:val="ProductList-Body"/>
      </w:pP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หรืออุปกรณ์ซึ่งมีการใช้โดย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จะสามารถนำไปใช้เป็น</w:t>
      </w:r>
      <w:r>
        <w:fldChar w:fldCharType="begin"/>
      </w:r>
      <w:r>
        <w:instrText xml:space="preserve"> AutoTextList   \s NoStyle \t "โหนด Cycle Harvesting หมายถึงอุปกรณ์ที่ไม่ได้มีไว้เพื่อใช้งานโปรแกรมประยุกต์ HPC แบบกลุ่มหรือบริการจัดกำหนดเวลางานให้กับโปรแกรมประยุกต์ HPC แบบกลุ่ม" </w:instrText>
      </w:r>
      <w:r>
        <w:fldChar w:fldCharType="separate"/>
      </w:r>
      <w:r>
        <w:rPr>
          <w:color w:val="0563C1"/>
        </w:rPr>
        <w:t>โหนด Cycle Harvesting</w:t>
      </w:r>
      <w:r>
        <w:fldChar w:fldCharType="end"/>
      </w:r>
      <w:r>
        <w:t xml:space="preserve"> เพื่อใช้งาน</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ได้ ตราบใดที่อุปกรณ์ไม่ได้นำมาใช้เป็น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เพื่อวัตถุประสงค์ทั่วไป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ฐานข้อมูล เว็บ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อีเมล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การพิมพ์ หรือ</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แฟ้ม เพื่อวัตถุประสงค์ในการเข้าถึงของผู้ใช้หลายราย หรือเพื่อวัตถุประสงค์ในการใช้งานทรัพยากรร่วมกันในลักษณะเดียวกัน</w:t>
      </w:r>
    </w:p>
    <w:p w:rsidR="00A16BCE" w:rsidRDefault="00A16BCE">
      <w:pPr>
        <w:pStyle w:val="ProductList-Body"/>
      </w:pPr>
    </w:p>
    <w:p w:rsidR="00A16BCE" w:rsidRDefault="00E236DA">
      <w:pPr>
        <w:pStyle w:val="ProductList-ClauseHeading"/>
        <w:outlineLvl w:val="4"/>
      </w:pPr>
      <w:r>
        <w:t>4.8 Windows Desktop Operating System – Windows Thin PC</w:t>
      </w:r>
    </w:p>
    <w:p w:rsidR="00A16BCE" w:rsidRDefault="00E236DA">
      <w:pPr>
        <w:pStyle w:val="ProductList-Body"/>
      </w:pPr>
      <w:r>
        <w:t>ลูกค้าสามารถใช้ซอฟต์แวร์ Windows Thin PC แทนที่ซอฟต์แวร์ Windows Desktop Operating System ได้ แต่เฉพาะเพื่อใช้งานประเภทของโปรแกรมประยุกต์ตามที่ระบุไว้ด้านล่างเท่านั้น</w:t>
      </w:r>
    </w:p>
    <w:p w:rsidR="00A16BCE" w:rsidRDefault="00E236DA" w:rsidP="00E236DA">
      <w:pPr>
        <w:pStyle w:val="ProductList-Bullet"/>
        <w:numPr>
          <w:ilvl w:val="0"/>
          <w:numId w:val="29"/>
        </w:numPr>
      </w:pPr>
      <w:r>
        <w:t xml:space="preserve">ความปลอดภัย </w:t>
      </w:r>
    </w:p>
    <w:p w:rsidR="00A16BCE" w:rsidRDefault="00E236DA" w:rsidP="00E236DA">
      <w:pPr>
        <w:pStyle w:val="ProductList-Bullet"/>
        <w:numPr>
          <w:ilvl w:val="0"/>
          <w:numId w:val="29"/>
        </w:numPr>
      </w:pPr>
      <w:r>
        <w:t xml:space="preserve">การจัดการ </w:t>
      </w:r>
    </w:p>
    <w:p w:rsidR="00A16BCE" w:rsidRDefault="00E236DA" w:rsidP="00E236DA">
      <w:pPr>
        <w:pStyle w:val="ProductList-Bullet"/>
        <w:numPr>
          <w:ilvl w:val="0"/>
          <w:numId w:val="29"/>
        </w:numPr>
      </w:pPr>
      <w:r>
        <w:t xml:space="preserve">terminal emulation </w:t>
      </w:r>
    </w:p>
    <w:p w:rsidR="00A16BCE" w:rsidRDefault="00E236DA" w:rsidP="00E236DA">
      <w:pPr>
        <w:pStyle w:val="ProductList-Bullet"/>
        <w:numPr>
          <w:ilvl w:val="0"/>
          <w:numId w:val="29"/>
        </w:numPr>
      </w:pPr>
      <w:r>
        <w:t xml:space="preserve">เดสก์ท็อประยะไกลหรือเทคโนโลยีที่คล้ายคลึงกัน </w:t>
      </w:r>
    </w:p>
    <w:p w:rsidR="00A16BCE" w:rsidRDefault="00E236DA" w:rsidP="00E236DA">
      <w:pPr>
        <w:pStyle w:val="ProductList-Bullet"/>
        <w:numPr>
          <w:ilvl w:val="0"/>
          <w:numId w:val="29"/>
        </w:numPr>
      </w:pPr>
      <w:r>
        <w:t xml:space="preserve">เว็บเบราว์เซอร์ </w:t>
      </w:r>
    </w:p>
    <w:p w:rsidR="00A16BCE" w:rsidRDefault="00E236DA" w:rsidP="00E236DA">
      <w:pPr>
        <w:pStyle w:val="ProductList-Bullet"/>
        <w:numPr>
          <w:ilvl w:val="0"/>
          <w:numId w:val="29"/>
        </w:numPr>
      </w:pPr>
      <w:r>
        <w:t xml:space="preserve">โปรแกรมเล่นสื่อ </w:t>
      </w:r>
    </w:p>
    <w:p w:rsidR="00A16BCE" w:rsidRDefault="00E236DA" w:rsidP="00E236DA">
      <w:pPr>
        <w:pStyle w:val="ProductList-Bullet"/>
        <w:numPr>
          <w:ilvl w:val="0"/>
          <w:numId w:val="29"/>
        </w:numPr>
      </w:pPr>
      <w:r>
        <w:t xml:space="preserve">ไคลเอ็นต์โปรแกรมส่งข้อความโต้ตอบแบบทันที </w:t>
      </w:r>
    </w:p>
    <w:p w:rsidR="00A16BCE" w:rsidRDefault="00E236DA" w:rsidP="00E236DA">
      <w:pPr>
        <w:pStyle w:val="ProductList-Bullet"/>
        <w:numPr>
          <w:ilvl w:val="0"/>
          <w:numId w:val="29"/>
        </w:numPr>
      </w:pPr>
      <w:r>
        <w:t xml:space="preserve">โปรแกรมดูเอกสาร </w:t>
      </w:r>
    </w:p>
    <w:p w:rsidR="00A16BCE" w:rsidRDefault="00E236DA" w:rsidP="00E236DA">
      <w:pPr>
        <w:pStyle w:val="ProductList-Bullet"/>
        <w:numPr>
          <w:ilvl w:val="0"/>
          <w:numId w:val="29"/>
        </w:numPr>
      </w:pPr>
      <w:r>
        <w:t>NET Framework และ Java Virtual Machine</w:t>
      </w:r>
    </w:p>
    <w:p w:rsidR="00A16BCE" w:rsidRDefault="00E236DA">
      <w:pPr>
        <w:pStyle w:val="ProductList-Body"/>
      </w:pPr>
      <w:r>
        <w:t>ลูกค้าสามารถใช้ซอฟต์แวร์บนอุปกรณ์อื่นนอกเหนือจากอุปกรณ์ที่ได้รับการติดตั้งซอฟต์แวร์นั้นตั้งแต่แรกได้หากลูกค้าย้าย Software Assurance coverage ที่สอดคล้องกันไปยังอุปกรณ์อื่นนั้น</w:t>
      </w:r>
    </w:p>
    <w:p w:rsidR="00A16BCE" w:rsidRDefault="00A16BCE">
      <w:pPr>
        <w:pStyle w:val="ProductList-Body"/>
      </w:pPr>
    </w:p>
    <w:p w:rsidR="00A16BCE" w:rsidRDefault="00E236DA">
      <w:pPr>
        <w:pStyle w:val="ProductList-ClauseHeading"/>
        <w:outlineLvl w:val="4"/>
      </w:pPr>
      <w:r>
        <w:t>4.9 การหมดอายุของ Software Assurance ในสิทธิการใช้งานแบบไม่จำกัดระยะเวลา (Perpetual License)</w:t>
      </w:r>
    </w:p>
    <w:p w:rsidR="00A16BCE" w:rsidRDefault="00E236DA">
      <w:pPr>
        <w:pStyle w:val="ProductList-Body"/>
      </w:pPr>
      <w:r>
        <w:t>Windows Enterprise Semi-Annual Channel จะต้องถูกถอนการติดตั้งบน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ใดๆ หาก Software Assurance Coverage หมดอายุลง หาก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ได้รับการโอนสิทธิการใช้งาน Windows Enterprise แบบไม่จำกัดระยะเวลา ลูกค้าจะสามารถนำ Windows Enterprise Long Term Servicing Channel ที่เป็นรุ่นปัจจุบันในเวลาที่หมดอายุไปติดตั้งบนอุปกรณ์ที่ได้รับอนุญาตให้ใช้สิทธิได้ </w:t>
      </w:r>
    </w:p>
    <w:p w:rsidR="00A16BCE" w:rsidRDefault="00A16BCE">
      <w:pPr>
        <w:pStyle w:val="ProductList-Body"/>
      </w:pPr>
    </w:p>
    <w:p w:rsidR="00A16BCE" w:rsidRDefault="00A16BCE">
      <w:pPr>
        <w:pStyle w:val="PURBreadcrumb"/>
      </w:pPr>
    </w:p>
    <w:tbl>
      <w:tblPr>
        <w:tblStyle w:val="PURTable"/>
        <w:tblW w:w="0" w:type="dxa"/>
        <w:tblLook w:val="04A0" w:firstRow="1" w:lastRow="0" w:firstColumn="1" w:lastColumn="0" w:noHBand="0" w:noVBand="1"/>
      </w:tblPr>
      <w:tblGrid>
        <w:gridCol w:w="10800"/>
      </w:tblGrid>
      <w:tr w:rsidR="00A16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6BCE" w:rsidRDefault="00DF54EA">
            <w:pPr>
              <w:pStyle w:val="ProductList-TableBody"/>
              <w:jc w:val="right"/>
            </w:pPr>
            <w:hyperlink w:anchor="_Sec842">
              <w:r w:rsidR="00E236DA">
                <w:rPr>
                  <w:color w:val="00467F"/>
                  <w:sz w:val="14"/>
                  <w:u w:val="single"/>
                </w:rPr>
                <w:t>สารบัญ</w:t>
              </w:r>
            </w:hyperlink>
            <w:r w:rsidR="00E236DA">
              <w:rPr>
                <w:sz w:val="14"/>
              </w:rPr>
              <w:t xml:space="preserve"> / </w:t>
            </w:r>
            <w:hyperlink w:anchor="_Sec549">
              <w:r w:rsidR="00E236DA">
                <w:rPr>
                  <w:color w:val="00467F"/>
                  <w:sz w:val="14"/>
                  <w:u w:val="single"/>
                </w:rPr>
                <w:t>อภิธานศัพท์</w:t>
              </w:r>
            </w:hyperlink>
            <w:r w:rsidR="00E236DA">
              <w:rPr>
                <w:sz w:val="14"/>
              </w:rPr>
              <w:t xml:space="preserve"> / </w:t>
            </w:r>
            <w:hyperlink w:anchor="_Sec844">
              <w:r w:rsidR="00E236DA">
                <w:rPr>
                  <w:color w:val="00467F"/>
                  <w:sz w:val="14"/>
                  <w:u w:val="single"/>
                </w:rPr>
                <w:t>ดัชนี</w:t>
              </w:r>
            </w:hyperlink>
          </w:p>
        </w:tc>
      </w:tr>
    </w:tbl>
    <w:p w:rsidR="00A16BCE" w:rsidRDefault="00A16BCE">
      <w:pPr>
        <w:pStyle w:val="ProductList-Body"/>
      </w:pPr>
    </w:p>
    <w:p w:rsidR="00A16BCE" w:rsidRDefault="00E236DA">
      <w:pPr>
        <w:pStyle w:val="ProductList-OfferingGroupHeading"/>
        <w:outlineLvl w:val="1"/>
      </w:pPr>
      <w:bookmarkStart w:id="192" w:name="_Sec619"/>
      <w:r>
        <w:t>Windows Server</w:t>
      </w:r>
      <w:bookmarkEnd w:id="192"/>
      <w:r>
        <w:fldChar w:fldCharType="begin"/>
      </w:r>
      <w:r>
        <w:instrText xml:space="preserve"> TC "</w:instrText>
      </w:r>
      <w:bookmarkStart w:id="193" w:name="_Toc531591761"/>
      <w:r>
        <w:instrText>Windows Server</w:instrText>
      </w:r>
      <w:bookmarkEnd w:id="193"/>
      <w:r>
        <w:instrText>" \l 2</w:instrText>
      </w:r>
      <w:r>
        <w:fldChar w:fldCharType="end"/>
      </w:r>
    </w:p>
    <w:p w:rsidR="00A16BCE" w:rsidRDefault="00E236DA">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31591762"/>
      <w:r>
        <w:instrText>Windows MultiPoint Server</w:instrText>
      </w:r>
      <w:bookmarkEnd w:id="195"/>
      <w:r>
        <w:instrText>" \l 3</w:instrText>
      </w:r>
      <w:r>
        <w:fldChar w:fldCharType="end"/>
      </w:r>
    </w:p>
    <w:p w:rsidR="00A16BCE" w:rsidRDefault="00E236DA">
      <w:pPr>
        <w:pStyle w:val="ProductList-Offering1SubSection"/>
        <w:outlineLvl w:val="3"/>
      </w:pPr>
      <w:bookmarkStart w:id="196" w:name="_Sec702"/>
      <w:r>
        <w:t>1. ความพร้อมให้บริการของโปรแกรม</w:t>
      </w:r>
      <w:bookmarkEnd w:id="196"/>
    </w:p>
    <w:tbl>
      <w:tblPr>
        <w:tblStyle w:val="PURTable"/>
        <w:tblW w:w="0" w:type="dxa"/>
        <w:tblLook w:val="04A0" w:firstRow="1" w:lastRow="0" w:firstColumn="1" w:lastColumn="0" w:noHBand="0" w:noVBand="1"/>
      </w:tblPr>
      <w:tblGrid>
        <w:gridCol w:w="3978"/>
        <w:gridCol w:w="615"/>
        <w:gridCol w:w="602"/>
        <w:gridCol w:w="610"/>
        <w:gridCol w:w="603"/>
        <w:gridCol w:w="603"/>
        <w:gridCol w:w="612"/>
        <w:gridCol w:w="614"/>
        <w:gridCol w:w="684"/>
        <w:gridCol w:w="638"/>
        <w:gridCol w:w="612"/>
        <w:gridCol w:w="607"/>
      </w:tblGrid>
      <w:tr w:rsidR="00A16B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16BCE" w:rsidRDefault="00E236DA">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6BCE" w:rsidRDefault="00E236DA">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6BCE" w:rsidRDefault="00E236DA">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6BCE" w:rsidRDefault="00E236DA">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6BCE" w:rsidRDefault="00E236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6BCE" w:rsidRDefault="00E236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6BCE" w:rsidRDefault="00E236D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6BCE" w:rsidRDefault="00E236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6BCE" w:rsidRDefault="00E236D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6BCE" w:rsidRDefault="00E236D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6BCE" w:rsidRDefault="00E236D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6BCE" w:rsidRDefault="00E236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6BCE">
        <w:tc>
          <w:tcPr>
            <w:tcW w:w="4160" w:type="dxa"/>
            <w:tcBorders>
              <w:top w:val="single" w:sz="9" w:space="0" w:color="FFFFFF"/>
              <w:left w:val="single" w:sz="9" w:space="0" w:color="FFFFFF"/>
              <w:bottom w:val="none" w:sz="4" w:space="0" w:color="BFBFBF"/>
              <w:right w:val="single" w:sz="9" w:space="0" w:color="FFFFFF"/>
            </w:tcBorders>
          </w:tcPr>
          <w:p w:rsidR="00A16BCE" w:rsidRDefault="00E236DA">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A16BCE" w:rsidRDefault="00E236DA">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A16BCE" w:rsidRDefault="00E236DA">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A16BCE" w:rsidRDefault="00E236DA">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A16BCE" w:rsidRDefault="00E236D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A16BCE" w:rsidRDefault="00E236DA">
      <w:pPr>
        <w:pStyle w:val="ProductList-Offering1SubSection"/>
        <w:outlineLvl w:val="3"/>
      </w:pPr>
      <w:bookmarkStart w:id="197" w:name="_Sec757"/>
      <w:r>
        <w:t>2. เงื่อนไขผลิตภัณฑ์</w:t>
      </w:r>
      <w:bookmarkEnd w:id="197"/>
    </w:p>
    <w:tbl>
      <w:tblPr>
        <w:tblStyle w:val="PURTable"/>
        <w:tblW w:w="0" w:type="dxa"/>
        <w:tblLook w:val="04A0" w:firstRow="1" w:lastRow="0" w:firstColumn="1" w:lastColumn="0" w:noHBand="0" w:noVBand="1"/>
      </w:tblPr>
      <w:tblGrid>
        <w:gridCol w:w="3479"/>
        <w:gridCol w:w="3736"/>
        <w:gridCol w:w="3575"/>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รุ่นที่ต่ำลง: N/A</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ข้อกำหนดเบื้องต้น (SA): N/A</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การลดที่มีสิทธิ: N/A</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การตรวจสอบสิทธิให้เป็นไปตามจริง (True-up) ที่มีสิทธิ: N/A</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A16B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A16BCE">
            <w:pPr>
              <w:pStyle w:val="ProductList-TableBody"/>
            </w:pPr>
          </w:p>
        </w:tc>
      </w:tr>
    </w:tbl>
    <w:p w:rsidR="00A16BCE" w:rsidRDefault="00A16BCE">
      <w:pPr>
        <w:pStyle w:val="ProductList-Body"/>
      </w:pPr>
    </w:p>
    <w:p w:rsidR="00A16BCE" w:rsidRDefault="00E236DA">
      <w:pPr>
        <w:pStyle w:val="ProductList-Offering1SubSection"/>
        <w:outlineLvl w:val="3"/>
      </w:pPr>
      <w:bookmarkStart w:id="198" w:name="_Sec800"/>
      <w:r>
        <w:t>3. สิทธิการใช้</w:t>
      </w:r>
      <w:bookmarkEnd w:id="198"/>
    </w:p>
    <w:tbl>
      <w:tblPr>
        <w:tblStyle w:val="PURTable"/>
        <w:tblW w:w="0" w:type="dxa"/>
        <w:tblLook w:val="04A0" w:firstRow="1" w:lastRow="0" w:firstColumn="1" w:lastColumn="0" w:noHBand="0" w:noVBand="1"/>
      </w:tblPr>
      <w:tblGrid>
        <w:gridCol w:w="3534"/>
        <w:gridCol w:w="3832"/>
        <w:gridCol w:w="3424"/>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A16BCE">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เทคโนโลยีที่รวมอยู่: N/A</w:t>
            </w:r>
          </w:p>
        </w:tc>
      </w:tr>
      <w:tr w:rsidR="00A16BCE">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A16B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A16BCE">
            <w:pPr>
              <w:pStyle w:val="ProductList-TableBody"/>
            </w:pPr>
          </w:p>
        </w:tc>
      </w:tr>
    </w:tbl>
    <w:p w:rsidR="00A16BCE" w:rsidRDefault="00A16BCE">
      <w:pPr>
        <w:pStyle w:val="ProductList-Body"/>
      </w:pPr>
    </w:p>
    <w:p w:rsidR="00A16BCE" w:rsidRDefault="00E236DA">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08"/>
        <w:gridCol w:w="3446"/>
        <w:gridCol w:w="3636"/>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16BCE" w:rsidRDefault="00E236DA">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A16BCE" w:rsidRDefault="00E236DA">
            <w:pPr>
              <w:pStyle w:val="ProductList-TableBody"/>
            </w:pPr>
            <w:r>
              <w:t>Windows Server 2019 Remote Desktop Services CAL และ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16BCE" w:rsidRDefault="00E236DA">
            <w:pPr>
              <w:pStyle w:val="ProductList-TableBody"/>
            </w:pPr>
            <w:r>
              <w:t>Windows Server 2019 Remote Desktop Services CAL และ สิทธิการใช้งานที่เทียบเท่า CAL</w:t>
            </w:r>
          </w:p>
          <w:p w:rsidR="00A16BCE" w:rsidRDefault="00E236DA">
            <w:pPr>
              <w:pStyle w:val="ProductList-TableBody"/>
            </w:pPr>
            <w:r>
              <w:t xml:space="preserve">(โปรดดู </w:t>
            </w:r>
            <w:hyperlink w:anchor="_Sec591">
              <w:r>
                <w:rPr>
                  <w:color w:val="00467F"/>
                  <w:u w:val="single"/>
                </w:rPr>
                <w:t>ภาคผนวก A</w:t>
              </w:r>
            </w:hyperlink>
            <w:r>
              <w:t>)</w:t>
            </w:r>
          </w:p>
        </w:tc>
      </w:tr>
    </w:tbl>
    <w:p w:rsidR="00A16BCE" w:rsidRDefault="00A16BCE">
      <w:pPr>
        <w:pStyle w:val="ProductList-Body"/>
      </w:pPr>
    </w:p>
    <w:p w:rsidR="00A16BCE" w:rsidRDefault="00E236DA">
      <w:pPr>
        <w:pStyle w:val="ProductList-SubClauseHeading"/>
        <w:outlineLvl w:val="5"/>
      </w:pPr>
      <w:r>
        <w:t>3.1.1 ฟังก์ชันการทำงานเพิ่มเติมที่มาพร้อมกับ Windows Server 2019 Active Directory Rights Management Services CAL</w:t>
      </w:r>
    </w:p>
    <w:p w:rsidR="00A16BCE" w:rsidRDefault="00E236DA">
      <w:pPr>
        <w:pStyle w:val="ProductList-BodyIndented"/>
      </w:pPr>
      <w:r>
        <w:t>Windows Server 2019 Rights Management Services</w:t>
      </w:r>
    </w:p>
    <w:tbl>
      <w:tblPr>
        <w:tblStyle w:val="PURTable0"/>
        <w:tblW w:w="0" w:type="dxa"/>
        <w:tblLook w:val="04A0" w:firstRow="1" w:lastRow="0" w:firstColumn="1" w:lastColumn="0" w:noHBand="0" w:noVBand="1"/>
      </w:tblPr>
      <w:tblGrid>
        <w:gridCol w:w="3365"/>
        <w:gridCol w:w="3435"/>
        <w:gridCol w:w="3630"/>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16BCE" w:rsidRDefault="00E236DA">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A16BCE" w:rsidRDefault="00E236DA">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16BCE" w:rsidRDefault="00E236DA">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rsidR="00A16BCE" w:rsidRDefault="00A16BCE">
      <w:pPr>
        <w:pStyle w:val="ProductList-BodyIndented"/>
      </w:pPr>
    </w:p>
    <w:p w:rsidR="00A16BCE" w:rsidRDefault="00E236DA">
      <w:pPr>
        <w:pStyle w:val="ProductList-ClauseHeading"/>
        <w:outlineLvl w:val="4"/>
      </w:pPr>
      <w:r>
        <w:t>3.2 การใช้งานอินสแตนซ์ของซอฟต์แวร์</w:t>
      </w:r>
    </w:p>
    <w:p w:rsidR="00A16BCE" w:rsidRDefault="00E236DA">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ของซอฟต์แวร์เซิร์ฟเวอร์ได้ครั้งละหนึ่งอินสแตนซ์บน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แต่ละสภาพแวดล้อมและ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หนึ่งสภาพแวดล้อม หากลูกค้าใช้ซอฟต์แวร์เซิร์ฟเวอร์ใน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ซอฟต์แวร์เซิร์ฟเวอร์ที่ใช้ใน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จะสามารถนำไปใช้ได้เฉพาะเพื่อให้บริการบริหารจัดการ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rsidR="00A16BCE" w:rsidRDefault="00A16BCE">
      <w:pPr>
        <w:pStyle w:val="ProductList-Body"/>
      </w:pPr>
    </w:p>
    <w:p w:rsidR="00A16BCE" w:rsidRDefault="00E236DA">
      <w:pPr>
        <w:pStyle w:val="ProductList-ClauseHeading"/>
        <w:outlineLvl w:val="4"/>
      </w:pPr>
      <w:r>
        <w:t>3.3 สิทธิการใช้งานการเข้าถึง</w:t>
      </w:r>
    </w:p>
    <w:p w:rsidR="00A16BCE" w:rsidRDefault="00E236DA">
      <w:pPr>
        <w:pStyle w:val="ProductList-Body"/>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ที่ใช้เพียงเพื่อให้บริการบริหารจัดการ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rsidR="00A16BCE" w:rsidRDefault="00A16BCE">
      <w:pPr>
        <w:pStyle w:val="ProductList-Body"/>
      </w:pPr>
    </w:p>
    <w:p w:rsidR="00A16BCE" w:rsidRDefault="00E236DA">
      <w:pPr>
        <w:pStyle w:val="ProductList-ClauseHeading"/>
        <w:outlineLvl w:val="4"/>
      </w:pPr>
      <w:r>
        <w:t>3.4 Windows MultiPoint Server 2016 Connector</w:t>
      </w:r>
    </w:p>
    <w:p w:rsidR="00A16BCE" w:rsidRDefault="00E236DA">
      <w:pPr>
        <w:pStyle w:val="ProductList-Body"/>
      </w:pPr>
      <w:r>
        <w:t>ลูกค้าสามารถติดตั้งและใช้ซอฟต์แวร์ Windows Server 2016 MultiPoint Connector ได้บนอุปกรณ์ใดๆ ที่ได้รับสิทธิการใช้งานในการเข้าใช้ Windows Server 2016 (หรือภายหลัง) ลูกค้าสามารถใช้ซอฟต์แวร์นี้เพียงเพื่อเข้าใช้ซอฟต์แวร์ MultiPoint Server ได้เท่านั้น หากลูกค้าเข้าใช้ซอฟต์แวร์เซิร์ฟเวอร์จากอุปกรณ์นี้เพียงเพื่อใช้ MultiPoint Dashboard เท่านั้น ลูกค้าจะไม่จำเป็นต้องมี Remote Desktop Services CAL</w:t>
      </w:r>
    </w:p>
    <w:p w:rsidR="00A16BCE" w:rsidRDefault="00A16BCE">
      <w:pPr>
        <w:pStyle w:val="ProductList-Body"/>
      </w:pPr>
    </w:p>
    <w:p w:rsidR="00A16BCE" w:rsidRDefault="00E236DA">
      <w:pPr>
        <w:pStyle w:val="ProductList-ClauseHeading"/>
        <w:outlineLvl w:val="4"/>
      </w:pPr>
      <w:r>
        <w:t>3.5 ประเภทของการติดตั้ง</w:t>
      </w:r>
    </w:p>
    <w:p w:rsidR="00A16BCE" w:rsidRDefault="00E236DA">
      <w:pPr>
        <w:pStyle w:val="ProductList-Body"/>
      </w:pPr>
      <w:r>
        <w:t>ลูกค้าสามารถติดตั้ง Remote Desktop Services และนำไปใช้และใช้งานหน้าที่ของ MultiPoint Services ได้เท่านั้น</w:t>
      </w:r>
    </w:p>
    <w:p w:rsidR="00A16BCE" w:rsidRDefault="00A16BCE">
      <w:pPr>
        <w:pStyle w:val="ProductList-Body"/>
      </w:pPr>
    </w:p>
    <w:p w:rsidR="00A16BCE" w:rsidRDefault="00E236DA">
      <w:pPr>
        <w:pStyle w:val="ProductList-ClauseHeading"/>
        <w:outlineLvl w:val="4"/>
      </w:pPr>
      <w:r>
        <w:t>3.6 ซอฟต์แวร์เพิ่มเติม</w:t>
      </w:r>
    </w:p>
    <w:p w:rsidR="00A16BCE" w:rsidRDefault="00E236DA">
      <w:pPr>
        <w:pStyle w:val="ProductList-Body"/>
      </w:pPr>
      <w:r>
        <w:t xml:space="preserve">สำหรับรายการซอฟต์แวร์เพิ่มเติม โปรดดูที่ </w:t>
      </w:r>
      <w:hyperlink r:id="rId99">
        <w:r>
          <w:rPr>
            <w:color w:val="00467F"/>
            <w:u w:val="single"/>
          </w:rPr>
          <w:t>http://go.microsoft.com/fwlink/?LinkId=245856</w:t>
        </w:r>
      </w:hyperlink>
    </w:p>
    <w:p w:rsidR="00A16BCE" w:rsidRDefault="00E236DA">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95"/>
        <w:gridCol w:w="3508"/>
        <w:gridCol w:w="3687"/>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สิทธิการใช้แทนที่เมื่อเกิดข้อผิดพลาด: N/A</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100">
              <w:r>
                <w:rPr>
                  <w:color w:val="00467F"/>
                  <w:u w:val="single"/>
                </w:rPr>
                <w:t>ข้อกำหนดผลิตภัณฑ์ - เดือนตุลาคม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สิทธิการใช้งานข้ามเขต: N/A</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A16BCE">
            <w:pPr>
              <w:pStyle w:val="ProductList-TableBody"/>
            </w:pPr>
          </w:p>
        </w:tc>
      </w:tr>
    </w:tbl>
    <w:p w:rsidR="00A16BCE" w:rsidRDefault="00A16BCE">
      <w:pPr>
        <w:pStyle w:val="ProductList-Body"/>
        <w:jc w:val="right"/>
      </w:pPr>
    </w:p>
    <w:tbl>
      <w:tblPr>
        <w:tblStyle w:val="PURTable"/>
        <w:tblW w:w="0" w:type="dxa"/>
        <w:tblLook w:val="04A0" w:firstRow="1" w:lastRow="0" w:firstColumn="1" w:lastColumn="0" w:noHBand="0" w:noVBand="1"/>
      </w:tblPr>
      <w:tblGrid>
        <w:gridCol w:w="10800"/>
      </w:tblGrid>
      <w:tr w:rsidR="00A16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6BCE" w:rsidRDefault="00DF54EA">
            <w:pPr>
              <w:pStyle w:val="ProductList-TableBody"/>
              <w:jc w:val="right"/>
            </w:pPr>
            <w:hyperlink w:anchor="_Sec842">
              <w:r w:rsidR="00E236DA">
                <w:rPr>
                  <w:color w:val="00467F"/>
                  <w:sz w:val="14"/>
                  <w:u w:val="single"/>
                </w:rPr>
                <w:t>สารบัญ</w:t>
              </w:r>
            </w:hyperlink>
            <w:r w:rsidR="00E236DA">
              <w:rPr>
                <w:sz w:val="14"/>
              </w:rPr>
              <w:t xml:space="preserve"> / </w:t>
            </w:r>
            <w:hyperlink w:anchor="_Sec549">
              <w:r w:rsidR="00E236DA">
                <w:rPr>
                  <w:color w:val="00467F"/>
                  <w:sz w:val="14"/>
                  <w:u w:val="single"/>
                </w:rPr>
                <w:t>อภิธานศัพท์</w:t>
              </w:r>
            </w:hyperlink>
            <w:r w:rsidR="00E236DA">
              <w:rPr>
                <w:sz w:val="14"/>
              </w:rPr>
              <w:t xml:space="preserve"> / </w:t>
            </w:r>
            <w:hyperlink w:anchor="_Sec844">
              <w:r w:rsidR="00E236DA">
                <w:rPr>
                  <w:color w:val="00467F"/>
                  <w:sz w:val="14"/>
                  <w:u w:val="single"/>
                </w:rPr>
                <w:t>ดัชนี</w:t>
              </w:r>
            </w:hyperlink>
          </w:p>
        </w:tc>
      </w:tr>
    </w:tbl>
    <w:p w:rsidR="00A16BCE" w:rsidRDefault="00A16BCE">
      <w:pPr>
        <w:pStyle w:val="ProductList-Body"/>
      </w:pPr>
    </w:p>
    <w:p w:rsidR="00A16BCE" w:rsidRDefault="00E236DA">
      <w:pPr>
        <w:pStyle w:val="ProductList-Offering2HeadingNoBorder"/>
        <w:outlineLvl w:val="2"/>
      </w:pPr>
      <w:bookmarkStart w:id="200" w:name="_Sec655"/>
      <w:r>
        <w:t>Windows Server</w:t>
      </w:r>
      <w:bookmarkEnd w:id="200"/>
      <w:r>
        <w:fldChar w:fldCharType="begin"/>
      </w:r>
      <w:r>
        <w:instrText xml:space="preserve"> TC "</w:instrText>
      </w:r>
      <w:bookmarkStart w:id="201" w:name="_Toc531591763"/>
      <w:r>
        <w:instrText>Windows Server</w:instrText>
      </w:r>
      <w:bookmarkEnd w:id="201"/>
      <w:r>
        <w:instrText>" \l 3</w:instrText>
      </w:r>
      <w:r>
        <w:fldChar w:fldCharType="end"/>
      </w:r>
    </w:p>
    <w:p w:rsidR="00A16BCE" w:rsidRDefault="00E236DA">
      <w:pPr>
        <w:pStyle w:val="ProductList-Offering1SubSection"/>
        <w:outlineLvl w:val="3"/>
      </w:pPr>
      <w:bookmarkStart w:id="202" w:name="_Sec703"/>
      <w:r>
        <w:t>1. ความพร้อมให้บริการของโปรแกรม</w:t>
      </w:r>
      <w:bookmarkEnd w:id="202"/>
    </w:p>
    <w:tbl>
      <w:tblPr>
        <w:tblStyle w:val="PURTable"/>
        <w:tblW w:w="0" w:type="dxa"/>
        <w:tblLook w:val="04A0" w:firstRow="1" w:lastRow="0" w:firstColumn="1" w:lastColumn="0" w:noHBand="0" w:noVBand="1"/>
      </w:tblPr>
      <w:tblGrid>
        <w:gridCol w:w="3971"/>
        <w:gridCol w:w="614"/>
        <w:gridCol w:w="605"/>
        <w:gridCol w:w="609"/>
        <w:gridCol w:w="601"/>
        <w:gridCol w:w="604"/>
        <w:gridCol w:w="611"/>
        <w:gridCol w:w="614"/>
        <w:gridCol w:w="684"/>
        <w:gridCol w:w="638"/>
        <w:gridCol w:w="611"/>
        <w:gridCol w:w="616"/>
      </w:tblGrid>
      <w:tr w:rsidR="00A16B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16BCE" w:rsidRDefault="00E236DA">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6BCE" w:rsidRDefault="00E236DA">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6BCE" w:rsidRDefault="00E236DA">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6BCE" w:rsidRDefault="00E236DA">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6BCE" w:rsidRDefault="00E236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6BCE" w:rsidRDefault="00E236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6BCE" w:rsidRDefault="00E236D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6BCE" w:rsidRDefault="00E236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6BCE" w:rsidRDefault="00E236D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6BCE" w:rsidRDefault="00E236D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6BCE" w:rsidRDefault="00E236D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16BCE" w:rsidRDefault="00E236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6BCE">
        <w:tc>
          <w:tcPr>
            <w:tcW w:w="4160" w:type="dxa"/>
            <w:tcBorders>
              <w:top w:val="single" w:sz="9" w:space="0" w:color="FFFFFF"/>
              <w:left w:val="single" w:sz="9" w:space="0" w:color="FFFFFF"/>
              <w:bottom w:val="dashed" w:sz="4" w:space="0" w:color="BFBFBF"/>
              <w:right w:val="single" w:sz="9" w:space="0" w:color="FFFFFF"/>
            </w:tcBorders>
          </w:tcPr>
          <w:p w:rsidR="00A16BCE" w:rsidRDefault="00E236DA">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A16BCE" w:rsidRDefault="00E236DA">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A16BCE" w:rsidRDefault="00E236DA">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A16BCE" w:rsidRDefault="00E236D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A16BCE" w:rsidRDefault="00E236D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6BCE" w:rsidRDefault="00E236D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16BCE">
        <w:tc>
          <w:tcPr>
            <w:tcW w:w="4160" w:type="dxa"/>
            <w:tcBorders>
              <w:top w:val="dashed" w:sz="4" w:space="0" w:color="BFBFBF"/>
              <w:left w:val="single" w:sz="9" w:space="0" w:color="FFFFFF"/>
              <w:bottom w:val="dashed" w:sz="4" w:space="0" w:color="BFBFBF"/>
              <w:right w:val="single" w:sz="9" w:space="0" w:color="FFFFFF"/>
            </w:tcBorders>
          </w:tcPr>
          <w:p w:rsidR="00A16BCE" w:rsidRDefault="00E236DA">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16BCE" w:rsidRDefault="00E236D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A16BCE" w:rsidRDefault="00E236D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16BCE" w:rsidRDefault="00E236D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16BCE" w:rsidRDefault="00E236D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6BCE" w:rsidRDefault="00E236D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16BCE">
        <w:tc>
          <w:tcPr>
            <w:tcW w:w="4160" w:type="dxa"/>
            <w:tcBorders>
              <w:top w:val="dashed" w:sz="4" w:space="0" w:color="BFBFBF"/>
              <w:left w:val="single" w:sz="9" w:space="0" w:color="FFFFFF"/>
              <w:bottom w:val="dashed" w:sz="4" w:space="0" w:color="BFBFBF"/>
              <w:right w:val="single" w:sz="9" w:space="0" w:color="FFFFFF"/>
            </w:tcBorders>
          </w:tcPr>
          <w:p w:rsidR="00A16BCE" w:rsidRDefault="00E236DA">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(Device และ User)</w:t>
            </w:r>
          </w:p>
        </w:tc>
        <w:tc>
          <w:tcPr>
            <w:tcW w:w="620" w:type="dxa"/>
            <w:tcBorders>
              <w:top w:val="dashed" w:sz="4" w:space="0" w:color="BFBFBF"/>
              <w:left w:val="single" w:sz="9" w:space="0" w:color="FFFFFF"/>
              <w:bottom w:val="dashed" w:sz="4" w:space="0" w:color="BFBFBF"/>
              <w:right w:val="single" w:sz="9" w:space="0" w:color="FFFFFF"/>
            </w:tcBorders>
          </w:tcPr>
          <w:p w:rsidR="00A16BCE" w:rsidRDefault="00E236D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A16BCE" w:rsidRDefault="00E236D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16BCE" w:rsidRDefault="00E236D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16BCE" w:rsidRDefault="00E236D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6BCE" w:rsidRDefault="00E236D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rsidR="00A16BCE" w:rsidRDefault="00E236DA">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16BCE">
        <w:tc>
          <w:tcPr>
            <w:tcW w:w="4160" w:type="dxa"/>
            <w:tcBorders>
              <w:top w:val="dashed" w:sz="4" w:space="0" w:color="BFBFBF"/>
              <w:left w:val="single" w:sz="9" w:space="0" w:color="FFFFFF"/>
              <w:bottom w:val="dashed" w:sz="4" w:space="0" w:color="BFBFBF"/>
              <w:right w:val="single" w:sz="9" w:space="0" w:color="FFFFFF"/>
            </w:tcBorders>
          </w:tcPr>
          <w:p w:rsidR="00A16BCE" w:rsidRDefault="00E236DA">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16BCE" w:rsidRDefault="00E236D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A16BCE" w:rsidRDefault="00E236DA">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A16BCE" w:rsidRDefault="00E236DA">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A16BCE" w:rsidRDefault="00E236DA">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6BCE" w:rsidRDefault="00E236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6BCE" w:rsidRDefault="00E236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16BCE">
        <w:tc>
          <w:tcPr>
            <w:tcW w:w="4160" w:type="dxa"/>
            <w:tcBorders>
              <w:top w:val="dashed" w:sz="4" w:space="0" w:color="BFBFBF"/>
              <w:left w:val="single" w:sz="9" w:space="0" w:color="FFFFFF"/>
              <w:bottom w:val="dashed" w:sz="4" w:space="0" w:color="BFBFBF"/>
              <w:right w:val="single" w:sz="9" w:space="0" w:color="FFFFFF"/>
            </w:tcBorders>
          </w:tcPr>
          <w:p w:rsidR="00A16BCE" w:rsidRDefault="00E236DA">
            <w:pPr>
              <w:pStyle w:val="ProductList-TableBody"/>
            </w:pPr>
            <w:r>
              <w:rPr>
                <w:color w:val="000000"/>
              </w:rPr>
              <w:t>Windows Server 2019 Datacenter (2-packs of Core Licenses)</w:t>
            </w:r>
            <w:r>
              <w:fldChar w:fldCharType="begin"/>
            </w:r>
            <w:r>
              <w:instrText xml:space="preserve"> XE "Windows Server 2019 Datacenter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16BCE" w:rsidRDefault="00E236D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A16BCE" w:rsidRDefault="00E236D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A16BCE" w:rsidRDefault="00E236DA">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A16BCE" w:rsidRDefault="00E236DA">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6BCE" w:rsidRDefault="00E236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6BCE" w:rsidRDefault="00E236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16BCE">
        <w:tc>
          <w:tcPr>
            <w:tcW w:w="4160" w:type="dxa"/>
            <w:tcBorders>
              <w:top w:val="dashed" w:sz="4" w:space="0" w:color="BFBFBF"/>
              <w:left w:val="single" w:sz="9" w:space="0" w:color="FFFFFF"/>
              <w:bottom w:val="dashed" w:sz="4" w:space="0" w:color="BFBFBF"/>
              <w:right w:val="single" w:sz="9" w:space="0" w:color="FFFFFF"/>
            </w:tcBorders>
          </w:tcPr>
          <w:p w:rsidR="00A16BCE" w:rsidRDefault="00E236DA">
            <w:pPr>
              <w:pStyle w:val="ProductList-TableBody"/>
            </w:pPr>
            <w:r>
              <w:t>Windows Server 2019 Datacenter (16-packs of Core Licenses)</w:t>
            </w:r>
            <w:r>
              <w:fldChar w:fldCharType="begin"/>
            </w:r>
            <w:r>
              <w:instrText xml:space="preserve"> XE "Windows Server 2019 Datacenter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16BCE" w:rsidRDefault="00E236D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A16BCE" w:rsidRDefault="00E236DA">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A16BCE" w:rsidRDefault="00E236DA">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A16BCE" w:rsidRDefault="00E236DA">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6BCE" w:rsidRDefault="00E236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6BCE" w:rsidRDefault="00E236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16BCE">
        <w:tc>
          <w:tcPr>
            <w:tcW w:w="4160" w:type="dxa"/>
            <w:tcBorders>
              <w:top w:val="dashed" w:sz="4" w:space="0" w:color="BFBFBF"/>
              <w:left w:val="single" w:sz="9" w:space="0" w:color="FFFFFF"/>
              <w:bottom w:val="dashed" w:sz="4" w:space="0" w:color="BFBFBF"/>
              <w:right w:val="single" w:sz="9" w:space="0" w:color="FFFFFF"/>
            </w:tcBorders>
          </w:tcPr>
          <w:p w:rsidR="00A16BCE" w:rsidRDefault="00E236DA">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16BCE" w:rsidRDefault="00E236D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A16BCE" w:rsidRDefault="00E236DA">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A16BCE" w:rsidRDefault="00E236D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A16BCE" w:rsidRDefault="00E236D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6BCE" w:rsidRDefault="00E236D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16BCE">
        <w:tc>
          <w:tcPr>
            <w:tcW w:w="4160" w:type="dxa"/>
            <w:tcBorders>
              <w:top w:val="dashed" w:sz="4" w:space="0" w:color="BFBFBF"/>
              <w:left w:val="single" w:sz="9" w:space="0" w:color="FFFFFF"/>
              <w:bottom w:val="dashed" w:sz="4" w:space="0" w:color="BFBFBF"/>
              <w:right w:val="single" w:sz="9" w:space="0" w:color="FFFFFF"/>
            </w:tcBorders>
          </w:tcPr>
          <w:p w:rsidR="00A16BCE" w:rsidRDefault="00E236DA">
            <w:pPr>
              <w:pStyle w:val="ProductList-TableBody"/>
            </w:pPr>
            <w:r>
              <w:rPr>
                <w:color w:val="000000"/>
              </w:rPr>
              <w:t>Windows Server 2019 Standard (2-packs of Core Licenses)</w:t>
            </w:r>
            <w:r>
              <w:fldChar w:fldCharType="begin"/>
            </w:r>
            <w:r>
              <w:instrText xml:space="preserve"> XE "Windows Server 2019 Standard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16BCE" w:rsidRDefault="00E236D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A16BCE" w:rsidRDefault="00E236D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16BCE" w:rsidRDefault="00E236D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16BCE" w:rsidRDefault="00E236DA">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6BCE" w:rsidRDefault="00E236D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16BCE">
        <w:tc>
          <w:tcPr>
            <w:tcW w:w="4160" w:type="dxa"/>
            <w:tcBorders>
              <w:top w:val="dashed" w:sz="4" w:space="0" w:color="BFBFBF"/>
              <w:left w:val="single" w:sz="9" w:space="0" w:color="FFFFFF"/>
              <w:bottom w:val="dashed" w:sz="4" w:space="0" w:color="BFBFBF"/>
              <w:right w:val="single" w:sz="9" w:space="0" w:color="FFFFFF"/>
            </w:tcBorders>
          </w:tcPr>
          <w:p w:rsidR="00A16BCE" w:rsidRDefault="00E236DA">
            <w:pPr>
              <w:pStyle w:val="ProductList-TableBody"/>
            </w:pPr>
            <w:r>
              <w:t>Windows Server 2019 Standard (16-packs of Core Licenses)</w:t>
            </w:r>
            <w:r>
              <w:fldChar w:fldCharType="begin"/>
            </w:r>
            <w:r>
              <w:instrText xml:space="preserve"> XE "Windows Server 2019 Standard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16BCE" w:rsidRDefault="00E236D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A16BCE" w:rsidRDefault="00E236DA">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A16BCE" w:rsidRDefault="00E236DA">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A16BCE" w:rsidRDefault="00E236DA">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6BCE" w:rsidRDefault="00E236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6BCE" w:rsidRDefault="00E236D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16BCE">
        <w:tc>
          <w:tcPr>
            <w:tcW w:w="4160" w:type="dxa"/>
            <w:tcBorders>
              <w:top w:val="dashed" w:sz="4" w:space="0" w:color="BFBFBF"/>
              <w:left w:val="single" w:sz="9" w:space="0" w:color="FFFFFF"/>
              <w:bottom w:val="dashed" w:sz="4" w:space="0" w:color="BFBFBF"/>
              <w:right w:val="single" w:sz="9" w:space="0" w:color="FFFFFF"/>
            </w:tcBorders>
          </w:tcPr>
          <w:p w:rsidR="00A16BCE" w:rsidRDefault="00E236DA">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16BCE" w:rsidRDefault="00E236D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A16BCE" w:rsidRDefault="00E236DA">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A16BCE" w:rsidRDefault="00E236DA">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A16BCE" w:rsidRDefault="00E236DA">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6BCE" w:rsidRDefault="00E236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6BCE" w:rsidRDefault="00E236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16BCE">
        <w:tc>
          <w:tcPr>
            <w:tcW w:w="4160" w:type="dxa"/>
            <w:tcBorders>
              <w:top w:val="dashed" w:sz="4" w:space="0" w:color="BFBFBF"/>
              <w:left w:val="single" w:sz="9" w:space="0" w:color="FFFFFF"/>
              <w:bottom w:val="single" w:sz="4" w:space="0" w:color="FFFFFF"/>
              <w:right w:val="single" w:sz="9" w:space="0" w:color="FFFFFF"/>
            </w:tcBorders>
          </w:tcPr>
          <w:p w:rsidR="00A16BCE" w:rsidRDefault="00E236DA">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A16BCE" w:rsidRDefault="00E236DA">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rsidR="00A16BCE" w:rsidRDefault="00E236DA">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A16BCE" w:rsidRDefault="00E236DA">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A16BCE" w:rsidRDefault="00E236D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6BCE" w:rsidRDefault="00E236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6BCE" w:rsidRDefault="00A16B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6BCE" w:rsidRDefault="00E236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A16BCE" w:rsidRDefault="00E236DA">
      <w:pPr>
        <w:pStyle w:val="ProductList-Offering1SubSection"/>
        <w:outlineLvl w:val="3"/>
      </w:pPr>
      <w:bookmarkStart w:id="203" w:name="_Sec758"/>
      <w:r>
        <w:t>2. เงื่อนไขผลิตภัณฑ์</w:t>
      </w:r>
      <w:bookmarkEnd w:id="203"/>
    </w:p>
    <w:tbl>
      <w:tblPr>
        <w:tblStyle w:val="PURTable"/>
        <w:tblW w:w="0" w:type="dxa"/>
        <w:tblLook w:val="04A0" w:firstRow="1" w:lastRow="0" w:firstColumn="1" w:lastColumn="0" w:noHBand="0" w:noVBand="1"/>
      </w:tblPr>
      <w:tblGrid>
        <w:gridCol w:w="3416"/>
        <w:gridCol w:w="3701"/>
        <w:gridCol w:w="3673"/>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Datacenter to Standard หรือ Essentials, Standard to Essentials (สำหรับรุ่น 2008 R2 และก่อนหน้าอ้างอิงถึงข้อกำหนดผลิตภัณฑ์ – เดือนกันยายน 2018)</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ข้อกำหนดเบื้องต้น (SA): N/A</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การลดที่มีสิทธิ: N/A</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การตรวจสอบสิทธิให้เป็นไปตามจริง (True-up) ที่มีสิทธิ: N/A</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A16B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A16BCE">
            <w:pPr>
              <w:pStyle w:val="ProductList-TableBody"/>
            </w:pPr>
          </w:p>
        </w:tc>
      </w:tr>
    </w:tbl>
    <w:p w:rsidR="00A16BCE" w:rsidRDefault="00A16BCE">
      <w:pPr>
        <w:pStyle w:val="ProductList-Body"/>
      </w:pPr>
    </w:p>
    <w:p w:rsidR="00A16BCE" w:rsidRDefault="00E236DA">
      <w:pPr>
        <w:pStyle w:val="ProductList-ClauseHeading"/>
        <w:outlineLvl w:val="4"/>
      </w:pPr>
      <w:r>
        <w:t>2.1 Windows Server Premium Assurance Add-on</w:t>
      </w:r>
    </w:p>
    <w:p w:rsidR="00A16BCE" w:rsidRDefault="00E236DA">
      <w:pPr>
        <w:pStyle w:val="ProductList-Body"/>
      </w:pPr>
      <w:r>
        <w:t>ลูกค้าซึ่งต้องการทราบข้อกำหนดและเงื่อนไขสำหรับ Premium Assurance Add-on</w:t>
      </w:r>
      <w:r>
        <w:fldChar w:fldCharType="begin"/>
      </w:r>
      <w:r>
        <w:instrText xml:space="preserve"> XE "Premium Assurance Add-on" </w:instrText>
      </w:r>
      <w:r>
        <w:fldChar w:fldCharType="end"/>
      </w:r>
      <w:r>
        <w:t xml:space="preserve"> ควรดูข้อกำหนดผลิตภัณฑ์ฉบับเดือนมกราคม 2018 </w:t>
      </w:r>
      <w:hyperlink r:id="rId101">
        <w:r>
          <w:rPr>
            <w:color w:val="00467F"/>
            <w:u w:val="single"/>
          </w:rPr>
          <w:t>http://go.microsoft.com/?linkid=9839206</w:t>
        </w:r>
      </w:hyperlink>
    </w:p>
    <w:p w:rsidR="00A16BCE" w:rsidRDefault="00A16BCE">
      <w:pPr>
        <w:pStyle w:val="ProductList-Body"/>
      </w:pPr>
    </w:p>
    <w:p w:rsidR="00A16BCE" w:rsidRDefault="00E236DA">
      <w:pPr>
        <w:pStyle w:val="ProductList-Offering1SubSection"/>
        <w:outlineLvl w:val="3"/>
      </w:pPr>
      <w:bookmarkStart w:id="204" w:name="_Sec807"/>
      <w:r>
        <w:t>3. สิทธิการใช้</w:t>
      </w:r>
      <w:bookmarkEnd w:id="204"/>
    </w:p>
    <w:tbl>
      <w:tblPr>
        <w:tblStyle w:val="PURTable"/>
        <w:tblW w:w="0" w:type="dxa"/>
        <w:tblLook w:val="04A0" w:firstRow="1" w:lastRow="0" w:firstColumn="1" w:lastColumn="0" w:noHBand="0" w:noVBand="1"/>
      </w:tblPr>
      <w:tblGrid>
        <w:gridCol w:w="3538"/>
        <w:gridCol w:w="3831"/>
        <w:gridCol w:w="3421"/>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1">
              <w:r>
                <w:rPr>
                  <w:color w:val="00467F"/>
                  <w:u w:val="single"/>
                </w:rPr>
                <w:t>ต่อหนึ่งแกนประมวลผล/CAL</w:t>
              </w:r>
            </w:hyperlink>
            <w:r>
              <w:t xml:space="preserve"> – ทุกรุ่น (ยกเว้น Essentials), </w:t>
            </w:r>
            <w:hyperlink w:anchor="_Sec545">
              <w:r>
                <w:rPr>
                  <w:color w:val="00467F"/>
                  <w:u w:val="single"/>
                </w:rPr>
                <w:t>เซิร์ฟเวอร์เฉพาะทาง</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A16BCE">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 (ยกเว้น Essentials)</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 หรือ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เทคโนโลยีที่รวมอยู่: N/A</w:t>
            </w:r>
          </w:p>
        </w:tc>
      </w:tr>
      <w:tr w:rsidR="00A16BCE">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H.264/MPEG-4 AVC and/or VC-1</w:t>
              </w:r>
            </w:hyperlink>
            <w:r>
              <w:t xml:space="preserve">, </w:t>
            </w:r>
            <w:hyperlink w:anchor="_Sec537">
              <w:r>
                <w:rPr>
                  <w:color w:val="00467F"/>
                  <w:u w:val="single"/>
                </w:rPr>
                <w:t>การป้องกันมัลแวร์</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A16B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A16BCE">
            <w:pPr>
              <w:pStyle w:val="ProductList-TableBody"/>
            </w:pPr>
          </w:p>
        </w:tc>
      </w:tr>
    </w:tbl>
    <w:p w:rsidR="00A16BCE" w:rsidRDefault="00A16BCE">
      <w:pPr>
        <w:pStyle w:val="ProductList-Body"/>
      </w:pPr>
    </w:p>
    <w:p w:rsidR="00A16BCE" w:rsidRDefault="00E236DA">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698"/>
        <w:gridCol w:w="3431"/>
        <w:gridCol w:w="3661"/>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16BCE" w:rsidRDefault="00E236DA">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A16BCE" w:rsidRDefault="00E236DA">
            <w:pPr>
              <w:pStyle w:val="ProductList-TableBody"/>
            </w:pPr>
            <w:r>
              <w:t>Windows Server 2019 CAL</w:t>
            </w:r>
          </w:p>
          <w:p w:rsidR="00A16BCE" w:rsidRDefault="00E236DA">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rsidR="00A16BCE" w:rsidRDefault="00E236DA">
            <w:pPr>
              <w:pStyle w:val="ProductList-TableBody"/>
            </w:pPr>
            <w:r>
              <w:t xml:space="preserve">Windows Server Subscription for Azure CAL </w:t>
            </w:r>
          </w:p>
          <w:p w:rsidR="00A16BCE" w:rsidRDefault="00E236DA">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rsidR="00A16BCE" w:rsidRDefault="00E236DA">
      <w:pPr>
        <w:pStyle w:val="ProductList-Body"/>
      </w:pPr>
      <w:r>
        <w:rPr>
          <w:i/>
        </w:rPr>
        <w:t>*ตามข้อยกเว้น ผู้ใช้ไม่จำเป็นต้องมี Windows Server CAL ในเวลาที่เข้าถึงซอฟต์แวร์เซิร์ฟเวอร์เฉพาะเพื่อทำการซิงค์ระหว่างโครงสร้าง Active Directory ซึ่งใช้งานบนเซิร์ฟเวอร์ที่ได้รับสิทธิการใช้งานของลูกค้ากับ Azure Active Directory เท่านั้น</w:t>
      </w:r>
    </w:p>
    <w:p w:rsidR="00A16BCE" w:rsidRDefault="00A16BCE">
      <w:pPr>
        <w:pStyle w:val="ProductList-Body"/>
      </w:pPr>
    </w:p>
    <w:p w:rsidR="00A16BCE" w:rsidRDefault="00E236DA">
      <w:pPr>
        <w:pStyle w:val="ProductList-SubClauseHeading"/>
        <w:outlineLvl w:val="5"/>
      </w:pPr>
      <w:r>
        <w:t>3.1.1 ฟังก์ชันการทำงานเพิ่มเติมที่มาพร้อมกับ Windows Server 2019 Remote Desktop Services CAL</w:t>
      </w:r>
    </w:p>
    <w:p w:rsidR="00A16BCE" w:rsidRDefault="00E236DA">
      <w:pPr>
        <w:pStyle w:val="ProductList-BodyIndented"/>
      </w:pPr>
      <w:r>
        <w:t>Microsoft Application Virtualization for Remote Desktop Services และฟังก์ชันการทำงานของ Windows Server 2019 Remote Desktop Services</w:t>
      </w:r>
    </w:p>
    <w:tbl>
      <w:tblPr>
        <w:tblStyle w:val="PURTable0"/>
        <w:tblW w:w="0" w:type="dxa"/>
        <w:tblLook w:val="04A0" w:firstRow="1" w:lastRow="0" w:firstColumn="1" w:lastColumn="0" w:noHBand="0" w:noVBand="1"/>
      </w:tblPr>
      <w:tblGrid>
        <w:gridCol w:w="3468"/>
        <w:gridCol w:w="3481"/>
        <w:gridCol w:w="3481"/>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16BCE" w:rsidRDefault="00E236DA">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A16BCE" w:rsidRDefault="00E236DA">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A16BCE" w:rsidRDefault="00E236DA">
            <w:pPr>
              <w:pStyle w:val="ProductList-TableBody"/>
            </w:pPr>
            <w:r>
              <w:t>Windows Server 2019 Remote Desktop Services User SL</w:t>
            </w:r>
          </w:p>
        </w:tc>
      </w:tr>
    </w:tbl>
    <w:p w:rsidR="00A16BCE" w:rsidRDefault="00E236DA">
      <w:pPr>
        <w:pStyle w:val="ProductList-BodyIndented"/>
      </w:pPr>
      <w:r>
        <w:rPr>
          <w:i/>
        </w:rPr>
        <w:t>*จำเป็นต้องมีสำหรับการใช้ Windows Server ด้วย เพื่อการให้บริการบริหารจัดการ (Host) ส่วนติดต่อผู้ใช้แบบกราฟิก (โดยใช้ฟังก์ชันการทำงานของ Windows Server 2019 Remote Desktop Services หรือเทคโนโลยีอื่น)</w:t>
      </w:r>
    </w:p>
    <w:p w:rsidR="00A16BCE" w:rsidRDefault="00A16BCE">
      <w:pPr>
        <w:pStyle w:val="ProductList-BodyIndented"/>
      </w:pPr>
    </w:p>
    <w:p w:rsidR="00A16BCE" w:rsidRDefault="00E236DA">
      <w:pPr>
        <w:pStyle w:val="ProductList-SubClauseHeading"/>
        <w:outlineLvl w:val="5"/>
      </w:pPr>
      <w:r>
        <w:t>3.1.2 ฟังก์ชันการทำงานเพิ่มเติมที่มาพร้อมกับ Windows Server 2019 Rights Management Services CAL</w:t>
      </w:r>
    </w:p>
    <w:p w:rsidR="00A16BCE" w:rsidRDefault="00E236DA">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365"/>
        <w:gridCol w:w="3435"/>
        <w:gridCol w:w="3630"/>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16BCE" w:rsidRDefault="00E236DA">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A16BCE" w:rsidRDefault="00E236DA">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A16BCE" w:rsidRDefault="00E236DA">
            <w:pPr>
              <w:pStyle w:val="ProductList-TableBody"/>
            </w:pPr>
            <w:r>
              <w:t>Azure Information Protection (P1 and P2) User SL</w:t>
            </w:r>
          </w:p>
        </w:tc>
      </w:tr>
      <w:tr w:rsidR="00A16BC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16BCE" w:rsidRDefault="00A16B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16BCE" w:rsidRDefault="00A16BCE">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A16BCE" w:rsidRDefault="00E236DA">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rsidR="00A16BCE" w:rsidRDefault="00A16BCE">
      <w:pPr>
        <w:pStyle w:val="ProductList-BodyIndented"/>
      </w:pPr>
    </w:p>
    <w:p w:rsidR="00A16BCE" w:rsidRDefault="00E236DA">
      <w:pPr>
        <w:pStyle w:val="ProductList-SubClauseHeading"/>
        <w:outlineLvl w:val="5"/>
      </w:pPr>
      <w:r>
        <w:t>3.1.3 ฟังก์ชันการทำงานเพิ่มเติมที่มาพร้อมกับ Microsoft Identity Manager User CAL</w:t>
      </w:r>
    </w:p>
    <w:p w:rsidR="00A16BCE" w:rsidRDefault="00E236DA">
      <w:pPr>
        <w:pStyle w:val="ProductList-BodyIndented"/>
      </w:pPr>
      <w:r>
        <w:t xml:space="preserve">ฟังก์ชันการทำงานของ Microsoft Identity Manager 2016 </w:t>
      </w:r>
    </w:p>
    <w:tbl>
      <w:tblPr>
        <w:tblStyle w:val="PURTable0"/>
        <w:tblW w:w="0" w:type="dxa"/>
        <w:tblLook w:val="04A0" w:firstRow="1" w:lastRow="0" w:firstColumn="1" w:lastColumn="0" w:noHBand="0" w:noVBand="1"/>
      </w:tblPr>
      <w:tblGrid>
        <w:gridCol w:w="3386"/>
        <w:gridCol w:w="3643"/>
        <w:gridCol w:w="3401"/>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16BCE" w:rsidRDefault="00E236DA">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A16BCE" w:rsidRDefault="00E236DA">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rsidR="00A16BCE" w:rsidRDefault="00E236DA">
            <w:pPr>
              <w:pStyle w:val="ProductList-TableBody"/>
            </w:pPr>
            <w:r>
              <w:t>Azure Active Directory Premium (P1 and P2) User SL</w:t>
            </w:r>
          </w:p>
        </w:tc>
      </w:tr>
      <w:tr w:rsidR="00A16BC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16BCE" w:rsidRDefault="00A16B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16BCE" w:rsidRDefault="00E236DA">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A16BCE" w:rsidRDefault="00A16BCE">
            <w:pPr>
              <w:pStyle w:val="ProductList-TableBody"/>
            </w:pPr>
          </w:p>
        </w:tc>
      </w:tr>
    </w:tbl>
    <w:p w:rsidR="00A16BCE" w:rsidRDefault="00E236DA">
      <w:pPr>
        <w:pStyle w:val="ProductList-BodyIndented"/>
      </w:pPr>
      <w:r>
        <w:rPr>
          <w:i/>
        </w:rPr>
        <w:t xml:space="preserve">*จำเป็นต้องมีด้วยสำหรับบุคคลใดๆ ที่ซอฟต์แวร์ออกหรือจัดการข้อมูลส่วนบุคคลให้ </w:t>
      </w:r>
    </w:p>
    <w:p w:rsidR="00A16BCE" w:rsidRDefault="00A16BCE">
      <w:pPr>
        <w:pStyle w:val="ProductList-BodyIndented"/>
      </w:pPr>
    </w:p>
    <w:p w:rsidR="00A16BCE" w:rsidRDefault="00E236DA">
      <w:pPr>
        <w:pStyle w:val="ProductList-SubClauseHeading"/>
        <w:outlineLvl w:val="5"/>
      </w:pPr>
      <w:r>
        <w:t>3.1.4 บริการซิงโครไนซ์</w:t>
      </w:r>
    </w:p>
    <w:p w:rsidR="00A16BCE" w:rsidRDefault="00E236DA">
      <w:pPr>
        <w:pStyle w:val="ProductList-BodyIndented"/>
      </w:pPr>
      <w:r>
        <w:t>Microsoft Identity Manager 2016 CAL ไม่ใช่สิ่งที่จำเป็นต้องมีสำหรับผู้ใช้ที่เพียงแต่ใช้บริการซิงโครไนซ์ Microsoft Identity Manager เท่านั้น</w:t>
      </w:r>
    </w:p>
    <w:p w:rsidR="00A16BCE" w:rsidRDefault="00A16BCE">
      <w:pPr>
        <w:pStyle w:val="ProductList-BodyIndented"/>
      </w:pPr>
    </w:p>
    <w:p w:rsidR="00A16BCE" w:rsidRDefault="00E236DA">
      <w:pPr>
        <w:pStyle w:val="ProductList-ClauseHeading"/>
        <w:outlineLvl w:val="4"/>
      </w:pPr>
      <w:r>
        <w:t>3.2 การเข้าถึงเซิร์ฟเวอร์ของผู้ใช้ภายนอก</w:t>
      </w:r>
    </w:p>
    <w:tbl>
      <w:tblPr>
        <w:tblStyle w:val="PURTable"/>
        <w:tblW w:w="0" w:type="dxa"/>
        <w:tblLook w:val="04A0" w:firstRow="1" w:lastRow="0" w:firstColumn="1" w:lastColumn="0" w:noHBand="0" w:noVBand="1"/>
      </w:tblPr>
      <w:tblGrid>
        <w:gridCol w:w="3767"/>
        <w:gridCol w:w="3564"/>
        <w:gridCol w:w="3459"/>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16BCE" w:rsidRDefault="00E236DA">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A16BCE" w:rsidRDefault="00E236DA">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rsidR="00A16BCE" w:rsidRDefault="00A16BCE">
            <w:pPr>
              <w:pStyle w:val="ProductList-TableBody"/>
            </w:pPr>
          </w:p>
        </w:tc>
      </w:tr>
    </w:tbl>
    <w:p w:rsidR="00A16BCE" w:rsidRDefault="00A16BCE">
      <w:pPr>
        <w:pStyle w:val="ProductList-Body"/>
      </w:pPr>
    </w:p>
    <w:p w:rsidR="00A16BCE" w:rsidRDefault="00E236DA">
      <w:pPr>
        <w:pStyle w:val="ProductList-SubClauseHeading"/>
        <w:outlineLvl w:val="5"/>
      </w:pPr>
      <w:r>
        <w:t>3.2.1 ฟังก์ชันการทำงานเพิ่มเติมที่มาพร้อมกับ Windows Server 2019 Remote Desktop Services External Connector License</w:t>
      </w:r>
    </w:p>
    <w:p w:rsidR="00A16BCE" w:rsidRDefault="00E236DA">
      <w:pPr>
        <w:pStyle w:val="ProductList-BodyIndented"/>
      </w:pPr>
      <w:r>
        <w:t>Microsoft Application Virtualization for Remote Desktop Services และฟังก์ชันการทำงานของ Windows Server 2019 Remote Desktop Services</w:t>
      </w:r>
    </w:p>
    <w:tbl>
      <w:tblPr>
        <w:tblStyle w:val="PURTable0"/>
        <w:tblW w:w="0" w:type="dxa"/>
        <w:tblLook w:val="04A0" w:firstRow="1" w:lastRow="0" w:firstColumn="1" w:lastColumn="0" w:noHBand="0" w:noVBand="1"/>
      </w:tblPr>
      <w:tblGrid>
        <w:gridCol w:w="3499"/>
        <w:gridCol w:w="3523"/>
        <w:gridCol w:w="3408"/>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16BCE" w:rsidRDefault="00E236DA">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A16BCE" w:rsidRDefault="00E236DA">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A16BCE" w:rsidRDefault="00A16BCE">
            <w:pPr>
              <w:pStyle w:val="ProductList-TableBody"/>
            </w:pPr>
          </w:p>
        </w:tc>
      </w:tr>
    </w:tbl>
    <w:p w:rsidR="00A16BCE" w:rsidRDefault="00E236DA">
      <w:pPr>
        <w:pStyle w:val="ProductList-BodyIndented"/>
      </w:pPr>
      <w:r>
        <w:rPr>
          <w:i/>
        </w:rPr>
        <w:t>*จำเป็นต้องมีสำหรับการใช้ Windows Server ด้วย เพื่อการให้บริการบริหารจัดการ (Host) ส่วนติดต่อผู้ใช้แบบกราฟิก (โดยใช้ฟังก์ชันการทำงานของ Windows Server 2019 Remote Desktop Services หรือเทคโนโลยีอื่น)</w:t>
      </w:r>
    </w:p>
    <w:p w:rsidR="00A16BCE" w:rsidRDefault="00A16BCE">
      <w:pPr>
        <w:pStyle w:val="ProductList-BodyIndented"/>
      </w:pPr>
    </w:p>
    <w:p w:rsidR="00A16BCE" w:rsidRDefault="00E236DA">
      <w:pPr>
        <w:pStyle w:val="ProductList-SubClauseHeading"/>
        <w:outlineLvl w:val="5"/>
      </w:pPr>
      <w:r>
        <w:t>3.2.2 ฟังก์ชันการทำงานเพิ่มเติมที่มาพร้อมกับ Windows Server 2019 Rights Management Services External Connector License</w:t>
      </w:r>
    </w:p>
    <w:p w:rsidR="00A16BCE" w:rsidRDefault="00E236DA">
      <w:pPr>
        <w:pStyle w:val="ProductList-BodyIndented"/>
      </w:pPr>
      <w:r>
        <w:t>Windows Server 2019 Rights Management Services</w:t>
      </w:r>
    </w:p>
    <w:tbl>
      <w:tblPr>
        <w:tblStyle w:val="PURTable0"/>
        <w:tblW w:w="0" w:type="dxa"/>
        <w:tblLook w:val="04A0" w:firstRow="1" w:lastRow="0" w:firstColumn="1" w:lastColumn="0" w:noHBand="0" w:noVBand="1"/>
      </w:tblPr>
      <w:tblGrid>
        <w:gridCol w:w="3488"/>
        <w:gridCol w:w="3546"/>
        <w:gridCol w:w="3396"/>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16BCE" w:rsidRDefault="00E236DA">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A16BCE" w:rsidRDefault="00E236DA">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A16BCE" w:rsidRDefault="00A16BCE">
            <w:pPr>
              <w:pStyle w:val="ProductList-TableBody"/>
            </w:pPr>
          </w:p>
        </w:tc>
      </w:tr>
    </w:tbl>
    <w:p w:rsidR="00A16BCE" w:rsidRDefault="00A16BCE">
      <w:pPr>
        <w:pStyle w:val="ProductList-BodyIndented"/>
      </w:pPr>
    </w:p>
    <w:p w:rsidR="00A16BCE" w:rsidRDefault="00E236DA">
      <w:pPr>
        <w:pStyle w:val="ProductList-SubClauseHeading"/>
        <w:outlineLvl w:val="5"/>
      </w:pPr>
      <w:r>
        <w:t>3.2.3 ฟังก์ชันการทำงานเพิ่มเติมที่มาพร้อมกับ Microsoft Identity Manager External Connector License</w:t>
      </w:r>
    </w:p>
    <w:p w:rsidR="00A16BCE" w:rsidRDefault="00E236DA">
      <w:pPr>
        <w:pStyle w:val="ProductList-BodyIndented"/>
      </w:pPr>
      <w:r>
        <w:t xml:space="preserve">ฟังก์ชันการทำงานของ Microsoft Identity Manager 2016 </w:t>
      </w:r>
    </w:p>
    <w:tbl>
      <w:tblPr>
        <w:tblStyle w:val="PURTable0"/>
        <w:tblW w:w="0" w:type="dxa"/>
        <w:tblLook w:val="04A0" w:firstRow="1" w:lastRow="0" w:firstColumn="1" w:lastColumn="0" w:noHBand="0" w:noVBand="1"/>
      </w:tblPr>
      <w:tblGrid>
        <w:gridCol w:w="3499"/>
        <w:gridCol w:w="3523"/>
        <w:gridCol w:w="3408"/>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16BCE" w:rsidRDefault="00E236DA">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A16BCE" w:rsidRDefault="00E236DA">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A16BCE" w:rsidRDefault="00A16BCE">
            <w:pPr>
              <w:pStyle w:val="ProductList-TableBody"/>
            </w:pPr>
          </w:p>
        </w:tc>
      </w:tr>
    </w:tbl>
    <w:p w:rsidR="00A16BCE" w:rsidRDefault="00E236DA">
      <w:pPr>
        <w:pStyle w:val="ProductList-BodyIndented"/>
      </w:pPr>
      <w:r>
        <w:rPr>
          <w:i/>
        </w:rPr>
        <w:t>*จำเป็นต้องมีด้วยสำหรับผู้ใช้ภายนอกใดๆ ที่ซอฟต์แวร์ออกหรือจัดการข้อมูลส่วนบุคคลให้ (เมื่อไม่มี Microsoft Identity Manager 2016 CAL)</w:t>
      </w:r>
    </w:p>
    <w:p w:rsidR="00A16BCE" w:rsidRDefault="00A16BCE">
      <w:pPr>
        <w:pStyle w:val="ProductList-BodyIndented"/>
      </w:pPr>
    </w:p>
    <w:p w:rsidR="00A16BCE" w:rsidRDefault="00E236DA">
      <w:pPr>
        <w:pStyle w:val="ProductList-ClauseHeading"/>
        <w:outlineLvl w:val="4"/>
      </w:pPr>
      <w:r>
        <w:t>3.3 ข้อกำหนดเพิ่มเติมสำหรับ Windows Server 2019 Essentials</w:t>
      </w:r>
    </w:p>
    <w:p w:rsidR="00A16BCE" w:rsidRDefault="00E236DA">
      <w:pPr>
        <w:pStyle w:val="ProductList-SubClauseHeading"/>
        <w:outlineLvl w:val="5"/>
      </w:pPr>
      <w:r>
        <w:t>3.3.1 ข้อจำกัดในการใช้</w:t>
      </w:r>
    </w:p>
    <w:p w:rsidR="00A16BCE" w:rsidRDefault="00E236DA" w:rsidP="00E236DA">
      <w:pPr>
        <w:pStyle w:val="ProductList-Bullet"/>
        <w:numPr>
          <w:ilvl w:val="1"/>
          <w:numId w:val="30"/>
        </w:numPr>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ของซอฟต์แวร์เซิร์ฟเวอร์ได้ครั้งละหนึ่งอินสแตนซ์ใน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แต่ละสภาพแวดล้อมและใน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หนึ่งสภาพแวดล้อม </w:t>
      </w:r>
    </w:p>
    <w:p w:rsidR="00A16BCE" w:rsidRDefault="00E236DA" w:rsidP="00E236DA">
      <w:pPr>
        <w:pStyle w:val="ProductList-Bullet"/>
        <w:numPr>
          <w:ilvl w:val="1"/>
          <w:numId w:val="30"/>
        </w:numPr>
      </w:pPr>
      <w:r>
        <w:t xml:space="preserve">ลูกค้าต้องใช้งานซอฟต์แวร์เซิร์ฟเวอร์ในโดเมนซึ่ง Active Directory ของเซิร์ฟเวอร์มีการกำหนดค่าไว้เป็น (i) ตัวควบคุมโดเมน (เซิร์ฟเวอร์เดี่ยวซึ่งมีบทบาท Flexible Single Master Operations (FSMO) ทั้งหมด) (ii) รากของ Domain Forest (iii) ไม่เป็นโดเมนย่อย และ (iv) ไม่มีความสัมพันธ์แบบเชื่อถือได้กับโดเมนอื่นใด ในกรณีที่มีการใช้ซอฟต์แวร์เซิร์ฟเวอร์ใน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จะสามารถนำมาใช้เพียงเพื่อใช้งานซอฟต์แวร์การจำลองเสมือนสำหรับฮาร์ดแวร์ เพื่อจัดเตรียมบริการการจำลองเสมือนสำหรับฮาร์ดแวร์ หรือเพื่อใช้งานซอฟต์แวร์ในการจัดการและให้บริการต่อ</w:t>
      </w:r>
      <w:r>
        <w:fldChar w:fldCharType="begin"/>
      </w:r>
      <w:r>
        <w:instrText xml:space="preserve"> AutoTextList   \s NoStyle \t "สภาพแวดล้อมระบบปฏิบัติการ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สภาพแวดล้อมระบบปฏิบัติการ</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เซิร์ฟเวอร์ที่ได้รับสิทธิการใช้งานเท่านั้น</w:t>
      </w:r>
      <w:r>
        <w:fldChar w:fldCharType="end"/>
      </w:r>
      <w:r>
        <w:t xml:space="preserve"> อินสแตนซ์ดังกล่าวไม่จำเป็นต้องเป็นไปตามข้อกำหนดในข้อ (I) ถึง (iv) ข้างต้น</w:t>
      </w:r>
    </w:p>
    <w:p w:rsidR="00A16BCE" w:rsidRDefault="00A16BCE">
      <w:pPr>
        <w:pStyle w:val="ProductList-BodyIndented"/>
      </w:pPr>
    </w:p>
    <w:p w:rsidR="00A16BCE" w:rsidRDefault="00E236DA">
      <w:pPr>
        <w:pStyle w:val="ProductList-SubClauseHeading"/>
        <w:outlineLvl w:val="5"/>
      </w:pPr>
      <w:r>
        <w:t>3.3.2 การใช้ซอฟต์แวร์เซิร์ฟเวอร์</w:t>
      </w:r>
    </w:p>
    <w:p w:rsidR="00A16BCE" w:rsidRDefault="00E236DA">
      <w:pPr>
        <w:pStyle w:val="ProductList-BodyIndented"/>
      </w:pPr>
      <w:r>
        <w:t>บัญชีผู้ใช้คือชื่อผู้ใช้เฉพาะตัวซึ่งมีรหัสผ่านที่มาพร้อมกันและได้กำหนดขึ้นผ่านทาง Windows Server 2019 Essentials Console ลูกค้าสามารถใช้ได้ไม่เกิน 25 บัญชีผู้ใช้ แต่ละบัญชีผู้ใช้จะอนุญาตให้ผู้ใช้ที่มีชื่อเข้าถึงและใช้ซอฟต์แวร์เซิร์ฟเวอร์บนเซิร์ฟเวอร์นั้นได้ ลูกค้าสามารถโอนสิทธิบัญชีผู้ใช้จากผู้ใช้หนึ่งต่อไปยังผู้ใช้อื่นได้ โดยการโอนสิทธิต่อจะไม่เกิดขึ้นภายใน 90 วันของการโอนสิทธิครั้งล่าสุด</w:t>
      </w:r>
    </w:p>
    <w:p w:rsidR="00A16BCE" w:rsidRDefault="00A16BCE">
      <w:pPr>
        <w:pStyle w:val="ProductList-BodyIndented"/>
      </w:pPr>
    </w:p>
    <w:p w:rsidR="00A16BCE" w:rsidRDefault="00E236DA">
      <w:pPr>
        <w:pStyle w:val="ProductList-SubClauseHeading"/>
        <w:outlineLvl w:val="5"/>
      </w:pPr>
      <w:r>
        <w:t>3.3.3 Windows Server 2019 Essentials Connector</w:t>
      </w:r>
    </w:p>
    <w:p w:rsidR="00A16BCE" w:rsidRDefault="00E236DA">
      <w:pPr>
        <w:pStyle w:val="ProductList-BodyIndented"/>
      </w:pPr>
      <w:r>
        <w:t>ลูกค้าสามารถติดตั้งและใช้ซอฟต์แวร์ Windows Server 2019 Essentials Connector บนอุปกรณ์ได้ไม่เกิน 50 เครื่องในแต่ละครั้ง ลูกค้าสามารถใช้ซอฟต์แวร์นี้ได้เฉพาะกับซอฟต์แวร์เซิร์ฟเวอร์เท่านั้น</w:t>
      </w:r>
    </w:p>
    <w:p w:rsidR="00A16BCE" w:rsidRDefault="00A16BCE">
      <w:pPr>
        <w:pStyle w:val="ProductList-BodyIndented"/>
      </w:pPr>
    </w:p>
    <w:p w:rsidR="00A16BCE" w:rsidRDefault="00E236DA">
      <w:pPr>
        <w:pStyle w:val="ProductList-SubClauseHeading"/>
        <w:outlineLvl w:val="5"/>
      </w:pPr>
      <w:r>
        <w:t>3.3.4 การเข้าถึง Windows Server 2019 Active Directory Rights Management Services</w:t>
      </w:r>
    </w:p>
    <w:p w:rsidR="00A16BCE" w:rsidRDefault="00E236DA">
      <w:pPr>
        <w:pStyle w:val="ProductList-BodyIndented"/>
      </w:pPr>
      <w:r>
        <w:t>ลูกค้าต้องได้รับ Windows Server 2019 Active Directory Rights Management Services CAL สำหรับแต่ละบัญชีผู้ใช้ ซึ่งผู้ใช้สามารถเข้าถึงฟังก์ชันการทำงานของ Windows Server 2019 Active Directory Rights Management Services ได้โดยตรงหรือโดยอ้อม</w:t>
      </w:r>
    </w:p>
    <w:p w:rsidR="00A16BCE" w:rsidRDefault="00A16BCE">
      <w:pPr>
        <w:pStyle w:val="ProductList-BodyIndented"/>
      </w:pPr>
    </w:p>
    <w:p w:rsidR="00A16BCE" w:rsidRDefault="00E236DA">
      <w:pPr>
        <w:pStyle w:val="ProductList-ClauseHeading"/>
        <w:outlineLvl w:val="4"/>
      </w:pPr>
      <w:r>
        <w:t>3.4 Windows Server Containers ที่ไม่มี Hyper-V Isolation และมี Windows Server 2019 Standard และ Datacenter</w:t>
      </w:r>
    </w:p>
    <w:p w:rsidR="00A16BCE" w:rsidRDefault="00E236DA">
      <w:pPr>
        <w:pStyle w:val="ProductList-Body"/>
      </w:pPr>
      <w:r>
        <w:t xml:space="preserve">ลูกค้าสามารถใช้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เป็นจำนวนเท่าใดก็ได้ ซึ่งมีการทำงานเป็น </w:t>
      </w:r>
      <w:r>
        <w:fldChar w:fldCharType="begin"/>
      </w:r>
      <w:r>
        <w:instrText xml:space="preserve"> AutoTextList   \s NoStyle \t "Windows Server Container ที่ไม่มี Hyper-V Isolation (แต่ก่อนรู้จักกันในชื่อ Windows Server Container) เป็นคุณลักษณะหนึ่งของซอฟต์แวร์ Windows Server" </w:instrText>
      </w:r>
      <w:r>
        <w:fldChar w:fldCharType="separate"/>
      </w:r>
      <w:r>
        <w:rPr>
          <w:color w:val="0563C1"/>
        </w:rPr>
        <w:t>Windows Server Containers ที่ไม่มี Hyper-V Isolation</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A16BCE" w:rsidRDefault="00A16BCE">
      <w:pPr>
        <w:pStyle w:val="ProductList-Body"/>
      </w:pPr>
    </w:p>
    <w:p w:rsidR="00A16BCE" w:rsidRDefault="00E236DA">
      <w:pPr>
        <w:pStyle w:val="ProductList-ClauseHeading"/>
        <w:outlineLvl w:val="4"/>
      </w:pPr>
      <w:r>
        <w:t>3.5 ซอฟต์แวร์เพิ่มเติมสำหรับ Windows Server 2019</w:t>
      </w:r>
    </w:p>
    <w:tbl>
      <w:tblPr>
        <w:tblStyle w:val="PURTable"/>
        <w:tblW w:w="0" w:type="dxa"/>
        <w:tblLook w:val="04A0" w:firstRow="1" w:lastRow="0" w:firstColumn="1" w:lastColumn="0" w:noHBand="0" w:noVBand="1"/>
      </w:tblPr>
      <w:tblGrid>
        <w:gridCol w:w="3606"/>
        <w:gridCol w:w="3664"/>
        <w:gridCol w:w="3520"/>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16BCE" w:rsidRDefault="00E236DA">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A16BCE" w:rsidRDefault="00E236DA">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A16BCE" w:rsidRDefault="00A16BCE">
            <w:pPr>
              <w:pStyle w:val="ProductList-TableBody"/>
            </w:pPr>
          </w:p>
        </w:tc>
      </w:tr>
    </w:tbl>
    <w:p w:rsidR="00A16BCE" w:rsidRDefault="00E236DA">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575"/>
        <w:gridCol w:w="3544"/>
        <w:gridCol w:w="3671"/>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206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A16BCE" w:rsidRDefault="00E236DA">
            <w:pPr>
              <w:pStyle w:val="ProductList-TableBody"/>
            </w:pPr>
            <w:r>
              <w:rPr>
                <w:color w:val="404040"/>
              </w:rPr>
              <w:t>สิทธิการใช้แทนที่เมื่อเกิดข้อผิดพลาด: N/A</w:t>
            </w:r>
          </w:p>
        </w:tc>
      </w:tr>
      <w:tr w:rsidR="00A16BCE">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 External Connector เท่านั้น</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Refer </w:t>
            </w:r>
            <w:hyperlink r:id="rId102">
              <w:r>
                <w:rPr>
                  <w:color w:val="00467F"/>
                  <w:u w:val="single"/>
                </w:rPr>
                <w:t>รายการผลิตภัณฑ์ - เดือนตุลาคม 2013 และเดือนมีนาคม 2014</w:t>
              </w:r>
            </w:hyperlink>
            <w:r>
              <w:t xml:space="preserve"> (รุ่นก่อนหน้ารวมทั้ง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รายการผลิตภัณฑ์ - เดือนมิถุนายน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รายการผลิตภัณฑ์ - เดือนตุลาคมและเดือนธันวาคม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16BCE" w:rsidRDefault="00E236DA">
            <w:pPr>
              <w:pStyle w:val="ProductList-TableBody"/>
            </w:pPr>
            <w:r>
              <w:rPr>
                <w:color w:val="404040"/>
              </w:rPr>
              <w:t>สิทธิการใช้งานข้ามเขต: N/A</w:t>
            </w:r>
          </w:p>
        </w:tc>
      </w:tr>
      <w:tr w:rsidR="00A16BCE">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 (ยกเว้น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16BCE" w:rsidRDefault="00E236DA">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16BCE" w:rsidRDefault="00A16BCE">
            <w:pPr>
              <w:pStyle w:val="ProductList-TableBody"/>
            </w:pPr>
          </w:p>
        </w:tc>
      </w:tr>
    </w:tbl>
    <w:p w:rsidR="00A16BCE" w:rsidRDefault="00A16BCE">
      <w:pPr>
        <w:pStyle w:val="ProductList-ClauseHeading"/>
        <w:outlineLvl w:val="4"/>
      </w:pPr>
    </w:p>
    <w:p w:rsidR="00A16BCE" w:rsidRDefault="00E236DA">
      <w:pPr>
        <w:pStyle w:val="ProductList-ClauseHeading"/>
        <w:outlineLvl w:val="4"/>
      </w:pPr>
      <w:r>
        <w:t>4.1 Microsoft Azure Hybrid Benefit สำหรับ Windows Server</w:t>
      </w:r>
    </w:p>
    <w:p w:rsidR="00A16BCE" w:rsidRDefault="00E236DA">
      <w:pPr>
        <w:pStyle w:val="ProductList-Body"/>
      </w:pPr>
      <w:r>
        <w:t>โปรดดู</w:t>
      </w:r>
      <w:hyperlink w:anchor="_Sec624">
        <w:r>
          <w:rPr>
            <w:color w:val="00467F"/>
            <w:u w:val="single"/>
          </w:rPr>
          <w:t xml:space="preserve">ข้อ 8. Microsoft Azure Hybrid Benefit </w:t>
        </w:r>
      </w:hyperlink>
      <w:r>
        <w:t>ของรายการผลิตภัณฑ์ของ Microsoft Azure สำหรับการปรับใช้ภาพ Windows Server บน Microsoft Azure</w:t>
      </w:r>
    </w:p>
    <w:p w:rsidR="00A16BCE" w:rsidRDefault="00A16BCE">
      <w:pPr>
        <w:pStyle w:val="ProductList-Body"/>
      </w:pPr>
    </w:p>
    <w:p w:rsidR="00A16BCE" w:rsidRDefault="00E236DA">
      <w:pPr>
        <w:pStyle w:val="ProductList-ClauseHeading"/>
        <w:outlineLvl w:val="4"/>
      </w:pPr>
      <w:r>
        <w:t>4.2 การวางจำหน่ายช่องทางครึ่งปี</w:t>
      </w:r>
    </w:p>
    <w:p w:rsidR="00A16BCE" w:rsidRDefault="00E236DA">
      <w:pPr>
        <w:pStyle w:val="ProductList-Body"/>
      </w:pPr>
      <w:r>
        <w:t>ลูกค้าซึ่งมี SA ที่ใช้ได้ใน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Standard หรือ Datacenter และใน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Base Access และ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Additive Access (แล้วแต่ความเหมาะสม) จะสามารถติดตั้งและใช้การวางจำหน่ายช่องทางครึ่งปีได้ (รวมถึงการวางจำหน่ายทั้ง Pilot และ Broad) ใน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A16BCE" w:rsidRDefault="00A16BCE">
      <w:pPr>
        <w:pStyle w:val="ProductList-ClauseHeading"/>
        <w:outlineLvl w:val="4"/>
      </w:pPr>
    </w:p>
    <w:p w:rsidR="00A16BCE" w:rsidRDefault="00E236DA">
      <w:pPr>
        <w:pStyle w:val="ProductList-ClauseHeading"/>
        <w:outlineLvl w:val="4"/>
      </w:pPr>
      <w:r>
        <w:t>4.3 สิทธิเพิ่มเติมของ User CAL และ User SL สำหรับบริการเดสก์ท็อประยะไกล (“RDS”)</w:t>
      </w:r>
    </w:p>
    <w:p w:rsidR="00A16BCE" w:rsidRDefault="00E236DA">
      <w:pPr>
        <w:pStyle w:val="ProductList-Body"/>
      </w:pPr>
      <w:r>
        <w:t xml:space="preserve">ลูกค้าสามารถใช้ User CAL และ User SL สำหรับ RDS ที่มีซอฟต์แวร์ Windows Server ที่ทำงานอยู่ใน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ซึ่งมีไว้เพื่อการใช้งานภายในของลูกค้าบน Microsoft Azure Services หรือเซิร์ฟเวอร์ที่ใช้ร่วมกันของ </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พันธมิตรสำหรับการเปลี่ยนแปลงสิทธิการใช้งานผ่าน Software Assurance</w:t>
      </w:r>
      <w:r>
        <w:fldChar w:fldCharType="end"/>
      </w:r>
      <w:r>
        <w:t xml:space="preserve"> ซึ่งลูกค้าได้กรอกและส่งแบบฟอร์มการตรวจสอบความถูกต้องของการเปลี่ยนแปลงสิทธิการใช้งาน นอกเหนือจากการเข้าถึงระดับผู้ดูแลระบบโดย</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ของลูกค้า ก็จะไม่มีบุคคลอื่นใดที่สามารถเข้าถึง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ได้ สำหรับ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 User SL ใดๆ ที่ลูกค้าได้ใช้ในลักษณะนี้ ลูกค้าจะสามารถย้ายไปยัง Microsoft Azure Services หรือ </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ใหม่ได้ในภายหลัง แต่ไม่เร็วกว่า 90 วันหลังจากที่ลูกค้าได้เริ่มใช้ในสภาพแวดล้อมที่ลูกค้ากำลังออกมา</w:t>
      </w:r>
    </w:p>
    <w:p w:rsidR="00A16BCE" w:rsidRDefault="00A16BCE">
      <w:pPr>
        <w:pStyle w:val="PURBreadcrumb"/>
      </w:pPr>
    </w:p>
    <w:tbl>
      <w:tblPr>
        <w:tblStyle w:val="PURTable"/>
        <w:tblW w:w="0" w:type="dxa"/>
        <w:tblLook w:val="04A0" w:firstRow="1" w:lastRow="0" w:firstColumn="1" w:lastColumn="0" w:noHBand="0" w:noVBand="1"/>
      </w:tblPr>
      <w:tblGrid>
        <w:gridCol w:w="10800"/>
      </w:tblGrid>
      <w:tr w:rsidR="00A16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6BCE" w:rsidRDefault="00DF54EA">
            <w:pPr>
              <w:pStyle w:val="ProductList-TableBody"/>
              <w:jc w:val="right"/>
            </w:pPr>
            <w:hyperlink w:anchor="_Sec842">
              <w:r w:rsidR="00E236DA">
                <w:rPr>
                  <w:color w:val="00467F"/>
                  <w:sz w:val="14"/>
                  <w:u w:val="single"/>
                </w:rPr>
                <w:t>สารบัญ</w:t>
              </w:r>
            </w:hyperlink>
            <w:r w:rsidR="00E236DA">
              <w:rPr>
                <w:sz w:val="14"/>
              </w:rPr>
              <w:t xml:space="preserve"> / </w:t>
            </w:r>
            <w:hyperlink w:anchor="_Sec549">
              <w:r w:rsidR="00E236DA">
                <w:rPr>
                  <w:color w:val="00467F"/>
                  <w:sz w:val="14"/>
                  <w:u w:val="single"/>
                </w:rPr>
                <w:t>อภิธานศัพท์</w:t>
              </w:r>
            </w:hyperlink>
            <w:r w:rsidR="00E236DA">
              <w:rPr>
                <w:sz w:val="14"/>
              </w:rPr>
              <w:t xml:space="preserve"> / </w:t>
            </w:r>
            <w:hyperlink w:anchor="_Sec844">
              <w:r w:rsidR="00E236DA">
                <w:rPr>
                  <w:color w:val="00467F"/>
                  <w:sz w:val="14"/>
                  <w:u w:val="single"/>
                </w:rPr>
                <w:t>ดัชนี</w:t>
              </w:r>
            </w:hyperlink>
          </w:p>
        </w:tc>
      </w:tr>
    </w:tbl>
    <w:p w:rsidR="00A16BCE" w:rsidRDefault="00A16BCE">
      <w:pPr>
        <w:pStyle w:val="ProductList-Body"/>
      </w:pPr>
    </w:p>
    <w:p w:rsidR="00A16BCE" w:rsidRDefault="00A16BCE">
      <w:pPr>
        <w:sectPr w:rsidR="00A16BCE">
          <w:headerReference w:type="default" r:id="rId105"/>
          <w:footerReference w:type="default" r:id="rId106"/>
          <w:type w:val="continuous"/>
          <w:pgSz w:w="12240" w:h="15840" w:code="1"/>
          <w:pgMar w:top="1170" w:right="720" w:bottom="720" w:left="720" w:header="432" w:footer="288" w:gutter="0"/>
          <w:cols w:space="360"/>
        </w:sectPr>
      </w:pPr>
    </w:p>
    <w:p w:rsidR="00A16BCE" w:rsidRDefault="00E236DA">
      <w:pPr>
        <w:pStyle w:val="ProductList-SectionHeading"/>
        <w:pageBreakBefore/>
        <w:outlineLvl w:val="0"/>
      </w:pPr>
      <w:bookmarkStart w:id="206" w:name="_Sec548"/>
      <w:bookmarkEnd w:id="34"/>
      <w:r>
        <w:t>Online Service</w:t>
      </w:r>
      <w:r>
        <w:fldChar w:fldCharType="begin"/>
      </w:r>
      <w:r>
        <w:instrText xml:space="preserve"> TC "</w:instrText>
      </w:r>
      <w:bookmarkStart w:id="207" w:name="_Toc531591764"/>
      <w:r>
        <w:instrText>Online Service</w:instrText>
      </w:r>
      <w:bookmarkEnd w:id="207"/>
      <w:r>
        <w:instrText>" \l 1</w:instrText>
      </w:r>
      <w:r>
        <w:fldChar w:fldCharType="end"/>
      </w:r>
    </w:p>
    <w:p w:rsidR="00A16BCE" w:rsidRDefault="00E236DA">
      <w:pPr>
        <w:pStyle w:val="ProductList-Body"/>
      </w:pPr>
      <w:r>
        <w:t xml:space="preserve">การที่ลูกค้าซื้อและใช้ Microsoft Online Services จะอยู่ภายใต้ข้อกำหนดผลิตภัณฑ์และข้อกำหนด Microsoft Online Services (OST) ซึ่งมีอยู่ที่ </w:t>
      </w:r>
      <w:hyperlink r:id="rId107">
        <w:r>
          <w:rPr>
            <w:color w:val="00467F"/>
            <w:u w:val="single"/>
          </w:rPr>
          <w:t>http://go.microsoft.com/?linkid=9840733</w:t>
        </w:r>
      </w:hyperlink>
      <w:r>
        <w:t xml:space="preserve"> และผนวกรวมเข้าไว้ในที่นี้โดยการอ้างอิง</w:t>
      </w:r>
    </w:p>
    <w:p w:rsidR="00A16BCE" w:rsidRDefault="00E236DA">
      <w:pPr>
        <w:pStyle w:val="ProductList-Offering1Heading"/>
        <w:outlineLvl w:val="1"/>
      </w:pPr>
      <w:bookmarkStart w:id="208" w:name="_Sec620"/>
      <w:r>
        <w:t>ความพร้อมให้บริการประจำภูมิภาคของ Online Services</w:t>
      </w:r>
      <w:bookmarkEnd w:id="208"/>
      <w:r>
        <w:fldChar w:fldCharType="begin"/>
      </w:r>
      <w:r>
        <w:instrText xml:space="preserve"> TC "</w:instrText>
      </w:r>
      <w:bookmarkStart w:id="209" w:name="_Toc531591765"/>
      <w:r>
        <w:instrText>ความพร้อมให้บริการประจำภูมิภาคของ Online Services</w:instrText>
      </w:r>
      <w:bookmarkEnd w:id="209"/>
      <w:r>
        <w:instrText>" \l 2</w:instrText>
      </w:r>
      <w:r>
        <w:fldChar w:fldCharType="end"/>
      </w:r>
    </w:p>
    <w:p w:rsidR="00A16BCE" w:rsidRDefault="00E236DA">
      <w:pPr>
        <w:pStyle w:val="ProductList-Body"/>
      </w:pPr>
      <w:r>
        <w:t xml:space="preserve">ไปที่ </w:t>
      </w:r>
      <w:hyperlink r:id="rId108" w:anchor="international">
        <w:r>
          <w:rPr>
            <w:color w:val="00467F"/>
            <w:u w:val="single"/>
          </w:rPr>
          <w:t>http://www.microsoft.com/online/faq.aspx#international</w:t>
        </w:r>
      </w:hyperlink>
      <w:r>
        <w:t xml:space="preserve"> เพื่อดูรายชื่อประเทศและภูมิภาคที่ให้บริการ Online Services</w:t>
      </w:r>
    </w:p>
    <w:p w:rsidR="00A16BCE" w:rsidRDefault="00E236DA">
      <w:pPr>
        <w:pStyle w:val="ProductList-Offering1Heading"/>
        <w:outlineLvl w:val="1"/>
      </w:pPr>
      <w:bookmarkStart w:id="210" w:name="_Sec621"/>
      <w:r>
        <w:t>กฎการซื้อ Online Services</w:t>
      </w:r>
      <w:bookmarkEnd w:id="210"/>
      <w:r>
        <w:fldChar w:fldCharType="begin"/>
      </w:r>
      <w:r>
        <w:instrText xml:space="preserve"> TC "</w:instrText>
      </w:r>
      <w:bookmarkStart w:id="211" w:name="_Toc531591766"/>
      <w:r>
        <w:instrText>กฎการซื้อ Online Services</w:instrText>
      </w:r>
      <w:bookmarkEnd w:id="211"/>
      <w:r>
        <w:instrText>" \l 2</w:instrText>
      </w:r>
      <w:r>
        <w:fldChar w:fldCharType="end"/>
      </w:r>
    </w:p>
    <w:p w:rsidR="00A16BCE" w:rsidRDefault="00E236DA">
      <w:pPr>
        <w:pStyle w:val="ProductList-Body"/>
      </w:pPr>
      <w:r>
        <w:t>กฎการซื้อต่อไปนี้ใช้บังคับกับการซื้อ Online Services:</w:t>
      </w:r>
    </w:p>
    <w:p w:rsidR="00A16BCE" w:rsidRDefault="00E236DA" w:rsidP="00E236DA">
      <w:pPr>
        <w:pStyle w:val="ProductList-Bullet"/>
        <w:numPr>
          <w:ilvl w:val="0"/>
          <w:numId w:val="31"/>
        </w:numPr>
      </w:pPr>
      <w:r>
        <w:t xml:space="preserve">ระยะเวลาการเป็นสมาชิกจะแตกต่างกันไปในแต่ละโปรแกรมการซื้อ ภายใต้โปรแกรม Enterprise Agreement ระยะเวลาการเป็นสมาชิกสำหรับ Online Services นอกเหนือจาก Microsoft Azure จะต้องสอดคล้องกัน โดยสิ้นสุดลงในวันที่สิ้นสุดตามการลงทะเบียนของลูกค้า </w:t>
      </w:r>
    </w:p>
    <w:p w:rsidR="00A16BCE" w:rsidRDefault="00E236DA" w:rsidP="00E236DA">
      <w:pPr>
        <w:pStyle w:val="ProductList-Bullet"/>
        <w:numPr>
          <w:ilvl w:val="0"/>
          <w:numId w:val="31"/>
        </w:numPr>
      </w:pPr>
      <w:r>
        <w:t>หากลูกค้าซื้อ Online Service เพิ่มเติม การสิ้นสุดระยะเวลาการเป็นสมาชิกของการซื้อเพิ่มเติมนั้นจะต้องสอดคล้องกับระยะเวลาการเป็นสมาชิกที่มีอยู่ของลูกค้าสำหรับ Online Service เดียวกัน ข้อกำหนดนี้จะไม่มีผลบังคับใช้กับการจอง Azure</w:t>
      </w:r>
    </w:p>
    <w:p w:rsidR="00A16BCE" w:rsidRDefault="00E236DA" w:rsidP="00E236DA">
      <w:pPr>
        <w:pStyle w:val="ProductList-Bullet"/>
        <w:numPr>
          <w:ilvl w:val="0"/>
          <w:numId w:val="31"/>
        </w:numPr>
      </w:pPr>
      <w:r>
        <w:t xml:space="preserve">ลูกค้าไม่สามารถลดจำนวนผู้ใช้หรือจำนวนอุปกรณ์ที่ได้รับความคุ้มครองจากการเป็นสมาชิก Online Service ระหว่างระยะการเป็นสมาชิก Online Service ของตนได้ เว้นแต่จะได้รับอนุญาตในข้อตกลง Volume Licensing ของลูกค้า </w:t>
      </w:r>
    </w:p>
    <w:p w:rsidR="00A16BCE" w:rsidRDefault="00E236DA" w:rsidP="00E236DA">
      <w:pPr>
        <w:pStyle w:val="ProductList-Bullet"/>
        <w:numPr>
          <w:ilvl w:val="0"/>
          <w:numId w:val="31"/>
        </w:numPr>
      </w:pPr>
      <w:r>
        <w:t>ข้อกำหนดสำหรับ Microsoft Azure จะระบุอยู่ในรายการผลิตภัณฑ์ของ Microsoft Azure</w:t>
      </w:r>
    </w:p>
    <w:p w:rsidR="00A16BCE" w:rsidRDefault="00E236DA" w:rsidP="00E236DA">
      <w:pPr>
        <w:pStyle w:val="ProductList-Bullet"/>
        <w:numPr>
          <w:ilvl w:val="0"/>
          <w:numId w:val="31"/>
        </w:numPr>
      </w:pPr>
      <w:r>
        <w:fldChar w:fldCharType="begin"/>
      </w:r>
      <w:r>
        <w:instrText xml:space="preserve"> AutoTextList   \s NoStyle \t "Add-on หมายถึงสิทธิการใช้งานที่ซื้อเพิ่มเติมไปจาก (และมาพร้อมกับ) สิทธิการใช้งานที่มีคุณสมบัติตามที่กำหนดที่ได้รับมาก่อนหน้านี้...(โปรดดูคำจำกัดความฉบับเต็มที่อภิธานศัพท์)" </w:instrText>
      </w:r>
      <w:r>
        <w:fldChar w:fldCharType="separate"/>
      </w:r>
      <w:r>
        <w:rPr>
          <w:color w:val="0563C1"/>
        </w:rPr>
        <w:t>Add-on</w:t>
      </w:r>
      <w:r>
        <w:fldChar w:fldCharType="end"/>
      </w:r>
      <w:r>
        <w:t xml:space="preserve"> และ </w:t>
      </w:r>
      <w:r>
        <w:fldChar w:fldCharType="begin"/>
      </w:r>
      <w:r>
        <w:instrText xml:space="preserve"> AutoTextList   \s NoStyle \t "การเลื่อนชั้น (Step-up) หมายถึงสิทธิการใช้งานที่ซื้อเพิ่มเติมไปจาก (และมาพร้อมกับ) สิทธิการใช้งานพื้นฐานที่ได้รับมาก่อนหน้านี้" </w:instrText>
      </w:r>
      <w:r>
        <w:fldChar w:fldCharType="separate"/>
      </w:r>
      <w:r>
        <w:rPr>
          <w:color w:val="0563C1"/>
        </w:rPr>
        <w:t>Step-up</w:t>
      </w:r>
      <w:r>
        <w:fldChar w:fldCharType="end"/>
      </w:r>
      <w:r>
        <w:t xml:space="preserve">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SLs</w:t>
      </w:r>
      <w:r>
        <w:fldChar w:fldCharType="end"/>
      </w:r>
      <w:r>
        <w:t xml:space="preserve"> จะต้องมีการซื้อภายใต้ข้อตกลงและการลงทะเบียน Volume Licensing เดียวกัน (หากมี) ในลักษณะสิทธิการใช้งานที่มีคุณสมบัติตามที่กำหนดหรือ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พื้นฐานของข้อตกลงและการลงทะเบียนดังกล่าว </w:t>
      </w:r>
      <w:r>
        <w:fldChar w:fldCharType="begin"/>
      </w:r>
      <w:r>
        <w:instrText xml:space="preserve"> AutoTextList   \s NoStyle \t "Add-on หมายถึงสิทธิการใช้งานที่ซื้อเพิ่มเติมไปจาก (และมาพร้อมกับ) สิทธิการใช้งานที่มีคุณสมบัติตามที่กำหนดที่ได้รับมาก่อนหน้านี้...(โปรดดูคำจำกัดความฉบับเต็มที่อภิธานศัพท์)" </w:instrText>
      </w:r>
      <w:r>
        <w:fldChar w:fldCharType="separate"/>
      </w:r>
      <w:r>
        <w:rPr>
          <w:color w:val="0563C1"/>
        </w:rPr>
        <w:t>Add-ons</w:t>
      </w:r>
      <w:r>
        <w:fldChar w:fldCharType="end"/>
      </w:r>
      <w:r>
        <w:t xml:space="preserve"> จะหมดอายุลงเมื่อมีการสิ้นอายุของความคุ้มครองของ SA สำหรับสิทธิการใช้งานที่มีคุณสมบัติตามที่กำหนดหรือ </w:t>
      </w:r>
      <w:r>
        <w:fldChar w:fldCharType="begin"/>
      </w:r>
      <w:r>
        <w:instrText xml:space="preserve"> AutoTextList   \s NoStyle \t "Add-on หมายถึงสิทธิการใช้งานที่ซื้อเพิ่มเติมไปจาก (และมาพร้อมกับ) สิทธิการใช้งานที่มีคุณสมบัติตามที่กำหนดที่ได้รับมาก่อนหน้านี้...(โปรดดูคำจำกัดความฉบับเต็มที่อภิธานศัพท์)" </w:instrText>
      </w:r>
      <w:r>
        <w:fldChar w:fldCharType="separate"/>
      </w:r>
      <w:r>
        <w:rPr>
          <w:color w:val="0563C1"/>
        </w:rPr>
        <w:t>Add-on</w:t>
      </w:r>
      <w:r>
        <w:fldChar w:fldCharType="end"/>
      </w:r>
      <w:r>
        <w:t xml:space="preserve">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fldChar w:fldCharType="begin"/>
      </w:r>
      <w:r>
        <w:instrText xml:space="preserve"> AutoTextList   \s NoStyle \t "การเลื่อนชั้น (Step-up) หมายถึงสิทธิการใช้งานที่ซื้อเพิ่มเติมไปจาก (และมาพร้อมกับ) สิทธิการใช้งานพื้นฐานที่ได้รับมาก่อนหน้านี้" </w:instrText>
      </w:r>
      <w:r>
        <w:fldChar w:fldCharType="separate"/>
      </w:r>
      <w:r>
        <w:rPr>
          <w:color w:val="0563C1"/>
        </w:rPr>
        <w:t>Step-ups</w:t>
      </w:r>
      <w:r>
        <w:fldChar w:fldCharType="end"/>
      </w:r>
      <w:r>
        <w:t xml:space="preserve"> จะหมดอายุลงเมื่อมีการสิ้นอายุของ User SL แบบ </w:t>
      </w:r>
      <w:r>
        <w:fldChar w:fldCharType="begin"/>
      </w:r>
      <w:r>
        <w:instrText xml:space="preserve"> AutoTextList   \s NoStyle \t "การเลื่อนชั้น (Step-up) หมายถึงสิทธิการใช้งานที่ซื้อเพิ่มเติมไปจาก (และมาพร้อมกับ) สิทธิการใช้งานพื้นฐานที่ได้รับมาก่อนหน้านี้" </w:instrText>
      </w:r>
      <w:r>
        <w:fldChar w:fldCharType="separate"/>
      </w:r>
      <w:r>
        <w:rPr>
          <w:color w:val="0563C1"/>
        </w:rPr>
        <w:t>Step-up</w:t>
      </w:r>
      <w:r>
        <w:fldChar w:fldCharType="end"/>
      </w:r>
      <w:r>
        <w:t xml:space="preserve">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หรือ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พื้นฐาน ขึ้นอยู่กับว่ารายการใดจะสิ้นอายุก่อนกัน </w:t>
      </w:r>
    </w:p>
    <w:p w:rsidR="00A16BCE" w:rsidRDefault="00E236DA" w:rsidP="00E236DA">
      <w:pPr>
        <w:pStyle w:val="ProductList-Bullet"/>
        <w:numPr>
          <w:ilvl w:val="0"/>
          <w:numId w:val="31"/>
        </w:numPr>
      </w:pPr>
      <w:r>
        <w:t xml:space="preserve">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ได้รับการกำหนดราคาทุกเดือน</w:t>
      </w:r>
    </w:p>
    <w:p w:rsidR="00A16BCE" w:rsidRDefault="00E236DA">
      <w:pPr>
        <w:pStyle w:val="ProductList-Offering1Heading"/>
        <w:outlineLvl w:val="1"/>
      </w:pPr>
      <w:bookmarkStart w:id="212" w:name="_Sec623"/>
      <w:r>
        <w:t>การต่ออายุ Online Services</w:t>
      </w:r>
      <w:bookmarkEnd w:id="212"/>
      <w:r>
        <w:fldChar w:fldCharType="begin"/>
      </w:r>
      <w:r>
        <w:instrText xml:space="preserve"> TC "</w:instrText>
      </w:r>
      <w:bookmarkStart w:id="213" w:name="_Toc531591767"/>
      <w:r>
        <w:instrText>การต่ออายุ Online Services</w:instrText>
      </w:r>
      <w:bookmarkEnd w:id="213"/>
      <w:r>
        <w:instrText>" \l 2</w:instrText>
      </w:r>
      <w:r>
        <w:fldChar w:fldCharType="end"/>
      </w:r>
    </w:p>
    <w:p w:rsidR="00A16BCE" w:rsidRDefault="00E236DA">
      <w:pPr>
        <w:pStyle w:val="ProductList-Body"/>
      </w:pPr>
      <w:r>
        <w:t xml:space="preserve">Online Services ที่มีการต่ออายุอัตโนมัติจะต่ออายุโดยอัตโนมัติในวันหลังจากที่ระยะเวลาการเป็นสมาชิกสิ้นสุดลง เว้นเสียแต่ว่าลูกค้าได้เลือกที่จะไม่ต่ออายุโดยปฏิเสธการเข้าร่วมการต่ออายุอัตโนมัติในเวลาอย่างน้อย 30 วันก่อนที่การเป็นสมาชิกจะสิ้นอายุลงโดยการสั่งซื้อกับผู้จำหน่ายของลูกค้าหรือใช้แบบฟอร์มซึ่งมีอยู่ที่ </w:t>
      </w:r>
      <w:hyperlink r:id="rId109">
        <w:r>
          <w:rPr>
            <w:color w:val="00467F"/>
            <w:u w:val="single"/>
          </w:rPr>
          <w:t>http://microsoft.com/licensing/contracts</w:t>
        </w:r>
      </w:hyperlink>
      <w:r>
        <w:t xml:space="preserve"> การสมัครใช้งาน Online Services สำหรับลูกค้าที่เป็นรัฐบาลและลูกค้าที่เป็นสถาบันการศึกษาจะไม่ได้รับการต่ออายุโดยอัตโนมัติ เว้นเสียแต่ว่าลูกค้าจะเลือกตัวเลือกการต่ออายุอัตโนมัติ</w:t>
      </w:r>
    </w:p>
    <w:p w:rsidR="00A16BCE" w:rsidRDefault="00A16BCE">
      <w:pPr>
        <w:pStyle w:val="ProductList-Body"/>
        <w:jc w:val="right"/>
      </w:pPr>
    </w:p>
    <w:tbl>
      <w:tblPr>
        <w:tblStyle w:val="PURTable"/>
        <w:tblW w:w="0" w:type="dxa"/>
        <w:tblLook w:val="04A0" w:firstRow="1" w:lastRow="0" w:firstColumn="1" w:lastColumn="0" w:noHBand="0" w:noVBand="1"/>
      </w:tblPr>
      <w:tblGrid>
        <w:gridCol w:w="10800"/>
      </w:tblGrid>
      <w:tr w:rsidR="00A16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6BCE" w:rsidRDefault="00DF54EA">
            <w:pPr>
              <w:pStyle w:val="ProductList-TableBody"/>
              <w:jc w:val="right"/>
            </w:pPr>
            <w:hyperlink w:anchor="_Sec842">
              <w:r w:rsidR="00E236DA">
                <w:rPr>
                  <w:color w:val="00467F"/>
                  <w:sz w:val="14"/>
                  <w:u w:val="single"/>
                </w:rPr>
                <w:t>สารบัญ</w:t>
              </w:r>
            </w:hyperlink>
            <w:r w:rsidR="00E236DA">
              <w:rPr>
                <w:sz w:val="14"/>
              </w:rPr>
              <w:t xml:space="preserve"> / </w:t>
            </w:r>
            <w:hyperlink w:anchor="_Sec549">
              <w:r w:rsidR="00E236DA">
                <w:rPr>
                  <w:color w:val="00467F"/>
                  <w:sz w:val="14"/>
                  <w:u w:val="single"/>
                </w:rPr>
                <w:t>อภิธานศัพท์</w:t>
              </w:r>
            </w:hyperlink>
            <w:r w:rsidR="00E236DA">
              <w:rPr>
                <w:sz w:val="14"/>
              </w:rPr>
              <w:t xml:space="preserve"> / </w:t>
            </w:r>
            <w:hyperlink w:anchor="_Sec844">
              <w:r w:rsidR="00E236DA">
                <w:rPr>
                  <w:color w:val="00467F"/>
                  <w:sz w:val="14"/>
                  <w:u w:val="single"/>
                </w:rPr>
                <w:t>ดัชนี</w:t>
              </w:r>
            </w:hyperlink>
          </w:p>
        </w:tc>
      </w:tr>
    </w:tbl>
    <w:p w:rsidR="00A16BCE" w:rsidRDefault="00A16BCE">
      <w:pPr>
        <w:pStyle w:val="ProductList-Body"/>
      </w:pPr>
    </w:p>
    <w:p w:rsidR="00A16BCE" w:rsidRDefault="00E236DA">
      <w:pPr>
        <w:pStyle w:val="ProductList-OfferingGroupHeading"/>
        <w:outlineLvl w:val="1"/>
      </w:pPr>
      <w:bookmarkStart w:id="214" w:name="_Sec624"/>
      <w:r>
        <w:t>Microsoft Azure Services</w:t>
      </w:r>
      <w:bookmarkEnd w:id="214"/>
      <w:r>
        <w:fldChar w:fldCharType="begin"/>
      </w:r>
      <w:r>
        <w:instrText xml:space="preserve"> TC "</w:instrText>
      </w:r>
      <w:bookmarkStart w:id="215" w:name="_Toc531591768"/>
      <w:r>
        <w:instrText>Microsoft Azure Services</w:instrText>
      </w:r>
      <w:bookmarkEnd w:id="215"/>
      <w:r>
        <w:instrText>" \l 2</w:instrText>
      </w:r>
      <w:r>
        <w:fldChar w:fldCharType="end"/>
      </w:r>
    </w:p>
    <w:p w:rsidR="00A16BCE" w:rsidRDefault="00E236DA">
      <w:pPr>
        <w:pStyle w:val="ProductList-ClauseHeading"/>
        <w:outlineLvl w:val="2"/>
      </w:pPr>
      <w:r>
        <w:t>1. คำจำกัดความ</w:t>
      </w:r>
    </w:p>
    <w:p w:rsidR="00A16BCE" w:rsidRDefault="00E236DA">
      <w:pPr>
        <w:pStyle w:val="ProductList-Body"/>
      </w:pPr>
      <w:r>
        <w:rPr>
          <w:b/>
          <w:color w:val="00188F"/>
        </w:rPr>
        <w:t>ข้อผูกพันประจำปีที่จัดสรร</w:t>
      </w:r>
      <w:r>
        <w:t xml:space="preserve"> หมายถึงส่วนที่เป็นข้อผูกพันด้านการเงินซึ่งกำหนดเป็นรายปีผ่าน enrollment term หากลูกค้าเลือกการออกใบแจ้งหนี้เป็นรายปี</w:t>
      </w:r>
    </w:p>
    <w:p w:rsidR="00A16BCE" w:rsidRDefault="00E236DA">
      <w:pPr>
        <w:pStyle w:val="ProductList-Body"/>
      </w:pPr>
      <w:r>
        <w:rPr>
          <w:b/>
          <w:color w:val="00188F"/>
        </w:rPr>
        <w:t>การจอง Azure</w:t>
      </w:r>
      <w:r>
        <w:t xml:space="preserve"> หมายถึงการซื้อบริการ Microsoft Azure ที่มีสิทธิล่วงหน้าสำหรับระยะเวลาและภูมิภาคที่ระบุไว้ (เช่น อินสแตนซ์ VM ที่จองไว้ อินสแตนซ์ซอฟต์แวร์ที่จองไว้ และอื่นๆ)</w:t>
      </w:r>
    </w:p>
    <w:p w:rsidR="00A16BCE" w:rsidRDefault="00E236DA">
      <w:pPr>
        <w:pStyle w:val="ProductList-Body"/>
      </w:pPr>
      <w:r>
        <w:rPr>
          <w:b/>
          <w:color w:val="00188F"/>
        </w:rPr>
        <w:t xml:space="preserve">อัตราการใช้ </w:t>
      </w:r>
      <w:r>
        <w:t>หมายถึง ราคาสำหรับการใช้บริการ Microsoft Azure Service หรือสำหรับ Microsoft Azure Service Plan บางรายการ หรือการใช้งานใดๆ ที่เกินกว่าปริมาณที่กำหนด นอกจากนี้ อัตราการใช้ยังมีชื่อเรียกว่า “อัตราที่เกิน” หรือ “การเกิน” ในเอกสาร Microsoft หรือ Microsoft Azure อื่นๆ ด้วย</w:t>
      </w:r>
    </w:p>
    <w:p w:rsidR="00A16BCE" w:rsidRDefault="00E236DA">
      <w:pPr>
        <w:pStyle w:val="ProductList-Body"/>
      </w:pPr>
      <w:r>
        <w:rPr>
          <w:b/>
          <w:color w:val="00188F"/>
        </w:rPr>
        <w:t>Microsoft Azure Services Plan</w:t>
      </w:r>
      <w:r>
        <w:t xml:space="preserve"> หมายถึงการสมัครสมาชิกบริการ Microsoft Azure บริการใดบริการหนึ่งที่ระบุไว้ด้านล่างเป็น Microsoft Azure Services Plan นอกเหนือจาก Azure Stack แล้ว บริการที่ซื้อเป็น Microsoft Azure Services Plan จะไม่มีสิทธิสำหรับข้อยกเว้นการให้บริการบริหารจัดการ (Host) ในข้อกำหนดของ Online Services</w:t>
      </w:r>
    </w:p>
    <w:p w:rsidR="00A16BCE" w:rsidRDefault="00E236DA">
      <w:pPr>
        <w:pStyle w:val="ProductList-Body"/>
      </w:pPr>
      <w:r>
        <w:rPr>
          <w:b/>
          <w:color w:val="00188F"/>
        </w:rPr>
        <w:t>ข้อผูกพันด้านการเงิน</w:t>
      </w:r>
      <w:r>
        <w:t xml:space="preserve"> หมายถึงจำนวนเงินทั้งหมดที่ลูกค้ามีข้อผูกพันที่จะต้องชำระในระหว่างระยะเวลาการเป็นสมาชิกสำหรับการใช้บริการ Microsoft Azure ที่มีสิทธิ</w:t>
      </w:r>
    </w:p>
    <w:p w:rsidR="00A16BCE" w:rsidRDefault="00A16BCE">
      <w:pPr>
        <w:pStyle w:val="ProductList-Body"/>
      </w:pPr>
    </w:p>
    <w:p w:rsidR="00A16BCE" w:rsidRDefault="00E236DA">
      <w:pPr>
        <w:pStyle w:val="ProductList-ClauseHeading"/>
        <w:outlineLvl w:val="2"/>
      </w:pPr>
      <w:r>
        <w:t>2. ระยะเวลาการเป็นสมาชิก</w:t>
      </w:r>
    </w:p>
    <w:p w:rsidR="00A16BCE" w:rsidRDefault="00E236DA">
      <w:pPr>
        <w:pStyle w:val="ProductList-Body"/>
      </w:pPr>
      <w:r>
        <w:t>ลูกค้าจะสามารถสมัครใช้งานเฉพาะบริการ Microsoft Azure ได้เท่านั้น (รวมถึง Microsoft Azure Services Plans) สำหรับระยะเวลาการเป็นสมาชิกที่สิ้นสุดในวันที่สิ้นสุดของการลงทะเบียนของลูกค้า (“ที่สอดคล้องกัน”) ยกเว้นตามที่อธิบายไว้ด้านล่างสำหรับการจอง Azure ลูกค้าต้องมีระยะเวลาคงเหลืออย่างน้อยสองเดือนสำหรับ Enrollment term ในการสมัครเป็นสมาชิกบริการ Microsoft Azure</w:t>
      </w:r>
    </w:p>
    <w:p w:rsidR="00A16BCE" w:rsidRDefault="00A16BCE">
      <w:pPr>
        <w:pStyle w:val="ProductList-Body"/>
      </w:pPr>
    </w:p>
    <w:p w:rsidR="00A16BCE" w:rsidRDefault="00E236DA">
      <w:pPr>
        <w:pStyle w:val="ProductList-ClauseHeading"/>
        <w:outlineLvl w:val="2"/>
      </w:pPr>
      <w:r>
        <w:t>3. การซื้อบริการ</w:t>
      </w:r>
    </w:p>
    <w:p w:rsidR="00A16BCE" w:rsidRDefault="00E236DA">
      <w:pPr>
        <w:pStyle w:val="ProductList-Body"/>
      </w:pPr>
      <w:r>
        <w:t>บริการ Microsoft Azure สามารถซื้อแยกหรือร่วมกับรายการต่อไปนี้ในลักษณะนี้:</w:t>
      </w:r>
    </w:p>
    <w:p w:rsidR="00A16BCE" w:rsidRDefault="00E236DA" w:rsidP="00E236DA">
      <w:pPr>
        <w:pStyle w:val="ProductList-Bullet"/>
        <w:numPr>
          <w:ilvl w:val="0"/>
          <w:numId w:val="32"/>
        </w:numPr>
      </w:pPr>
      <w:r>
        <w:rPr>
          <w:b/>
          <w:color w:val="00188F"/>
        </w:rPr>
        <w:t>ข้อผูกพันด้านการเงิน</w:t>
      </w:r>
      <w:r>
        <w:t>: ลูกค้าจะสามารถเข้าถึงข้อผูกพันด้านการเงินทั้งหมดของตนได้ตลอดระยะเวลาการลงทะเบียนหากลูกค้าตกลงที่จะได้รับใบแจ้งหนี้สำหรับยอดเงินเต็มจำนวนล่วงหน้า (“ตัวเลือกการชำระเงินล่วงหน้าเต็มจำนวน”) อีกทางเลือกหนึ่ง ถ้าลูกค้าเลือกที่จะได้รับใบแจ้งหนี้สำหรับข้อผูกพันด้านการเงินของตนเป็นรายปี ลูกค้าจะสามารถเข้าถึงข้อผูกพันประจำปีที่จัดสรรในแต่ละปีของ Enrollment (“ตัวเลือกการชำระเงินล่วงหน้าแบบรายปี”) ภายใต้ตัวเลือกการชำระเงินล่วงหน้าเต็มจำนวน ข้อผูกพันด้านการเงินที่ไม่ได้ใช้จะถูกริบไว้เมื่อสิ้นสุด Enrollment และภายใต้ตัวเลือกการชำระล่วงหน้าแบบรายปี ข้อผูกพันประจำปีที่จัดสรรที่ไม่ได้ใช้จะถูกริบในวันครบรอบปีของ Enrollment ต่อไปนี้ ลูกค้าสามารถติดต่อ Microsoft หรือผู้จำหน่ายของลูกค้าเกี่ยวกับการเพิ่มข้อผูกพันด้านการเงินหรือการลดภาระข้อผูกพันประจำปีที่จัดสรรสำหรับการครบรอบปีของ Enrollment ในอนาคต ผู้จำหน่ายของลูกค้า (ถ้ามี) จะต้องดำเนินการลดกับ Microsoft ก่อนวันครบรอบปีครั้งถัดไป</w:t>
      </w:r>
    </w:p>
    <w:p w:rsidR="00A16BCE" w:rsidRDefault="00E236DA" w:rsidP="00E236DA">
      <w:pPr>
        <w:pStyle w:val="ProductList-Bullet"/>
        <w:numPr>
          <w:ilvl w:val="0"/>
          <w:numId w:val="32"/>
        </w:numPr>
      </w:pPr>
      <w:r>
        <w:rPr>
          <w:b/>
          <w:color w:val="00188F"/>
        </w:rPr>
        <w:t>การใช้</w:t>
      </w:r>
      <w:r>
        <w:t xml:space="preserve">: ลูกค้าต้องชำระเงินตามปริมาณของบริการ Microsoft Azure ที่ใช้ระหว่างระยะเวลาการเรียกเก็บเงิน คุณลักษณะบางอย่างของบริการ Microsoft Azure สามารถใช้งานได้เมื่อซื้อตามการใช้เท่านั้น </w:t>
      </w:r>
    </w:p>
    <w:p w:rsidR="00A16BCE" w:rsidRDefault="00E236DA" w:rsidP="00E236DA">
      <w:pPr>
        <w:pStyle w:val="ProductList-Bullet"/>
        <w:numPr>
          <w:ilvl w:val="0"/>
          <w:numId w:val="32"/>
        </w:numPr>
      </w:pPr>
      <w:r>
        <w:rPr>
          <w:b/>
          <w:color w:val="00188F"/>
        </w:rPr>
        <w:t>Microsoft Azure Services Plan</w:t>
      </w:r>
      <w:r>
        <w:t>: ลูกค้าสามารถสมัครใช้งานบริการ Microsoft Azure เป็น Microsoft Azure Services Plan ได้</w:t>
      </w:r>
    </w:p>
    <w:p w:rsidR="00A16BCE" w:rsidRDefault="00E236DA" w:rsidP="00E236DA">
      <w:pPr>
        <w:pStyle w:val="ProductList-Bullet"/>
        <w:numPr>
          <w:ilvl w:val="0"/>
          <w:numId w:val="32"/>
        </w:numPr>
      </w:pPr>
      <w:r>
        <w:rPr>
          <w:b/>
          <w:color w:val="00188F"/>
        </w:rPr>
        <w:t>การกำหนดสิทธิอัตโนมัติ</w:t>
      </w:r>
      <w:r>
        <w:t xml:space="preserve">: ในฐานะที่เป็นส่วนหนึ่งของ Server and Cloud Enrollment ลูกค้าที่ไม่ได้สั่งซื้อบริการ Microsoft Azure Services เป็นส่วนหนึ่งของ Enrollment จะสามารถได้รับอีเมลการเปิดใช้งานจาก Microsoft โดยมีเนื้อหาเชิญให้พวกเขาจัดหาบริการ Microsoft Azure ภายใต้ Enrollment ของตนโดยไม่ต้องมีข้อผูกพันด้านการเงิน </w:t>
      </w:r>
    </w:p>
    <w:p w:rsidR="00A16BCE" w:rsidRDefault="00E236DA" w:rsidP="00E236DA">
      <w:pPr>
        <w:pStyle w:val="ProductList-Bullet"/>
        <w:numPr>
          <w:ilvl w:val="0"/>
          <w:numId w:val="32"/>
        </w:numPr>
      </w:pPr>
      <w:r>
        <w:rPr>
          <w:b/>
          <w:color w:val="00188F"/>
        </w:rPr>
        <w:t>การจอง Azure</w:t>
      </w:r>
      <w:r>
        <w:t>: การจอง Azure จะมีการซื้อสำหรับระยะเวลาที่ระบุไว้ซึ่งไม่เกินสามปีโดยการชำระเงินล่วงหน้าเพียงครั้งเดียว การจอง Azure จะสิ้นอายุลงเมื่อสิ้นสุดระยะเวลาที่ระบุไว้ ลูกค้าจะไม่ได้รับการชำระเงินคืนสำหรับการจอง Azure ที่ไม่ได้ใช้ แม้ว่าจะมีข้อกำหนดในข้อตกลง Volume Licensing ของลูกค้า การกำหนดราคาที่แน่นอนจะไม่นำมาใช้กับการจอง Azure การกำหนดราคาสำหรับการจอง Azure จะเป็นไปตามการกำหนดราคาที่มีอยู่ในเวลาที่มีการซื้อแต่ละครั้ง</w:t>
      </w:r>
    </w:p>
    <w:p w:rsidR="00A16BCE" w:rsidRDefault="00A16BCE">
      <w:pPr>
        <w:pStyle w:val="ProductList-Body"/>
      </w:pPr>
    </w:p>
    <w:p w:rsidR="00A16BCE" w:rsidRDefault="00E236DA">
      <w:pPr>
        <w:pStyle w:val="ProductList-ClauseHeading"/>
        <w:outlineLvl w:val="2"/>
      </w:pPr>
      <w:r>
        <w:t>4. การกำหนดราคา</w:t>
      </w:r>
    </w:p>
    <w:p w:rsidR="00A16BCE" w:rsidRDefault="00E236DA">
      <w:pPr>
        <w:pStyle w:val="ProductList-Body"/>
      </w:pPr>
      <w:r>
        <w:t>Microsoft สามารถเสนอราคาที่ต่ำลงให้กับลูกค้า (หรือผู้จำหน่ายของลูกค้า) ได้สำหรับแต่ละบริการ Microsoft Azure ระหว่าง Enrollment term ของลูกค้าโดยถาวรหรือชั่วคราว (สำหรับการส่งเสริมการขาย)</w:t>
      </w:r>
    </w:p>
    <w:p w:rsidR="00A16BCE" w:rsidRDefault="00A16BCE">
      <w:pPr>
        <w:pStyle w:val="ProductList-Body"/>
      </w:pPr>
    </w:p>
    <w:p w:rsidR="00A16BCE" w:rsidRDefault="00E236DA">
      <w:pPr>
        <w:pStyle w:val="ProductList-ClauseHeading"/>
        <w:outlineLvl w:val="2"/>
      </w:pPr>
      <w:r>
        <w:t>5. การชำระเงินและค่าธรรมเนียม</w:t>
      </w:r>
    </w:p>
    <w:p w:rsidR="00A16BCE" w:rsidRDefault="00E236DA" w:rsidP="00E236DA">
      <w:pPr>
        <w:pStyle w:val="ProductList-Bullet"/>
        <w:numPr>
          <w:ilvl w:val="0"/>
          <w:numId w:val="33"/>
        </w:numPr>
      </w:pPr>
      <w:r>
        <w:rPr>
          <w:b/>
          <w:color w:val="00188F"/>
        </w:rPr>
        <w:t>การใช้ข้อผูกพันด้านการเงิน</w:t>
      </w:r>
      <w:r>
        <w:t>: ในแต่ละเดือน Microsoft จะหักค่าการใช้บริการ Microsoft Azure ที่มีสิทธิ์ของลูกค้าออกจากข้อผูกพันด้านการเงินของลูกค้า (หรือข้อผูกพันประจำปีที่จัดสรร) เมื่อยอดคงเหลือของข้อผูกพันด้านการเงิน (หรือข้อผูกพันประจำปีที่จัดสรร แล้วแต่กรณี) ของลูกค้าหมดลง ลูกค้าจะได้รับใบแจ้งหนี้การใช้งานเพิ่มเติมในอัตราการใช้ (ตามที่อธิบายไว้ด้านล่าง)</w:t>
      </w:r>
    </w:p>
    <w:p w:rsidR="00A16BCE" w:rsidRDefault="00E236DA" w:rsidP="00E236DA">
      <w:pPr>
        <w:pStyle w:val="ProductList-Bullet"/>
        <w:numPr>
          <w:ilvl w:val="0"/>
          <w:numId w:val="33"/>
        </w:numPr>
      </w:pPr>
      <w:r>
        <w:rPr>
          <w:b/>
          <w:color w:val="00188F"/>
        </w:rPr>
        <w:t>การออกใบแจ้งหนี้ข้อผูกพันด้านการเงิน:</w:t>
      </w:r>
      <w:r>
        <w:t xml:space="preserve"> ถ้าลูกค้าเลือกตัวเลือกการชำระเงินล่วงหน้าเต็มจำนวน จะมีการออกใบแจ้งหนี้ข้อผูกพันด้านการเงินทันที ถ้าลูกค้าเลือกตัวเลือกการชำระเงินล่วงหน้าแบบรายปี จะมีการออกใบแจ้งหนี้สำหรับข้อผูกพันประจำปีที่จัดสรรทันที และจะมีการออกใบแจ้งหนี้สำหรับข้อผูกพันประจำปีที่จัดสรรในวันครบรอบปีของวันที่มีผลบังคับใช้ของ Enrollment </w:t>
      </w:r>
    </w:p>
    <w:p w:rsidR="00A16BCE" w:rsidRDefault="00E236DA" w:rsidP="00E236DA">
      <w:pPr>
        <w:pStyle w:val="ProductList-Bullet"/>
        <w:numPr>
          <w:ilvl w:val="0"/>
          <w:numId w:val="33"/>
        </w:numPr>
      </w:pPr>
      <w:r>
        <w:rPr>
          <w:b/>
          <w:color w:val="00188F"/>
        </w:rPr>
        <w:t>การออกใบแจ้งหนี้ข้อผูกพันด้านการเงินที่ใช้เกิน</w:t>
      </w:r>
      <w:r>
        <w:t xml:space="preserve">: ถ้าการใช้งานของลูกค้าสูงกว่าข้อผูกพันด้านการเงินภายใต้ตัวเลือกการชำระเงินล่วงหน้าเต็มจำนวน หรือข้อผูกพันประจำปีที่จัดสรรภายใต้ตัวเลือกการชำระเงินล่วงหน้าแบบรายปี ก็จะมีการออกใบแจ้งหนี้สำหรับการใช้เกินดังกล่าวในอัตราการใช้ให้กับลูกค้า (หรือผู้จำหน่ายของลูกค้า) เมื่อสิ้นสุดแต่ละเดือนของ Enrollment </w:t>
      </w:r>
    </w:p>
    <w:p w:rsidR="00A16BCE" w:rsidRDefault="00E236DA" w:rsidP="00E236DA">
      <w:pPr>
        <w:pStyle w:val="ProductList-Bullet"/>
        <w:numPr>
          <w:ilvl w:val="0"/>
          <w:numId w:val="33"/>
        </w:numPr>
      </w:pPr>
      <w:r>
        <w:rPr>
          <w:b/>
          <w:color w:val="00188F"/>
        </w:rPr>
        <w:t>การออกใบแจ้งหนี้สำหรับการใช้</w:t>
      </w:r>
      <w:r>
        <w:t xml:space="preserve">: ถ้าลูกค้าใช้บริการ Microsoft Azure โดยไม่มีข้อผูกพันด้านการเงิน ลูกค้า (หรือผู้จำหน่ายของลูกค้า) จะได้รับใบแจ้งหนี้เป็นรายเดือนตามอัตราที่ใช้ ลูกค้า (หรือผู้จำหน่ายของลูกค้า) จะได้รับใบแจ้งหนี้ค่าใช้บริการ Microsoft Azure ทั้งหมดภายหลังการสิ้นอายุหรือการบอกเลิกระยะเวลาการเป็นสมาชิกของลูกค้าในอัตราการใช้ขณะนั้นเป็นรายเดือน </w:t>
      </w:r>
    </w:p>
    <w:p w:rsidR="00A16BCE" w:rsidRDefault="00E236DA" w:rsidP="00E236DA">
      <w:pPr>
        <w:pStyle w:val="ProductList-Bullet"/>
        <w:numPr>
          <w:ilvl w:val="0"/>
          <w:numId w:val="33"/>
        </w:numPr>
      </w:pPr>
      <w:r>
        <w:rPr>
          <w:b/>
          <w:color w:val="00188F"/>
        </w:rPr>
        <w:t>ใบแจ้งหนี้ของ Azure Services Plan</w:t>
      </w:r>
      <w:r>
        <w:t xml:space="preserve">: ลูกค้า (หรือผู้จำหน่ายของลูกค้า) จะได้รับใบแจ้งหนี้ค่าซื้อ Microsoft Azure Services Plan ตามข้อกำหนดของข้อตกลง Volume Licensing ของลูกค้าที่ใช้บังคับกับข้อกำหนดการชำระเงินสำหรับการสั่งซื้อ Online Services โดยทั่วไป ข้อผูกพันด้านการเงินจะไม่สามารถใช้บังคับกับการซื้อ Microsoft Azure Plan ได้ อย่างไรก็ตาม หาก Microsoft Azure Services Plan มาพร้อมกับการซื้อปริมาณตั้งต้นของบริการ (“ปริมาณตั้งต้น”) การใช้ของลูกค้าที่เกินกว่าปริมาณตั้งต้นดังกล่าวจะถูกเรียกเก็บเงินตามอัตราการใช้ และจะสามารถบังคับใช้ข้อผูกพันด้านการเงินของลูกค้ากับการใช้งานดังกล่าวได้ด้วย </w:t>
      </w:r>
    </w:p>
    <w:p w:rsidR="00A16BCE" w:rsidRDefault="00E236DA" w:rsidP="00E236DA">
      <w:pPr>
        <w:pStyle w:val="ProductList-Bullet"/>
        <w:numPr>
          <w:ilvl w:val="0"/>
          <w:numId w:val="33"/>
        </w:numPr>
      </w:pPr>
      <w:r>
        <w:rPr>
          <w:b/>
          <w:color w:val="00188F"/>
        </w:rPr>
        <w:t>การจอง Azure</w:t>
      </w:r>
      <w:r>
        <w:t>: : การซื้อการจอง Azure จะนำไปหักโดยอัตโนมัติจากข้อผูกพันด้านการเงินใดๆ ที่มีอยู่ หากลูกค้าได้ใช้ข้อผูกพันด้านการเงินของตนทั้งหมดหรือหากราคาของการจอง Azure สูงกว่ายอดคงเหลือของข้อผูกพันด้านการเงินที่มีอยู่ในเวลาที่มีการซื้อ จำนวนที่เกินก็จะมีการออกใบแจ้งหนี้ตามที่กำหนดไว้ในหัวข้อ “การชำระเงินและค่าธรรมเนียม” นี้ การจอง Azure ที่ลูกค้าซื้อผ่านทาง Azure.com จะมีการเรียกเก็บเงินโดยใช้บัตรเครดิตของลูกค้าที่จัดเก็บไว้ในระบบสำหรับการชำระเงินล่วงหน้าเต็มจำนวน หรือการเรียกเก็บเงินจะปรากฏอยู่ในใบแจ้งหนี้ถัดไป อินสแตนซ์ที่จองไว้ของ Azure สำหรับเครื่องเสมือนหรือบริการ Azure SQL Database จะครอบคลุมเฉพาะค่าการประมวลผลเท่านั้น (อัตราพื้นฐาน) และจะไม่รวมค่าใช้จ่ายของซอฟต์แวร์ (เช่น Windows Server หรือ SQL Server) การจัดเก็บ หรือการสำรองข้อมูล ในทางกลับกัน อินสแตนซ์ที่จองไว้ของ Azure สำหรับซอฟต์แวร์จะไม่รวมค่าใช้จ่ายในการประมวลผล</w:t>
      </w:r>
    </w:p>
    <w:p w:rsidR="00A16BCE" w:rsidRDefault="00E236DA">
      <w:pPr>
        <w:pStyle w:val="ProductList-ClauseHeading"/>
        <w:outlineLvl w:val="2"/>
      </w:pPr>
      <w:r>
        <w:t>6. ตัวเลือกของการจอง Azure</w:t>
      </w:r>
    </w:p>
    <w:p w:rsidR="00A16BCE" w:rsidRDefault="00E236DA">
      <w:pPr>
        <w:pStyle w:val="ProductList-Body"/>
      </w:pPr>
      <w:r>
        <w:t>ตัวเลือกต่อไปนี้จะนำมาใช้กับการจอง Azure ที่ลูกค้าได้ซื้อไป</w:t>
      </w:r>
    </w:p>
    <w:p w:rsidR="00A16BCE" w:rsidRDefault="00E236DA" w:rsidP="00E236DA">
      <w:pPr>
        <w:pStyle w:val="ProductList-Bullet"/>
        <w:numPr>
          <w:ilvl w:val="0"/>
          <w:numId w:val="34"/>
        </w:numPr>
      </w:pPr>
      <w:r>
        <w:rPr>
          <w:b/>
          <w:color w:val="00188F"/>
        </w:rPr>
        <w:t>การแลกเปลี่ยน</w:t>
      </w:r>
      <w:r>
        <w:t xml:space="preserve">: คือตัวเลือกที่ทำให้ลูกค้าสามารถใช้มูลค่าตัวเงินของระยะเวลาการจอง Azure ที่เหลืออยู่เพื่อซื้อการจอง Azure ใหม่จำนวนหนึ่งหรือหลายรายการที่มีมูลค่าตัวเงินเท่ากันหรือมากกว่าสำหรับบริการเดียวกัน </w:t>
      </w:r>
    </w:p>
    <w:p w:rsidR="00A16BCE" w:rsidRDefault="00E236DA" w:rsidP="00E236DA">
      <w:pPr>
        <w:pStyle w:val="ProductList-Bullet"/>
        <w:numPr>
          <w:ilvl w:val="0"/>
          <w:numId w:val="34"/>
        </w:numPr>
      </w:pPr>
      <w:r>
        <w:rPr>
          <w:b/>
          <w:color w:val="00188F"/>
        </w:rPr>
        <w:t>การยกเลิก</w:t>
      </w:r>
      <w:r>
        <w:t xml:space="preserve">: คือตัวเลือกที่ทำให้ลูกค้าสามารถได้รับการคืนเงินเป็นสัดส่วนตามระยะเวลาการจอง Azure ที่เหลืออยู่ลบด้วยค่าธรรมเนียมการบอกเลิกก่อนครบระยะเวลา (ปัจจุบันอยู่ที่ 12 เปอร์เซ็นต์) และอยู่ภายใต้วงเงินจำกัดของการยกเลิกตามที่ Microsoft กำหนดไว้ (ปัจจุบันอยู่ที่ 50,000 ดอลลาร์สหรัฐต่อปี) </w:t>
      </w:r>
    </w:p>
    <w:p w:rsidR="00A16BCE" w:rsidRDefault="00E236DA" w:rsidP="00E236DA">
      <w:pPr>
        <w:pStyle w:val="ProductList-Bullet"/>
        <w:numPr>
          <w:ilvl w:val="0"/>
          <w:numId w:val="34"/>
        </w:numPr>
      </w:pPr>
      <w:r>
        <w:rPr>
          <w:b/>
          <w:color w:val="00188F"/>
        </w:rPr>
        <w:t>การโอน</w:t>
      </w:r>
      <w:r>
        <w:t xml:space="preserve">: ทำให้ลูกค้าสามารถนำการจอง Azure ไปใช้กับการสมัครใช้งาน (ภายใต้ขอบเขต) รายการเดียวของการลงทะเบียน/บัญชี(ร่วมกัน) </w:t>
      </w:r>
    </w:p>
    <w:p w:rsidR="00A16BCE" w:rsidRDefault="00A16BCE">
      <w:pPr>
        <w:pStyle w:val="ProductList-Body"/>
      </w:pPr>
    </w:p>
    <w:p w:rsidR="00A16BCE" w:rsidRDefault="00E236DA">
      <w:pPr>
        <w:pStyle w:val="ProductList-ClauseHeading"/>
        <w:outlineLvl w:val="2"/>
      </w:pPr>
      <w:r>
        <w:t>7. โปรแกรม Open License, Open Value และ Open Value Subscription</w:t>
      </w:r>
    </w:p>
    <w:p w:rsidR="00A16BCE" w:rsidRDefault="00E236DA">
      <w:pPr>
        <w:pStyle w:val="ProductList-SubClauseHeading"/>
        <w:outlineLvl w:val="3"/>
      </w:pPr>
      <w:r>
        <w:t>7.1 คำจำกัดความ</w:t>
      </w:r>
    </w:p>
    <w:p w:rsidR="00A16BCE" w:rsidRDefault="00E236DA">
      <w:pPr>
        <w:pStyle w:val="ProductList-BodyIndented"/>
      </w:pPr>
      <w:r>
        <w:rPr>
          <w:b/>
          <w:color w:val="00188F"/>
        </w:rPr>
        <w:t>อัตราการใช้</w:t>
      </w:r>
      <w:r>
        <w:t xml:space="preserve"> เพื่อวัตถุประสงค์ของข้อตกลง Open License, Open Value และ Open Value Subscription จะหมายความถึงราคาสำหรับบริการ Microsoft Azure ทั้งหมด</w:t>
      </w:r>
    </w:p>
    <w:p w:rsidR="00A16BCE" w:rsidRDefault="00E236DA">
      <w:pPr>
        <w:pStyle w:val="ProductList-BodyIndented"/>
      </w:pPr>
      <w:r>
        <w:rPr>
          <w:b/>
          <w:color w:val="00188F"/>
        </w:rPr>
        <w:t>พอร์ทัล</w:t>
      </w:r>
      <w:r>
        <w:t xml:space="preserve"> หมายถึงพอร์ทัลออนไลน์ซึ่งลูกค้าดูแลการสมัครใช้งานของตนอยู่</w:t>
      </w:r>
    </w:p>
    <w:p w:rsidR="00A16BCE" w:rsidRDefault="00E236DA">
      <w:pPr>
        <w:pStyle w:val="ProductList-BodyIndented"/>
      </w:pPr>
      <w:r>
        <w:rPr>
          <w:b/>
          <w:color w:val="00188F"/>
        </w:rPr>
        <w:t>การสมัครสมาชิก</w:t>
      </w:r>
      <w:r>
        <w:t xml:space="preserve"> หมายถึงการสมัครสมาชิกที่มีการตั้งมูลค่า ณ เวลาของการสั่งซื้อ ซึ่งสามารถแลกเป็นปริมาณของบริการ Microsoft Azure ได้</w:t>
      </w:r>
    </w:p>
    <w:p w:rsidR="00A16BCE" w:rsidRDefault="00A16BCE">
      <w:pPr>
        <w:pStyle w:val="ProductList-BodyIndented"/>
      </w:pPr>
    </w:p>
    <w:p w:rsidR="00A16BCE" w:rsidRDefault="00E236DA">
      <w:pPr>
        <w:pStyle w:val="ProductList-SubClauseHeading"/>
        <w:outlineLvl w:val="3"/>
      </w:pPr>
      <w:r>
        <w:t>7.2 ระยะเวลาการเป็นสมาชิก</w:t>
      </w:r>
    </w:p>
    <w:p w:rsidR="00A16BCE" w:rsidRDefault="00E236DA">
      <w:pPr>
        <w:pStyle w:val="ProductList-BodyIndented"/>
      </w:pPr>
      <w:r>
        <w:t>ระยะเวลาการเป็นสมาชิกจะเริ่มตั้งแต่เวลาที่มีการแลกหมายเลขผลิตภัณฑ์ ไม่ใช่เวลาที่ทำการสั่งซื้อ เมื่อมีการแลกหมายเลขผลิตภัณฑ์แล้ว Microsoft จะไม่ยอมรับคำขอการส่งคืนใดๆ ที่ส่งโดยพันธมิตรของ Microsoft การสมัครเป็นสมาชิกจะมีผลบังคับใช้ใน 12 เดือนก่อนหน้าหรือจนกว่าจะใช้มูลค่าหมด ทั้งนี้ ไม่สามารถควบรวมการสมัครเป็นสมาชิกได้ ลูกค้าสามารถมีการสมัครสมาชิกที่ใช้ได้หลายรายการ และสามารถซื้อการสมัครสมาชิกใหม่ในเวลาใดก็ได้</w:t>
      </w:r>
    </w:p>
    <w:p w:rsidR="00A16BCE" w:rsidRDefault="00A16BCE">
      <w:pPr>
        <w:pStyle w:val="ProductList-BodyIndented"/>
      </w:pPr>
    </w:p>
    <w:p w:rsidR="00A16BCE" w:rsidRDefault="00E236DA">
      <w:pPr>
        <w:pStyle w:val="ProductList-ClauseHeading"/>
        <w:outlineLvl w:val="2"/>
      </w:pPr>
      <w:r>
        <w:t>8. Microsoft Azure Hybrid Benefit</w:t>
      </w:r>
    </w:p>
    <w:p w:rsidR="00A16BCE" w:rsidRDefault="00E236DA">
      <w:pPr>
        <w:pStyle w:val="ProductList-SubClauseHeading"/>
        <w:outlineLvl w:val="3"/>
      </w:pPr>
      <w:r>
        <w:t>8.1 Microsoft Azure Hybrid Benefit สำหรับ Windows Server</w:t>
      </w:r>
    </w:p>
    <w:p w:rsidR="00A16BCE" w:rsidRDefault="00E236DA">
      <w:pPr>
        <w:pStyle w:val="ProductList-BodyIndented"/>
      </w:pPr>
      <w:r>
        <w:t xml:space="preserve">ภายใต้ Microsoft Azure Hybrid Benefit สำหรับ Windows Server ลูกค้าจะสามารถใช้ Windows Server Virtual Machine บน Microsoft Azure และจ่ายเฉพาะค่าใช้จ่ายในการประมวลผลเท่านั้น (“Base Instance”) แต่ละสิทธิการใช้งานตัวประมวลผลของ </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Windows Server</w:t>
      </w:r>
      <w:r>
        <w:fldChar w:fldCharType="end"/>
      </w:r>
      <w:r>
        <w:t xml:space="preserve"> ที่มี SA และแต่ละชุดของ 16 สิทธิการใช้งานแกนประมวลผล Windows Server</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 ที่มี SA จะทำให้ลูกค้าได้รับสิทธิในการใช้ Windows Server บน Microsoft Azure </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บนแกนประมวลผลเสมือน</w:t>
      </w:r>
      <w:r>
        <w:fldChar w:fldCharType="end"/>
      </w:r>
      <w:r>
        <w:t xml:space="preserve">ไม่เกิน 16 แกนที่จัดสรรใน Azure Base Instance สองตัวหรือน้อยกว่า แต่ละชุดที่เพิ่มเติมขึ้นมาของสิทธิการใช้งานแกนประมวลผล 8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ที่มี SA ทำให้ลูกค้ามีสิทธิใช้งาน </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บนแกนประมวลผลเสมือน</w:t>
      </w:r>
      <w:r>
        <w:fldChar w:fldCharType="end"/>
      </w:r>
      <w:r>
        <w:t xml:space="preserve"> ไม่เกิน 8 แกนและ 1 Base Instance ลูกค้าจะสามารถใช้ Standard หรือ Datacenter ได้</w:t>
      </w:r>
    </w:p>
    <w:p w:rsidR="00A16BCE" w:rsidRDefault="00A16BCE">
      <w:pPr>
        <w:pStyle w:val="ProductList-BodyIndented"/>
      </w:pPr>
    </w:p>
    <w:p w:rsidR="00A16BCE" w:rsidRDefault="00E236DA">
      <w:pPr>
        <w:pStyle w:val="ProductList-BodyIndented"/>
      </w:pPr>
      <w:r>
        <w:t xml:space="preserve">ลูกค้าจะต้องระบุว่าตนกำลังใช้ Windows Server ภายใต้ Azure Hybrid Benefit สำหรับ Windows Server เมื่อมีการสร้างหรือกำหนดค่าเครื่องเสมือนบน Azure </w:t>
      </w:r>
      <w:hyperlink r:id="rId110">
        <w:r>
          <w:rPr>
            <w:color w:val="00467F"/>
            <w:u w:val="single"/>
          </w:rPr>
          <w:t>ข้อกำหนด Online Services</w:t>
        </w:r>
      </w:hyperlink>
      <w:r>
        <w:t xml:space="preserve"> จะใช้บังคับกับการใช้ Windows Server ภายใต้สิทธิประโยชน์นี้</w:t>
      </w:r>
    </w:p>
    <w:p w:rsidR="00A16BCE" w:rsidRDefault="00A16BCE">
      <w:pPr>
        <w:pStyle w:val="ProductList-BodyIndented"/>
      </w:pPr>
    </w:p>
    <w:p w:rsidR="00A16BCE" w:rsidRDefault="00E236DA">
      <w:pPr>
        <w:pStyle w:val="ProductList-BodyIndented"/>
      </w:pPr>
      <w:r>
        <w:t>Azure Hybrid Benefit สำหรับ Windows Server จะให้สิทธิเพิ่มเติมในการปรับใช้และใช้ซอฟต์แวร์เมื่อเป็นการใช้โดยเกี่ยวข้องกับ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Datacenter และให้สิทธิทางเลือกเมื่อเป็นการใช้โดยเกี่ยวข้องกับ Standard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License</w:t>
      </w:r>
      <w:r>
        <w:fldChar w:fldCharType="end"/>
      </w:r>
      <w:r>
        <w:t xml:space="preserve"> ลูกค้าจะไม่สามารถจัดสรร Standard </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License</w:t>
      </w:r>
      <w:r>
        <w:fldChar w:fldCharType="end"/>
      </w:r>
      <w:r>
        <w:t xml:space="preserve"> ให้กับ Azure Hybrid Benefit สำหรับ Windows Server และโอน</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เดียวกันให้กับ</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 xml:space="preserve">ที่มีไว้เพื่อการใช้ของลูกค้าในเวลาเดียวกัน เว้นแต่จะเป็นการดำเนินการเพียงครั้งเดียว ในระยะเวลาที่ไม่เกิน 31 วัน เพื่อให้ลูกค้าสามารถย้ายปริมาณงานเหล่านั้นไปยัง Azure ได้ Standard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License</w:t>
      </w:r>
      <w:r>
        <w:fldChar w:fldCharType="end"/>
      </w:r>
      <w:r>
        <w:t xml:space="preserve"> จะถือว่า “มีการโอนให้กับ Azure” เมื่อลูกค้าใช้ Windows Server ภายใต้ Azure Hybrid Benefit สำหรับ Windows Server และจะไม่สามารถนำไปปรับใช้ซ้ำบน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ของลูกค้าเป็นเวลา 90 วัน</w:t>
      </w:r>
    </w:p>
    <w:p w:rsidR="00A16BCE" w:rsidRDefault="00A16BCE">
      <w:pPr>
        <w:pStyle w:val="ProductList-BodyIndented"/>
      </w:pPr>
    </w:p>
    <w:p w:rsidR="00A16BCE" w:rsidRDefault="00E236DA">
      <w:pPr>
        <w:pStyle w:val="ProductList-SubClauseHeading"/>
        <w:outlineLvl w:val="3"/>
      </w:pPr>
      <w:r>
        <w:t>8.2 Microsoft Azure Hybrid Benefit for SQL Server</w:t>
      </w:r>
    </w:p>
    <w:p w:rsidR="00A16BCE" w:rsidRDefault="00E236DA">
      <w:pPr>
        <w:pStyle w:val="ProductList-BodyIndented"/>
      </w:pPr>
      <w:r>
        <w:t>ภายใต้ Microsoft Azure Hybrid Benefit สำหรับ SQL Server นี้ สำหรับ</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แต่ละสิทธิที่ได้รับการคุ้มครองด้วย SA (“สิทธิการใช้งานที่มีคุณสมบัติตามที่กำหนด”) ลูกค้าจะสามารถใช้งาน Microsoft Azure Data Services ที่ระบุไว้ในตารางด้านล่างนี้ในอัตราส่วนที่กำหนดไว้ หากลูกค้าต้องการใช้ Azure Hybrid Benefit สำหรับ SQL Server เพื่อใช้งาน Microsoft Azure Data Services ตั้งแต่สองรายการขึ้นไป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ตั้งแต่หนึ่งรายการขึ้นไปต้องมีการจัดสรรสำหรับแต่ละบริการ</w:t>
      </w:r>
    </w:p>
    <w:p w:rsidR="00A16BCE" w:rsidRDefault="00A16BCE">
      <w:pPr>
        <w:pStyle w:val="ProductList-BodyIndented"/>
      </w:pPr>
    </w:p>
    <w:tbl>
      <w:tblPr>
        <w:tblStyle w:val="PURTable0"/>
        <w:tblW w:w="0" w:type="dxa"/>
        <w:tblLook w:val="04A0" w:firstRow="1" w:lastRow="0" w:firstColumn="1" w:lastColumn="0" w:noHBand="0" w:noVBand="1"/>
      </w:tblPr>
      <w:tblGrid>
        <w:gridCol w:w="3235"/>
        <w:gridCol w:w="3166"/>
        <w:gridCol w:w="4039"/>
      </w:tblGrid>
      <w:tr w:rsidR="00A16BCE">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A16BCE" w:rsidRDefault="00E236DA">
            <w:pPr>
              <w:pStyle w:val="ProductList-TableBody"/>
            </w:pPr>
            <w:r>
              <w:rPr>
                <w:color w:val="FFFFFF"/>
              </w:rPr>
              <w:t>สิทธิการใช้งานที่มีคุณสมบัติตามที่กำหนด</w:t>
            </w:r>
          </w:p>
        </w:tc>
        <w:tc>
          <w:tcPr>
            <w:tcW w:w="4280" w:type="dxa"/>
            <w:tcBorders>
              <w:bottom w:val="none" w:sz="4" w:space="0" w:color="6E6E6E"/>
            </w:tcBorders>
            <w:shd w:val="clear" w:color="auto" w:fill="0070C0"/>
          </w:tcPr>
          <w:p w:rsidR="00A16BCE" w:rsidRDefault="00E236DA">
            <w:pPr>
              <w:pStyle w:val="ProductList-TableBody"/>
            </w:pPr>
            <w:r>
              <w:rPr>
                <w:color w:val="FFFFFF"/>
              </w:rPr>
              <w:t>Microsoft Azure Data Service</w:t>
            </w:r>
          </w:p>
        </w:tc>
        <w:tc>
          <w:tcPr>
            <w:tcW w:w="4160" w:type="dxa"/>
            <w:shd w:val="clear" w:color="auto" w:fill="0070C0"/>
          </w:tcPr>
          <w:p w:rsidR="00A16BCE" w:rsidRDefault="00E236DA">
            <w:pPr>
              <w:pStyle w:val="ProductList-TableBody"/>
            </w:pPr>
            <w:r>
              <w:rPr>
                <w:color w:val="FFFFFF"/>
              </w:rPr>
              <w:t>อัตราส่วนของสิทธิการใช้งานที่มีคุณสมบัติตามที่กำหนดต่อ Azure vCore</w:t>
            </w:r>
          </w:p>
        </w:tc>
      </w:tr>
      <w:tr w:rsidR="00A16BCE">
        <w:tc>
          <w:tcPr>
            <w:tcW w:w="3540" w:type="dxa"/>
            <w:tcBorders>
              <w:left w:val="single" w:sz="4" w:space="0" w:color="6E6E6E"/>
              <w:bottom w:val="none" w:sz="4" w:space="0" w:color="6E6E6E"/>
              <w:right w:val="single" w:sz="4" w:space="0" w:color="6E6E6E"/>
            </w:tcBorders>
          </w:tcPr>
          <w:p w:rsidR="00A16BCE" w:rsidRDefault="00E236DA">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A16BCE" w:rsidRDefault="00E236DA">
            <w:pPr>
              <w:pStyle w:val="ProductList-TableBody"/>
            </w:pPr>
            <w:r>
              <w:t>Azure SQL Database (Managed Instance, Elastic Pool และ Single Database) – วัตถุประสงค์ทั่วไป</w:t>
            </w:r>
          </w:p>
        </w:tc>
        <w:tc>
          <w:tcPr>
            <w:tcW w:w="4160" w:type="dxa"/>
            <w:tcBorders>
              <w:left w:val="single" w:sz="4" w:space="0" w:color="6E6E6E"/>
              <w:bottom w:val="single" w:sz="4" w:space="0" w:color="6E6E6E"/>
              <w:right w:val="single" w:sz="4" w:space="0" w:color="6E6E6E"/>
            </w:tcBorders>
          </w:tcPr>
          <w:p w:rsidR="00A16BCE" w:rsidRDefault="00E236DA">
            <w:pPr>
              <w:pStyle w:val="ProductList-TableBody"/>
            </w:pPr>
            <w:r>
              <w:t>1 สิทธิการใช้งานแกนประมวลผล:4 vCore</w:t>
            </w:r>
          </w:p>
        </w:tc>
      </w:tr>
      <w:tr w:rsidR="00A16BCE">
        <w:tc>
          <w:tcPr>
            <w:tcW w:w="3540" w:type="dxa"/>
            <w:tcBorders>
              <w:top w:val="none" w:sz="4" w:space="0" w:color="6E6E6E"/>
              <w:left w:val="single" w:sz="4" w:space="0" w:color="6E6E6E"/>
              <w:bottom w:val="none" w:sz="4" w:space="0" w:color="6E6E6E"/>
            </w:tcBorders>
          </w:tcPr>
          <w:p w:rsidR="00A16BCE" w:rsidRDefault="00A16BCE">
            <w:pPr>
              <w:pStyle w:val="ProductList-TableBody"/>
            </w:pPr>
          </w:p>
        </w:tc>
        <w:tc>
          <w:tcPr>
            <w:tcW w:w="4280" w:type="dxa"/>
          </w:tcPr>
          <w:p w:rsidR="00A16BCE" w:rsidRDefault="00E236DA">
            <w:pPr>
              <w:pStyle w:val="ProductList-TableBody"/>
            </w:pPr>
            <w:r>
              <w:t xml:space="preserve">Azure SQL Database (Managed Instance, Elastic Pool และ Single Database) – วัตถุประสงค์ทางธุรกิจ </w:t>
            </w:r>
          </w:p>
        </w:tc>
        <w:tc>
          <w:tcPr>
            <w:tcW w:w="4160" w:type="dxa"/>
            <w:tcBorders>
              <w:top w:val="single" w:sz="4" w:space="0" w:color="6E6E6E"/>
              <w:bottom w:val="single" w:sz="4" w:space="0" w:color="6E6E6E"/>
              <w:right w:val="single" w:sz="4" w:space="0" w:color="6E6E6E"/>
            </w:tcBorders>
          </w:tcPr>
          <w:p w:rsidR="00A16BCE" w:rsidRDefault="00E236DA">
            <w:pPr>
              <w:pStyle w:val="ProductList-TableBody"/>
            </w:pPr>
            <w:r>
              <w:t>1 สิทธิการใช้งานแกนประมวลผล:1 vCore</w:t>
            </w:r>
          </w:p>
        </w:tc>
      </w:tr>
      <w:tr w:rsidR="00A16BCE">
        <w:tc>
          <w:tcPr>
            <w:tcW w:w="3540" w:type="dxa"/>
            <w:tcBorders>
              <w:top w:val="none" w:sz="4" w:space="0" w:color="6E6E6E"/>
              <w:left w:val="single" w:sz="4" w:space="0" w:color="6E6E6E"/>
              <w:bottom w:val="none" w:sz="4" w:space="0" w:color="6E6E6E"/>
            </w:tcBorders>
          </w:tcPr>
          <w:p w:rsidR="00A16BCE" w:rsidRDefault="00A16BCE">
            <w:pPr>
              <w:pStyle w:val="ProductList-TableBody"/>
            </w:pPr>
          </w:p>
        </w:tc>
        <w:tc>
          <w:tcPr>
            <w:tcW w:w="4280" w:type="dxa"/>
          </w:tcPr>
          <w:p w:rsidR="00A16BCE" w:rsidRDefault="00E236DA">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rsidR="00A16BCE" w:rsidRDefault="00E236DA">
            <w:pPr>
              <w:pStyle w:val="ProductList-TableBody"/>
            </w:pPr>
            <w:r>
              <w:t>1 สิทธิการใช้งานแกนประมวลผล:1 vCore</w:t>
            </w:r>
          </w:p>
        </w:tc>
      </w:tr>
      <w:tr w:rsidR="00A16BCE">
        <w:tc>
          <w:tcPr>
            <w:tcW w:w="3540" w:type="dxa"/>
            <w:tcBorders>
              <w:top w:val="none" w:sz="4" w:space="0" w:color="6E6E6E"/>
              <w:left w:val="single" w:sz="4" w:space="0" w:color="6E6E6E"/>
              <w:bottom w:val="none" w:sz="4" w:space="0" w:color="6E6E6E"/>
            </w:tcBorders>
          </w:tcPr>
          <w:p w:rsidR="00A16BCE" w:rsidRDefault="00A16BCE">
            <w:pPr>
              <w:pStyle w:val="ProductList-TableBody"/>
            </w:pPr>
          </w:p>
        </w:tc>
        <w:tc>
          <w:tcPr>
            <w:tcW w:w="4280" w:type="dxa"/>
          </w:tcPr>
          <w:p w:rsidR="00A16BCE" w:rsidRDefault="00E236DA">
            <w:pPr>
              <w:pStyle w:val="ProductList-TableBody"/>
            </w:pPr>
            <w:r>
              <w:t>Azure SQL Database (Managed Instance and Single Database) - Hyperscale</w:t>
            </w:r>
          </w:p>
        </w:tc>
        <w:tc>
          <w:tcPr>
            <w:tcW w:w="4160" w:type="dxa"/>
            <w:tcBorders>
              <w:top w:val="single" w:sz="4" w:space="0" w:color="6E6E6E"/>
              <w:bottom w:val="single" w:sz="4" w:space="0" w:color="6E6E6E"/>
              <w:right w:val="single" w:sz="4" w:space="0" w:color="6E6E6E"/>
            </w:tcBorders>
          </w:tcPr>
          <w:p w:rsidR="00A16BCE" w:rsidRDefault="00E236DA">
            <w:pPr>
              <w:pStyle w:val="ProductList-TableBody"/>
            </w:pPr>
            <w:r>
              <w:t>1 สิทธิการใช้งานแกนประมวลผล:4 vCore</w:t>
            </w:r>
          </w:p>
        </w:tc>
      </w:tr>
      <w:tr w:rsidR="00A16BCE">
        <w:tc>
          <w:tcPr>
            <w:tcW w:w="3540" w:type="dxa"/>
            <w:tcBorders>
              <w:top w:val="none" w:sz="4" w:space="0" w:color="6E6E6E"/>
              <w:left w:val="single" w:sz="4" w:space="0" w:color="6E6E6E"/>
              <w:bottom w:val="single" w:sz="4" w:space="0" w:color="6E6E6E"/>
            </w:tcBorders>
          </w:tcPr>
          <w:p w:rsidR="00A16BCE" w:rsidRDefault="00A16BCE">
            <w:pPr>
              <w:pStyle w:val="ProductList-TableBody"/>
            </w:pPr>
          </w:p>
        </w:tc>
        <w:tc>
          <w:tcPr>
            <w:tcW w:w="4280" w:type="dxa"/>
          </w:tcPr>
          <w:p w:rsidR="00A16BCE" w:rsidRDefault="00E236DA">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rsidR="00A16BCE" w:rsidRDefault="00E236DA">
            <w:pPr>
              <w:pStyle w:val="ProductList-TableBody"/>
            </w:pPr>
            <w:r>
              <w:t>1 สิทธิการใช้งานแกนประมวลผล</w:t>
            </w:r>
            <w:r>
              <w:rPr>
                <w:vertAlign w:val="superscript"/>
              </w:rPr>
              <w:t>1</w:t>
            </w:r>
            <w:r>
              <w:t>:1 vCore</w:t>
            </w:r>
          </w:p>
        </w:tc>
      </w:tr>
      <w:tr w:rsidR="00A16BCE">
        <w:tc>
          <w:tcPr>
            <w:tcW w:w="3540" w:type="dxa"/>
            <w:tcBorders>
              <w:top w:val="single" w:sz="4" w:space="0" w:color="6E6E6E"/>
              <w:left w:val="single" w:sz="4" w:space="0" w:color="6E6E6E"/>
              <w:bottom w:val="none" w:sz="4" w:space="0" w:color="6E6E6E"/>
            </w:tcBorders>
          </w:tcPr>
          <w:p w:rsidR="00A16BCE" w:rsidRDefault="00E236DA">
            <w:pPr>
              <w:pStyle w:val="ProductList-TableBody"/>
            </w:pPr>
            <w:r>
              <w:t>SQL Server Standard (Core)</w:t>
            </w:r>
          </w:p>
        </w:tc>
        <w:tc>
          <w:tcPr>
            <w:tcW w:w="4280" w:type="dxa"/>
          </w:tcPr>
          <w:p w:rsidR="00A16BCE" w:rsidRDefault="00E236DA">
            <w:pPr>
              <w:pStyle w:val="ProductList-TableBody"/>
            </w:pPr>
            <w:r>
              <w:t>Azure SQL Database (Managed Instance, Elastic Pool และ Single Database) – วัตถุประสงค์ทั่วไป</w:t>
            </w:r>
          </w:p>
        </w:tc>
        <w:tc>
          <w:tcPr>
            <w:tcW w:w="4160" w:type="dxa"/>
            <w:tcBorders>
              <w:top w:val="single" w:sz="4" w:space="0" w:color="6E6E6E"/>
              <w:bottom w:val="single" w:sz="4" w:space="0" w:color="6E6E6E"/>
              <w:right w:val="single" w:sz="4" w:space="0" w:color="6E6E6E"/>
            </w:tcBorders>
          </w:tcPr>
          <w:p w:rsidR="00A16BCE" w:rsidRDefault="00E236DA">
            <w:pPr>
              <w:pStyle w:val="ProductList-TableBody"/>
            </w:pPr>
            <w:r>
              <w:t>1 สิทธิการใช้งานแกนประมวลผล:1 vCore</w:t>
            </w:r>
          </w:p>
        </w:tc>
      </w:tr>
      <w:tr w:rsidR="00A16BCE">
        <w:tc>
          <w:tcPr>
            <w:tcW w:w="3540" w:type="dxa"/>
            <w:tcBorders>
              <w:top w:val="none" w:sz="4" w:space="0" w:color="6E6E6E"/>
              <w:left w:val="single" w:sz="4" w:space="0" w:color="6E6E6E"/>
              <w:bottom w:val="none" w:sz="4" w:space="0" w:color="6E6E6E"/>
            </w:tcBorders>
          </w:tcPr>
          <w:p w:rsidR="00A16BCE" w:rsidRDefault="00A16BCE">
            <w:pPr>
              <w:pStyle w:val="ProductList-TableBody"/>
            </w:pPr>
          </w:p>
        </w:tc>
        <w:tc>
          <w:tcPr>
            <w:tcW w:w="4280" w:type="dxa"/>
          </w:tcPr>
          <w:p w:rsidR="00A16BCE" w:rsidRDefault="00E236DA">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A16BCE" w:rsidRDefault="00E236DA">
            <w:pPr>
              <w:pStyle w:val="ProductList-TableBody"/>
            </w:pPr>
            <w:r>
              <w:t>1 สิทธิการใช้งานแกนประมวลผล:1 vCore</w:t>
            </w:r>
          </w:p>
        </w:tc>
      </w:tr>
      <w:tr w:rsidR="00A16BCE">
        <w:tc>
          <w:tcPr>
            <w:tcW w:w="3540" w:type="dxa"/>
            <w:tcBorders>
              <w:top w:val="none" w:sz="4" w:space="0" w:color="6E6E6E"/>
              <w:left w:val="single" w:sz="4" w:space="0" w:color="6E6E6E"/>
              <w:bottom w:val="none" w:sz="4" w:space="0" w:color="6E6E6E"/>
            </w:tcBorders>
          </w:tcPr>
          <w:p w:rsidR="00A16BCE" w:rsidRDefault="00A16BCE">
            <w:pPr>
              <w:pStyle w:val="ProductList-TableBody"/>
            </w:pPr>
          </w:p>
        </w:tc>
        <w:tc>
          <w:tcPr>
            <w:tcW w:w="4280" w:type="dxa"/>
          </w:tcPr>
          <w:p w:rsidR="00A16BCE" w:rsidRDefault="00E236DA">
            <w:pPr>
              <w:pStyle w:val="ProductList-TableBody"/>
            </w:pPr>
            <w:r>
              <w:t>Azure SQL Database (Managed Instance and Single Database) - Hyperscale</w:t>
            </w:r>
          </w:p>
        </w:tc>
        <w:tc>
          <w:tcPr>
            <w:tcW w:w="4160" w:type="dxa"/>
            <w:tcBorders>
              <w:top w:val="single" w:sz="4" w:space="0" w:color="6E6E6E"/>
              <w:bottom w:val="single" w:sz="4" w:space="0" w:color="6E6E6E"/>
              <w:right w:val="single" w:sz="4" w:space="0" w:color="6E6E6E"/>
            </w:tcBorders>
          </w:tcPr>
          <w:p w:rsidR="00A16BCE" w:rsidRDefault="00E236DA">
            <w:pPr>
              <w:pStyle w:val="ProductList-TableBody"/>
            </w:pPr>
            <w:r>
              <w:t>1 สิทธิการใช้งานแกนประมวลผล: 1 vCore</w:t>
            </w:r>
          </w:p>
        </w:tc>
      </w:tr>
      <w:tr w:rsidR="00A16BCE">
        <w:tc>
          <w:tcPr>
            <w:tcW w:w="3540" w:type="dxa"/>
            <w:tcBorders>
              <w:top w:val="none" w:sz="4" w:space="0" w:color="6E6E6E"/>
              <w:left w:val="single" w:sz="4" w:space="0" w:color="6E6E6E"/>
              <w:bottom w:val="single" w:sz="4" w:space="0" w:color="6E6E6E"/>
            </w:tcBorders>
          </w:tcPr>
          <w:p w:rsidR="00A16BCE" w:rsidRDefault="00A16BCE">
            <w:pPr>
              <w:pStyle w:val="ProductList-TableBody"/>
            </w:pPr>
          </w:p>
        </w:tc>
        <w:tc>
          <w:tcPr>
            <w:tcW w:w="4280" w:type="dxa"/>
          </w:tcPr>
          <w:p w:rsidR="00A16BCE" w:rsidRDefault="00E236DA">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rsidR="00A16BCE" w:rsidRDefault="00E236DA">
            <w:pPr>
              <w:pStyle w:val="ProductList-TableBody"/>
            </w:pPr>
            <w:r>
              <w:t>1 สิทธิการใช้งานแกนประมวลผล</w:t>
            </w:r>
            <w:r>
              <w:rPr>
                <w:vertAlign w:val="superscript"/>
              </w:rPr>
              <w:t>1</w:t>
            </w:r>
            <w:r>
              <w:t>:1 vCore</w:t>
            </w:r>
          </w:p>
        </w:tc>
      </w:tr>
    </w:tbl>
    <w:p w:rsidR="00A16BCE" w:rsidRDefault="00E236DA">
      <w:pPr>
        <w:pStyle w:val="ProductList-BodyIndented"/>
      </w:pPr>
      <w:r>
        <w:rPr>
          <w:vertAlign w:val="superscript"/>
        </w:rPr>
        <w:t>1</w:t>
      </w:r>
      <w:r>
        <w:rPr>
          <w:i/>
        </w:rPr>
        <w:t>ภายใต้สิทธิการใช้งานแกนประมวลผลขั้นต่ำสี่สิทธิต่อเครื่องเสมือนหนึ่งเครื่อง</w:t>
      </w:r>
    </w:p>
    <w:p w:rsidR="00A16BCE" w:rsidRDefault="00A16BCE">
      <w:pPr>
        <w:pStyle w:val="ProductList-BodyIndented"/>
      </w:pPr>
    </w:p>
    <w:p w:rsidR="00A16BCE" w:rsidRDefault="00E236DA">
      <w:pPr>
        <w:pStyle w:val="ProductList-BodyIndented"/>
      </w:pPr>
      <w:r>
        <w:t xml:space="preserve">เมื่อมี Azure Hybrid Benefit สำหรับ SQL Server ลูกค้าก็จะไม่ถูกเรียกเก็บเงินสำหรับการใช้ Microsoft Azure Data Service แต่ลูกค้ายังคงต้องชำระค่าใช้จ่ายในการประมวลผล (กล่าวคือ อัตราพื้นฐาน) การจัดเก็บ และการสำรองข้อมูล รวมทั้ง I/O ที่เกี่ยวข้องกับการใช้บริการของลูกค้า (แล้วแต่กรณี) ลูกค้าจะต้องระบุว่าตนกำลังใช้ Azure SQL Database (Managed Instance, Elastic Pool และ Single Database), Azure Data Factory SQL Server Integration Services หรือ SQL Server Virtual Machines ภายใต้ Azure Hybrid Benefit สำหรับ SQL Server เมื่อมีการกำหนดค่าปริมาณงานบน Azure ลูกค้าสามารถเพิ่มเติมปริมาณงานที่ใช้งานภายใต้ Azure Hybrid Benefit สำหรับ SQL Server ด้วยบริการ Azure ที่มีการคำนวณวัดอย่างเต็มที่  </w:t>
      </w:r>
    </w:p>
    <w:p w:rsidR="00A16BCE" w:rsidRDefault="00A16BCE">
      <w:pPr>
        <w:pStyle w:val="ProductList-BodyIndented"/>
      </w:pPr>
    </w:p>
    <w:p w:rsidR="00A16BCE" w:rsidRDefault="00E236DA">
      <w:pPr>
        <w:pStyle w:val="ProductList-BodyIndented"/>
      </w:pPr>
      <w:r>
        <w:t>ลูกค้าจะไม่สามารถจัดสรร</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ให้กับ Azure Hybrid Benefit สำหรับ SQL Server และในเวลาเดียวกันก็โอน</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เดียวกันให้กับ (ก) เซิร์ฟเวอร์ที่ใช้ร่วมกันภายใต้การเปลี่ยนแปลงสิทธิการใช้งานผ่าน Software Assurance หรือ (ข) เซิร์ฟเวอร์ที่มีไว้เพื่อการใช้ของลูกค้า เว้นแต่จะเป็นการดำเนินการเพียงครั้งเดียว ในระยะเวลาที่ไม่เกิน 180 วัน เพื่อให้ลูกค้าสามารถย้ายปริมาณงานเหล่านั้นไปยัง Azure ได้ </w:t>
      </w:r>
    </w:p>
    <w:p w:rsidR="00A16BCE" w:rsidRDefault="00A16BCE">
      <w:pPr>
        <w:pStyle w:val="ProductList-BodyIndented"/>
      </w:pPr>
    </w:p>
    <w:p w:rsidR="00A16BCE" w:rsidRDefault="00E236DA">
      <w:pPr>
        <w:pStyle w:val="ProductList-BodyIndented"/>
      </w:pPr>
      <w:r>
        <w:t>ลูกค้าสามารถโอน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ที่จัดสรรเพื่อการใช้ร่วมกับ Azure Hybrid Benefit สำหรับ SQL Server ไปยังเซิร์ฟเวอร์ที่มีไว้เพื่อลูกค้าหรือไปยังเซิร์ฟเวอร์ที่ใช้ร่วมกันภายใต้การเปลี่ยนแปลงสิทธิการใช้งานผ่าน Software Assurance โดยที่</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จะต้องยังคงมีการจัดสรรต่อไปเพื่อการใช้ภายใต้สิทธิประโยชน์นี้เป็นเวลาอย่างน้อย 90 วันหลังจากมีการย้ายปริมาณงานไปแล้ว </w:t>
      </w:r>
    </w:p>
    <w:p w:rsidR="00A16BCE" w:rsidRDefault="00A16BCE">
      <w:pPr>
        <w:pStyle w:val="ProductList-BodyIndented"/>
      </w:pPr>
    </w:p>
    <w:p w:rsidR="00A16BCE" w:rsidRDefault="00E236DA">
      <w:pPr>
        <w:pStyle w:val="ProductList-SubClauseHeading"/>
        <w:outlineLvl w:val="3"/>
      </w:pPr>
      <w:r>
        <w:t>8.2.1 สิทธิการใช้แทนที่เมื่อเกิดข้อผิดพลาด</w:t>
      </w:r>
    </w:p>
    <w:p w:rsidR="00A16BCE" w:rsidRDefault="00E236DA">
      <w:pPr>
        <w:pStyle w:val="ProductList-BodyIndented"/>
      </w:pPr>
      <w:r>
        <w:t>เมื่อมีการจัดสรร</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เพื่อการใช้ร่วมกับ SQL Server Virtual Machines ภายใต้ Azure Hybrid Benefit สำหรับ SQL Server ลูกค้าก็ยังสามารถใช้งานอินสแตนซ์สำหรับใช้แทนที่เมื่อเกิดข้อผิดพลาดแฝงบน Microsoft Azure ได้ โดยคาดหมายเหตุการณ์การใช้แทนที่เมื่อเกิดข้อผิดพลาด จำนวนสิทธิการใช้งานที่จะต้องใช้ในการใช้งานอินสแตนซ์สำหรับใช้แทนที่เมื่อเกิดข้อผิดพลาดแฝงจะต้องไม่มากเกิน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ที่จะต้องใช้ในการใช้งาน SQL Server Virtual Machine ที่สอดคล้องกันภายใต้ Azure Hybrid Benefit</w:t>
      </w:r>
    </w:p>
    <w:p w:rsidR="00A16BCE" w:rsidRDefault="00A16BCE">
      <w:pPr>
        <w:pStyle w:val="ProductList-BodyIndented"/>
      </w:pPr>
    </w:p>
    <w:p w:rsidR="00A16BCE" w:rsidRDefault="00E236DA">
      <w:pPr>
        <w:pStyle w:val="ProductList-Offering2HeadingNoBorder"/>
        <w:outlineLvl w:val="2"/>
      </w:pPr>
      <w:bookmarkStart w:id="216" w:name="_Sec625"/>
      <w:r>
        <w:t>Microsoft Azure Services</w:t>
      </w:r>
      <w:bookmarkEnd w:id="216"/>
      <w:r>
        <w:fldChar w:fldCharType="begin"/>
      </w:r>
      <w:r>
        <w:instrText xml:space="preserve"> TC "</w:instrText>
      </w:r>
      <w:bookmarkStart w:id="217" w:name="_Toc531591769"/>
      <w:r>
        <w:instrText>Microsoft Azure Services</w:instrText>
      </w:r>
      <w:bookmarkEnd w:id="217"/>
      <w:r>
        <w:instrText>" \l 3</w:instrText>
      </w:r>
      <w:r>
        <w:fldChar w:fldCharType="end"/>
      </w:r>
    </w:p>
    <w:p w:rsidR="00A16BCE" w:rsidRDefault="00E236DA">
      <w:pPr>
        <w:pStyle w:val="ProductList-Offering1SubSection"/>
        <w:outlineLvl w:val="3"/>
      </w:pPr>
      <w:bookmarkStart w:id="218" w:name="_Sec705"/>
      <w:r>
        <w:t>1. ความพร้อมให้บริการของโปรแกรม</w:t>
      </w:r>
      <w:bookmarkEnd w:id="218"/>
    </w:p>
    <w:tbl>
      <w:tblPr>
        <w:tblStyle w:val="PURTable"/>
        <w:tblW w:w="0" w:type="dxa"/>
        <w:tblLook w:val="04A0" w:firstRow="1" w:lastRow="0" w:firstColumn="1" w:lastColumn="0" w:noHBand="0" w:noVBand="1"/>
      </w:tblPr>
      <w:tblGrid>
        <w:gridCol w:w="4183"/>
        <w:gridCol w:w="720"/>
        <w:gridCol w:w="692"/>
        <w:gridCol w:w="707"/>
        <w:gridCol w:w="712"/>
        <w:gridCol w:w="733"/>
        <w:gridCol w:w="832"/>
        <w:gridCol w:w="707"/>
        <w:gridCol w:w="696"/>
        <w:gridCol w:w="802"/>
      </w:tblGrid>
      <w:tr w:rsidR="00A16BC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16BCE">
        <w:tc>
          <w:tcPr>
            <w:tcW w:w="4660" w:type="dxa"/>
            <w:tcBorders>
              <w:top w:val="single" w:sz="6" w:space="0" w:color="FFFFFF"/>
              <w:left w:val="none" w:sz="4" w:space="0" w:color="6E6E6E"/>
              <w:bottom w:val="dashed" w:sz="4" w:space="0" w:color="B2B2B2"/>
              <w:right w:val="none" w:sz="4" w:space="0" w:color="6E6E6E"/>
            </w:tcBorders>
          </w:tcPr>
          <w:p w:rsidR="00A16BCE" w:rsidRDefault="00E236DA">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A16BCE" w:rsidRDefault="00E236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r>
      <w:tr w:rsidR="00A16BCE">
        <w:tc>
          <w:tcPr>
            <w:tcW w:w="4660" w:type="dxa"/>
            <w:tcBorders>
              <w:top w:val="dashed" w:sz="4" w:space="0" w:color="B2B2B2"/>
              <w:left w:val="none" w:sz="4" w:space="0" w:color="6E6E6E"/>
              <w:bottom w:val="none" w:sz="4" w:space="0" w:color="BFBFBF"/>
              <w:right w:val="none" w:sz="4" w:space="0" w:color="6E6E6E"/>
            </w:tcBorders>
          </w:tcPr>
          <w:p w:rsidR="00A16BCE" w:rsidRDefault="00E236DA">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r>
    </w:tbl>
    <w:p w:rsidR="00A16BCE" w:rsidRDefault="00E236DA">
      <w:pPr>
        <w:pStyle w:val="ProductList-Offering1SubSection"/>
        <w:outlineLvl w:val="3"/>
      </w:pPr>
      <w:bookmarkStart w:id="219" w:name="_Sec760"/>
      <w:r>
        <w:t>2. เงื่อนไขผลิตภัณฑ์</w:t>
      </w:r>
      <w:bookmarkEnd w:id="219"/>
    </w:p>
    <w:tbl>
      <w:tblPr>
        <w:tblStyle w:val="PURTable"/>
        <w:tblW w:w="0" w:type="dxa"/>
        <w:tblLook w:val="04A0" w:firstRow="1" w:lastRow="0" w:firstColumn="1" w:lastColumn="0" w:noHBand="0" w:noVBand="1"/>
      </w:tblPr>
      <w:tblGrid>
        <w:gridCol w:w="3735"/>
        <w:gridCol w:w="3575"/>
        <w:gridCol w:w="3480"/>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จนกว่าจะถูกยกเลิกสำหรับ Microsoft Azure Services</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การส่งเสริมการขาย: N/A</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Microsoft Translator API, ข้อผูกพันประจำปีที่จัดสรร (Allocated Annual Commitment) สำหรับ Microsoft Azure Services</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ข้อผูกพันประจำปีที่จัดสรร (Allocated Annual Commitment) สำหรับ Microsoft Azure Services</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A16BCE">
            <w:pPr>
              <w:pStyle w:val="ProductList-TableBody"/>
            </w:pPr>
          </w:p>
        </w:tc>
      </w:tr>
    </w:tbl>
    <w:p w:rsidR="00A16BCE" w:rsidRDefault="00A16BCE">
      <w:pPr>
        <w:pStyle w:val="ProductList-Body"/>
      </w:pPr>
    </w:p>
    <w:p w:rsidR="00A16BCE" w:rsidRDefault="00E236DA">
      <w:pPr>
        <w:pStyle w:val="ProductList-ClauseHeading"/>
        <w:outlineLvl w:val="4"/>
      </w:pPr>
      <w:r>
        <w:t>2.1 Microsoft Azure Services Plan</w:t>
      </w:r>
    </w:p>
    <w:p w:rsidR="00A16BCE" w:rsidRDefault="00E236DA">
      <w:pPr>
        <w:pStyle w:val="ProductList-Body"/>
      </w:pPr>
      <w:r>
        <w:t>หากลูกค้าสมัครสมาชิกเป็น Microsoft Azure Services Plan บริการ Microsoft Azure Service แต่ละรายการอาจมีการพร้อมใช้งานของโปรแกรมต่างกัน หรือเป็นไปตามข้อกำหนดที่ต่างกัน โปรดดูรายการเฉพาะของ Microsoft Azure Services Plan ด้านล่างหากต้องการทราบรายละเอียดเพิ่มเติม</w:t>
      </w:r>
    </w:p>
    <w:tbl>
      <w:tblPr>
        <w:tblStyle w:val="PURTable"/>
        <w:tblW w:w="0" w:type="dxa"/>
        <w:tblLook w:val="04A0" w:firstRow="1" w:lastRow="0" w:firstColumn="1" w:lastColumn="0" w:noHBand="0" w:noVBand="1"/>
      </w:tblPr>
      <w:tblGrid>
        <w:gridCol w:w="10800"/>
      </w:tblGrid>
      <w:tr w:rsidR="00A16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A16BCE" w:rsidRDefault="00A16BCE">
            <w:pPr>
              <w:pStyle w:val="PURBreadcrumb"/>
            </w:pPr>
          </w:p>
          <w:tbl>
            <w:tblPr>
              <w:tblW w:w="0" w:type="dxa"/>
              <w:tblLook w:val="04A0" w:firstRow="1" w:lastRow="0" w:firstColumn="1" w:lastColumn="0" w:noHBand="0" w:noVBand="1"/>
            </w:tblPr>
            <w:tblGrid>
              <w:gridCol w:w="10684"/>
            </w:tblGrid>
            <w:tr w:rsidR="00A16BCE">
              <w:tc>
                <w:tcPr>
                  <w:tcW w:w="12240" w:type="dxa"/>
                  <w:tcBorders>
                    <w:top w:val="none" w:sz="4" w:space="0" w:color="6E6E6E"/>
                    <w:left w:val="none" w:sz="4" w:space="0" w:color="6E6E6E"/>
                    <w:bottom w:val="none" w:sz="4" w:space="0" w:color="6E6E6E"/>
                    <w:right w:val="none" w:sz="4" w:space="0" w:color="6E6E6E"/>
                  </w:tcBorders>
                  <w:shd w:val="clear" w:color="auto" w:fill="A6A6A6"/>
                </w:tcPr>
                <w:p w:rsidR="00A16BCE" w:rsidRDefault="00DF54EA">
                  <w:pPr>
                    <w:pStyle w:val="ProductList-TableBody"/>
                    <w:jc w:val="right"/>
                  </w:pPr>
                  <w:hyperlink w:anchor="_Sec842">
                    <w:r w:rsidR="00E236DA">
                      <w:rPr>
                        <w:color w:val="00467F"/>
                        <w:sz w:val="14"/>
                        <w:u w:val="single"/>
                      </w:rPr>
                      <w:t>สารบัญ</w:t>
                    </w:r>
                  </w:hyperlink>
                  <w:r w:rsidR="00E236DA">
                    <w:rPr>
                      <w:sz w:val="14"/>
                    </w:rPr>
                    <w:t xml:space="preserve"> / </w:t>
                  </w:r>
                  <w:hyperlink w:anchor="_Sec549">
                    <w:r w:rsidR="00E236DA">
                      <w:rPr>
                        <w:color w:val="00467F"/>
                        <w:sz w:val="14"/>
                        <w:u w:val="single"/>
                      </w:rPr>
                      <w:t>อภิธานศัพท์</w:t>
                    </w:r>
                  </w:hyperlink>
                  <w:r w:rsidR="00E236DA">
                    <w:rPr>
                      <w:sz w:val="14"/>
                    </w:rPr>
                    <w:t xml:space="preserve"> / </w:t>
                  </w:r>
                  <w:hyperlink w:anchor="_Sec844">
                    <w:r w:rsidR="00E236DA">
                      <w:rPr>
                        <w:color w:val="00467F"/>
                        <w:sz w:val="14"/>
                        <w:u w:val="single"/>
                      </w:rPr>
                      <w:t>ดัชนี</w:t>
                    </w:r>
                  </w:hyperlink>
                </w:p>
              </w:tc>
            </w:tr>
          </w:tbl>
          <w:p w:rsidR="00A16BCE" w:rsidRDefault="00A16BCE">
            <w:pPr>
              <w:pStyle w:val="ProductList-TableBody"/>
            </w:pPr>
          </w:p>
        </w:tc>
      </w:tr>
    </w:tbl>
    <w:p w:rsidR="00A16BCE" w:rsidRDefault="00E236DA">
      <w:pPr>
        <w:pStyle w:val="ProductList-Offering2HeadingNoBorder"/>
        <w:outlineLvl w:val="2"/>
      </w:pPr>
      <w:bookmarkStart w:id="220" w:name="_Sec1197"/>
      <w:r>
        <w:t>Microsoft Azure Infrastructure Plans</w:t>
      </w:r>
      <w:bookmarkEnd w:id="220"/>
      <w:r>
        <w:fldChar w:fldCharType="begin"/>
      </w:r>
      <w:r>
        <w:instrText xml:space="preserve"> TC "</w:instrText>
      </w:r>
      <w:bookmarkStart w:id="221" w:name="_Toc531591770"/>
      <w:r>
        <w:instrText>Microsoft Azure Infrastructure Plans</w:instrText>
      </w:r>
      <w:bookmarkEnd w:id="221"/>
      <w:r>
        <w:instrText>" \l 3</w:instrText>
      </w:r>
      <w:r>
        <w:fldChar w:fldCharType="end"/>
      </w:r>
    </w:p>
    <w:p w:rsidR="00A16BCE" w:rsidRDefault="00E236DA">
      <w:pPr>
        <w:pStyle w:val="ProductList-Offering1SubSection"/>
        <w:outlineLvl w:val="3"/>
      </w:pPr>
      <w:bookmarkStart w:id="222" w:name="_Sec706"/>
      <w:r>
        <w:t>1. ความพร้อมให้บริการของโปรแกรม</w:t>
      </w:r>
      <w:bookmarkEnd w:id="222"/>
    </w:p>
    <w:tbl>
      <w:tblPr>
        <w:tblStyle w:val="PURTable"/>
        <w:tblW w:w="0" w:type="dxa"/>
        <w:tblLook w:val="04A0" w:firstRow="1" w:lastRow="0" w:firstColumn="1" w:lastColumn="0" w:noHBand="0" w:noVBand="1"/>
      </w:tblPr>
      <w:tblGrid>
        <w:gridCol w:w="4266"/>
        <w:gridCol w:w="715"/>
        <w:gridCol w:w="673"/>
        <w:gridCol w:w="698"/>
        <w:gridCol w:w="705"/>
        <w:gridCol w:w="731"/>
        <w:gridCol w:w="826"/>
        <w:gridCol w:w="698"/>
        <w:gridCol w:w="685"/>
        <w:gridCol w:w="787"/>
      </w:tblGrid>
      <w:tr w:rsidR="00A16BC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16BCE">
        <w:tc>
          <w:tcPr>
            <w:tcW w:w="4660" w:type="dxa"/>
            <w:tcBorders>
              <w:top w:val="single" w:sz="6" w:space="0" w:color="FFFFFF"/>
              <w:left w:val="none" w:sz="4" w:space="0" w:color="6E6E6E"/>
              <w:bottom w:val="dashed" w:sz="4" w:space="0" w:color="BFBFBF"/>
              <w:right w:val="none" w:sz="4" w:space="0" w:color="6E6E6E"/>
            </w:tcBorders>
          </w:tcPr>
          <w:p w:rsidR="00A16BCE" w:rsidRDefault="00E236DA">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16BCE" w:rsidRDefault="00E236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r>
      <w:tr w:rsidR="00A16BCE">
        <w:tc>
          <w:tcPr>
            <w:tcW w:w="46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16BCE" w:rsidRDefault="00E236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r>
      <w:tr w:rsidR="00A16BCE">
        <w:tc>
          <w:tcPr>
            <w:tcW w:w="46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r>
      <w:tr w:rsidR="00A16BCE">
        <w:tc>
          <w:tcPr>
            <w:tcW w:w="46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r>
      <w:tr w:rsidR="00A16BCE">
        <w:tc>
          <w:tcPr>
            <w:tcW w:w="46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r>
      <w:tr w:rsidR="00A16BCE">
        <w:tc>
          <w:tcPr>
            <w:tcW w:w="46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rPr>
                <w:color w:val="000000"/>
              </w:rPr>
              <w:t>Azure Site Recovery (ไปยังไซต์ที่ลูกค้าเป็นเจ้าของ)</w:t>
            </w:r>
            <w:r>
              <w:fldChar w:fldCharType="begin"/>
            </w:r>
            <w:r>
              <w:instrText xml:space="preserve"> XE "Azure Site Recovery (ไปยังไซต์ที่ลูกค้าเป็นเจ้าของ)"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r>
      <w:tr w:rsidR="00A16BCE">
        <w:tc>
          <w:tcPr>
            <w:tcW w:w="46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rPr>
                <w:color w:val="000000"/>
              </w:rPr>
              <w:t>Microsoft Azure StorSimple Plan ที่มีอุปกรณ์ (อุปกรณ์ 8100)</w:t>
            </w:r>
            <w:r>
              <w:fldChar w:fldCharType="begin"/>
            </w:r>
            <w:r>
              <w:instrText xml:space="preserve"> XE "Microsoft Azure StorSimple Plan ที่มีอุปกรณ์ (อุปกรณ์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r>
      <w:tr w:rsidR="00A16BCE">
        <w:tc>
          <w:tcPr>
            <w:tcW w:w="46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rPr>
                <w:color w:val="000000"/>
              </w:rPr>
              <w:t>Microsoft Azure StorSimple Plan ที่มีอุปกรณ์ (อุปกรณ์ 8600)</w:t>
            </w:r>
            <w:r>
              <w:fldChar w:fldCharType="begin"/>
            </w:r>
            <w:r>
              <w:instrText xml:space="preserve"> XE "Microsoft Azure StorSimple Plan ที่มีอุปกรณ์ (อุปกรณ์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r>
      <w:tr w:rsidR="00A16BCE">
        <w:tc>
          <w:tcPr>
            <w:tcW w:w="46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t xml:space="preserve">การต่ออายุ Microsoft Azure StorSimple Plan 8100 </w:t>
            </w:r>
            <w:r>
              <w:fldChar w:fldCharType="begin"/>
            </w:r>
            <w:r>
              <w:instrText xml:space="preserve"> XE "การต่ออายุ Microsoft Azure StorSimple Plan 8100 " </w:instrText>
            </w:r>
            <w:r>
              <w:fldChar w:fldCharType="end"/>
            </w:r>
            <w:r>
              <w:t>(ไม่มีอุปกรณ์)</w:t>
            </w:r>
          </w:p>
        </w:tc>
        <w:tc>
          <w:tcPr>
            <w:tcW w:w="740" w:type="dxa"/>
            <w:tcBorders>
              <w:top w:val="dashed" w:sz="4" w:space="0" w:color="BFBFBF"/>
              <w:left w:val="none" w:sz="4" w:space="0" w:color="6E6E6E"/>
              <w:bottom w:val="dashed" w:sz="4" w:space="0" w:color="BFBFBF"/>
              <w:right w:val="single" w:sz="6" w:space="0" w:color="FFFFFF"/>
            </w:tcBorders>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r>
      <w:tr w:rsidR="00A16BCE">
        <w:tc>
          <w:tcPr>
            <w:tcW w:w="4660" w:type="dxa"/>
            <w:tcBorders>
              <w:top w:val="dashed" w:sz="4" w:space="0" w:color="BFBFBF"/>
              <w:left w:val="none" w:sz="4" w:space="0" w:color="6E6E6E"/>
              <w:bottom w:val="single" w:sz="4" w:space="0" w:color="FFFFFF"/>
              <w:right w:val="none" w:sz="4" w:space="0" w:color="6E6E6E"/>
            </w:tcBorders>
          </w:tcPr>
          <w:p w:rsidR="00A16BCE" w:rsidRDefault="00E236DA">
            <w:pPr>
              <w:pStyle w:val="ProductList-TableBody"/>
            </w:pPr>
            <w:r>
              <w:rPr>
                <w:color w:val="000000"/>
              </w:rPr>
              <w:t>การต่ออายุ Microsoft Azure StorSimple Plan 8600 (ไม่มีอุปกรณ์)</w:t>
            </w:r>
            <w:r>
              <w:fldChar w:fldCharType="begin"/>
            </w:r>
            <w:r>
              <w:instrText xml:space="preserve"> XE "การต่ออายุ Microsoft Azure StorSimple Plan 8600 (ไม่มีอุปกรณ์)"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r>
    </w:tbl>
    <w:p w:rsidR="00A16BCE" w:rsidRDefault="00E236DA">
      <w:pPr>
        <w:pStyle w:val="ProductList-Offering1SubSection"/>
        <w:outlineLvl w:val="3"/>
      </w:pPr>
      <w:bookmarkStart w:id="223" w:name="_Sec761"/>
      <w:r>
        <w:t>2. เงื่อนไขผลิตภัณฑ์</w:t>
      </w:r>
      <w:bookmarkEnd w:id="223"/>
    </w:p>
    <w:tbl>
      <w:tblPr>
        <w:tblStyle w:val="PURTable"/>
        <w:tblW w:w="0" w:type="dxa"/>
        <w:tblLook w:val="04A0" w:firstRow="1" w:lastRow="0" w:firstColumn="1" w:lastColumn="0" w:noHBand="0" w:noVBand="1"/>
      </w:tblPr>
      <w:tblGrid>
        <w:gridCol w:w="3735"/>
        <w:gridCol w:w="3575"/>
        <w:gridCol w:w="3480"/>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การส่งเสริมการขาย: N/A</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Microsoft Azure StorSimple (ดูข้อ 2.2)</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Azure RemoteApp)</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Add-on และ From SA: N/A</w:t>
            </w:r>
          </w:p>
        </w:tc>
      </w:tr>
    </w:tbl>
    <w:p w:rsidR="00A16BCE" w:rsidRDefault="00A16BCE">
      <w:pPr>
        <w:pStyle w:val="ProductList-Body"/>
      </w:pPr>
    </w:p>
    <w:p w:rsidR="00A16BCE" w:rsidRDefault="00E236DA">
      <w:pPr>
        <w:pStyle w:val="ProductList-ClauseHeading"/>
        <w:outlineLvl w:val="4"/>
      </w:pPr>
      <w:r>
        <w:t>2.1 Microsoft Azure Stack Plan</w:t>
      </w:r>
    </w:p>
    <w:p w:rsidR="00A16BCE" w:rsidRDefault="00E236DA">
      <w:pPr>
        <w:pStyle w:val="ProductList-Body"/>
      </w:pPr>
      <w:r>
        <w:t>ลูกค้าสามารถใช้ Microsoft Azure Stack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 SL ในจำนวนที่เท่ากับจำนวนของ</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ดังกล่าว</w:t>
      </w:r>
    </w:p>
    <w:p w:rsidR="00A16BCE" w:rsidRDefault="00A16BCE">
      <w:pPr>
        <w:pStyle w:val="ProductList-Body"/>
      </w:pPr>
    </w:p>
    <w:p w:rsidR="00A16BCE" w:rsidRDefault="00E236DA">
      <w:pPr>
        <w:pStyle w:val="ProductList-ClauseHeading"/>
        <w:outlineLvl w:val="4"/>
      </w:pPr>
      <w:r>
        <w:t>2.2 ข้อเสนอ Microsoft Azure StorSimple Plan</w:t>
      </w:r>
    </w:p>
    <w:p w:rsidR="00A16BCE" w:rsidRDefault="00E236DA">
      <w:pPr>
        <w:pStyle w:val="ProductList-Body"/>
      </w:pPr>
      <w:r>
        <w:t>สำหรับ StorSimple Plan ที่มีอุปกรณ์แต่ละรายการที่ซื้อไว้ ลูกค้าจะได้รับอุปกรณ์ Storage Array พื้นที่ที่ให้บริการและข้อกำหนดและเงื่อนไขที่ใช้บังคับกับ Storage Array รวมถึงการรับประกัน การขนส่งและการจัดการ และภาษีศุลกากรจะระบุไว้ใน</w:t>
      </w:r>
      <w:hyperlink w:anchor="_Sec899">
        <w:r>
          <w:rPr>
            <w:color w:val="00467F"/>
            <w:u w:val="single"/>
          </w:rPr>
          <w:t>ภาคผนวก G - ข้อกำหนด Storage Array</w:t>
        </w:r>
      </w:hyperlink>
      <w:r>
        <w:t xml:space="preserve"> StorSimple Plan แต่ละรายการที่ลูกค้าซื้อไว้จะมาพร้อมกับ Storage Array หนึ่งรายการ Storage Array เพิ่มเติมใดๆ ที่ลูกค้าใช้นั้นจะมีการเรียกเกินเงินตามอัตราการใช้ Microsoft Azure StorSimple 8100 และ 8600 Plans จะสามารถลดได้ในวันครบรอบปีครั้งถัดไปภายหลังการใช้งานอย่างต่อเนื่องเป็นเวลา 12 เดือน</w:t>
      </w:r>
    </w:p>
    <w:p w:rsidR="00A16BCE" w:rsidRDefault="00A16BCE">
      <w:pPr>
        <w:pStyle w:val="ProductList-Body"/>
        <w:jc w:val="right"/>
      </w:pPr>
    </w:p>
    <w:tbl>
      <w:tblPr>
        <w:tblStyle w:val="PURTable"/>
        <w:tblW w:w="0" w:type="dxa"/>
        <w:tblLook w:val="04A0" w:firstRow="1" w:lastRow="0" w:firstColumn="1" w:lastColumn="0" w:noHBand="0" w:noVBand="1"/>
      </w:tblPr>
      <w:tblGrid>
        <w:gridCol w:w="10800"/>
      </w:tblGrid>
      <w:tr w:rsidR="00A16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6BCE" w:rsidRDefault="00DF54EA">
            <w:pPr>
              <w:pStyle w:val="ProductList-TableBody"/>
              <w:jc w:val="right"/>
            </w:pPr>
            <w:hyperlink w:anchor="_Sec842">
              <w:r w:rsidR="00E236DA">
                <w:rPr>
                  <w:color w:val="00467F"/>
                  <w:sz w:val="14"/>
                  <w:u w:val="single"/>
                </w:rPr>
                <w:t>สารบัญ</w:t>
              </w:r>
            </w:hyperlink>
            <w:r w:rsidR="00E236DA">
              <w:rPr>
                <w:sz w:val="14"/>
              </w:rPr>
              <w:t xml:space="preserve"> / </w:t>
            </w:r>
            <w:hyperlink w:anchor="_Sec549">
              <w:r w:rsidR="00E236DA">
                <w:rPr>
                  <w:color w:val="00467F"/>
                  <w:sz w:val="14"/>
                  <w:u w:val="single"/>
                </w:rPr>
                <w:t>อภิธานศัพท์</w:t>
              </w:r>
            </w:hyperlink>
            <w:r w:rsidR="00E236DA">
              <w:rPr>
                <w:sz w:val="14"/>
              </w:rPr>
              <w:t xml:space="preserve"> / </w:t>
            </w:r>
            <w:hyperlink w:anchor="_Sec844">
              <w:r w:rsidR="00E236DA">
                <w:rPr>
                  <w:color w:val="00467F"/>
                  <w:sz w:val="14"/>
                  <w:u w:val="single"/>
                </w:rPr>
                <w:t>ดัชนี</w:t>
              </w:r>
            </w:hyperlink>
          </w:p>
        </w:tc>
      </w:tr>
    </w:tbl>
    <w:p w:rsidR="00A16BCE" w:rsidRDefault="00A16BCE">
      <w:pPr>
        <w:pStyle w:val="ProductList-Body"/>
      </w:pPr>
    </w:p>
    <w:p w:rsidR="00A16BCE" w:rsidRDefault="00E236DA">
      <w:pPr>
        <w:pStyle w:val="ProductList-Offering2HeadingNoBorder"/>
        <w:outlineLvl w:val="2"/>
      </w:pPr>
      <w:bookmarkStart w:id="224" w:name="_Sec1198"/>
      <w:r>
        <w:t>Microsoft Azure Support Plans</w:t>
      </w:r>
      <w:bookmarkEnd w:id="224"/>
      <w:r>
        <w:fldChar w:fldCharType="begin"/>
      </w:r>
      <w:r>
        <w:instrText xml:space="preserve"> TC "</w:instrText>
      </w:r>
      <w:bookmarkStart w:id="225" w:name="_Toc531591771"/>
      <w:r>
        <w:instrText>Microsoft Azure Support Plans</w:instrText>
      </w:r>
      <w:bookmarkEnd w:id="225"/>
      <w:r>
        <w:instrText>" \l 3</w:instrText>
      </w:r>
      <w:r>
        <w:fldChar w:fldCharType="end"/>
      </w:r>
    </w:p>
    <w:p w:rsidR="00A16BCE" w:rsidRDefault="00E236DA">
      <w:pPr>
        <w:pStyle w:val="ProductList-Offering1SubSection"/>
        <w:outlineLvl w:val="3"/>
      </w:pPr>
      <w:bookmarkStart w:id="226" w:name="_Sec1200"/>
      <w:r>
        <w:t>1. ความพร้อมให้บริการของโปรแกรม</w:t>
      </w:r>
      <w:bookmarkEnd w:id="226"/>
    </w:p>
    <w:tbl>
      <w:tblPr>
        <w:tblStyle w:val="PURTable"/>
        <w:tblW w:w="0" w:type="dxa"/>
        <w:tblLook w:val="04A0" w:firstRow="1" w:lastRow="0" w:firstColumn="1" w:lastColumn="0" w:noHBand="0" w:noVBand="1"/>
      </w:tblPr>
      <w:tblGrid>
        <w:gridCol w:w="4514"/>
        <w:gridCol w:w="698"/>
        <w:gridCol w:w="630"/>
        <w:gridCol w:w="671"/>
        <w:gridCol w:w="682"/>
        <w:gridCol w:w="726"/>
        <w:gridCol w:w="803"/>
        <w:gridCol w:w="671"/>
        <w:gridCol w:w="649"/>
        <w:gridCol w:w="740"/>
      </w:tblGrid>
      <w:tr w:rsidR="00A16BC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16BCE">
        <w:tc>
          <w:tcPr>
            <w:tcW w:w="4660" w:type="dxa"/>
            <w:tcBorders>
              <w:top w:val="single" w:sz="6" w:space="0" w:color="FFFFFF"/>
              <w:left w:val="none" w:sz="4" w:space="0" w:color="6E6E6E"/>
              <w:bottom w:val="dashed" w:sz="4" w:space="0" w:color="BFBFBF"/>
              <w:right w:val="none" w:sz="4" w:space="0" w:color="6E6E6E"/>
            </w:tcBorders>
          </w:tcPr>
          <w:p w:rsidR="00A16BCE" w:rsidRDefault="00E236DA">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r>
      <w:tr w:rsidR="00A16BCE">
        <w:tc>
          <w:tcPr>
            <w:tcW w:w="46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r>
      <w:tr w:rsidR="00A16BCE">
        <w:tc>
          <w:tcPr>
            <w:tcW w:w="46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t>ความช่วยเหลือแบบมาตรฐานของ Microsoft Azure StorSimple</w:t>
            </w:r>
            <w:r>
              <w:fldChar w:fldCharType="begin"/>
            </w:r>
            <w:r>
              <w:instrText xml:space="preserve"> XE "ความช่วยเหลือแบบมาตรฐานของ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r>
      <w:tr w:rsidR="00A16BCE">
        <w:tc>
          <w:tcPr>
            <w:tcW w:w="46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t>ความช่วยเหลือแบบมาตรฐานถึงความช่วยเหลือแบบพิเศษของ Microsoft Azure StorSimple</w:t>
            </w:r>
            <w:r>
              <w:fldChar w:fldCharType="begin"/>
            </w:r>
            <w:r>
              <w:instrText xml:space="preserve"> XE "ความช่วยเหลือแบบมาตรฐานถึงความช่วยเหลือแบบพิเศษของ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r>
      <w:tr w:rsidR="00A16BCE">
        <w:tc>
          <w:tcPr>
            <w:tcW w:w="4660" w:type="dxa"/>
            <w:tcBorders>
              <w:top w:val="dashed" w:sz="4" w:space="0" w:color="BFBFBF"/>
              <w:left w:val="none" w:sz="4" w:space="0" w:color="6E6E6E"/>
              <w:bottom w:val="none" w:sz="4" w:space="0" w:color="BFBFBF"/>
              <w:right w:val="none" w:sz="4" w:space="0" w:color="6E6E6E"/>
            </w:tcBorders>
          </w:tcPr>
          <w:p w:rsidR="00A16BCE" w:rsidRDefault="00E236DA">
            <w:pPr>
              <w:pStyle w:val="ProductList-TableBody"/>
            </w:pPr>
            <w:r>
              <w:t>ความช่วยเหลือแบบพิเศษของ Microsoft Azure StorSimple</w:t>
            </w:r>
            <w:r>
              <w:fldChar w:fldCharType="begin"/>
            </w:r>
            <w:r>
              <w:instrText xml:space="preserve"> XE "ความช่วยเหลือแบบพิเศษของ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r>
    </w:tbl>
    <w:p w:rsidR="00A16BCE" w:rsidRDefault="00A16BCE">
      <w:pPr>
        <w:pStyle w:val="ProductList-Body"/>
      </w:pPr>
    </w:p>
    <w:p w:rsidR="00A16BCE" w:rsidRDefault="00E236DA">
      <w:pPr>
        <w:pStyle w:val="ProductList-Offering1SubSection"/>
        <w:outlineLvl w:val="3"/>
      </w:pPr>
      <w:bookmarkStart w:id="227" w:name="_Sec1201"/>
      <w:r>
        <w:t>2. เงื่อนไขผลิตภัณฑ์</w:t>
      </w:r>
      <w:bookmarkEnd w:id="227"/>
    </w:p>
    <w:tbl>
      <w:tblPr>
        <w:tblStyle w:val="PURTable"/>
        <w:tblW w:w="0" w:type="dxa"/>
        <w:tblLook w:val="04A0" w:firstRow="1" w:lastRow="0" w:firstColumn="1" w:lastColumn="0" w:noHBand="0" w:noVBand="1"/>
      </w:tblPr>
      <w:tblGrid>
        <w:gridCol w:w="3735"/>
        <w:gridCol w:w="3575"/>
        <w:gridCol w:w="3480"/>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การส่งเสริมการขาย: N/A</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ความช่วยเหลือแบบพิเศษของ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การลดที่มีสิทธิ: N/A</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A16BCE">
            <w:pPr>
              <w:pStyle w:val="ProductList-TableBody"/>
            </w:pPr>
          </w:p>
        </w:tc>
      </w:tr>
    </w:tbl>
    <w:p w:rsidR="00A16BCE" w:rsidRDefault="00A16BCE">
      <w:pPr>
        <w:pStyle w:val="ProductList-Body"/>
        <w:jc w:val="right"/>
      </w:pPr>
    </w:p>
    <w:tbl>
      <w:tblPr>
        <w:tblStyle w:val="PURTable"/>
        <w:tblW w:w="0" w:type="dxa"/>
        <w:tblLook w:val="04A0" w:firstRow="1" w:lastRow="0" w:firstColumn="1" w:lastColumn="0" w:noHBand="0" w:noVBand="1"/>
      </w:tblPr>
      <w:tblGrid>
        <w:gridCol w:w="10800"/>
      </w:tblGrid>
      <w:tr w:rsidR="00A16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6BCE" w:rsidRDefault="00DF54EA">
            <w:pPr>
              <w:pStyle w:val="ProductList-TableBody"/>
              <w:jc w:val="right"/>
            </w:pPr>
            <w:hyperlink w:anchor="_Sec842">
              <w:r w:rsidR="00E236DA">
                <w:rPr>
                  <w:color w:val="00467F"/>
                  <w:sz w:val="14"/>
                  <w:u w:val="single"/>
                </w:rPr>
                <w:t>สารบัญ</w:t>
              </w:r>
            </w:hyperlink>
            <w:r w:rsidR="00E236DA">
              <w:rPr>
                <w:sz w:val="14"/>
              </w:rPr>
              <w:t xml:space="preserve"> / </w:t>
            </w:r>
            <w:hyperlink w:anchor="_Sec549">
              <w:r w:rsidR="00E236DA">
                <w:rPr>
                  <w:color w:val="00467F"/>
                  <w:sz w:val="14"/>
                  <w:u w:val="single"/>
                </w:rPr>
                <w:t>อภิธานศัพท์</w:t>
              </w:r>
            </w:hyperlink>
            <w:r w:rsidR="00E236DA">
              <w:rPr>
                <w:sz w:val="14"/>
              </w:rPr>
              <w:t xml:space="preserve"> / </w:t>
            </w:r>
            <w:hyperlink w:anchor="_Sec844">
              <w:r w:rsidR="00E236DA">
                <w:rPr>
                  <w:color w:val="00467F"/>
                  <w:sz w:val="14"/>
                  <w:u w:val="single"/>
                </w:rPr>
                <w:t>ดัชนี</w:t>
              </w:r>
            </w:hyperlink>
          </w:p>
        </w:tc>
      </w:tr>
    </w:tbl>
    <w:p w:rsidR="00A16BCE" w:rsidRDefault="00A16BCE">
      <w:pPr>
        <w:pStyle w:val="ProductList-Body"/>
      </w:pPr>
    </w:p>
    <w:p w:rsidR="00A16BCE" w:rsidRDefault="00E236DA">
      <w:pPr>
        <w:pStyle w:val="ProductList-Offering2HeadingNoBorder"/>
        <w:outlineLvl w:val="2"/>
      </w:pPr>
      <w:bookmarkStart w:id="228" w:name="_Sec1199"/>
      <w:r>
        <w:t>Microsoft Azure User Plans</w:t>
      </w:r>
      <w:bookmarkEnd w:id="228"/>
      <w:r>
        <w:fldChar w:fldCharType="begin"/>
      </w:r>
      <w:r>
        <w:instrText xml:space="preserve"> TC "</w:instrText>
      </w:r>
      <w:bookmarkStart w:id="229" w:name="_Toc531591772"/>
      <w:r>
        <w:instrText>Microsoft Azure User Plans</w:instrText>
      </w:r>
      <w:bookmarkEnd w:id="229"/>
      <w:r>
        <w:instrText>" \l 3</w:instrText>
      </w:r>
      <w:r>
        <w:fldChar w:fldCharType="end"/>
      </w:r>
    </w:p>
    <w:p w:rsidR="00A16BCE" w:rsidRDefault="00E236DA">
      <w:pPr>
        <w:pStyle w:val="ProductList-Offering1SubSection"/>
        <w:outlineLvl w:val="3"/>
      </w:pPr>
      <w:bookmarkStart w:id="230" w:name="_Sec1202"/>
      <w:r>
        <w:t>1. ความพร้อมให้บริการของโปรแกรม</w:t>
      </w:r>
      <w:bookmarkEnd w:id="230"/>
    </w:p>
    <w:tbl>
      <w:tblPr>
        <w:tblStyle w:val="PURTable"/>
        <w:tblW w:w="0" w:type="dxa"/>
        <w:tblLook w:val="04A0" w:firstRow="1" w:lastRow="0" w:firstColumn="1" w:lastColumn="0" w:noHBand="0" w:noVBand="1"/>
      </w:tblPr>
      <w:tblGrid>
        <w:gridCol w:w="4351"/>
        <w:gridCol w:w="708"/>
        <w:gridCol w:w="663"/>
        <w:gridCol w:w="687"/>
        <w:gridCol w:w="695"/>
        <w:gridCol w:w="729"/>
        <w:gridCol w:w="816"/>
        <w:gridCol w:w="687"/>
        <w:gridCol w:w="681"/>
        <w:gridCol w:w="767"/>
      </w:tblGrid>
      <w:tr w:rsidR="00A16BC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16BCE">
        <w:tc>
          <w:tcPr>
            <w:tcW w:w="4660" w:type="dxa"/>
            <w:tcBorders>
              <w:top w:val="single" w:sz="6" w:space="0" w:color="FFFFFF"/>
              <w:left w:val="none" w:sz="4" w:space="0" w:color="6E6E6E"/>
              <w:bottom w:val="dashed" w:sz="4" w:space="0" w:color="BFBFBF"/>
              <w:right w:val="none" w:sz="4" w:space="0" w:color="6E6E6E"/>
            </w:tcBorders>
          </w:tcPr>
          <w:p w:rsidR="00A16BCE" w:rsidRDefault="00E236DA">
            <w:pPr>
              <w:pStyle w:val="ProductList-TableBody"/>
            </w:pPr>
            <w:r>
              <w:t>Azure Active Directory Basic</w:t>
            </w:r>
            <w:r>
              <w:fldChar w:fldCharType="begin"/>
            </w:r>
            <w:r>
              <w:instrText xml:space="preserve"> XE "Azure Active Directory Basic"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A16BCE" w:rsidRDefault="00E236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r>
      <w:tr w:rsidR="00A16BCE">
        <w:tc>
          <w:tcPr>
            <w:tcW w:w="46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16BCE" w:rsidRDefault="00E236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r>
      <w:tr w:rsidR="00A16BCE">
        <w:tc>
          <w:tcPr>
            <w:tcW w:w="46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16BCE" w:rsidRDefault="00E236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r>
      <w:tr w:rsidR="00A16BCE">
        <w:tc>
          <w:tcPr>
            <w:tcW w:w="46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t>Azure Advanced Threat Protection สำหรับผู้ใช้</w:t>
            </w:r>
            <w:r>
              <w:fldChar w:fldCharType="begin"/>
            </w:r>
            <w:r>
              <w:instrText xml:space="preserve"> XE "Azure Advanced Threat Protection สำหรับผู้ใช้"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r>
      <w:tr w:rsidR="00A16BCE">
        <w:tc>
          <w:tcPr>
            <w:tcW w:w="46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t>Add-on ของสิทธิการใช้งานการจัดการไคลเอ็นต์สำหรับ Azure Advanced Threat Protection สำหรับผู้ใช้</w:t>
            </w:r>
            <w:r>
              <w:fldChar w:fldCharType="begin"/>
            </w:r>
            <w:r>
              <w:instrText xml:space="preserve"> XE "Add-on ของสิทธิการใช้งานการจัดการไคลเอ็นต์สำหรับ Azure Advanced Threat Protection สำหรับผู้ใช้"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r>
      <w:tr w:rsidR="00A16BCE">
        <w:tc>
          <w:tcPr>
            <w:tcW w:w="46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16BCE" w:rsidRDefault="00E236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r>
      <w:tr w:rsidR="00A16BCE">
        <w:tc>
          <w:tcPr>
            <w:tcW w:w="46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r>
      <w:tr w:rsidR="00A16BCE">
        <w:tc>
          <w:tcPr>
            <w:tcW w:w="46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t>Azure Information Protection Premium Plan 2</w:t>
            </w:r>
            <w:r>
              <w:fldChar w:fldCharType="begin"/>
            </w:r>
            <w:r>
              <w:instrText xml:space="preserve"> XE "Azure Information Protection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r>
      <w:tr w:rsidR="00A16BCE">
        <w:tc>
          <w:tcPr>
            <w:tcW w:w="4660" w:type="dxa"/>
            <w:tcBorders>
              <w:top w:val="dashed" w:sz="4" w:space="0" w:color="BFBFBF"/>
              <w:left w:val="none" w:sz="4" w:space="0" w:color="6E6E6E"/>
              <w:bottom w:val="single" w:sz="4" w:space="0" w:color="FFFFFF"/>
              <w:right w:val="none" w:sz="4" w:space="0" w:color="6E6E6E"/>
            </w:tcBorders>
          </w:tcPr>
          <w:p w:rsidR="00A16BCE" w:rsidRDefault="00E236DA">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r>
    </w:tbl>
    <w:p w:rsidR="00A16BCE" w:rsidRDefault="00E236DA">
      <w:pPr>
        <w:pStyle w:val="ProductList-Offering1SubSection"/>
        <w:outlineLvl w:val="3"/>
      </w:pPr>
      <w:bookmarkStart w:id="231" w:name="_Sec1203"/>
      <w:r>
        <w:t>2. เงื่อนไขผลิตภัณฑ์</w:t>
      </w:r>
      <w:bookmarkEnd w:id="231"/>
    </w:p>
    <w:tbl>
      <w:tblPr>
        <w:tblStyle w:val="PURTable"/>
        <w:tblW w:w="0" w:type="dxa"/>
        <w:tblLook w:val="04A0" w:firstRow="1" w:lastRow="0" w:firstColumn="1" w:lastColumn="0" w:noHBand="0" w:noVBand="1"/>
      </w:tblPr>
      <w:tblGrid>
        <w:gridCol w:w="3735"/>
        <w:gridCol w:w="3575"/>
        <w:gridCol w:w="3480"/>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การส่งเสริมการขาย: N/A</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A16BCE">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Azure Active Directory, Azure Advanced Threat Protection สำหรับผู้ใช้,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A16BCE" w:rsidRDefault="00A16BCE">
      <w:pPr>
        <w:pStyle w:val="ProductList-Body"/>
      </w:pPr>
    </w:p>
    <w:p w:rsidR="00A16BCE" w:rsidRDefault="00E236DA">
      <w:pPr>
        <w:pStyle w:val="ProductList-ClauseHeading"/>
        <w:outlineLvl w:val="4"/>
      </w:pPr>
      <w:r>
        <w:t>2.1 สิทธิการใช้เพิ่มเติมสำหรับลูกค้า Azure Advanced Threat Protection สำหรับผู้ใช้ (AATP)</w:t>
      </w:r>
    </w:p>
    <w:p w:rsidR="00A16BCE" w:rsidRDefault="00E236DA">
      <w:pPr>
        <w:pStyle w:val="ProductList-Body"/>
      </w:pPr>
      <w:r>
        <w:t xml:space="preserve">นอกจากนี้ ลูกค้ายังสามารถติดตั้งและใช้ Advanced Threat Analytics ภายในเครื่องเพื่อจัดการ Client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(หรือ Server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ที่ใช้ในลักษณะ Client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ซึ่งนำไปใช้เฉพาะโดยผู้ใช้ที่ได้รับการโอนสิทธิการใช้งานเท่านั้น สิทธินี้จะสิ้นอายุลงเมื่อการสมัครใช้งานของลูกค้าสิ้นอายุ </w:t>
      </w:r>
    </w:p>
    <w:p w:rsidR="00A16BCE" w:rsidRDefault="00A16BCE">
      <w:pPr>
        <w:pStyle w:val="ProductList-Body"/>
      </w:pPr>
    </w:p>
    <w:p w:rsidR="00A16BCE" w:rsidRDefault="00A16BCE">
      <w:pPr>
        <w:pStyle w:val="ProductList-Body"/>
      </w:pPr>
    </w:p>
    <w:p w:rsidR="00A16BCE" w:rsidRDefault="00A16BCE">
      <w:pPr>
        <w:pStyle w:val="ProductList-Body"/>
        <w:jc w:val="right"/>
      </w:pPr>
    </w:p>
    <w:tbl>
      <w:tblPr>
        <w:tblStyle w:val="PURTable"/>
        <w:tblW w:w="0" w:type="dxa"/>
        <w:tblLook w:val="04A0" w:firstRow="1" w:lastRow="0" w:firstColumn="1" w:lastColumn="0" w:noHBand="0" w:noVBand="1"/>
      </w:tblPr>
      <w:tblGrid>
        <w:gridCol w:w="10800"/>
      </w:tblGrid>
      <w:tr w:rsidR="00A16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6BCE" w:rsidRDefault="00DF54EA">
            <w:pPr>
              <w:pStyle w:val="ProductList-TableBody"/>
              <w:jc w:val="right"/>
            </w:pPr>
            <w:hyperlink w:anchor="_Sec842">
              <w:r w:rsidR="00E236DA">
                <w:rPr>
                  <w:color w:val="00467F"/>
                  <w:sz w:val="14"/>
                  <w:u w:val="single"/>
                </w:rPr>
                <w:t>สารบัญ</w:t>
              </w:r>
            </w:hyperlink>
            <w:r w:rsidR="00E236DA">
              <w:rPr>
                <w:sz w:val="14"/>
              </w:rPr>
              <w:t xml:space="preserve"> / </w:t>
            </w:r>
            <w:hyperlink w:anchor="_Sec549">
              <w:r w:rsidR="00E236DA">
                <w:rPr>
                  <w:color w:val="00467F"/>
                  <w:sz w:val="14"/>
                  <w:u w:val="single"/>
                </w:rPr>
                <w:t>อภิธานศัพท์</w:t>
              </w:r>
            </w:hyperlink>
            <w:r w:rsidR="00E236DA">
              <w:rPr>
                <w:sz w:val="14"/>
              </w:rPr>
              <w:t xml:space="preserve"> / </w:t>
            </w:r>
            <w:hyperlink w:anchor="_Sec844">
              <w:r w:rsidR="00E236DA">
                <w:rPr>
                  <w:color w:val="00467F"/>
                  <w:sz w:val="14"/>
                  <w:u w:val="single"/>
                </w:rPr>
                <w:t>ดัชนี</w:t>
              </w:r>
            </w:hyperlink>
          </w:p>
        </w:tc>
      </w:tr>
    </w:tbl>
    <w:p w:rsidR="00A16BCE" w:rsidRDefault="00A16BCE">
      <w:pPr>
        <w:pStyle w:val="ProductList-Body"/>
      </w:pPr>
    </w:p>
    <w:p w:rsidR="00A16BCE" w:rsidRDefault="00E236DA">
      <w:pPr>
        <w:pStyle w:val="ProductList-Offering1HeadingNoBorder"/>
        <w:outlineLvl w:val="1"/>
      </w:pPr>
      <w:bookmarkStart w:id="232" w:name="_Sec629"/>
      <w:r>
        <w:t>Microsoft 365</w:t>
      </w:r>
      <w:bookmarkEnd w:id="232"/>
      <w:r>
        <w:fldChar w:fldCharType="begin"/>
      </w:r>
      <w:r>
        <w:instrText xml:space="preserve"> TC "</w:instrText>
      </w:r>
      <w:bookmarkStart w:id="233" w:name="_Toc531591773"/>
      <w:r>
        <w:instrText>Microsoft 365</w:instrText>
      </w:r>
      <w:bookmarkEnd w:id="233"/>
      <w:r>
        <w:instrText>" \l 2</w:instrText>
      </w:r>
      <w:r>
        <w:fldChar w:fldCharType="end"/>
      </w:r>
    </w:p>
    <w:p w:rsidR="00A16BCE" w:rsidRDefault="00E236DA">
      <w:pPr>
        <w:pStyle w:val="ProductList-Offering1SubSection"/>
        <w:outlineLvl w:val="2"/>
      </w:pPr>
      <w:bookmarkStart w:id="234" w:name="_Sec713"/>
      <w:r>
        <w:t>1. ความพร้อมให้บริการของโปรแกรม</w:t>
      </w:r>
      <w:bookmarkEnd w:id="234"/>
    </w:p>
    <w:tbl>
      <w:tblPr>
        <w:tblStyle w:val="PURTable"/>
        <w:tblW w:w="0" w:type="dxa"/>
        <w:tblLook w:val="04A0" w:firstRow="1" w:lastRow="0" w:firstColumn="1" w:lastColumn="0" w:noHBand="0" w:noVBand="1"/>
      </w:tblPr>
      <w:tblGrid>
        <w:gridCol w:w="4123"/>
        <w:gridCol w:w="717"/>
        <w:gridCol w:w="680"/>
        <w:gridCol w:w="806"/>
        <w:gridCol w:w="708"/>
        <w:gridCol w:w="732"/>
        <w:gridCol w:w="829"/>
        <w:gridCol w:w="703"/>
        <w:gridCol w:w="691"/>
        <w:gridCol w:w="795"/>
      </w:tblGrid>
      <w:tr w:rsidR="00A16BC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16BCE">
        <w:tc>
          <w:tcPr>
            <w:tcW w:w="4660" w:type="dxa"/>
            <w:tcBorders>
              <w:top w:val="single" w:sz="6" w:space="0" w:color="FFFFFF"/>
              <w:left w:val="none" w:sz="4" w:space="0" w:color="6E6E6E"/>
              <w:bottom w:val="dashed" w:sz="4" w:space="0" w:color="BFBFBF"/>
              <w:right w:val="none" w:sz="4" w:space="0" w:color="6E6E6E"/>
            </w:tcBorders>
          </w:tcPr>
          <w:p w:rsidR="00A16BCE" w:rsidRDefault="00E236DA">
            <w:pPr>
              <w:pStyle w:val="ProductList-TableBody"/>
            </w:pPr>
            <w:r>
              <w:t>Microsoft 365 Business</w:t>
            </w:r>
            <w:r>
              <w:fldChar w:fldCharType="begin"/>
            </w:r>
            <w:r>
              <w:instrText xml:space="preserve"> XE "Microsoft 365 Business"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r>
      <w:tr w:rsidR="00A16BCE">
        <w:tc>
          <w:tcPr>
            <w:tcW w:w="46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t>Microsoft 365 Education A1</w:t>
            </w:r>
            <w:r>
              <w:fldChar w:fldCharType="begin"/>
            </w:r>
            <w:r>
              <w:instrText xml:space="preserve"> XE "Microsoft 365 Education A1"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r>
      <w:tr w:rsidR="00A16BCE">
        <w:tc>
          <w:tcPr>
            <w:tcW w:w="46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t>Microsoft 365 Education A3</w:t>
            </w:r>
            <w:r>
              <w:fldChar w:fldCharType="begin"/>
            </w:r>
            <w:r>
              <w:instrText xml:space="preserve"> XE "Microsoft 365 Education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r>
      <w:tr w:rsidR="00A16BCE">
        <w:tc>
          <w:tcPr>
            <w:tcW w:w="46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t>Microsoft 365 Education A3 with Core CAL</w:t>
            </w:r>
            <w:r>
              <w:fldChar w:fldCharType="begin"/>
            </w:r>
            <w:r>
              <w:instrText xml:space="preserve"> XE "Microsoft 365 Education A3 with Core CAL"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r>
      <w:tr w:rsidR="00A16BCE">
        <w:tc>
          <w:tcPr>
            <w:tcW w:w="46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t>Microsoft 365 Education A5</w:t>
            </w:r>
            <w:r>
              <w:fldChar w:fldCharType="begin"/>
            </w:r>
            <w:r>
              <w:instrText xml:space="preserve"> XE "Microsoft 365 Education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r>
      <w:tr w:rsidR="00A16BCE">
        <w:tc>
          <w:tcPr>
            <w:tcW w:w="46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t>Microsoft 365 E3 และ E5</w:t>
            </w:r>
            <w:r>
              <w:fldChar w:fldCharType="begin"/>
            </w:r>
            <w:r>
              <w:instrText xml:space="preserve"> XE "Microsoft 365 E3 และ 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r>
      <w:tr w:rsidR="00A16BCE">
        <w:tc>
          <w:tcPr>
            <w:tcW w:w="46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t>Microsoft 365 E3 และ E5 Add-on</w:t>
            </w:r>
            <w:r>
              <w:fldChar w:fldCharType="begin"/>
            </w:r>
            <w:r>
              <w:instrText xml:space="preserve"> XE "Microsoft 365 E3 และ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r>
      <w:tr w:rsidR="00A16BCE">
        <w:tc>
          <w:tcPr>
            <w:tcW w:w="46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t>Microsoft 365 E3 และ E5 From SA</w:t>
            </w:r>
            <w:r>
              <w:fldChar w:fldCharType="begin"/>
            </w:r>
            <w:r>
              <w:instrText xml:space="preserve"> XE "Microsoft 365 E3 และ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r>
      <w:tr w:rsidR="00A16BCE">
        <w:tc>
          <w:tcPr>
            <w:tcW w:w="46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t>Microsoft 365 F1</w:t>
            </w:r>
            <w:r>
              <w:fldChar w:fldCharType="begin"/>
            </w:r>
            <w:r>
              <w:instrText xml:space="preserve"> XE "Microsoft 365 F1"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r>
      <w:tr w:rsidR="00A16BCE">
        <w:tc>
          <w:tcPr>
            <w:tcW w:w="4660" w:type="dxa"/>
            <w:tcBorders>
              <w:top w:val="dashed" w:sz="4" w:space="0" w:color="BFBFBF"/>
              <w:left w:val="none" w:sz="4" w:space="0" w:color="6E6E6E"/>
              <w:bottom w:val="none" w:sz="4" w:space="0" w:color="BFBFBF"/>
              <w:right w:val="none" w:sz="4" w:space="0" w:color="6E6E6E"/>
            </w:tcBorders>
          </w:tcPr>
          <w:p w:rsidR="00A16BCE" w:rsidRDefault="00E236DA">
            <w:pPr>
              <w:pStyle w:val="ProductList-TableBody"/>
            </w:pPr>
            <w:r>
              <w:rPr>
                <w:color w:val="000000"/>
              </w:rPr>
              <w:t>Skype for Business Plus CAL Add-on for Microsoft 365 E3 (User SL)</w:t>
            </w:r>
            <w:r>
              <w:fldChar w:fldCharType="begin"/>
            </w:r>
            <w:r>
              <w:instrText xml:space="preserve"> XE "Skype for Business Plus CAL Add-on for Microsoft 365 E3 (User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r>
    </w:tbl>
    <w:p w:rsidR="00A16BCE" w:rsidRDefault="00A16BCE">
      <w:pPr>
        <w:pStyle w:val="ProductList-Body"/>
      </w:pPr>
    </w:p>
    <w:p w:rsidR="00A16BCE" w:rsidRDefault="00E236DA">
      <w:pPr>
        <w:pStyle w:val="ProductList-Offering1SubSection"/>
        <w:outlineLvl w:val="2"/>
      </w:pPr>
      <w:bookmarkStart w:id="235" w:name="_Sec768"/>
      <w:r>
        <w:t>2. เงื่อนไขผลิตภัณฑ์</w:t>
      </w:r>
      <w:bookmarkEnd w:id="235"/>
    </w:p>
    <w:tbl>
      <w:tblPr>
        <w:tblStyle w:val="PURTable"/>
        <w:tblW w:w="0" w:type="dxa"/>
        <w:tblLook w:val="04A0" w:firstRow="1" w:lastRow="0" w:firstColumn="1" w:lastColumn="0" w:noHBand="0" w:noVBand="1"/>
      </w:tblPr>
      <w:tblGrid>
        <w:gridCol w:w="3735"/>
        <w:gridCol w:w="3575"/>
        <w:gridCol w:w="3480"/>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Add-on, From SA โปรดดู </w:t>
            </w:r>
            <w:hyperlink w:anchor="_Sec1237">
              <w:r>
                <w:rPr>
                  <w:color w:val="00467F"/>
                  <w:u w:val="single"/>
                </w:rPr>
                <w:t>ภาคผนวก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การส่งเสริมการขาย: N/A</w:t>
            </w:r>
          </w:p>
        </w:tc>
      </w:tr>
      <w:tr w:rsidR="00A16BCE">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F เท่านั้น</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Microsoft 365 F1</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16BCE" w:rsidRDefault="00E236DA">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From SA)</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"ระบุว่าโปรแกรมมีพร้อมให้บริการเป็น Add-on และ/หรือ From SA อ้างอิงถึงภาคผนวก C - Online Services Add-ons และสิทธิการใช้งานการปรับเปลี่ยนอื่นๆ สำหรับรายละเอียด"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A16BCE" w:rsidRDefault="00A16BCE">
      <w:pPr>
        <w:pStyle w:val="ProductList-Body"/>
      </w:pPr>
    </w:p>
    <w:p w:rsidR="00A16BCE" w:rsidRDefault="00E236DA">
      <w:pPr>
        <w:pStyle w:val="ProductList-ClauseHeading"/>
        <w:outlineLvl w:val="3"/>
      </w:pPr>
      <w:r>
        <w:t>2.1 ข้อกำหนดสิทธิการใช้งานที่ใช้บังคับ</w:t>
      </w:r>
    </w:p>
    <w:p w:rsidR="00A16BCE" w:rsidRDefault="00E236DA">
      <w:pPr>
        <w:pStyle w:val="ProductList-Body"/>
      </w:pPr>
      <w:r>
        <w:t xml:space="preserve">Microsoft 365 อยู่ภายใต้ข้อกำหนดสิทธิการใช้งานของผลิตภัณฑ์และบริการแต่ละรายการที่มี Microsoft 365 ตามที่ได้รับการแก้ไขโดยข้อกำหนดสิทธิการใช้งานในรายการผลิตภัณฑ์ Microsoft 365 นี้ </w:t>
      </w:r>
    </w:p>
    <w:p w:rsidR="00A16BCE" w:rsidRDefault="00E236DA" w:rsidP="00E236DA">
      <w:pPr>
        <w:pStyle w:val="ProductList-Bullet"/>
        <w:numPr>
          <w:ilvl w:val="0"/>
          <w:numId w:val="35"/>
        </w:numPr>
      </w:pPr>
      <w:r>
        <w:t xml:space="preserve">สำหรับ Microsoft 365 E3/E5 คอมโพเนนต์รวมถึง Office 365 Enterprise E3/E5, Enterprise Mobility + Security E3/E5 และ Windows 10 Enterprise E3/E5 ต่อหนึ่งผู้ใช้   </w:t>
      </w:r>
    </w:p>
    <w:p w:rsidR="00A16BCE" w:rsidRDefault="00E236DA" w:rsidP="00E236DA">
      <w:pPr>
        <w:pStyle w:val="ProductList-Bullet"/>
        <w:numPr>
          <w:ilvl w:val="0"/>
          <w:numId w:val="35"/>
        </w:numPr>
      </w:pPr>
      <w:r>
        <w:t xml:space="preserve">สำหรับ Microsoft 365 A3/A5 คอมโพเนนต์รวมถึง Office 365 Enterprise A3/A5, Enterprise Mobility + Security E3/E5, Windows 10 Education E3/E5 ต่อหนึ่งผู้ใช้ และ Windows 10 Education A3/A5 ต่อหนึ่งผู้ใช้ </w:t>
      </w:r>
    </w:p>
    <w:p w:rsidR="00A16BCE" w:rsidRDefault="00E236DA" w:rsidP="00E236DA">
      <w:pPr>
        <w:pStyle w:val="ProductList-Bullet"/>
        <w:numPr>
          <w:ilvl w:val="0"/>
          <w:numId w:val="35"/>
        </w:numPr>
      </w:pPr>
      <w:r>
        <w:t>สำหรับ Microsoft 365 F1/E3 คอมโพเนนต์รวมถึง Office Online, Enterprise Mobility + Security E3 และ Windows 10 Enterprise E3</w:t>
      </w:r>
    </w:p>
    <w:p w:rsidR="00A16BCE" w:rsidRDefault="00A16BCE">
      <w:pPr>
        <w:pStyle w:val="ProductList-Body"/>
      </w:pPr>
    </w:p>
    <w:p w:rsidR="00A16BCE" w:rsidRDefault="00E236DA">
      <w:pPr>
        <w:pStyle w:val="ProductList-ClauseHeading"/>
        <w:outlineLvl w:val="3"/>
      </w:pPr>
      <w:r>
        <w:t>2.2 สิทธิการใช้เพิ่มเติมสำหรับ Microsoft 365 E3/E5</w:t>
      </w:r>
    </w:p>
    <w:p w:rsidR="00A16BCE" w:rsidRDefault="00E236DA">
      <w:pPr>
        <w:pStyle w:val="ProductList-SubClauseHeading"/>
        <w:outlineLvl w:val="4"/>
      </w:pPr>
      <w:r>
        <w:t>2.2.1 Office Servers</w:t>
      </w:r>
    </w:p>
    <w:p w:rsidR="00A16BCE" w:rsidRDefault="00E236DA">
      <w:pPr>
        <w:pStyle w:val="ProductList-BodyIndented"/>
      </w:pPr>
      <w:r>
        <w:t>ผู้ใช้ที่ได้รับอนุญาตให้ใช้สิทธิแต่ละรายซึ่งได้รับ Microsoft 365 E3/E5 User SL จะสามารถ</w:t>
      </w:r>
    </w:p>
    <w:p w:rsidR="00A16BCE" w:rsidRDefault="00E236DA" w:rsidP="00E236DA">
      <w:pPr>
        <w:pStyle w:val="ProductList-Bullet"/>
        <w:numPr>
          <w:ilvl w:val="1"/>
          <w:numId w:val="36"/>
        </w:numPr>
      </w:pPr>
      <w:r>
        <w:t>ติดตั้งสำเนาของซอฟต์แวร์เซิร์ฟเวอร์ต่อไปนี้เป็นจำนวนเท่าใดก็ได้บนเซิร์ฟเวอร์ใดๆ ที่มีไว้เพื่อการใช้ของลูกค้า: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และ Skype for Business Server</w:t>
      </w:r>
      <w:r>
        <w:fldChar w:fldCharType="begin"/>
      </w:r>
      <w:r>
        <w:instrText xml:space="preserve"> XE "Skype for Business Server" </w:instrText>
      </w:r>
      <w:r>
        <w:fldChar w:fldCharType="end"/>
      </w:r>
      <w:r>
        <w:t xml:space="preserve"> และ </w:t>
      </w:r>
    </w:p>
    <w:p w:rsidR="00A16BCE" w:rsidRDefault="00E236DA" w:rsidP="00E236DA">
      <w:pPr>
        <w:pStyle w:val="ProductList-Bullet"/>
        <w:numPr>
          <w:ilvl w:val="1"/>
          <w:numId w:val="36"/>
        </w:numPr>
      </w:pPr>
      <w:r>
        <w:t>การเข้าถึงซอฟต์แวร์เซิร์ฟเวอร์ด้านบนจะเป็นสิทธิพิเศษสำหรับผู้ใช้ที่ได้รับ Microsoft 365 E3/E5 User SL หรือ</w:t>
      </w:r>
      <w:r>
        <w:fldChar w:fldCharType="begin"/>
      </w:r>
      <w:r>
        <w:instrText xml:space="preserve"> AutoTextList   \s NoStyle \t "ผู้ใช้ภายนอก หมายถึงผู้ใช้ที่ไม่ใช่พนักงานของลูกค้าหรือบริษัทในเครือของลูกค้า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 </w:instrText>
      </w:r>
      <w:r>
        <w:fldChar w:fldCharType="separate"/>
      </w:r>
      <w:r>
        <w:rPr>
          <w:color w:val="0563C1"/>
        </w:rPr>
        <w:t>ผู้ใช้ภายนอก</w:t>
      </w:r>
      <w:r>
        <w:fldChar w:fldCharType="end"/>
      </w:r>
    </w:p>
    <w:p w:rsidR="00A16BCE" w:rsidRDefault="00E236DA">
      <w:pPr>
        <w:pStyle w:val="ProductList-BodyIndented"/>
      </w:pPr>
      <w:r>
        <w:t>ข้อกำหนดนี้จะไม่มีผลบังคับใช้กับ User SL ที่ได้รับมาภายใต้ข้อตกลงระบบคลาวด์ของ Microsoft</w:t>
      </w:r>
    </w:p>
    <w:p w:rsidR="00A16BCE" w:rsidRDefault="00A16BCE">
      <w:pPr>
        <w:pStyle w:val="ProductList-BodyIndented"/>
      </w:pPr>
    </w:p>
    <w:p w:rsidR="00A16BCE" w:rsidRDefault="00E236DA">
      <w:pPr>
        <w:pStyle w:val="ProductList-SubClauseHeading"/>
        <w:outlineLvl w:val="4"/>
      </w:pPr>
      <w:r>
        <w:t>2.2.2 Office Professional Plus</w:t>
      </w:r>
    </w:p>
    <w:p w:rsidR="00A16BCE" w:rsidRDefault="00E236DA">
      <w:pPr>
        <w:pStyle w:val="ProductList-BodyIndented"/>
      </w:pPr>
      <w:r>
        <w:t xml:space="preserve">มีผลตั้งแต่วันที่ 1 </w:t>
      </w:r>
      <w:r w:rsidR="008E086F" w:rsidRPr="008E086F">
        <w:t>สิงหาคม</w:t>
      </w:r>
      <w:r>
        <w:t xml:space="preserve"> 2019 สิทธิที่ระบุไว้ในข้อ 2.2.2 นี้จะไม่สามารถใช้กับการสมัครสมาชิก Microsoft 365 E3/E5 ใหม่หรือต่ออายุได้ ลูกค้าที่มีการสมัครสมาชิก Microsoft 365 E3/E5 ที่มีผลบังคับใช้ก่อนวันที่ 1 </w:t>
      </w:r>
      <w:r w:rsidR="008E086F" w:rsidRPr="008E086F">
        <w:t>สิงหาคม</w:t>
      </w:r>
      <w:r>
        <w:t xml:space="preserve"> 2019 อาจใช้สิทธิต่อไปในข้อ 2.2.2 เมื่อสิ้นสุดระยะเวลาการสมัครสมาชิก Microsoft 365 E3/E5 ของตน</w:t>
      </w:r>
    </w:p>
    <w:p w:rsidR="00A16BCE" w:rsidRDefault="00A16BCE">
      <w:pPr>
        <w:pStyle w:val="ProductList-BodyIndented"/>
      </w:pPr>
    </w:p>
    <w:p w:rsidR="00A16BCE" w:rsidRDefault="00E236DA">
      <w:pPr>
        <w:pStyle w:val="ProductList-SubSubClauseHeading"/>
        <w:outlineLvl w:val="5"/>
      </w:pPr>
      <w:r>
        <w:t>2.2.2.1 Microsoft 365 From SA User SL:</w:t>
      </w:r>
    </w:p>
    <w:p w:rsidR="00A16BCE" w:rsidRDefault="00E236DA">
      <w:pPr>
        <w:pStyle w:val="ProductList-BodyIndented2"/>
      </w:pPr>
      <w:r>
        <w:t>สำหรับผู้ใช้ที่ได้รับสิทธิการใช้งานแต่ละรายซึ่งลูกค้าได้โอน Microsoft 365 From SA User SL ให้ ลูกค้าจะสามารถติดตั้ง</w:t>
      </w:r>
    </w:p>
    <w:p w:rsidR="00A16BCE" w:rsidRDefault="00E236DA" w:rsidP="00E236DA">
      <w:pPr>
        <w:pStyle w:val="ProductList-Bullet"/>
        <w:numPr>
          <w:ilvl w:val="2"/>
          <w:numId w:val="37"/>
        </w:numPr>
      </w:pPr>
      <w:r>
        <w:t>สำเนาภายในหนึ่งสำเนาของ Office Professional Plus สำหรับเฉพาะการใช้ของผู้ใช้ที่ได้รับสิทธิการใช้งานสำหรับระยะเวลาของการเป็นสมาชิก และ</w:t>
      </w:r>
    </w:p>
    <w:p w:rsidR="00A16BCE" w:rsidRDefault="00E236DA" w:rsidP="00E236DA">
      <w:pPr>
        <w:pStyle w:val="ProductList-Bullet"/>
        <w:numPr>
          <w:ilvl w:val="2"/>
          <w:numId w:val="37"/>
        </w:numPr>
      </w:pPr>
      <w:r>
        <w:t>สำเนาภายในหนึ่งสำเนาของ Office Professional Plus สำหรับ new User SL ที่ได้รับการเพิ่มเข้าสู่ข้อตกลงการให้สิทธิการใช้งานเป็นจำนวนเดียวกัน เพื่อเฉพาะการใช้ของผู้ใช้ที่ได้รับสิทธิการใช้งานสำหรับระยะเวลาของการเป็นสมาชิกเท่านั้น จำนวน new User SL ที่ได้รับสิทธิของผู้ใช้ไม่สามารถมากเกินกว่าจำนวนของผู้ใช้ From SA User SL ที่ได้รับความคุ้มครองมาตั้งแต่แรกภายใต้ข้อตกลง</w:t>
      </w:r>
    </w:p>
    <w:p w:rsidR="00A16BCE" w:rsidRDefault="00A16BCE">
      <w:pPr>
        <w:pStyle w:val="ProductList-BodyIndented2"/>
      </w:pPr>
    </w:p>
    <w:p w:rsidR="00A16BCE" w:rsidRDefault="00E236DA">
      <w:pPr>
        <w:pStyle w:val="ProductList-SubSubClauseHeading"/>
        <w:outlineLvl w:val="5"/>
      </w:pPr>
      <w:r>
        <w:t>2.2.2.2 Microsoft 365 User SL ที่ได้รับใน MPSA</w:t>
      </w:r>
    </w:p>
    <w:p w:rsidR="00A16BCE" w:rsidRDefault="00E236DA">
      <w:pPr>
        <w:pStyle w:val="ProductList-BodyIndented2"/>
      </w:pPr>
      <w:r>
        <w:t>สำหรับผู้ใช้ที่ได้รับสิทธิการใช้งานแต่ละรายที่มีอุปกรณ์ซึ่งได้รับความคุ้มครองที่มี Software Assurance สำหรับ Office Professional Plus ซึ่งลูกค้าได้โอน Microsoft 365 User SL ให้ ลูกค้าสามารถติดตั้งสำเนาภายในหนึ่งสำเนาของ Office Professional Plus สำหรับการใช้งานของผู้ใช้ที่ได้รับสิทธิการใช้งานในระหว่างระยะเวลาของการเป็นสมาชิกเท่านั้น</w:t>
      </w:r>
    </w:p>
    <w:p w:rsidR="00A16BCE" w:rsidRDefault="00A16BCE">
      <w:pPr>
        <w:pStyle w:val="ProductList-BodyIndented2"/>
      </w:pPr>
    </w:p>
    <w:p w:rsidR="00A16BCE" w:rsidRPr="008E086F" w:rsidRDefault="00E236DA">
      <w:pPr>
        <w:pStyle w:val="ProductList-ClauseHeading"/>
        <w:outlineLvl w:val="3"/>
        <w:rPr>
          <w:lang w:val="pt-BR"/>
        </w:rPr>
      </w:pPr>
      <w:r w:rsidRPr="008E086F">
        <w:rPr>
          <w:lang w:val="pt-BR"/>
        </w:rPr>
        <w:t xml:space="preserve">2.3 Microsoft 365 F1 - </w:t>
      </w:r>
      <w:r>
        <w:t>สิทธิการใช้</w:t>
      </w:r>
      <w:r w:rsidRPr="008E086F">
        <w:rPr>
          <w:lang w:val="pt-BR"/>
        </w:rPr>
        <w:t xml:space="preserve"> Windows 10 Enterprise E3</w:t>
      </w:r>
    </w:p>
    <w:p w:rsidR="00A16BCE" w:rsidRPr="008E086F" w:rsidRDefault="00E236DA">
      <w:pPr>
        <w:pStyle w:val="ProductList-Body"/>
        <w:rPr>
          <w:lang w:val="pt-BR"/>
        </w:rPr>
      </w:pPr>
      <w:r>
        <w:t>สิทธิการใช้สำหรับคอมโพเนนต์</w:t>
      </w:r>
      <w:r w:rsidRPr="008E086F">
        <w:rPr>
          <w:lang w:val="pt-BR"/>
        </w:rPr>
        <w:t xml:space="preserve"> Windows </w:t>
      </w:r>
      <w:r>
        <w:t>ของ</w:t>
      </w:r>
      <w:r w:rsidRPr="008E086F">
        <w:rPr>
          <w:lang w:val="pt-BR"/>
        </w:rPr>
        <w:t xml:space="preserve"> Microsoft 365 F1 </w:t>
      </w:r>
      <w:r>
        <w:t>คือสิทธิการใช้</w:t>
      </w:r>
      <w:r w:rsidRPr="008E086F">
        <w:rPr>
          <w:lang w:val="pt-BR"/>
        </w:rPr>
        <w:t xml:space="preserve"> Windows 10 Enterprise E3 </w:t>
      </w:r>
      <w:r>
        <w:t>ที่ได้รับการแก้ไขดังต่อไปนี้</w:t>
      </w:r>
    </w:p>
    <w:p w:rsidR="00A16BCE" w:rsidRPr="008E086F" w:rsidRDefault="00E236DA" w:rsidP="00E236DA">
      <w:pPr>
        <w:pStyle w:val="ProductList-Bullet"/>
        <w:numPr>
          <w:ilvl w:val="0"/>
          <w:numId w:val="38"/>
        </w:numPr>
        <w:rPr>
          <w:lang w:val="pt-BR"/>
        </w:rPr>
      </w:pPr>
      <w:r>
        <w:t>คอมโพเนนต์</w:t>
      </w:r>
      <w:r w:rsidRPr="008E086F">
        <w:rPr>
          <w:lang w:val="pt-BR"/>
        </w:rPr>
        <w:t xml:space="preserve"> Windows </w:t>
      </w:r>
      <w:r>
        <w:t>ของ</w:t>
      </w:r>
      <w:r w:rsidRPr="008E086F">
        <w:rPr>
          <w:lang w:val="pt-BR"/>
        </w:rPr>
        <w:t xml:space="preserve"> Microsoft 365 F1 </w:t>
      </w:r>
      <w:r>
        <w:t>จะถือว่าเป็น</w:t>
      </w:r>
      <w:r w:rsidRPr="008E086F">
        <w:rPr>
          <w:lang w:val="pt-BR"/>
        </w:rPr>
        <w:t xml:space="preserve"> Online Service </w:t>
      </w:r>
      <w:r>
        <w:t>และไม่ได้เป็นรุ่นที่รับช่วงต่อสำหรับรุ่นก่อนหน้าใดๆ</w:t>
      </w:r>
      <w:r w:rsidRPr="008E086F">
        <w:rPr>
          <w:lang w:val="pt-BR"/>
        </w:rPr>
        <w:t xml:space="preserve"> </w:t>
      </w:r>
      <w:r>
        <w:t>ของระบบปฏิบัติการเดสก์ท็อป</w:t>
      </w:r>
      <w:r w:rsidRPr="008E086F">
        <w:rPr>
          <w:lang w:val="pt-BR"/>
        </w:rPr>
        <w:t xml:space="preserve"> Windows</w:t>
      </w:r>
    </w:p>
    <w:p w:rsidR="00A16BCE" w:rsidRPr="008E086F" w:rsidRDefault="00E236DA" w:rsidP="00E236DA">
      <w:pPr>
        <w:pStyle w:val="ProductList-Bullet"/>
        <w:numPr>
          <w:ilvl w:val="0"/>
          <w:numId w:val="38"/>
        </w:numPr>
        <w:rPr>
          <w:lang w:val="pt-BR"/>
        </w:rPr>
      </w:pPr>
      <w:r>
        <w:t>สิทธิในการใช้เวอร์ชันก่อนหน้า</w:t>
      </w:r>
      <w:r w:rsidRPr="008E086F">
        <w:rPr>
          <w:lang w:val="pt-BR"/>
        </w:rPr>
        <w:t xml:space="preserve"> </w:t>
      </w:r>
      <w:r>
        <w:t>เวอร์ชันภาษาต่างๆ</w:t>
      </w:r>
      <w:r w:rsidRPr="008E086F">
        <w:rPr>
          <w:lang w:val="pt-BR"/>
        </w:rPr>
        <w:t xml:space="preserve"> </w:t>
      </w:r>
      <w:r>
        <w:t>เวอร์ชันแพลตฟอร์มต่างๆ</w:t>
      </w:r>
      <w:r w:rsidRPr="008E086F">
        <w:rPr>
          <w:lang w:val="pt-BR"/>
        </w:rPr>
        <w:t xml:space="preserve"> </w:t>
      </w:r>
      <w:r>
        <w:t>หรือรุ่นที่ต่ำกว่าของ</w:t>
      </w:r>
      <w:r w:rsidRPr="008E086F">
        <w:rPr>
          <w:lang w:val="pt-BR"/>
        </w:rPr>
        <w:t xml:space="preserve"> Windows </w:t>
      </w:r>
      <w:r>
        <w:t>รวมถึง</w:t>
      </w:r>
      <w:r w:rsidRPr="008E086F">
        <w:rPr>
          <w:lang w:val="pt-BR"/>
        </w:rPr>
        <w:t xml:space="preserve"> Windows Enterprise LTSC 10 </w:t>
      </w:r>
      <w:r>
        <w:t>จะไม่มีผลใช้บังคับ</w:t>
      </w:r>
    </w:p>
    <w:p w:rsidR="00A16BCE" w:rsidRPr="008E086F" w:rsidRDefault="00E236DA" w:rsidP="00E236DA">
      <w:pPr>
        <w:pStyle w:val="ProductList-Bullet"/>
        <w:numPr>
          <w:ilvl w:val="0"/>
          <w:numId w:val="38"/>
        </w:numPr>
        <w:rPr>
          <w:lang w:val="pt-BR"/>
        </w:rPr>
      </w:pPr>
      <w:r>
        <w:t>สิทธิในการเข้าถึงและใช้อินสแตนซ์ที่ได้รับการจำลองของ</w:t>
      </w:r>
      <w:r w:rsidRPr="008E086F">
        <w:rPr>
          <w:lang w:val="pt-BR"/>
        </w:rPr>
        <w:t xml:space="preserve"> Windows </w:t>
      </w:r>
      <w:r>
        <w:t>จะไม่มีผลใช้บังคับ</w:t>
      </w:r>
    </w:p>
    <w:p w:rsidR="00A16BCE" w:rsidRPr="008E086F" w:rsidRDefault="00E236DA" w:rsidP="00E236DA">
      <w:pPr>
        <w:pStyle w:val="ProductList-Bullet"/>
        <w:numPr>
          <w:ilvl w:val="0"/>
          <w:numId w:val="38"/>
        </w:numPr>
        <w:rPr>
          <w:lang w:val="pt-BR"/>
        </w:rPr>
      </w:pPr>
      <w:r>
        <w:t>สิทธิในการติดตั้งและใช้</w:t>
      </w:r>
      <w:r w:rsidRPr="008E086F">
        <w:rPr>
          <w:lang w:val="pt-BR"/>
        </w:rPr>
        <w:t xml:space="preserve"> MDOP </w:t>
      </w:r>
      <w:r>
        <w:t>จะไม่มีผลใช้บังคับ</w:t>
      </w:r>
    </w:p>
    <w:p w:rsidR="00A16BCE" w:rsidRPr="008E086F" w:rsidRDefault="00E236DA" w:rsidP="00E236DA">
      <w:pPr>
        <w:pStyle w:val="ProductList-Bullet"/>
        <w:numPr>
          <w:ilvl w:val="0"/>
          <w:numId w:val="38"/>
        </w:numPr>
        <w:rPr>
          <w:lang w:val="pt-BR"/>
        </w:rPr>
      </w:pPr>
      <w:r>
        <w:fldChar w:fldCharType="begin"/>
      </w:r>
      <w:r w:rsidRPr="008E086F">
        <w:rPr>
          <w:lang w:val="pt-BR"/>
        </w:rPr>
        <w:instrText xml:space="preserve"> AutoTextList   \s NoStyle \t "</w:instrText>
      </w:r>
      <w:r>
        <w:instrText>ผู้ใช้ที่ได้รับอนุญาตให้ใช้สิทธิ</w:instrText>
      </w:r>
      <w:r w:rsidRPr="008E086F">
        <w:rPr>
          <w:lang w:val="pt-BR"/>
        </w:rPr>
        <w:instrText xml:space="preserve"> </w:instrText>
      </w:r>
      <w:r>
        <w:instrText>หมายถึงบุคคลหนึ่งๆ</w:instrText>
      </w:r>
      <w:r w:rsidRPr="008E086F">
        <w:rPr>
          <w:lang w:val="pt-BR"/>
        </w:rPr>
        <w:instrText xml:space="preserve"> </w:instrText>
      </w:r>
      <w:r>
        <w:instrText>ที่มีการกำหนดสิทธิการใช้งานให้</w:instrText>
      </w:r>
      <w:r w:rsidRPr="008E086F">
        <w:rPr>
          <w:lang w:val="pt-BR"/>
        </w:rPr>
        <w:instrText xml:space="preserve">" </w:instrText>
      </w:r>
      <w:r>
        <w:fldChar w:fldCharType="separate"/>
      </w:r>
      <w:r>
        <w:rPr>
          <w:color w:val="0563C1"/>
        </w:rPr>
        <w:t>ผู้ใช้ที่ได้รับอนุญาตให้ใช้สิทธิ</w:t>
      </w:r>
      <w:r>
        <w:fldChar w:fldCharType="end"/>
      </w:r>
      <w:r>
        <w:t>ไม่จำเป็นต้องเป็น</w:t>
      </w:r>
      <w:r>
        <w:fldChar w:fldCharType="begin"/>
      </w:r>
      <w:r w:rsidRPr="008E086F">
        <w:rPr>
          <w:lang w:val="pt-BR"/>
        </w:rPr>
        <w:instrText xml:space="preserve"> AutoTextList   \s NoStyle \t "</w:instrText>
      </w:r>
      <w:r>
        <w:instrText>ผู้ใช้หลัก</w:instrText>
      </w:r>
      <w:r w:rsidRPr="008E086F">
        <w:rPr>
          <w:lang w:val="pt-BR"/>
        </w:rPr>
        <w:instrText xml:space="preserve"> </w:instrText>
      </w:r>
      <w:r>
        <w:instrText>หมายถึงผู้ใช้ซึ่งใช้อุปกรณ์ที่ได้รับอนุญาตให้ใช้สิทธิมากกว่า</w:instrText>
      </w:r>
      <w:r w:rsidRPr="008E086F">
        <w:rPr>
          <w:lang w:val="pt-BR"/>
        </w:rPr>
        <w:instrText xml:space="preserve"> 50% </w:instrText>
      </w:r>
      <w:r>
        <w:instrText>ของเวลาในระยะเวลา</w:instrText>
      </w:r>
      <w:r w:rsidRPr="008E086F">
        <w:rPr>
          <w:lang w:val="pt-BR"/>
        </w:rPr>
        <w:instrText xml:space="preserve"> 90 </w:instrText>
      </w:r>
      <w:r>
        <w:instrText>วัน</w:instrText>
      </w:r>
      <w:r w:rsidRPr="008E086F">
        <w:rPr>
          <w:lang w:val="pt-BR"/>
        </w:rPr>
        <w:instrText xml:space="preserve">" </w:instrText>
      </w:r>
      <w:r>
        <w:fldChar w:fldCharType="separate"/>
      </w:r>
      <w:r>
        <w:rPr>
          <w:color w:val="0563C1"/>
        </w:rPr>
        <w:t>ผู้ใช้หลัก</w:t>
      </w:r>
      <w:r>
        <w:fldChar w:fldCharType="end"/>
      </w:r>
      <w:r>
        <w:t>ของอุปกรณ์ใดๆ</w:t>
      </w:r>
      <w:r w:rsidRPr="008E086F">
        <w:rPr>
          <w:lang w:val="pt-BR"/>
        </w:rPr>
        <w:t xml:space="preserve">   </w:t>
      </w:r>
    </w:p>
    <w:p w:rsidR="00A16BCE" w:rsidRPr="008E086F" w:rsidRDefault="00E236DA" w:rsidP="00E236DA">
      <w:pPr>
        <w:pStyle w:val="ProductList-Bullet"/>
        <w:numPr>
          <w:ilvl w:val="0"/>
          <w:numId w:val="38"/>
        </w:numPr>
        <w:rPr>
          <w:lang w:val="pt-BR"/>
        </w:rPr>
      </w:pPr>
      <w:r>
        <w:t>ลูกค้าจะต้องใช้การเปิดใช้งานบน</w:t>
      </w:r>
      <w:r w:rsidRPr="008E086F">
        <w:rPr>
          <w:lang w:val="pt-BR"/>
        </w:rPr>
        <w:t xml:space="preserve"> Azure Active Directory </w:t>
      </w:r>
      <w:r>
        <w:t>ลูกค้า</w:t>
      </w:r>
      <w:r w:rsidRPr="008E086F">
        <w:rPr>
          <w:lang w:val="pt-BR"/>
        </w:rPr>
        <w:t xml:space="preserve"> Government Community Cloud </w:t>
      </w:r>
      <w:r>
        <w:t>ของสหรัฐอเมริกาจะสามารถใช้การเปิดใช้งาน</w:t>
      </w:r>
      <w:r w:rsidRPr="008E086F">
        <w:rPr>
          <w:lang w:val="pt-BR"/>
        </w:rPr>
        <w:t xml:space="preserve"> KMS </w:t>
      </w:r>
      <w:r>
        <w:t>แทนที่การเปิดใช้งานบน</w:t>
      </w:r>
      <w:r w:rsidRPr="008E086F">
        <w:rPr>
          <w:lang w:val="pt-BR"/>
        </w:rPr>
        <w:t xml:space="preserve"> Azure AD </w:t>
      </w:r>
      <w:r>
        <w:t>ได้</w:t>
      </w:r>
    </w:p>
    <w:p w:rsidR="00A16BCE" w:rsidRPr="008E086F" w:rsidRDefault="00A16BCE">
      <w:pPr>
        <w:pStyle w:val="ProductList-Body"/>
        <w:rPr>
          <w:lang w:val="pt-BR"/>
        </w:rPr>
      </w:pPr>
    </w:p>
    <w:p w:rsidR="00A16BCE" w:rsidRPr="008E086F" w:rsidRDefault="00E236DA">
      <w:pPr>
        <w:pStyle w:val="ProductList-ClauseHeading"/>
        <w:outlineLvl w:val="3"/>
        <w:rPr>
          <w:lang w:val="pt-BR"/>
        </w:rPr>
      </w:pPr>
      <w:r w:rsidRPr="008E086F">
        <w:rPr>
          <w:lang w:val="pt-BR"/>
        </w:rPr>
        <w:t xml:space="preserve">2.4 </w:t>
      </w:r>
      <w:r>
        <w:t>สิทธิการใช้</w:t>
      </w:r>
      <w:r w:rsidRPr="008E086F">
        <w:rPr>
          <w:lang w:val="pt-BR"/>
        </w:rPr>
        <w:t xml:space="preserve"> Microsoft 365 Business</w:t>
      </w:r>
    </w:p>
    <w:p w:rsidR="00A16BCE" w:rsidRPr="008E086F" w:rsidRDefault="00E236DA">
      <w:pPr>
        <w:pStyle w:val="ProductList-Body"/>
        <w:rPr>
          <w:lang w:val="pt-BR"/>
        </w:rPr>
      </w:pPr>
      <w:r>
        <w:t>ลูกค้าจะไม่สามารถจัดหาสิทธิการใช้งานจากการสมัครของผู้ใช้ได้มากกว่า</w:t>
      </w:r>
      <w:r w:rsidRPr="008E086F">
        <w:rPr>
          <w:lang w:val="pt-BR"/>
        </w:rPr>
        <w:t xml:space="preserve"> 300 </w:t>
      </w:r>
      <w:r>
        <w:t>สิทธิ</w:t>
      </w:r>
      <w:r w:rsidRPr="008E086F">
        <w:rPr>
          <w:lang w:val="pt-BR"/>
        </w:rPr>
        <w:t xml:space="preserve"> </w:t>
      </w:r>
      <w:r>
        <w:t>สิทธิการใช้สำหรับคอมโพเนนต์</w:t>
      </w:r>
      <w:r w:rsidRPr="008E086F">
        <w:rPr>
          <w:lang w:val="pt-BR"/>
        </w:rPr>
        <w:t xml:space="preserve"> Windows </w:t>
      </w:r>
      <w:r>
        <w:t>ของ</w:t>
      </w:r>
      <w:r w:rsidRPr="008E086F">
        <w:rPr>
          <w:lang w:val="pt-BR"/>
        </w:rPr>
        <w:t xml:space="preserve"> Microsoft 365 Business </w:t>
      </w:r>
      <w:r>
        <w:t>ได้รับการแก้ไขดังต่อไปนี้</w:t>
      </w:r>
    </w:p>
    <w:p w:rsidR="00A16BCE" w:rsidRPr="008E086F" w:rsidRDefault="00E236DA" w:rsidP="00E236DA">
      <w:pPr>
        <w:pStyle w:val="ProductList-Bullet"/>
        <w:numPr>
          <w:ilvl w:val="0"/>
          <w:numId w:val="39"/>
        </w:numPr>
        <w:rPr>
          <w:lang w:val="pt-BR"/>
        </w:rPr>
      </w:pPr>
      <w:r w:rsidRPr="008E086F">
        <w:rPr>
          <w:lang w:val="pt-BR"/>
        </w:rPr>
        <w:t xml:space="preserve">Windows Business </w:t>
      </w:r>
      <w:r>
        <w:t>จะถือว่าเป็น</w:t>
      </w:r>
      <w:r w:rsidRPr="008E086F">
        <w:rPr>
          <w:lang w:val="pt-BR"/>
        </w:rPr>
        <w:t xml:space="preserve"> Online Service </w:t>
      </w:r>
      <w:r>
        <w:t>และไม่ได้เป็นรุ่นที่รับช่วงต่อสำหรับรุ่นก่อนหน้าใดๆ</w:t>
      </w:r>
      <w:r w:rsidRPr="008E086F">
        <w:rPr>
          <w:lang w:val="pt-BR"/>
        </w:rPr>
        <w:t xml:space="preserve"> </w:t>
      </w:r>
      <w:r>
        <w:t>ของระบบปฏิบัติการเดสก์ท็อป</w:t>
      </w:r>
      <w:r w:rsidRPr="008E086F">
        <w:rPr>
          <w:lang w:val="pt-BR"/>
        </w:rPr>
        <w:t xml:space="preserve"> Windows</w:t>
      </w:r>
    </w:p>
    <w:p w:rsidR="00A16BCE" w:rsidRPr="008E086F" w:rsidRDefault="00E236DA" w:rsidP="00E236DA">
      <w:pPr>
        <w:pStyle w:val="ProductList-Bullet"/>
        <w:numPr>
          <w:ilvl w:val="0"/>
          <w:numId w:val="39"/>
        </w:numPr>
        <w:rPr>
          <w:lang w:val="pt-BR"/>
        </w:rPr>
      </w:pPr>
      <w:r>
        <w:t>สิทธิในการใช้เวอร์ชันก่อนหน้า</w:t>
      </w:r>
      <w:r w:rsidRPr="008E086F">
        <w:rPr>
          <w:lang w:val="pt-BR"/>
        </w:rPr>
        <w:t xml:space="preserve"> </w:t>
      </w:r>
      <w:r>
        <w:t>เวอร์ชันภาษาต่างๆ</w:t>
      </w:r>
      <w:r w:rsidRPr="008E086F">
        <w:rPr>
          <w:lang w:val="pt-BR"/>
        </w:rPr>
        <w:t xml:space="preserve"> </w:t>
      </w:r>
      <w:r>
        <w:t>เวอร์ชันแพลตฟอร์มต่างๆ</w:t>
      </w:r>
      <w:r w:rsidRPr="008E086F">
        <w:rPr>
          <w:lang w:val="pt-BR"/>
        </w:rPr>
        <w:t xml:space="preserve"> </w:t>
      </w:r>
      <w:r>
        <w:t>หรือรุ่นที่ต่ำกว่าของ</w:t>
      </w:r>
      <w:r w:rsidRPr="008E086F">
        <w:rPr>
          <w:lang w:val="pt-BR"/>
        </w:rPr>
        <w:t xml:space="preserve"> Windows </w:t>
      </w:r>
      <w:r>
        <w:t>รวมถึง</w:t>
      </w:r>
      <w:r w:rsidRPr="008E086F">
        <w:rPr>
          <w:lang w:val="pt-BR"/>
        </w:rPr>
        <w:t xml:space="preserve"> Windows Enterprise LTSC 10 </w:t>
      </w:r>
      <w:r>
        <w:t>จะไม่มีผลใช้บังคับ</w:t>
      </w:r>
    </w:p>
    <w:p w:rsidR="00A16BCE" w:rsidRPr="008E086F" w:rsidRDefault="00E236DA" w:rsidP="00E236DA">
      <w:pPr>
        <w:pStyle w:val="ProductList-Bullet"/>
        <w:numPr>
          <w:ilvl w:val="0"/>
          <w:numId w:val="39"/>
        </w:numPr>
        <w:rPr>
          <w:lang w:val="pt-BR"/>
        </w:rPr>
      </w:pPr>
      <w:r>
        <w:t>สิทธิในการเข้าถึงและใช้อินสแตนซ์ที่ได้รับการจำลองของ</w:t>
      </w:r>
      <w:r w:rsidRPr="008E086F">
        <w:rPr>
          <w:lang w:val="pt-BR"/>
        </w:rPr>
        <w:t xml:space="preserve"> Windows </w:t>
      </w:r>
      <w:r>
        <w:t>จะไม่มีผลใช้บังคับ</w:t>
      </w:r>
      <w:r w:rsidRPr="008E086F">
        <w:rPr>
          <w:lang w:val="pt-BR"/>
        </w:rPr>
        <w:t xml:space="preserve"> </w:t>
      </w:r>
    </w:p>
    <w:p w:rsidR="00A16BCE" w:rsidRPr="008E086F" w:rsidRDefault="00A16BCE">
      <w:pPr>
        <w:pStyle w:val="ProductList-Body"/>
        <w:rPr>
          <w:lang w:val="pt-BR"/>
        </w:rPr>
      </w:pPr>
    </w:p>
    <w:p w:rsidR="00A16BCE" w:rsidRPr="008E086F" w:rsidRDefault="00E236DA">
      <w:pPr>
        <w:pStyle w:val="ProductList-ClauseHeading"/>
        <w:outlineLvl w:val="3"/>
        <w:rPr>
          <w:lang w:val="pt-BR"/>
        </w:rPr>
      </w:pPr>
      <w:r w:rsidRPr="008E086F">
        <w:rPr>
          <w:lang w:val="pt-BR"/>
        </w:rPr>
        <w:t xml:space="preserve">2.5 </w:t>
      </w:r>
      <w:r>
        <w:t>โปรแกรมด้านวิชาการ</w:t>
      </w:r>
    </w:p>
    <w:p w:rsidR="00A16BCE" w:rsidRPr="008E086F" w:rsidRDefault="00E236DA">
      <w:pPr>
        <w:pStyle w:val="ProductList-Body"/>
        <w:rPr>
          <w:lang w:val="pt-BR"/>
        </w:rPr>
      </w:pPr>
      <w:r>
        <w:t>รายการต่อไปนี้จะใช้บังคับกับลูกค้าในโปรแกรม</w:t>
      </w:r>
      <w:r w:rsidRPr="008E086F">
        <w:rPr>
          <w:lang w:val="pt-BR"/>
        </w:rPr>
        <w:t xml:space="preserve"> Academic Volume Licensing</w:t>
      </w:r>
    </w:p>
    <w:p w:rsidR="00A16BCE" w:rsidRPr="008E086F" w:rsidRDefault="00E236DA">
      <w:pPr>
        <w:pStyle w:val="ProductList-SubClauseHeading"/>
        <w:outlineLvl w:val="4"/>
        <w:rPr>
          <w:lang w:val="pt-BR"/>
        </w:rPr>
      </w:pPr>
      <w:r w:rsidRPr="008E086F">
        <w:rPr>
          <w:lang w:val="pt-BR"/>
        </w:rPr>
        <w:t>2.5.1 Microsoft 365 A1 (Device SL)</w:t>
      </w:r>
    </w:p>
    <w:p w:rsidR="00A16BCE" w:rsidRPr="008E086F" w:rsidRDefault="00E236DA">
      <w:pPr>
        <w:pStyle w:val="ProductList-SubSubClauseHeading"/>
        <w:outlineLvl w:val="5"/>
        <w:rPr>
          <w:lang w:val="pt-BR"/>
        </w:rPr>
      </w:pPr>
      <w:r w:rsidRPr="008E086F">
        <w:rPr>
          <w:lang w:val="pt-BR"/>
        </w:rPr>
        <w:t xml:space="preserve">2.5.1.1 </w:t>
      </w:r>
      <w:r>
        <w:t>ระยะเวลา</w:t>
      </w:r>
    </w:p>
    <w:p w:rsidR="00A16BCE" w:rsidRPr="008E086F" w:rsidRDefault="00E236DA">
      <w:pPr>
        <w:pStyle w:val="ProductList-BodyIndented2"/>
        <w:rPr>
          <w:lang w:val="pt-BR"/>
        </w:rPr>
      </w:pPr>
      <w:r w:rsidRPr="008E086F">
        <w:rPr>
          <w:lang w:val="pt-BR"/>
        </w:rPr>
        <w:t xml:space="preserve">Microsoft 365 A1 (Device SL) </w:t>
      </w:r>
      <w:r>
        <w:t>จะมีระยะเวลาหกปีนับจากวันที่สั่งซื้อ</w:t>
      </w:r>
      <w:r w:rsidRPr="008E086F">
        <w:rPr>
          <w:lang w:val="pt-BR"/>
        </w:rPr>
        <w:t xml:space="preserve"> </w:t>
      </w:r>
      <w:r>
        <w:t>หากสิทธิการใช้งานมีระยะเวลาเกินไปกว่าการสิ้นอายุของข้อตกลง</w:t>
      </w:r>
      <w:r w:rsidRPr="008E086F">
        <w:rPr>
          <w:lang w:val="pt-BR"/>
        </w:rPr>
        <w:t xml:space="preserve"> Volume License </w:t>
      </w:r>
      <w:r>
        <w:t>ของลูกค้า</w:t>
      </w:r>
      <w:r w:rsidRPr="008E086F">
        <w:rPr>
          <w:lang w:val="pt-BR"/>
        </w:rPr>
        <w:t xml:space="preserve"> </w:t>
      </w:r>
      <w:r>
        <w:t>ซึ่งมีการซื้อ</w:t>
      </w:r>
      <w:r w:rsidRPr="008E086F">
        <w:rPr>
          <w:lang w:val="pt-BR"/>
        </w:rPr>
        <w:t xml:space="preserve"> M365 A1 (Device SL) </w:t>
      </w:r>
      <w:r>
        <w:t>นั้นมา</w:t>
      </w:r>
      <w:r w:rsidRPr="008E086F">
        <w:rPr>
          <w:lang w:val="pt-BR"/>
        </w:rPr>
        <w:t xml:space="preserve"> </w:t>
      </w:r>
      <w:r>
        <w:t>ข้อกำหนดของข้อตกลงดังกล่าวก็จะยังคงมีผลใช้บังคับต่อไปตามที่จำเป็นในระหว่างระยะเวลาของ</w:t>
      </w:r>
      <w:r w:rsidRPr="008E086F">
        <w:rPr>
          <w:lang w:val="pt-BR"/>
        </w:rPr>
        <w:t xml:space="preserve"> M365 A1 (Device SL)</w:t>
      </w:r>
    </w:p>
    <w:p w:rsidR="00A16BCE" w:rsidRPr="008E086F" w:rsidRDefault="00A16BCE">
      <w:pPr>
        <w:pStyle w:val="ProductList-BodyIndented2"/>
        <w:rPr>
          <w:lang w:val="pt-BR"/>
        </w:rPr>
      </w:pPr>
    </w:p>
    <w:p w:rsidR="00A16BCE" w:rsidRPr="008E086F" w:rsidRDefault="00E236DA">
      <w:pPr>
        <w:pStyle w:val="ProductList-SubSubClauseHeading"/>
        <w:outlineLvl w:val="5"/>
        <w:rPr>
          <w:lang w:val="pt-BR"/>
        </w:rPr>
      </w:pPr>
      <w:r w:rsidRPr="008E086F">
        <w:rPr>
          <w:lang w:val="pt-BR"/>
        </w:rPr>
        <w:t xml:space="preserve">2.5.1.2 </w:t>
      </w:r>
      <w:r>
        <w:t>การยกเลิกและการโอนต่อ</w:t>
      </w:r>
    </w:p>
    <w:p w:rsidR="00A16BCE" w:rsidRPr="008E086F" w:rsidRDefault="00E236DA">
      <w:pPr>
        <w:pStyle w:val="ProductList-BodyIndented2"/>
        <w:rPr>
          <w:lang w:val="pt-BR"/>
        </w:rPr>
      </w:pPr>
      <w:r w:rsidRPr="008E086F">
        <w:rPr>
          <w:lang w:val="pt-BR"/>
        </w:rPr>
        <w:t xml:space="preserve">M365 A1 (Device SL) </w:t>
      </w:r>
      <w:r>
        <w:t>จะไม่สามารถถูกยกเลิกและสามารถโอนต่อไปยังอุปกรณ์ใหม่ที่เป็นรุ่นเดียวกันได้</w:t>
      </w:r>
      <w:r w:rsidRPr="008E086F">
        <w:rPr>
          <w:lang w:val="pt-BR"/>
        </w:rPr>
        <w:t xml:space="preserve"> (</w:t>
      </w:r>
      <w:r>
        <w:t>หรืออุปกรณ์เปลี่ยนใหม่ที่เทียบเท่ากันซึ่งผู้ผลิตจัดไว้ให้</w:t>
      </w:r>
      <w:r w:rsidRPr="008E086F">
        <w:rPr>
          <w:lang w:val="pt-BR"/>
        </w:rPr>
        <w:t xml:space="preserve">) </w:t>
      </w:r>
      <w:r>
        <w:t>เฉพาะเมื่อเกิดข้อผิดพลาดของฮาร์ดแวร์อย่างถาวรในอุปกรณ์ซึ่งก่อนหน้านี้มีการโอน</w:t>
      </w:r>
      <w:r w:rsidRPr="008E086F">
        <w:rPr>
          <w:lang w:val="pt-BR"/>
        </w:rPr>
        <w:t xml:space="preserve"> M365 A1 (Device SL) </w:t>
      </w:r>
      <w:r>
        <w:t>ไปให้เท่านั้น</w:t>
      </w:r>
    </w:p>
    <w:p w:rsidR="00A16BCE" w:rsidRPr="008E086F" w:rsidRDefault="00A16BCE">
      <w:pPr>
        <w:pStyle w:val="ProductList-BodyIndented2"/>
        <w:rPr>
          <w:lang w:val="pt-BR"/>
        </w:rPr>
      </w:pPr>
    </w:p>
    <w:p w:rsidR="00A16BCE" w:rsidRPr="008E086F" w:rsidRDefault="00E236DA">
      <w:pPr>
        <w:pStyle w:val="ProductList-SubSubClauseHeading"/>
        <w:outlineLvl w:val="5"/>
        <w:rPr>
          <w:lang w:val="pt-BR"/>
        </w:rPr>
      </w:pPr>
      <w:r w:rsidRPr="008E086F">
        <w:rPr>
          <w:lang w:val="pt-BR"/>
        </w:rPr>
        <w:t xml:space="preserve">2.5.1.3 </w:t>
      </w:r>
      <w:r>
        <w:t>รุ่นต่างๆ</w:t>
      </w:r>
      <w:r w:rsidRPr="008E086F">
        <w:rPr>
          <w:lang w:val="pt-BR"/>
        </w:rPr>
        <w:t xml:space="preserve"> </w:t>
      </w:r>
      <w:r>
        <w:t>ของ</w:t>
      </w:r>
      <w:r w:rsidRPr="008E086F">
        <w:rPr>
          <w:lang w:val="pt-BR"/>
        </w:rPr>
        <w:t xml:space="preserve"> Window 10</w:t>
      </w:r>
    </w:p>
    <w:p w:rsidR="00A16BCE" w:rsidRPr="008E086F" w:rsidRDefault="00E236DA">
      <w:pPr>
        <w:pStyle w:val="ProductList-BodyIndented2"/>
        <w:rPr>
          <w:lang w:val="pt-BR"/>
        </w:rPr>
      </w:pPr>
      <w:r w:rsidRPr="008E086F">
        <w:rPr>
          <w:lang w:val="pt-BR"/>
        </w:rPr>
        <w:t xml:space="preserve">Microsoft 365 Education A1 </w:t>
      </w:r>
      <w:r>
        <w:t>จะรวมถึงการอัปเกรดเป็น</w:t>
      </w:r>
      <w:r w:rsidRPr="008E086F">
        <w:rPr>
          <w:lang w:val="pt-BR"/>
        </w:rPr>
        <w:t xml:space="preserve"> Windows 10 Pro Education </w:t>
      </w:r>
      <w:r>
        <w:t>สำหรับอุปกรณ์ที่ได้รับอนุญาตให้ใช้สิทธิใน</w:t>
      </w:r>
      <w:r w:rsidRPr="008E086F">
        <w:rPr>
          <w:lang w:val="pt-BR"/>
        </w:rPr>
        <w:t xml:space="preserve"> Windows 7 Professional, Windows 8/8.1 Pro </w:t>
      </w:r>
      <w:r>
        <w:t>และ</w:t>
      </w:r>
      <w:r w:rsidRPr="008E086F">
        <w:rPr>
          <w:lang w:val="pt-BR"/>
        </w:rPr>
        <w:t xml:space="preserve"> Windows 10 Pro</w:t>
      </w:r>
    </w:p>
    <w:p w:rsidR="00A16BCE" w:rsidRPr="008E086F" w:rsidRDefault="00A16BCE">
      <w:pPr>
        <w:pStyle w:val="ProductList-BodyIndented2"/>
        <w:rPr>
          <w:lang w:val="pt-BR"/>
        </w:rPr>
      </w:pPr>
    </w:p>
    <w:p w:rsidR="00A16BCE" w:rsidRPr="008E086F" w:rsidRDefault="00E236DA">
      <w:pPr>
        <w:pStyle w:val="ProductList-SubClauseHeading"/>
        <w:outlineLvl w:val="4"/>
        <w:rPr>
          <w:lang w:val="pt-BR"/>
        </w:rPr>
      </w:pPr>
      <w:r w:rsidRPr="008E086F">
        <w:rPr>
          <w:lang w:val="pt-BR"/>
        </w:rPr>
        <w:t>2.5.2 Microsoft 365 A3/A5 (User SL)</w:t>
      </w:r>
    </w:p>
    <w:p w:rsidR="00A16BCE" w:rsidRPr="008E086F" w:rsidRDefault="00E236DA">
      <w:pPr>
        <w:pStyle w:val="ProductList-SubSubClauseHeading"/>
        <w:outlineLvl w:val="5"/>
        <w:rPr>
          <w:lang w:val="pt-BR"/>
        </w:rPr>
      </w:pPr>
      <w:r w:rsidRPr="008E086F">
        <w:rPr>
          <w:lang w:val="pt-BR"/>
        </w:rPr>
        <w:t>2.5.2.1 Office Servers</w:t>
      </w:r>
    </w:p>
    <w:p w:rsidR="00A16BCE" w:rsidRPr="008E086F" w:rsidRDefault="00E236DA">
      <w:pPr>
        <w:pStyle w:val="ProductList-BodyIndented2"/>
        <w:rPr>
          <w:lang w:val="pt-BR"/>
        </w:rPr>
      </w:pPr>
      <w:r>
        <w:t>ลูกค้าที่ให้สิทธิการใช้งาน</w:t>
      </w:r>
      <w:r w:rsidRPr="008E086F">
        <w:rPr>
          <w:lang w:val="pt-BR"/>
        </w:rPr>
        <w:t xml:space="preserve"> Microsoft 365 A3/A5 (User SL) </w:t>
      </w:r>
      <w:r>
        <w:t>แก่คณาจารย์และเจ้าหน้าที่</w:t>
      </w:r>
      <w:r w:rsidRPr="008E086F">
        <w:rPr>
          <w:lang w:val="pt-BR"/>
        </w:rPr>
        <w:t xml:space="preserve"> </w:t>
      </w:r>
      <w:r>
        <w:fldChar w:fldCharType="begin"/>
      </w:r>
      <w:r w:rsidRPr="008E086F">
        <w:rPr>
          <w:lang w:val="pt-BR"/>
        </w:rPr>
        <w:instrText xml:space="preserve"> AutoTextList   \s NoStyle \t "</w:instrText>
      </w:r>
      <w:r>
        <w:instrText>ผู้ใช้ที่มีคุณสมบัติตามที่กำหนดด้านการศึกษา</w:instrText>
      </w:r>
      <w:r w:rsidRPr="008E086F">
        <w:rPr>
          <w:lang w:val="pt-BR"/>
        </w:rPr>
        <w:instrText xml:space="preserve"> </w:instrText>
      </w:r>
      <w:r>
        <w:instrText>หมายถึง</w:instrText>
      </w:r>
      <w:r w:rsidRPr="008E086F">
        <w:rPr>
          <w:lang w:val="pt-BR"/>
        </w:rPr>
        <w:instrText xml:space="preserve"> </w:instrText>
      </w:r>
      <w:r>
        <w:instrText>พนักงานหรือผู้รับจ้าง</w:instrText>
      </w:r>
      <w:r w:rsidRPr="008E086F">
        <w:rPr>
          <w:lang w:val="pt-BR"/>
        </w:rPr>
        <w:instrText xml:space="preserve"> (</w:instrText>
      </w:r>
      <w:r>
        <w:instrText>ยกเว้นนักเรียน</w:instrText>
      </w:r>
      <w:r w:rsidRPr="008E086F">
        <w:rPr>
          <w:lang w:val="pt-BR"/>
        </w:rPr>
        <w:instrText>/</w:instrText>
      </w:r>
      <w:r>
        <w:instrText>นักศึกษา</w:instrText>
      </w:r>
      <w:r w:rsidRPr="008E086F">
        <w:rPr>
          <w:lang w:val="pt-BR"/>
        </w:rPr>
        <w:instrText xml:space="preserve">) </w:instrText>
      </w:r>
      <w:r>
        <w:instrText>ที่เข้าถึงหรือใช้</w:instrText>
      </w:r>
      <w:r w:rsidRPr="008E086F">
        <w:rPr>
          <w:lang w:val="pt-BR"/>
        </w:rPr>
        <w:instrText xml:space="preserve"> Education Platform Product </w:instrText>
      </w:r>
      <w:r>
        <w:instrText>เพื่อประโยชน์ของสถาบัน</w:instrText>
      </w:r>
      <w:r w:rsidRPr="008E086F">
        <w:rPr>
          <w:lang w:val="pt-BR"/>
        </w:rPr>
        <w:instrText xml:space="preserve">" </w:instrText>
      </w:r>
      <w:r>
        <w:fldChar w:fldCharType="separate"/>
      </w:r>
      <w:r>
        <w:rPr>
          <w:color w:val="0563C1"/>
        </w:rPr>
        <w:t>ผู้ใช้ที่มีคุณสมบัติตามที่กำหนดด้านการศึกษา</w:t>
      </w:r>
      <w:r>
        <w:fldChar w:fldCharType="end"/>
      </w:r>
      <w:r>
        <w:t>หรือ</w:t>
      </w:r>
      <w:r>
        <w:fldChar w:fldCharType="begin"/>
      </w:r>
      <w:r w:rsidRPr="008E086F">
        <w:rPr>
          <w:lang w:val="pt-BR"/>
        </w:rPr>
        <w:instrText xml:space="preserve"> AutoTextList   \s NoStyle \t "</w:instrText>
      </w:r>
      <w:r>
        <w:instrText>พนักงาน</w:instrText>
      </w:r>
      <w:r w:rsidRPr="008E086F">
        <w:rPr>
          <w:lang w:val="pt-BR"/>
        </w:rPr>
        <w:instrText xml:space="preserve"> (</w:instrText>
      </w:r>
      <w:r>
        <w:instrText>รวมถึงพนักงานที่เป็นนักเรียน</w:instrText>
      </w:r>
      <w:r w:rsidRPr="008E086F">
        <w:rPr>
          <w:lang w:val="pt-BR"/>
        </w:rPr>
        <w:instrText xml:space="preserve">) </w:instrText>
      </w:r>
      <w:r>
        <w:instrText>ผู้รับจ้าง</w:instrText>
      </w:r>
      <w:r w:rsidRPr="008E086F">
        <w:rPr>
          <w:lang w:val="pt-BR"/>
        </w:rPr>
        <w:instrText xml:space="preserve"> </w:instrText>
      </w:r>
      <w:r>
        <w:instrText>หรืออาสาสมัครใดๆ</w:instrText>
      </w:r>
      <w:r w:rsidRPr="008E086F">
        <w:rPr>
          <w:lang w:val="pt-BR"/>
        </w:rPr>
        <w:instrText xml:space="preserve"> </w:instrText>
      </w:r>
      <w:r>
        <w:instrText>ของหรือสำหรับสถาบันซึ่งใช้ผลิตภัณฑ์หรืออุปกรณ์ที่มีคุณสมบัติตามที่กำหนด</w:instrText>
      </w:r>
      <w:r w:rsidRPr="008E086F">
        <w:rPr>
          <w:lang w:val="pt-BR"/>
        </w:rPr>
        <w:instrText xml:space="preserve"> (Qualified device) </w:instrText>
      </w:r>
      <w:r>
        <w:instrText>เพื่อประโยชน์ของสถาบันหรือภายในความสัมพันธ์ที่ผู้ใช้มีกับสถาบัน</w:instrText>
      </w:r>
      <w:r w:rsidRPr="008E086F">
        <w:rPr>
          <w:lang w:val="pt-BR"/>
        </w:rPr>
        <w:instrText xml:space="preserve"> </w:instrText>
      </w:r>
      <w:r>
        <w:instrText>โปรดดูคำจำกัดความฉบับเต็ม</w:instrText>
      </w:r>
      <w:r w:rsidRPr="008E086F">
        <w:rPr>
          <w:lang w:val="pt-BR"/>
        </w:rPr>
        <w:instrText xml:space="preserve">" </w:instrText>
      </w:r>
      <w:r>
        <w:fldChar w:fldCharType="separate"/>
      </w:r>
      <w:r>
        <w:rPr>
          <w:color w:val="0563C1"/>
        </w:rPr>
        <w:t>แรงงานความรู้</w:t>
      </w:r>
      <w:r>
        <w:fldChar w:fldCharType="end"/>
      </w:r>
      <w:r>
        <w:t>ทั้งหมดภายใต้</w:t>
      </w:r>
      <w:r w:rsidRPr="008E086F">
        <w:rPr>
          <w:lang w:val="pt-BR"/>
        </w:rPr>
        <w:t xml:space="preserve"> Enrollment for Education Solutions (</w:t>
      </w:r>
      <w:r>
        <w:t>ในรุ่นใดๆ</w:t>
      </w:r>
      <w:r w:rsidRPr="008E086F">
        <w:rPr>
          <w:lang w:val="pt-BR"/>
        </w:rPr>
        <w:t xml:space="preserve">) </w:t>
      </w:r>
      <w:r>
        <w:t>จะสามารถ</w:t>
      </w:r>
      <w:r w:rsidRPr="008E086F">
        <w:rPr>
          <w:lang w:val="pt-BR"/>
        </w:rPr>
        <w:t>:</w:t>
      </w:r>
    </w:p>
    <w:p w:rsidR="00A16BCE" w:rsidRPr="008E086F" w:rsidRDefault="00E236DA" w:rsidP="00E236DA">
      <w:pPr>
        <w:pStyle w:val="ProductList-Bullet"/>
        <w:numPr>
          <w:ilvl w:val="2"/>
          <w:numId w:val="40"/>
        </w:numPr>
        <w:rPr>
          <w:lang w:val="pt-BR"/>
        </w:rPr>
      </w:pPr>
      <w:r>
        <w:t>ติดตั้งสำเนาของซอฟต์แวร์เซิร์ฟเวอร์ต่อไปนี้เป็นจำนวนเท่าใดก็ได้บนเซิร์ฟเวอร์ใดๆ</w:t>
      </w:r>
      <w:r w:rsidRPr="008E086F">
        <w:rPr>
          <w:lang w:val="pt-BR"/>
        </w:rPr>
        <w:t xml:space="preserve"> </w:t>
      </w:r>
      <w:r>
        <w:t>ที่มีไว้เพื่อการใช้ของลูกค้า</w:t>
      </w:r>
      <w:r w:rsidRPr="008E086F">
        <w:rPr>
          <w:lang w:val="pt-BR"/>
        </w:rPr>
        <w:t>: Exchange Server</w:t>
      </w:r>
      <w:r>
        <w:fldChar w:fldCharType="begin"/>
      </w:r>
      <w:r w:rsidRPr="008E086F">
        <w:rPr>
          <w:lang w:val="pt-BR"/>
        </w:rPr>
        <w:instrText xml:space="preserve"> XE "Exchange Server" </w:instrText>
      </w:r>
      <w:r>
        <w:fldChar w:fldCharType="end"/>
      </w:r>
      <w:r w:rsidRPr="008E086F">
        <w:rPr>
          <w:lang w:val="pt-BR"/>
        </w:rPr>
        <w:t>, SharePoint Server</w:t>
      </w:r>
      <w:r>
        <w:fldChar w:fldCharType="begin"/>
      </w:r>
      <w:r w:rsidRPr="008E086F">
        <w:rPr>
          <w:lang w:val="pt-BR"/>
        </w:rPr>
        <w:instrText xml:space="preserve"> XE "SharePoint Server" </w:instrText>
      </w:r>
      <w:r>
        <w:fldChar w:fldCharType="end"/>
      </w:r>
      <w:r w:rsidRPr="008E086F">
        <w:rPr>
          <w:lang w:val="pt-BR"/>
        </w:rPr>
        <w:t xml:space="preserve"> </w:t>
      </w:r>
      <w:r>
        <w:t>และ</w:t>
      </w:r>
      <w:r w:rsidRPr="008E086F">
        <w:rPr>
          <w:lang w:val="pt-BR"/>
        </w:rPr>
        <w:t xml:space="preserve"> Skype for Business Server</w:t>
      </w:r>
      <w:r>
        <w:fldChar w:fldCharType="begin"/>
      </w:r>
      <w:r w:rsidRPr="008E086F">
        <w:rPr>
          <w:lang w:val="pt-BR"/>
        </w:rPr>
        <w:instrText xml:space="preserve"> XE "Skype for Business Server" </w:instrText>
      </w:r>
      <w:r>
        <w:fldChar w:fldCharType="end"/>
      </w:r>
      <w:r w:rsidRPr="008E086F">
        <w:rPr>
          <w:lang w:val="pt-BR"/>
        </w:rPr>
        <w:t xml:space="preserve"> </w:t>
      </w:r>
      <w:r>
        <w:t>และ</w:t>
      </w:r>
    </w:p>
    <w:p w:rsidR="00A16BCE" w:rsidRPr="008E086F" w:rsidRDefault="00E236DA" w:rsidP="00E236DA">
      <w:pPr>
        <w:pStyle w:val="ProductList-Bullet"/>
        <w:numPr>
          <w:ilvl w:val="2"/>
          <w:numId w:val="40"/>
        </w:numPr>
        <w:rPr>
          <w:lang w:val="pt-BR"/>
        </w:rPr>
      </w:pPr>
      <w:r>
        <w:t>การเข้าถึงซอฟต์แวร์เซิร์ฟเวอร์ด้านบนจะเป็นสิทธิพิเศษสำหรับผู้ใช้ที่ได้รับ</w:t>
      </w:r>
      <w:r w:rsidRPr="008E086F">
        <w:rPr>
          <w:lang w:val="pt-BR"/>
        </w:rPr>
        <w:t xml:space="preserve"> Microsoft 365 A3/A5 User SL </w:t>
      </w:r>
      <w:r>
        <w:t>หรือ</w:t>
      </w:r>
      <w:r>
        <w:fldChar w:fldCharType="begin"/>
      </w:r>
      <w:r w:rsidRPr="008E086F">
        <w:rPr>
          <w:lang w:val="pt-BR"/>
        </w:rPr>
        <w:instrText xml:space="preserve"> AutoTextList   \s NoStyle \t "</w:instrText>
      </w:r>
      <w:r>
        <w:instrText>ผู้ใช้ภายนอก</w:instrText>
      </w:r>
      <w:r w:rsidRPr="008E086F">
        <w:rPr>
          <w:lang w:val="pt-BR"/>
        </w:rPr>
        <w:instrText xml:space="preserve"> </w:instrText>
      </w:r>
      <w:r>
        <w:instrText>หมายถึงผู้ใช้ที่ไม่ใช่พนักงานของลูกค้าหรือบริษัทในเครือของลูกค้า</w:instrText>
      </w:r>
      <w:r w:rsidRPr="008E086F">
        <w:rPr>
          <w:lang w:val="pt-BR"/>
        </w:rPr>
        <w:instrText xml:space="preserve"> </w:instrText>
      </w:r>
      <w:r>
        <w:instrText>หรือผู้รับจ้างนอกสถานที่หรือตัวแทนนอกสถานที่ของลูกค้าหรือบริษัทในเครือของลูกค้า</w:instrText>
      </w:r>
      <w:r w:rsidRPr="008E086F">
        <w:rPr>
          <w:lang w:val="pt-BR"/>
        </w:rPr>
        <w:instrText xml:space="preserve">" </w:instrText>
      </w:r>
      <w:r>
        <w:fldChar w:fldCharType="separate"/>
      </w:r>
      <w:r>
        <w:rPr>
          <w:color w:val="0563C1"/>
        </w:rPr>
        <w:t>ผู้ใช้ภายนอก</w:t>
      </w:r>
      <w:r>
        <w:fldChar w:fldCharType="end"/>
      </w:r>
    </w:p>
    <w:p w:rsidR="00A16BCE" w:rsidRPr="008E086F" w:rsidRDefault="00E236DA">
      <w:pPr>
        <w:pStyle w:val="ProductList-BodyIndented2"/>
        <w:rPr>
          <w:lang w:val="pt-BR"/>
        </w:rPr>
      </w:pPr>
      <w:r>
        <w:t>ข้อกำหนดนี้จะไม่มีผลบังคับใช้กับ</w:t>
      </w:r>
      <w:r w:rsidRPr="008E086F">
        <w:rPr>
          <w:lang w:val="pt-BR"/>
        </w:rPr>
        <w:t xml:space="preserve"> User SL </w:t>
      </w:r>
      <w:r>
        <w:t>ที่ได้รับมาภายใต้ข้อตกลงระบบคลาวด์ของ</w:t>
      </w:r>
      <w:r w:rsidRPr="008E086F">
        <w:rPr>
          <w:lang w:val="pt-BR"/>
        </w:rPr>
        <w:t xml:space="preserve"> Microsoft </w:t>
      </w:r>
      <w:r>
        <w:t>หรือด้วยวิธีการของ</w:t>
      </w:r>
      <w:r>
        <w:fldChar w:fldCharType="begin"/>
      </w:r>
      <w:r w:rsidRPr="008E086F">
        <w:rPr>
          <w:lang w:val="pt-BR"/>
        </w:rPr>
        <w:instrText xml:space="preserve"> AutoTextList   \s NoStyle \t "</w:instrText>
      </w:r>
      <w:r>
        <w:instrText>สิทธิประโยชน์ในการใช้งานสำหรับนักเรียน</w:instrText>
      </w:r>
      <w:r w:rsidRPr="008E086F">
        <w:rPr>
          <w:lang w:val="pt-BR"/>
        </w:rPr>
        <w:instrText xml:space="preserve">: </w:instrText>
      </w:r>
      <w:r>
        <w:instrText>ตัวเลือกสำหรับสถาบันในการอนุญาตให้ใช้สิทธิผลิตภัณฑ์ที่มีคุณสมบัติตามที่กำหนดสำหรับจำนวนการใช้สำหรับองค์กร</w:instrText>
      </w:r>
      <w:r w:rsidRPr="008E086F">
        <w:rPr>
          <w:lang w:val="pt-BR"/>
        </w:rPr>
        <w:instrText xml:space="preserve"> (Organization-wide Count) </w:instrText>
      </w:r>
      <w:r>
        <w:instrText>ที่จะอนุญาตให้นักเรียนของตนใช้สิทธิผลิตภัณฑ์โดยไม่มีค่าใช้จ่ายเพิ่มเติมในจำนวนนักเรียนต่อแรงงานความรู้</w:instrText>
      </w:r>
      <w:r w:rsidRPr="008E086F">
        <w:rPr>
          <w:lang w:val="pt-BR"/>
        </w:rPr>
        <w:instrText xml:space="preserve"> (</w:instrText>
      </w:r>
      <w:r>
        <w:instrText>หรือผู้ใช้ที่เป็นเจ้าหน้าที่</w:instrText>
      </w:r>
      <w:r w:rsidRPr="008E086F">
        <w:rPr>
          <w:lang w:val="pt-BR"/>
        </w:rPr>
        <w:instrText>/</w:instrText>
      </w:r>
      <w:r>
        <w:instrText>คณาจารย์</w:instrText>
      </w:r>
      <w:r w:rsidRPr="008E086F">
        <w:rPr>
          <w:lang w:val="pt-BR"/>
        </w:rPr>
        <w:instrText xml:space="preserve">) </w:instrText>
      </w:r>
      <w:r>
        <w:instrText>ที่อัตราส่วน</w:instrText>
      </w:r>
      <w:r w:rsidRPr="008E086F">
        <w:rPr>
          <w:lang w:val="pt-BR"/>
        </w:rPr>
        <w:instrText xml:space="preserve"> 1:15 </w:instrText>
      </w:r>
      <w:r>
        <w:instrText>หรือ</w:instrText>
      </w:r>
      <w:r w:rsidRPr="008E086F">
        <w:rPr>
          <w:lang w:val="pt-BR"/>
        </w:rPr>
        <w:instrText xml:space="preserve"> 1:40" </w:instrText>
      </w:r>
      <w:r>
        <w:fldChar w:fldCharType="separate"/>
      </w:r>
      <w:r>
        <w:rPr>
          <w:color w:val="0563C1"/>
        </w:rPr>
        <w:t>สิทธิประโยชน์ในการใช้งานสำหรับนักเรียน</w:t>
      </w:r>
      <w:r>
        <w:fldChar w:fldCharType="end"/>
      </w:r>
    </w:p>
    <w:p w:rsidR="00A16BCE" w:rsidRPr="008E086F" w:rsidRDefault="00A16BCE">
      <w:pPr>
        <w:pStyle w:val="ProductList-BodyIndented2"/>
        <w:rPr>
          <w:lang w:val="pt-BR"/>
        </w:rPr>
      </w:pPr>
    </w:p>
    <w:p w:rsidR="00A16BCE" w:rsidRPr="008E086F" w:rsidRDefault="00E236DA">
      <w:pPr>
        <w:pStyle w:val="ProductList-SubSubClauseHeading"/>
        <w:outlineLvl w:val="5"/>
        <w:rPr>
          <w:lang w:val="pt-BR"/>
        </w:rPr>
      </w:pPr>
      <w:r w:rsidRPr="008E086F">
        <w:rPr>
          <w:lang w:val="pt-BR"/>
        </w:rPr>
        <w:t>2.5.2.2 Microsoft 365 A3 with Core CAL</w:t>
      </w:r>
    </w:p>
    <w:p w:rsidR="00A16BCE" w:rsidRPr="008E086F" w:rsidRDefault="00E236DA">
      <w:pPr>
        <w:pStyle w:val="ProductList-BodyIndented2"/>
        <w:rPr>
          <w:lang w:val="pt-BR"/>
        </w:rPr>
      </w:pPr>
      <w:r w:rsidRPr="008E086F">
        <w:rPr>
          <w:lang w:val="pt-BR"/>
        </w:rPr>
        <w:t xml:space="preserve">Microsoft 365 A3 with Core CAL </w:t>
      </w:r>
      <w:r>
        <w:t>จะจัดไว้ให้สำหรับการใช้แทน</w:t>
      </w:r>
      <w:r w:rsidRPr="008E086F">
        <w:rPr>
          <w:lang w:val="pt-BR"/>
        </w:rPr>
        <w:t xml:space="preserve"> Education Desktop with Core CAL </w:t>
      </w:r>
      <w:r>
        <w:t>เท่านั้น</w:t>
      </w:r>
    </w:p>
    <w:p w:rsidR="00A16BCE" w:rsidRPr="008E086F" w:rsidRDefault="00A16BCE">
      <w:pPr>
        <w:pStyle w:val="ProductList-ClauseHeading"/>
        <w:outlineLvl w:val="3"/>
        <w:rPr>
          <w:lang w:val="pt-BR"/>
        </w:rPr>
      </w:pPr>
    </w:p>
    <w:p w:rsidR="00A16BCE" w:rsidRPr="008E086F" w:rsidRDefault="00A16BCE">
      <w:pPr>
        <w:pStyle w:val="ProductList-Body"/>
        <w:jc w:val="right"/>
        <w:rPr>
          <w:lang w:val="pt-BR"/>
        </w:rPr>
      </w:pPr>
    </w:p>
    <w:tbl>
      <w:tblPr>
        <w:tblStyle w:val="PURTable"/>
        <w:tblW w:w="0" w:type="dxa"/>
        <w:tblLook w:val="04A0" w:firstRow="1" w:lastRow="0" w:firstColumn="1" w:lastColumn="0" w:noHBand="0" w:noVBand="1"/>
      </w:tblPr>
      <w:tblGrid>
        <w:gridCol w:w="10800"/>
      </w:tblGrid>
      <w:tr w:rsidR="00A16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6BCE" w:rsidRDefault="00DF54EA">
            <w:pPr>
              <w:pStyle w:val="ProductList-TableBody"/>
              <w:jc w:val="right"/>
            </w:pPr>
            <w:hyperlink w:anchor="_Sec842">
              <w:r w:rsidR="00E236DA">
                <w:rPr>
                  <w:color w:val="00467F"/>
                  <w:sz w:val="14"/>
                  <w:u w:val="single"/>
                </w:rPr>
                <w:t>สารบัญ</w:t>
              </w:r>
            </w:hyperlink>
            <w:r w:rsidR="00E236DA">
              <w:rPr>
                <w:sz w:val="14"/>
              </w:rPr>
              <w:t xml:space="preserve"> / </w:t>
            </w:r>
            <w:hyperlink w:anchor="_Sec549">
              <w:r w:rsidR="00E236DA">
                <w:rPr>
                  <w:color w:val="00467F"/>
                  <w:sz w:val="14"/>
                  <w:u w:val="single"/>
                </w:rPr>
                <w:t>อภิธานศัพท์</w:t>
              </w:r>
            </w:hyperlink>
            <w:r w:rsidR="00E236DA">
              <w:rPr>
                <w:sz w:val="14"/>
              </w:rPr>
              <w:t xml:space="preserve"> / </w:t>
            </w:r>
            <w:hyperlink w:anchor="_Sec844">
              <w:r w:rsidR="00E236DA">
                <w:rPr>
                  <w:color w:val="00467F"/>
                  <w:sz w:val="14"/>
                  <w:u w:val="single"/>
                </w:rPr>
                <w:t>ดัชนี</w:t>
              </w:r>
            </w:hyperlink>
          </w:p>
        </w:tc>
      </w:tr>
    </w:tbl>
    <w:p w:rsidR="00A16BCE" w:rsidRDefault="00A16BCE">
      <w:pPr>
        <w:pStyle w:val="ProductList-Body"/>
      </w:pPr>
    </w:p>
    <w:p w:rsidR="00A16BCE" w:rsidRDefault="00E236DA">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31591774"/>
      <w:r>
        <w:instrText>Enterprise Mobility + Security</w:instrText>
      </w:r>
      <w:bookmarkEnd w:id="237"/>
      <w:r>
        <w:instrText>" \l 2</w:instrText>
      </w:r>
      <w:r>
        <w:fldChar w:fldCharType="end"/>
      </w:r>
    </w:p>
    <w:p w:rsidR="00A16BCE" w:rsidRDefault="00E236DA">
      <w:pPr>
        <w:pStyle w:val="ProductList-Offering1SubSection"/>
        <w:outlineLvl w:val="2"/>
      </w:pPr>
      <w:bookmarkStart w:id="238" w:name="_Sec709"/>
      <w:r>
        <w:t>1. ความพร้อมให้บริการของโปรแกรม</w:t>
      </w:r>
      <w:bookmarkEnd w:id="238"/>
    </w:p>
    <w:tbl>
      <w:tblPr>
        <w:tblStyle w:val="PURTable"/>
        <w:tblW w:w="0" w:type="dxa"/>
        <w:tblLook w:val="04A0" w:firstRow="1" w:lastRow="0" w:firstColumn="1" w:lastColumn="0" w:noHBand="0" w:noVBand="1"/>
      </w:tblPr>
      <w:tblGrid>
        <w:gridCol w:w="4180"/>
        <w:gridCol w:w="720"/>
        <w:gridCol w:w="691"/>
        <w:gridCol w:w="706"/>
        <w:gridCol w:w="712"/>
        <w:gridCol w:w="733"/>
        <w:gridCol w:w="832"/>
        <w:gridCol w:w="706"/>
        <w:gridCol w:w="703"/>
        <w:gridCol w:w="801"/>
      </w:tblGrid>
      <w:tr w:rsidR="00A16BC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16BCE">
        <w:tc>
          <w:tcPr>
            <w:tcW w:w="4660" w:type="dxa"/>
            <w:tcBorders>
              <w:top w:val="single" w:sz="6" w:space="0" w:color="FFFFFF"/>
              <w:left w:val="none" w:sz="4" w:space="0" w:color="6E6E6E"/>
              <w:bottom w:val="dashed" w:sz="4" w:space="0" w:color="BFBFBF"/>
              <w:right w:val="none" w:sz="4" w:space="0" w:color="6E6E6E"/>
            </w:tcBorders>
          </w:tcPr>
          <w:p w:rsidR="00A16BCE" w:rsidRDefault="00E236DA">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A16BCE" w:rsidRDefault="00E236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r>
      <w:tr w:rsidR="00A16BCE">
        <w:tc>
          <w:tcPr>
            <w:tcW w:w="46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16BCE" w:rsidRDefault="00E236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r>
      <w:tr w:rsidR="00A16BCE">
        <w:tc>
          <w:tcPr>
            <w:tcW w:w="46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r>
      <w:tr w:rsidR="00A16BCE">
        <w:tc>
          <w:tcPr>
            <w:tcW w:w="46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A16BCE" w:rsidRDefault="00E236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r>
      <w:tr w:rsidR="00A16BCE">
        <w:tc>
          <w:tcPr>
            <w:tcW w:w="46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16BCE" w:rsidRDefault="00E236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r>
      <w:tr w:rsidR="00A16BCE">
        <w:tc>
          <w:tcPr>
            <w:tcW w:w="4660" w:type="dxa"/>
            <w:tcBorders>
              <w:top w:val="dashed" w:sz="4" w:space="0" w:color="BFBFBF"/>
              <w:left w:val="none" w:sz="4" w:space="0" w:color="6E6E6E"/>
              <w:bottom w:val="none" w:sz="4" w:space="0" w:color="BFBFBF"/>
              <w:right w:val="none" w:sz="4" w:space="0" w:color="6E6E6E"/>
            </w:tcBorders>
          </w:tcPr>
          <w:p w:rsidR="00A16BCE" w:rsidRDefault="00E236DA">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r>
    </w:tbl>
    <w:p w:rsidR="00A16BCE" w:rsidRDefault="00E236DA">
      <w:pPr>
        <w:pStyle w:val="ProductList-Offering1SubSection"/>
        <w:outlineLvl w:val="2"/>
      </w:pPr>
      <w:bookmarkStart w:id="239" w:name="_Sec764"/>
      <w:r>
        <w:t>2. เงื่อนไขผลิตภัณฑ์</w:t>
      </w:r>
      <w:bookmarkEnd w:id="239"/>
    </w:p>
    <w:tbl>
      <w:tblPr>
        <w:tblStyle w:val="PURTable"/>
        <w:tblW w:w="0" w:type="dxa"/>
        <w:tblLook w:val="04A0" w:firstRow="1" w:lastRow="0" w:firstColumn="1" w:lastColumn="0" w:noHBand="0" w:noVBand="1"/>
      </w:tblPr>
      <w:tblGrid>
        <w:gridCol w:w="3735"/>
        <w:gridCol w:w="3575"/>
        <w:gridCol w:w="3480"/>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A16BCE" w:rsidRPr="008E0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Pr="008E086F" w:rsidRDefault="00E236DA">
            <w:pPr>
              <w:pStyle w:val="ProductList-TableBody"/>
              <w:rPr>
                <w:lang w:val="pt-BR"/>
              </w:rPr>
            </w:pPr>
            <w:r>
              <w:rPr>
                <w:color w:val="404040"/>
              </w:rPr>
              <w:t>สิทธิการย้าย</w:t>
            </w:r>
            <w:r w:rsidRPr="008E086F">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Pr="008E086F" w:rsidRDefault="00E236DA">
            <w:pPr>
              <w:pStyle w:val="ProductList-TableBody"/>
              <w:rPr>
                <w:lang w:val="pt-BR"/>
              </w:rPr>
            </w:pPr>
            <w:r>
              <w:rPr>
                <w:color w:val="404040"/>
              </w:rPr>
              <w:t>การส่งเสริมการขาย</w:t>
            </w:r>
            <w:r w:rsidRPr="008E086F">
              <w:rPr>
                <w:color w:val="404040"/>
                <w:lang w:val="pt-BR"/>
              </w:rPr>
              <w:t>: N/A</w:t>
            </w:r>
          </w:p>
        </w:tc>
      </w:tr>
      <w:tr w:rsidR="00A16BCE" w:rsidRPr="008E0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Pr="008E086F" w:rsidRDefault="00E236DA">
            <w:pPr>
              <w:pStyle w:val="ProductList-TableBody"/>
              <w:rPr>
                <w:lang w:val="pt-BR"/>
              </w:rPr>
            </w:pPr>
            <w:r>
              <w:rPr>
                <w:color w:val="404040"/>
              </w:rPr>
              <w:t>ข้อยกเว้นของผู้ใช้ที่มีคุณสมบัติตามที่กำหนด</w:t>
            </w:r>
            <w:r w:rsidRPr="008E086F">
              <w:rPr>
                <w:color w:val="404040"/>
                <w:lang w:val="pt-BR"/>
              </w:rPr>
              <w:t xml:space="preserve"> (Qualified User): N/A</w:t>
            </w:r>
          </w:p>
        </w:tc>
        <w:tc>
          <w:tcPr>
            <w:tcW w:w="4040" w:type="dxa"/>
            <w:tcBorders>
              <w:top w:val="single" w:sz="4" w:space="0" w:color="000000"/>
              <w:left w:val="single" w:sz="4" w:space="0" w:color="000000"/>
              <w:bottom w:val="single" w:sz="4" w:space="0" w:color="000000"/>
              <w:right w:val="single" w:sz="4" w:space="0" w:color="000000"/>
            </w:tcBorders>
          </w:tcPr>
          <w:p w:rsidR="00A16BCE" w:rsidRPr="008E086F" w:rsidRDefault="00E236DA">
            <w:pPr>
              <w:pStyle w:val="ProductList-TableBody"/>
              <w:rPr>
                <w:lang w:val="pt-BR"/>
              </w:rPr>
            </w:pPr>
            <w:r>
              <w:fldChar w:fldCharType="begin"/>
            </w:r>
            <w:r w:rsidRPr="008E086F">
              <w:rPr>
                <w:lang w:val="pt-BR"/>
              </w:rPr>
              <w:instrText xml:space="preserve"> AutoTextList   \s NoStyle \t "</w:instrText>
            </w:r>
            <w:r>
              <w:instrText>การลดที่มีสิทธิ</w:instrText>
            </w:r>
            <w:r w:rsidRPr="008E086F">
              <w:rPr>
                <w:lang w:val="pt-BR"/>
              </w:rPr>
              <w:instrText xml:space="preserve">: Online Service </w:instrText>
            </w:r>
            <w:r>
              <w:instrText>สำหรับลูกค้าที่มีการลงทะเบียนแบบองค์กร</w:instrText>
            </w:r>
            <w:r w:rsidRPr="008E086F">
              <w:rPr>
                <w:lang w:val="pt-BR"/>
              </w:rPr>
              <w:instrText xml:space="preserve">, Enterprise Subscription Enrollment, Microsoft Azure Enrollment </w:instrText>
            </w:r>
            <w:r>
              <w:instrText>หรือ</w:instrText>
            </w:r>
            <w:r w:rsidRPr="008E086F">
              <w:rPr>
                <w:lang w:val="pt-BR"/>
              </w:rPr>
              <w:instrText xml:space="preserve"> Enrollment for Education Solutions </w:instrText>
            </w:r>
            <w:r>
              <w:instrText>สามารถรายงานการลดสิทธิการใช้งานหรือข้อผูกพันประจำปีที่จัดสรร</w:instrText>
            </w:r>
            <w:r w:rsidRPr="008E086F">
              <w:rPr>
                <w:lang w:val="pt-BR"/>
              </w:rPr>
              <w:instrText xml:space="preserve"> (Allocated Annual Commitment) </w:instrText>
            </w:r>
            <w:r>
              <w:instrText>ได้</w:instrText>
            </w:r>
            <w:r w:rsidRPr="008E086F">
              <w:rPr>
                <w:lang w:val="pt-BR"/>
              </w:rPr>
              <w:instrText xml:space="preserve">" </w:instrText>
            </w:r>
            <w:r>
              <w:fldChar w:fldCharType="separate"/>
            </w:r>
            <w:r>
              <w:rPr>
                <w:color w:val="0563C1"/>
              </w:rPr>
              <w:t>การลดที่มีสิทธิ</w:t>
            </w:r>
            <w:r>
              <w:fldChar w:fldCharType="end"/>
            </w:r>
            <w:r w:rsidRPr="008E086F">
              <w:rPr>
                <w:lang w:val="pt-BR"/>
              </w:rPr>
              <w:t xml:space="preserve">: </w:t>
            </w:r>
            <w:r>
              <w:t>ทั้งหมด</w:t>
            </w:r>
            <w:r w:rsidRPr="008E086F">
              <w:rPr>
                <w:lang w:val="pt-BR"/>
              </w:rP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Pr="008E086F" w:rsidRDefault="00E236DA">
            <w:pPr>
              <w:pStyle w:val="ProductList-TableBody"/>
              <w:rPr>
                <w:lang w:val="pt-BR"/>
              </w:rPr>
            </w:pPr>
            <w:r>
              <w:rPr>
                <w:color w:val="404040"/>
              </w:rPr>
              <w:t>การลดที่มีสิทธิ</w:t>
            </w:r>
            <w:r w:rsidRPr="008E086F">
              <w:rPr>
                <w:color w:val="404040"/>
                <w:lang w:val="pt-BR"/>
              </w:rPr>
              <w:t xml:space="preserve"> (SCE): N/A</w:t>
            </w:r>
          </w:p>
        </w:tc>
      </w:tr>
      <w:tr w:rsidR="00A16BCE" w:rsidRPr="008E086F">
        <w:tc>
          <w:tcPr>
            <w:tcW w:w="4040" w:type="dxa"/>
            <w:tcBorders>
              <w:top w:val="single" w:sz="4" w:space="0" w:color="000000"/>
              <w:left w:val="single" w:sz="4" w:space="0" w:color="000000"/>
              <w:bottom w:val="single" w:sz="4" w:space="0" w:color="000000"/>
              <w:right w:val="single" w:sz="4" w:space="0" w:color="000000"/>
            </w:tcBorders>
          </w:tcPr>
          <w:p w:rsidR="00A16BCE" w:rsidRPr="008E086F" w:rsidRDefault="00E236DA">
            <w:pPr>
              <w:pStyle w:val="ProductList-TableBody"/>
              <w:rPr>
                <w:lang w:val="pt-BR"/>
              </w:rPr>
            </w:pPr>
            <w:r>
              <w:fldChar w:fldCharType="begin"/>
            </w:r>
            <w:r w:rsidRPr="008E086F">
              <w:rPr>
                <w:lang w:val="pt-BR"/>
              </w:rPr>
              <w:instrText xml:space="preserve"> AutoTextList   \s NoStyle \t "</w:instrText>
            </w:r>
            <w:r>
              <w:instrText>สิทธิประโยชน์ในการใช้งานสำหรับนักเรียน</w:instrText>
            </w:r>
            <w:r w:rsidRPr="008E086F">
              <w:rPr>
                <w:lang w:val="pt-BR"/>
              </w:rPr>
              <w:instrText xml:space="preserve">: </w:instrText>
            </w:r>
            <w:r>
              <w:instrText>ตัวเลือกสำหรับสถาบันในการอนุญาตให้ใช้สิทธิผลิตภัณฑ์ที่มีคุณสมบัติตามที่กำหนดสำหรับจำนวนการใช้สำหรับองค์กร</w:instrText>
            </w:r>
            <w:r w:rsidRPr="008E086F">
              <w:rPr>
                <w:lang w:val="pt-BR"/>
              </w:rPr>
              <w:instrText xml:space="preserve"> (Organization-wide Count) </w:instrText>
            </w:r>
            <w:r>
              <w:instrText>ที่จะอนุญาตให้นักเรียนของตนใช้สิทธิผลิตภัณฑ์โดยไม่มีค่าใช้จ่ายเพิ่มเติมในจำนวนนักเรียนต่อแรงงานความรู้</w:instrText>
            </w:r>
            <w:r w:rsidRPr="008E086F">
              <w:rPr>
                <w:lang w:val="pt-BR"/>
              </w:rPr>
              <w:instrText xml:space="preserve"> (</w:instrText>
            </w:r>
            <w:r>
              <w:instrText>หรือผู้ใช้ที่เป็นเจ้าหน้าที่</w:instrText>
            </w:r>
            <w:r w:rsidRPr="008E086F">
              <w:rPr>
                <w:lang w:val="pt-BR"/>
              </w:rPr>
              <w:instrText>/</w:instrText>
            </w:r>
            <w:r>
              <w:instrText>คณาจารย์</w:instrText>
            </w:r>
            <w:r w:rsidRPr="008E086F">
              <w:rPr>
                <w:lang w:val="pt-BR"/>
              </w:rPr>
              <w:instrText xml:space="preserve">) </w:instrText>
            </w:r>
            <w:r>
              <w:instrText>ที่อัตราส่วน</w:instrText>
            </w:r>
            <w:r w:rsidRPr="008E086F">
              <w:rPr>
                <w:lang w:val="pt-BR"/>
              </w:rPr>
              <w:instrText xml:space="preserve"> 1:15 </w:instrText>
            </w:r>
            <w:r>
              <w:instrText>หรือ</w:instrText>
            </w:r>
            <w:r w:rsidRPr="008E086F">
              <w:rPr>
                <w:lang w:val="pt-BR"/>
              </w:rPr>
              <w:instrText xml:space="preserve"> 1:40" </w:instrText>
            </w:r>
            <w:r>
              <w:fldChar w:fldCharType="separate"/>
            </w:r>
            <w:r>
              <w:rPr>
                <w:color w:val="0563C1"/>
              </w:rPr>
              <w:t>สิทธิประโยชน์ในการใช้งานสำหรับนักเรียน</w:t>
            </w:r>
            <w:r>
              <w:fldChar w:fldCharType="end"/>
            </w:r>
            <w:r w:rsidRPr="008E086F">
              <w:rPr>
                <w:lang w:val="pt-BR"/>
              </w:rPr>
              <w:t xml:space="preserve">: </w:t>
            </w:r>
            <w:r>
              <w:t>โปรดดู</w:t>
            </w:r>
            <w:hyperlink w:anchor="_Sec1230">
              <w:r>
                <w:rPr>
                  <w:color w:val="00467F"/>
                  <w:u w:val="single"/>
                </w:rPr>
                <w:t>ภาคผนวก</w:t>
              </w:r>
              <w:r w:rsidRPr="008E086F">
                <w:rPr>
                  <w:color w:val="00467F"/>
                  <w:u w:val="single"/>
                  <w:lang w:val="pt-BR"/>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A16BCE" w:rsidRPr="008E086F" w:rsidRDefault="00E236DA">
            <w:pPr>
              <w:pStyle w:val="ProductList-TableBody"/>
              <w:rPr>
                <w:lang w:val="pt-BR"/>
              </w:rPr>
            </w:pPr>
            <w:r>
              <w:fldChar w:fldCharType="begin"/>
            </w:r>
            <w:r w:rsidRPr="008E086F">
              <w:rPr>
                <w:lang w:val="pt-BR"/>
              </w:rPr>
              <w:instrText xml:space="preserve"> AutoTextList   \s NoStyle \t "</w:instrText>
            </w:r>
            <w:r>
              <w:instrText>การตรวจสอบสิทธิให้เป็นไปตามจริง</w:instrText>
            </w:r>
            <w:r w:rsidRPr="008E086F">
              <w:rPr>
                <w:lang w:val="pt-BR"/>
              </w:rPr>
              <w:instrText xml:space="preserve"> (True-up) </w:instrText>
            </w:r>
            <w:r>
              <w:instrText>ที่มีสิทธิ</w:instrText>
            </w:r>
            <w:r w:rsidRPr="008E086F">
              <w:rPr>
                <w:lang w:val="pt-BR"/>
              </w:rPr>
              <w:instrText xml:space="preserve">: </w:instrText>
            </w:r>
            <w:r>
              <w:instrText>สิทธิการใช้งานจากการสมัคร</w:instrText>
            </w:r>
            <w:r w:rsidRPr="008E086F">
              <w:rPr>
                <w:lang w:val="pt-BR"/>
              </w:rPr>
              <w:instrText xml:space="preserve"> Online Service </w:instrText>
            </w:r>
            <w:r>
              <w:instrText>ที่ลูกค้า</w:instrText>
            </w:r>
            <w:r w:rsidRPr="008E086F">
              <w:rPr>
                <w:lang w:val="pt-BR"/>
              </w:rPr>
              <w:instrText xml:space="preserve"> Enterprise </w:instrText>
            </w:r>
            <w:r>
              <w:instrText>หรือ</w:instrText>
            </w:r>
            <w:r w:rsidRPr="008E086F">
              <w:rPr>
                <w:lang w:val="pt-BR"/>
              </w:rPr>
              <w:instrText xml:space="preserve"> Enterprise Subscription </w:instrText>
            </w:r>
            <w:r>
              <w:instrText>สามารถสั่งซื้อผ่านการตรวจสอบสิทธิให้เป็นไปตามจริง</w:instrText>
            </w:r>
            <w:r w:rsidRPr="008E086F">
              <w:rPr>
                <w:lang w:val="pt-BR"/>
              </w:rPr>
              <w:instrText xml:space="preserve"> (True-up) </w:instrText>
            </w:r>
            <w:r>
              <w:instrText>หรือขั้นตอนการสั่งซื้อรายปีมากกว่าที่จะเป็นรายเดือน</w:instrText>
            </w:r>
            <w:r w:rsidRPr="008E086F">
              <w:rPr>
                <w:lang w:val="pt-BR"/>
              </w:rPr>
              <w:instrText xml:space="preserve">" </w:instrText>
            </w:r>
            <w:r>
              <w:fldChar w:fldCharType="separate"/>
            </w:r>
            <w:r>
              <w:rPr>
                <w:color w:val="0563C1"/>
              </w:rPr>
              <w:t>การตรวจสอบสิทธิให้เป็นไปตามจริง</w:t>
            </w:r>
            <w:r w:rsidRPr="008E086F">
              <w:rPr>
                <w:color w:val="0563C1"/>
                <w:lang w:val="pt-BR"/>
              </w:rPr>
              <w:t xml:space="preserve"> (True-up) </w:t>
            </w:r>
            <w:r>
              <w:rPr>
                <w:color w:val="0563C1"/>
              </w:rPr>
              <w:t>ที่มีสิทธิ</w:t>
            </w:r>
            <w:r>
              <w:fldChar w:fldCharType="end"/>
            </w:r>
            <w:r w:rsidRPr="008E086F">
              <w:rPr>
                <w:lang w:val="pt-BR"/>
              </w:rPr>
              <w:t xml:space="preserve">: </w:t>
            </w:r>
            <w:r>
              <w:t>ทั้งหมด</w:t>
            </w:r>
          </w:p>
        </w:tc>
        <w:tc>
          <w:tcPr>
            <w:tcW w:w="4040" w:type="dxa"/>
            <w:tcBorders>
              <w:top w:val="single" w:sz="4" w:space="0" w:color="000000"/>
              <w:left w:val="single" w:sz="4" w:space="0" w:color="000000"/>
              <w:bottom w:val="single" w:sz="4" w:space="0" w:color="000000"/>
              <w:right w:val="single" w:sz="4" w:space="0" w:color="000000"/>
            </w:tcBorders>
          </w:tcPr>
          <w:p w:rsidR="00A16BCE" w:rsidRPr="008E086F" w:rsidRDefault="00E236DA">
            <w:pPr>
              <w:pStyle w:val="ProductList-TableBody"/>
              <w:rPr>
                <w:lang w:val="pt-BR"/>
              </w:rPr>
            </w:pPr>
            <w:r>
              <w:fldChar w:fldCharType="begin"/>
            </w:r>
            <w:r w:rsidRPr="008E086F">
              <w:rPr>
                <w:lang w:val="pt-BR"/>
              </w:rPr>
              <w:instrText xml:space="preserve"> AutoTextList   \s NoStyle \t "</w:instrText>
            </w:r>
            <w:r>
              <w:instrText>ระบุว่าโปรแกรมมีพร้อมให้บริการเป็น</w:instrText>
            </w:r>
            <w:r w:rsidRPr="008E086F">
              <w:rPr>
                <w:lang w:val="pt-BR"/>
              </w:rPr>
              <w:instrText xml:space="preserve"> Add-on </w:instrText>
            </w:r>
            <w:r>
              <w:instrText>และ</w:instrText>
            </w:r>
            <w:r w:rsidRPr="008E086F">
              <w:rPr>
                <w:lang w:val="pt-BR"/>
              </w:rPr>
              <w:instrText>/</w:instrText>
            </w:r>
            <w:r>
              <w:instrText>หรือ</w:instrText>
            </w:r>
            <w:r w:rsidRPr="008E086F">
              <w:rPr>
                <w:lang w:val="pt-BR"/>
              </w:rPr>
              <w:instrText xml:space="preserve"> From SA </w:instrText>
            </w:r>
            <w:r>
              <w:instrText>โปรดดูรายละเอียดที่ภาคผนวก</w:instrText>
            </w:r>
            <w:r w:rsidRPr="008E086F">
              <w:rPr>
                <w:lang w:val="pt-BR"/>
              </w:rPr>
              <w:instrText xml:space="preserve"> C - Add-on </w:instrText>
            </w:r>
            <w:r>
              <w:instrText>ของ</w:instrText>
            </w:r>
            <w:r w:rsidRPr="008E086F">
              <w:rPr>
                <w:lang w:val="pt-BR"/>
              </w:rPr>
              <w:instrText xml:space="preserve"> Online Services </w:instrText>
            </w:r>
            <w:r>
              <w:instrText>และสิทธิการใช้งานการปรับเปลี่ยนอื่นๆ</w:instrText>
            </w:r>
            <w:r w:rsidRPr="008E086F">
              <w:rPr>
                <w:lang w:val="pt-BR"/>
              </w:rPr>
              <w:instrText xml:space="preserve">" </w:instrText>
            </w:r>
            <w:r>
              <w:fldChar w:fldCharType="separate"/>
            </w:r>
            <w:r w:rsidRPr="008E086F">
              <w:rPr>
                <w:color w:val="0563C1"/>
                <w:lang w:val="pt-BR"/>
              </w:rPr>
              <w:t xml:space="preserve">Add-on </w:t>
            </w:r>
            <w:r>
              <w:rPr>
                <w:color w:val="0563C1"/>
              </w:rPr>
              <w:t>และ</w:t>
            </w:r>
            <w:r w:rsidRPr="008E086F">
              <w:rPr>
                <w:color w:val="0563C1"/>
                <w:lang w:val="pt-BR"/>
              </w:rPr>
              <w:t xml:space="preserve"> From SA</w:t>
            </w:r>
            <w:r>
              <w:fldChar w:fldCharType="end"/>
            </w:r>
            <w:r w:rsidRPr="008E086F">
              <w:rPr>
                <w:lang w:val="pt-BR"/>
              </w:rPr>
              <w:t xml:space="preserve">: </w:t>
            </w:r>
            <w:r>
              <w:t>โปรดดู</w:t>
            </w:r>
            <w:hyperlink w:anchor="_Sec1237">
              <w:r>
                <w:rPr>
                  <w:color w:val="00467F"/>
                  <w:u w:val="single"/>
                </w:rPr>
                <w:t>ภาคผนวก</w:t>
              </w:r>
              <w:r w:rsidRPr="008E086F">
                <w:rPr>
                  <w:color w:val="00467F"/>
                  <w:u w:val="single"/>
                  <w:lang w:val="pt-BR"/>
                </w:rPr>
                <w:t xml:space="preserve"> C</w:t>
              </w:r>
            </w:hyperlink>
          </w:p>
        </w:tc>
      </w:tr>
    </w:tbl>
    <w:p w:rsidR="00A16BCE" w:rsidRPr="008E086F" w:rsidRDefault="00A16BCE">
      <w:pPr>
        <w:pStyle w:val="ProductList-ClauseHeading"/>
        <w:outlineLvl w:val="3"/>
        <w:rPr>
          <w:lang w:val="pt-BR"/>
        </w:rPr>
      </w:pPr>
    </w:p>
    <w:p w:rsidR="00A16BCE" w:rsidRPr="008E086F" w:rsidRDefault="00A16BCE">
      <w:pPr>
        <w:pStyle w:val="ProductList-Body"/>
        <w:jc w:val="right"/>
        <w:rPr>
          <w:lang w:val="pt-BR"/>
        </w:rPr>
      </w:pPr>
    </w:p>
    <w:tbl>
      <w:tblPr>
        <w:tblStyle w:val="PURTable"/>
        <w:tblW w:w="0" w:type="dxa"/>
        <w:tblLook w:val="04A0" w:firstRow="1" w:lastRow="0" w:firstColumn="1" w:lastColumn="0" w:noHBand="0" w:noVBand="1"/>
      </w:tblPr>
      <w:tblGrid>
        <w:gridCol w:w="10800"/>
      </w:tblGrid>
      <w:tr w:rsidR="00A16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6BCE" w:rsidRDefault="00DF54EA">
            <w:pPr>
              <w:pStyle w:val="ProductList-TableBody"/>
              <w:jc w:val="right"/>
            </w:pPr>
            <w:hyperlink w:anchor="_Sec842">
              <w:r w:rsidR="00E236DA">
                <w:rPr>
                  <w:color w:val="00467F"/>
                  <w:sz w:val="14"/>
                  <w:u w:val="single"/>
                </w:rPr>
                <w:t>สารบัญ</w:t>
              </w:r>
            </w:hyperlink>
            <w:r w:rsidR="00E236DA">
              <w:rPr>
                <w:sz w:val="14"/>
              </w:rPr>
              <w:t xml:space="preserve"> / </w:t>
            </w:r>
            <w:hyperlink w:anchor="_Sec549">
              <w:r w:rsidR="00E236DA">
                <w:rPr>
                  <w:color w:val="00467F"/>
                  <w:sz w:val="14"/>
                  <w:u w:val="single"/>
                </w:rPr>
                <w:t>อภิธานศัพท์</w:t>
              </w:r>
            </w:hyperlink>
            <w:r w:rsidR="00E236DA">
              <w:rPr>
                <w:sz w:val="14"/>
              </w:rPr>
              <w:t xml:space="preserve"> / </w:t>
            </w:r>
            <w:hyperlink w:anchor="_Sec844">
              <w:r w:rsidR="00E236DA">
                <w:rPr>
                  <w:color w:val="00467F"/>
                  <w:sz w:val="14"/>
                  <w:u w:val="single"/>
                </w:rPr>
                <w:t>ดัชนี</w:t>
              </w:r>
            </w:hyperlink>
          </w:p>
        </w:tc>
      </w:tr>
    </w:tbl>
    <w:p w:rsidR="00A16BCE" w:rsidRDefault="00A16BCE">
      <w:pPr>
        <w:pStyle w:val="ProductList-Body"/>
      </w:pPr>
    </w:p>
    <w:p w:rsidR="00A16BCE" w:rsidRDefault="00E236DA">
      <w:pPr>
        <w:pStyle w:val="ProductList-Offering1HeadingNoBorder"/>
        <w:outlineLvl w:val="1"/>
      </w:pPr>
      <w:bookmarkStart w:id="240" w:name="_Sec1246"/>
      <w:r>
        <w:t>การสมัครใช้งานเซิร์ฟเวอร์สำหรับ Azure</w:t>
      </w:r>
      <w:bookmarkEnd w:id="240"/>
      <w:r>
        <w:fldChar w:fldCharType="begin"/>
      </w:r>
      <w:r>
        <w:instrText xml:space="preserve"> TC "</w:instrText>
      </w:r>
      <w:bookmarkStart w:id="241" w:name="_Toc531591775"/>
      <w:r>
        <w:instrText>การสมัครใช้งานเซิร์ฟเวอร์สำหรับ Azure</w:instrText>
      </w:r>
      <w:bookmarkEnd w:id="241"/>
      <w:r>
        <w:instrText xml:space="preserve"> " \l 2</w:instrText>
      </w:r>
      <w:r>
        <w:fldChar w:fldCharType="end"/>
      </w:r>
    </w:p>
    <w:p w:rsidR="00A16BCE" w:rsidRDefault="00E236DA">
      <w:pPr>
        <w:pStyle w:val="ProductList-Offering1SubSection"/>
        <w:outlineLvl w:val="2"/>
      </w:pPr>
      <w:bookmarkStart w:id="242" w:name="_Sec1247"/>
      <w:r>
        <w:t>1. ความพร้อมให้บริการของโปรแกรม</w:t>
      </w:r>
      <w:bookmarkEnd w:id="242"/>
    </w:p>
    <w:tbl>
      <w:tblPr>
        <w:tblStyle w:val="PURTable"/>
        <w:tblW w:w="0" w:type="dxa"/>
        <w:tblLook w:val="04A0" w:firstRow="1" w:lastRow="0" w:firstColumn="1" w:lastColumn="0" w:noHBand="0" w:noVBand="1"/>
      </w:tblPr>
      <w:tblGrid>
        <w:gridCol w:w="4331"/>
        <w:gridCol w:w="725"/>
        <w:gridCol w:w="701"/>
        <w:gridCol w:w="716"/>
        <w:gridCol w:w="719"/>
        <w:gridCol w:w="735"/>
        <w:gridCol w:w="731"/>
        <w:gridCol w:w="716"/>
        <w:gridCol w:w="708"/>
        <w:gridCol w:w="708"/>
      </w:tblGrid>
      <w:tr w:rsidR="00A16BCE">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A16BCE" w:rsidRDefault="00E236DA">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16BCE" w:rsidRDefault="00E236DA">
            <w:pPr>
              <w:pStyle w:val="ProductList-TableBody"/>
              <w:jc w:val="center"/>
            </w:pPr>
            <w:r>
              <w:rPr>
                <w:color w:val="FFFFFF"/>
              </w:rPr>
              <w:t>คะแนน</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16BCE" w:rsidRDefault="00E236DA">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16BCE" w:rsidRDefault="00E236DA">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16BCE" w:rsidRDefault="00E236DA">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16BCE" w:rsidRDefault="00E236DA">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16BCE" w:rsidRDefault="00E236DA">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16BCE" w:rsidRDefault="00E236DA">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16BCE" w:rsidRDefault="00E236DA">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16BCE" w:rsidRDefault="00E236DA">
            <w:pPr>
              <w:pStyle w:val="ProductList-TableBody"/>
              <w:jc w:val="center"/>
            </w:pPr>
            <w:r>
              <w:rPr>
                <w:color w:val="FFFFFF"/>
              </w:rPr>
              <w:t>CSP</w:t>
            </w:r>
          </w:p>
        </w:tc>
      </w:tr>
      <w:tr w:rsidR="00A16BCE">
        <w:tc>
          <w:tcPr>
            <w:tcW w:w="4660" w:type="dxa"/>
            <w:tcBorders>
              <w:top w:val="single" w:sz="4" w:space="0" w:color="FFFFFF"/>
              <w:left w:val="single" w:sz="4" w:space="0" w:color="FFFFFF"/>
              <w:bottom w:val="dashed" w:sz="4" w:space="0" w:color="BFBFBF"/>
              <w:right w:val="single" w:sz="4" w:space="0" w:color="FFFFFF"/>
            </w:tcBorders>
          </w:tcPr>
          <w:p w:rsidR="00A16BCE" w:rsidRDefault="00E236DA">
            <w:pPr>
              <w:pStyle w:val="ProductList-TableBody"/>
            </w:pPr>
            <w:r>
              <w:t>SQL Server Standard (2 pack of Core Licenses)</w:t>
            </w:r>
          </w:p>
        </w:tc>
        <w:tc>
          <w:tcPr>
            <w:tcW w:w="740" w:type="dxa"/>
            <w:tcBorders>
              <w:top w:val="single" w:sz="4" w:space="0" w:color="FFFFFF"/>
              <w:left w:val="single" w:sz="4" w:space="0" w:color="FFFFFF"/>
              <w:bottom w:val="dashed" w:sz="4" w:space="0" w:color="BFBFBF"/>
              <w:right w:val="single" w:sz="4" w:space="0" w:color="FFFFFF"/>
            </w:tcBorders>
          </w:tcPr>
          <w:p w:rsidR="00A16BCE" w:rsidRDefault="00A16B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16BCE" w:rsidRDefault="00A16B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16BCE" w:rsidRDefault="00A16B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16BCE" w:rsidRDefault="00A16B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16BCE" w:rsidRDefault="00A16B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16BCE" w:rsidRDefault="00A16B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16BCE" w:rsidRDefault="00A16B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16BCE" w:rsidRDefault="00A16B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16BCE" w:rsidRDefault="00A16BCE">
            <w:pPr>
              <w:pStyle w:val="ProductList-TableBody"/>
              <w:jc w:val="center"/>
            </w:pPr>
          </w:p>
        </w:tc>
      </w:tr>
      <w:tr w:rsidR="00A16BCE">
        <w:tc>
          <w:tcPr>
            <w:tcW w:w="4660" w:type="dxa"/>
            <w:tcBorders>
              <w:top w:val="dashed" w:sz="4" w:space="0" w:color="BFBFBF"/>
              <w:left w:val="single" w:sz="4" w:space="0" w:color="FFFFFF"/>
              <w:bottom w:val="dashed" w:sz="4" w:space="0" w:color="BFBFBF"/>
              <w:right w:val="single" w:sz="4" w:space="0" w:color="FFFFFF"/>
            </w:tcBorders>
          </w:tcPr>
          <w:p w:rsidR="00A16BCE" w:rsidRDefault="00E236DA">
            <w:pPr>
              <w:pStyle w:val="ProductList-TableBody"/>
            </w:pPr>
            <w:r>
              <w:t>SQL Server Enterprise Core (2 pack of Core Licenses)</w:t>
            </w:r>
          </w:p>
        </w:tc>
        <w:tc>
          <w:tcPr>
            <w:tcW w:w="740" w:type="dxa"/>
            <w:tcBorders>
              <w:top w:val="dashed" w:sz="4" w:space="0" w:color="BFBFBF"/>
              <w:left w:val="single" w:sz="4" w:space="0" w:color="FFFFFF"/>
              <w:bottom w:val="dashed" w:sz="4" w:space="0" w:color="BFBFBF"/>
              <w:right w:val="single" w:sz="4" w:space="0" w:color="FFFFFF"/>
            </w:tcBorders>
          </w:tcPr>
          <w:p w:rsidR="00A16BCE" w:rsidRDefault="00A16B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16BCE" w:rsidRDefault="00A16B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16BCE" w:rsidRDefault="00A16B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16BCE" w:rsidRDefault="00A16B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16BCE" w:rsidRDefault="00A16B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16BCE" w:rsidRDefault="00A16B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16BCE" w:rsidRDefault="00A16B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16BCE" w:rsidRDefault="00A16B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16BCE" w:rsidRDefault="00A16BCE">
            <w:pPr>
              <w:pStyle w:val="ProductList-TableBody"/>
              <w:jc w:val="center"/>
            </w:pPr>
          </w:p>
        </w:tc>
      </w:tr>
      <w:tr w:rsidR="00A16BCE">
        <w:tc>
          <w:tcPr>
            <w:tcW w:w="4660" w:type="dxa"/>
            <w:tcBorders>
              <w:top w:val="dashed" w:sz="4" w:space="0" w:color="BFBFBF"/>
              <w:left w:val="single" w:sz="4" w:space="0" w:color="FFFFFF"/>
              <w:bottom w:val="dashed" w:sz="4" w:space="0" w:color="BFBFBF"/>
              <w:right w:val="single" w:sz="4" w:space="0" w:color="FFFFFF"/>
            </w:tcBorders>
          </w:tcPr>
          <w:p w:rsidR="00A16BCE" w:rsidRDefault="00E236DA">
            <w:pPr>
              <w:pStyle w:val="ProductList-TableBody"/>
            </w:pPr>
            <w:r>
              <w:t>Windows Server Standard (8 pack of Core Licenses)</w:t>
            </w:r>
          </w:p>
        </w:tc>
        <w:tc>
          <w:tcPr>
            <w:tcW w:w="740" w:type="dxa"/>
            <w:tcBorders>
              <w:top w:val="dashed" w:sz="4" w:space="0" w:color="BFBFBF"/>
              <w:left w:val="single" w:sz="4" w:space="0" w:color="FFFFFF"/>
              <w:bottom w:val="dashed" w:sz="4" w:space="0" w:color="BFBFBF"/>
              <w:right w:val="single" w:sz="4" w:space="0" w:color="FFFFFF"/>
            </w:tcBorders>
          </w:tcPr>
          <w:p w:rsidR="00A16BCE" w:rsidRDefault="00A16B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16BCE" w:rsidRDefault="00A16B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16BCE" w:rsidRDefault="00A16B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16BCE" w:rsidRDefault="00A16B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16BCE" w:rsidRDefault="00A16B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16BCE" w:rsidRDefault="00A16B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16BCE" w:rsidRDefault="00A16B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16BCE" w:rsidRDefault="00A16B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16BCE" w:rsidRDefault="00A16BCE">
            <w:pPr>
              <w:pStyle w:val="ProductList-TableBody"/>
              <w:jc w:val="center"/>
            </w:pPr>
          </w:p>
        </w:tc>
      </w:tr>
      <w:tr w:rsidR="00A16BCE">
        <w:tc>
          <w:tcPr>
            <w:tcW w:w="4660" w:type="dxa"/>
            <w:tcBorders>
              <w:top w:val="dashed" w:sz="4" w:space="0" w:color="BFBFBF"/>
              <w:left w:val="single" w:sz="4" w:space="0" w:color="FFFFFF"/>
              <w:bottom w:val="dashed" w:sz="4" w:space="0" w:color="BFBFBF"/>
              <w:right w:val="single" w:sz="4" w:space="0" w:color="FFFFFF"/>
            </w:tcBorders>
          </w:tcPr>
          <w:p w:rsidR="00A16BCE" w:rsidRDefault="00E236DA">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rsidR="00A16BCE" w:rsidRDefault="00A16B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16BCE" w:rsidRDefault="00A16B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16BCE" w:rsidRDefault="00A16B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16BCE" w:rsidRDefault="00A16B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16BCE" w:rsidRDefault="00A16B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16BCE" w:rsidRDefault="00A16B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16BCE" w:rsidRDefault="00A16B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16BCE" w:rsidRDefault="00A16B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16BCE" w:rsidRDefault="00A16BCE">
            <w:pPr>
              <w:pStyle w:val="ProductList-TableBody"/>
              <w:jc w:val="center"/>
            </w:pPr>
          </w:p>
        </w:tc>
      </w:tr>
      <w:tr w:rsidR="00A16BCE">
        <w:tc>
          <w:tcPr>
            <w:tcW w:w="4660" w:type="dxa"/>
            <w:tcBorders>
              <w:top w:val="dashed" w:sz="4" w:space="0" w:color="BFBFBF"/>
              <w:left w:val="single" w:sz="4" w:space="0" w:color="FFFFFF"/>
              <w:bottom w:val="dashed" w:sz="4" w:space="0" w:color="BFBFBF"/>
              <w:right w:val="single" w:sz="4" w:space="0" w:color="FFFFFF"/>
            </w:tcBorders>
          </w:tcPr>
          <w:p w:rsidR="00A16BCE" w:rsidRDefault="00E236DA">
            <w:pPr>
              <w:pStyle w:val="ProductList-TableBody"/>
            </w:pPr>
            <w:r>
              <w:t>Windows Server Remote Desktop Services CAL (User)</w:t>
            </w:r>
          </w:p>
        </w:tc>
        <w:tc>
          <w:tcPr>
            <w:tcW w:w="740" w:type="dxa"/>
            <w:tcBorders>
              <w:top w:val="dashed" w:sz="4" w:space="0" w:color="BFBFBF"/>
              <w:left w:val="single" w:sz="4" w:space="0" w:color="FFFFFF"/>
              <w:bottom w:val="dashed" w:sz="4" w:space="0" w:color="BFBFBF"/>
              <w:right w:val="single" w:sz="4" w:space="0" w:color="FFFFFF"/>
            </w:tcBorders>
          </w:tcPr>
          <w:p w:rsidR="00A16BCE" w:rsidRDefault="00A16B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16BCE" w:rsidRDefault="00A16B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16BCE" w:rsidRDefault="00A16B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16BCE" w:rsidRDefault="00A16B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16BCE" w:rsidRDefault="00A16B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16BCE" w:rsidRDefault="00A16B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16BCE" w:rsidRDefault="00A16B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16BCE" w:rsidRDefault="00A16B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16BCE" w:rsidRDefault="00A16BCE">
            <w:pPr>
              <w:pStyle w:val="ProductList-TableBody"/>
              <w:jc w:val="center"/>
            </w:pPr>
          </w:p>
        </w:tc>
      </w:tr>
      <w:tr w:rsidR="00A16BCE">
        <w:tc>
          <w:tcPr>
            <w:tcW w:w="4660" w:type="dxa"/>
            <w:tcBorders>
              <w:top w:val="dashed" w:sz="4" w:space="0" w:color="BFBFBF"/>
              <w:left w:val="single" w:sz="4" w:space="0" w:color="FFFFFF"/>
              <w:bottom w:val="dashed" w:sz="4" w:space="0" w:color="BFBFBF"/>
              <w:right w:val="single" w:sz="4" w:space="0" w:color="FFFFFF"/>
            </w:tcBorders>
          </w:tcPr>
          <w:p w:rsidR="00A16BCE" w:rsidRDefault="00E236DA">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rsidR="00A16BCE" w:rsidRDefault="00A16B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16BCE" w:rsidRDefault="00A16B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16BCE" w:rsidRDefault="00A16B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16BCE" w:rsidRDefault="00A16B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16BCE" w:rsidRDefault="00A16B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16BCE" w:rsidRDefault="00A16B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16BCE" w:rsidRDefault="00A16B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16BCE" w:rsidRDefault="00A16B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16BCE" w:rsidRDefault="00A16BCE">
            <w:pPr>
              <w:pStyle w:val="ProductList-TableBody"/>
              <w:jc w:val="center"/>
            </w:pPr>
          </w:p>
        </w:tc>
      </w:tr>
    </w:tbl>
    <w:p w:rsidR="00A16BCE" w:rsidRDefault="00E236DA">
      <w:pPr>
        <w:pStyle w:val="ProductList-Body"/>
      </w:pPr>
      <w:r>
        <w:rPr>
          <w:i/>
        </w:rPr>
        <w:t>สิทธิการใช้งานข้างต้นจะจัดไว้ให้เพิ่มเติมผ่านทาง Microsoft Store for Business</w:t>
      </w:r>
    </w:p>
    <w:p w:rsidR="00A16BCE" w:rsidRDefault="00E236DA">
      <w:pPr>
        <w:pStyle w:val="ProductList-Offering1SubSection"/>
        <w:outlineLvl w:val="2"/>
      </w:pPr>
      <w:bookmarkStart w:id="243" w:name="_Sec1248"/>
      <w:r>
        <w:t>2. เงื่อนไขผลิตภัณฑ์</w:t>
      </w:r>
      <w:bookmarkEnd w:id="243"/>
    </w:p>
    <w:tbl>
      <w:tblPr>
        <w:tblStyle w:val="PURTable"/>
        <w:tblW w:w="0" w:type="dxa"/>
        <w:tblLook w:val="04A0" w:firstRow="1" w:lastRow="0" w:firstColumn="1" w:lastColumn="0" w:noHBand="0" w:noVBand="1"/>
      </w:tblPr>
      <w:tblGrid>
        <w:gridCol w:w="3735"/>
        <w:gridCol w:w="3575"/>
        <w:gridCol w:w="3480"/>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7">
              <w:r>
                <w:rPr>
                  <w:color w:val="00467F"/>
                  <w:u w:val="single"/>
                </w:rPr>
                <w:t>OST</w:t>
              </w:r>
            </w:hyperlink>
            <w:r>
              <w:t xml:space="preserve"> (เมื่อมีการปรับใช้บนเซิร์ฟเวอร์ลูกค้า: </w:t>
            </w:r>
            <w:hyperlink w:anchor="_Sec537">
              <w:r>
                <w:rPr>
                  <w:color w:val="00467F"/>
                  <w:u w:val="single"/>
                </w:rPr>
                <w:t>สากล</w:t>
              </w:r>
            </w:hyperlink>
            <w:r>
              <w:t xml:space="preserve">, </w:t>
            </w:r>
            <w:hyperlink w:anchor="_Sec543">
              <w:r>
                <w:rPr>
                  <w:color w:val="00467F"/>
                  <w:u w:val="single"/>
                </w:rPr>
                <w:t>ต่อหนึ่งแกนประมวลผล</w:t>
              </w:r>
            </w:hyperlink>
            <w:r>
              <w:t xml:space="preserve"> – SQL, </w:t>
            </w:r>
            <w:hyperlink w:anchor="_Sec541">
              <w:r>
                <w:rPr>
                  <w:color w:val="00467F"/>
                  <w:u w:val="single"/>
                </w:rPr>
                <w:t>ต่อหนึ่งแกนประมวลผล/CAL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กลุ่มผลิตภัณฑ์: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ระยะเวลาที่ต่อออกไปที่มีสิทธิ: N/A</w:t>
            </w:r>
          </w:p>
        </w:tc>
      </w:tr>
      <w:tr w:rsidR="00A16BCE" w:rsidRPr="008E0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Pr="008E086F" w:rsidRDefault="00E236DA">
            <w:pPr>
              <w:pStyle w:val="ProductList-TableBody"/>
              <w:rPr>
                <w:lang w:val="pt-BR"/>
              </w:rPr>
            </w:pPr>
            <w:r>
              <w:rPr>
                <w:color w:val="404040"/>
              </w:rPr>
              <w:t>สิทธิการย้าย</w:t>
            </w:r>
            <w:r w:rsidRPr="008E086F">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Pr="008E086F" w:rsidRDefault="00E236DA">
            <w:pPr>
              <w:pStyle w:val="ProductList-TableBody"/>
              <w:rPr>
                <w:lang w:val="pt-BR"/>
              </w:rPr>
            </w:pPr>
            <w:r>
              <w:rPr>
                <w:color w:val="404040"/>
              </w:rPr>
              <w:t>การส่งเสริมการขาย</w:t>
            </w:r>
            <w:r w:rsidRPr="008E086F">
              <w:rPr>
                <w:color w:val="404040"/>
                <w:lang w:val="pt-BR"/>
              </w:rPr>
              <w:t>: N/A</w:t>
            </w:r>
          </w:p>
        </w:tc>
      </w:tr>
      <w:tr w:rsidR="00A16BCE" w:rsidRPr="008E0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Pr="008E086F" w:rsidRDefault="00E236DA">
            <w:pPr>
              <w:pStyle w:val="ProductList-TableBody"/>
              <w:rPr>
                <w:lang w:val="pt-BR"/>
              </w:rPr>
            </w:pPr>
            <w:r>
              <w:rPr>
                <w:color w:val="404040"/>
              </w:rPr>
              <w:t>ข้อยกเว้นของผู้ใช้ที่มีคุณสมบัติตามที่กำหนด</w:t>
            </w:r>
            <w:r w:rsidRPr="008E086F">
              <w:rPr>
                <w:color w:val="404040"/>
                <w:lang w:val="pt-BR"/>
              </w:rPr>
              <w:t xml:space="preserve">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Pr="008E086F" w:rsidRDefault="00E236DA">
            <w:pPr>
              <w:pStyle w:val="ProductList-TableBody"/>
              <w:rPr>
                <w:lang w:val="pt-BR"/>
              </w:rPr>
            </w:pPr>
            <w:r>
              <w:rPr>
                <w:color w:val="404040"/>
              </w:rPr>
              <w:t>การลดที่มีสิทธิ</w:t>
            </w:r>
            <w:r w:rsidRPr="008E086F">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Pr="008E086F" w:rsidRDefault="00E236DA">
            <w:pPr>
              <w:pStyle w:val="ProductList-TableBody"/>
              <w:rPr>
                <w:lang w:val="pt-BR"/>
              </w:rPr>
            </w:pPr>
            <w:r>
              <w:rPr>
                <w:color w:val="404040"/>
              </w:rPr>
              <w:t>การลดที่มีสิทธิ</w:t>
            </w:r>
            <w:r w:rsidRPr="008E086F">
              <w:rPr>
                <w:color w:val="404040"/>
                <w:lang w:val="pt-BR"/>
              </w:rPr>
              <w:t xml:space="preserve"> (SCE): N/A</w:t>
            </w:r>
          </w:p>
        </w:tc>
      </w:tr>
      <w:tr w:rsidR="00A16BCE" w:rsidRPr="008E0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Pr="008E086F" w:rsidRDefault="00E236DA">
            <w:pPr>
              <w:pStyle w:val="ProductList-TableBody"/>
              <w:rPr>
                <w:lang w:val="pt-BR"/>
              </w:rPr>
            </w:pPr>
            <w:r>
              <w:rPr>
                <w:color w:val="404040"/>
              </w:rPr>
              <w:t>สิทธิประโยชน์ในการใช้งานสำหรับนักเรียน</w:t>
            </w:r>
            <w:r w:rsidRPr="008E086F">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Pr="008E086F" w:rsidRDefault="00E236DA">
            <w:pPr>
              <w:pStyle w:val="ProductList-TableBody"/>
              <w:rPr>
                <w:lang w:val="pt-BR"/>
              </w:rPr>
            </w:pPr>
            <w:r>
              <w:rPr>
                <w:color w:val="404040"/>
              </w:rPr>
              <w:t>การตรวจสอบสิทธิให้เป็นไปตามจริง</w:t>
            </w:r>
            <w:r w:rsidRPr="008E086F">
              <w:rPr>
                <w:color w:val="404040"/>
                <w:lang w:val="pt-BR"/>
              </w:rPr>
              <w:t xml:space="preserve"> (True-up) </w:t>
            </w:r>
            <w:r>
              <w:rPr>
                <w:color w:val="404040"/>
              </w:rPr>
              <w:t>ที่มีสิทธิ</w:t>
            </w:r>
            <w:r w:rsidRPr="008E086F">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Pr="008E086F" w:rsidRDefault="00A16BCE">
            <w:pPr>
              <w:pStyle w:val="ProductList-TableBody"/>
              <w:rPr>
                <w:lang w:val="pt-BR"/>
              </w:rPr>
            </w:pPr>
          </w:p>
        </w:tc>
      </w:tr>
    </w:tbl>
    <w:p w:rsidR="00A16BCE" w:rsidRPr="008E086F" w:rsidRDefault="00A16BCE">
      <w:pPr>
        <w:pStyle w:val="ProductList-Body"/>
        <w:rPr>
          <w:lang w:val="pt-BR"/>
        </w:rPr>
      </w:pPr>
    </w:p>
    <w:p w:rsidR="00A16BCE" w:rsidRPr="008E086F" w:rsidRDefault="00E236DA">
      <w:pPr>
        <w:pStyle w:val="ProductList-ClauseHeading"/>
        <w:outlineLvl w:val="3"/>
        <w:rPr>
          <w:lang w:val="pt-BR"/>
        </w:rPr>
      </w:pPr>
      <w:r w:rsidRPr="008E086F">
        <w:rPr>
          <w:lang w:val="pt-BR"/>
        </w:rPr>
        <w:t xml:space="preserve">2.1 </w:t>
      </w:r>
      <w:r>
        <w:t>สิทธิในการอัปเกรดรุ่น</w:t>
      </w:r>
    </w:p>
    <w:p w:rsidR="00A16BCE" w:rsidRPr="008E086F" w:rsidRDefault="00E236DA">
      <w:pPr>
        <w:pStyle w:val="ProductList-Body"/>
        <w:rPr>
          <w:lang w:val="pt-BR"/>
        </w:rPr>
      </w:pPr>
      <w:r>
        <w:t>ลูกค้าที่มีการสมัครใช้งานเซิร์ฟเวอร์สำหรับ</w:t>
      </w:r>
      <w:r w:rsidRPr="008E086F">
        <w:rPr>
          <w:lang w:val="pt-BR"/>
        </w:rPr>
        <w:t xml:space="preserve"> Azure </w:t>
      </w:r>
      <w:r>
        <w:t>จะสามารถใช้รุ่นใหม่ที่ออกวางจำหน่ายในระหว่างระยะเวลาการเป็นสมาชิกซึ่งอยู่ภายใต้สิทธิการใช้ที่มีผลใช้บังคับเมื่อมีการวางจำหน่ายรุ่นดังกล่าว</w:t>
      </w:r>
      <w:r w:rsidRPr="008E086F">
        <w:rPr>
          <w:lang w:val="pt-BR"/>
        </w:rPr>
        <w:t xml:space="preserve"> </w:t>
      </w:r>
      <w:r>
        <w:t>ในทำนองเดียวกัน</w:t>
      </w:r>
      <w:r w:rsidRPr="008E086F">
        <w:rPr>
          <w:lang w:val="pt-BR"/>
        </w:rPr>
        <w:t xml:space="preserve"> CAL </w:t>
      </w:r>
      <w:r>
        <w:t>และการสมัครใช้งาน</w:t>
      </w:r>
      <w:r w:rsidRPr="008E086F">
        <w:rPr>
          <w:lang w:val="pt-BR"/>
        </w:rPr>
        <w:t xml:space="preserve"> External Connector License </w:t>
      </w:r>
      <w:r>
        <w:t>สำหรับ</w:t>
      </w:r>
      <w:r w:rsidRPr="008E086F">
        <w:rPr>
          <w:lang w:val="pt-BR"/>
        </w:rPr>
        <w:t xml:space="preserve"> Azure </w:t>
      </w:r>
      <w:r>
        <w:t>จะอนุญาตให้มีการเข้าใช้รุ่นใหม่ของซอฟต์แวร์ที่สอดคล้องกันซึ่งออกวางจำหน่ายในระหว่างระยะเวลาการเป็นสมาชิก</w:t>
      </w:r>
      <w:r w:rsidRPr="008E086F">
        <w:rPr>
          <w:lang w:val="pt-BR"/>
        </w:rPr>
        <w:t xml:space="preserve"> </w:t>
      </w:r>
    </w:p>
    <w:p w:rsidR="00A16BCE" w:rsidRPr="008E086F" w:rsidRDefault="00A16BCE">
      <w:pPr>
        <w:pStyle w:val="ProductList-Body"/>
        <w:rPr>
          <w:lang w:val="pt-BR"/>
        </w:rPr>
      </w:pPr>
    </w:p>
    <w:p w:rsidR="00A16BCE" w:rsidRPr="008E086F" w:rsidRDefault="00E236DA">
      <w:pPr>
        <w:pStyle w:val="ProductList-ClauseHeading"/>
        <w:outlineLvl w:val="3"/>
        <w:rPr>
          <w:lang w:val="pt-BR"/>
        </w:rPr>
      </w:pPr>
      <w:r w:rsidRPr="008E086F">
        <w:rPr>
          <w:lang w:val="pt-BR"/>
        </w:rPr>
        <w:t xml:space="preserve">2.2 </w:t>
      </w:r>
      <w:r>
        <w:t>ตัวเลือกการปรับใช้สำหรับ</w:t>
      </w:r>
      <w:r w:rsidRPr="008E086F">
        <w:rPr>
          <w:lang w:val="pt-BR"/>
        </w:rPr>
        <w:t xml:space="preserve"> Windows Server</w:t>
      </w:r>
    </w:p>
    <w:p w:rsidR="00A16BCE" w:rsidRPr="008E086F" w:rsidRDefault="00E236DA">
      <w:pPr>
        <w:pStyle w:val="ProductList-SubClauseHeading"/>
        <w:outlineLvl w:val="4"/>
        <w:rPr>
          <w:lang w:val="pt-BR"/>
        </w:rPr>
      </w:pPr>
      <w:r w:rsidRPr="008E086F">
        <w:rPr>
          <w:lang w:val="pt-BR"/>
        </w:rPr>
        <w:t xml:space="preserve">2.2.1 </w:t>
      </w:r>
      <w:r>
        <w:t>การใช้ซอฟต์แวร์บน</w:t>
      </w:r>
      <w:r w:rsidRPr="008E086F">
        <w:rPr>
          <w:lang w:val="pt-BR"/>
        </w:rPr>
        <w:t xml:space="preserve"> Microsoft Azure</w:t>
      </w:r>
    </w:p>
    <w:p w:rsidR="00A16BCE" w:rsidRPr="008E086F" w:rsidRDefault="00E236DA">
      <w:pPr>
        <w:pStyle w:val="ProductList-BodyIndented"/>
        <w:rPr>
          <w:lang w:val="pt-BR"/>
        </w:rPr>
      </w:pPr>
      <w:r>
        <w:t>หากลูกค้าใช้</w:t>
      </w:r>
      <w:r w:rsidRPr="008E086F">
        <w:rPr>
          <w:lang w:val="pt-BR"/>
        </w:rPr>
        <w:t xml:space="preserve"> Windows Server Virtual Machine </w:t>
      </w:r>
      <w:r>
        <w:t>บน</w:t>
      </w:r>
      <w:r w:rsidRPr="008E086F">
        <w:rPr>
          <w:lang w:val="pt-BR"/>
        </w:rPr>
        <w:t xml:space="preserve"> Microsoft Azure </w:t>
      </w:r>
      <w:r>
        <w:t>ลูกค้าก็จะไม่ถูกเรียกเก็บเงินสำหรับการใช้</w:t>
      </w:r>
      <w:r w:rsidRPr="008E086F">
        <w:rPr>
          <w:lang w:val="pt-BR"/>
        </w:rPr>
        <w:t xml:space="preserve"> Windows Server </w:t>
      </w:r>
      <w:r>
        <w:t>แต่ลูกค้ายังคงต้องชำระเฉพาะค่าใช้จ่ายในการประมวลผลเท่านั้น</w:t>
      </w:r>
      <w:r w:rsidRPr="008E086F">
        <w:rPr>
          <w:lang w:val="pt-BR"/>
        </w:rPr>
        <w:t xml:space="preserve"> (“Base Instance”) </w:t>
      </w:r>
      <w:r>
        <w:t>ชุดสิทธิการใช้งานแกนประมวลผล</w:t>
      </w:r>
      <w:r w:rsidRPr="008E086F">
        <w:rPr>
          <w:lang w:val="pt-BR"/>
        </w:rPr>
        <w:t xml:space="preserve"> 16 </w:t>
      </w:r>
      <w:r>
        <w:t>สิทธิในแต่ละชุดจะทำให้ลูกค้าได้รับสิทธิในการใช้</w:t>
      </w:r>
      <w:r w:rsidRPr="008E086F">
        <w:rPr>
          <w:lang w:val="pt-BR"/>
        </w:rPr>
        <w:t xml:space="preserve"> Windows Server </w:t>
      </w:r>
      <w:r>
        <w:t>บน</w:t>
      </w:r>
      <w:r w:rsidRPr="008E086F">
        <w:rPr>
          <w:lang w:val="pt-BR"/>
        </w:rPr>
        <w:t xml:space="preserve"> Microsoft Azure </w:t>
      </w:r>
      <w:r>
        <w:t>บนแกนประมวลผลเสมือนไม่เกิน</w:t>
      </w:r>
      <w:r w:rsidRPr="008E086F">
        <w:rPr>
          <w:lang w:val="pt-BR"/>
        </w:rPr>
        <w:t xml:space="preserve"> 16 </w:t>
      </w:r>
      <w:r>
        <w:t>แกนที่จัดสรรใน</w:t>
      </w:r>
      <w:r w:rsidRPr="008E086F">
        <w:rPr>
          <w:lang w:val="pt-BR"/>
        </w:rPr>
        <w:t xml:space="preserve"> Azure Base Instance </w:t>
      </w:r>
      <w:r>
        <w:t>สองอินสแตนซ์หรือน้อยกว่า</w:t>
      </w:r>
      <w:r w:rsidRPr="008E086F">
        <w:rPr>
          <w:lang w:val="pt-BR"/>
        </w:rPr>
        <w:t xml:space="preserve"> </w:t>
      </w:r>
      <w:r>
        <w:t>ชุดสิทธิการใช้งานแกนประมวลผล</w:t>
      </w:r>
      <w:r w:rsidRPr="008E086F">
        <w:rPr>
          <w:lang w:val="pt-BR"/>
        </w:rPr>
        <w:t xml:space="preserve"> 8 </w:t>
      </w:r>
      <w:r>
        <w:t>สิทธิในแต่ละชุดที่เพิ่มเติมขึ้นมาจะทำให้ได้รับสิทธิในการใช้แกนประมวลผลเสมือนเพิ่มเติมไม่เกิน</w:t>
      </w:r>
      <w:r w:rsidRPr="008E086F">
        <w:rPr>
          <w:lang w:val="pt-BR"/>
        </w:rPr>
        <w:t xml:space="preserve"> 8 </w:t>
      </w:r>
      <w:r>
        <w:t>แกนและ</w:t>
      </w:r>
      <w:r w:rsidRPr="008E086F">
        <w:rPr>
          <w:lang w:val="pt-BR"/>
        </w:rPr>
        <w:t xml:space="preserve"> Base Instance </w:t>
      </w:r>
      <w:r>
        <w:t>จำนวนหนึ่งอินสแตนซ์</w:t>
      </w:r>
      <w:r w:rsidRPr="008E086F">
        <w:rPr>
          <w:lang w:val="pt-BR"/>
        </w:rPr>
        <w:t xml:space="preserve"> </w:t>
      </w:r>
      <w:r>
        <w:t>ลูกค้าจะต้องระบุว่าตนกำลังใช้</w:t>
      </w:r>
      <w:r w:rsidRPr="008E086F">
        <w:rPr>
          <w:lang w:val="pt-BR"/>
        </w:rPr>
        <w:t xml:space="preserve"> Windows Server </w:t>
      </w:r>
      <w:r>
        <w:t>ภายใต้</w:t>
      </w:r>
      <w:r w:rsidRPr="008E086F">
        <w:rPr>
          <w:lang w:val="pt-BR"/>
        </w:rPr>
        <w:t xml:space="preserve"> Azure Hybrid Benefit </w:t>
      </w:r>
      <w:r>
        <w:t>สำหรับ</w:t>
      </w:r>
      <w:r w:rsidRPr="008E086F">
        <w:rPr>
          <w:lang w:val="pt-BR"/>
        </w:rPr>
        <w:t xml:space="preserve"> Windows Server </w:t>
      </w:r>
      <w:r>
        <w:t>เมื่อมีการสร้างหรือกำหนดค่าเครื่องเสมือนบน</w:t>
      </w:r>
      <w:r w:rsidRPr="008E086F">
        <w:rPr>
          <w:lang w:val="pt-BR"/>
        </w:rPr>
        <w:t xml:space="preserve"> Azure </w:t>
      </w:r>
      <w:r>
        <w:t>ข้อกำหนด</w:t>
      </w:r>
      <w:r w:rsidRPr="008E086F">
        <w:rPr>
          <w:lang w:val="pt-BR"/>
        </w:rPr>
        <w:t xml:space="preserve"> Online Services </w:t>
      </w:r>
      <w:r>
        <w:t>จะใช้บังคับกับการใช้</w:t>
      </w:r>
      <w:r w:rsidRPr="008E086F">
        <w:rPr>
          <w:lang w:val="pt-BR"/>
        </w:rPr>
        <w:t xml:space="preserve"> Windows Server </w:t>
      </w:r>
      <w:r>
        <w:t>บน</w:t>
      </w:r>
      <w:r w:rsidRPr="008E086F">
        <w:rPr>
          <w:lang w:val="pt-BR"/>
        </w:rPr>
        <w:t xml:space="preserve"> Azure </w:t>
      </w:r>
      <w:r>
        <w:t>ในระหว่างระยะเวลาของการสมัครใช้งาน</w:t>
      </w:r>
      <w:r w:rsidRPr="008E086F">
        <w:rPr>
          <w:lang w:val="pt-BR"/>
        </w:rPr>
        <w:t xml:space="preserve"> </w:t>
      </w:r>
      <w:r>
        <w:t>ลูกค้ายังสามารถใช้การสมัครใช้งาน</w:t>
      </w:r>
      <w:r w:rsidRPr="008E086F">
        <w:rPr>
          <w:lang w:val="pt-BR"/>
        </w:rPr>
        <w:t xml:space="preserve"> RDS CAL </w:t>
      </w:r>
      <w:r>
        <w:t>สำหรับ</w:t>
      </w:r>
      <w:r w:rsidRPr="008E086F">
        <w:rPr>
          <w:lang w:val="pt-BR"/>
        </w:rPr>
        <w:t xml:space="preserve"> Azure </w:t>
      </w:r>
      <w:r>
        <w:t>ที่มี</w:t>
      </w:r>
      <w:r w:rsidRPr="008E086F">
        <w:rPr>
          <w:lang w:val="pt-BR"/>
        </w:rPr>
        <w:t xml:space="preserve"> Windows Server </w:t>
      </w:r>
      <w:r>
        <w:t>บน</w:t>
      </w:r>
      <w:r w:rsidRPr="008E086F">
        <w:rPr>
          <w:lang w:val="pt-BR"/>
        </w:rPr>
        <w:t xml:space="preserve"> Azure </w:t>
      </w:r>
      <w:r>
        <w:t>เพื่ออนุญาตให้สามารถเข้าถึงการทำงานของ</w:t>
      </w:r>
      <w:r w:rsidRPr="008E086F">
        <w:rPr>
          <w:lang w:val="pt-BR"/>
        </w:rPr>
        <w:t xml:space="preserve"> RDS </w:t>
      </w:r>
      <w:r>
        <w:t>หรือส่วนติดต่อผู้ใช้แบบกราฟิกที่โฮสต์บน</w:t>
      </w:r>
      <w:r w:rsidRPr="008E086F">
        <w:rPr>
          <w:lang w:val="pt-BR"/>
        </w:rPr>
        <w:t xml:space="preserve"> Windows Server </w:t>
      </w:r>
      <w:r>
        <w:t>ที่ใช้การทำงานของ</w:t>
      </w:r>
      <w:r w:rsidRPr="008E086F">
        <w:rPr>
          <w:lang w:val="pt-BR"/>
        </w:rPr>
        <w:t xml:space="preserve"> RDS </w:t>
      </w:r>
      <w:r>
        <w:t>หรือเทคโนโลยีอื่นๆ</w:t>
      </w:r>
    </w:p>
    <w:p w:rsidR="00A16BCE" w:rsidRPr="008E086F" w:rsidRDefault="00A16BCE">
      <w:pPr>
        <w:pStyle w:val="ProductList-BodyIndented"/>
        <w:rPr>
          <w:lang w:val="pt-BR"/>
        </w:rPr>
      </w:pPr>
    </w:p>
    <w:p w:rsidR="00A16BCE" w:rsidRPr="008E086F" w:rsidRDefault="00E236DA">
      <w:pPr>
        <w:pStyle w:val="ProductList-SubClauseHeading"/>
        <w:outlineLvl w:val="4"/>
        <w:rPr>
          <w:lang w:val="pt-BR"/>
        </w:rPr>
      </w:pPr>
      <w:r w:rsidRPr="008E086F">
        <w:rPr>
          <w:lang w:val="pt-BR"/>
        </w:rPr>
        <w:t xml:space="preserve">2.2.2 </w:t>
      </w:r>
      <w:r>
        <w:t>การใช้ซอฟต์แวร์บนเซิร์ฟเวอร์ของลูกค้า</w:t>
      </w:r>
    </w:p>
    <w:p w:rsidR="00A16BCE" w:rsidRPr="008E086F" w:rsidRDefault="00E236DA">
      <w:pPr>
        <w:pStyle w:val="ProductList-BodyIndented"/>
        <w:rPr>
          <w:lang w:val="pt-BR"/>
        </w:rPr>
      </w:pPr>
      <w:r>
        <w:t>โดยเป็นอีกทางเลือกหนึ่ง</w:t>
      </w:r>
      <w:r w:rsidRPr="008E086F">
        <w:rPr>
          <w:lang w:val="pt-BR"/>
        </w:rPr>
        <w:t xml:space="preserve"> </w:t>
      </w:r>
      <w:r>
        <w:t>ลูกค้าสามารถใช้</w:t>
      </w:r>
      <w:r w:rsidRPr="008E086F">
        <w:rPr>
          <w:lang w:val="pt-BR"/>
        </w:rPr>
        <w:t xml:space="preserve"> Windows Server </w:t>
      </w:r>
      <w:r>
        <w:t>บนเซิร์ฟเวอร์ที่มีไว้เพื่อการใช้ของลูกค้าได้</w:t>
      </w:r>
      <w:r w:rsidRPr="008E086F">
        <w:rPr>
          <w:lang w:val="pt-BR"/>
        </w:rPr>
        <w:t xml:space="preserve"> </w:t>
      </w:r>
      <w:r>
        <w:t>ในกรณีนี้</w:t>
      </w:r>
      <w:r w:rsidRPr="008E086F">
        <w:rPr>
          <w:lang w:val="pt-BR"/>
        </w:rPr>
        <w:t xml:space="preserve"> </w:t>
      </w:r>
      <w:r>
        <w:t>สิทธิการใช้งาน</w:t>
      </w:r>
      <w:r w:rsidRPr="008E086F">
        <w:rPr>
          <w:lang w:val="pt-BR"/>
        </w:rPr>
        <w:t xml:space="preserve"> Windows Server Standard Subscription for Azure (</w:t>
      </w:r>
      <w:r>
        <w:t>สิทธิการใช้งานแกนประมวลผล</w:t>
      </w:r>
      <w:r w:rsidRPr="008E086F">
        <w:rPr>
          <w:lang w:val="pt-BR"/>
        </w:rPr>
        <w:t xml:space="preserve">, CAL </w:t>
      </w:r>
      <w:r>
        <w:t>และ</w:t>
      </w:r>
      <w:r w:rsidRPr="008E086F">
        <w:rPr>
          <w:lang w:val="pt-BR"/>
        </w:rPr>
        <w:t xml:space="preserve"> External Connector License) </w:t>
      </w:r>
      <w:r>
        <w:t>จะให้สิทธิในแบบเดียวกันกับสิทธิการใช้งานแกนประมวลผล</w:t>
      </w:r>
      <w:r w:rsidRPr="008E086F">
        <w:rPr>
          <w:lang w:val="pt-BR"/>
        </w:rPr>
        <w:t xml:space="preserve"> Windows Server Standard, CAL </w:t>
      </w:r>
      <w:r>
        <w:t>และ</w:t>
      </w:r>
      <w:r w:rsidRPr="008E086F">
        <w:rPr>
          <w:lang w:val="pt-BR"/>
        </w:rPr>
        <w:t xml:space="preserve"> External Connector License </w:t>
      </w:r>
      <w:r>
        <w:t>สำหรับ</w:t>
      </w:r>
      <w:r w:rsidRPr="008E086F">
        <w:rPr>
          <w:lang w:val="pt-BR"/>
        </w:rPr>
        <w:t xml:space="preserve"> Volume Licensing </w:t>
      </w:r>
      <w:r>
        <w:t>อื่นๆ</w:t>
      </w:r>
      <w:r w:rsidRPr="008E086F">
        <w:rPr>
          <w:lang w:val="pt-BR"/>
        </w:rPr>
        <w:t xml:space="preserve"> </w:t>
      </w:r>
      <w:r>
        <w:t>โดยอยู่ภายใต้ข้อกำหนดและเงื่อนไขเดียวกันตามที่ระบุไว้ใน</w:t>
      </w:r>
      <w:r w:rsidRPr="008E086F">
        <w:rPr>
          <w:lang w:val="pt-BR"/>
        </w:rPr>
        <w:t xml:space="preserve"> “</w:t>
      </w:r>
      <w:r>
        <w:t>สิทธิการใช้</w:t>
      </w:r>
      <w:r w:rsidRPr="008E086F">
        <w:rPr>
          <w:lang w:val="pt-BR"/>
        </w:rPr>
        <w:t xml:space="preserve">” </w:t>
      </w:r>
      <w:r>
        <w:t>ในรายการผลิตภัณฑ์</w:t>
      </w:r>
      <w:r w:rsidRPr="008E086F">
        <w:rPr>
          <w:lang w:val="pt-BR"/>
        </w:rPr>
        <w:t xml:space="preserve"> Windows Server </w:t>
      </w:r>
      <w:r>
        <w:t>ของข้อกำหนดผลิตภัณฑ์ฉบับล่าสุด</w:t>
      </w:r>
      <w:r w:rsidRPr="008E086F">
        <w:rPr>
          <w:lang w:val="pt-BR"/>
        </w:rPr>
        <w:t xml:space="preserve"> </w:t>
      </w:r>
      <w:r>
        <w:t>ในระหว่างระยะเวลาการเป็นสมาชิก</w:t>
      </w:r>
      <w:r w:rsidRPr="008E086F">
        <w:rPr>
          <w:lang w:val="pt-BR"/>
        </w:rPr>
        <w:t xml:space="preserve"> </w:t>
      </w:r>
      <w:r>
        <w:t>ลูกค้าจะได้รับสิทธิต่างๆ</w:t>
      </w:r>
      <w:r w:rsidRPr="008E086F">
        <w:rPr>
          <w:lang w:val="pt-BR"/>
        </w:rPr>
        <w:t xml:space="preserve"> </w:t>
      </w:r>
      <w:r>
        <w:t>เพิ่มเติมซึ่งเทียบเท่ากับสิทธิที่ให้กับลูกค้า</w:t>
      </w:r>
      <w:r w:rsidRPr="008E086F">
        <w:rPr>
          <w:lang w:val="pt-BR"/>
        </w:rPr>
        <w:t xml:space="preserve"> SA </w:t>
      </w:r>
      <w:r>
        <w:t>ภายใต้การโฮสต์ภายในโปรแกรม</w:t>
      </w:r>
      <w:r w:rsidRPr="008E086F">
        <w:rPr>
          <w:lang w:val="pt-BR"/>
        </w:rPr>
        <w:t xml:space="preserve"> </w:t>
      </w:r>
      <w:r>
        <w:t>การกู้คืนจากความเสียหาย</w:t>
      </w:r>
      <w:r w:rsidRPr="008E086F">
        <w:rPr>
          <w:lang w:val="pt-BR"/>
        </w:rPr>
        <w:t xml:space="preserve"> </w:t>
      </w:r>
      <w:r>
        <w:t>และสำหรับการวางจำหน่ายช่องทางครึ่งปี</w:t>
      </w:r>
      <w:r w:rsidRPr="008E086F">
        <w:rPr>
          <w:lang w:val="pt-BR"/>
        </w:rPr>
        <w:t xml:space="preserve"> (</w:t>
      </w:r>
      <w:r>
        <w:t>ขึ้นอยู่กับความพร้อมในการให้บริการ</w:t>
      </w:r>
      <w:r w:rsidRPr="008E086F">
        <w:rPr>
          <w:lang w:val="pt-BR"/>
        </w:rPr>
        <w:t xml:space="preserve">) </w:t>
      </w:r>
      <w:r>
        <w:t>การใช้ซอฟต์แวร์จะอยู่ภายใต้ข้อกำหนดและเงื่อนไขเดียวกัน</w:t>
      </w:r>
      <w:r w:rsidRPr="008E086F">
        <w:rPr>
          <w:lang w:val="pt-BR"/>
        </w:rPr>
        <w:t xml:space="preserve"> </w:t>
      </w:r>
      <w:r>
        <w:t>เว้นแต่ข้อกำหนดสำหรับ</w:t>
      </w:r>
      <w:r w:rsidRPr="008E086F">
        <w:rPr>
          <w:lang w:val="pt-BR"/>
        </w:rPr>
        <w:t xml:space="preserve"> SA </w:t>
      </w:r>
      <w:r>
        <w:t>ที่ใช้ได้จะถูกสละสิทธิ</w:t>
      </w:r>
    </w:p>
    <w:p w:rsidR="00A16BCE" w:rsidRPr="008E086F" w:rsidRDefault="00A16BCE">
      <w:pPr>
        <w:pStyle w:val="ProductList-BodyIndented"/>
        <w:rPr>
          <w:lang w:val="pt-BR"/>
        </w:rPr>
      </w:pPr>
    </w:p>
    <w:p w:rsidR="00A16BCE" w:rsidRPr="008E086F" w:rsidRDefault="00E236DA">
      <w:pPr>
        <w:pStyle w:val="ProductList-SubClauseHeading"/>
        <w:outlineLvl w:val="4"/>
        <w:rPr>
          <w:lang w:val="pt-BR"/>
        </w:rPr>
      </w:pPr>
      <w:r w:rsidRPr="008E086F">
        <w:rPr>
          <w:lang w:val="pt-BR"/>
        </w:rPr>
        <w:t xml:space="preserve">2.2.3 </w:t>
      </w:r>
      <w:r>
        <w:t>การย้ายปริมาณงานของเซิร์ฟเวอร์ไปยัง</w:t>
      </w:r>
      <w:r w:rsidRPr="008E086F">
        <w:rPr>
          <w:lang w:val="pt-BR"/>
        </w:rPr>
        <w:t xml:space="preserve"> Azure</w:t>
      </w:r>
    </w:p>
    <w:p w:rsidR="00A16BCE" w:rsidRPr="008E086F" w:rsidRDefault="00E236DA">
      <w:pPr>
        <w:pStyle w:val="ProductList-BodyIndented"/>
        <w:rPr>
          <w:lang w:val="pt-BR"/>
        </w:rPr>
      </w:pPr>
      <w:r>
        <w:t>ลูกค้าจะไม่สามารถจัดสรรสิทธิการใช้งาน</w:t>
      </w:r>
      <w:r w:rsidRPr="008E086F">
        <w:rPr>
          <w:lang w:val="pt-BR"/>
        </w:rPr>
        <w:t xml:space="preserve"> Subscription for Azure </w:t>
      </w:r>
      <w:r>
        <w:t>ให้กับ</w:t>
      </w:r>
      <w:r w:rsidRPr="008E086F">
        <w:rPr>
          <w:lang w:val="pt-BR"/>
        </w:rPr>
        <w:t xml:space="preserve"> Azure </w:t>
      </w:r>
      <w:r>
        <w:t>และเซิร์ฟเวอร์ของลูกค้าในเวลาเดียวกัน</w:t>
      </w:r>
      <w:r w:rsidRPr="008E086F">
        <w:rPr>
          <w:lang w:val="pt-BR"/>
        </w:rPr>
        <w:t xml:space="preserve"> </w:t>
      </w:r>
      <w:r>
        <w:t>เว้นแต่จะเป็นการดำเนินการเพียงครั้งเดียว</w:t>
      </w:r>
      <w:r w:rsidRPr="008E086F">
        <w:rPr>
          <w:lang w:val="pt-BR"/>
        </w:rPr>
        <w:t xml:space="preserve"> </w:t>
      </w:r>
      <w:r>
        <w:t>ในระยะเวลาที่ไม่เกิน</w:t>
      </w:r>
      <w:r w:rsidRPr="008E086F">
        <w:rPr>
          <w:lang w:val="pt-BR"/>
        </w:rPr>
        <w:t xml:space="preserve"> 31 </w:t>
      </w:r>
      <w:r>
        <w:t>วัน</w:t>
      </w:r>
      <w:r w:rsidRPr="008E086F">
        <w:rPr>
          <w:lang w:val="pt-BR"/>
        </w:rPr>
        <w:t xml:space="preserve"> </w:t>
      </w:r>
      <w:r>
        <w:t>เพื่อให้ลูกค้าสามารถย้ายปริมาณงานจากเซิร์ฟเวอร์ที่มีไว้เพื่อการใช้ของลูกค้าไปยัง</w:t>
      </w:r>
      <w:r w:rsidRPr="008E086F">
        <w:rPr>
          <w:lang w:val="pt-BR"/>
        </w:rPr>
        <w:t xml:space="preserve"> Azure </w:t>
      </w:r>
      <w:r>
        <w:t>ได้</w:t>
      </w:r>
      <w:r w:rsidRPr="008E086F">
        <w:rPr>
          <w:lang w:val="pt-BR"/>
        </w:rPr>
        <w:t xml:space="preserve"> </w:t>
      </w:r>
      <w:r>
        <w:t>สิทธิการใช้งานจะถือว่า</w:t>
      </w:r>
      <w:r w:rsidRPr="008E086F">
        <w:rPr>
          <w:lang w:val="pt-BR"/>
        </w:rPr>
        <w:t xml:space="preserve"> “</w:t>
      </w:r>
      <w:r>
        <w:t>มีการโอนให้กับ</w:t>
      </w:r>
      <w:r w:rsidRPr="008E086F">
        <w:rPr>
          <w:lang w:val="pt-BR"/>
        </w:rPr>
        <w:t xml:space="preserve"> Azure” </w:t>
      </w:r>
      <w:r>
        <w:t>เมื่อลูกค้าใช้ซอฟต์แวร์บน</w:t>
      </w:r>
      <w:r w:rsidRPr="008E086F">
        <w:rPr>
          <w:lang w:val="pt-BR"/>
        </w:rPr>
        <w:t xml:space="preserve"> Azure </w:t>
      </w:r>
      <w:r>
        <w:t>และจะไม่สามารถนำไปปรับใช้ซ้ำบนเซิร์ฟเวอร์ของลูกค้าเป็นเวลา</w:t>
      </w:r>
      <w:r w:rsidRPr="008E086F">
        <w:rPr>
          <w:lang w:val="pt-BR"/>
        </w:rPr>
        <w:t xml:space="preserve"> 90 </w:t>
      </w:r>
      <w:r>
        <w:t>วัน</w:t>
      </w:r>
    </w:p>
    <w:p w:rsidR="00A16BCE" w:rsidRPr="008E086F" w:rsidRDefault="00A16BCE">
      <w:pPr>
        <w:pStyle w:val="ProductList-BodyIndented"/>
        <w:rPr>
          <w:lang w:val="pt-BR"/>
        </w:rPr>
      </w:pPr>
    </w:p>
    <w:p w:rsidR="00A16BCE" w:rsidRPr="008E086F" w:rsidRDefault="00E236DA">
      <w:pPr>
        <w:pStyle w:val="ProductList-ClauseHeading"/>
        <w:outlineLvl w:val="3"/>
        <w:rPr>
          <w:lang w:val="pt-BR"/>
        </w:rPr>
      </w:pPr>
      <w:r w:rsidRPr="008E086F">
        <w:rPr>
          <w:lang w:val="pt-BR"/>
        </w:rPr>
        <w:t xml:space="preserve">2.3 </w:t>
      </w:r>
      <w:r>
        <w:t>ตัวเลือกการปรับใช้สำหรับ</w:t>
      </w:r>
      <w:r w:rsidRPr="008E086F">
        <w:rPr>
          <w:lang w:val="pt-BR"/>
        </w:rPr>
        <w:t xml:space="preserve"> SQL Server</w:t>
      </w:r>
    </w:p>
    <w:p w:rsidR="00A16BCE" w:rsidRPr="008E086F" w:rsidRDefault="00E236DA">
      <w:pPr>
        <w:pStyle w:val="ProductList-SubClauseHeading"/>
        <w:outlineLvl w:val="4"/>
        <w:rPr>
          <w:lang w:val="pt-BR"/>
        </w:rPr>
      </w:pPr>
      <w:r w:rsidRPr="008E086F">
        <w:rPr>
          <w:lang w:val="pt-BR"/>
        </w:rPr>
        <w:t xml:space="preserve">2.3.1 </w:t>
      </w:r>
      <w:r>
        <w:t>การใช้ซอฟต์แวร์บน</w:t>
      </w:r>
      <w:r w:rsidRPr="008E086F">
        <w:rPr>
          <w:lang w:val="pt-BR"/>
        </w:rPr>
        <w:t xml:space="preserve"> Microsoft Azure</w:t>
      </w:r>
    </w:p>
    <w:p w:rsidR="00A16BCE" w:rsidRPr="008E086F" w:rsidRDefault="00E236DA">
      <w:pPr>
        <w:pStyle w:val="ProductList-BodyIndented"/>
        <w:rPr>
          <w:lang w:val="pt-BR"/>
        </w:rPr>
      </w:pPr>
      <w:r>
        <w:t>ลูกค้าสามารถใช้งาน</w:t>
      </w:r>
      <w:r w:rsidRPr="008E086F">
        <w:rPr>
          <w:lang w:val="pt-BR"/>
        </w:rPr>
        <w:t xml:space="preserve"> Microsoft Azure Data Services </w:t>
      </w:r>
      <w:r>
        <w:t>ที่ระบุไว้ในตารางด้านล่างนี้ในอัตราส่วนที่กำหนดไว้</w:t>
      </w:r>
      <w:r w:rsidRPr="008E086F">
        <w:rPr>
          <w:lang w:val="pt-BR"/>
        </w:rPr>
        <w:t xml:space="preserve"> </w:t>
      </w:r>
      <w:r>
        <w:t>หากลูกค้าต้องการใช้สิทธิการใช้งานแกนประมวลผล</w:t>
      </w:r>
      <w:r w:rsidRPr="008E086F">
        <w:rPr>
          <w:lang w:val="pt-BR"/>
        </w:rPr>
        <w:t xml:space="preserve"> Subscription for Azure </w:t>
      </w:r>
      <w:r>
        <w:t>เพื่อใช้งาน</w:t>
      </w:r>
      <w:r w:rsidRPr="008E086F">
        <w:rPr>
          <w:lang w:val="pt-BR"/>
        </w:rPr>
        <w:t xml:space="preserve"> Microsoft Azure Data Services </w:t>
      </w:r>
      <w:r>
        <w:t>ตั้งแต่สองรายการขึ้นไป</w:t>
      </w:r>
      <w:r w:rsidRPr="008E086F">
        <w:rPr>
          <w:lang w:val="pt-BR"/>
        </w:rPr>
        <w:t xml:space="preserve"> </w:t>
      </w:r>
      <w:r>
        <w:t>ชุดของสิทธิการใช้งานที่แยกต่างหากก็จะต้องมีการจัดสรรสำหรับแต่ละบริการ</w:t>
      </w:r>
    </w:p>
    <w:tbl>
      <w:tblPr>
        <w:tblStyle w:val="PURTable0"/>
        <w:tblW w:w="0" w:type="dxa"/>
        <w:tblLook w:val="04A0" w:firstRow="1" w:lastRow="0" w:firstColumn="1" w:lastColumn="0" w:noHBand="0" w:noVBand="1"/>
      </w:tblPr>
      <w:tblGrid>
        <w:gridCol w:w="3235"/>
        <w:gridCol w:w="3166"/>
        <w:gridCol w:w="4039"/>
      </w:tblGrid>
      <w:tr w:rsidR="00A16BCE">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A16BCE" w:rsidRPr="008E086F" w:rsidRDefault="00E236DA">
            <w:pPr>
              <w:pStyle w:val="ProductList-TableBody"/>
              <w:rPr>
                <w:lang w:val="pt-BR"/>
              </w:rPr>
            </w:pPr>
            <w:r>
              <w:rPr>
                <w:color w:val="FFFFFF"/>
              </w:rPr>
              <w:t>สิทธิการใช้งานที่มีคุณสมบัติตามที่กำหนด</w:t>
            </w:r>
          </w:p>
        </w:tc>
        <w:tc>
          <w:tcPr>
            <w:tcW w:w="4280" w:type="dxa"/>
            <w:tcBorders>
              <w:left w:val="single" w:sz="4" w:space="0" w:color="6E6E6E"/>
              <w:bottom w:val="none" w:sz="4" w:space="0" w:color="6E6E6E"/>
              <w:right w:val="single" w:sz="4" w:space="0" w:color="6E6E6E"/>
            </w:tcBorders>
            <w:shd w:val="clear" w:color="auto" w:fill="0070C0"/>
          </w:tcPr>
          <w:p w:rsidR="00A16BCE" w:rsidRDefault="00E236DA">
            <w:pPr>
              <w:pStyle w:val="ProductList-TableBody"/>
            </w:pPr>
            <w:r>
              <w:rPr>
                <w:color w:val="FFFFFF"/>
              </w:rPr>
              <w:t>Microsoft Azure Data Service</w:t>
            </w:r>
          </w:p>
        </w:tc>
        <w:tc>
          <w:tcPr>
            <w:tcW w:w="4160" w:type="dxa"/>
            <w:tcBorders>
              <w:left w:val="single" w:sz="4" w:space="0" w:color="6E6E6E"/>
            </w:tcBorders>
            <w:shd w:val="clear" w:color="auto" w:fill="0070C0"/>
          </w:tcPr>
          <w:p w:rsidR="00A16BCE" w:rsidRDefault="00E236DA">
            <w:pPr>
              <w:pStyle w:val="ProductList-TableBody"/>
            </w:pPr>
            <w:r>
              <w:rPr>
                <w:color w:val="FFFFFF"/>
              </w:rPr>
              <w:t>อัตราส่วนของสิทธิการใช้งานที่มีคุณสมบัติตามที่กำหนดต่อ Azure vCore</w:t>
            </w:r>
          </w:p>
        </w:tc>
      </w:tr>
      <w:tr w:rsidR="00A16BCE">
        <w:tc>
          <w:tcPr>
            <w:tcW w:w="3540" w:type="dxa"/>
            <w:tcBorders>
              <w:left w:val="single" w:sz="4" w:space="0" w:color="6E6E6E"/>
              <w:bottom w:val="none" w:sz="4" w:space="0" w:color="6E6E6E"/>
              <w:right w:val="single" w:sz="4" w:space="0" w:color="6E6E6E"/>
            </w:tcBorders>
          </w:tcPr>
          <w:p w:rsidR="00A16BCE" w:rsidRDefault="00E236DA">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A16BCE" w:rsidRDefault="00E236DA">
            <w:pPr>
              <w:pStyle w:val="ProductList-TableBody"/>
            </w:pPr>
            <w:r>
              <w:t>Azure SQL Database (Managed Instance, Elastic Pool และ Single Database) – วัตถุประสงค์ทั่วไป</w:t>
            </w:r>
          </w:p>
        </w:tc>
        <w:tc>
          <w:tcPr>
            <w:tcW w:w="4160" w:type="dxa"/>
            <w:tcBorders>
              <w:left w:val="single" w:sz="4" w:space="0" w:color="6E6E6E"/>
              <w:bottom w:val="single" w:sz="4" w:space="0" w:color="6E6E6E"/>
              <w:right w:val="single" w:sz="4" w:space="0" w:color="6E6E6E"/>
            </w:tcBorders>
          </w:tcPr>
          <w:p w:rsidR="00A16BCE" w:rsidRDefault="00E236DA">
            <w:pPr>
              <w:pStyle w:val="ProductList-TableBody"/>
            </w:pPr>
            <w:r>
              <w:t>1 สิทธิการใช้งานแกนประมวลผล:4 vCore</w:t>
            </w:r>
          </w:p>
        </w:tc>
      </w:tr>
      <w:tr w:rsidR="00A16BCE">
        <w:tc>
          <w:tcPr>
            <w:tcW w:w="3540" w:type="dxa"/>
            <w:tcBorders>
              <w:top w:val="none" w:sz="4" w:space="0" w:color="6E6E6E"/>
              <w:left w:val="single" w:sz="4" w:space="0" w:color="6E6E6E"/>
              <w:bottom w:val="none" w:sz="4" w:space="0" w:color="6E6E6E"/>
            </w:tcBorders>
          </w:tcPr>
          <w:p w:rsidR="00A16BCE" w:rsidRDefault="00A16BCE">
            <w:pPr>
              <w:pStyle w:val="ProductList-TableBody"/>
            </w:pPr>
          </w:p>
        </w:tc>
        <w:tc>
          <w:tcPr>
            <w:tcW w:w="4280" w:type="dxa"/>
          </w:tcPr>
          <w:p w:rsidR="00A16BCE" w:rsidRDefault="00E236DA">
            <w:pPr>
              <w:pStyle w:val="ProductList-TableBody"/>
            </w:pPr>
            <w:r>
              <w:t xml:space="preserve">Azure SQL Database (Managed Instance, Elastic Pool และ Single Database) – วัตถุประสงค์ทางธุรกิจ </w:t>
            </w:r>
          </w:p>
        </w:tc>
        <w:tc>
          <w:tcPr>
            <w:tcW w:w="4160" w:type="dxa"/>
            <w:tcBorders>
              <w:top w:val="single" w:sz="4" w:space="0" w:color="6E6E6E"/>
              <w:bottom w:val="single" w:sz="4" w:space="0" w:color="6E6E6E"/>
              <w:right w:val="single" w:sz="4" w:space="0" w:color="6E6E6E"/>
            </w:tcBorders>
          </w:tcPr>
          <w:p w:rsidR="00A16BCE" w:rsidRDefault="00E236DA">
            <w:pPr>
              <w:pStyle w:val="ProductList-TableBody"/>
            </w:pPr>
            <w:r>
              <w:t>1 สิทธิการใช้งานแกนประมวลผล:1 vCore</w:t>
            </w:r>
          </w:p>
        </w:tc>
      </w:tr>
      <w:tr w:rsidR="00A16BCE">
        <w:tc>
          <w:tcPr>
            <w:tcW w:w="3540" w:type="dxa"/>
            <w:tcBorders>
              <w:top w:val="none" w:sz="4" w:space="0" w:color="6E6E6E"/>
              <w:left w:val="single" w:sz="4" w:space="0" w:color="6E6E6E"/>
              <w:bottom w:val="none" w:sz="4" w:space="0" w:color="6E6E6E"/>
            </w:tcBorders>
          </w:tcPr>
          <w:p w:rsidR="00A16BCE" w:rsidRDefault="00A16BCE">
            <w:pPr>
              <w:pStyle w:val="ProductList-TableBody"/>
            </w:pPr>
          </w:p>
        </w:tc>
        <w:tc>
          <w:tcPr>
            <w:tcW w:w="4280" w:type="dxa"/>
          </w:tcPr>
          <w:p w:rsidR="00A16BCE" w:rsidRDefault="00E236DA">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rsidR="00A16BCE" w:rsidRDefault="00E236DA">
            <w:pPr>
              <w:pStyle w:val="ProductList-TableBody"/>
            </w:pPr>
            <w:r>
              <w:t>1 สิทธิการใช้งานแกนประมวลผล:1 vCore</w:t>
            </w:r>
          </w:p>
        </w:tc>
      </w:tr>
      <w:tr w:rsidR="00A16BCE">
        <w:tc>
          <w:tcPr>
            <w:tcW w:w="3540" w:type="dxa"/>
            <w:tcBorders>
              <w:top w:val="none" w:sz="4" w:space="0" w:color="6E6E6E"/>
              <w:left w:val="single" w:sz="4" w:space="0" w:color="6E6E6E"/>
              <w:bottom w:val="none" w:sz="4" w:space="0" w:color="6E6E6E"/>
            </w:tcBorders>
          </w:tcPr>
          <w:p w:rsidR="00A16BCE" w:rsidRDefault="00A16BCE">
            <w:pPr>
              <w:pStyle w:val="ProductList-TableBody"/>
            </w:pPr>
          </w:p>
        </w:tc>
        <w:tc>
          <w:tcPr>
            <w:tcW w:w="4280" w:type="dxa"/>
          </w:tcPr>
          <w:p w:rsidR="00A16BCE" w:rsidRDefault="00E236DA">
            <w:pPr>
              <w:pStyle w:val="ProductList-TableBody"/>
            </w:pPr>
            <w:r>
              <w:t>Azure SQL Database (Managed Instance and Single Database) - Hyperscale</w:t>
            </w:r>
          </w:p>
        </w:tc>
        <w:tc>
          <w:tcPr>
            <w:tcW w:w="4160" w:type="dxa"/>
            <w:tcBorders>
              <w:top w:val="single" w:sz="4" w:space="0" w:color="6E6E6E"/>
              <w:bottom w:val="single" w:sz="4" w:space="0" w:color="6E6E6E"/>
              <w:right w:val="single" w:sz="4" w:space="0" w:color="6E6E6E"/>
            </w:tcBorders>
          </w:tcPr>
          <w:p w:rsidR="00A16BCE" w:rsidRDefault="00E236DA">
            <w:pPr>
              <w:pStyle w:val="ProductList-TableBody"/>
            </w:pPr>
            <w:r>
              <w:t>1 สิทธิการใช้งานแกนประมวลผล:4 vCore</w:t>
            </w:r>
          </w:p>
        </w:tc>
      </w:tr>
      <w:tr w:rsidR="00A16BCE">
        <w:tc>
          <w:tcPr>
            <w:tcW w:w="3540" w:type="dxa"/>
            <w:tcBorders>
              <w:top w:val="none" w:sz="4" w:space="0" w:color="6E6E6E"/>
              <w:left w:val="single" w:sz="4" w:space="0" w:color="6E6E6E"/>
              <w:bottom w:val="single" w:sz="4" w:space="0" w:color="6E6E6E"/>
            </w:tcBorders>
          </w:tcPr>
          <w:p w:rsidR="00A16BCE" w:rsidRDefault="00A16BCE">
            <w:pPr>
              <w:pStyle w:val="ProductList-TableBody"/>
            </w:pPr>
          </w:p>
        </w:tc>
        <w:tc>
          <w:tcPr>
            <w:tcW w:w="4280" w:type="dxa"/>
          </w:tcPr>
          <w:p w:rsidR="00A16BCE" w:rsidRDefault="00E236DA">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rsidR="00A16BCE" w:rsidRDefault="00E236DA">
            <w:pPr>
              <w:pStyle w:val="ProductList-TableBody"/>
            </w:pPr>
            <w:r>
              <w:t>1 สิทธิการใช้งานแกนประมวลผล</w:t>
            </w:r>
            <w:r>
              <w:rPr>
                <w:vertAlign w:val="superscript"/>
              </w:rPr>
              <w:t>1</w:t>
            </w:r>
            <w:r>
              <w:t>:1 vCore</w:t>
            </w:r>
          </w:p>
        </w:tc>
      </w:tr>
      <w:tr w:rsidR="00A16BCE">
        <w:tc>
          <w:tcPr>
            <w:tcW w:w="3540" w:type="dxa"/>
            <w:tcBorders>
              <w:top w:val="single" w:sz="4" w:space="0" w:color="6E6E6E"/>
              <w:left w:val="single" w:sz="4" w:space="0" w:color="6E6E6E"/>
              <w:bottom w:val="none" w:sz="4" w:space="0" w:color="6E6E6E"/>
            </w:tcBorders>
          </w:tcPr>
          <w:p w:rsidR="00A16BCE" w:rsidRDefault="00E236DA">
            <w:pPr>
              <w:pStyle w:val="ProductList-TableBody"/>
            </w:pPr>
            <w:r>
              <w:t>SQL Server Standard (Core)</w:t>
            </w:r>
          </w:p>
        </w:tc>
        <w:tc>
          <w:tcPr>
            <w:tcW w:w="4280" w:type="dxa"/>
          </w:tcPr>
          <w:p w:rsidR="00A16BCE" w:rsidRDefault="00E236DA">
            <w:pPr>
              <w:pStyle w:val="ProductList-TableBody"/>
            </w:pPr>
            <w:r>
              <w:t>Azure SQL Database (Managed Instance, Elastic Pool และ Single Database) – วัตถุประสงค์ทั่วไป</w:t>
            </w:r>
          </w:p>
        </w:tc>
        <w:tc>
          <w:tcPr>
            <w:tcW w:w="4160" w:type="dxa"/>
            <w:tcBorders>
              <w:top w:val="single" w:sz="4" w:space="0" w:color="6E6E6E"/>
              <w:bottom w:val="single" w:sz="4" w:space="0" w:color="6E6E6E"/>
              <w:right w:val="single" w:sz="4" w:space="0" w:color="6E6E6E"/>
            </w:tcBorders>
          </w:tcPr>
          <w:p w:rsidR="00A16BCE" w:rsidRDefault="00E236DA">
            <w:pPr>
              <w:pStyle w:val="ProductList-TableBody"/>
            </w:pPr>
            <w:r>
              <w:t>1 สิทธิการใช้งานแกนประมวลผล:1 vCore</w:t>
            </w:r>
          </w:p>
        </w:tc>
      </w:tr>
      <w:tr w:rsidR="00A16BCE">
        <w:tc>
          <w:tcPr>
            <w:tcW w:w="3540" w:type="dxa"/>
            <w:tcBorders>
              <w:top w:val="none" w:sz="4" w:space="0" w:color="6E6E6E"/>
              <w:left w:val="single" w:sz="4" w:space="0" w:color="6E6E6E"/>
              <w:bottom w:val="none" w:sz="4" w:space="0" w:color="6E6E6E"/>
            </w:tcBorders>
          </w:tcPr>
          <w:p w:rsidR="00A16BCE" w:rsidRDefault="00A16BCE">
            <w:pPr>
              <w:pStyle w:val="ProductList-TableBody"/>
            </w:pPr>
          </w:p>
        </w:tc>
        <w:tc>
          <w:tcPr>
            <w:tcW w:w="4280" w:type="dxa"/>
          </w:tcPr>
          <w:p w:rsidR="00A16BCE" w:rsidRDefault="00E236DA">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A16BCE" w:rsidRDefault="00E236DA">
            <w:pPr>
              <w:pStyle w:val="ProductList-TableBody"/>
            </w:pPr>
            <w:r>
              <w:t>1 สิทธิการใช้งานแกนประมวลผล:1 vCore</w:t>
            </w:r>
          </w:p>
        </w:tc>
      </w:tr>
      <w:tr w:rsidR="00A16BCE">
        <w:tc>
          <w:tcPr>
            <w:tcW w:w="3540" w:type="dxa"/>
            <w:tcBorders>
              <w:top w:val="none" w:sz="4" w:space="0" w:color="6E6E6E"/>
              <w:left w:val="single" w:sz="4" w:space="0" w:color="6E6E6E"/>
              <w:bottom w:val="none" w:sz="4" w:space="0" w:color="6E6E6E"/>
            </w:tcBorders>
          </w:tcPr>
          <w:p w:rsidR="00A16BCE" w:rsidRDefault="00A16BCE">
            <w:pPr>
              <w:pStyle w:val="ProductList-TableBody"/>
            </w:pPr>
          </w:p>
        </w:tc>
        <w:tc>
          <w:tcPr>
            <w:tcW w:w="4280" w:type="dxa"/>
          </w:tcPr>
          <w:p w:rsidR="00A16BCE" w:rsidRDefault="00E236DA">
            <w:pPr>
              <w:pStyle w:val="ProductList-TableBody"/>
            </w:pPr>
            <w:r>
              <w:t>Azure SQL Database (Managed Instance and Single Database) - Hyperscale</w:t>
            </w:r>
          </w:p>
        </w:tc>
        <w:tc>
          <w:tcPr>
            <w:tcW w:w="4160" w:type="dxa"/>
            <w:tcBorders>
              <w:top w:val="single" w:sz="4" w:space="0" w:color="6E6E6E"/>
              <w:bottom w:val="single" w:sz="4" w:space="0" w:color="6E6E6E"/>
              <w:right w:val="single" w:sz="4" w:space="0" w:color="6E6E6E"/>
            </w:tcBorders>
          </w:tcPr>
          <w:p w:rsidR="00A16BCE" w:rsidRDefault="00E236DA">
            <w:pPr>
              <w:pStyle w:val="ProductList-TableBody"/>
            </w:pPr>
            <w:r>
              <w:t>1 สิทธิการใช้งานแกนประมวลผล: 1 vCore</w:t>
            </w:r>
          </w:p>
        </w:tc>
      </w:tr>
      <w:tr w:rsidR="00A16BCE">
        <w:tc>
          <w:tcPr>
            <w:tcW w:w="3540" w:type="dxa"/>
            <w:tcBorders>
              <w:top w:val="none" w:sz="4" w:space="0" w:color="6E6E6E"/>
              <w:left w:val="single" w:sz="4" w:space="0" w:color="6E6E6E"/>
              <w:bottom w:val="single" w:sz="4" w:space="0" w:color="6E6E6E"/>
            </w:tcBorders>
          </w:tcPr>
          <w:p w:rsidR="00A16BCE" w:rsidRDefault="00A16BCE">
            <w:pPr>
              <w:pStyle w:val="ProductList-TableBody"/>
            </w:pPr>
          </w:p>
        </w:tc>
        <w:tc>
          <w:tcPr>
            <w:tcW w:w="4280" w:type="dxa"/>
          </w:tcPr>
          <w:p w:rsidR="00A16BCE" w:rsidRDefault="00E236DA">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rsidR="00A16BCE" w:rsidRDefault="00E236DA">
            <w:pPr>
              <w:pStyle w:val="ProductList-TableBody"/>
            </w:pPr>
            <w:r>
              <w:t>1 สิทธิการใช้งานแกนประมวลผล</w:t>
            </w:r>
            <w:r>
              <w:rPr>
                <w:vertAlign w:val="superscript"/>
              </w:rPr>
              <w:t>1</w:t>
            </w:r>
            <w:r>
              <w:t>:1 vCore</w:t>
            </w:r>
          </w:p>
        </w:tc>
      </w:tr>
    </w:tbl>
    <w:p w:rsidR="00A16BCE" w:rsidRDefault="00E236DA">
      <w:pPr>
        <w:pStyle w:val="ProductList-BodyIndented"/>
      </w:pPr>
      <w:r>
        <w:rPr>
          <w:vertAlign w:val="superscript"/>
        </w:rPr>
        <w:t>1</w:t>
      </w:r>
      <w:r>
        <w:rPr>
          <w:i/>
        </w:rPr>
        <w:t>ภายใต้สิทธิการใช้งานแกนประมวลผลขั้นต่ำสี่สิทธิต่อเครื่องเสมือนหนึ่งเครื่อง</w:t>
      </w:r>
    </w:p>
    <w:p w:rsidR="00A16BCE" w:rsidRDefault="00A16BCE">
      <w:pPr>
        <w:pStyle w:val="ProductList-BodyIndented"/>
      </w:pPr>
    </w:p>
    <w:p w:rsidR="00A16BCE" w:rsidRDefault="00E236DA">
      <w:pPr>
        <w:pStyle w:val="ProductList-BodyIndented"/>
      </w:pPr>
      <w:r>
        <w:t xml:space="preserve">ลูกค้าจะไม่ถูกเรียกเก็บเงินสำหรับการใช้ Microsoft Azure Data Service แต่ลูกค้ายังคงต้องชำระค่าใช้จ่ายในการประมวลผล (กล่าวคือ อัตราพื้นฐาน) การจัดเก็บ และการสำรองข้อมูล รวมทั้ง I/O ที่เกี่ยวข้องกับการใช้บริการของลูกค้า (แล้วแต่กรณี) ลูกค้าจะต้องระบุว่าตนกำลังใช้ Azure SQL Database (Managed Instance, Elastic Pool และ Single Database), Azure Data Factory SQL Server Integration Services หรือ SQL Server Virtual Machines ภายใต้ Azure Hybrid Benefit สำหรับ SQL Server เมื่อมีการกำหนดค่าปริมาณงานบน Azure ลูกค้าสามารถเพิ่มเติมปริมาณงานเหล่านี้ที่ใช้งานด้วยบริการ Azure ที่มีการคำนวณวัดอย่างเต็มที่  </w:t>
      </w:r>
    </w:p>
    <w:p w:rsidR="00A16BCE" w:rsidRDefault="00A16BCE">
      <w:pPr>
        <w:pStyle w:val="ProductList-BodyIndented"/>
      </w:pPr>
    </w:p>
    <w:p w:rsidR="00A16BCE" w:rsidRDefault="00E236DA">
      <w:pPr>
        <w:pStyle w:val="ProductList-SubClauseHeading"/>
        <w:outlineLvl w:val="4"/>
      </w:pPr>
      <w:r>
        <w:t>2.3.2 สิทธิการใช้แทนที่เมื่อเกิดข้อผิดพลาด</w:t>
      </w:r>
    </w:p>
    <w:p w:rsidR="00A16BCE" w:rsidRDefault="00E236DA">
      <w:pPr>
        <w:pStyle w:val="ProductList-BodyIndented"/>
      </w:pPr>
      <w:r>
        <w:t>เมื่อมีการจัดสรรสิทธิการใช้งานแกนประมวลผล SQL Server Subscription for Azure เพื่อการใช้ร่วมกับ SQL Server Virtual Machines บน Azure ลูกค้าก็ยังสามารถใช้งานอินสแตนซ์สำหรับใช้แทนที่เมื่อเกิดข้อผิดพลาดแฝงบน Microsoft Azure ได้ โดยคาดหมายเหตุการณ์การใช้แทนที่เมื่อเกิดข้อผิดพลาด จำนวนสิทธิการใช้งานที่จะต้องใช้ในการใช้งานอินสแตนซ์สำหรับใช้แทนที่เมื่อเกิดข้อผิดพลาดแฝงจะต้องไม่มากเกินจำนวนสิทธิการใช้งานที่จะต้องใช้ในการใช้งาน SQL Server Virtual Machine หลัก</w:t>
      </w:r>
    </w:p>
    <w:p w:rsidR="00A16BCE" w:rsidRDefault="00A16BCE">
      <w:pPr>
        <w:pStyle w:val="ProductList-BodyIndented"/>
      </w:pPr>
    </w:p>
    <w:p w:rsidR="00A16BCE" w:rsidRDefault="00E236DA">
      <w:pPr>
        <w:pStyle w:val="ProductList-SubClauseHeading"/>
        <w:outlineLvl w:val="4"/>
      </w:pPr>
      <w:r>
        <w:t>2.3.3 การใช้ซอฟต์แวร์บนเซิร์ฟเวอร์ของลูกค้า</w:t>
      </w:r>
    </w:p>
    <w:p w:rsidR="00A16BCE" w:rsidRDefault="00E236DA">
      <w:pPr>
        <w:pStyle w:val="ProductList-BodyIndented"/>
      </w:pPr>
      <w:r>
        <w:t>โดยเป็นอีกทางเลือกหนึ่ง ลูกค้าสามารถใช้ SQL Server บนเซิร์ฟเวอร์ที่มีไว้เพื่อการใช้ของลูกค้าได้ ในกรณีนี้ สิทธิการใช้งานแกนประมวลผล SQL Server Standard และ SQL Server Enterprise Core Subscription for Azure จะให้สิทธิในแบบเดียวกันกับสิทธิการใช้งานแกนประมวลผล SQL Server Standard และ SQL Server Enterprise สำหรับ Volume Licensing อื่นๆ ตามลำดับ โดยอยู่ภายใต้ข้อกำหนดและเงื่อนไขเดียวกันตามที่ระบุไว้ใน “สิทธิการใช้” ในรายการผลิตภัณฑ์ SQL Server ในข้อกำหนดผลิตภัณฑ์ฉบับล่าสุด ในระหว่างระยะเวลาการเป็นสมาชิก ลูกค้าจะได้รับสิทธิต่างๆ เพิ่มเติมซึ่งเทียบเท่ากับสิทธิที่ให้กับลูกค้า SA ภายใต้การโฮสต์ภายในโปรแกรม การกู้คืนจากความเสียหาย การเปลี่ยนแปลงการอนุญาตให้ใช้สิทธิข้ามเซิร์ฟเวอร์ฟาร์ม สิทธิการใช้แทนที่เมื่อเกิดข้อผิดพลาด และการจำลองเสมือนแบบไม่จำกัด* รวมทั้งสิทธิในการใช้ Machine Learning Server สำหรับ Windows*, Machine Learning Server สำหรับ Linux*, Machine Learning สำหรับ Hadoop* และ Power BI Report Server* การใช้ซอฟต์แวร์จะอยู่ภายใต้ข้อกำหนดและเงื่อนไขเดียวกัน เว้นแต่ข้อกำหนดสำหรับ SA ที่ใช้ได้จะถูกสละสิทธิ</w:t>
      </w:r>
    </w:p>
    <w:p w:rsidR="00A16BCE" w:rsidRDefault="00E236DA">
      <w:pPr>
        <w:pStyle w:val="ProductList-BodyIndented"/>
      </w:pPr>
      <w:r>
        <w:t>*ขึ้นอยู่กับความพร้อมในการให้บริการ สิทธิที่มีผลใช้บังคับสำหรับลูกค้า SQL Server Enterprise Core เท่านั้น</w:t>
      </w:r>
    </w:p>
    <w:p w:rsidR="00A16BCE" w:rsidRDefault="00A16BCE">
      <w:pPr>
        <w:pStyle w:val="ProductList-BodyIndented"/>
      </w:pPr>
    </w:p>
    <w:p w:rsidR="00A16BCE" w:rsidRDefault="00E236DA">
      <w:pPr>
        <w:pStyle w:val="ProductList-SubClauseHeading"/>
        <w:outlineLvl w:val="4"/>
      </w:pPr>
      <w:r>
        <w:t>2.3.4 การย้ายปริมาณงานของเซิร์ฟเวอร์ไปยัง Azure</w:t>
      </w:r>
    </w:p>
    <w:p w:rsidR="00A16BCE" w:rsidRDefault="00E236DA">
      <w:pPr>
        <w:pStyle w:val="ProductList-BodyIndented"/>
      </w:pPr>
      <w:r>
        <w:t xml:space="preserve">ลูกค้าจะไม่สามารถจัดสรรสิทธิการใช้งานเพื่อการใช้บน Azure และโอนสิทธิการใช้งานเดียวกันให้กับเซิร์ฟเวอร์ที่มีไว้เพื่อการใช้ของลูกค้าในเวลาเดียวกัน เว้นแต่จะเป็นการดำเนินการเพียงครั้งเดียว ในระยะเวลาที่ไม่เกิน 180 วัน เพื่อให้ลูกค้าสามารถย้ายปริมาณงานเหล่านั้นไปยัง Azure ได้ </w:t>
      </w:r>
    </w:p>
    <w:p w:rsidR="00A16BCE" w:rsidRDefault="00A16BCE">
      <w:pPr>
        <w:pStyle w:val="ProductList-BodyIndented"/>
      </w:pPr>
    </w:p>
    <w:p w:rsidR="00A16BCE" w:rsidRDefault="00E236DA">
      <w:pPr>
        <w:pStyle w:val="ProductList-SubClauseHeading"/>
        <w:outlineLvl w:val="4"/>
      </w:pPr>
      <w:r>
        <w:t>2.3.5 การโอนสิทธิการใช้งานต่อ</w:t>
      </w:r>
    </w:p>
    <w:p w:rsidR="00A16BCE" w:rsidRDefault="00E236DA">
      <w:pPr>
        <w:pStyle w:val="ProductList-BodyIndented"/>
      </w:pPr>
      <w:r>
        <w:t xml:space="preserve">ลูกค้าสามารถโอนสิทธิการใช้งานเพื่อการใช้บน Azure ต่อไปยังเซิร์ฟเวอร์ที่มีไว้เพื่อลูกค้าได้ โดยที่สิทธิการใช้งานจะต้องยังคงมีการจัดสรรต่อไปเพื่อการใช้ภายในสภาพแวดล้อมนั้นๆ เป็นเวลาอย่างน้อย 90 วันหลังจากมีการย้ายปริมาณงานไปแล้ว </w:t>
      </w:r>
    </w:p>
    <w:p w:rsidR="00A16BCE" w:rsidRDefault="00A16BCE">
      <w:pPr>
        <w:pStyle w:val="ProductList-BodyIndented"/>
        <w:jc w:val="right"/>
      </w:pPr>
    </w:p>
    <w:tbl>
      <w:tblPr>
        <w:tblStyle w:val="PURTable0"/>
        <w:tblW w:w="0" w:type="dxa"/>
        <w:tblLook w:val="04A0" w:firstRow="1" w:lastRow="0" w:firstColumn="1" w:lastColumn="0" w:noHBand="0" w:noVBand="1"/>
      </w:tblPr>
      <w:tblGrid>
        <w:gridCol w:w="10440"/>
      </w:tblGrid>
      <w:tr w:rsidR="00A16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6BCE" w:rsidRDefault="00DF54EA">
            <w:pPr>
              <w:pStyle w:val="ProductList-TableBody"/>
              <w:jc w:val="right"/>
            </w:pPr>
            <w:hyperlink w:anchor="_Sec842">
              <w:r w:rsidR="00E236DA">
                <w:rPr>
                  <w:color w:val="00467F"/>
                  <w:sz w:val="14"/>
                  <w:u w:val="single"/>
                </w:rPr>
                <w:t>สารบัญ</w:t>
              </w:r>
            </w:hyperlink>
            <w:r w:rsidR="00E236DA">
              <w:rPr>
                <w:sz w:val="14"/>
              </w:rPr>
              <w:t xml:space="preserve"> / </w:t>
            </w:r>
            <w:hyperlink w:anchor="_Sec549">
              <w:r w:rsidR="00E236DA">
                <w:rPr>
                  <w:color w:val="00467F"/>
                  <w:sz w:val="14"/>
                  <w:u w:val="single"/>
                </w:rPr>
                <w:t>อภิธานศัพท์</w:t>
              </w:r>
            </w:hyperlink>
            <w:r w:rsidR="00E236DA">
              <w:rPr>
                <w:sz w:val="14"/>
              </w:rPr>
              <w:t xml:space="preserve"> / </w:t>
            </w:r>
            <w:hyperlink w:anchor="_Sec844">
              <w:r w:rsidR="00E236DA">
                <w:rPr>
                  <w:color w:val="00467F"/>
                  <w:sz w:val="14"/>
                  <w:u w:val="single"/>
                </w:rPr>
                <w:t>ดัชนี</w:t>
              </w:r>
            </w:hyperlink>
          </w:p>
        </w:tc>
      </w:tr>
    </w:tbl>
    <w:p w:rsidR="00A16BCE" w:rsidRDefault="00A16BCE">
      <w:pPr>
        <w:pStyle w:val="ProductList-BodyIndented"/>
      </w:pPr>
    </w:p>
    <w:p w:rsidR="00A16BCE" w:rsidRDefault="00E236DA">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531591776"/>
      <w:r>
        <w:instrText>Microsoft Dynamics 365 Services</w:instrText>
      </w:r>
      <w:bookmarkEnd w:id="245"/>
      <w:r>
        <w:instrText>" \l 2</w:instrText>
      </w:r>
      <w:r>
        <w:fldChar w:fldCharType="end"/>
      </w:r>
    </w:p>
    <w:p w:rsidR="00A16BCE" w:rsidRDefault="00E236DA">
      <w:pPr>
        <w:pStyle w:val="ProductList-Offering1SubSection"/>
        <w:outlineLvl w:val="2"/>
      </w:pPr>
      <w:bookmarkStart w:id="246" w:name="_Sec1152"/>
      <w:r>
        <w:t>1. ความพร้อมให้บริการของโปรแกรม</w:t>
      </w:r>
      <w:bookmarkEnd w:id="246"/>
    </w:p>
    <w:tbl>
      <w:tblPr>
        <w:tblStyle w:val="PURTable"/>
        <w:tblW w:w="0" w:type="dxa"/>
        <w:tblLook w:val="04A0" w:firstRow="1" w:lastRow="0" w:firstColumn="1" w:lastColumn="0" w:noHBand="0" w:noVBand="1"/>
      </w:tblPr>
      <w:tblGrid>
        <w:gridCol w:w="4196"/>
        <w:gridCol w:w="712"/>
        <w:gridCol w:w="666"/>
        <w:gridCol w:w="794"/>
        <w:gridCol w:w="701"/>
        <w:gridCol w:w="730"/>
        <w:gridCol w:w="822"/>
        <w:gridCol w:w="694"/>
        <w:gridCol w:w="689"/>
        <w:gridCol w:w="780"/>
      </w:tblGrid>
      <w:tr w:rsidR="00A16BC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16BCE">
        <w:tc>
          <w:tcPr>
            <w:tcW w:w="4660" w:type="dxa"/>
            <w:tcBorders>
              <w:top w:val="single" w:sz="6" w:space="0" w:color="FFFFFF"/>
              <w:left w:val="none" w:sz="4" w:space="0" w:color="6E6E6E"/>
              <w:bottom w:val="dashed" w:sz="4" w:space="0" w:color="BFBFBF"/>
              <w:right w:val="none" w:sz="4" w:space="0" w:color="6E6E6E"/>
            </w:tcBorders>
          </w:tcPr>
          <w:p w:rsidR="00A16BCE" w:rsidRDefault="00E236DA">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r>
      <w:tr w:rsidR="00A16BCE">
        <w:tc>
          <w:tcPr>
            <w:tcW w:w="46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r>
      <w:tr w:rsidR="00A16BCE">
        <w:tc>
          <w:tcPr>
            <w:tcW w:w="46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t>Dynamics 365 Customer Engagement Plan</w:t>
            </w:r>
            <w:r>
              <w:fldChar w:fldCharType="begin"/>
            </w:r>
            <w:r>
              <w:instrText xml:space="preserve"> XE "Dynamics 365 Customer Engagement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16BCE" w:rsidRDefault="00E236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r>
      <w:tr w:rsidR="00A16BCE">
        <w:tc>
          <w:tcPr>
            <w:tcW w:w="46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t>Dynamics 365 Customer Engagement Plan Add-on</w:t>
            </w:r>
            <w:r>
              <w:fldChar w:fldCharType="begin"/>
            </w:r>
            <w:r>
              <w:instrText xml:space="preserve"> XE "Dynamics 365 Customer Engagement Plan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r>
      <w:tr w:rsidR="00A16BCE">
        <w:tc>
          <w:tcPr>
            <w:tcW w:w="46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t>Dynamics 365 Customer Engagement Plan From SA</w:t>
            </w:r>
            <w:r>
              <w:fldChar w:fldCharType="begin"/>
            </w:r>
            <w:r>
              <w:instrText xml:space="preserve"> XE "Dynamics 365 Customer Engagement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r>
      <w:tr w:rsidR="00A16BCE">
        <w:tc>
          <w:tcPr>
            <w:tcW w:w="46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t>Dynamics 365 Plan</w:t>
            </w:r>
            <w:r>
              <w:fldChar w:fldCharType="begin"/>
            </w:r>
            <w:r>
              <w:instrText xml:space="preserve"> XE "Dynamics 365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16BCE" w:rsidRDefault="00E236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r>
      <w:tr w:rsidR="00A16BCE">
        <w:tc>
          <w:tcPr>
            <w:tcW w:w="46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t>Dynamics 365 Plan Add-on</w:t>
            </w:r>
            <w:r>
              <w:fldChar w:fldCharType="begin"/>
            </w:r>
            <w:r>
              <w:instrText xml:space="preserve"> XE "Dynamics 365 Plan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r>
      <w:tr w:rsidR="00A16BCE">
        <w:tc>
          <w:tcPr>
            <w:tcW w:w="46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t>Dynamics 365 Plan From SA</w:t>
            </w:r>
            <w:r>
              <w:fldChar w:fldCharType="begin"/>
            </w:r>
            <w:r>
              <w:instrText xml:space="preserve"> XE "Dynamics 365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r>
      <w:tr w:rsidR="00A16BCE">
        <w:tc>
          <w:tcPr>
            <w:tcW w:w="46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t>Dynamics 365 Unified Operations Plan</w:t>
            </w:r>
            <w:r>
              <w:fldChar w:fldCharType="begin"/>
            </w:r>
            <w:r>
              <w:instrText xml:space="preserve"> XE "Dynamics 365 Unified Operations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16BCE" w:rsidRDefault="00E236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r>
      <w:tr w:rsidR="00A16BCE">
        <w:tc>
          <w:tcPr>
            <w:tcW w:w="46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t>Dynamics 365 Unified Operations Plan Add-on</w:t>
            </w:r>
            <w:r>
              <w:fldChar w:fldCharType="begin"/>
            </w:r>
            <w:r>
              <w:instrText xml:space="preserve"> XE "Dynamics 365 Unified Operations Plan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r>
      <w:tr w:rsidR="00A16BCE">
        <w:tc>
          <w:tcPr>
            <w:tcW w:w="46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t>Dynamics 365 Unified Operations Plan From SA</w:t>
            </w:r>
            <w:r>
              <w:fldChar w:fldCharType="begin"/>
            </w:r>
            <w:r>
              <w:instrText xml:space="preserve"> XE "Dynamics 365 Unified Operations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r>
      <w:tr w:rsidR="00A16BCE">
        <w:tc>
          <w:tcPr>
            <w:tcW w:w="46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r>
      <w:tr w:rsidR="00A16BCE">
        <w:tc>
          <w:tcPr>
            <w:tcW w:w="46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t>Dynamics 365 for Customer Service Enterprise</w:t>
            </w:r>
            <w:r>
              <w:fldChar w:fldCharType="begin"/>
            </w:r>
            <w:r>
              <w:instrText xml:space="preserve"> XE "Dynamics 365 for Customer Service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16BCE" w:rsidRDefault="00E236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r>
      <w:tr w:rsidR="00A16BCE">
        <w:tc>
          <w:tcPr>
            <w:tcW w:w="46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t>Dynamics 365 for Customer Service Enterprise</w:t>
            </w:r>
            <w:r>
              <w:fldChar w:fldCharType="begin"/>
            </w:r>
            <w:r>
              <w:instrText xml:space="preserve"> XE "Dynamics 365 for Customer Service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r>
      <w:tr w:rsidR="00A16BCE">
        <w:tc>
          <w:tcPr>
            <w:tcW w:w="46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r>
      <w:tr w:rsidR="00A16BCE">
        <w:tc>
          <w:tcPr>
            <w:tcW w:w="46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t>Dynamics 365 for Field Service</w:t>
            </w:r>
            <w:r>
              <w:fldChar w:fldCharType="begin"/>
            </w:r>
            <w:r>
              <w:instrText xml:space="preserve"> XE "Dynamics 365 for Field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16BCE" w:rsidRDefault="00E236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r>
      <w:tr w:rsidR="00A16BCE">
        <w:tc>
          <w:tcPr>
            <w:tcW w:w="46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t>Dynamics 365 for Field Service</w:t>
            </w:r>
            <w:r>
              <w:fldChar w:fldCharType="begin"/>
            </w:r>
            <w:r>
              <w:instrText xml:space="preserve"> XE "Dynamics 365 for Field Service"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r>
      <w:tr w:rsidR="00A16BCE">
        <w:tc>
          <w:tcPr>
            <w:tcW w:w="46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r>
      <w:tr w:rsidR="00A16BCE">
        <w:tc>
          <w:tcPr>
            <w:tcW w:w="46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t>Dynamics 365 for Operations Device</w:t>
            </w:r>
            <w:r>
              <w:fldChar w:fldCharType="begin"/>
            </w:r>
            <w:r>
              <w:instrText xml:space="preserve"> XE "Dynamics 365 for Operations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r>
      <w:tr w:rsidR="00A16BCE">
        <w:tc>
          <w:tcPr>
            <w:tcW w:w="46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t>Dynamics 365 for Operations Device Add-on</w:t>
            </w:r>
            <w:r>
              <w:fldChar w:fldCharType="begin"/>
            </w:r>
            <w:r>
              <w:instrText xml:space="preserve"> XE "Dynamics 365 for Operations Device Add-on"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r>
      <w:tr w:rsidR="00A16BCE">
        <w:tc>
          <w:tcPr>
            <w:tcW w:w="46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t xml:space="preserve">Dynamics 365 for Operations Device From SA </w:t>
            </w:r>
            <w:r>
              <w:fldChar w:fldCharType="begin"/>
            </w:r>
            <w:r>
              <w:instrText xml:space="preserve"> XE "Dynamics 365 for Operations Device From SA " </w:instrText>
            </w:r>
            <w:r>
              <w:fldChar w:fldCharType="end"/>
            </w:r>
            <w:r>
              <w:t>(Device SL)</w:t>
            </w:r>
          </w:p>
        </w:tc>
        <w:tc>
          <w:tcPr>
            <w:tcW w:w="740" w:type="dxa"/>
            <w:tcBorders>
              <w:top w:val="dashed" w:sz="4" w:space="0" w:color="BFBFBF"/>
              <w:left w:val="none" w:sz="4" w:space="0" w:color="6E6E6E"/>
              <w:bottom w:val="dashed" w:sz="4" w:space="0" w:color="BFBFBF"/>
              <w:right w:val="single" w:sz="6" w:space="0" w:color="FFFFFF"/>
            </w:tcBorders>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r>
      <w:tr w:rsidR="00A16BCE">
        <w:tc>
          <w:tcPr>
            <w:tcW w:w="46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t>Dynamics 365 for Project Service Automation</w:t>
            </w:r>
            <w:r>
              <w:fldChar w:fldCharType="begin"/>
            </w:r>
            <w:r>
              <w:instrText xml:space="preserve"> XE "Dynamics 365 for Project Service Automation"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A16BCE" w:rsidRDefault="00E236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r>
      <w:tr w:rsidR="00A16BCE">
        <w:tc>
          <w:tcPr>
            <w:tcW w:w="46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t>Dynamics 365 for Retail</w:t>
            </w:r>
            <w:r>
              <w:fldChar w:fldCharType="begin"/>
            </w:r>
            <w:r>
              <w:instrText xml:space="preserve"> XE "Dynamics 365 for Retail"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r>
      <w:tr w:rsidR="00A16BCE">
        <w:tc>
          <w:tcPr>
            <w:tcW w:w="46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t>Dynamics 365 for Retail Add-on</w:t>
            </w:r>
            <w:r>
              <w:fldChar w:fldCharType="begin"/>
            </w:r>
            <w:r>
              <w:instrText xml:space="preserve"> XE "Dynamics 365 for Retail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r>
      <w:tr w:rsidR="00A16BCE">
        <w:tc>
          <w:tcPr>
            <w:tcW w:w="46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t>Dynamics 365 for Retail From SA</w:t>
            </w:r>
            <w:r>
              <w:fldChar w:fldCharType="begin"/>
            </w:r>
            <w:r>
              <w:instrText xml:space="preserve"> XE "Dynamics 365 for Retail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r>
      <w:tr w:rsidR="00A16BCE">
        <w:tc>
          <w:tcPr>
            <w:tcW w:w="46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t>Dynamics 365 for Sales Enterprise</w:t>
            </w:r>
            <w:r>
              <w:fldChar w:fldCharType="begin"/>
            </w:r>
            <w:r>
              <w:instrText xml:space="preserve"> XE "Dynamics 365 for Sales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16BCE" w:rsidRDefault="00E236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r>
      <w:tr w:rsidR="00A16BCE">
        <w:tc>
          <w:tcPr>
            <w:tcW w:w="46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t>Dynamics 365 for Sales Enterprise</w:t>
            </w:r>
            <w:r>
              <w:fldChar w:fldCharType="begin"/>
            </w:r>
            <w:r>
              <w:instrText xml:space="preserve"> XE "Dynamics 365 for Sales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r>
      <w:tr w:rsidR="00A16BCE">
        <w:tc>
          <w:tcPr>
            <w:tcW w:w="46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t>Dynamics 365 for Sales Professional</w:t>
            </w:r>
            <w:r>
              <w:fldChar w:fldCharType="begin"/>
            </w:r>
            <w:r>
              <w:instrText xml:space="preserve"> XE "Dynamics 365 for Sales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r>
      <w:tr w:rsidR="00A16BCE">
        <w:tc>
          <w:tcPr>
            <w:tcW w:w="46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t>Dynamics 365 AI for Sales</w:t>
            </w:r>
            <w:r>
              <w:fldChar w:fldCharType="begin"/>
            </w:r>
            <w:r>
              <w:instrText xml:space="preserve"> XE "Dynamics 365 AI for Sales"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r>
      <w:tr w:rsidR="00A16BCE">
        <w:tc>
          <w:tcPr>
            <w:tcW w:w="46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t>Dynamics 365 for Talent</w:t>
            </w:r>
            <w:r>
              <w:fldChar w:fldCharType="begin"/>
            </w:r>
            <w:r>
              <w:instrText xml:space="preserve"> XE "Dynamics 365 for Talent"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r>
      <w:tr w:rsidR="00A16BCE">
        <w:tc>
          <w:tcPr>
            <w:tcW w:w="46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t>Dynamics 365 for Talent Add-on</w:t>
            </w:r>
            <w:r>
              <w:fldChar w:fldCharType="begin"/>
            </w:r>
            <w:r>
              <w:instrText xml:space="preserve"> XE "Dynamics 365 for Talent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r>
      <w:tr w:rsidR="00A16BCE">
        <w:tc>
          <w:tcPr>
            <w:tcW w:w="46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t>Dynamics 365 for Talent From-SA</w:t>
            </w:r>
            <w:r>
              <w:fldChar w:fldCharType="begin"/>
            </w:r>
            <w:r>
              <w:instrText xml:space="preserve"> XE "Dynamics 365 for Talent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r>
      <w:tr w:rsidR="00A16BCE">
        <w:tc>
          <w:tcPr>
            <w:tcW w:w="46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r>
      <w:tr w:rsidR="00A16BCE">
        <w:tc>
          <w:tcPr>
            <w:tcW w:w="46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t>Dynamics 365 for Team Members</w:t>
            </w:r>
            <w:r>
              <w:fldChar w:fldCharType="begin"/>
            </w:r>
            <w:r>
              <w:instrText xml:space="preserve"> XE "Dynamics 365 for Team Members"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16BCE" w:rsidRDefault="00E236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r>
      <w:tr w:rsidR="00A16BCE">
        <w:tc>
          <w:tcPr>
            <w:tcW w:w="46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t>Dynamics 365 for Team Members Add-on</w:t>
            </w:r>
            <w:r>
              <w:fldChar w:fldCharType="begin"/>
            </w:r>
            <w:r>
              <w:instrText xml:space="preserve"> XE "Dynamics 365 for Team Members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r>
      <w:tr w:rsidR="00A16BCE">
        <w:tc>
          <w:tcPr>
            <w:tcW w:w="46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t>Dynamics 365 for Team Members From SA</w:t>
            </w:r>
            <w:r>
              <w:fldChar w:fldCharType="begin"/>
            </w:r>
            <w:r>
              <w:instrText xml:space="preserve"> XE "Dynamics 365 for Team Members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r>
      <w:tr w:rsidR="00A16BCE">
        <w:tc>
          <w:tcPr>
            <w:tcW w:w="46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r>
      <w:tr w:rsidR="00A16BCE">
        <w:tc>
          <w:tcPr>
            <w:tcW w:w="46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r>
      <w:tr w:rsidR="00A16BCE">
        <w:tc>
          <w:tcPr>
            <w:tcW w:w="46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r>
      <w:tr w:rsidR="00A16BCE">
        <w:tc>
          <w:tcPr>
            <w:tcW w:w="46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r>
      <w:tr w:rsidR="00A16BCE">
        <w:tc>
          <w:tcPr>
            <w:tcW w:w="46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r>
      <w:tr w:rsidR="00A16BCE">
        <w:tc>
          <w:tcPr>
            <w:tcW w:w="46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r>
      <w:tr w:rsidR="00A16BCE">
        <w:tc>
          <w:tcPr>
            <w:tcW w:w="46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r>
      <w:tr w:rsidR="00A16BCE">
        <w:tc>
          <w:tcPr>
            <w:tcW w:w="46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r>
      <w:tr w:rsidR="00A16BCE">
        <w:tc>
          <w:tcPr>
            <w:tcW w:w="46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r>
      <w:tr w:rsidR="00A16BCE">
        <w:tc>
          <w:tcPr>
            <w:tcW w:w="46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r>
      <w:tr w:rsidR="00A16BCE">
        <w:tc>
          <w:tcPr>
            <w:tcW w:w="46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t>Dynamics 365 Enhanced Support</w:t>
            </w:r>
            <w:r>
              <w:fldChar w:fldCharType="begin"/>
            </w:r>
            <w:r>
              <w:instrText xml:space="preserve"> XE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r>
      <w:tr w:rsidR="00A16BCE">
        <w:tc>
          <w:tcPr>
            <w:tcW w:w="46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r>
      <w:tr w:rsidR="00A16BCE">
        <w:tc>
          <w:tcPr>
            <w:tcW w:w="4660" w:type="dxa"/>
            <w:tcBorders>
              <w:top w:val="dashed" w:sz="4" w:space="0" w:color="BFBFBF"/>
              <w:left w:val="none" w:sz="4" w:space="0" w:color="6E6E6E"/>
              <w:bottom w:val="none" w:sz="4" w:space="0" w:color="BFBFBF"/>
              <w:right w:val="none" w:sz="4" w:space="0" w:color="6E6E6E"/>
            </w:tcBorders>
          </w:tcPr>
          <w:p w:rsidR="00A16BCE" w:rsidRDefault="00E236DA">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r>
    </w:tbl>
    <w:p w:rsidR="00A16BCE" w:rsidRDefault="00E236DA">
      <w:pPr>
        <w:pStyle w:val="ProductList-Offering1SubSection"/>
        <w:outlineLvl w:val="2"/>
      </w:pPr>
      <w:bookmarkStart w:id="247" w:name="_Sec1153"/>
      <w:r>
        <w:t>2. เงื่อนไขผลิตภัณฑ์</w:t>
      </w:r>
      <w:bookmarkEnd w:id="247"/>
    </w:p>
    <w:tbl>
      <w:tblPr>
        <w:tblStyle w:val="PURTable"/>
        <w:tblW w:w="0" w:type="dxa"/>
        <w:tblLook w:val="04A0" w:firstRow="1" w:lastRow="0" w:firstColumn="1" w:lastColumn="0" w:noHBand="0" w:noVBand="1"/>
      </w:tblPr>
      <w:tblGrid>
        <w:gridCol w:w="3735"/>
        <w:gridCol w:w="3575"/>
        <w:gridCol w:w="3480"/>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 ยกเว้น Microsoft Relationship Sales</w:t>
            </w:r>
          </w:p>
        </w:tc>
      </w:tr>
      <w:tr w:rsidR="00A16BCE" w:rsidRPr="008E0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Pr="008E086F" w:rsidRDefault="00E236DA">
            <w:pPr>
              <w:pStyle w:val="ProductList-TableBody"/>
              <w:rPr>
                <w:lang w:val="pt-BR"/>
              </w:rPr>
            </w:pPr>
            <w:r>
              <w:rPr>
                <w:color w:val="404040"/>
              </w:rPr>
              <w:t>สิทธิการย้าย</w:t>
            </w:r>
            <w:r w:rsidRPr="008E086F">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Team Member SLs, From SA User SLs, Add-on User SLs,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Pr="008E086F" w:rsidRDefault="00E236DA">
            <w:pPr>
              <w:pStyle w:val="ProductList-TableBody"/>
              <w:rPr>
                <w:lang w:val="pt-BR"/>
              </w:rPr>
            </w:pPr>
            <w:r>
              <w:rPr>
                <w:color w:val="404040"/>
              </w:rPr>
              <w:t>การส่งเสริมการขาย</w:t>
            </w:r>
            <w:r w:rsidRPr="008E086F">
              <w:rPr>
                <w:color w:val="404040"/>
                <w:lang w:val="pt-BR"/>
              </w:rPr>
              <w:t>: N/A</w:t>
            </w:r>
          </w:p>
        </w:tc>
      </w:tr>
      <w:tr w:rsidR="00A16BCE" w:rsidRPr="008E0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Pr="008E086F" w:rsidRDefault="00E236DA">
            <w:pPr>
              <w:pStyle w:val="ProductList-TableBody"/>
              <w:rPr>
                <w:lang w:val="pt-BR"/>
              </w:rPr>
            </w:pPr>
            <w:r>
              <w:rPr>
                <w:color w:val="404040"/>
              </w:rPr>
              <w:t>ข้อยกเว้นของผู้ใช้ที่มีคุณสมบัติตามที่กำหนด</w:t>
            </w:r>
            <w:r w:rsidRPr="008E086F">
              <w:rPr>
                <w:color w:val="404040"/>
                <w:lang w:val="pt-BR"/>
              </w:rPr>
              <w:t xml:space="preserve"> (Qualified User): N/A</w:t>
            </w:r>
          </w:p>
        </w:tc>
        <w:tc>
          <w:tcPr>
            <w:tcW w:w="4040" w:type="dxa"/>
            <w:tcBorders>
              <w:top w:val="single" w:sz="4" w:space="0" w:color="000000"/>
              <w:left w:val="single" w:sz="4" w:space="0" w:color="000000"/>
              <w:bottom w:val="single" w:sz="4" w:space="0" w:color="000000"/>
              <w:right w:val="single" w:sz="4" w:space="0" w:color="000000"/>
            </w:tcBorders>
          </w:tcPr>
          <w:p w:rsidR="00A16BCE" w:rsidRPr="008E086F" w:rsidRDefault="00E236DA">
            <w:pPr>
              <w:pStyle w:val="ProductList-TableBody"/>
              <w:rPr>
                <w:lang w:val="pt-BR"/>
              </w:rPr>
            </w:pPr>
            <w:r>
              <w:fldChar w:fldCharType="begin"/>
            </w:r>
            <w:r w:rsidRPr="008E086F">
              <w:rPr>
                <w:lang w:val="pt-BR"/>
              </w:rPr>
              <w:instrText xml:space="preserve"> AutoTextList   \s NoStyle \t "</w:instrText>
            </w:r>
            <w:r>
              <w:instrText>การลดที่มีสิทธิ</w:instrText>
            </w:r>
            <w:r w:rsidRPr="008E086F">
              <w:rPr>
                <w:lang w:val="pt-BR"/>
              </w:rPr>
              <w:instrText xml:space="preserve">: Online Service </w:instrText>
            </w:r>
            <w:r>
              <w:instrText>สำหรับลูกค้าที่มีการลงทะเบียนแบบองค์กร</w:instrText>
            </w:r>
            <w:r w:rsidRPr="008E086F">
              <w:rPr>
                <w:lang w:val="pt-BR"/>
              </w:rPr>
              <w:instrText xml:space="preserve">, Enterprise Subscription Enrollment, Microsoft Azure Enrollment </w:instrText>
            </w:r>
            <w:r>
              <w:instrText>หรือ</w:instrText>
            </w:r>
            <w:r w:rsidRPr="008E086F">
              <w:rPr>
                <w:lang w:val="pt-BR"/>
              </w:rPr>
              <w:instrText xml:space="preserve"> Enrollment for Education Solutions </w:instrText>
            </w:r>
            <w:r>
              <w:instrText>สามารถรายงานการลดสิทธิการใช้งานหรือข้อผูกพันประจำปีที่จัดสรร</w:instrText>
            </w:r>
            <w:r w:rsidRPr="008E086F">
              <w:rPr>
                <w:lang w:val="pt-BR"/>
              </w:rPr>
              <w:instrText xml:space="preserve"> (Allocated Annual Commitment) </w:instrText>
            </w:r>
            <w:r>
              <w:instrText>ได้</w:instrText>
            </w:r>
            <w:r w:rsidRPr="008E086F">
              <w:rPr>
                <w:lang w:val="pt-BR"/>
              </w:rPr>
              <w:instrText xml:space="preserve">" </w:instrText>
            </w:r>
            <w:r>
              <w:fldChar w:fldCharType="separate"/>
            </w:r>
            <w:r>
              <w:rPr>
                <w:color w:val="0563C1"/>
              </w:rPr>
              <w:t>การลดที่มีสิทธิ</w:t>
            </w:r>
            <w:r>
              <w:fldChar w:fldCharType="end"/>
            </w:r>
            <w:r w:rsidRPr="008E086F">
              <w:rPr>
                <w:lang w:val="pt-BR"/>
              </w:rPr>
              <w:t xml:space="preserve">: </w:t>
            </w:r>
            <w:r>
              <w:t>ทั้งหมด</w:t>
            </w:r>
            <w:r w:rsidRPr="008E086F">
              <w:rPr>
                <w:lang w:val="pt-BR"/>
              </w:rPr>
              <w:t xml:space="preserve"> </w:t>
            </w:r>
            <w:r>
              <w:t>ยกเว้น</w:t>
            </w:r>
            <w:r w:rsidRPr="008E086F">
              <w:rPr>
                <w:lang w:val="pt-BR"/>
              </w:rPr>
              <w:t xml:space="preserve">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A16BCE" w:rsidRPr="008E086F" w:rsidRDefault="00E236DA">
            <w:pPr>
              <w:pStyle w:val="ProductList-TableBody"/>
              <w:rPr>
                <w:lang w:val="pt-BR"/>
              </w:rPr>
            </w:pPr>
            <w:r>
              <w:fldChar w:fldCharType="begin"/>
            </w:r>
            <w:r w:rsidRPr="008E086F">
              <w:rPr>
                <w:lang w:val="pt-BR"/>
              </w:rPr>
              <w:instrText xml:space="preserve"> AutoTextList   \s NoStyle \t "</w:instrText>
            </w:r>
            <w:r>
              <w:instrText>การลดที่มีสิทธิ</w:instrText>
            </w:r>
            <w:r w:rsidRPr="008E086F">
              <w:rPr>
                <w:lang w:val="pt-BR"/>
              </w:rPr>
              <w:instrText xml:space="preserve"> (SCE):  </w:instrText>
            </w:r>
            <w:r>
              <w:instrText>ผลิตภัณฑ์ซึ่งลูกค้า</w:instrText>
            </w:r>
            <w:r w:rsidRPr="008E086F">
              <w:rPr>
                <w:lang w:val="pt-BR"/>
              </w:rPr>
              <w:instrText xml:space="preserve"> Server &amp; Cloud Enrollment </w:instrText>
            </w:r>
            <w:r>
              <w:instrText>สามารถรายงานการลดสิทธิการใช้งานจากการสมัครหรือข้อผูกพันประจำปีที่จัดสรร</w:instrText>
            </w:r>
            <w:r w:rsidRPr="008E086F">
              <w:rPr>
                <w:lang w:val="pt-BR"/>
              </w:rPr>
              <w:instrText xml:space="preserve"> (Allocated Annual Commitment) </w:instrText>
            </w:r>
            <w:r>
              <w:instrText>ในอนาคตหลังจาก</w:instrText>
            </w:r>
            <w:r w:rsidRPr="008E086F">
              <w:rPr>
                <w:lang w:val="pt-BR"/>
              </w:rPr>
              <w:instrText xml:space="preserve"> 12 </w:instrText>
            </w:r>
            <w:r>
              <w:instrText>เดือนติดต่อกันได้</w:instrText>
            </w:r>
            <w:r w:rsidRPr="008E086F">
              <w:rPr>
                <w:lang w:val="pt-BR"/>
              </w:rPr>
              <w:instrText xml:space="preserve">" </w:instrText>
            </w:r>
            <w:r>
              <w:fldChar w:fldCharType="separate"/>
            </w:r>
            <w:r>
              <w:rPr>
                <w:color w:val="0563C1"/>
              </w:rPr>
              <w:t>การลดที่มีสิทธิ</w:t>
            </w:r>
            <w:r w:rsidRPr="008E086F">
              <w:rPr>
                <w:color w:val="0563C1"/>
                <w:lang w:val="pt-BR"/>
              </w:rPr>
              <w:t xml:space="preserve"> (SCE)</w:t>
            </w:r>
            <w:r>
              <w:fldChar w:fldCharType="end"/>
            </w:r>
            <w:r w:rsidRPr="008E086F">
              <w:rPr>
                <w:lang w:val="pt-BR"/>
              </w:rPr>
              <w:t xml:space="preserve">: </w:t>
            </w:r>
            <w:r>
              <w:t>ทั้งหมด</w:t>
            </w:r>
            <w:r w:rsidRPr="008E086F">
              <w:rPr>
                <w:lang w:val="pt-BR"/>
              </w:rPr>
              <w:t xml:space="preserve"> </w:t>
            </w:r>
            <w:r>
              <w:t>ยกเว้น</w:t>
            </w:r>
            <w:r w:rsidRPr="008E086F">
              <w:rPr>
                <w:lang w:val="pt-BR"/>
              </w:rPr>
              <w:t xml:space="preserve"> Microsoft Relationship Sales</w:t>
            </w:r>
          </w:p>
        </w:tc>
      </w:tr>
      <w:tr w:rsidR="00A16BCE" w:rsidRPr="008E086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Pr="008E086F" w:rsidRDefault="00E236DA">
            <w:pPr>
              <w:pStyle w:val="ProductList-TableBody"/>
              <w:rPr>
                <w:lang w:val="pt-BR"/>
              </w:rPr>
            </w:pPr>
            <w:r>
              <w:rPr>
                <w:color w:val="404040"/>
              </w:rPr>
              <w:t>สิทธิประโยชน์ในการใช้งานสำหรับนักเรียน</w:t>
            </w:r>
            <w:r w:rsidRPr="008E086F">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tcPr>
          <w:p w:rsidR="00A16BCE" w:rsidRPr="008E086F" w:rsidRDefault="00E236DA">
            <w:pPr>
              <w:pStyle w:val="ProductList-TableBody"/>
              <w:rPr>
                <w:lang w:val="pt-BR"/>
              </w:rPr>
            </w:pPr>
            <w:r>
              <w:fldChar w:fldCharType="begin"/>
            </w:r>
            <w:r w:rsidRPr="008E086F">
              <w:rPr>
                <w:lang w:val="pt-BR"/>
              </w:rPr>
              <w:instrText xml:space="preserve"> AutoTextList   \s NoStyle \t "</w:instrText>
            </w:r>
            <w:r>
              <w:instrText>การตรวจสอบสิทธิให้เป็นไปตามจริง</w:instrText>
            </w:r>
            <w:r w:rsidRPr="008E086F">
              <w:rPr>
                <w:lang w:val="pt-BR"/>
              </w:rPr>
              <w:instrText xml:space="preserve"> (True-up) </w:instrText>
            </w:r>
            <w:r>
              <w:instrText>ที่มีสิทธิ</w:instrText>
            </w:r>
            <w:r w:rsidRPr="008E086F">
              <w:rPr>
                <w:lang w:val="pt-BR"/>
              </w:rPr>
              <w:instrText xml:space="preserve">: </w:instrText>
            </w:r>
            <w:r>
              <w:instrText>สิทธิการใช้งานจากการสมัคร</w:instrText>
            </w:r>
            <w:r w:rsidRPr="008E086F">
              <w:rPr>
                <w:lang w:val="pt-BR"/>
              </w:rPr>
              <w:instrText xml:space="preserve"> Online Service </w:instrText>
            </w:r>
            <w:r>
              <w:instrText>ที่ลูกค้า</w:instrText>
            </w:r>
            <w:r w:rsidRPr="008E086F">
              <w:rPr>
                <w:lang w:val="pt-BR"/>
              </w:rPr>
              <w:instrText xml:space="preserve"> Enterprise </w:instrText>
            </w:r>
            <w:r>
              <w:instrText>หรือ</w:instrText>
            </w:r>
            <w:r w:rsidRPr="008E086F">
              <w:rPr>
                <w:lang w:val="pt-BR"/>
              </w:rPr>
              <w:instrText xml:space="preserve"> Enterprise Subscription </w:instrText>
            </w:r>
            <w:r>
              <w:instrText>สามารถสั่งซื้อผ่านการตรวจสอบสิทธิให้เป็นไปตามจริง</w:instrText>
            </w:r>
            <w:r w:rsidRPr="008E086F">
              <w:rPr>
                <w:lang w:val="pt-BR"/>
              </w:rPr>
              <w:instrText xml:space="preserve"> (True-up) </w:instrText>
            </w:r>
            <w:r>
              <w:instrText>หรือขั้นตอนการสั่งซื้อรายปีมากกว่าที่จะเป็นรายเดือน</w:instrText>
            </w:r>
            <w:r w:rsidRPr="008E086F">
              <w:rPr>
                <w:lang w:val="pt-BR"/>
              </w:rPr>
              <w:instrText xml:space="preserve">" </w:instrText>
            </w:r>
            <w:r>
              <w:fldChar w:fldCharType="separate"/>
            </w:r>
            <w:r>
              <w:rPr>
                <w:color w:val="0563C1"/>
              </w:rPr>
              <w:t>การตรวจสอบสิทธิให้เป็นไปตามจริง</w:t>
            </w:r>
            <w:r w:rsidRPr="008E086F">
              <w:rPr>
                <w:color w:val="0563C1"/>
                <w:lang w:val="pt-BR"/>
              </w:rPr>
              <w:t xml:space="preserve"> (True-up) </w:t>
            </w:r>
            <w:r>
              <w:rPr>
                <w:color w:val="0563C1"/>
              </w:rPr>
              <w:t>ที่มีสิทธิ</w:t>
            </w:r>
            <w:r>
              <w:fldChar w:fldCharType="end"/>
            </w:r>
            <w:r w:rsidRPr="008E086F">
              <w:rPr>
                <w:lang w:val="pt-BR"/>
              </w:rPr>
              <w:t xml:space="preserve">: </w:t>
            </w:r>
            <w:r>
              <w:t>ทั้งหมด</w:t>
            </w:r>
          </w:p>
        </w:tc>
        <w:tc>
          <w:tcPr>
            <w:tcW w:w="4040" w:type="dxa"/>
            <w:tcBorders>
              <w:top w:val="single" w:sz="4" w:space="0" w:color="000000"/>
              <w:left w:val="single" w:sz="4" w:space="0" w:color="000000"/>
              <w:bottom w:val="single" w:sz="4" w:space="0" w:color="000000"/>
              <w:right w:val="single" w:sz="4" w:space="0" w:color="000000"/>
            </w:tcBorders>
          </w:tcPr>
          <w:p w:rsidR="00A16BCE" w:rsidRPr="008E086F" w:rsidRDefault="00E236DA">
            <w:pPr>
              <w:pStyle w:val="ProductList-TableBody"/>
              <w:rPr>
                <w:lang w:val="pt-BR"/>
              </w:rPr>
            </w:pPr>
            <w:r>
              <w:fldChar w:fldCharType="begin"/>
            </w:r>
            <w:r w:rsidRPr="008E086F">
              <w:rPr>
                <w:lang w:val="pt-BR"/>
              </w:rPr>
              <w:instrText xml:space="preserve"> AutoTextList   \s NoStyle \t "</w:instrText>
            </w:r>
            <w:r>
              <w:instrText>ระบุว่าโปรแกรมมีพร้อมให้บริการเป็น</w:instrText>
            </w:r>
            <w:r w:rsidRPr="008E086F">
              <w:rPr>
                <w:lang w:val="pt-BR"/>
              </w:rPr>
              <w:instrText xml:space="preserve"> Add-on </w:instrText>
            </w:r>
            <w:r>
              <w:instrText>และ</w:instrText>
            </w:r>
            <w:r w:rsidRPr="008E086F">
              <w:rPr>
                <w:lang w:val="pt-BR"/>
              </w:rPr>
              <w:instrText>/</w:instrText>
            </w:r>
            <w:r>
              <w:instrText>หรือ</w:instrText>
            </w:r>
            <w:r w:rsidRPr="008E086F">
              <w:rPr>
                <w:lang w:val="pt-BR"/>
              </w:rPr>
              <w:instrText xml:space="preserve"> From SA </w:instrText>
            </w:r>
            <w:r>
              <w:instrText>โปรดดูรายละเอียดที่ภาคผนวก</w:instrText>
            </w:r>
            <w:r w:rsidRPr="008E086F">
              <w:rPr>
                <w:lang w:val="pt-BR"/>
              </w:rPr>
              <w:instrText xml:space="preserve"> C - Add-on </w:instrText>
            </w:r>
            <w:r>
              <w:instrText>ของ</w:instrText>
            </w:r>
            <w:r w:rsidRPr="008E086F">
              <w:rPr>
                <w:lang w:val="pt-BR"/>
              </w:rPr>
              <w:instrText xml:space="preserve"> Online Services </w:instrText>
            </w:r>
            <w:r>
              <w:instrText>และสิทธิการใช้งานการปรับเปลี่ยนอื่นๆ</w:instrText>
            </w:r>
            <w:r w:rsidRPr="008E086F">
              <w:rPr>
                <w:lang w:val="pt-BR"/>
              </w:rPr>
              <w:instrText xml:space="preserve">" </w:instrText>
            </w:r>
            <w:r>
              <w:fldChar w:fldCharType="separate"/>
            </w:r>
            <w:r w:rsidRPr="008E086F">
              <w:rPr>
                <w:color w:val="0563C1"/>
                <w:lang w:val="pt-BR"/>
              </w:rPr>
              <w:t xml:space="preserve">Add-on </w:t>
            </w:r>
            <w:r>
              <w:rPr>
                <w:color w:val="0563C1"/>
              </w:rPr>
              <w:t>และ</w:t>
            </w:r>
            <w:r w:rsidRPr="008E086F">
              <w:rPr>
                <w:color w:val="0563C1"/>
                <w:lang w:val="pt-BR"/>
              </w:rPr>
              <w:t xml:space="preserve"> From SA</w:t>
            </w:r>
            <w:r>
              <w:fldChar w:fldCharType="end"/>
            </w:r>
            <w:r w:rsidRPr="008E086F">
              <w:rPr>
                <w:lang w:val="pt-BR"/>
              </w:rPr>
              <w:t xml:space="preserve">: </w:t>
            </w:r>
            <w:r>
              <w:t>โปรดดู</w:t>
            </w:r>
            <w:hyperlink w:anchor="_Sec1237">
              <w:r>
                <w:rPr>
                  <w:color w:val="00467F"/>
                  <w:u w:val="single"/>
                </w:rPr>
                <w:t>ภาคผนวก</w:t>
              </w:r>
              <w:r w:rsidRPr="008E086F">
                <w:rPr>
                  <w:color w:val="00467F"/>
                  <w:u w:val="single"/>
                  <w:lang w:val="pt-BR"/>
                </w:rPr>
                <w:t xml:space="preserve"> C</w:t>
              </w:r>
            </w:hyperlink>
          </w:p>
        </w:tc>
      </w:tr>
    </w:tbl>
    <w:p w:rsidR="00A16BCE" w:rsidRPr="008E086F" w:rsidRDefault="00A16BCE">
      <w:pPr>
        <w:pStyle w:val="ProductList-Body"/>
        <w:rPr>
          <w:lang w:val="pt-BR"/>
        </w:rPr>
      </w:pPr>
    </w:p>
    <w:p w:rsidR="00A16BCE" w:rsidRPr="008E086F" w:rsidRDefault="00E236DA">
      <w:pPr>
        <w:pStyle w:val="ProductList-ClauseHeading"/>
        <w:outlineLvl w:val="3"/>
        <w:rPr>
          <w:lang w:val="pt-BR"/>
        </w:rPr>
      </w:pPr>
      <w:r w:rsidRPr="008E086F">
        <w:rPr>
          <w:lang w:val="pt-BR"/>
        </w:rPr>
        <w:t>2.1 Unified Service Desk (USD)</w:t>
      </w:r>
    </w:p>
    <w:p w:rsidR="00A16BCE" w:rsidRPr="008E086F" w:rsidRDefault="00E236DA">
      <w:pPr>
        <w:pStyle w:val="ProductList-Body"/>
        <w:rPr>
          <w:lang w:val="pt-BR"/>
        </w:rPr>
      </w:pPr>
      <w:r>
        <w:t>ลูกค้าที่มีการสมัครใช้งาน</w:t>
      </w:r>
      <w:r w:rsidRPr="008E086F">
        <w:rPr>
          <w:lang w:val="pt-BR"/>
        </w:rPr>
        <w:t xml:space="preserve"> Dynamics 365 Customer Engagement Plan, Dynamics 365 Unified Operations Plan </w:t>
      </w:r>
      <w:r>
        <w:t>หรือ</w:t>
      </w:r>
      <w:r w:rsidRPr="008E086F">
        <w:rPr>
          <w:lang w:val="pt-BR"/>
        </w:rPr>
        <w:t xml:space="preserve"> Dynamics 365 Plan </w:t>
      </w:r>
      <w:r>
        <w:t>ที่ใช้ได้จะสามารถติดตั้งและใช้ซอฟต์แวร์</w:t>
      </w:r>
      <w:r w:rsidRPr="008E086F">
        <w:rPr>
          <w:lang w:val="pt-BR"/>
        </w:rPr>
        <w:t xml:space="preserve"> USD </w:t>
      </w:r>
      <w:r>
        <w:t>สำหรับผู้ใช้แต่ละรายได้</w:t>
      </w:r>
    </w:p>
    <w:p w:rsidR="00A16BCE" w:rsidRPr="008E086F" w:rsidRDefault="00A16BCE">
      <w:pPr>
        <w:pStyle w:val="ProductList-Body"/>
        <w:rPr>
          <w:lang w:val="pt-BR"/>
        </w:rPr>
      </w:pPr>
    </w:p>
    <w:p w:rsidR="00A16BCE" w:rsidRPr="008E086F" w:rsidRDefault="00E236DA">
      <w:pPr>
        <w:pStyle w:val="ProductList-ClauseHeading"/>
        <w:outlineLvl w:val="3"/>
        <w:rPr>
          <w:lang w:val="pt-BR"/>
        </w:rPr>
      </w:pPr>
      <w:r w:rsidRPr="008E086F">
        <w:rPr>
          <w:lang w:val="pt-BR"/>
        </w:rPr>
        <w:t>2.2 Dynamics CustomerSource</w:t>
      </w:r>
    </w:p>
    <w:p w:rsidR="00A16BCE" w:rsidRPr="008E086F" w:rsidRDefault="00E236DA">
      <w:pPr>
        <w:pStyle w:val="ProductList-Body"/>
        <w:rPr>
          <w:lang w:val="pt-BR"/>
        </w:rPr>
      </w:pPr>
      <w:r>
        <w:t>ลูกค้าที่มีการสมัครใช้งาน</w:t>
      </w:r>
      <w:r w:rsidRPr="008E086F">
        <w:rPr>
          <w:lang w:val="pt-BR"/>
        </w:rPr>
        <w:t xml:space="preserve"> Dynamics 365 </w:t>
      </w:r>
      <w:r>
        <w:t>ที่ใช้ได้จะสามารถเข้าถึงและใช้</w:t>
      </w:r>
      <w:r w:rsidRPr="008E086F">
        <w:rPr>
          <w:lang w:val="pt-BR"/>
        </w:rPr>
        <w:t xml:space="preserve"> CustomerSource </w:t>
      </w:r>
      <w:r>
        <w:t>ได้</w:t>
      </w:r>
      <w:r w:rsidRPr="008E086F">
        <w:rPr>
          <w:lang w:val="pt-BR"/>
        </w:rPr>
        <w:t xml:space="preserve"> </w:t>
      </w:r>
    </w:p>
    <w:p w:rsidR="00A16BCE" w:rsidRPr="008E086F" w:rsidRDefault="00A16BCE">
      <w:pPr>
        <w:pStyle w:val="ProductList-Body"/>
        <w:rPr>
          <w:lang w:val="pt-BR"/>
        </w:rPr>
      </w:pPr>
    </w:p>
    <w:p w:rsidR="00A16BCE" w:rsidRPr="008E086F" w:rsidRDefault="00E236DA">
      <w:pPr>
        <w:pStyle w:val="ProductList-ClauseHeading"/>
        <w:outlineLvl w:val="3"/>
        <w:rPr>
          <w:lang w:val="pt-BR"/>
        </w:rPr>
      </w:pPr>
      <w:r w:rsidRPr="008E086F">
        <w:rPr>
          <w:lang w:val="pt-BR"/>
        </w:rPr>
        <w:t xml:space="preserve">2.3 </w:t>
      </w:r>
      <w:r>
        <w:t>การมีสิทธิสำหรับข้อเสนอที่มีคุณสมบัติตามที่กำหนด</w:t>
      </w:r>
    </w:p>
    <w:p w:rsidR="00A16BCE" w:rsidRPr="008E086F" w:rsidRDefault="00E236DA">
      <w:pPr>
        <w:pStyle w:val="ProductList-Body"/>
        <w:rPr>
          <w:lang w:val="pt-BR"/>
        </w:rPr>
      </w:pPr>
      <w:r>
        <w:t>ลูกค้าที่มีข้อตกลงที่ใช้ได้ซึ่งได้รับการสมัครใช้งาน</w:t>
      </w:r>
      <w:r w:rsidRPr="008E086F">
        <w:rPr>
          <w:lang w:val="pt-BR"/>
        </w:rPr>
        <w:t xml:space="preserve"> Online Service, Software Assurance </w:t>
      </w:r>
      <w:r>
        <w:t>หรือ</w:t>
      </w:r>
      <w:r w:rsidRPr="008E086F">
        <w:rPr>
          <w:lang w:val="pt-BR"/>
        </w:rPr>
        <w:t xml:space="preserve"> Dynamics Enhancement Plan </w:t>
      </w:r>
      <w:r>
        <w:t>สำหรับผลิตภัณฑ์ที่มีคุณสมบัติตามที่กำหนดในตารางด้านล่างนี้ก่อนวันที่</w:t>
      </w:r>
      <w:r w:rsidRPr="008E086F">
        <w:rPr>
          <w:lang w:val="pt-BR"/>
        </w:rPr>
        <w:t xml:space="preserve"> 1 </w:t>
      </w:r>
      <w:r>
        <w:t>พฤศจิกายน</w:t>
      </w:r>
      <w:r w:rsidRPr="008E086F">
        <w:rPr>
          <w:lang w:val="pt-BR"/>
        </w:rPr>
        <w:t xml:space="preserve"> 2016 </w:t>
      </w:r>
      <w:r>
        <w:t>จะสามารถได้รับ</w:t>
      </w:r>
      <w:r w:rsidRPr="008E086F">
        <w:rPr>
          <w:lang w:val="pt-BR"/>
        </w:rPr>
        <w:t xml:space="preserve"> Dynamics 365 Online Services Qualified Offer </w:t>
      </w:r>
      <w:r>
        <w:t>ที่สอดคล้องกันจนถึงวันที่</w:t>
      </w:r>
      <w:r w:rsidRPr="008E086F">
        <w:rPr>
          <w:lang w:val="pt-BR"/>
        </w:rPr>
        <w:t xml:space="preserve"> 1 </w:t>
      </w:r>
      <w:r>
        <w:t>พฤศจิกายน</w:t>
      </w:r>
      <w:r w:rsidRPr="008E086F">
        <w:rPr>
          <w:lang w:val="pt-BR"/>
        </w:rPr>
        <w:t xml:space="preserve"> 2019 </w:t>
      </w:r>
      <w:r>
        <w:t>ลูกค้า</w:t>
      </w:r>
      <w:r w:rsidRPr="008E086F">
        <w:rPr>
          <w:lang w:val="pt-BR"/>
        </w:rPr>
        <w:t xml:space="preserve"> Volume Licensing and Dynamics Price List (DPL) </w:t>
      </w:r>
      <w:r>
        <w:t>จะมีสิทธิสำหรับข้อเสนอนี้เมื่อมีการอนุญาตให้ใช้สิทธิบริการที่มีการสมัครสมาชิกในโปรแกรมการอนุญาตให้ใช้สิทธิซึ่งไม่ใช่โปรแกรมที่มีการอนุญาตให้ใช้สิทธิผลิตภัณฑ์ที่มีคุณสมบัติตามที่กำหนด</w:t>
      </w:r>
    </w:p>
    <w:tbl>
      <w:tblPr>
        <w:tblStyle w:val="PURTable"/>
        <w:tblW w:w="0" w:type="dxa"/>
        <w:tblLook w:val="04A0" w:firstRow="1" w:lastRow="0" w:firstColumn="1" w:lastColumn="0" w:noHBand="0" w:noVBand="1"/>
      </w:tblPr>
      <w:tblGrid>
        <w:gridCol w:w="5453"/>
        <w:gridCol w:w="5337"/>
      </w:tblGrid>
      <w:tr w:rsidR="00A16BC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A16BCE" w:rsidRPr="008E086F" w:rsidRDefault="00E236DA">
            <w:pPr>
              <w:pStyle w:val="ProductList-TableBody"/>
              <w:rPr>
                <w:lang w:val="pt-BR"/>
              </w:rPr>
            </w:pPr>
            <w:r>
              <w:rPr>
                <w:color w:val="FFFFFF"/>
              </w:rPr>
              <w:t>ผลิตภัณฑ์ที่มีคุณสมบัติตามที่กำหนด</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A16BCE" w:rsidRDefault="00E236DA">
            <w:pPr>
              <w:pStyle w:val="ProductList-TableBody"/>
            </w:pPr>
            <w:r>
              <w:rPr>
                <w:color w:val="FFFFFF"/>
              </w:rPr>
              <w:t>Dynamics 365 Online Services Qualified Offer ที่สอดคล้องกัน</w:t>
            </w:r>
          </w:p>
        </w:tc>
      </w:tr>
      <w:tr w:rsidR="00A16BCE">
        <w:tc>
          <w:tcPr>
            <w:tcW w:w="600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Dynamics 365 Qualified Offer</w:t>
            </w:r>
            <w:r>
              <w:br/>
            </w:r>
          </w:p>
        </w:tc>
      </w:tr>
      <w:tr w:rsidR="00A16BCE">
        <w:tc>
          <w:tcPr>
            <w:tcW w:w="600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Dynamics 365 Qualified Offer From SA*</w:t>
            </w:r>
            <w:r>
              <w:br/>
              <w:t>Dynamics 365 Qualified Offer Add-on*</w:t>
            </w:r>
          </w:p>
        </w:tc>
      </w:tr>
      <w:tr w:rsidR="00A16BCE">
        <w:tc>
          <w:tcPr>
            <w:tcW w:w="600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Dynamics AX</w:t>
            </w:r>
          </w:p>
          <w:p w:rsidR="00A16BCE" w:rsidRDefault="00E236DA">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Dynamics 365 Business Central Qualified Offer</w:t>
            </w:r>
            <w:r>
              <w:br/>
            </w:r>
          </w:p>
        </w:tc>
      </w:tr>
    </w:tbl>
    <w:p w:rsidR="00A16BCE" w:rsidRDefault="00E236DA">
      <w:pPr>
        <w:pStyle w:val="ProductList-Body"/>
      </w:pPr>
      <w:r>
        <w:rPr>
          <w:i/>
        </w:rPr>
        <w:t>*สิทธิการใช้งานที่มีคุณสมบัติตามที่กำหนดและ From SA USL และ Add-on USL ที่สอดคล้องกันจะมีการระบุไว้ใน</w:t>
      </w:r>
      <w:hyperlink w:anchor="_Sec1237">
        <w:r>
          <w:rPr>
            <w:i/>
            <w:color w:val="00467F"/>
            <w:u w:val="single"/>
          </w:rPr>
          <w:t>ภาคผนวก C - Add-on และสิทธิการใช้งานการปรับเปลี่ยนอื่นๆ</w:t>
        </w:r>
      </w:hyperlink>
    </w:p>
    <w:p w:rsidR="00A16BCE" w:rsidRDefault="00A16BCE">
      <w:pPr>
        <w:pStyle w:val="ProductList-Body"/>
      </w:pPr>
    </w:p>
    <w:p w:rsidR="00A16BCE" w:rsidRDefault="00E236DA">
      <w:pPr>
        <w:pStyle w:val="ProductList-ClauseHeading"/>
        <w:outlineLvl w:val="3"/>
      </w:pPr>
      <w:r>
        <w:t>2.4 Dynamics 365 Plan สำหรับรัฐบาล</w:t>
      </w:r>
    </w:p>
    <w:p w:rsidR="00A16BCE" w:rsidRDefault="00E236DA">
      <w:pPr>
        <w:pStyle w:val="ProductList-Body"/>
      </w:pPr>
      <w:r>
        <w:t>Dynamics 365 Unified Operations Plan, Dynamics 365 for Retail และ Dynamics 365 for Talent จะไม่ได้มีอยู่ใน Microsoft 365 Plan สำหรับรัฐบาล</w:t>
      </w:r>
    </w:p>
    <w:p w:rsidR="00A16BCE" w:rsidRDefault="00A16BCE">
      <w:pPr>
        <w:pStyle w:val="ProductList-Body"/>
      </w:pPr>
    </w:p>
    <w:p w:rsidR="00A16BCE" w:rsidRDefault="00E236DA">
      <w:pPr>
        <w:pStyle w:val="ProductList-ClauseHeading"/>
        <w:outlineLvl w:val="3"/>
      </w:pPr>
      <w:r>
        <w:t>2.5 Dynamics 365 Customer Engagement Plan และ Customer Engagement Apps สำหรับรัฐบาลและสถาบันการศึกษา</w:t>
      </w:r>
    </w:p>
    <w:p w:rsidR="00A16BCE" w:rsidRDefault="00E236DA">
      <w:pPr>
        <w:pStyle w:val="ProductList-Body"/>
      </w:pPr>
      <w:r>
        <w:t xml:space="preserve">Dynamics 365 Customer Engagement Plan และบริการแต่ละอย่าง ตามที่ระบุไว้ในเอกสารแนบ 2 – ชุดสิทธิการใช้งานจากการสมัครใช้ของเอกสาร </w:t>
      </w:r>
      <w:hyperlink r:id="rId119">
        <w:r>
          <w:rPr>
            <w:color w:val="00467F"/>
            <w:u w:val="single"/>
          </w:rPr>
          <w:t>ข้อกำหนด Online Service</w:t>
        </w:r>
      </w:hyperlink>
      <w:r>
        <w:t xml:space="preserve"> จะจัดไว้ให้สำหรับรัฐบาลและสถาบันการศึกษาในโปรแกรม Open License, Open Value และ Open Value Subscription</w:t>
      </w:r>
    </w:p>
    <w:p w:rsidR="00A16BCE" w:rsidRDefault="00A16BCE">
      <w:pPr>
        <w:pStyle w:val="ProductList-Body"/>
      </w:pPr>
    </w:p>
    <w:p w:rsidR="00A16BCE" w:rsidRDefault="00E236DA">
      <w:pPr>
        <w:pStyle w:val="ProductList-ClauseHeading"/>
        <w:outlineLvl w:val="3"/>
      </w:pPr>
      <w:r>
        <w:t>2.6 รุ่น Embedded ของ Dynamics 365 Services</w:t>
      </w:r>
    </w:p>
    <w:p w:rsidR="00A16BCE" w:rsidRDefault="00E236DA">
      <w:pPr>
        <w:pStyle w:val="ProductList-Body"/>
      </w:pPr>
      <w:r>
        <w:t xml:space="preserve">รุ่น Embedded ของ Dynamics 365 Services บางอย่างจะจัดไว้ให้ผ่านทางข้อตกลงระบบคลาวด์ของ Microsoft ถ้าลูกค้ารับและใช้งานรุ่น Embedded โดยเป็นส่วนหนึ่งของ </w:t>
      </w:r>
      <w:r>
        <w:fldChar w:fldCharType="begin"/>
      </w:r>
      <w:r>
        <w:instrText xml:space="preserve"> AutoTextList   \s NoStyle \t "Embedded Unified Solution หมายถึงโปรแกรมประยุกต์ที่พัฒนาโดยผู้จำหน่ายของลูกค้า ซึ่งผู้จำหน่ายให้สิทธิการใช้งานแก่ลูกค้าที่เพิ่มฟังก์ชันการทำงานหลักและมีความสำคัญไปยังผลิตภัณฑ์ Embedded SL" </w:instrText>
      </w:r>
      <w:r>
        <w:fldChar w:fldCharType="separate"/>
      </w:r>
      <w:r>
        <w:rPr>
          <w:color w:val="0563C1"/>
        </w:rPr>
        <w:t>Embedded Unified Solution</w:t>
      </w:r>
      <w:r>
        <w:fldChar w:fldCharType="end"/>
      </w:r>
      <w:r>
        <w:t xml:space="preserve"> ลูกค้าไม่สามารถแยกผลิตภัณฑ์ Embedded จาก </w:t>
      </w:r>
      <w:r>
        <w:fldChar w:fldCharType="begin"/>
      </w:r>
      <w:r>
        <w:instrText xml:space="preserve"> AutoTextList   \s NoStyle \t "Embedded Unified Solution หมายถึงโปรแกรมประยุกต์ที่พัฒนาโดยผู้จำหน่ายของลูกค้า ซึ่งผู้จำหน่ายให้สิทธิการใช้งานแก่ลูกค้าที่เพิ่มฟังก์ชันการทำงานหลักและมีความสำคัญไปยังผลิตภัณฑ์ Embedded SL" </w:instrText>
      </w:r>
      <w:r>
        <w:fldChar w:fldCharType="separate"/>
      </w:r>
      <w:r>
        <w:rPr>
          <w:color w:val="0563C1"/>
        </w:rPr>
        <w:t>Embedded Unified Solution</w:t>
      </w:r>
      <w:r>
        <w:fldChar w:fldCharType="end"/>
      </w:r>
      <w:r>
        <w:t xml:space="preserve"> หรือใช้งานกับโปรแกรมประยุกต์อื่นๆ</w:t>
      </w:r>
    </w:p>
    <w:p w:rsidR="00A16BCE" w:rsidRDefault="00A16BCE">
      <w:pPr>
        <w:pStyle w:val="ProductList-Body"/>
      </w:pPr>
    </w:p>
    <w:p w:rsidR="00A16BCE" w:rsidRDefault="00E236DA">
      <w:pPr>
        <w:pStyle w:val="ProductList-ClauseHeading"/>
        <w:outlineLvl w:val="3"/>
      </w:pPr>
      <w:r>
        <w:t>2.7 ข้อกำหนดเบื้องต้นสำหรับ Dynamics 365 Team Member SL</w:t>
      </w:r>
    </w:p>
    <w:p w:rsidR="00A16BCE" w:rsidRDefault="00E236DA">
      <w:pPr>
        <w:pStyle w:val="ProductList-Body"/>
      </w:pPr>
      <w:r>
        <w:t>เฉพาะลูกค้าที่ได้รับสิทธิการใช้งาน Dynamics 365 Plan, Dynamics 365 Customer Engagement Plan, Dynamics 365 Plan, Dynamics 365 Unified Operations Plan หรือแอปพลิเคชันคอมโพเนนต์ของ Plan เหล่านี้เท่านั้นที่จะสามารถได้รับ Dynamics 365 Team Members SL ได้</w:t>
      </w:r>
    </w:p>
    <w:p w:rsidR="00A16BCE" w:rsidRDefault="00A16BCE">
      <w:pPr>
        <w:pStyle w:val="ProductList-Body"/>
      </w:pPr>
    </w:p>
    <w:p w:rsidR="00A16BCE" w:rsidRDefault="00E236DA">
      <w:pPr>
        <w:pStyle w:val="ProductList-ClauseHeading"/>
        <w:outlineLvl w:val="3"/>
      </w:pPr>
      <w:r>
        <w:t>2.8 ข้อกำหนดเบื้องต้นสำหรับ Dynamics 365 for Marketing Attach</w:t>
      </w:r>
    </w:p>
    <w:p w:rsidR="00A16BCE" w:rsidRDefault="00E236DA">
      <w:pPr>
        <w:pStyle w:val="ProductList-Body"/>
      </w:pPr>
      <w:r>
        <w:t>เฉพาะลูกค้าที่ได้รับสิทธิการใช้งาน Microsoft Relationship Sales, Dynamics 365 Customer Engagement Plan หรือแอปพลิเคชันคอมโพเนนต์ของ Dynamics 365 Customer Engagement Plan เท่านั้นที่จะสามารถได้รับสิทธิการใช้งาน Dynamics 365 for Marketing Attach ได้</w:t>
      </w:r>
    </w:p>
    <w:p w:rsidR="00A16BCE" w:rsidRDefault="00A16BCE">
      <w:pPr>
        <w:pStyle w:val="ProductList-Body"/>
      </w:pPr>
    </w:p>
    <w:p w:rsidR="00A16BCE" w:rsidRDefault="00E236DA">
      <w:pPr>
        <w:pStyle w:val="ProductList-ClauseHeading"/>
        <w:outlineLvl w:val="3"/>
      </w:pPr>
      <w:r>
        <w:t>2.9 ข้อกำหนดเบื้องต้นสำหรับ Dynamics 365 AI for Sales</w:t>
      </w:r>
    </w:p>
    <w:p w:rsidR="00A16BCE" w:rsidRDefault="00E236DA">
      <w:pPr>
        <w:pStyle w:val="ProductList-Body"/>
      </w:pPr>
      <w:r>
        <w:t>เฉพาะลูกค้าที่ได้รับสิทธิการใช้งานสำหรับ Dynamics 365 for Sales Enterprise, Microsoft Relationship Sales, Dynamics 365 Customer Engagement Plan หรือ Dynamics 365 Plan สามารถได้รับ Dynamics 365 AI for Sales SL</w:t>
      </w:r>
    </w:p>
    <w:p w:rsidR="00A16BCE" w:rsidRDefault="00A16BCE">
      <w:pPr>
        <w:pStyle w:val="ProductList-Body"/>
      </w:pPr>
    </w:p>
    <w:p w:rsidR="00A16BCE" w:rsidRDefault="00E236DA">
      <w:pPr>
        <w:pStyle w:val="ProductList-ClauseHeading"/>
        <w:outlineLvl w:val="3"/>
      </w:pPr>
      <w:r>
        <w:t>2.10 คุณลักษณะของสิทธิการใช้งานของ Team Members สำหรับลูกค้าปัจจุบัน</w:t>
      </w:r>
    </w:p>
    <w:p w:rsidR="00A16BCE" w:rsidRDefault="00E236DA">
      <w:pPr>
        <w:pStyle w:val="ProductList-Body"/>
      </w:pPr>
      <w:r>
        <w:t xml:space="preserve">ลูกค้าปัจจุบันที่มีสิทธิการใช้งาน Team Members ที่ได้รับก่อนวันที่ 1 ตุลาคม 2018 อาจใช้สิทธิการใช้งาน Team Members ที่มีอยู่หรือได้รับมาใหม่ตามรายละเอียดบริการที่ </w:t>
      </w:r>
      <w:hyperlink r:id="rId120">
        <w:r>
          <w:rPr>
            <w:color w:val="00467F"/>
            <w:u w:val="single"/>
          </w:rPr>
          <w:t>http://download.microsoft.com/download/D/B/3/DB37B5D3-7796-4536-AC8D-8EFDB95CD52F/Team-Members-Grandfathering.pdf</w:t>
        </w:r>
      </w:hyperlink>
      <w:r>
        <w:t xml:space="preserve"> ตลอดระยะเวลาของการสมัครสมาชิกที่มีอยู่แล้วของพวกเขาและระยะเวลาของการสมัครสมาชิกในภายหลังที่เริ่มขึ้นก่อน 1 กรกฎาคม 2020 หรือจนถึง 30 มิถุนายน 2023 แล้วแต่ว่าวันใดจะถึงก่อน</w:t>
      </w:r>
    </w:p>
    <w:p w:rsidR="00A16BCE" w:rsidRDefault="00A16BCE">
      <w:pPr>
        <w:pStyle w:val="ProductList-Body"/>
      </w:pPr>
    </w:p>
    <w:p w:rsidR="00A16BCE" w:rsidRDefault="00E236DA">
      <w:pPr>
        <w:pStyle w:val="ProductList-ClauseHeading"/>
        <w:outlineLvl w:val="3"/>
      </w:pPr>
      <w:r>
        <w:t>2.11 Dynamics 365 for Talent Comprehensive Hiring</w:t>
      </w:r>
    </w:p>
    <w:p w:rsidR="00A16BCE" w:rsidRDefault="00E236DA">
      <w:pPr>
        <w:pStyle w:val="ProductList-Body"/>
      </w:pPr>
      <w:r>
        <w:t>จำนวนขั้นต่ำของสิทธิการใช้งาน Dynamics 365 for Talent Comprehensive Hiring ที่ได้รับต้องรวมการมีสิทธิของพนักงานอย่างเพียงพอเพื่อให้พอดีหรือเกินกว่าจำนวนของพนักงานที่ได้รับการว่าจ้างของลูกค้าหรือบริษัทในเครือของลูกค้า</w:t>
      </w:r>
    </w:p>
    <w:p w:rsidR="00A16BCE" w:rsidRDefault="00A16BCE">
      <w:pPr>
        <w:pStyle w:val="ProductList-Body"/>
        <w:jc w:val="right"/>
      </w:pPr>
    </w:p>
    <w:tbl>
      <w:tblPr>
        <w:tblStyle w:val="PURTable"/>
        <w:tblW w:w="0" w:type="dxa"/>
        <w:tblLook w:val="04A0" w:firstRow="1" w:lastRow="0" w:firstColumn="1" w:lastColumn="0" w:noHBand="0" w:noVBand="1"/>
      </w:tblPr>
      <w:tblGrid>
        <w:gridCol w:w="10800"/>
      </w:tblGrid>
      <w:tr w:rsidR="00A16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6BCE" w:rsidRDefault="00DF54EA">
            <w:pPr>
              <w:pStyle w:val="ProductList-TableBody"/>
              <w:jc w:val="right"/>
            </w:pPr>
            <w:hyperlink w:anchor="_Sec842">
              <w:r w:rsidR="00E236DA">
                <w:rPr>
                  <w:color w:val="00467F"/>
                  <w:sz w:val="14"/>
                  <w:u w:val="single"/>
                </w:rPr>
                <w:t>สารบัญ</w:t>
              </w:r>
            </w:hyperlink>
            <w:r w:rsidR="00E236DA">
              <w:rPr>
                <w:sz w:val="14"/>
              </w:rPr>
              <w:t xml:space="preserve"> / </w:t>
            </w:r>
            <w:hyperlink w:anchor="_Sec549">
              <w:r w:rsidR="00E236DA">
                <w:rPr>
                  <w:color w:val="00467F"/>
                  <w:sz w:val="14"/>
                  <w:u w:val="single"/>
                </w:rPr>
                <w:t>อภิธานศัพท์</w:t>
              </w:r>
            </w:hyperlink>
            <w:r w:rsidR="00E236DA">
              <w:rPr>
                <w:sz w:val="14"/>
              </w:rPr>
              <w:t xml:space="preserve"> / </w:t>
            </w:r>
            <w:hyperlink w:anchor="_Sec844">
              <w:r w:rsidR="00E236DA">
                <w:rPr>
                  <w:color w:val="00467F"/>
                  <w:sz w:val="14"/>
                  <w:u w:val="single"/>
                </w:rPr>
                <w:t>ดัชนี</w:t>
              </w:r>
            </w:hyperlink>
          </w:p>
        </w:tc>
      </w:tr>
    </w:tbl>
    <w:p w:rsidR="00A16BCE" w:rsidRDefault="00A16BCE">
      <w:pPr>
        <w:pStyle w:val="ProductList-Body"/>
      </w:pPr>
    </w:p>
    <w:p w:rsidR="00A16BCE" w:rsidRDefault="00E236DA">
      <w:pPr>
        <w:pStyle w:val="ProductList-OfferingGroupHeading"/>
        <w:outlineLvl w:val="1"/>
      </w:pPr>
      <w:bookmarkStart w:id="248" w:name="_Sec632"/>
      <w:r>
        <w:t>Office 365 Services</w:t>
      </w:r>
      <w:bookmarkEnd w:id="248"/>
      <w:r>
        <w:fldChar w:fldCharType="begin"/>
      </w:r>
      <w:r>
        <w:instrText xml:space="preserve"> TC "</w:instrText>
      </w:r>
      <w:bookmarkStart w:id="249" w:name="_Toc531591777"/>
      <w:r>
        <w:instrText>Office 365 Services</w:instrText>
      </w:r>
      <w:bookmarkEnd w:id="249"/>
      <w:r>
        <w:instrText>" \l 2</w:instrText>
      </w:r>
      <w:r>
        <w:fldChar w:fldCharType="end"/>
      </w:r>
    </w:p>
    <w:p w:rsidR="00A16BCE" w:rsidRDefault="00E236DA">
      <w:pPr>
        <w:pStyle w:val="ProductList-Offering2HeadingNoBorder"/>
        <w:outlineLvl w:val="2"/>
      </w:pPr>
      <w:bookmarkStart w:id="250" w:name="_Sec633"/>
      <w:r>
        <w:t>โปรแกรมประยุกต์ Office 365</w:t>
      </w:r>
      <w:bookmarkEnd w:id="250"/>
      <w:r>
        <w:fldChar w:fldCharType="begin"/>
      </w:r>
      <w:r>
        <w:instrText xml:space="preserve"> TC "</w:instrText>
      </w:r>
      <w:bookmarkStart w:id="251" w:name="_Toc531591778"/>
      <w:r>
        <w:instrText>โปรแกรมประยุกต์ Office 365</w:instrText>
      </w:r>
      <w:bookmarkEnd w:id="251"/>
      <w:r>
        <w:instrText>" \l 3</w:instrText>
      </w:r>
      <w:r>
        <w:fldChar w:fldCharType="end"/>
      </w:r>
    </w:p>
    <w:p w:rsidR="00A16BCE" w:rsidRDefault="00E236DA">
      <w:pPr>
        <w:pStyle w:val="ProductList-Offering1SubSection"/>
        <w:outlineLvl w:val="3"/>
      </w:pPr>
      <w:bookmarkStart w:id="252" w:name="_Sec719"/>
      <w:r>
        <w:t>1. ความพร้อมให้บริการของโปรแกรม</w:t>
      </w:r>
      <w:bookmarkEnd w:id="252"/>
    </w:p>
    <w:tbl>
      <w:tblPr>
        <w:tblStyle w:val="PURTable"/>
        <w:tblW w:w="0" w:type="dxa"/>
        <w:tblLook w:val="04A0" w:firstRow="1" w:lastRow="0" w:firstColumn="1" w:lastColumn="0" w:noHBand="0" w:noVBand="1"/>
      </w:tblPr>
      <w:tblGrid>
        <w:gridCol w:w="4061"/>
        <w:gridCol w:w="715"/>
        <w:gridCol w:w="681"/>
        <w:gridCol w:w="801"/>
        <w:gridCol w:w="705"/>
        <w:gridCol w:w="731"/>
        <w:gridCol w:w="826"/>
        <w:gridCol w:w="699"/>
        <w:gridCol w:w="777"/>
        <w:gridCol w:w="788"/>
      </w:tblGrid>
      <w:tr w:rsidR="00A16BC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16BCE">
        <w:tc>
          <w:tcPr>
            <w:tcW w:w="4660" w:type="dxa"/>
            <w:tcBorders>
              <w:top w:val="single" w:sz="6" w:space="0" w:color="FFFFFF"/>
              <w:left w:val="none" w:sz="4" w:space="0" w:color="6E6E6E"/>
              <w:bottom w:val="dashed" w:sz="4" w:space="0" w:color="BFBFBF"/>
              <w:right w:val="none" w:sz="4" w:space="0" w:color="6E6E6E"/>
            </w:tcBorders>
          </w:tcPr>
          <w:p w:rsidR="00A16BCE" w:rsidRDefault="00E236DA">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r>
      <w:tr w:rsidR="00A16BCE">
        <w:tc>
          <w:tcPr>
            <w:tcW w:w="46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t>Office 365 ProPlus</w:t>
            </w:r>
            <w:r>
              <w:fldChar w:fldCharType="begin"/>
            </w:r>
            <w:r>
              <w:instrText xml:space="preserve"> XE "Office 365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16BCE" w:rsidRDefault="00E236DA">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r>
      <w:tr w:rsidR="00A16BCE">
        <w:tc>
          <w:tcPr>
            <w:tcW w:w="46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r>
      <w:tr w:rsidR="00A16BCE">
        <w:tc>
          <w:tcPr>
            <w:tcW w:w="46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16BCE" w:rsidRDefault="00E236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r>
      <w:tr w:rsidR="00A16BCE">
        <w:tc>
          <w:tcPr>
            <w:tcW w:w="46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r>
      <w:tr w:rsidR="00A16BCE">
        <w:tc>
          <w:tcPr>
            <w:tcW w:w="46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t>Visio Online Plan 2 Add-on</w:t>
            </w:r>
            <w:r>
              <w:fldChar w:fldCharType="begin"/>
            </w:r>
            <w:r>
              <w:instrText xml:space="preserve"> XE "Visio Online Plan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r>
      <w:tr w:rsidR="00A16BCE">
        <w:tc>
          <w:tcPr>
            <w:tcW w:w="4660" w:type="dxa"/>
            <w:tcBorders>
              <w:top w:val="dashed" w:sz="4" w:space="0" w:color="BFBFBF"/>
              <w:left w:val="none" w:sz="4" w:space="0" w:color="6E6E6E"/>
              <w:bottom w:val="none" w:sz="4" w:space="0" w:color="BFBFBF"/>
              <w:right w:val="none" w:sz="4" w:space="0" w:color="6E6E6E"/>
            </w:tcBorders>
          </w:tcPr>
          <w:p w:rsidR="00A16BCE" w:rsidRDefault="00E236DA">
            <w:pPr>
              <w:pStyle w:val="ProductList-TableBody"/>
            </w:pPr>
            <w:r>
              <w:t>Visio Online Plan 1 และ 2 From SA</w:t>
            </w:r>
            <w:r>
              <w:fldChar w:fldCharType="begin"/>
            </w:r>
            <w:r>
              <w:instrText xml:space="preserve"> XE "Visio Online Plan 1 และ 2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r>
    </w:tbl>
    <w:p w:rsidR="00A16BCE" w:rsidRDefault="00E236DA">
      <w:pPr>
        <w:pStyle w:val="ProductList-Offering1SubSection"/>
        <w:outlineLvl w:val="3"/>
      </w:pPr>
      <w:bookmarkStart w:id="253" w:name="_Sec774"/>
      <w:r>
        <w:t>2. เงื่อนไขผลิตภัณฑ์</w:t>
      </w:r>
      <w:bookmarkEnd w:id="253"/>
    </w:p>
    <w:tbl>
      <w:tblPr>
        <w:tblStyle w:val="PURTable"/>
        <w:tblW w:w="0" w:type="dxa"/>
        <w:tblLook w:val="04A0" w:firstRow="1" w:lastRow="0" w:firstColumn="1" w:lastColumn="0" w:noHBand="0" w:noVBand="1"/>
      </w:tblPr>
      <w:tblGrid>
        <w:gridCol w:w="3735"/>
        <w:gridCol w:w="3575"/>
        <w:gridCol w:w="3480"/>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16BCE" w:rsidRDefault="00E236DA">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Visio Online</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16BCE" w:rsidRDefault="00E236DA">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Add-on, From SA โปรดดู </w:t>
            </w:r>
            <w:hyperlink w:anchor="_Sec1237">
              <w:r>
                <w:rPr>
                  <w:color w:val="00467F"/>
                  <w:u w:val="single"/>
                </w:rPr>
                <w:t>ภาคผนวก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การส่งเสริมการขาย: N/A</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16BCE" w:rsidRDefault="00E236DA">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Visio Online</w:t>
            </w:r>
          </w:p>
        </w:tc>
      </w:tr>
      <w:tr w:rsidR="00A16BCE">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From SA)</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A16BCE" w:rsidRDefault="00A16BCE">
      <w:pPr>
        <w:pStyle w:val="ProductList-Body"/>
      </w:pPr>
    </w:p>
    <w:p w:rsidR="00A16BCE" w:rsidRDefault="00E236DA">
      <w:pPr>
        <w:pStyle w:val="ProductList-ClauseHeading"/>
        <w:outlineLvl w:val="4"/>
      </w:pPr>
      <w:r>
        <w:t>2.1 สิทธิในสื่อสำหรับ Office 365 Pro Plus ที่มีสิทธิ Windows To Go</w:t>
      </w:r>
    </w:p>
    <w:p w:rsidR="00A16BCE" w:rsidRDefault="00E236DA">
      <w:pPr>
        <w:pStyle w:val="ProductList-Body"/>
      </w:pPr>
      <w:r>
        <w:t>หากผู้ใช้ที่ลูกค้าโอนสิทธิการใช้งาน Office 365 ProPlus ให้ได้ใช้ซอฟต์แวร์ภายใต้สิทธิ Windows To Go แทนการติดตั้งสำเนาซอฟต์แวร์ที่ให้มาพร้อมกับ Office 365 ProPlus บนอุปกรณ์ที่ได้รับอนุญาตหนึ่งในห้าเครื่องตามข้อกำหนดการให้บริการสำหรับ Office 365 ProPlus ผู้ใช้จะสามารถ 1) ติดตั้งสำเนาซอฟต์แวร์ Office Professional Plus 2013</w:t>
      </w:r>
      <w:r>
        <w:fldChar w:fldCharType="begin"/>
      </w:r>
      <w:r>
        <w:instrText xml:space="preserve"> XE "Office Professional Plus 2013" </w:instrText>
      </w:r>
      <w:r>
        <w:fldChar w:fldCharType="end"/>
      </w:r>
      <w:r>
        <w:t xml:space="preserve"> หนึ่งชุดบนไดรฟ์ USB ที่ใช้สำหรับสิทธิ Windows to Go และ 2) ใช้ซอฟต์แวร์ Office Professional Plus 2013 บนไดรฟ์ USB บนอุปกรณ์ใดๆ ภายหลังยกเลิกการสมัครใช้งาน Office 365 ProPlus ของลูกค้า ลูกค้าจะต้องถอนการติดตั้งซอฟต์แวร์ Office Professional Plus 2013 จากไดรฟ์ USB</w:t>
      </w:r>
    </w:p>
    <w:p w:rsidR="00A16BCE" w:rsidRDefault="00A16BCE">
      <w:pPr>
        <w:pStyle w:val="ProductList-Body"/>
      </w:pPr>
    </w:p>
    <w:p w:rsidR="00A16BCE" w:rsidRDefault="00E236DA">
      <w:pPr>
        <w:pStyle w:val="ProductList-ClauseHeading"/>
        <w:outlineLvl w:val="4"/>
      </w:pPr>
      <w:r>
        <w:t>2.2 ระยะเวลาการย้าย Open Value Subscription</w:t>
      </w:r>
    </w:p>
    <w:p w:rsidR="00A16BCE" w:rsidRDefault="00E236DA">
      <w:pPr>
        <w:pStyle w:val="ProductList-Body"/>
      </w:pPr>
      <w:r>
        <w:t>สำหรับ Office 365 ProPlus, Enterprise E3/E5 หรือ A3/A5 User SL แต่ละหน่วยที่ลูกค้าเปิดใช้งานในวันหมดอายุหรือก่อนวันหมดอายุของ Open Value Subscription Agreement (“วันหมดอายุ”) ของลูกค้า ลูกค้าจะสามารถใช้สำเนา Office Standard หรือ Professional Plus ที่ลูกค้าได้รับสิทธิใช้งานภายใต้ Open Value Subscription Agreement ต่อไปได้ สิทธินี้จะหมดอายุภายใน 180 วันหลังจากวันหมดอายุ การใช้ Office Standard</w:t>
      </w:r>
      <w:r>
        <w:fldChar w:fldCharType="begin"/>
      </w:r>
      <w:r>
        <w:instrText xml:space="preserve"> XE "Office Standard" </w:instrText>
      </w:r>
      <w:r>
        <w:fldChar w:fldCharType="end"/>
      </w:r>
      <w:r>
        <w:t xml:space="preserve"> หรือ Office Professional Plus</w:t>
      </w:r>
      <w:r>
        <w:fldChar w:fldCharType="begin"/>
      </w:r>
      <w:r>
        <w:instrText xml:space="preserve"> XE "Office Professional Plus" </w:instrText>
      </w:r>
      <w:r>
        <w:fldChar w:fldCharType="end"/>
      </w:r>
      <w:r>
        <w:t xml:space="preserve"> ในระหว่างระยะเวลานี้จะอยู่ภายใต้สิทธิการใช้ที่มีผลในวันหมดอายุ</w:t>
      </w:r>
    </w:p>
    <w:p w:rsidR="00A16BCE" w:rsidRDefault="00A16BCE">
      <w:pPr>
        <w:pStyle w:val="ProductList-Body"/>
      </w:pPr>
    </w:p>
    <w:p w:rsidR="00A16BCE" w:rsidRDefault="00E236DA">
      <w:pPr>
        <w:pStyle w:val="ProductList-ClauseHeading"/>
        <w:outlineLvl w:val="4"/>
      </w:pPr>
      <w:r>
        <w:t>2.3 สิทธิในการปรับใช้สำหรับ Visio</w:t>
      </w:r>
    </w:p>
    <w:p w:rsidR="00A16BCE" w:rsidRDefault="00E236DA">
      <w:pPr>
        <w:pStyle w:val="ProductList-Body"/>
      </w:pPr>
      <w:r>
        <w:t>ผู้ใช้ Visio Online Plan 2 จะสามารถติดตั้งและใช้ซอฟต์แวร์ Visio Standard 2016 หรือ Visio Professional 2016 หรือ Visio ในรุ่นก่อนหน้าได้หนึ่งสำเนาดังนี้</w:t>
      </w:r>
    </w:p>
    <w:p w:rsidR="00A16BCE" w:rsidRDefault="00E236DA" w:rsidP="00E236DA">
      <w:pPr>
        <w:pStyle w:val="ProductList-Bullet"/>
        <w:numPr>
          <w:ilvl w:val="0"/>
          <w:numId w:val="41"/>
        </w:numPr>
      </w:pPr>
      <w:r>
        <w:t>ในกรณีที่ผู้ใช้ได้รับอนุญาตให้ใช้สิทธิสำหรับ Office Standard หรือ Office Professional Plus</w:t>
      </w:r>
      <w:r>
        <w:rPr>
          <w:vertAlign w:val="superscript"/>
        </w:rPr>
        <w:t>1</w:t>
      </w:r>
      <w:r>
        <w:t xml:space="preserve"> และ</w:t>
      </w:r>
    </w:p>
    <w:p w:rsidR="00A16BCE" w:rsidRDefault="00E236DA" w:rsidP="00E236DA">
      <w:pPr>
        <w:pStyle w:val="ProductList-Bullet"/>
        <w:numPr>
          <w:ilvl w:val="0"/>
          <w:numId w:val="41"/>
        </w:numPr>
      </w:pPr>
      <w:r>
        <w:t>เฉพาะบนอุปกรณ์ที่มีการติดตั้ง Office เท่านั้น</w:t>
      </w:r>
    </w:p>
    <w:p w:rsidR="00A16BCE" w:rsidRDefault="00E236DA">
      <w:pPr>
        <w:pStyle w:val="ProductList-Body"/>
      </w:pPr>
      <w:r>
        <w:rPr>
          <w:vertAlign w:val="superscript"/>
        </w:rPr>
        <w:t>1</w:t>
      </w:r>
      <w:r>
        <w:t>ผู้ใช้ที่ได้รับสิทธิการใช้งาน Office Professional Plus ภายใต้ Microsoft 365 From SA User SL ซึ่งเริ่มต้นขึ้นก่อนวันที่ 1 มกราคม 2019 จะมีสิทธิสำหรับสิทธินี้</w:t>
      </w:r>
    </w:p>
    <w:p w:rsidR="00A16BCE" w:rsidRDefault="00A16BCE">
      <w:pPr>
        <w:pStyle w:val="ProductList-Body"/>
      </w:pPr>
    </w:p>
    <w:p w:rsidR="00A16BCE" w:rsidRDefault="00E236DA">
      <w:pPr>
        <w:pStyle w:val="ProductList-ClauseHeading"/>
        <w:outlineLvl w:val="4"/>
      </w:pPr>
      <w:r>
        <w:t>2.4 Multi-Geo Capabilities in Office 365</w:t>
      </w:r>
    </w:p>
    <w:p w:rsidR="00A16BCE" w:rsidRDefault="00E236DA">
      <w:pPr>
        <w:pStyle w:val="ProductList-Body"/>
      </w:pPr>
      <w:r>
        <w:t>การสมัครใช้งาน Multi-Geo Capabilities in Office 365 อยู่ภายใต้หลักเกณฑ์ต่อไปนี้</w:t>
      </w:r>
    </w:p>
    <w:p w:rsidR="00A16BCE" w:rsidRDefault="00E236DA" w:rsidP="00E236DA">
      <w:pPr>
        <w:pStyle w:val="ProductList-Bullet"/>
        <w:numPr>
          <w:ilvl w:val="0"/>
          <w:numId w:val="42"/>
        </w:numPr>
      </w:pPr>
      <w:r>
        <w:t xml:space="preserve">การสมัครใช้งาน Office 365 Services อย่างน้อย 5,000 ครั้งต่อลูกค้าหนึ่งราย </w:t>
      </w:r>
    </w:p>
    <w:p w:rsidR="00A16BCE" w:rsidRDefault="00E236DA" w:rsidP="00E236DA">
      <w:pPr>
        <w:pStyle w:val="ProductList-Bullet"/>
        <w:numPr>
          <w:ilvl w:val="0"/>
          <w:numId w:val="42"/>
        </w:numPr>
      </w:pPr>
      <w:r>
        <w:t xml:space="preserve">การสมัครใช้งาน Office 365 Services อย่างน้อย 5% ภายในผู้เช่ารายหนึ่งมีการสมัครใช้งาน Multi-Geo Capabilities in Office 365 ที่สอดคล้องกัน </w:t>
      </w:r>
    </w:p>
    <w:p w:rsidR="00A16BCE" w:rsidRDefault="00E236DA" w:rsidP="00E236DA">
      <w:pPr>
        <w:pStyle w:val="ProductList-Bullet"/>
        <w:numPr>
          <w:ilvl w:val="0"/>
          <w:numId w:val="42"/>
        </w:numPr>
      </w:pPr>
      <w:r>
        <w:t xml:space="preserve">การเคลื่อนที่ของ Geo ต่อเดือนจะถูกจำกัดที่จำนวนน้อยกว่า (i) 4,000 ครั้ง หรือ (ii) 5% ของการสมัครใช้งาน Multi-Geo Capabilities in Office 365 ของลูกค้า และ </w:t>
      </w:r>
    </w:p>
    <w:p w:rsidR="00A16BCE" w:rsidRDefault="00E236DA" w:rsidP="00E236DA">
      <w:pPr>
        <w:pStyle w:val="ProductList-Bullet"/>
        <w:numPr>
          <w:ilvl w:val="0"/>
          <w:numId w:val="42"/>
        </w:numPr>
      </w:pPr>
      <w:r>
        <w:t>ลูกค้าต้องมีที่อยู่สำหรับเรียกเก็บเงินในอินเดียเพื่อโอนสิทธิการสมัครใช้งาน Multi-Geo Capabilities in Office 365 ให้กับผู้ใช้ในอินเดีย</w:t>
      </w:r>
    </w:p>
    <w:p w:rsidR="00A16BCE" w:rsidRDefault="00E236DA">
      <w:pPr>
        <w:pStyle w:val="ProductList-Body"/>
      </w:pPr>
      <w:r>
        <w:t>สำหรับข้อกำหนดนี้ Office 365 Services หมายถึง Online Services ที่รวมถึงข้อใดข้อหนึ่งต่อไปนี้ อันได้แก่ เวอร์ชัน F1, E1, E3 และ E5 ของ Office 365 หรือ Microsoft 365 หรือ Plans 1 หรือ 2 ของ Exchange Online, OneDrive for Business or SharePoint Online</w:t>
      </w:r>
    </w:p>
    <w:p w:rsidR="00A16BCE" w:rsidRDefault="00A16BCE">
      <w:pPr>
        <w:pStyle w:val="ProductList-Body"/>
      </w:pPr>
    </w:p>
    <w:p w:rsidR="00A16BCE" w:rsidRDefault="00E236DA">
      <w:pPr>
        <w:pStyle w:val="ProductList-ClauseHeading"/>
        <w:outlineLvl w:val="4"/>
      </w:pPr>
      <w:r>
        <w:t>2.5 โปรแกรมด้านวิชาการ</w:t>
      </w:r>
    </w:p>
    <w:p w:rsidR="00A16BCE" w:rsidRDefault="00E236DA">
      <w:pPr>
        <w:pStyle w:val="ProductList-Body"/>
      </w:pPr>
      <w:r>
        <w:t>รายการต่อไปนี้จะใช้บังคับกับลูกค้าในโปรแกรม Academic Volume Licensing</w:t>
      </w:r>
    </w:p>
    <w:p w:rsidR="00A16BCE" w:rsidRDefault="00A16BCE">
      <w:pPr>
        <w:pStyle w:val="ProductList-Body"/>
      </w:pPr>
    </w:p>
    <w:p w:rsidR="00A16BCE" w:rsidRDefault="00E236DA">
      <w:pPr>
        <w:pStyle w:val="ProductList-SubClauseHeading"/>
        <w:outlineLvl w:val="5"/>
      </w:pPr>
      <w:r>
        <w:t>2.5.1 สิทธิการใช้เพิ่มเติม</w:t>
      </w:r>
    </w:p>
    <w:p w:rsidR="00A16BCE" w:rsidRPr="008E086F" w:rsidRDefault="00E236DA" w:rsidP="008E086F">
      <w:pPr>
        <w:pStyle w:val="ProductList-BodyIndented"/>
        <w:ind w:left="720"/>
        <w:rPr>
          <w:color w:val="4668C5"/>
        </w:rPr>
      </w:pPr>
      <w:r w:rsidRPr="008E086F">
        <w:rPr>
          <w:b/>
          <w:color w:val="4668C5"/>
        </w:rPr>
        <w:t>2.5.1.1 Office Professional Plus</w:t>
      </w:r>
    </w:p>
    <w:p w:rsidR="00A16BCE" w:rsidRDefault="00E236DA" w:rsidP="008E086F">
      <w:pPr>
        <w:pStyle w:val="ProductList-BodyIndented"/>
        <w:ind w:left="720"/>
      </w:pPr>
      <w:r>
        <w:t xml:space="preserve">สถาบันที่มี Office 365 ProPlus User SL ที่โอนให้กับคณาจารย์และเจ้าหน้าที่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ทั้งหมดจะสามารถติดตั้งสำเนาภายในหนึ่งสำเนาของ Office Professional Plus สำหรับเฉพาะการใช้งานของผู้ใช้ที่ได้รับอนุญาตให้ใช้สิทธิในระหว่างระยะเวลาของการเป็นสมาชิกเท่านั้น ข้อกำหนดนี้จะไม่มีผลบังคับใช้กับ User SL ที่ได้รับมาภายใต้ข้อตกลงระบบคลาวด์ของ Microsoft หรือด้วยวิธีการของ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rsidR="00A16BCE" w:rsidRDefault="00A16BCE" w:rsidP="008E086F">
      <w:pPr>
        <w:pStyle w:val="ProductList-BodyIndented"/>
        <w:ind w:left="720"/>
      </w:pPr>
    </w:p>
    <w:p w:rsidR="00A16BCE" w:rsidRPr="008E086F" w:rsidRDefault="00E236DA" w:rsidP="008E086F">
      <w:pPr>
        <w:pStyle w:val="ProductList-BodyIndented"/>
        <w:ind w:left="720"/>
        <w:rPr>
          <w:color w:val="4668C5"/>
        </w:rPr>
      </w:pPr>
      <w:r w:rsidRPr="008E086F">
        <w:rPr>
          <w:b/>
          <w:color w:val="4668C5"/>
        </w:rPr>
        <w:t xml:space="preserve">2.5.1.2 Office 365 ProPlus </w:t>
      </w:r>
    </w:p>
    <w:p w:rsidR="00A16BCE" w:rsidRDefault="00E236DA" w:rsidP="008E086F">
      <w:pPr>
        <w:pStyle w:val="ProductList-BodyIndented"/>
        <w:ind w:left="720"/>
      </w:pPr>
      <w:r>
        <w:t xml:space="preserve">สถาบันจะมีสิทธิได้รับสิทธิการใช้งานสำหรับ Office 365 ProPlus สำหรับนักเรียนไม่ว่าแบบเต็มเวลาหรือนอกเวลาทั้งหมดที่ลงทะเบียนในสถาบันการศึกษาใดๆ ซึ่งเป็นส่วนหนึ่งขององค์กรที่กำหนดของสถาบันโดยไม่มีค่าใช้จ่ายเพิ่มเติมสำหรับสถาบัน ทั้งนี้ สำหรับสถาบันที่โอน Office 365 ProPlus User SL ให้กับคณาจารย์และเจ้าหน้าที่ทั้งหมดในองค์กรที่กำหนดภายใต้ Open Value Subscription Agreement for Education Solutions, ข้อตกลงสำหรับ School หรือ Enrollment for Education Solutions (ก่อนปี 2017) สิทธิการใช้งานที่ได้รับโดยไม่มีค่าใช้จ่ายผ่านทางข้อเสนอนี้อาจไม่นำไปนับรวมกับการทำตามข้อกำหนดคำสั่งซื้อขั้นต่ำของสถาบัน </w:t>
      </w:r>
    </w:p>
    <w:p w:rsidR="00A16BCE" w:rsidRDefault="00A16BCE">
      <w:pPr>
        <w:pStyle w:val="ProductList-BodyIndented"/>
      </w:pPr>
    </w:p>
    <w:p w:rsidR="00A16BCE" w:rsidRDefault="00E236DA">
      <w:pPr>
        <w:pStyle w:val="ProductList-SubClauseHeading"/>
        <w:outlineLvl w:val="5"/>
      </w:pPr>
      <w:r>
        <w:t>2.5.2 การใช้ของห้องปฏิบัติการและห้องสมุด</w:t>
      </w:r>
    </w:p>
    <w:p w:rsidR="00A16BCE" w:rsidRDefault="00E236DA">
      <w:pPr>
        <w:pStyle w:val="ProductList-BodyIndented"/>
      </w:pPr>
      <w:r>
        <w:t xml:space="preserve">สถาบันที่มี Office 365 ProPlus User SL ที่โอนให้กับคณาจารย์และเจ้าหน้าที่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และ</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ทั้งหมดจะสามารถติดตั้งซอฟต์แวร์ Office Professional Plus บนห้องปฏิบัติการหรือห้องสมุดที่เปิดให้บุคคลทั่วไปเข้าใช้ภายในองค์กรของสถาบัน การใช้ซอฟต์แวร์จะอยู่ภายใต้ข้อกำหนดสิทธิการใช้งานสำหรับ Office Professional Plus ข้อกำหนดนี้จะไม่มีผลบังคับใช้กับ User SL ที่ได้รับมาภายใต้ข้อตกลงระบบคลาวด์ของ Microsoft</w:t>
      </w:r>
    </w:p>
    <w:p w:rsidR="00A16BCE" w:rsidRDefault="00A16BCE">
      <w:pPr>
        <w:pStyle w:val="ProductList-BodyIndented"/>
        <w:jc w:val="right"/>
      </w:pPr>
    </w:p>
    <w:tbl>
      <w:tblPr>
        <w:tblStyle w:val="PURTable0"/>
        <w:tblW w:w="0" w:type="dxa"/>
        <w:tblLook w:val="04A0" w:firstRow="1" w:lastRow="0" w:firstColumn="1" w:lastColumn="0" w:noHBand="0" w:noVBand="1"/>
      </w:tblPr>
      <w:tblGrid>
        <w:gridCol w:w="10440"/>
      </w:tblGrid>
      <w:tr w:rsidR="00A16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6BCE" w:rsidRDefault="00DF54EA">
            <w:pPr>
              <w:pStyle w:val="ProductList-TableBody"/>
              <w:jc w:val="right"/>
            </w:pPr>
            <w:hyperlink w:anchor="_Sec842">
              <w:r w:rsidR="00E236DA">
                <w:rPr>
                  <w:color w:val="00467F"/>
                  <w:sz w:val="14"/>
                  <w:u w:val="single"/>
                </w:rPr>
                <w:t>สารบัญ</w:t>
              </w:r>
            </w:hyperlink>
            <w:r w:rsidR="00E236DA">
              <w:rPr>
                <w:sz w:val="14"/>
              </w:rPr>
              <w:t xml:space="preserve"> / </w:t>
            </w:r>
            <w:hyperlink w:anchor="_Sec549">
              <w:r w:rsidR="00E236DA">
                <w:rPr>
                  <w:color w:val="00467F"/>
                  <w:sz w:val="14"/>
                  <w:u w:val="single"/>
                </w:rPr>
                <w:t>อภิธานศัพท์</w:t>
              </w:r>
            </w:hyperlink>
            <w:r w:rsidR="00E236DA">
              <w:rPr>
                <w:sz w:val="14"/>
              </w:rPr>
              <w:t xml:space="preserve"> / </w:t>
            </w:r>
            <w:hyperlink w:anchor="_Sec844">
              <w:r w:rsidR="00E236DA">
                <w:rPr>
                  <w:color w:val="00467F"/>
                  <w:sz w:val="14"/>
                  <w:u w:val="single"/>
                </w:rPr>
                <w:t>ดัชนี</w:t>
              </w:r>
            </w:hyperlink>
          </w:p>
        </w:tc>
      </w:tr>
    </w:tbl>
    <w:p w:rsidR="00A16BCE" w:rsidRDefault="00A16BCE">
      <w:pPr>
        <w:pStyle w:val="ProductList-BodyIndented"/>
      </w:pPr>
    </w:p>
    <w:p w:rsidR="00A16BCE" w:rsidRDefault="00E236DA">
      <w:pPr>
        <w:pStyle w:val="ProductList-Offering2HeadingNoBorder"/>
        <w:outlineLvl w:val="2"/>
      </w:pPr>
      <w:bookmarkStart w:id="254" w:name="_Sec634"/>
      <w:r>
        <w:t>Office 365 Suites</w:t>
      </w:r>
      <w:bookmarkEnd w:id="254"/>
      <w:r>
        <w:fldChar w:fldCharType="begin"/>
      </w:r>
      <w:r>
        <w:instrText xml:space="preserve"> TC "</w:instrText>
      </w:r>
      <w:bookmarkStart w:id="255" w:name="_Toc531591779"/>
      <w:r>
        <w:instrText>Office 365 Suites</w:instrText>
      </w:r>
      <w:bookmarkEnd w:id="255"/>
      <w:r>
        <w:instrText>" \l 3</w:instrText>
      </w:r>
      <w:r>
        <w:fldChar w:fldCharType="end"/>
      </w:r>
    </w:p>
    <w:p w:rsidR="00A16BCE" w:rsidRDefault="00E236DA">
      <w:pPr>
        <w:pStyle w:val="ProductList-Offering1SubSection"/>
        <w:outlineLvl w:val="3"/>
      </w:pPr>
      <w:bookmarkStart w:id="256" w:name="_Sec720"/>
      <w:r>
        <w:t>1. ความพร้อมให้บริการของโปรแกรม</w:t>
      </w:r>
      <w:bookmarkEnd w:id="256"/>
    </w:p>
    <w:tbl>
      <w:tblPr>
        <w:tblStyle w:val="PURTable"/>
        <w:tblW w:w="0" w:type="dxa"/>
        <w:tblLook w:val="04A0" w:firstRow="1" w:lastRow="0" w:firstColumn="1" w:lastColumn="0" w:noHBand="0" w:noVBand="1"/>
      </w:tblPr>
      <w:tblGrid>
        <w:gridCol w:w="3896"/>
        <w:gridCol w:w="707"/>
        <w:gridCol w:w="663"/>
        <w:gridCol w:w="783"/>
        <w:gridCol w:w="695"/>
        <w:gridCol w:w="729"/>
        <w:gridCol w:w="816"/>
        <w:gridCol w:w="687"/>
        <w:gridCol w:w="1042"/>
        <w:gridCol w:w="766"/>
      </w:tblGrid>
      <w:tr w:rsidR="00A16BC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16BCE">
        <w:tc>
          <w:tcPr>
            <w:tcW w:w="4660" w:type="dxa"/>
            <w:tcBorders>
              <w:top w:val="single" w:sz="6" w:space="0" w:color="FFFFFF"/>
              <w:left w:val="none" w:sz="4" w:space="0" w:color="6E6E6E"/>
              <w:bottom w:val="dashed" w:sz="4" w:space="0" w:color="BFBFBF"/>
              <w:right w:val="none" w:sz="4" w:space="0" w:color="6E6E6E"/>
            </w:tcBorders>
          </w:tcPr>
          <w:p w:rsidR="00A16BCE" w:rsidRDefault="00E236DA">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r>
      <w:tr w:rsidR="00A16BCE">
        <w:tc>
          <w:tcPr>
            <w:tcW w:w="46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r>
      <w:tr w:rsidR="00A16BCE">
        <w:tc>
          <w:tcPr>
            <w:tcW w:w="46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t>Office 365 A1</w:t>
            </w:r>
            <w:r>
              <w:fldChar w:fldCharType="begin"/>
            </w:r>
            <w:r>
              <w:instrText xml:space="preserve"> XE "Office 365 A1"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16BCE" w:rsidRDefault="00E236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r>
      <w:tr w:rsidR="00A16BCE">
        <w:tc>
          <w:tcPr>
            <w:tcW w:w="46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t>Office 365 A3</w:t>
            </w:r>
            <w:r>
              <w:fldChar w:fldCharType="begin"/>
            </w:r>
            <w:r>
              <w:instrText xml:space="preserve"> XE "Office 365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16BCE" w:rsidRDefault="00E236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r>
      <w:tr w:rsidR="00A16BCE">
        <w:tc>
          <w:tcPr>
            <w:tcW w:w="46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t>Office 365 A5</w:t>
            </w:r>
            <w:r>
              <w:fldChar w:fldCharType="begin"/>
            </w:r>
            <w:r>
              <w:instrText xml:space="preserve"> XE "Office 365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16BCE" w:rsidRDefault="00E236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r>
      <w:tr w:rsidR="00A16BCE">
        <w:tc>
          <w:tcPr>
            <w:tcW w:w="46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t>Office 365 A5 Add-on</w:t>
            </w:r>
            <w:r>
              <w:fldChar w:fldCharType="begin"/>
            </w:r>
            <w:r>
              <w:instrText xml:space="preserve"> XE "Office 365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r>
              <w:t>,</w:t>
            </w: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r>
      <w:tr w:rsidR="00A16BCE">
        <w:tc>
          <w:tcPr>
            <w:tcW w:w="46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t>Office 365 Enterprise E1 และ E3</w:t>
            </w:r>
            <w:r>
              <w:fldChar w:fldCharType="begin"/>
            </w:r>
            <w:r>
              <w:instrText xml:space="preserve"> XE "Office 365 Enterprise E1 และ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16BCE" w:rsidRDefault="00E236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r>
      <w:tr w:rsidR="00A16BCE">
        <w:tc>
          <w:tcPr>
            <w:tcW w:w="46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t>Office 365 Enterprise E1 และ E3 Add-on</w:t>
            </w:r>
            <w:r>
              <w:fldChar w:fldCharType="begin"/>
            </w:r>
            <w:r>
              <w:instrText xml:space="preserve"> XE "Office 365 Enterprise E1 และ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16BCE" w:rsidRDefault="00E236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r>
      <w:tr w:rsidR="00A16BCE">
        <w:tc>
          <w:tcPr>
            <w:tcW w:w="46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t>Office 365 Enterprise E1 และ E3 From SA</w:t>
            </w:r>
            <w:r>
              <w:fldChar w:fldCharType="begin"/>
            </w:r>
            <w:r>
              <w:instrText xml:space="preserve"> XE "Office 365 Enterprise E1 และ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r>
      <w:tr w:rsidR="00A16BCE">
        <w:tc>
          <w:tcPr>
            <w:tcW w:w="46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t>Office 365 Enterprise E5 (User SL)</w:t>
            </w:r>
            <w:r>
              <w:fldChar w:fldCharType="begin"/>
            </w:r>
            <w:r>
              <w:instrText xml:space="preserve"> XE "Office 365 Enterprise E5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16BCE" w:rsidRDefault="00E236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r>
      <w:tr w:rsidR="00A16BCE">
        <w:tc>
          <w:tcPr>
            <w:tcW w:w="46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t>Office 365 Enterprise E5 Add-on</w:t>
            </w:r>
            <w:r>
              <w:fldChar w:fldCharType="begin"/>
            </w:r>
            <w:r>
              <w:instrText xml:space="preserve"> XE "Office 365 Enterprise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r>
      <w:tr w:rsidR="00A16BCE">
        <w:tc>
          <w:tcPr>
            <w:tcW w:w="46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t>Office 365 Enterprise E5 From SA</w:t>
            </w:r>
            <w:r>
              <w:fldChar w:fldCharType="begin"/>
            </w:r>
            <w:r>
              <w:instrText xml:space="preserve"> XE "Office 365 Enterprise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r>
      <w:tr w:rsidR="00A16BCE">
        <w:tc>
          <w:tcPr>
            <w:tcW w:w="46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t>Office 365 Enterprise E3 without ProPlus Add-on</w:t>
            </w:r>
            <w:r>
              <w:fldChar w:fldCharType="begin"/>
            </w:r>
            <w:r>
              <w:instrText xml:space="preserve"> XE "Office 365 Enterprise E3 without ProPlus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r>
      <w:tr w:rsidR="00A16BCE">
        <w:tc>
          <w:tcPr>
            <w:tcW w:w="4660" w:type="dxa"/>
            <w:tcBorders>
              <w:top w:val="dashed" w:sz="4" w:space="0" w:color="BFBFBF"/>
              <w:left w:val="none" w:sz="4" w:space="0" w:color="6E6E6E"/>
              <w:bottom w:val="none" w:sz="4" w:space="0" w:color="BFBFBF"/>
              <w:right w:val="none" w:sz="4" w:space="0" w:color="6E6E6E"/>
            </w:tcBorders>
          </w:tcPr>
          <w:p w:rsidR="00A16BCE" w:rsidRDefault="00E236DA">
            <w:pPr>
              <w:pStyle w:val="ProductList-TableBody"/>
            </w:pPr>
            <w:r>
              <w:t>Office 365 Enterprise F1</w:t>
            </w:r>
            <w:r>
              <w:fldChar w:fldCharType="begin"/>
            </w:r>
            <w:r>
              <w:instrText xml:space="preserve"> XE "Office 365 Enterprise F1"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rsidR="00A16BCE" w:rsidRDefault="00E236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r>
    </w:tbl>
    <w:p w:rsidR="00A16BCE" w:rsidRDefault="00E236DA">
      <w:pPr>
        <w:pStyle w:val="ProductList-Offering1SubSection"/>
        <w:outlineLvl w:val="3"/>
      </w:pPr>
      <w:bookmarkStart w:id="257" w:name="_Sec775"/>
      <w:r>
        <w:t>2. เงื่อนไขผลิตภัณฑ์</w:t>
      </w:r>
      <w:bookmarkEnd w:id="257"/>
    </w:p>
    <w:tbl>
      <w:tblPr>
        <w:tblStyle w:val="PURTable"/>
        <w:tblW w:w="0" w:type="dxa"/>
        <w:tblLook w:val="04A0" w:firstRow="1" w:lastRow="0" w:firstColumn="1" w:lastColumn="0" w:noHBand="0" w:noVBand="1"/>
      </w:tblPr>
      <w:tblGrid>
        <w:gridCol w:w="3719"/>
        <w:gridCol w:w="3622"/>
        <w:gridCol w:w="3449"/>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โปรแกรมประยุกต์และเซิร์ฟเวอร์ทั้งหมด (E1 และ F1 Server เท่านั้น), MPSA – โปรแกรมประยุกต์ทั้งหมดเท่านั้น</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16BCE" w:rsidRDefault="00E236DA">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Enterprise, A3/A5, Government, F</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Add-on, From SA โปรดดู </w:t>
            </w:r>
            <w:hyperlink w:anchor="_Sec1237">
              <w:r>
                <w:rPr>
                  <w:color w:val="00467F"/>
                  <w:u w:val="single"/>
                </w:rPr>
                <w:t>ภาคผนวก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การส่งเสริมการขาย: N/A</w:t>
            </w:r>
          </w:p>
        </w:tc>
      </w:tr>
      <w:tr w:rsidR="00A16BCE">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F เท่านั้น</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16BCE" w:rsidRDefault="00E236DA">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F1</w:t>
            </w:r>
          </w:p>
        </w:tc>
      </w:tr>
      <w:tr w:rsidR="00A16BCE">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Enterprise (นอกจาก From SA), F</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"ระบุว่าโปรแกรมมีพร้อมให้บริการเป็น Add-on และ/หรือ From SA อ้างอิงถึงภาคผนวก C - Online Services Add-ons และสิทธิการใช้งานการปรับเปลี่ยนอื่นๆ สำหรับรายละเอียด"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A16BCE" w:rsidRDefault="00A16BCE">
      <w:pPr>
        <w:pStyle w:val="ProductList-Body"/>
      </w:pPr>
    </w:p>
    <w:p w:rsidR="00A16BCE" w:rsidRDefault="00E236DA">
      <w:pPr>
        <w:pStyle w:val="ProductList-ClauseHeading"/>
        <w:outlineLvl w:val="4"/>
      </w:pPr>
      <w:r>
        <w:t>2.1 โปรแกรมด้านวิชาการ</w:t>
      </w:r>
    </w:p>
    <w:p w:rsidR="00A16BCE" w:rsidRDefault="00E236DA">
      <w:pPr>
        <w:pStyle w:val="ProductList-Body"/>
      </w:pPr>
      <w:r>
        <w:t>รายการต่อไปนี้จะใช้บังคับกับลูกค้าในโปรแกรม Academic Volume Licensing</w:t>
      </w:r>
    </w:p>
    <w:p w:rsidR="00A16BCE" w:rsidRDefault="00A16BCE">
      <w:pPr>
        <w:pStyle w:val="ProductList-Body"/>
      </w:pPr>
    </w:p>
    <w:p w:rsidR="00A16BCE" w:rsidRDefault="00E236DA">
      <w:pPr>
        <w:pStyle w:val="ProductList-SubClauseHeading"/>
        <w:outlineLvl w:val="5"/>
      </w:pPr>
      <w:r>
        <w:t>2.1.1 สิทธิการใช้เพิ่มเติมสำหรับ Office Professional Plus</w:t>
      </w:r>
    </w:p>
    <w:p w:rsidR="00A16BCE" w:rsidRDefault="00E236DA">
      <w:pPr>
        <w:pStyle w:val="ProductList-BodyIndented"/>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แต่ละรายซึ่งได้รับ Office 365 A3/A5 User SL จะสามารถติดตั้งสำเนาภายในหนึ่งสำเนาของ Office Professional Plus สำหรับการใช้งานของผู้ใช้ที่ได้รับอนุญาตให้ใช้สิทธิในระหว่างระยะเวลาของการเป็นสมาชิกเท่านั้น ข้อกำหนดนี้จะไม่มีผลบังคับใช้กับ User SL ที่ได้รับมาภายใต้ข้อตกลงระบบคลาวด์ของ Microsoft หรือด้วยวิธีการของ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rsidR="00A16BCE" w:rsidRDefault="00A16BCE">
      <w:pPr>
        <w:pStyle w:val="ProductList-BodyIndented"/>
      </w:pPr>
    </w:p>
    <w:p w:rsidR="00A16BCE" w:rsidRDefault="00E236DA">
      <w:pPr>
        <w:pStyle w:val="ProductList-SubClauseHeading"/>
        <w:outlineLvl w:val="5"/>
      </w:pPr>
      <w:r>
        <w:t>2.1.2 สิทธิการใช้เพิ่มเติมสำหรับ Office 365 ProPlus</w:t>
      </w:r>
    </w:p>
    <w:p w:rsidR="00A16BCE" w:rsidRDefault="00E236DA">
      <w:pPr>
        <w:pStyle w:val="ProductList-BodyIndented"/>
      </w:pPr>
      <w:r>
        <w:t>สถาบันที่มี Office Professional Plus Software Assurance ซึ่งโอนให้กับคณาจารย์และเจ้าหน้าที่ทั้งหมดจะมีสิทธิได้รับ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Office 365 ProPlus สำหรับคณาจารย์และเจ้าหน้าที่ทั้งหมดที่เป็นส่วนหนึ่งขององค์กรของสถาบัน โดยที่สถาบันไม่ต้องเสียค่าใช้จ่ายเพิ่มเติมใดๆ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ได้รับโดยไม่มีค่าใช้จ่ายผ่านทางข้อเสนอนี้อาจไม่นำไปนับรวมกับการทำตามข้อกำหนดคำสั่งซื้อขั้นต่ำของสถาบัน </w:t>
      </w:r>
    </w:p>
    <w:p w:rsidR="00A16BCE" w:rsidRDefault="00A16BCE">
      <w:pPr>
        <w:pStyle w:val="ProductList-BodyIndented"/>
      </w:pPr>
    </w:p>
    <w:p w:rsidR="00A16BCE" w:rsidRDefault="00E236DA">
      <w:pPr>
        <w:pStyle w:val="ProductList-SubClauseHeading"/>
        <w:outlineLvl w:val="5"/>
      </w:pPr>
      <w:r>
        <w:t>2.1.3 การใช้ของห้องปฏิบัติการและห้องสมุด</w:t>
      </w:r>
    </w:p>
    <w:p w:rsidR="00A16BCE" w:rsidRDefault="00E236DA">
      <w:pPr>
        <w:pStyle w:val="ProductList-BodyIndented"/>
      </w:pPr>
      <w:r>
        <w:t xml:space="preserve">สถาบันที่มี Office 365 A3/A5 User SL ที่โอนให้กับคณาจารย์และเจ้าหน้าที่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และ</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ทั้งหมดจะสามารถติดตั้งซอฟต์แวร์ Office Professional Plus บนห้องปฏิบัติการหรือห้องสมุดที่เปิดให้บุคคลทั่วไปเข้าใช้ภายในองค์กรของสถาบัน การใช้ซอฟต์แวร์จะอยู่ภายใต้ข้อกำหนดสิทธิการใช้งานสำหรับ Office Professional Plus ข้อกำหนดนี้จะไม่มีผลบังคับใช้กับ User SL ที่ได้รับมาภายใต้ข้อตกลงระบบคลาวด์ของ Microsoft</w:t>
      </w:r>
    </w:p>
    <w:p w:rsidR="00A16BCE" w:rsidRDefault="00A16BCE">
      <w:pPr>
        <w:pStyle w:val="ProductList-BodyIndented"/>
        <w:jc w:val="right"/>
      </w:pPr>
    </w:p>
    <w:tbl>
      <w:tblPr>
        <w:tblStyle w:val="PURTable0"/>
        <w:tblW w:w="0" w:type="dxa"/>
        <w:tblLook w:val="04A0" w:firstRow="1" w:lastRow="0" w:firstColumn="1" w:lastColumn="0" w:noHBand="0" w:noVBand="1"/>
      </w:tblPr>
      <w:tblGrid>
        <w:gridCol w:w="10440"/>
      </w:tblGrid>
      <w:tr w:rsidR="00A16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6BCE" w:rsidRDefault="00DF54EA">
            <w:pPr>
              <w:pStyle w:val="ProductList-TableBody"/>
              <w:jc w:val="right"/>
            </w:pPr>
            <w:hyperlink w:anchor="_Sec842">
              <w:r w:rsidR="00E236DA">
                <w:rPr>
                  <w:color w:val="00467F"/>
                  <w:sz w:val="14"/>
                  <w:u w:val="single"/>
                </w:rPr>
                <w:t>สารบัญ</w:t>
              </w:r>
            </w:hyperlink>
            <w:r w:rsidR="00E236DA">
              <w:rPr>
                <w:sz w:val="14"/>
              </w:rPr>
              <w:t xml:space="preserve"> / </w:t>
            </w:r>
            <w:hyperlink w:anchor="_Sec549">
              <w:r w:rsidR="00E236DA">
                <w:rPr>
                  <w:color w:val="00467F"/>
                  <w:sz w:val="14"/>
                  <w:u w:val="single"/>
                </w:rPr>
                <w:t>อภิธานศัพท์</w:t>
              </w:r>
            </w:hyperlink>
            <w:r w:rsidR="00E236DA">
              <w:rPr>
                <w:sz w:val="14"/>
              </w:rPr>
              <w:t xml:space="preserve"> / </w:t>
            </w:r>
            <w:hyperlink w:anchor="_Sec844">
              <w:r w:rsidR="00E236DA">
                <w:rPr>
                  <w:color w:val="00467F"/>
                  <w:sz w:val="14"/>
                  <w:u w:val="single"/>
                </w:rPr>
                <w:t>ดัชนี</w:t>
              </w:r>
            </w:hyperlink>
          </w:p>
        </w:tc>
      </w:tr>
    </w:tbl>
    <w:p w:rsidR="00A16BCE" w:rsidRDefault="00A16BCE">
      <w:pPr>
        <w:pStyle w:val="ProductList-BodyIndented"/>
      </w:pPr>
    </w:p>
    <w:p w:rsidR="00A16BCE" w:rsidRDefault="00E236DA">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31591780"/>
      <w:r>
        <w:instrText>Office 365 Cloud App Security</w:instrText>
      </w:r>
      <w:bookmarkEnd w:id="259"/>
      <w:r>
        <w:instrText>" \l 3</w:instrText>
      </w:r>
      <w:r>
        <w:fldChar w:fldCharType="end"/>
      </w:r>
    </w:p>
    <w:p w:rsidR="00A16BCE" w:rsidRDefault="00E236DA">
      <w:pPr>
        <w:pStyle w:val="ProductList-Offering1SubSection"/>
        <w:outlineLvl w:val="3"/>
      </w:pPr>
      <w:bookmarkStart w:id="260" w:name="_Sec919"/>
      <w:r>
        <w:t>1. ความพร้อมให้บริการของโปรแกรม</w:t>
      </w:r>
      <w:bookmarkEnd w:id="260"/>
    </w:p>
    <w:tbl>
      <w:tblPr>
        <w:tblStyle w:val="PURTable"/>
        <w:tblW w:w="0" w:type="dxa"/>
        <w:tblLook w:val="04A0" w:firstRow="1" w:lastRow="0" w:firstColumn="1" w:lastColumn="0" w:noHBand="0" w:noVBand="1"/>
      </w:tblPr>
      <w:tblGrid>
        <w:gridCol w:w="4109"/>
        <w:gridCol w:w="717"/>
        <w:gridCol w:w="686"/>
        <w:gridCol w:w="806"/>
        <w:gridCol w:w="708"/>
        <w:gridCol w:w="732"/>
        <w:gridCol w:w="829"/>
        <w:gridCol w:w="703"/>
        <w:gridCol w:w="699"/>
        <w:gridCol w:w="795"/>
      </w:tblGrid>
      <w:tr w:rsidR="00A16BC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16BCE">
        <w:tc>
          <w:tcPr>
            <w:tcW w:w="4660" w:type="dxa"/>
            <w:tcBorders>
              <w:top w:val="single" w:sz="6" w:space="0" w:color="FFFFFF"/>
              <w:left w:val="none" w:sz="4" w:space="0" w:color="6E6E6E"/>
              <w:bottom w:val="none" w:sz="4" w:space="0" w:color="A5A5A5"/>
              <w:right w:val="none" w:sz="4" w:space="0" w:color="6E6E6E"/>
            </w:tcBorders>
          </w:tcPr>
          <w:p w:rsidR="00A16BCE" w:rsidRDefault="00E236DA">
            <w:pPr>
              <w:pStyle w:val="ProductList-TableBody"/>
            </w:pPr>
            <w:r>
              <w:rPr>
                <w:color w:val="000000"/>
              </w:rPr>
              <w:t>Office 365 Cloud App Security (User SL)</w:t>
            </w:r>
            <w:r>
              <w:fldChar w:fldCharType="begin"/>
            </w:r>
            <w:r>
              <w:instrText xml:space="preserve"> XE "Office 365 Cloud App Security (User 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A16BCE" w:rsidRDefault="00E236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r>
    </w:tbl>
    <w:p w:rsidR="00A16BCE" w:rsidRDefault="00E236DA">
      <w:pPr>
        <w:pStyle w:val="ProductList-Offering1SubSection"/>
        <w:outlineLvl w:val="3"/>
      </w:pPr>
      <w:bookmarkStart w:id="261" w:name="_Sec920"/>
      <w:r>
        <w:t>2. เงื่อนไขผลิตภัณฑ์</w:t>
      </w:r>
      <w:bookmarkEnd w:id="261"/>
    </w:p>
    <w:tbl>
      <w:tblPr>
        <w:tblStyle w:val="PURTable"/>
        <w:tblW w:w="0" w:type="dxa"/>
        <w:tblLook w:val="04A0" w:firstRow="1" w:lastRow="0" w:firstColumn="1" w:lastColumn="0" w:noHBand="0" w:noVBand="1"/>
      </w:tblPr>
      <w:tblGrid>
        <w:gridCol w:w="3735"/>
        <w:gridCol w:w="3575"/>
        <w:gridCol w:w="3480"/>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การส่งเสริมการขาย: N/A</w:t>
            </w:r>
          </w:p>
        </w:tc>
      </w:tr>
      <w:tr w:rsidR="00A16BCE">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A16BCE">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A16BCE">
            <w:pPr>
              <w:pStyle w:val="ProductList-TableBody"/>
            </w:pPr>
          </w:p>
        </w:tc>
      </w:tr>
    </w:tbl>
    <w:p w:rsidR="00A16BCE" w:rsidRDefault="00A16BCE">
      <w:pPr>
        <w:pStyle w:val="ProductList-Body"/>
      </w:pPr>
    </w:p>
    <w:p w:rsidR="00A16BCE" w:rsidRDefault="00A16BCE">
      <w:pPr>
        <w:pStyle w:val="ProductList-Body"/>
        <w:jc w:val="right"/>
      </w:pPr>
    </w:p>
    <w:tbl>
      <w:tblPr>
        <w:tblStyle w:val="PURTable"/>
        <w:tblW w:w="0" w:type="dxa"/>
        <w:tblLook w:val="04A0" w:firstRow="1" w:lastRow="0" w:firstColumn="1" w:lastColumn="0" w:noHBand="0" w:noVBand="1"/>
      </w:tblPr>
      <w:tblGrid>
        <w:gridCol w:w="10800"/>
      </w:tblGrid>
      <w:tr w:rsidR="00A16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6BCE" w:rsidRDefault="00DF54EA">
            <w:pPr>
              <w:pStyle w:val="ProductList-TableBody"/>
              <w:jc w:val="right"/>
            </w:pPr>
            <w:hyperlink w:anchor="_Sec842">
              <w:r w:rsidR="00E236DA">
                <w:rPr>
                  <w:color w:val="00467F"/>
                  <w:sz w:val="14"/>
                  <w:u w:val="single"/>
                </w:rPr>
                <w:t>สารบัญ</w:t>
              </w:r>
            </w:hyperlink>
            <w:r w:rsidR="00E236DA">
              <w:rPr>
                <w:sz w:val="14"/>
              </w:rPr>
              <w:t xml:space="preserve"> / </w:t>
            </w:r>
            <w:hyperlink w:anchor="_Sec549">
              <w:r w:rsidR="00E236DA">
                <w:rPr>
                  <w:color w:val="00467F"/>
                  <w:sz w:val="14"/>
                  <w:u w:val="single"/>
                </w:rPr>
                <w:t>อภิธานศัพท์</w:t>
              </w:r>
            </w:hyperlink>
            <w:r w:rsidR="00E236DA">
              <w:rPr>
                <w:sz w:val="14"/>
              </w:rPr>
              <w:t xml:space="preserve"> / </w:t>
            </w:r>
            <w:hyperlink w:anchor="_Sec844">
              <w:r w:rsidR="00E236DA">
                <w:rPr>
                  <w:color w:val="00467F"/>
                  <w:sz w:val="14"/>
                  <w:u w:val="single"/>
                </w:rPr>
                <w:t>ดัชนี</w:t>
              </w:r>
            </w:hyperlink>
          </w:p>
        </w:tc>
      </w:tr>
    </w:tbl>
    <w:p w:rsidR="00A16BCE" w:rsidRDefault="00A16BCE">
      <w:pPr>
        <w:pStyle w:val="ProductList-Body"/>
      </w:pPr>
    </w:p>
    <w:p w:rsidR="00A16BCE" w:rsidRDefault="00E236DA">
      <w:pPr>
        <w:pStyle w:val="ProductList-Offering2HeadingNoBorder"/>
        <w:outlineLvl w:val="2"/>
      </w:pPr>
      <w:bookmarkStart w:id="262" w:name="_Sec1273"/>
      <w:r>
        <w:t>Microsoft Stream</w:t>
      </w:r>
      <w:bookmarkEnd w:id="262"/>
      <w:r>
        <w:fldChar w:fldCharType="begin"/>
      </w:r>
      <w:r>
        <w:instrText xml:space="preserve"> TC "</w:instrText>
      </w:r>
      <w:bookmarkStart w:id="263" w:name="_Toc531591781"/>
      <w:r>
        <w:instrText>Microsoft Stream</w:instrText>
      </w:r>
      <w:bookmarkEnd w:id="263"/>
      <w:r>
        <w:instrText>" \l 3</w:instrText>
      </w:r>
      <w:r>
        <w:fldChar w:fldCharType="end"/>
      </w:r>
    </w:p>
    <w:p w:rsidR="00A16BCE" w:rsidRDefault="00E236DA">
      <w:pPr>
        <w:pStyle w:val="ProductList-Offering1SubSection"/>
        <w:outlineLvl w:val="3"/>
      </w:pPr>
      <w:bookmarkStart w:id="264" w:name="_Sec1274"/>
      <w:r>
        <w:t>1. ความพร้อมให้บริการของโปรแกรม</w:t>
      </w:r>
      <w:bookmarkEnd w:id="264"/>
    </w:p>
    <w:p w:rsidR="00A16BCE" w:rsidRDefault="00A16BCE">
      <w:pPr>
        <w:pStyle w:val="ProductList-Body"/>
      </w:pPr>
    </w:p>
    <w:tbl>
      <w:tblPr>
        <w:tblStyle w:val="PURTable"/>
        <w:tblW w:w="0" w:type="dxa"/>
        <w:tblLook w:val="04A0" w:firstRow="1" w:lastRow="0" w:firstColumn="1" w:lastColumn="0" w:noHBand="0" w:noVBand="1"/>
      </w:tblPr>
      <w:tblGrid>
        <w:gridCol w:w="4468"/>
        <w:gridCol w:w="715"/>
        <w:gridCol w:w="674"/>
        <w:gridCol w:w="699"/>
        <w:gridCol w:w="705"/>
        <w:gridCol w:w="731"/>
        <w:gridCol w:w="724"/>
        <w:gridCol w:w="699"/>
        <w:gridCol w:w="694"/>
        <w:gridCol w:w="686"/>
      </w:tblGrid>
      <w:tr w:rsidR="00A16BCE">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A16BCE" w:rsidRDefault="00E236DA">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16BCE" w:rsidRDefault="00E236DA">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16BCE" w:rsidRDefault="00E236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16BCE" w:rsidRDefault="00E236D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16BCE" w:rsidRDefault="00E236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16BCE" w:rsidRDefault="00E236D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16BCE" w:rsidRDefault="00E236D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16BCE" w:rsidRDefault="00E236D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16BCE" w:rsidRDefault="00E236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16BCE" w:rsidRDefault="00E236DA">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16BCE">
        <w:tc>
          <w:tcPr>
            <w:tcW w:w="5140" w:type="dxa"/>
            <w:tcBorders>
              <w:bottom w:val="dashed" w:sz="4" w:space="0" w:color="6E6E6E"/>
              <w:right w:val="single" w:sz="4" w:space="0" w:color="FFFFFF"/>
            </w:tcBorders>
          </w:tcPr>
          <w:p w:rsidR="00A16BCE" w:rsidRDefault="00E236DA">
            <w:pPr>
              <w:pStyle w:val="ProductList-TableBody"/>
            </w:pPr>
            <w:r>
              <w:t>Microsoft Stream Plan 1</w:t>
            </w:r>
            <w:r>
              <w:fldChar w:fldCharType="begin"/>
            </w:r>
            <w:r>
              <w:instrText xml:space="preserve"> XE "Microsoft Stream Plan 1" </w:instrText>
            </w:r>
            <w:r>
              <w:fldChar w:fldCharType="end"/>
            </w:r>
            <w:r>
              <w:t xml:space="preserve"> (User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A16BCE" w:rsidRDefault="00A16BC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16BCE" w:rsidRDefault="00A16B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16BCE" w:rsidRDefault="00A16B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16BCE" w:rsidRDefault="00A16B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16BCE" w:rsidRDefault="00E236D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16BCE" w:rsidRDefault="00A16B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16BCE" w:rsidRDefault="00A16BCE">
            <w:pPr>
              <w:pStyle w:val="ProductList-TableBody"/>
              <w:jc w:val="center"/>
            </w:pPr>
          </w:p>
        </w:tc>
      </w:tr>
      <w:tr w:rsidR="00A16BCE">
        <w:tc>
          <w:tcPr>
            <w:tcW w:w="5140" w:type="dxa"/>
            <w:tcBorders>
              <w:top w:val="dashed" w:sz="4" w:space="0" w:color="6E6E6E"/>
              <w:bottom w:val="dashed" w:sz="4" w:space="0" w:color="6E6E6E"/>
              <w:right w:val="single" w:sz="4" w:space="0" w:color="FFFFFF"/>
            </w:tcBorders>
          </w:tcPr>
          <w:p w:rsidR="00A16BCE" w:rsidRDefault="00E236DA">
            <w:pPr>
              <w:pStyle w:val="ProductList-TableBody"/>
            </w:pPr>
            <w:r>
              <w:t>Microsoft Stream Plan 2</w:t>
            </w:r>
            <w:r>
              <w:fldChar w:fldCharType="begin"/>
            </w:r>
            <w:r>
              <w:instrText xml:space="preserve"> XE "Microsoft Stream Plan 2" </w:instrText>
            </w:r>
            <w:r>
              <w:fldChar w:fldCharType="end"/>
            </w:r>
            <w:r>
              <w:t xml:space="preserve"> (User 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A16BCE" w:rsidRDefault="00A16BC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16BCE" w:rsidRDefault="00A16B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16BCE" w:rsidRDefault="00A16B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16BCE" w:rsidRDefault="00A16B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16BCE" w:rsidRDefault="00E236D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16BCE" w:rsidRDefault="00A16B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16BCE" w:rsidRDefault="00A16BCE">
            <w:pPr>
              <w:pStyle w:val="ProductList-TableBody"/>
              <w:jc w:val="center"/>
            </w:pPr>
          </w:p>
        </w:tc>
      </w:tr>
      <w:tr w:rsidR="00A16BCE">
        <w:tc>
          <w:tcPr>
            <w:tcW w:w="5140" w:type="dxa"/>
            <w:tcBorders>
              <w:top w:val="dashed" w:sz="4" w:space="0" w:color="6E6E6E"/>
              <w:bottom w:val="dashed" w:sz="4" w:space="0" w:color="6E6E6E"/>
              <w:right w:val="single" w:sz="4" w:space="0" w:color="FFFFFF"/>
            </w:tcBorders>
          </w:tcPr>
          <w:p w:rsidR="00A16BCE" w:rsidRDefault="00E236DA">
            <w:pPr>
              <w:pStyle w:val="ProductList-TableBody"/>
            </w:pPr>
            <w:r>
              <w:t>Microsoft Stream Plan 2 Add-on</w:t>
            </w:r>
            <w:r>
              <w:fldChar w:fldCharType="begin"/>
            </w:r>
            <w:r>
              <w:instrText xml:space="preserve"> XE "Microsoft Stream Plan 2 Add-on" </w:instrText>
            </w:r>
            <w:r>
              <w:fldChar w:fldCharType="end"/>
            </w:r>
            <w:r>
              <w:t xml:space="preserve"> (User 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A16BCE" w:rsidRDefault="00A16BC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16BCE" w:rsidRDefault="00A16B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16BCE" w:rsidRDefault="00A16B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16BCE" w:rsidRDefault="00A16B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16BCE" w:rsidRDefault="00A16B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16BCE" w:rsidRDefault="00A16B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16BCE" w:rsidRDefault="00A16B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16BCE" w:rsidRDefault="00A16BCE">
            <w:pPr>
              <w:pStyle w:val="ProductList-TableBody"/>
              <w:jc w:val="center"/>
            </w:pPr>
          </w:p>
        </w:tc>
      </w:tr>
      <w:tr w:rsidR="00A16BCE">
        <w:tc>
          <w:tcPr>
            <w:tcW w:w="5140" w:type="dxa"/>
            <w:tcBorders>
              <w:top w:val="dashed" w:sz="4" w:space="0" w:color="6E6E6E"/>
              <w:bottom w:val="single" w:sz="4" w:space="0" w:color="FFFFFF"/>
              <w:right w:val="single" w:sz="4" w:space="0" w:color="FFFFFF"/>
            </w:tcBorders>
          </w:tcPr>
          <w:p w:rsidR="00A16BCE" w:rsidRDefault="00E236DA">
            <w:pPr>
              <w:pStyle w:val="ProductList-TableBody"/>
            </w:pPr>
            <w:r>
              <w:t>Microsoft Stream Storage Add-on</w:t>
            </w:r>
            <w:r>
              <w:fldChar w:fldCharType="begin"/>
            </w:r>
            <w:r>
              <w:instrText xml:space="preserve"> XE "Microsoft Stream Storage Add-on"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A16BCE" w:rsidRDefault="00A16BC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16BCE" w:rsidRDefault="00A16B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16BCE" w:rsidRDefault="00A16B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16BCE" w:rsidRDefault="00A16B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16BCE" w:rsidRDefault="00E236D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16BCE" w:rsidRDefault="00A16B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16BCE" w:rsidRDefault="00A16BCE">
            <w:pPr>
              <w:pStyle w:val="ProductList-TableBody"/>
              <w:jc w:val="center"/>
            </w:pPr>
          </w:p>
        </w:tc>
      </w:tr>
    </w:tbl>
    <w:p w:rsidR="00A16BCE" w:rsidRDefault="00E236DA">
      <w:pPr>
        <w:pStyle w:val="ProductList-Offering1SubSection"/>
        <w:outlineLvl w:val="3"/>
      </w:pPr>
      <w:bookmarkStart w:id="265" w:name="_Sec1275"/>
      <w:r>
        <w:t>2. เงื่อนไขผลิตภัณฑ์</w:t>
      </w:r>
      <w:bookmarkEnd w:id="265"/>
    </w:p>
    <w:p w:rsidR="00A16BCE" w:rsidRDefault="00A16BCE">
      <w:pPr>
        <w:pStyle w:val="ProductList-Body"/>
      </w:pPr>
    </w:p>
    <w:tbl>
      <w:tblPr>
        <w:tblStyle w:val="PURTable"/>
        <w:tblW w:w="0" w:type="dxa"/>
        <w:tblLook w:val="04A0" w:firstRow="1" w:lastRow="0" w:firstColumn="1" w:lastColumn="0" w:noHBand="0" w:noVBand="1"/>
      </w:tblPr>
      <w:tblGrid>
        <w:gridCol w:w="3735"/>
        <w:gridCol w:w="3575"/>
        <w:gridCol w:w="3480"/>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t xml:space="preserve">ข้อกำหนดการให้บริการ: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A16BCE" w:rsidRDefault="00E236DA">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A16BCE" w:rsidRDefault="00E236DA">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A16BCE" w:rsidRDefault="00E236DA">
            <w:pPr>
              <w:pStyle w:val="ProductList-TableBody"/>
            </w:pPr>
            <w:r>
              <w:rPr>
                <w:color w:val="404040"/>
              </w:rPr>
              <w:t>การส่งเสริมการขาย: N/A</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A16BCE" w:rsidRDefault="00E236DA">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A16BCE" w:rsidRDefault="00E236DA">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A16BCE">
            <w:pPr>
              <w:pStyle w:val="ProductList-TableBody"/>
            </w:pPr>
          </w:p>
        </w:tc>
      </w:tr>
    </w:tbl>
    <w:p w:rsidR="00A16BCE" w:rsidRDefault="00A16BCE">
      <w:pPr>
        <w:pStyle w:val="ProductList-Body"/>
        <w:jc w:val="right"/>
      </w:pPr>
    </w:p>
    <w:tbl>
      <w:tblPr>
        <w:tblStyle w:val="PURTable"/>
        <w:tblW w:w="0" w:type="dxa"/>
        <w:tblLook w:val="04A0" w:firstRow="1" w:lastRow="0" w:firstColumn="1" w:lastColumn="0" w:noHBand="0" w:noVBand="1"/>
      </w:tblPr>
      <w:tblGrid>
        <w:gridCol w:w="10800"/>
      </w:tblGrid>
      <w:tr w:rsidR="00A16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6BCE" w:rsidRDefault="00DF54EA">
            <w:pPr>
              <w:pStyle w:val="ProductList-TableBody"/>
              <w:jc w:val="right"/>
            </w:pPr>
            <w:hyperlink w:anchor="_Sec842">
              <w:r w:rsidR="00E236DA">
                <w:rPr>
                  <w:color w:val="00467F"/>
                  <w:sz w:val="14"/>
                  <w:u w:val="single"/>
                </w:rPr>
                <w:t>สารบัญ</w:t>
              </w:r>
            </w:hyperlink>
            <w:r w:rsidR="00E236DA">
              <w:rPr>
                <w:sz w:val="14"/>
              </w:rPr>
              <w:t xml:space="preserve"> / </w:t>
            </w:r>
            <w:hyperlink w:anchor="_Sec549">
              <w:r w:rsidR="00E236DA">
                <w:rPr>
                  <w:color w:val="00467F"/>
                  <w:sz w:val="14"/>
                  <w:u w:val="single"/>
                </w:rPr>
                <w:t>อภิธานศัพท์</w:t>
              </w:r>
            </w:hyperlink>
            <w:r w:rsidR="00E236DA">
              <w:rPr>
                <w:sz w:val="14"/>
              </w:rPr>
              <w:t xml:space="preserve"> / </w:t>
            </w:r>
            <w:hyperlink w:anchor="_Sec844">
              <w:r w:rsidR="00E236DA">
                <w:rPr>
                  <w:color w:val="00467F"/>
                  <w:sz w:val="14"/>
                  <w:u w:val="single"/>
                </w:rPr>
                <w:t>ดัชนี</w:t>
              </w:r>
            </w:hyperlink>
          </w:p>
        </w:tc>
      </w:tr>
    </w:tbl>
    <w:p w:rsidR="00A16BCE" w:rsidRDefault="00A16BCE">
      <w:pPr>
        <w:pStyle w:val="ProductList-Body"/>
      </w:pPr>
    </w:p>
    <w:p w:rsidR="00A16BCE" w:rsidRDefault="00E236DA">
      <w:pPr>
        <w:pStyle w:val="ProductList-Offering2HeadingNoBorder"/>
        <w:outlineLvl w:val="2"/>
      </w:pPr>
      <w:bookmarkStart w:id="266" w:name="_Sec877"/>
      <w:r>
        <w:t>Microsoft MyAnalytics</w:t>
      </w:r>
      <w:bookmarkEnd w:id="266"/>
      <w:r>
        <w:fldChar w:fldCharType="begin"/>
      </w:r>
      <w:r>
        <w:instrText xml:space="preserve"> TC "</w:instrText>
      </w:r>
      <w:bookmarkStart w:id="267" w:name="_Toc531591782"/>
      <w:r>
        <w:instrText>Microsoft MyAnalytics</w:instrText>
      </w:r>
      <w:bookmarkEnd w:id="267"/>
      <w:r>
        <w:instrText>" \l 3</w:instrText>
      </w:r>
      <w:r>
        <w:fldChar w:fldCharType="end"/>
      </w:r>
    </w:p>
    <w:p w:rsidR="00A16BCE" w:rsidRDefault="00E236DA">
      <w:pPr>
        <w:pStyle w:val="ProductList-Offering1SubSection"/>
        <w:outlineLvl w:val="3"/>
      </w:pPr>
      <w:bookmarkStart w:id="268" w:name="_Sec878"/>
      <w:r>
        <w:t>1. ความพร้อมให้บริการของโปรแกรม</w:t>
      </w:r>
      <w:bookmarkEnd w:id="268"/>
    </w:p>
    <w:tbl>
      <w:tblPr>
        <w:tblStyle w:val="PURTable"/>
        <w:tblW w:w="0" w:type="dxa"/>
        <w:tblLook w:val="04A0" w:firstRow="1" w:lastRow="0" w:firstColumn="1" w:lastColumn="0" w:noHBand="0" w:noVBand="1"/>
      </w:tblPr>
      <w:tblGrid>
        <w:gridCol w:w="4123"/>
        <w:gridCol w:w="716"/>
        <w:gridCol w:w="684"/>
        <w:gridCol w:w="804"/>
        <w:gridCol w:w="707"/>
        <w:gridCol w:w="732"/>
        <w:gridCol w:w="828"/>
        <w:gridCol w:w="701"/>
        <w:gridCol w:w="697"/>
        <w:gridCol w:w="792"/>
      </w:tblGrid>
      <w:tr w:rsidR="00A16BC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16BCE">
        <w:tc>
          <w:tcPr>
            <w:tcW w:w="4660" w:type="dxa"/>
            <w:tcBorders>
              <w:top w:val="single" w:sz="6" w:space="0" w:color="FFFFFF"/>
              <w:left w:val="none" w:sz="4" w:space="0" w:color="6E6E6E"/>
              <w:bottom w:val="none" w:sz="4" w:space="0" w:color="BFBFBF"/>
              <w:right w:val="none" w:sz="4" w:space="0" w:color="6E6E6E"/>
            </w:tcBorders>
          </w:tcPr>
          <w:p w:rsidR="00A16BCE" w:rsidRDefault="00E236DA">
            <w:pPr>
              <w:pStyle w:val="ProductList-TableBody"/>
            </w:pPr>
            <w:r>
              <w:t>Microsoft MyAnalytics</w:t>
            </w:r>
            <w:r>
              <w:fldChar w:fldCharType="begin"/>
            </w:r>
            <w:r>
              <w:instrText xml:space="preserve"> XE "Microsoft MyAnalytics" </w:instrText>
            </w:r>
            <w:r>
              <w:fldChar w:fldCharType="end"/>
            </w:r>
            <w:r>
              <w:t xml:space="preserve"> (User SL)</w:t>
            </w:r>
          </w:p>
        </w:tc>
        <w:tc>
          <w:tcPr>
            <w:tcW w:w="740" w:type="dxa"/>
            <w:tcBorders>
              <w:top w:val="single" w:sz="6" w:space="0" w:color="FFFFFF"/>
              <w:left w:val="none" w:sz="4" w:space="0" w:color="6E6E6E"/>
              <w:bottom w:val="none" w:sz="4" w:space="0" w:color="BFBFBF"/>
              <w:right w:val="single" w:sz="6" w:space="0" w:color="FFFFFF"/>
            </w:tcBorders>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r>
    </w:tbl>
    <w:p w:rsidR="00A16BCE" w:rsidRDefault="00E236DA">
      <w:pPr>
        <w:pStyle w:val="ProductList-Offering1SubSection"/>
        <w:outlineLvl w:val="3"/>
      </w:pPr>
      <w:bookmarkStart w:id="269" w:name="_Sec879"/>
      <w:r>
        <w:t>2. เงื่อนไขผลิตภัณฑ์</w:t>
      </w:r>
      <w:bookmarkEnd w:id="269"/>
    </w:p>
    <w:tbl>
      <w:tblPr>
        <w:tblStyle w:val="PURTable"/>
        <w:tblW w:w="0" w:type="dxa"/>
        <w:tblLook w:val="04A0" w:firstRow="1" w:lastRow="0" w:firstColumn="1" w:lastColumn="0" w:noHBand="0" w:noVBand="1"/>
      </w:tblPr>
      <w:tblGrid>
        <w:gridCol w:w="3735"/>
        <w:gridCol w:w="3575"/>
        <w:gridCol w:w="3480"/>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ระยะเวลาที่ต่อออกไปที่มีสิทธิ: N/A</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การส่งเสริมการขาย: N/A</w:t>
            </w:r>
          </w:p>
        </w:tc>
      </w:tr>
      <w:tr w:rsidR="00A16BCE">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การลดที่มีสิทธิ (SCE): N/A</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A16BCE">
            <w:pPr>
              <w:pStyle w:val="ProductList-TableBody"/>
            </w:pPr>
          </w:p>
        </w:tc>
      </w:tr>
    </w:tbl>
    <w:p w:rsidR="00A16BCE" w:rsidRDefault="00A16BCE">
      <w:pPr>
        <w:pStyle w:val="ProductList-Body"/>
        <w:jc w:val="right"/>
      </w:pPr>
    </w:p>
    <w:tbl>
      <w:tblPr>
        <w:tblStyle w:val="PURTable"/>
        <w:tblW w:w="0" w:type="dxa"/>
        <w:tblLook w:val="04A0" w:firstRow="1" w:lastRow="0" w:firstColumn="1" w:lastColumn="0" w:noHBand="0" w:noVBand="1"/>
      </w:tblPr>
      <w:tblGrid>
        <w:gridCol w:w="10800"/>
      </w:tblGrid>
      <w:tr w:rsidR="00A16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6BCE" w:rsidRDefault="00DF54EA">
            <w:pPr>
              <w:pStyle w:val="ProductList-TableBody"/>
              <w:jc w:val="right"/>
            </w:pPr>
            <w:hyperlink w:anchor="_Sec842">
              <w:r w:rsidR="00E236DA">
                <w:rPr>
                  <w:color w:val="00467F"/>
                  <w:sz w:val="14"/>
                  <w:u w:val="single"/>
                </w:rPr>
                <w:t>สารบัญ</w:t>
              </w:r>
            </w:hyperlink>
            <w:r w:rsidR="00E236DA">
              <w:rPr>
                <w:sz w:val="14"/>
              </w:rPr>
              <w:t xml:space="preserve"> / </w:t>
            </w:r>
            <w:hyperlink w:anchor="_Sec549">
              <w:r w:rsidR="00E236DA">
                <w:rPr>
                  <w:color w:val="00467F"/>
                  <w:sz w:val="14"/>
                  <w:u w:val="single"/>
                </w:rPr>
                <w:t>อภิธานศัพท์</w:t>
              </w:r>
            </w:hyperlink>
            <w:r w:rsidR="00E236DA">
              <w:rPr>
                <w:sz w:val="14"/>
              </w:rPr>
              <w:t xml:space="preserve"> / </w:t>
            </w:r>
            <w:hyperlink w:anchor="_Sec844">
              <w:r w:rsidR="00E236DA">
                <w:rPr>
                  <w:color w:val="00467F"/>
                  <w:sz w:val="14"/>
                  <w:u w:val="single"/>
                </w:rPr>
                <w:t>ดัชนี</w:t>
              </w:r>
            </w:hyperlink>
          </w:p>
        </w:tc>
      </w:tr>
    </w:tbl>
    <w:p w:rsidR="00A16BCE" w:rsidRDefault="00A16BCE">
      <w:pPr>
        <w:pStyle w:val="ProductList-Body"/>
      </w:pPr>
    </w:p>
    <w:p w:rsidR="00A16BCE" w:rsidRDefault="00E236DA">
      <w:pPr>
        <w:pStyle w:val="ProductList-Offering2HeadingNoBorder"/>
        <w:outlineLvl w:val="2"/>
      </w:pPr>
      <w:bookmarkStart w:id="270" w:name="_Sec880"/>
      <w:r>
        <w:t>Office 365 Advanced Compliance</w:t>
      </w:r>
      <w:bookmarkEnd w:id="270"/>
      <w:r>
        <w:fldChar w:fldCharType="begin"/>
      </w:r>
      <w:r>
        <w:instrText xml:space="preserve"> TC "</w:instrText>
      </w:r>
      <w:bookmarkStart w:id="271" w:name="_Toc531591783"/>
      <w:r>
        <w:instrText>Office 365 Advanced Compliance</w:instrText>
      </w:r>
      <w:bookmarkEnd w:id="271"/>
      <w:r>
        <w:instrText>" \l 3</w:instrText>
      </w:r>
      <w:r>
        <w:fldChar w:fldCharType="end"/>
      </w:r>
    </w:p>
    <w:p w:rsidR="00A16BCE" w:rsidRDefault="00E236DA">
      <w:pPr>
        <w:pStyle w:val="ProductList-Offering1SubSection"/>
        <w:outlineLvl w:val="3"/>
      </w:pPr>
      <w:bookmarkStart w:id="272" w:name="_Sec881"/>
      <w:r>
        <w:t>1. ความพร้อมให้บริการของโปรแกรม</w:t>
      </w:r>
      <w:bookmarkEnd w:id="272"/>
    </w:p>
    <w:tbl>
      <w:tblPr>
        <w:tblStyle w:val="PURTable"/>
        <w:tblW w:w="0" w:type="dxa"/>
        <w:tblLook w:val="04A0" w:firstRow="1" w:lastRow="0" w:firstColumn="1" w:lastColumn="0" w:noHBand="0" w:noVBand="1"/>
      </w:tblPr>
      <w:tblGrid>
        <w:gridCol w:w="4122"/>
        <w:gridCol w:w="717"/>
        <w:gridCol w:w="684"/>
        <w:gridCol w:w="804"/>
        <w:gridCol w:w="707"/>
        <w:gridCol w:w="732"/>
        <w:gridCol w:w="828"/>
        <w:gridCol w:w="701"/>
        <w:gridCol w:w="697"/>
        <w:gridCol w:w="792"/>
      </w:tblGrid>
      <w:tr w:rsidR="00A16BC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16BCE">
        <w:tc>
          <w:tcPr>
            <w:tcW w:w="4660" w:type="dxa"/>
            <w:tcBorders>
              <w:top w:val="single" w:sz="6" w:space="0" w:color="FFFFFF"/>
              <w:left w:val="none" w:sz="4" w:space="0" w:color="6E6E6E"/>
              <w:bottom w:val="none" w:sz="4" w:space="0" w:color="BFBFBF"/>
              <w:right w:val="none" w:sz="4" w:space="0" w:color="6E6E6E"/>
            </w:tcBorders>
          </w:tcPr>
          <w:p w:rsidR="00A16BCE" w:rsidRDefault="00E236DA">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r>
    </w:tbl>
    <w:p w:rsidR="00A16BCE" w:rsidRDefault="00E236DA">
      <w:pPr>
        <w:pStyle w:val="ProductList-Offering1SubSection"/>
        <w:outlineLvl w:val="3"/>
      </w:pPr>
      <w:bookmarkStart w:id="273" w:name="_Sec882"/>
      <w:r>
        <w:t>2. เงื่อนไขผลิตภัณฑ์</w:t>
      </w:r>
      <w:bookmarkEnd w:id="273"/>
    </w:p>
    <w:tbl>
      <w:tblPr>
        <w:tblStyle w:val="PURTable"/>
        <w:tblW w:w="0" w:type="dxa"/>
        <w:tblLook w:val="04A0" w:firstRow="1" w:lastRow="0" w:firstColumn="1" w:lastColumn="0" w:noHBand="0" w:noVBand="1"/>
      </w:tblPr>
      <w:tblGrid>
        <w:gridCol w:w="3735"/>
        <w:gridCol w:w="3575"/>
        <w:gridCol w:w="3480"/>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ระยะเวลาที่ต่อออกไปที่มีสิทธิ: N/A</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การส่งเสริมการขาย: N/A</w:t>
            </w:r>
          </w:p>
        </w:tc>
      </w:tr>
      <w:tr w:rsidR="00A16BCE">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16BCE" w:rsidRDefault="00E236DA">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A16BCE">
            <w:pPr>
              <w:pStyle w:val="ProductList-TableBody"/>
            </w:pPr>
          </w:p>
        </w:tc>
      </w:tr>
    </w:tbl>
    <w:p w:rsidR="00A16BCE" w:rsidRDefault="00A16BCE">
      <w:pPr>
        <w:pStyle w:val="ProductList-Body"/>
      </w:pPr>
    </w:p>
    <w:tbl>
      <w:tblPr>
        <w:tblStyle w:val="PURTable"/>
        <w:tblW w:w="0" w:type="dxa"/>
        <w:tblLook w:val="04A0" w:firstRow="1" w:lastRow="0" w:firstColumn="1" w:lastColumn="0" w:noHBand="0" w:noVBand="1"/>
      </w:tblPr>
      <w:tblGrid>
        <w:gridCol w:w="10800"/>
      </w:tblGrid>
      <w:tr w:rsidR="00A16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6BCE" w:rsidRDefault="00DF54EA">
            <w:pPr>
              <w:pStyle w:val="ProductList-TableBody"/>
              <w:jc w:val="right"/>
            </w:pPr>
            <w:hyperlink w:anchor="_Sec842">
              <w:r w:rsidR="00E236DA">
                <w:rPr>
                  <w:color w:val="00467F"/>
                  <w:sz w:val="14"/>
                  <w:u w:val="single"/>
                </w:rPr>
                <w:t>สารบัญ</w:t>
              </w:r>
            </w:hyperlink>
            <w:r w:rsidR="00E236DA">
              <w:rPr>
                <w:sz w:val="14"/>
              </w:rPr>
              <w:t xml:space="preserve"> / </w:t>
            </w:r>
            <w:hyperlink w:anchor="_Sec549">
              <w:r w:rsidR="00E236DA">
                <w:rPr>
                  <w:color w:val="00467F"/>
                  <w:sz w:val="14"/>
                  <w:u w:val="single"/>
                </w:rPr>
                <w:t>อภิธานศัพท์</w:t>
              </w:r>
            </w:hyperlink>
            <w:r w:rsidR="00E236DA">
              <w:rPr>
                <w:sz w:val="14"/>
              </w:rPr>
              <w:t xml:space="preserve"> / </w:t>
            </w:r>
            <w:hyperlink w:anchor="_Sec844">
              <w:r w:rsidR="00E236DA">
                <w:rPr>
                  <w:color w:val="00467F"/>
                  <w:sz w:val="14"/>
                  <w:u w:val="single"/>
                </w:rPr>
                <w:t>ดัชนี</w:t>
              </w:r>
            </w:hyperlink>
          </w:p>
        </w:tc>
      </w:tr>
    </w:tbl>
    <w:p w:rsidR="00A16BCE" w:rsidRDefault="00A16BCE">
      <w:pPr>
        <w:pStyle w:val="ProductList-Body"/>
      </w:pPr>
    </w:p>
    <w:p w:rsidR="00A16BCE" w:rsidRDefault="00E236DA">
      <w:pPr>
        <w:pStyle w:val="ProductList-Offering2HeadingNoBorder"/>
        <w:outlineLvl w:val="2"/>
      </w:pPr>
      <w:bookmarkStart w:id="274" w:name="_Sec665"/>
      <w:r>
        <w:t>Exchange Online</w:t>
      </w:r>
      <w:bookmarkEnd w:id="274"/>
      <w:r>
        <w:fldChar w:fldCharType="begin"/>
      </w:r>
      <w:r>
        <w:instrText xml:space="preserve"> TC "</w:instrText>
      </w:r>
      <w:bookmarkStart w:id="275" w:name="_Toc531591784"/>
      <w:r>
        <w:instrText>Exchange Online</w:instrText>
      </w:r>
      <w:bookmarkEnd w:id="275"/>
      <w:r>
        <w:instrText>" \l 3</w:instrText>
      </w:r>
      <w:r>
        <w:fldChar w:fldCharType="end"/>
      </w:r>
    </w:p>
    <w:p w:rsidR="00A16BCE" w:rsidRDefault="00E236DA">
      <w:pPr>
        <w:pStyle w:val="ProductList-Offering1SubSection"/>
        <w:outlineLvl w:val="3"/>
      </w:pPr>
      <w:bookmarkStart w:id="276" w:name="_Sec721"/>
      <w:r>
        <w:t>1. ความพร้อมให้บริการของโปรแกรม</w:t>
      </w:r>
      <w:bookmarkEnd w:id="276"/>
    </w:p>
    <w:tbl>
      <w:tblPr>
        <w:tblStyle w:val="PURTable"/>
        <w:tblW w:w="0" w:type="dxa"/>
        <w:tblLook w:val="04A0" w:firstRow="1" w:lastRow="0" w:firstColumn="1" w:lastColumn="0" w:noHBand="0" w:noVBand="1"/>
      </w:tblPr>
      <w:tblGrid>
        <w:gridCol w:w="4123"/>
        <w:gridCol w:w="716"/>
        <w:gridCol w:w="684"/>
        <w:gridCol w:w="804"/>
        <w:gridCol w:w="707"/>
        <w:gridCol w:w="732"/>
        <w:gridCol w:w="828"/>
        <w:gridCol w:w="701"/>
        <w:gridCol w:w="697"/>
        <w:gridCol w:w="792"/>
      </w:tblGrid>
      <w:tr w:rsidR="00A16BC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16BCE">
        <w:tc>
          <w:tcPr>
            <w:tcW w:w="4660" w:type="dxa"/>
            <w:tcBorders>
              <w:top w:val="single" w:sz="6" w:space="0" w:color="FFFFFF"/>
              <w:left w:val="none" w:sz="4" w:space="0" w:color="6E6E6E"/>
              <w:bottom w:val="dashed" w:sz="4" w:space="0" w:color="BFBFBF"/>
              <w:right w:val="none" w:sz="4" w:space="0" w:color="6E6E6E"/>
            </w:tcBorders>
          </w:tcPr>
          <w:p w:rsidR="00A16BCE" w:rsidRDefault="00E236DA">
            <w:pPr>
              <w:pStyle w:val="ProductList-TableBody"/>
            </w:pPr>
            <w:r>
              <w:t>Exchange Online Plan 1</w:t>
            </w:r>
            <w:r>
              <w:fldChar w:fldCharType="begin"/>
            </w:r>
            <w:r>
              <w:instrText xml:space="preserve"> XE "Exchange Online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r>
      <w:tr w:rsidR="00A16BCE">
        <w:tc>
          <w:tcPr>
            <w:tcW w:w="46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r>
      <w:tr w:rsidR="00A16BCE">
        <w:tc>
          <w:tcPr>
            <w:tcW w:w="46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r>
      <w:tr w:rsidR="00A16BCE">
        <w:tc>
          <w:tcPr>
            <w:tcW w:w="46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t>Exchange Online Plan 2</w:t>
            </w:r>
            <w:r>
              <w:fldChar w:fldCharType="begin"/>
            </w:r>
            <w:r>
              <w:instrText xml:space="preserve"> XE "Exchange Online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16BCE" w:rsidRDefault="00E236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r>
      <w:tr w:rsidR="00A16BCE">
        <w:tc>
          <w:tcPr>
            <w:tcW w:w="46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r>
      <w:tr w:rsidR="00A16BCE">
        <w:tc>
          <w:tcPr>
            <w:tcW w:w="46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16BCE" w:rsidRDefault="00E236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r>
      <w:tr w:rsidR="00A16BCE">
        <w:tc>
          <w:tcPr>
            <w:tcW w:w="46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16BCE" w:rsidRDefault="00E236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r>
      <w:tr w:rsidR="00A16BCE">
        <w:tc>
          <w:tcPr>
            <w:tcW w:w="46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r>
      <w:tr w:rsidR="00A16BCE">
        <w:tc>
          <w:tcPr>
            <w:tcW w:w="46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t>Office 365 Advanced Threat Protection</w:t>
            </w:r>
            <w:r>
              <w:fldChar w:fldCharType="begin"/>
            </w:r>
            <w:r>
              <w:instrText xml:space="preserve"> XE "Office 365 Advanced Threat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r>
      <w:tr w:rsidR="00A16BCE">
        <w:tc>
          <w:tcPr>
            <w:tcW w:w="46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t xml:space="preserve">Office 365 Data Loss Prevention </w:t>
            </w:r>
            <w:r>
              <w:fldChar w:fldCharType="begin"/>
            </w:r>
            <w:r>
              <w:instrText xml:space="preserve"> XE "Office 365 Data Loss Prevention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r>
      <w:tr w:rsidR="00A16BCE">
        <w:tc>
          <w:tcPr>
            <w:tcW w:w="46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t xml:space="preserve">Office 365 Threat Intelligence </w:t>
            </w:r>
            <w:r>
              <w:fldChar w:fldCharType="begin"/>
            </w:r>
            <w:r>
              <w:instrText xml:space="preserve"> XE "Office 365 Threat Intelligence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r>
      <w:tr w:rsidR="00A16BCE">
        <w:tc>
          <w:tcPr>
            <w:tcW w:w="4660" w:type="dxa"/>
            <w:tcBorders>
              <w:top w:val="dashed" w:sz="4" w:space="0" w:color="BFBFBF"/>
              <w:left w:val="none" w:sz="4" w:space="0" w:color="6E6E6E"/>
              <w:bottom w:val="none" w:sz="4" w:space="0" w:color="BFBFBF"/>
              <w:right w:val="none" w:sz="4" w:space="0" w:color="6E6E6E"/>
            </w:tcBorders>
          </w:tcPr>
          <w:p w:rsidR="00A16BCE" w:rsidRDefault="00E236DA">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r>
    </w:tbl>
    <w:p w:rsidR="00A16BCE" w:rsidRDefault="00E236DA">
      <w:pPr>
        <w:pStyle w:val="ProductList-Offering1SubSection"/>
        <w:outlineLvl w:val="3"/>
      </w:pPr>
      <w:bookmarkStart w:id="277" w:name="_Sec776"/>
      <w:r>
        <w:t>2. เงื่อนไขผลิตภัณฑ์</w:t>
      </w:r>
      <w:bookmarkEnd w:id="277"/>
    </w:p>
    <w:tbl>
      <w:tblPr>
        <w:tblStyle w:val="PURTable"/>
        <w:tblW w:w="0" w:type="dxa"/>
        <w:tblLook w:val="04A0" w:firstRow="1" w:lastRow="0" w:firstColumn="1" w:lastColumn="0" w:noHBand="0" w:noVBand="1"/>
      </w:tblPr>
      <w:tblGrid>
        <w:gridCol w:w="3735"/>
        <w:gridCol w:w="3575"/>
        <w:gridCol w:w="3480"/>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16BCE" w:rsidRDefault="00E236DA">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16BCE" w:rsidRDefault="00E236DA">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128">
              <w:r>
                <w:rPr>
                  <w:color w:val="00467F"/>
                  <w:u w:val="single"/>
                </w:rPr>
                <w:t>Product List - มีนาคม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การส่งเสริมการขาย: N/A</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16BCE" w:rsidRDefault="00E236DA">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K เท่านั้น</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A16BCE">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16BCE" w:rsidRDefault="00E236DA">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A16BCE" w:rsidRDefault="00A16BCE">
      <w:pPr>
        <w:pStyle w:val="ProductList-Body"/>
      </w:pPr>
    </w:p>
    <w:p w:rsidR="00A16BCE" w:rsidRDefault="00A16BCE">
      <w:pPr>
        <w:pStyle w:val="ProductList-Body"/>
        <w:jc w:val="right"/>
      </w:pPr>
    </w:p>
    <w:tbl>
      <w:tblPr>
        <w:tblStyle w:val="PURTable"/>
        <w:tblW w:w="0" w:type="dxa"/>
        <w:tblLook w:val="04A0" w:firstRow="1" w:lastRow="0" w:firstColumn="1" w:lastColumn="0" w:noHBand="0" w:noVBand="1"/>
      </w:tblPr>
      <w:tblGrid>
        <w:gridCol w:w="10800"/>
      </w:tblGrid>
      <w:tr w:rsidR="00A16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6BCE" w:rsidRDefault="00DF54EA">
            <w:pPr>
              <w:pStyle w:val="ProductList-TableBody"/>
              <w:jc w:val="right"/>
            </w:pPr>
            <w:hyperlink w:anchor="_Sec842">
              <w:r w:rsidR="00E236DA">
                <w:rPr>
                  <w:color w:val="00467F"/>
                  <w:sz w:val="14"/>
                  <w:u w:val="single"/>
                </w:rPr>
                <w:t>สารบัญ</w:t>
              </w:r>
            </w:hyperlink>
            <w:r w:rsidR="00E236DA">
              <w:rPr>
                <w:sz w:val="14"/>
              </w:rPr>
              <w:t xml:space="preserve"> / </w:t>
            </w:r>
            <w:hyperlink w:anchor="_Sec549">
              <w:r w:rsidR="00E236DA">
                <w:rPr>
                  <w:color w:val="00467F"/>
                  <w:sz w:val="14"/>
                  <w:u w:val="single"/>
                </w:rPr>
                <w:t>อภิธานศัพท์</w:t>
              </w:r>
            </w:hyperlink>
            <w:r w:rsidR="00E236DA">
              <w:rPr>
                <w:sz w:val="14"/>
              </w:rPr>
              <w:t xml:space="preserve"> / </w:t>
            </w:r>
            <w:hyperlink w:anchor="_Sec844">
              <w:r w:rsidR="00E236DA">
                <w:rPr>
                  <w:color w:val="00467F"/>
                  <w:sz w:val="14"/>
                  <w:u w:val="single"/>
                </w:rPr>
                <w:t>ดัชนี</w:t>
              </w:r>
            </w:hyperlink>
          </w:p>
        </w:tc>
      </w:tr>
    </w:tbl>
    <w:p w:rsidR="00A16BCE" w:rsidRDefault="00A16BCE">
      <w:pPr>
        <w:pStyle w:val="ProductList-Body"/>
      </w:pPr>
    </w:p>
    <w:p w:rsidR="00A16BCE" w:rsidRDefault="00E236DA">
      <w:pPr>
        <w:pStyle w:val="ProductList-Offering2HeadingNoBorder"/>
        <w:outlineLvl w:val="2"/>
      </w:pPr>
      <w:bookmarkStart w:id="278" w:name="_Sec666"/>
      <w:r>
        <w:t>OneDrive for Business</w:t>
      </w:r>
      <w:bookmarkEnd w:id="278"/>
      <w:r>
        <w:fldChar w:fldCharType="begin"/>
      </w:r>
      <w:r>
        <w:instrText xml:space="preserve"> TC "</w:instrText>
      </w:r>
      <w:bookmarkStart w:id="279" w:name="_Toc531591785"/>
      <w:r>
        <w:instrText>OneDrive for Business</w:instrText>
      </w:r>
      <w:bookmarkEnd w:id="279"/>
      <w:r>
        <w:instrText>" \l 3</w:instrText>
      </w:r>
      <w:r>
        <w:fldChar w:fldCharType="end"/>
      </w:r>
    </w:p>
    <w:p w:rsidR="00A16BCE" w:rsidRDefault="00E236DA">
      <w:pPr>
        <w:pStyle w:val="ProductList-Offering1SubSection"/>
        <w:outlineLvl w:val="3"/>
      </w:pPr>
      <w:bookmarkStart w:id="280" w:name="_Sec722"/>
      <w:r>
        <w:t>1. ความพร้อมให้บริการของโปรแกรม</w:t>
      </w:r>
      <w:bookmarkEnd w:id="280"/>
    </w:p>
    <w:tbl>
      <w:tblPr>
        <w:tblStyle w:val="PURTable"/>
        <w:tblW w:w="0" w:type="dxa"/>
        <w:tblLook w:val="04A0" w:firstRow="1" w:lastRow="0" w:firstColumn="1" w:lastColumn="0" w:noHBand="0" w:noVBand="1"/>
      </w:tblPr>
      <w:tblGrid>
        <w:gridCol w:w="4118"/>
        <w:gridCol w:w="717"/>
        <w:gridCol w:w="686"/>
        <w:gridCol w:w="806"/>
        <w:gridCol w:w="708"/>
        <w:gridCol w:w="732"/>
        <w:gridCol w:w="829"/>
        <w:gridCol w:w="703"/>
        <w:gridCol w:w="691"/>
        <w:gridCol w:w="794"/>
      </w:tblGrid>
      <w:tr w:rsidR="00A16BC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16BCE">
        <w:tc>
          <w:tcPr>
            <w:tcW w:w="4660" w:type="dxa"/>
            <w:tcBorders>
              <w:top w:val="single" w:sz="6" w:space="0" w:color="FFFFFF"/>
              <w:left w:val="none" w:sz="4" w:space="0" w:color="6E6E6E"/>
              <w:bottom w:val="single" w:sz="4" w:space="0" w:color="FFFFFF"/>
              <w:right w:val="none" w:sz="4" w:space="0" w:color="6E6E6E"/>
            </w:tcBorders>
          </w:tcPr>
          <w:p w:rsidR="00A16BCE" w:rsidRDefault="00E236DA">
            <w:pPr>
              <w:pStyle w:val="ProductList-TableBody"/>
            </w:pPr>
            <w:r>
              <w:t>OneDrive for Business Plan 1 และ 2</w:t>
            </w:r>
            <w:r>
              <w:fldChar w:fldCharType="begin"/>
            </w:r>
            <w:r>
              <w:instrText xml:space="preserve"> XE "OneDrive for Business Plan 1 และ 2" </w:instrText>
            </w:r>
            <w:r>
              <w:fldChar w:fldCharType="end"/>
            </w:r>
            <w:r>
              <w:t xml:space="preserve"> (User SL)</w:t>
            </w:r>
          </w:p>
        </w:tc>
        <w:tc>
          <w:tcPr>
            <w:tcW w:w="740" w:type="dxa"/>
            <w:tcBorders>
              <w:top w:val="single" w:sz="6" w:space="0" w:color="FFFFFF"/>
              <w:left w:val="none" w:sz="4" w:space="0" w:color="6E6E6E"/>
              <w:bottom w:val="single" w:sz="4" w:space="0" w:color="FFFFFF"/>
              <w:right w:val="single" w:sz="6" w:space="0" w:color="FFFFFF"/>
            </w:tcBorders>
          </w:tcPr>
          <w:p w:rsidR="00A16BCE" w:rsidRDefault="00E236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r>
    </w:tbl>
    <w:p w:rsidR="00A16BCE" w:rsidRDefault="00E236DA">
      <w:pPr>
        <w:pStyle w:val="ProductList-Offering1SubSection"/>
        <w:outlineLvl w:val="3"/>
      </w:pPr>
      <w:bookmarkStart w:id="281" w:name="_Sec777"/>
      <w:r>
        <w:t>2. เงื่อนไขผลิตภัณฑ์</w:t>
      </w:r>
      <w:bookmarkEnd w:id="281"/>
    </w:p>
    <w:tbl>
      <w:tblPr>
        <w:tblStyle w:val="PURTable"/>
        <w:tblW w:w="0" w:type="dxa"/>
        <w:tblLook w:val="04A0" w:firstRow="1" w:lastRow="0" w:firstColumn="1" w:lastColumn="0" w:noHBand="0" w:noVBand="1"/>
      </w:tblPr>
      <w:tblGrid>
        <w:gridCol w:w="3735"/>
        <w:gridCol w:w="3575"/>
        <w:gridCol w:w="3480"/>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t>การส่งเสริมการขาย: N/A</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16BCE" w:rsidRDefault="00E236DA">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A16BCE">
            <w:pPr>
              <w:pStyle w:val="ProductList-TableBody"/>
            </w:pPr>
          </w:p>
        </w:tc>
      </w:tr>
    </w:tbl>
    <w:p w:rsidR="00A16BCE" w:rsidRDefault="00A16BCE">
      <w:pPr>
        <w:pStyle w:val="ProductList-Body"/>
        <w:jc w:val="right"/>
      </w:pPr>
    </w:p>
    <w:tbl>
      <w:tblPr>
        <w:tblStyle w:val="PURTable"/>
        <w:tblW w:w="0" w:type="dxa"/>
        <w:tblLook w:val="04A0" w:firstRow="1" w:lastRow="0" w:firstColumn="1" w:lastColumn="0" w:noHBand="0" w:noVBand="1"/>
      </w:tblPr>
      <w:tblGrid>
        <w:gridCol w:w="10800"/>
      </w:tblGrid>
      <w:tr w:rsidR="00A16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6BCE" w:rsidRDefault="00DF54EA">
            <w:pPr>
              <w:pStyle w:val="ProductList-TableBody"/>
              <w:jc w:val="right"/>
            </w:pPr>
            <w:hyperlink w:anchor="_Sec842">
              <w:r w:rsidR="00E236DA">
                <w:rPr>
                  <w:color w:val="00467F"/>
                  <w:sz w:val="14"/>
                  <w:u w:val="single"/>
                </w:rPr>
                <w:t>สารบัญ</w:t>
              </w:r>
            </w:hyperlink>
            <w:r w:rsidR="00E236DA">
              <w:rPr>
                <w:sz w:val="14"/>
              </w:rPr>
              <w:t xml:space="preserve"> / </w:t>
            </w:r>
            <w:hyperlink w:anchor="_Sec549">
              <w:r w:rsidR="00E236DA">
                <w:rPr>
                  <w:color w:val="00467F"/>
                  <w:sz w:val="14"/>
                  <w:u w:val="single"/>
                </w:rPr>
                <w:t>อภิธานศัพท์</w:t>
              </w:r>
            </w:hyperlink>
            <w:r w:rsidR="00E236DA">
              <w:rPr>
                <w:sz w:val="14"/>
              </w:rPr>
              <w:t xml:space="preserve"> / </w:t>
            </w:r>
            <w:hyperlink w:anchor="_Sec844">
              <w:r w:rsidR="00E236DA">
                <w:rPr>
                  <w:color w:val="00467F"/>
                  <w:sz w:val="14"/>
                  <w:u w:val="single"/>
                </w:rPr>
                <w:t>ดัชนี</w:t>
              </w:r>
            </w:hyperlink>
          </w:p>
        </w:tc>
      </w:tr>
    </w:tbl>
    <w:p w:rsidR="00A16BCE" w:rsidRDefault="00A16BCE">
      <w:pPr>
        <w:pStyle w:val="ProductList-Body"/>
      </w:pPr>
    </w:p>
    <w:p w:rsidR="00A16BCE" w:rsidRDefault="00E236DA">
      <w:pPr>
        <w:pStyle w:val="ProductList-Offering2HeadingNoBorder"/>
        <w:outlineLvl w:val="2"/>
      </w:pPr>
      <w:bookmarkStart w:id="282" w:name="_Sec667"/>
      <w:r>
        <w:t>Project Online</w:t>
      </w:r>
      <w:bookmarkEnd w:id="282"/>
      <w:r>
        <w:fldChar w:fldCharType="begin"/>
      </w:r>
      <w:r>
        <w:instrText xml:space="preserve"> TC "</w:instrText>
      </w:r>
      <w:bookmarkStart w:id="283" w:name="_Toc531591786"/>
      <w:r>
        <w:instrText>Project Online</w:instrText>
      </w:r>
      <w:bookmarkEnd w:id="283"/>
      <w:r>
        <w:instrText>" \l 3</w:instrText>
      </w:r>
      <w:r>
        <w:fldChar w:fldCharType="end"/>
      </w:r>
    </w:p>
    <w:p w:rsidR="00A16BCE" w:rsidRDefault="00E236DA">
      <w:pPr>
        <w:pStyle w:val="ProductList-Offering1SubSection"/>
        <w:outlineLvl w:val="3"/>
      </w:pPr>
      <w:bookmarkStart w:id="284" w:name="_Sec723"/>
      <w:r>
        <w:t>1. ความพร้อมให้บริการของโปรแกรม</w:t>
      </w:r>
      <w:bookmarkEnd w:id="284"/>
    </w:p>
    <w:tbl>
      <w:tblPr>
        <w:tblStyle w:val="PURTable"/>
        <w:tblW w:w="0" w:type="dxa"/>
        <w:tblLook w:val="04A0" w:firstRow="1" w:lastRow="0" w:firstColumn="1" w:lastColumn="0" w:noHBand="0" w:noVBand="1"/>
      </w:tblPr>
      <w:tblGrid>
        <w:gridCol w:w="4123"/>
        <w:gridCol w:w="716"/>
        <w:gridCol w:w="684"/>
        <w:gridCol w:w="804"/>
        <w:gridCol w:w="707"/>
        <w:gridCol w:w="732"/>
        <w:gridCol w:w="828"/>
        <w:gridCol w:w="701"/>
        <w:gridCol w:w="697"/>
        <w:gridCol w:w="792"/>
      </w:tblGrid>
      <w:tr w:rsidR="00A16BC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16BCE">
        <w:tc>
          <w:tcPr>
            <w:tcW w:w="4660" w:type="dxa"/>
            <w:tcBorders>
              <w:top w:val="single" w:sz="6" w:space="0" w:color="FFFFFF"/>
              <w:left w:val="none" w:sz="4" w:space="0" w:color="6E6E6E"/>
              <w:bottom w:val="dashed" w:sz="4" w:space="0" w:color="BFBFBF"/>
              <w:right w:val="none" w:sz="4" w:space="0" w:color="6E6E6E"/>
            </w:tcBorders>
          </w:tcPr>
          <w:p w:rsidR="00A16BCE" w:rsidRDefault="00E236DA">
            <w:pPr>
              <w:pStyle w:val="ProductList-TableBody"/>
            </w:pPr>
            <w:r>
              <w:t>Project Online Essentials</w:t>
            </w:r>
            <w:r>
              <w:fldChar w:fldCharType="begin"/>
            </w:r>
            <w:r>
              <w:instrText xml:space="preserve"> XE "Project Online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A16BCE" w:rsidRDefault="00E236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r>
      <w:tr w:rsidR="00A16BCE">
        <w:tc>
          <w:tcPr>
            <w:tcW w:w="46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t>Project Online Essentials Add-on</w:t>
            </w:r>
            <w:r>
              <w:fldChar w:fldCharType="begin"/>
            </w:r>
            <w:r>
              <w:instrText xml:space="preserve"> XE "Project Online Essentials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r>
      <w:tr w:rsidR="00A16BCE">
        <w:tc>
          <w:tcPr>
            <w:tcW w:w="46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16BCE" w:rsidRDefault="00E236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r>
      <w:tr w:rsidR="00A16BCE">
        <w:tc>
          <w:tcPr>
            <w:tcW w:w="46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t>Project Online Professional Add-on</w:t>
            </w:r>
            <w:r>
              <w:fldChar w:fldCharType="begin"/>
            </w:r>
            <w:r>
              <w:instrText xml:space="preserve"> XE "Project Online Professional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r>
      <w:tr w:rsidR="00A16BCE">
        <w:tc>
          <w:tcPr>
            <w:tcW w:w="46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t>Project Online Professional From SA</w:t>
            </w:r>
            <w:r>
              <w:fldChar w:fldCharType="begin"/>
            </w:r>
            <w:r>
              <w:instrText xml:space="preserve"> XE "Project Online Professional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r>
      <w:tr w:rsidR="00A16BCE">
        <w:tc>
          <w:tcPr>
            <w:tcW w:w="46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t>Project Online Premium</w:t>
            </w:r>
            <w:r>
              <w:fldChar w:fldCharType="begin"/>
            </w:r>
            <w:r>
              <w:instrText xml:space="preserve"> XE "Project Online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16BCE" w:rsidRDefault="00E236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r>
      <w:tr w:rsidR="00A16BCE">
        <w:tc>
          <w:tcPr>
            <w:tcW w:w="46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t>Project Online Premium Add-on</w:t>
            </w:r>
            <w:r>
              <w:fldChar w:fldCharType="begin"/>
            </w:r>
            <w:r>
              <w:instrText xml:space="preserve"> XE "Project Online Premium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r>
      <w:tr w:rsidR="00A16BCE">
        <w:tc>
          <w:tcPr>
            <w:tcW w:w="4660" w:type="dxa"/>
            <w:tcBorders>
              <w:top w:val="dashed" w:sz="4" w:space="0" w:color="BFBFBF"/>
              <w:left w:val="none" w:sz="4" w:space="0" w:color="6E6E6E"/>
              <w:bottom w:val="none" w:sz="4" w:space="0" w:color="BFBFBF"/>
              <w:right w:val="none" w:sz="4" w:space="0" w:color="6E6E6E"/>
            </w:tcBorders>
          </w:tcPr>
          <w:p w:rsidR="00A16BCE" w:rsidRDefault="00E236DA">
            <w:pPr>
              <w:pStyle w:val="ProductList-TableBody"/>
            </w:pPr>
            <w:r>
              <w:t>Project Online Premium From SA</w:t>
            </w:r>
            <w:r>
              <w:fldChar w:fldCharType="begin"/>
            </w:r>
            <w:r>
              <w:instrText xml:space="preserve"> XE "Project Online Premium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r>
    </w:tbl>
    <w:p w:rsidR="00A16BCE" w:rsidRDefault="00E236DA">
      <w:pPr>
        <w:pStyle w:val="ProductList-Offering1SubSection"/>
        <w:outlineLvl w:val="3"/>
      </w:pPr>
      <w:bookmarkStart w:id="285" w:name="_Sec778"/>
      <w:r>
        <w:t>2. เงื่อนไขผลิตภัณฑ์</w:t>
      </w:r>
      <w:bookmarkEnd w:id="285"/>
    </w:p>
    <w:tbl>
      <w:tblPr>
        <w:tblStyle w:val="PURTable"/>
        <w:tblW w:w="0" w:type="dxa"/>
        <w:tblLook w:val="04A0" w:firstRow="1" w:lastRow="0" w:firstColumn="1" w:lastColumn="0" w:noHBand="0" w:noVBand="1"/>
      </w:tblPr>
      <w:tblGrid>
        <w:gridCol w:w="3735"/>
        <w:gridCol w:w="3575"/>
        <w:gridCol w:w="3480"/>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 MPSA - แอปพลิเคชันทั้งหมดเท่านั้น</w:t>
            </w:r>
          </w:p>
        </w:tc>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16BCE" w:rsidRDefault="00E236DA">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Add-on, From SA โปรดดู </w:t>
            </w:r>
            <w:hyperlink w:anchor="_Sec1237">
              <w:r>
                <w:rPr>
                  <w:color w:val="00467F"/>
                  <w:u w:val="single"/>
                </w:rPr>
                <w:t>ภาคผนวก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การส่งเสริมการขาย: N/A</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16BCE" w:rsidRDefault="00E236DA">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From SA)</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A16BCE" w:rsidRDefault="00A16BCE">
      <w:pPr>
        <w:pStyle w:val="ProductList-Body"/>
        <w:jc w:val="right"/>
      </w:pPr>
    </w:p>
    <w:p w:rsidR="00A16BCE" w:rsidRDefault="00E236DA">
      <w:pPr>
        <w:pStyle w:val="ProductList-ClauseHeading"/>
        <w:outlineLvl w:val="4"/>
      </w:pPr>
      <w:r>
        <w:t>2.1 สิทธิในการปรับใช้สำหรับ Project</w:t>
      </w:r>
    </w:p>
    <w:p w:rsidR="00A16BCE" w:rsidRDefault="00E236DA">
      <w:pPr>
        <w:pStyle w:val="ProductList-Body"/>
      </w:pPr>
      <w:r>
        <w:t>ผู้ใช้ Project Online Professional หรือ Project Online Premium จะสามารถติดตั้งและใช้ซอฟต์แวร์ Project Standard 2016, Project Professional 2016 หรือ Project ในรุ่นก่อนหน้าได้หนึ่งสำเนาดังนี้</w:t>
      </w:r>
    </w:p>
    <w:p w:rsidR="00A16BCE" w:rsidRDefault="00E236DA" w:rsidP="00E236DA">
      <w:pPr>
        <w:pStyle w:val="ProductList-Bullet"/>
        <w:numPr>
          <w:ilvl w:val="0"/>
          <w:numId w:val="43"/>
        </w:numPr>
      </w:pPr>
      <w:r>
        <w:t>ในกรณีที่ผู้ใช้ได้รับอนุญาตให้ใช้สิทธิสำหรับ Office Standard หรือ Office Professional Plus</w:t>
      </w:r>
      <w:r>
        <w:rPr>
          <w:vertAlign w:val="superscript"/>
        </w:rPr>
        <w:t>1</w:t>
      </w:r>
      <w:r>
        <w:t xml:space="preserve"> และ</w:t>
      </w:r>
    </w:p>
    <w:p w:rsidR="00A16BCE" w:rsidRDefault="00E236DA" w:rsidP="00E236DA">
      <w:pPr>
        <w:pStyle w:val="ProductList-Bullet"/>
        <w:numPr>
          <w:ilvl w:val="0"/>
          <w:numId w:val="43"/>
        </w:numPr>
      </w:pPr>
      <w:r>
        <w:t>เฉพาะบนอุปกรณ์ที่มีการติดตั้ง Office เท่านั้น</w:t>
      </w:r>
    </w:p>
    <w:p w:rsidR="00A16BCE" w:rsidRDefault="00E236DA">
      <w:pPr>
        <w:pStyle w:val="ProductList-Body"/>
      </w:pPr>
      <w:r>
        <w:rPr>
          <w:vertAlign w:val="superscript"/>
        </w:rPr>
        <w:t>1</w:t>
      </w:r>
      <w:r>
        <w:t>ผู้ใช้ที่ได้รับสิทธิการใช้งาน Office Professional Plus ที่ได้รับสิทธิภายใต้ Microsoft 365 From SA User SL ซึ่งเริ่มต้นขึ้นก่อนวันที่ 1 มกราคม 2019 จะมีสิทธิสำหรับสิทธินี้</w:t>
      </w:r>
    </w:p>
    <w:p w:rsidR="00A16BCE" w:rsidRDefault="00A16BCE">
      <w:pPr>
        <w:pStyle w:val="ProductList-Body"/>
        <w:jc w:val="right"/>
      </w:pPr>
    </w:p>
    <w:tbl>
      <w:tblPr>
        <w:tblStyle w:val="PURTable"/>
        <w:tblW w:w="0" w:type="dxa"/>
        <w:tblLook w:val="04A0" w:firstRow="1" w:lastRow="0" w:firstColumn="1" w:lastColumn="0" w:noHBand="0" w:noVBand="1"/>
      </w:tblPr>
      <w:tblGrid>
        <w:gridCol w:w="10800"/>
      </w:tblGrid>
      <w:tr w:rsidR="00A16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6BCE" w:rsidRDefault="00DF54EA">
            <w:pPr>
              <w:pStyle w:val="ProductList-TableBody"/>
              <w:jc w:val="right"/>
            </w:pPr>
            <w:hyperlink w:anchor="_Sec842">
              <w:r w:rsidR="00E236DA">
                <w:rPr>
                  <w:color w:val="00467F"/>
                  <w:sz w:val="14"/>
                  <w:u w:val="single"/>
                </w:rPr>
                <w:t>สารบัญ</w:t>
              </w:r>
            </w:hyperlink>
            <w:r w:rsidR="00E236DA">
              <w:rPr>
                <w:sz w:val="14"/>
              </w:rPr>
              <w:t xml:space="preserve"> / </w:t>
            </w:r>
            <w:hyperlink w:anchor="_Sec549">
              <w:r w:rsidR="00E236DA">
                <w:rPr>
                  <w:color w:val="00467F"/>
                  <w:sz w:val="14"/>
                  <w:u w:val="single"/>
                </w:rPr>
                <w:t>อภิธานศัพท์</w:t>
              </w:r>
            </w:hyperlink>
            <w:r w:rsidR="00E236DA">
              <w:rPr>
                <w:sz w:val="14"/>
              </w:rPr>
              <w:t xml:space="preserve"> / </w:t>
            </w:r>
            <w:hyperlink w:anchor="_Sec844">
              <w:r w:rsidR="00E236DA">
                <w:rPr>
                  <w:color w:val="00467F"/>
                  <w:sz w:val="14"/>
                  <w:u w:val="single"/>
                </w:rPr>
                <w:t>ดัชนี</w:t>
              </w:r>
            </w:hyperlink>
          </w:p>
        </w:tc>
      </w:tr>
    </w:tbl>
    <w:p w:rsidR="00A16BCE" w:rsidRDefault="00A16BCE">
      <w:pPr>
        <w:pStyle w:val="ProductList-Body"/>
      </w:pPr>
    </w:p>
    <w:p w:rsidR="00A16BCE" w:rsidRDefault="00E236DA">
      <w:pPr>
        <w:pStyle w:val="ProductList-Offering2HeadingNoBorder"/>
        <w:outlineLvl w:val="2"/>
      </w:pPr>
      <w:bookmarkStart w:id="286" w:name="_Sec668"/>
      <w:r>
        <w:t>SharePoint Online</w:t>
      </w:r>
      <w:bookmarkEnd w:id="286"/>
      <w:r>
        <w:fldChar w:fldCharType="begin"/>
      </w:r>
      <w:r>
        <w:instrText xml:space="preserve"> TC "</w:instrText>
      </w:r>
      <w:bookmarkStart w:id="287" w:name="_Toc531591787"/>
      <w:r>
        <w:instrText>SharePoint Online</w:instrText>
      </w:r>
      <w:bookmarkEnd w:id="287"/>
      <w:r>
        <w:instrText>" \l 3</w:instrText>
      </w:r>
      <w:r>
        <w:fldChar w:fldCharType="end"/>
      </w:r>
    </w:p>
    <w:p w:rsidR="00A16BCE" w:rsidRDefault="00E236DA">
      <w:pPr>
        <w:pStyle w:val="ProductList-Offering1SubSection"/>
        <w:outlineLvl w:val="3"/>
      </w:pPr>
      <w:bookmarkStart w:id="288" w:name="_Sec724"/>
      <w:r>
        <w:t>1. ความพร้อมให้บริการของโปรแกรม</w:t>
      </w:r>
      <w:bookmarkEnd w:id="288"/>
    </w:p>
    <w:tbl>
      <w:tblPr>
        <w:tblStyle w:val="PURTable"/>
        <w:tblW w:w="0" w:type="dxa"/>
        <w:tblLook w:val="04A0" w:firstRow="1" w:lastRow="0" w:firstColumn="1" w:lastColumn="0" w:noHBand="0" w:noVBand="1"/>
      </w:tblPr>
      <w:tblGrid>
        <w:gridCol w:w="4118"/>
        <w:gridCol w:w="716"/>
        <w:gridCol w:w="685"/>
        <w:gridCol w:w="804"/>
        <w:gridCol w:w="708"/>
        <w:gridCol w:w="732"/>
        <w:gridCol w:w="828"/>
        <w:gridCol w:w="702"/>
        <w:gridCol w:w="698"/>
        <w:gridCol w:w="793"/>
      </w:tblGrid>
      <w:tr w:rsidR="00A16BC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16BCE">
        <w:tc>
          <w:tcPr>
            <w:tcW w:w="4660" w:type="dxa"/>
            <w:tcBorders>
              <w:top w:val="single" w:sz="6" w:space="0" w:color="FFFFFF"/>
              <w:left w:val="none" w:sz="4" w:space="0" w:color="6E6E6E"/>
              <w:bottom w:val="dashed" w:sz="4" w:space="0" w:color="7F7F7F"/>
              <w:right w:val="none" w:sz="4" w:space="0" w:color="6E6E6E"/>
            </w:tcBorders>
          </w:tcPr>
          <w:p w:rsidR="00A16BCE" w:rsidRDefault="00E236DA">
            <w:pPr>
              <w:pStyle w:val="ProductList-TableBody"/>
            </w:pPr>
            <w:r>
              <w:t xml:space="preserve">SharePoint Online Plan 1 และ 2 </w:t>
            </w:r>
            <w:r>
              <w:fldChar w:fldCharType="begin"/>
            </w:r>
            <w:r>
              <w:instrText xml:space="preserve"> XE "SharePoint Online Plan 1 และ 2 " </w:instrText>
            </w:r>
            <w:r>
              <w:fldChar w:fldCharType="end"/>
            </w:r>
            <w:r>
              <w:t>(User SL)</w:t>
            </w:r>
          </w:p>
        </w:tc>
        <w:tc>
          <w:tcPr>
            <w:tcW w:w="740" w:type="dxa"/>
            <w:tcBorders>
              <w:top w:val="single" w:sz="6" w:space="0" w:color="FFFFFF"/>
              <w:left w:val="none" w:sz="4" w:space="0" w:color="6E6E6E"/>
              <w:bottom w:val="dashed" w:sz="4" w:space="0" w:color="7F7F7F"/>
              <w:right w:val="single" w:sz="6" w:space="0" w:color="FFFFFF"/>
            </w:tcBorders>
          </w:tcPr>
          <w:p w:rsidR="00A16BCE" w:rsidRDefault="00E236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r>
      <w:tr w:rsidR="00A16BCE">
        <w:tc>
          <w:tcPr>
            <w:tcW w:w="4660" w:type="dxa"/>
            <w:tcBorders>
              <w:top w:val="dashed" w:sz="4" w:space="0" w:color="7F7F7F"/>
              <w:left w:val="none" w:sz="4" w:space="0" w:color="6E6E6E"/>
              <w:bottom w:val="dashed" w:sz="4" w:space="0" w:color="7F7F7F"/>
              <w:right w:val="none" w:sz="4" w:space="0" w:color="6E6E6E"/>
            </w:tcBorders>
          </w:tcPr>
          <w:p w:rsidR="00A16BCE" w:rsidRDefault="00E236DA">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740" w:type="dxa"/>
            <w:tcBorders>
              <w:top w:val="dashed" w:sz="4" w:space="0" w:color="7F7F7F"/>
              <w:left w:val="none" w:sz="4" w:space="0" w:color="6E6E6E"/>
              <w:bottom w:val="dashed" w:sz="4" w:space="0" w:color="7F7F7F"/>
              <w:right w:val="single" w:sz="6" w:space="0" w:color="FFFFFF"/>
            </w:tcBorders>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r>
      <w:tr w:rsidR="00A16BCE">
        <w:tc>
          <w:tcPr>
            <w:tcW w:w="4660" w:type="dxa"/>
            <w:tcBorders>
              <w:top w:val="dashed" w:sz="4" w:space="0" w:color="7F7F7F"/>
              <w:left w:val="none" w:sz="4" w:space="0" w:color="6E6E6E"/>
              <w:bottom w:val="none" w:sz="4" w:space="0" w:color="BFBFBF"/>
              <w:right w:val="none" w:sz="4" w:space="0" w:color="6E6E6E"/>
            </w:tcBorders>
          </w:tcPr>
          <w:p w:rsidR="00A16BCE" w:rsidRDefault="00E236DA">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rsidR="00A16BCE" w:rsidRDefault="00E236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r>
    </w:tbl>
    <w:p w:rsidR="00A16BCE" w:rsidRDefault="00E236DA">
      <w:pPr>
        <w:pStyle w:val="ProductList-Offering1SubSection"/>
        <w:outlineLvl w:val="3"/>
      </w:pPr>
      <w:bookmarkStart w:id="289" w:name="_Sec779"/>
      <w:r>
        <w:t>2. เงื่อนไขผลิตภัณฑ์</w:t>
      </w:r>
      <w:bookmarkEnd w:id="289"/>
    </w:p>
    <w:tbl>
      <w:tblPr>
        <w:tblStyle w:val="PURTable"/>
        <w:tblW w:w="0" w:type="dxa"/>
        <w:tblLook w:val="04A0" w:firstRow="1" w:lastRow="0" w:firstColumn="1" w:lastColumn="0" w:noHBand="0" w:noVBand="1"/>
      </w:tblPr>
      <w:tblGrid>
        <w:gridCol w:w="3735"/>
        <w:gridCol w:w="3575"/>
        <w:gridCol w:w="3480"/>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16BCE" w:rsidRDefault="00E236DA">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Add-on, From SA โปรดดู </w:t>
            </w:r>
            <w:hyperlink w:anchor="_Sec1237">
              <w:r>
                <w:rPr>
                  <w:color w:val="00467F"/>
                  <w:u w:val="single"/>
                </w:rPr>
                <w:t>ภาคผนวก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การส่งเสริมการขาย: N/A</w:t>
            </w:r>
          </w:p>
        </w:tc>
      </w:tr>
      <w:tr w:rsidR="00A16BCE">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K เท่านั้น</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16BCE" w:rsidRDefault="00E236DA">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A16BCE" w:rsidRDefault="00A16BCE">
      <w:pPr>
        <w:pStyle w:val="ProductList-Body"/>
      </w:pPr>
    </w:p>
    <w:p w:rsidR="00A16BCE" w:rsidRDefault="00A16BCE">
      <w:pPr>
        <w:pStyle w:val="ProductList-Body"/>
        <w:jc w:val="right"/>
      </w:pPr>
    </w:p>
    <w:tbl>
      <w:tblPr>
        <w:tblStyle w:val="PURTable"/>
        <w:tblW w:w="0" w:type="dxa"/>
        <w:tblLook w:val="04A0" w:firstRow="1" w:lastRow="0" w:firstColumn="1" w:lastColumn="0" w:noHBand="0" w:noVBand="1"/>
      </w:tblPr>
      <w:tblGrid>
        <w:gridCol w:w="10800"/>
      </w:tblGrid>
      <w:tr w:rsidR="00A16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6BCE" w:rsidRDefault="00DF54EA">
            <w:pPr>
              <w:pStyle w:val="ProductList-TableBody"/>
              <w:jc w:val="right"/>
            </w:pPr>
            <w:hyperlink w:anchor="_Sec842">
              <w:r w:rsidR="00E236DA">
                <w:rPr>
                  <w:color w:val="00467F"/>
                  <w:sz w:val="14"/>
                  <w:u w:val="single"/>
                </w:rPr>
                <w:t>สารบัญ</w:t>
              </w:r>
            </w:hyperlink>
            <w:r w:rsidR="00E236DA">
              <w:rPr>
                <w:sz w:val="14"/>
              </w:rPr>
              <w:t xml:space="preserve"> / </w:t>
            </w:r>
            <w:hyperlink w:anchor="_Sec549">
              <w:r w:rsidR="00E236DA">
                <w:rPr>
                  <w:color w:val="00467F"/>
                  <w:sz w:val="14"/>
                  <w:u w:val="single"/>
                </w:rPr>
                <w:t>อภิธานศัพท์</w:t>
              </w:r>
            </w:hyperlink>
            <w:r w:rsidR="00E236DA">
              <w:rPr>
                <w:sz w:val="14"/>
              </w:rPr>
              <w:t xml:space="preserve"> / </w:t>
            </w:r>
            <w:hyperlink w:anchor="_Sec844">
              <w:r w:rsidR="00E236DA">
                <w:rPr>
                  <w:color w:val="00467F"/>
                  <w:sz w:val="14"/>
                  <w:u w:val="single"/>
                </w:rPr>
                <w:t>ดัชนี</w:t>
              </w:r>
            </w:hyperlink>
          </w:p>
        </w:tc>
      </w:tr>
    </w:tbl>
    <w:p w:rsidR="00A16BCE" w:rsidRDefault="00A16BCE">
      <w:pPr>
        <w:pStyle w:val="ProductList-Body"/>
      </w:pPr>
    </w:p>
    <w:p w:rsidR="00A16BCE" w:rsidRDefault="00E236DA">
      <w:pPr>
        <w:pStyle w:val="ProductList-Offering2HeadingNoBorder"/>
        <w:outlineLvl w:val="2"/>
      </w:pPr>
      <w:bookmarkStart w:id="290" w:name="_Sec669"/>
      <w:r>
        <w:t>Audio Services</w:t>
      </w:r>
      <w:bookmarkEnd w:id="290"/>
      <w:r>
        <w:fldChar w:fldCharType="begin"/>
      </w:r>
      <w:r>
        <w:instrText xml:space="preserve"> TC "</w:instrText>
      </w:r>
      <w:bookmarkStart w:id="291" w:name="_Toc531591788"/>
      <w:r>
        <w:instrText>Audio Services</w:instrText>
      </w:r>
      <w:bookmarkEnd w:id="291"/>
      <w:r>
        <w:instrText>" \l 3</w:instrText>
      </w:r>
      <w:r>
        <w:fldChar w:fldCharType="end"/>
      </w:r>
    </w:p>
    <w:p w:rsidR="00A16BCE" w:rsidRDefault="00E236DA">
      <w:pPr>
        <w:pStyle w:val="ProductList-Offering1SubSection"/>
        <w:outlineLvl w:val="3"/>
      </w:pPr>
      <w:bookmarkStart w:id="292" w:name="_Sec725"/>
      <w:r>
        <w:t>1. ความพร้อมให้บริการของโปรแกรม</w:t>
      </w:r>
      <w:bookmarkEnd w:id="292"/>
    </w:p>
    <w:tbl>
      <w:tblPr>
        <w:tblStyle w:val="PURTable"/>
        <w:tblW w:w="0" w:type="dxa"/>
        <w:tblLook w:val="04A0" w:firstRow="1" w:lastRow="0" w:firstColumn="1" w:lastColumn="0" w:noHBand="0" w:noVBand="1"/>
      </w:tblPr>
      <w:tblGrid>
        <w:gridCol w:w="4150"/>
        <w:gridCol w:w="715"/>
        <w:gridCol w:w="680"/>
        <w:gridCol w:w="799"/>
        <w:gridCol w:w="705"/>
        <w:gridCol w:w="731"/>
        <w:gridCol w:w="825"/>
        <w:gridCol w:w="698"/>
        <w:gridCol w:w="694"/>
        <w:gridCol w:w="787"/>
      </w:tblGrid>
      <w:tr w:rsidR="00A16BC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16BCE">
        <w:tc>
          <w:tcPr>
            <w:tcW w:w="4660" w:type="dxa"/>
            <w:tcBorders>
              <w:top w:val="single" w:sz="6" w:space="0" w:color="FFFFFF"/>
              <w:left w:val="none" w:sz="4" w:space="0" w:color="6E6E6E"/>
              <w:bottom w:val="dashed" w:sz="4" w:space="0" w:color="A5A5A5"/>
              <w:right w:val="none" w:sz="4" w:space="0" w:color="6E6E6E"/>
            </w:tcBorders>
          </w:tcPr>
          <w:p w:rsidR="00A16BCE" w:rsidRDefault="00E236DA">
            <w:pPr>
              <w:pStyle w:val="ProductList-TableBody"/>
            </w:pPr>
            <w:r>
              <w:t>Skype สำหรับแผนธุรกิจ Online 2</w:t>
            </w:r>
            <w:r>
              <w:fldChar w:fldCharType="begin"/>
            </w:r>
            <w:r>
              <w:instrText xml:space="preserve"> XE "Skype สำหรับแผนธุรกิจ Online 2" </w:instrText>
            </w:r>
            <w:r>
              <w:fldChar w:fldCharType="end"/>
            </w:r>
            <w:r>
              <w:t xml:space="preserve"> (User SL)</w:t>
            </w:r>
          </w:p>
        </w:tc>
        <w:tc>
          <w:tcPr>
            <w:tcW w:w="740" w:type="dxa"/>
            <w:tcBorders>
              <w:top w:val="single" w:sz="6" w:space="0" w:color="FFFFFF"/>
              <w:left w:val="none" w:sz="4" w:space="0" w:color="6E6E6E"/>
              <w:bottom w:val="dashed" w:sz="4" w:space="0" w:color="A5A5A5"/>
              <w:right w:val="single" w:sz="6" w:space="0" w:color="FFFFFF"/>
            </w:tcBorders>
          </w:tcPr>
          <w:p w:rsidR="00A16BCE" w:rsidRDefault="00E236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r>
      <w:tr w:rsidR="00A16BCE">
        <w:tc>
          <w:tcPr>
            <w:tcW w:w="4660" w:type="dxa"/>
            <w:tcBorders>
              <w:top w:val="dashed" w:sz="4" w:space="0" w:color="A5A5A5"/>
              <w:left w:val="none" w:sz="4" w:space="0" w:color="6E6E6E"/>
              <w:bottom w:val="dashed" w:sz="4" w:space="0" w:color="A5A5A5"/>
              <w:right w:val="none" w:sz="4" w:space="0" w:color="6E6E6E"/>
            </w:tcBorders>
          </w:tcPr>
          <w:p w:rsidR="00A16BCE" w:rsidRDefault="00E236DA">
            <w:pPr>
              <w:pStyle w:val="ProductList-TableBody"/>
            </w:pPr>
            <w:r>
              <w:t>Phone System</w:t>
            </w:r>
            <w:r>
              <w:fldChar w:fldCharType="begin"/>
            </w:r>
            <w:r>
              <w:instrText xml:space="preserve"> XE "Phone System"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r>
      <w:tr w:rsidR="00A16BCE">
        <w:tc>
          <w:tcPr>
            <w:tcW w:w="4660" w:type="dxa"/>
            <w:tcBorders>
              <w:top w:val="dashed" w:sz="4" w:space="0" w:color="A5A5A5"/>
              <w:left w:val="none" w:sz="4" w:space="0" w:color="6E6E6E"/>
              <w:bottom w:val="dashed" w:sz="4" w:space="0" w:color="A5A5A5"/>
              <w:right w:val="none" w:sz="4" w:space="0" w:color="6E6E6E"/>
            </w:tcBorders>
          </w:tcPr>
          <w:p w:rsidR="00A16BCE" w:rsidRDefault="00E236DA">
            <w:pPr>
              <w:pStyle w:val="ProductList-TableBody"/>
            </w:pPr>
            <w:r>
              <w:t>Audio Conferencing</w:t>
            </w:r>
            <w:r>
              <w:fldChar w:fldCharType="begin"/>
            </w:r>
            <w:r>
              <w:instrText xml:space="preserve"> XE "Audio Conferencing"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r>
      <w:tr w:rsidR="00A16BCE">
        <w:tc>
          <w:tcPr>
            <w:tcW w:w="4660" w:type="dxa"/>
            <w:tcBorders>
              <w:top w:val="dashed" w:sz="4" w:space="0" w:color="A5A5A5"/>
              <w:left w:val="none" w:sz="4" w:space="0" w:color="6E6E6E"/>
              <w:bottom w:val="dashed" w:sz="4" w:space="0" w:color="A5A5A5"/>
              <w:right w:val="none" w:sz="4" w:space="0" w:color="6E6E6E"/>
            </w:tcBorders>
          </w:tcPr>
          <w:p w:rsidR="00A16BCE" w:rsidRDefault="00E236DA">
            <w:pPr>
              <w:pStyle w:val="ProductList-TableBody"/>
            </w:pPr>
            <w:r>
              <w:t>Calling Plan</w:t>
            </w:r>
            <w:r>
              <w:fldChar w:fldCharType="begin"/>
            </w:r>
            <w:r>
              <w:instrText xml:space="preserve"> XE "Calling Plan"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r>
      <w:tr w:rsidR="00A16BCE">
        <w:tc>
          <w:tcPr>
            <w:tcW w:w="4660" w:type="dxa"/>
            <w:tcBorders>
              <w:top w:val="dashed" w:sz="4" w:space="0" w:color="A5A5A5"/>
              <w:left w:val="none" w:sz="4" w:space="0" w:color="6E6E6E"/>
              <w:bottom w:val="dashed" w:sz="4" w:space="0" w:color="A5A5A5"/>
              <w:right w:val="none" w:sz="4" w:space="0" w:color="6E6E6E"/>
            </w:tcBorders>
          </w:tcPr>
          <w:p w:rsidR="00A16BCE" w:rsidRDefault="00E236DA">
            <w:pPr>
              <w:pStyle w:val="ProductList-TableBody"/>
            </w:pPr>
            <w:r>
              <w:t>โทรศัพท์พื้นที่ทั่วไป</w:t>
            </w:r>
            <w:r>
              <w:fldChar w:fldCharType="begin"/>
            </w:r>
            <w:r>
              <w:instrText xml:space="preserve"> XE "โทรศัพท์พื้นที่ทั่วไป" </w:instrText>
            </w:r>
            <w:r>
              <w:fldChar w:fldCharType="end"/>
            </w:r>
            <w:r>
              <w:t xml:space="preserve"> (Device SL)</w:t>
            </w:r>
          </w:p>
        </w:tc>
        <w:tc>
          <w:tcPr>
            <w:tcW w:w="740" w:type="dxa"/>
            <w:tcBorders>
              <w:top w:val="dashed" w:sz="4" w:space="0" w:color="A5A5A5"/>
              <w:left w:val="none" w:sz="4" w:space="0" w:color="6E6E6E"/>
              <w:bottom w:val="dashed" w:sz="4" w:space="0" w:color="A5A5A5"/>
              <w:right w:val="single" w:sz="6" w:space="0" w:color="FFFFFF"/>
            </w:tcBorders>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r>
      <w:tr w:rsidR="00A16BCE">
        <w:tc>
          <w:tcPr>
            <w:tcW w:w="4660" w:type="dxa"/>
            <w:tcBorders>
              <w:top w:val="dashed" w:sz="4" w:space="0" w:color="A5A5A5"/>
              <w:left w:val="none" w:sz="4" w:space="0" w:color="6E6E6E"/>
              <w:bottom w:val="dashed" w:sz="4" w:space="0" w:color="A5A5A5"/>
              <w:right w:val="none" w:sz="4" w:space="0" w:color="6E6E6E"/>
            </w:tcBorders>
          </w:tcPr>
          <w:p w:rsidR="00A16BCE" w:rsidRDefault="00E236DA">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r>
      <w:tr w:rsidR="00A16BCE">
        <w:tc>
          <w:tcPr>
            <w:tcW w:w="4660" w:type="dxa"/>
            <w:tcBorders>
              <w:top w:val="dashed" w:sz="4" w:space="0" w:color="A5A5A5"/>
              <w:left w:val="none" w:sz="4" w:space="0" w:color="6E6E6E"/>
              <w:bottom w:val="none" w:sz="4" w:space="0" w:color="A5A5A5"/>
              <w:right w:val="none" w:sz="4" w:space="0" w:color="6E6E6E"/>
            </w:tcBorders>
          </w:tcPr>
          <w:p w:rsidR="00A16BCE" w:rsidRDefault="00E236DA">
            <w:pPr>
              <w:pStyle w:val="ProductList-TableBody"/>
            </w:pPr>
            <w:r>
              <w:t>ห้องประชุม</w:t>
            </w:r>
            <w:r>
              <w:fldChar w:fldCharType="begin"/>
            </w:r>
            <w:r>
              <w:instrText xml:space="preserve"> XE "ห้องประชุม" </w:instrText>
            </w:r>
            <w:r>
              <w:fldChar w:fldCharType="end"/>
            </w:r>
            <w:r>
              <w:t xml:space="preserve"> (Device SL)</w:t>
            </w:r>
          </w:p>
        </w:tc>
        <w:tc>
          <w:tcPr>
            <w:tcW w:w="740" w:type="dxa"/>
            <w:tcBorders>
              <w:top w:val="dashed" w:sz="4" w:space="0" w:color="A5A5A5"/>
              <w:left w:val="none" w:sz="4" w:space="0" w:color="6E6E6E"/>
              <w:bottom w:val="none" w:sz="4" w:space="0" w:color="A5A5A5"/>
              <w:right w:val="single" w:sz="6" w:space="0" w:color="FFFFFF"/>
            </w:tcBorders>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r>
    </w:tbl>
    <w:p w:rsidR="00A16BCE" w:rsidRDefault="00E236DA">
      <w:pPr>
        <w:pStyle w:val="ProductList-Offering1SubSection"/>
        <w:outlineLvl w:val="3"/>
      </w:pPr>
      <w:bookmarkStart w:id="293" w:name="_Sec780"/>
      <w:r>
        <w:t>2. เงื่อนไขผลิตภัณฑ์</w:t>
      </w:r>
      <w:bookmarkEnd w:id="293"/>
    </w:p>
    <w:tbl>
      <w:tblPr>
        <w:tblStyle w:val="PURTable"/>
        <w:tblW w:w="0" w:type="dxa"/>
        <w:tblLook w:val="04A0" w:firstRow="1" w:lastRow="0" w:firstColumn="1" w:lastColumn="0" w:noHBand="0" w:noVBand="1"/>
      </w:tblPr>
      <w:tblGrid>
        <w:gridCol w:w="3735"/>
        <w:gridCol w:w="3575"/>
        <w:gridCol w:w="3480"/>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Add-on, From SA โปรดดู </w:t>
            </w:r>
            <w:hyperlink w:anchor="_Sec1237">
              <w:r>
                <w:rPr>
                  <w:color w:val="00467F"/>
                  <w:u w:val="single"/>
                </w:rPr>
                <w:t>ภาคผนวก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การส่งเสริมการขาย: N/A</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(ยกเว้น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16BCE" w:rsidRDefault="00E236DA">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Communication Credits)</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Communication Credits)</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A16BCE" w:rsidRDefault="00A16BCE">
      <w:pPr>
        <w:pStyle w:val="ProductList-Body"/>
      </w:pPr>
    </w:p>
    <w:p w:rsidR="00A16BCE" w:rsidRDefault="00E236DA">
      <w:pPr>
        <w:pStyle w:val="ProductList-ClauseHeading"/>
        <w:outlineLvl w:val="4"/>
      </w:pPr>
      <w:r>
        <w:t>2.1 Skype Mac</w:t>
      </w:r>
    </w:p>
    <w:p w:rsidR="00A16BCE" w:rsidRDefault="00E236DA">
      <w:pPr>
        <w:pStyle w:val="ProductList-Body"/>
      </w:pPr>
      <w:r>
        <w:t>Skype for Business Online PPlan 2 จำเป็นต้องมีมีการซื้อแยกต่างหากและต้องติดตั้ง Skype for Business 2019 เพื่อเข้าใช้ชุดคุณลักษณะทั้งหมดของ Skype for Business Online Plan 2</w:t>
      </w:r>
    </w:p>
    <w:p w:rsidR="00A16BCE" w:rsidRDefault="00A16BCE">
      <w:pPr>
        <w:pStyle w:val="ProductList-Body"/>
      </w:pPr>
    </w:p>
    <w:p w:rsidR="00A16BCE" w:rsidRDefault="00E236DA">
      <w:pPr>
        <w:pStyle w:val="ProductList-ClauseHeading"/>
        <w:outlineLvl w:val="4"/>
      </w:pPr>
      <w:r>
        <w:t>2.2 Communication Credits</w:t>
      </w:r>
    </w:p>
    <w:p w:rsidR="00A16BCE" w:rsidRDefault="00E236DA">
      <w:pPr>
        <w:pStyle w:val="ProductList-Body"/>
      </w:pPr>
      <w:r>
        <w:t xml:space="preserve">Communication Credits จะต้องมีการชำระเงินเบื้องต้นผ่านพอร์ทัลการดูแล Office 365 Microsoft จะส่งใบแจ้งหนี้ให้แก่ลูกค้าหรือผู้จำหน่ายทันทีสำหรับธุรกรรมแต่ละรายการ โดยรวมถึงเมื่อการใช้งานถึงยอดขั้นต่ำในแต่ละครั้งหากการเพิ่มเติมสินค้าอัตโนมัติเปิดใช้งาน เงินดังกล่าวที่ไม่ได้ใช้ภายใน 12 เดือนนับจากวันที่ทำธุรกรรมจะถูกริบ </w:t>
      </w:r>
    </w:p>
    <w:p w:rsidR="00A16BCE" w:rsidRDefault="00A16BCE">
      <w:pPr>
        <w:pStyle w:val="ProductList-Body"/>
      </w:pPr>
    </w:p>
    <w:p w:rsidR="00A16BCE" w:rsidRDefault="00E236DA">
      <w:pPr>
        <w:pStyle w:val="ProductList-Body"/>
      </w:pPr>
      <w:r>
        <w:t>การคิดค่าใช้งานจะขึ้นอยู่กับอัตราที่มีการประกาศของ Microsoft เมื่อมีการใช้บริการ Communication Credits จะไม่ใช้การกำหนดราคาที่แน่นอน โดยไม่คำนึงถึงการอ้างอิงการกำหนดราคาที่แน่นอนภายใต้ข้อตกลง Volume licensing ที่ใช้บังคับ</w:t>
      </w:r>
    </w:p>
    <w:p w:rsidR="00A16BCE" w:rsidRDefault="00A16BCE">
      <w:pPr>
        <w:pStyle w:val="ProductList-Body"/>
        <w:jc w:val="right"/>
      </w:pPr>
    </w:p>
    <w:tbl>
      <w:tblPr>
        <w:tblStyle w:val="PURTable"/>
        <w:tblW w:w="0" w:type="dxa"/>
        <w:tblLook w:val="04A0" w:firstRow="1" w:lastRow="0" w:firstColumn="1" w:lastColumn="0" w:noHBand="0" w:noVBand="1"/>
      </w:tblPr>
      <w:tblGrid>
        <w:gridCol w:w="10800"/>
      </w:tblGrid>
      <w:tr w:rsidR="00A16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6BCE" w:rsidRDefault="00DF54EA">
            <w:pPr>
              <w:pStyle w:val="ProductList-TableBody"/>
              <w:jc w:val="right"/>
            </w:pPr>
            <w:hyperlink w:anchor="_Sec842">
              <w:r w:rsidR="00E236DA">
                <w:rPr>
                  <w:color w:val="00467F"/>
                  <w:sz w:val="14"/>
                  <w:u w:val="single"/>
                </w:rPr>
                <w:t>สารบัญ</w:t>
              </w:r>
            </w:hyperlink>
            <w:r w:rsidR="00E236DA">
              <w:rPr>
                <w:sz w:val="14"/>
              </w:rPr>
              <w:t xml:space="preserve"> / </w:t>
            </w:r>
            <w:hyperlink w:anchor="_Sec549">
              <w:r w:rsidR="00E236DA">
                <w:rPr>
                  <w:color w:val="00467F"/>
                  <w:sz w:val="14"/>
                  <w:u w:val="single"/>
                </w:rPr>
                <w:t>อภิธานศัพท์</w:t>
              </w:r>
            </w:hyperlink>
            <w:r w:rsidR="00E236DA">
              <w:rPr>
                <w:sz w:val="14"/>
              </w:rPr>
              <w:t xml:space="preserve"> / </w:t>
            </w:r>
            <w:hyperlink w:anchor="_Sec844">
              <w:r w:rsidR="00E236DA">
                <w:rPr>
                  <w:color w:val="00467F"/>
                  <w:sz w:val="14"/>
                  <w:u w:val="single"/>
                </w:rPr>
                <w:t>ดัชนี</w:t>
              </w:r>
            </w:hyperlink>
          </w:p>
        </w:tc>
      </w:tr>
    </w:tbl>
    <w:p w:rsidR="00A16BCE" w:rsidRDefault="00A16BCE">
      <w:pPr>
        <w:pStyle w:val="ProductList-Body"/>
      </w:pPr>
    </w:p>
    <w:p w:rsidR="00A16BCE" w:rsidRDefault="00E236DA">
      <w:pPr>
        <w:pStyle w:val="ProductList-Offering2HeadingNoBorder"/>
        <w:outlineLvl w:val="2"/>
      </w:pPr>
      <w:bookmarkStart w:id="294" w:name="_Sec1217"/>
      <w:r>
        <w:t>Workplace Analytics</w:t>
      </w:r>
      <w:bookmarkEnd w:id="294"/>
      <w:r>
        <w:fldChar w:fldCharType="begin"/>
      </w:r>
      <w:r>
        <w:instrText xml:space="preserve"> TC "</w:instrText>
      </w:r>
      <w:bookmarkStart w:id="295" w:name="_Toc531591789"/>
      <w:r>
        <w:instrText>Workplace Analytics</w:instrText>
      </w:r>
      <w:bookmarkEnd w:id="295"/>
      <w:r>
        <w:instrText>" \l 3</w:instrText>
      </w:r>
      <w:r>
        <w:fldChar w:fldCharType="end"/>
      </w:r>
    </w:p>
    <w:p w:rsidR="00A16BCE" w:rsidRDefault="00E236DA">
      <w:pPr>
        <w:pStyle w:val="ProductList-Offering1SubSection"/>
        <w:outlineLvl w:val="3"/>
      </w:pPr>
      <w:bookmarkStart w:id="296" w:name="_Sec1218"/>
      <w:r>
        <w:t>ความพร้อมให้บริการของโปรแกรม</w:t>
      </w:r>
      <w:bookmarkEnd w:id="296"/>
    </w:p>
    <w:tbl>
      <w:tblPr>
        <w:tblStyle w:val="PURTable"/>
        <w:tblW w:w="0" w:type="dxa"/>
        <w:tblLook w:val="04A0" w:firstRow="1" w:lastRow="0" w:firstColumn="1" w:lastColumn="0" w:noHBand="0" w:noVBand="1"/>
      </w:tblPr>
      <w:tblGrid>
        <w:gridCol w:w="4016"/>
        <w:gridCol w:w="821"/>
        <w:gridCol w:w="681"/>
        <w:gridCol w:w="807"/>
        <w:gridCol w:w="709"/>
        <w:gridCol w:w="732"/>
        <w:gridCol w:w="829"/>
        <w:gridCol w:w="703"/>
        <w:gridCol w:w="691"/>
        <w:gridCol w:w="795"/>
      </w:tblGrid>
      <w:tr w:rsidR="00A16BCE">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16BCE" w:rsidRDefault="00E236DA">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16BCE">
        <w:tc>
          <w:tcPr>
            <w:tcW w:w="4520" w:type="dxa"/>
            <w:tcBorders>
              <w:top w:val="none" w:sz="4" w:space="0" w:color="BFBFBF"/>
              <w:left w:val="none" w:sz="4" w:space="0" w:color="000000"/>
              <w:bottom w:val="none" w:sz="4" w:space="0" w:color="7F7F7F"/>
              <w:right w:val="none" w:sz="4" w:space="0" w:color="000000"/>
            </w:tcBorders>
          </w:tcPr>
          <w:p w:rsidR="00A16BCE" w:rsidRDefault="00E236DA">
            <w:pPr>
              <w:pStyle w:val="ProductList-TableBody"/>
            </w:pPr>
            <w:r>
              <w:t>Workplace Analytics</w:t>
            </w:r>
            <w:r>
              <w:fldChar w:fldCharType="begin"/>
            </w:r>
            <w:r>
              <w:instrText xml:space="preserve"> XE "Workplace Analytics"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rsidR="00A16BCE" w:rsidRDefault="00E236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r>
    </w:tbl>
    <w:p w:rsidR="00A16BCE" w:rsidRDefault="00E236DA">
      <w:pPr>
        <w:pStyle w:val="ProductList-Offering1SubSection"/>
        <w:outlineLvl w:val="3"/>
      </w:pPr>
      <w:bookmarkStart w:id="297" w:name="_Sec1219"/>
      <w:r>
        <w:t>เงื่อนไขผลิตภัณฑ์</w:t>
      </w:r>
      <w:bookmarkEnd w:id="297"/>
    </w:p>
    <w:tbl>
      <w:tblPr>
        <w:tblStyle w:val="PURTable"/>
        <w:tblW w:w="0" w:type="dxa"/>
        <w:tblLook w:val="04A0" w:firstRow="1" w:lastRow="0" w:firstColumn="1" w:lastColumn="0" w:noHBand="0" w:noVBand="1"/>
      </w:tblPr>
      <w:tblGrid>
        <w:gridCol w:w="3735"/>
        <w:gridCol w:w="3575"/>
        <w:gridCol w:w="3480"/>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การส่งเสริมการขาย: N/A</w:t>
            </w:r>
          </w:p>
        </w:tc>
      </w:tr>
      <w:tr w:rsidR="00A16BCE">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A16BCE">
            <w:pPr>
              <w:pStyle w:val="ProductList-TableBody"/>
            </w:pPr>
          </w:p>
        </w:tc>
      </w:tr>
    </w:tbl>
    <w:p w:rsidR="00A16BCE" w:rsidRDefault="00A16BCE">
      <w:pPr>
        <w:pStyle w:val="ProductList-Body"/>
        <w:jc w:val="right"/>
      </w:pPr>
    </w:p>
    <w:tbl>
      <w:tblPr>
        <w:tblStyle w:val="PURTable"/>
        <w:tblW w:w="0" w:type="dxa"/>
        <w:tblLook w:val="04A0" w:firstRow="1" w:lastRow="0" w:firstColumn="1" w:lastColumn="0" w:noHBand="0" w:noVBand="1"/>
      </w:tblPr>
      <w:tblGrid>
        <w:gridCol w:w="10800"/>
      </w:tblGrid>
      <w:tr w:rsidR="00A16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6BCE" w:rsidRDefault="00DF54EA">
            <w:pPr>
              <w:pStyle w:val="ProductList-TableBody"/>
              <w:jc w:val="right"/>
            </w:pPr>
            <w:hyperlink w:anchor="_Sec842">
              <w:r w:rsidR="00E236DA">
                <w:rPr>
                  <w:color w:val="00467F"/>
                  <w:sz w:val="14"/>
                  <w:u w:val="single"/>
                </w:rPr>
                <w:t>สารบัญ</w:t>
              </w:r>
            </w:hyperlink>
            <w:r w:rsidR="00E236DA">
              <w:rPr>
                <w:sz w:val="14"/>
              </w:rPr>
              <w:t xml:space="preserve"> / </w:t>
            </w:r>
            <w:hyperlink w:anchor="_Sec549">
              <w:r w:rsidR="00E236DA">
                <w:rPr>
                  <w:color w:val="00467F"/>
                  <w:sz w:val="14"/>
                  <w:u w:val="single"/>
                </w:rPr>
                <w:t>อภิธานศัพท์</w:t>
              </w:r>
            </w:hyperlink>
            <w:r w:rsidR="00E236DA">
              <w:rPr>
                <w:sz w:val="14"/>
              </w:rPr>
              <w:t xml:space="preserve"> / </w:t>
            </w:r>
            <w:hyperlink w:anchor="_Sec844">
              <w:r w:rsidR="00E236DA">
                <w:rPr>
                  <w:color w:val="00467F"/>
                  <w:sz w:val="14"/>
                  <w:u w:val="single"/>
                </w:rPr>
                <w:t>ดัชนี</w:t>
              </w:r>
            </w:hyperlink>
          </w:p>
        </w:tc>
      </w:tr>
    </w:tbl>
    <w:p w:rsidR="00A16BCE" w:rsidRDefault="00A16BCE">
      <w:pPr>
        <w:pStyle w:val="ProductList-Body"/>
      </w:pPr>
    </w:p>
    <w:p w:rsidR="00A16BCE" w:rsidRDefault="00E236DA">
      <w:pPr>
        <w:pStyle w:val="ProductList-OfferingGroupHeading"/>
        <w:outlineLvl w:val="1"/>
      </w:pPr>
      <w:bookmarkStart w:id="298" w:name="_Sec635"/>
      <w:r>
        <w:t>Online Service อื่นๆ</w:t>
      </w:r>
      <w:bookmarkEnd w:id="298"/>
      <w:r>
        <w:fldChar w:fldCharType="begin"/>
      </w:r>
      <w:r>
        <w:instrText xml:space="preserve"> TC "</w:instrText>
      </w:r>
      <w:bookmarkStart w:id="299" w:name="_Toc531591790"/>
      <w:r>
        <w:instrText>Online Service อื่นๆ</w:instrText>
      </w:r>
      <w:bookmarkEnd w:id="299"/>
      <w:r>
        <w:instrText>" \l 2</w:instrText>
      </w:r>
      <w:r>
        <w:fldChar w:fldCharType="end"/>
      </w:r>
    </w:p>
    <w:p w:rsidR="00A16BCE" w:rsidRDefault="00E236DA">
      <w:pPr>
        <w:pStyle w:val="ProductList-Offering2HeadingNoBorder"/>
        <w:outlineLvl w:val="2"/>
      </w:pPr>
      <w:bookmarkStart w:id="300" w:name="_Sec670"/>
      <w:r>
        <w:t>Bing Maps</w:t>
      </w:r>
      <w:bookmarkEnd w:id="300"/>
      <w:r>
        <w:fldChar w:fldCharType="begin"/>
      </w:r>
      <w:r>
        <w:instrText xml:space="preserve"> TC "</w:instrText>
      </w:r>
      <w:bookmarkStart w:id="301" w:name="_Toc531591791"/>
      <w:r>
        <w:instrText>Bing Maps</w:instrText>
      </w:r>
      <w:bookmarkEnd w:id="301"/>
      <w:r>
        <w:instrText>" \l 3</w:instrText>
      </w:r>
      <w:r>
        <w:fldChar w:fldCharType="end"/>
      </w:r>
    </w:p>
    <w:p w:rsidR="00A16BCE" w:rsidRDefault="00E236DA">
      <w:pPr>
        <w:pStyle w:val="ProductList-Offering1SubSection"/>
        <w:outlineLvl w:val="3"/>
      </w:pPr>
      <w:bookmarkStart w:id="302" w:name="_Sec726"/>
      <w:r>
        <w:t>1. ความพร้อมให้บริการของโปรแกรม</w:t>
      </w:r>
      <w:bookmarkEnd w:id="302"/>
    </w:p>
    <w:tbl>
      <w:tblPr>
        <w:tblStyle w:val="PURTable"/>
        <w:tblW w:w="0" w:type="dxa"/>
        <w:tblLook w:val="04A0" w:firstRow="1" w:lastRow="0" w:firstColumn="1" w:lastColumn="0" w:noHBand="0" w:noVBand="1"/>
      </w:tblPr>
      <w:tblGrid>
        <w:gridCol w:w="4137"/>
        <w:gridCol w:w="716"/>
        <w:gridCol w:w="678"/>
        <w:gridCol w:w="804"/>
        <w:gridCol w:w="707"/>
        <w:gridCol w:w="732"/>
        <w:gridCol w:w="828"/>
        <w:gridCol w:w="701"/>
        <w:gridCol w:w="689"/>
        <w:gridCol w:w="792"/>
      </w:tblGrid>
      <w:tr w:rsidR="00A16BC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16BCE">
        <w:tc>
          <w:tcPr>
            <w:tcW w:w="4660" w:type="dxa"/>
            <w:tcBorders>
              <w:top w:val="single" w:sz="6" w:space="0" w:color="FFFFFF"/>
              <w:left w:val="none" w:sz="4" w:space="0" w:color="6E6E6E"/>
              <w:bottom w:val="dashed" w:sz="4" w:space="0" w:color="BFBFBF"/>
              <w:right w:val="none" w:sz="4" w:space="0" w:color="6E6E6E"/>
            </w:tcBorders>
          </w:tcPr>
          <w:p w:rsidR="00A16BCE" w:rsidRDefault="00E236DA">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16BCE" w:rsidRDefault="00E236D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r>
      <w:tr w:rsidR="00A16BCE">
        <w:tc>
          <w:tcPr>
            <w:tcW w:w="46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A16BCE" w:rsidRDefault="00E236D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r>
      <w:tr w:rsidR="00A16BCE">
        <w:tc>
          <w:tcPr>
            <w:tcW w:w="46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rPr>
                <w:color w:val="000000"/>
              </w:rPr>
              <w:t>Bing Maps Internal Website Usage 100K Transactions (SL)</w:t>
            </w:r>
            <w:r>
              <w:fldChar w:fldCharType="begin"/>
            </w:r>
            <w:r>
              <w:instrText xml:space="preserve"> XE "Bing Maps Internal Website Usage 100K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16BCE" w:rsidRDefault="00E236D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r>
      <w:tr w:rsidR="00A16BCE">
        <w:tc>
          <w:tcPr>
            <w:tcW w:w="46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rPr>
                <w:color w:val="000000"/>
              </w:rPr>
              <w:t>Bing Maps Internal Website Usage 500K (และสูงกว่า) Transactions (SL)</w:t>
            </w:r>
            <w:r>
              <w:fldChar w:fldCharType="begin"/>
            </w:r>
            <w:r>
              <w:instrText xml:space="preserve"> XE "Bing Maps Internal Website Usage 500K (และสูงกว่า)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16BCE" w:rsidRDefault="00E236D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r>
      <w:tr w:rsidR="00A16BCE">
        <w:tc>
          <w:tcPr>
            <w:tcW w:w="46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rPr>
                <w:color w:val="000000"/>
              </w:rPr>
              <w:t>Bing Maps Known Per User (SL)</w:t>
            </w:r>
            <w:r>
              <w:fldChar w:fldCharType="begin"/>
            </w:r>
            <w:r>
              <w:instrText xml:space="preserve"> XE "Bing Maps Known Per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16BCE" w:rsidRDefault="00E236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r>
      <w:tr w:rsidR="00A16BCE">
        <w:tc>
          <w:tcPr>
            <w:tcW w:w="46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16BCE" w:rsidRDefault="00E236D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r>
      <w:tr w:rsidR="00A16BCE">
        <w:tc>
          <w:tcPr>
            <w:tcW w:w="46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16BCE" w:rsidRDefault="00E236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r>
      <w:tr w:rsidR="00A16BCE">
        <w:tc>
          <w:tcPr>
            <w:tcW w:w="46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16BCE" w:rsidRDefault="00E236D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r>
      <w:tr w:rsidR="00A16BCE">
        <w:tc>
          <w:tcPr>
            <w:tcW w:w="46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16BCE" w:rsidRDefault="00E236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r>
      <w:tr w:rsidR="00A16BCE">
        <w:tc>
          <w:tcPr>
            <w:tcW w:w="46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r>
      <w:tr w:rsidR="00A16BCE">
        <w:tc>
          <w:tcPr>
            <w:tcW w:w="46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r>
      <w:tr w:rsidR="00A16BCE">
        <w:tc>
          <w:tcPr>
            <w:tcW w:w="46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r>
      <w:tr w:rsidR="00A16BCE">
        <w:tc>
          <w:tcPr>
            <w:tcW w:w="46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r>
      <w:tr w:rsidR="00A16BCE">
        <w:tc>
          <w:tcPr>
            <w:tcW w:w="46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rPr>
                <w:color w:val="000000"/>
              </w:rPr>
              <w:t>Bing Maps Public Website Usage 100K Transaction (SL)</w:t>
            </w:r>
            <w:r>
              <w:fldChar w:fldCharType="begin"/>
            </w:r>
            <w:r>
              <w:instrText xml:space="preserve"> XE "Bing Maps Public Website Usage 100K Transaction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16BCE" w:rsidRDefault="00E236DA">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r>
      <w:tr w:rsidR="00A16BCE">
        <w:tc>
          <w:tcPr>
            <w:tcW w:w="4660" w:type="dxa"/>
            <w:tcBorders>
              <w:top w:val="dashed" w:sz="4" w:space="0" w:color="BFBFBF"/>
              <w:left w:val="none" w:sz="4" w:space="0" w:color="6E6E6E"/>
              <w:bottom w:val="none" w:sz="4" w:space="0" w:color="BFBFBF"/>
              <w:right w:val="none" w:sz="4" w:space="0" w:color="6E6E6E"/>
            </w:tcBorders>
          </w:tcPr>
          <w:p w:rsidR="00A16BCE" w:rsidRDefault="00E236DA">
            <w:pPr>
              <w:pStyle w:val="ProductList-TableBody"/>
            </w:pPr>
            <w:r>
              <w:rPr>
                <w:color w:val="000000"/>
              </w:rPr>
              <w:t>Bing Maps Public Website Usage 500K (และสูงกว่า) Transactions (SL)</w:t>
            </w:r>
            <w:r>
              <w:fldChar w:fldCharType="begin"/>
            </w:r>
            <w:r>
              <w:instrText xml:space="preserve"> XE "Bing Maps Public Website Usage 500K (และสูงกว่า) Transactions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16BCE" w:rsidRDefault="00E236D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r>
    </w:tbl>
    <w:p w:rsidR="00A16BCE" w:rsidRDefault="00E236DA">
      <w:pPr>
        <w:pStyle w:val="ProductList-Offering1SubSection"/>
        <w:outlineLvl w:val="3"/>
      </w:pPr>
      <w:bookmarkStart w:id="303" w:name="_Sec781"/>
      <w:r>
        <w:t>2. เงื่อนไขผลิตภัณฑ์</w:t>
      </w:r>
      <w:bookmarkEnd w:id="303"/>
    </w:p>
    <w:tbl>
      <w:tblPr>
        <w:tblStyle w:val="PURTable"/>
        <w:tblW w:w="0" w:type="dxa"/>
        <w:tblLook w:val="04A0" w:firstRow="1" w:lastRow="0" w:firstColumn="1" w:lastColumn="0" w:noHBand="0" w:noVBand="1"/>
      </w:tblPr>
      <w:tblGrid>
        <w:gridCol w:w="3735"/>
        <w:gridCol w:w="3575"/>
        <w:gridCol w:w="3480"/>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ระยะเวลาที่ต่อออกไปที่มีสิทธิ: N/A</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การส่งเสริมการขาย: N/A</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การลดที่มีสิทธิ (SCE): N/A</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A16BCE">
            <w:pPr>
              <w:pStyle w:val="ProductList-TableBody"/>
            </w:pPr>
          </w:p>
        </w:tc>
      </w:tr>
    </w:tbl>
    <w:p w:rsidR="00A16BCE" w:rsidRDefault="00A16BCE">
      <w:pPr>
        <w:pStyle w:val="ProductList-Body"/>
      </w:pPr>
    </w:p>
    <w:p w:rsidR="00A16BCE" w:rsidRDefault="00E236DA">
      <w:pPr>
        <w:pStyle w:val="ProductList-ClauseHeading"/>
        <w:outlineLvl w:val="4"/>
      </w:pPr>
      <w:r>
        <w:t>2.1 Billable Transactions</w:t>
      </w:r>
    </w:p>
    <w:p w:rsidR="00A16BCE" w:rsidRDefault="00E236DA">
      <w:pPr>
        <w:pStyle w:val="ProductList-Body"/>
      </w:pPr>
      <w:r>
        <w:t>Bing Maps Public Website Usage Add-on SL และ Bing Maps Internal Website Usage Add-on SL แต่ละสิทธิทำให้ลูกค้าได้รับ Billable Transactions ตามจำนวนที่ระบุไว้ในชื่อผลิตภัณฑ์ ในวันหมดอายุการลงทะเบียนหรือการสมัครใช้งาน Billable Transactions ที่ซื้อและยังไม่ได้ใช้ทั้งหมดจะถูกริบ</w:t>
      </w:r>
    </w:p>
    <w:p w:rsidR="00A16BCE" w:rsidRDefault="00A16BCE">
      <w:pPr>
        <w:pStyle w:val="ProductList-Body"/>
      </w:pPr>
    </w:p>
    <w:p w:rsidR="00A16BCE" w:rsidRDefault="00E236DA">
      <w:pPr>
        <w:pStyle w:val="ProductList-Body"/>
      </w:pPr>
      <w:r>
        <w:t>หากลูกค้ามี Billable Transactions ที่ซื้อเกินจำนวนรวมภายใน 30 วันที่ได้รับการบอกกล่าวจาก Microsoft ลูกค้าต้องซื้อข้อเสนอ Bing Maps Public Website Usage Add-on SL หรือ Bing Maps Internal Website Usage Add-on SL เพิ่มเพื่อให้ครอบคลุม Billable Transactions ที่เกินและ Billable Transactions ที่คาดในอนาคตสำหรับระยะเวลาการลงทะเบียนที่เหลืออยู่ ไม่เช่นนั้น Microsoft อาจยกเลิกการเข้าใช้ Bing Maps ของลูกค้า</w:t>
      </w:r>
    </w:p>
    <w:p w:rsidR="00A16BCE" w:rsidRDefault="00A16BCE">
      <w:pPr>
        <w:pStyle w:val="ProductList-Body"/>
      </w:pPr>
    </w:p>
    <w:p w:rsidR="00A16BCE" w:rsidRDefault="00E236DA">
      <w:pPr>
        <w:pStyle w:val="ProductList-ClauseHeading"/>
        <w:outlineLvl w:val="4"/>
      </w:pPr>
      <w:r>
        <w:t>2.2 ข้อกำหนด Mobile Asset Management Per Asset</w:t>
      </w:r>
    </w:p>
    <w:p w:rsidR="00A16BCE" w:rsidRDefault="00E236DA">
      <w:pPr>
        <w:pStyle w:val="ProductList-Body"/>
      </w:pPr>
      <w:r>
        <w:t xml:space="preserve">ข้อเสนอต่อไปนี้จะต้องมีสิทธิการใช้งานสำหรับ Mobile Asset Management Per Asset Monthly Subscription: </w:t>
      </w:r>
    </w:p>
    <w:p w:rsidR="00A16BCE" w:rsidRDefault="00E236DA" w:rsidP="00E236DA">
      <w:pPr>
        <w:pStyle w:val="ProductList-Bullet"/>
        <w:numPr>
          <w:ilvl w:val="0"/>
          <w:numId w:val="44"/>
        </w:numPr>
      </w:pPr>
      <w:r>
        <w:t>Distance Matrix Per Asset Automatic</w:t>
      </w:r>
    </w:p>
    <w:p w:rsidR="00A16BCE" w:rsidRDefault="00E236DA" w:rsidP="00E236DA">
      <w:pPr>
        <w:pStyle w:val="ProductList-Bullet"/>
        <w:numPr>
          <w:ilvl w:val="0"/>
          <w:numId w:val="44"/>
        </w:numPr>
      </w:pPr>
      <w:r>
        <w:t>Distance Matrix Per Asset Manual</w:t>
      </w:r>
    </w:p>
    <w:p w:rsidR="00A16BCE" w:rsidRDefault="00E236DA" w:rsidP="00E236DA">
      <w:pPr>
        <w:pStyle w:val="ProductList-Bullet"/>
        <w:numPr>
          <w:ilvl w:val="0"/>
          <w:numId w:val="44"/>
        </w:numPr>
      </w:pPr>
      <w:r>
        <w:t>Truck Routing Per Asset</w:t>
      </w:r>
    </w:p>
    <w:p w:rsidR="00A16BCE" w:rsidRDefault="00E236DA" w:rsidP="00E236DA">
      <w:pPr>
        <w:pStyle w:val="ProductList-Bullet"/>
        <w:numPr>
          <w:ilvl w:val="0"/>
          <w:numId w:val="44"/>
        </w:numPr>
      </w:pPr>
      <w:r>
        <w:t>Drive Analytics Per Asset</w:t>
      </w:r>
    </w:p>
    <w:p w:rsidR="00A16BCE" w:rsidRDefault="00A16BCE">
      <w:pPr>
        <w:pStyle w:val="ProductList-Body"/>
        <w:jc w:val="right"/>
      </w:pPr>
    </w:p>
    <w:tbl>
      <w:tblPr>
        <w:tblStyle w:val="PURTable"/>
        <w:tblW w:w="0" w:type="dxa"/>
        <w:tblLook w:val="04A0" w:firstRow="1" w:lastRow="0" w:firstColumn="1" w:lastColumn="0" w:noHBand="0" w:noVBand="1"/>
      </w:tblPr>
      <w:tblGrid>
        <w:gridCol w:w="10800"/>
      </w:tblGrid>
      <w:tr w:rsidR="00A16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6BCE" w:rsidRDefault="00DF54EA">
            <w:pPr>
              <w:pStyle w:val="ProductList-TableBody"/>
              <w:jc w:val="right"/>
            </w:pPr>
            <w:hyperlink w:anchor="_Sec842">
              <w:r w:rsidR="00E236DA">
                <w:rPr>
                  <w:color w:val="00467F"/>
                  <w:sz w:val="14"/>
                  <w:u w:val="single"/>
                </w:rPr>
                <w:t>สารบัญ</w:t>
              </w:r>
            </w:hyperlink>
            <w:r w:rsidR="00E236DA">
              <w:rPr>
                <w:sz w:val="14"/>
              </w:rPr>
              <w:t xml:space="preserve"> / </w:t>
            </w:r>
            <w:hyperlink w:anchor="_Sec549">
              <w:r w:rsidR="00E236DA">
                <w:rPr>
                  <w:color w:val="00467F"/>
                  <w:sz w:val="14"/>
                  <w:u w:val="single"/>
                </w:rPr>
                <w:t>อภิธานศัพท์</w:t>
              </w:r>
            </w:hyperlink>
            <w:r w:rsidR="00E236DA">
              <w:rPr>
                <w:sz w:val="14"/>
              </w:rPr>
              <w:t xml:space="preserve"> / </w:t>
            </w:r>
            <w:hyperlink w:anchor="_Sec844">
              <w:r w:rsidR="00E236DA">
                <w:rPr>
                  <w:color w:val="00467F"/>
                  <w:sz w:val="14"/>
                  <w:u w:val="single"/>
                </w:rPr>
                <w:t>ดัชนี</w:t>
              </w:r>
            </w:hyperlink>
          </w:p>
        </w:tc>
      </w:tr>
    </w:tbl>
    <w:p w:rsidR="00A16BCE" w:rsidRDefault="00A16BCE">
      <w:pPr>
        <w:pStyle w:val="ProductList-Body"/>
      </w:pPr>
    </w:p>
    <w:p w:rsidR="00A16BCE" w:rsidRDefault="00E236DA">
      <w:pPr>
        <w:pStyle w:val="ProductList-Offering2HeadingNoBorder"/>
        <w:outlineLvl w:val="2"/>
      </w:pPr>
      <w:bookmarkStart w:id="304" w:name="_Sec674"/>
      <w:r>
        <w:t>Business Application Platform</w:t>
      </w:r>
      <w:bookmarkEnd w:id="304"/>
      <w:r>
        <w:fldChar w:fldCharType="begin"/>
      </w:r>
      <w:r>
        <w:instrText xml:space="preserve"> TC "</w:instrText>
      </w:r>
      <w:bookmarkStart w:id="305" w:name="_Toc531591792"/>
      <w:r>
        <w:instrText>Business Application Platform</w:instrText>
      </w:r>
      <w:bookmarkEnd w:id="305"/>
      <w:r>
        <w:instrText>" \l 3</w:instrText>
      </w:r>
      <w:r>
        <w:fldChar w:fldCharType="end"/>
      </w:r>
    </w:p>
    <w:p w:rsidR="00A16BCE" w:rsidRDefault="00E236DA">
      <w:pPr>
        <w:pStyle w:val="ProductList-Offering1SubSection"/>
        <w:outlineLvl w:val="3"/>
      </w:pPr>
      <w:bookmarkStart w:id="306" w:name="_Sec730"/>
      <w:r>
        <w:t>1. ความพร้อมให้บริการของโปรแกรม</w:t>
      </w:r>
      <w:bookmarkEnd w:id="306"/>
    </w:p>
    <w:tbl>
      <w:tblPr>
        <w:tblStyle w:val="PURTable"/>
        <w:tblW w:w="0" w:type="dxa"/>
        <w:tblLook w:val="04A0" w:firstRow="1" w:lastRow="0" w:firstColumn="1" w:lastColumn="0" w:noHBand="0" w:noVBand="1"/>
      </w:tblPr>
      <w:tblGrid>
        <w:gridCol w:w="4073"/>
        <w:gridCol w:w="715"/>
        <w:gridCol w:w="680"/>
        <w:gridCol w:w="800"/>
        <w:gridCol w:w="705"/>
        <w:gridCol w:w="731"/>
        <w:gridCol w:w="825"/>
        <w:gridCol w:w="698"/>
        <w:gridCol w:w="770"/>
        <w:gridCol w:w="787"/>
      </w:tblGrid>
      <w:tr w:rsidR="00A16BC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rPr>
                <w:color w:val="FFFFFF"/>
              </w:rPr>
              <w:t>คะแนน</w:t>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16BCE">
        <w:tc>
          <w:tcPr>
            <w:tcW w:w="4660" w:type="dxa"/>
            <w:tcBorders>
              <w:top w:val="single" w:sz="6" w:space="0" w:color="FFFFFF"/>
              <w:left w:val="none" w:sz="4" w:space="0" w:color="6E6E6E"/>
              <w:bottom w:val="dashed" w:sz="4" w:space="0" w:color="B2B2B2"/>
              <w:right w:val="none" w:sz="4" w:space="0" w:color="6E6E6E"/>
            </w:tcBorders>
          </w:tcPr>
          <w:p w:rsidR="00A16BCE" w:rsidRDefault="00E236DA">
            <w:pPr>
              <w:pStyle w:val="ProductList-TableBody"/>
            </w:pPr>
            <w:r>
              <w:t>Microsoft Flow Plan 1</w:t>
            </w:r>
            <w:r>
              <w:fldChar w:fldCharType="begin"/>
            </w:r>
            <w:r>
              <w:instrText xml:space="preserve"> XE "Microsoft Flow Plan 1" </w:instrText>
            </w:r>
            <w:r>
              <w:fldChar w:fldCharType="end"/>
            </w:r>
            <w:r>
              <w:t xml:space="preserve"> (User SL)</w:t>
            </w:r>
          </w:p>
        </w:tc>
        <w:tc>
          <w:tcPr>
            <w:tcW w:w="740" w:type="dxa"/>
            <w:tcBorders>
              <w:top w:val="single" w:sz="6" w:space="0" w:color="FFFFFF"/>
              <w:left w:val="none" w:sz="4" w:space="0" w:color="6E6E6E"/>
              <w:bottom w:val="dashed" w:sz="4" w:space="0" w:color="B2B2B2"/>
              <w:right w:val="single" w:sz="6" w:space="0" w:color="FFFFFF"/>
            </w:tcBorders>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r>
      <w:tr w:rsidR="00A16BCE">
        <w:tc>
          <w:tcPr>
            <w:tcW w:w="4660" w:type="dxa"/>
            <w:tcBorders>
              <w:top w:val="dashed" w:sz="4" w:space="0" w:color="B2B2B2"/>
              <w:left w:val="none" w:sz="4" w:space="0" w:color="6E6E6E"/>
              <w:bottom w:val="dashed" w:sz="4" w:space="0" w:color="B2B2B2"/>
              <w:right w:val="none" w:sz="4" w:space="0" w:color="6E6E6E"/>
            </w:tcBorders>
          </w:tcPr>
          <w:p w:rsidR="00A16BCE" w:rsidRDefault="00E236DA">
            <w:pPr>
              <w:pStyle w:val="ProductList-TableBody"/>
            </w:pPr>
            <w:r>
              <w:t>Microsoft Flow Plan 2</w:t>
            </w:r>
            <w:r>
              <w:fldChar w:fldCharType="begin"/>
            </w:r>
            <w:r>
              <w:instrText xml:space="preserve"> XE "Microsoft Flow Plan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r>
      <w:tr w:rsidR="00A16BCE">
        <w:tc>
          <w:tcPr>
            <w:tcW w:w="4660" w:type="dxa"/>
            <w:tcBorders>
              <w:top w:val="dashed" w:sz="4" w:space="0" w:color="B2B2B2"/>
              <w:left w:val="none" w:sz="4" w:space="0" w:color="6E6E6E"/>
              <w:bottom w:val="dashed" w:sz="4" w:space="0" w:color="B2B2B2"/>
              <w:right w:val="none" w:sz="4" w:space="0" w:color="6E6E6E"/>
            </w:tcBorders>
          </w:tcPr>
          <w:p w:rsidR="00A16BCE" w:rsidRDefault="00E236DA">
            <w:pPr>
              <w:pStyle w:val="ProductList-TableBody"/>
            </w:pPr>
            <w:r>
              <w:t>Microsoft PowerApps Plan 1</w:t>
            </w:r>
            <w:r>
              <w:fldChar w:fldCharType="begin"/>
            </w:r>
            <w:r>
              <w:instrText xml:space="preserve"> XE "Microsoft PowerApps Plan 1" </w:instrText>
            </w:r>
            <w:r>
              <w:fldChar w:fldCharType="end"/>
            </w:r>
            <w:r>
              <w:t xml:space="preserve"> (Device และ User SL)</w:t>
            </w:r>
          </w:p>
        </w:tc>
        <w:tc>
          <w:tcPr>
            <w:tcW w:w="740" w:type="dxa"/>
            <w:tcBorders>
              <w:top w:val="dashed" w:sz="4" w:space="0" w:color="B2B2B2"/>
              <w:left w:val="none" w:sz="4" w:space="0" w:color="6E6E6E"/>
              <w:bottom w:val="dashed" w:sz="4" w:space="0" w:color="B2B2B2"/>
              <w:right w:val="single" w:sz="6" w:space="0" w:color="FFFFFF"/>
            </w:tcBorders>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r>
      <w:tr w:rsidR="00A16BCE">
        <w:tc>
          <w:tcPr>
            <w:tcW w:w="4660" w:type="dxa"/>
            <w:tcBorders>
              <w:top w:val="dashed" w:sz="4" w:space="0" w:color="B2B2B2"/>
              <w:left w:val="none" w:sz="4" w:space="0" w:color="6E6E6E"/>
              <w:bottom w:val="dashed" w:sz="4" w:space="0" w:color="B2B2B2"/>
              <w:right w:val="none" w:sz="4" w:space="0" w:color="6E6E6E"/>
            </w:tcBorders>
          </w:tcPr>
          <w:p w:rsidR="00A16BCE" w:rsidRDefault="00E236DA">
            <w:pPr>
              <w:pStyle w:val="ProductList-TableBody"/>
            </w:pPr>
            <w:r>
              <w:t>Microsoft PowerApps Plan 2</w:t>
            </w:r>
            <w:r>
              <w:fldChar w:fldCharType="begin"/>
            </w:r>
            <w:r>
              <w:instrText xml:space="preserve"> XE "Microsoft PowerApps Plan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r>
      <w:tr w:rsidR="00A16BCE">
        <w:tc>
          <w:tcPr>
            <w:tcW w:w="4660" w:type="dxa"/>
            <w:tcBorders>
              <w:top w:val="dashed" w:sz="4" w:space="0" w:color="B2B2B2"/>
              <w:left w:val="none" w:sz="4" w:space="0" w:color="6E6E6E"/>
              <w:bottom w:val="dashed" w:sz="4" w:space="0" w:color="B2B2B2"/>
              <w:right w:val="none" w:sz="4" w:space="0" w:color="6E6E6E"/>
            </w:tcBorders>
          </w:tcPr>
          <w:p w:rsidR="00A16BCE" w:rsidRDefault="00E236DA">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r>
      <w:tr w:rsidR="00A16BCE">
        <w:tc>
          <w:tcPr>
            <w:tcW w:w="4660" w:type="dxa"/>
            <w:tcBorders>
              <w:top w:val="dashed" w:sz="4" w:space="0" w:color="B2B2B2"/>
              <w:left w:val="none" w:sz="4" w:space="0" w:color="6E6E6E"/>
              <w:bottom w:val="dashed" w:sz="4" w:space="0" w:color="B2B2B2"/>
              <w:right w:val="none" w:sz="4" w:space="0" w:color="6E6E6E"/>
            </w:tcBorders>
          </w:tcPr>
          <w:p w:rsidR="00A16BCE" w:rsidRDefault="00E236DA">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r>
      <w:tr w:rsidR="00A16BCE">
        <w:tc>
          <w:tcPr>
            <w:tcW w:w="4660" w:type="dxa"/>
            <w:tcBorders>
              <w:top w:val="dashed" w:sz="4" w:space="0" w:color="B2B2B2"/>
              <w:left w:val="none" w:sz="4" w:space="0" w:color="6E6E6E"/>
              <w:bottom w:val="dashed" w:sz="4" w:space="0" w:color="B2B2B2"/>
              <w:right w:val="none" w:sz="4" w:space="0" w:color="6E6E6E"/>
            </w:tcBorders>
          </w:tcPr>
          <w:p w:rsidR="00A16BCE" w:rsidRDefault="00E236DA">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r>
      <w:tr w:rsidR="00A16BCE">
        <w:tc>
          <w:tcPr>
            <w:tcW w:w="4660" w:type="dxa"/>
            <w:tcBorders>
              <w:top w:val="dashed" w:sz="4" w:space="0" w:color="B2B2B2"/>
              <w:left w:val="none" w:sz="4" w:space="0" w:color="6E6E6E"/>
              <w:bottom w:val="dashed" w:sz="4" w:space="0" w:color="B2B2B2"/>
              <w:right w:val="none" w:sz="4" w:space="0" w:color="6E6E6E"/>
            </w:tcBorders>
          </w:tcPr>
          <w:p w:rsidR="00A16BCE" w:rsidRDefault="00E236DA">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r>
      <w:tr w:rsidR="00A16BCE">
        <w:tc>
          <w:tcPr>
            <w:tcW w:w="4660" w:type="dxa"/>
            <w:tcBorders>
              <w:top w:val="dashed" w:sz="4" w:space="0" w:color="B2B2B2"/>
              <w:left w:val="none" w:sz="4" w:space="0" w:color="6E6E6E"/>
              <w:bottom w:val="dashed" w:sz="4" w:space="0" w:color="B2B2B2"/>
              <w:right w:val="none" w:sz="4" w:space="0" w:color="6E6E6E"/>
            </w:tcBorders>
          </w:tcPr>
          <w:p w:rsidR="00A16BCE" w:rsidRDefault="00E236DA">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r>
      <w:tr w:rsidR="00A16BCE">
        <w:tc>
          <w:tcPr>
            <w:tcW w:w="4660" w:type="dxa"/>
            <w:tcBorders>
              <w:top w:val="dashed" w:sz="4" w:space="0" w:color="B2B2B2"/>
              <w:left w:val="none" w:sz="4" w:space="0" w:color="6E6E6E"/>
              <w:bottom w:val="dashed" w:sz="4" w:space="0" w:color="B2B2B2"/>
              <w:right w:val="none" w:sz="4" w:space="0" w:color="6E6E6E"/>
            </w:tcBorders>
          </w:tcPr>
          <w:p w:rsidR="00A16BCE" w:rsidRDefault="00E236DA">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r>
      <w:tr w:rsidR="00A16BCE">
        <w:tc>
          <w:tcPr>
            <w:tcW w:w="4660" w:type="dxa"/>
            <w:tcBorders>
              <w:top w:val="dashed" w:sz="4" w:space="0" w:color="B2B2B2"/>
              <w:left w:val="none" w:sz="4" w:space="0" w:color="6E6E6E"/>
              <w:bottom w:val="dashed" w:sz="4" w:space="0" w:color="B2B2B2"/>
              <w:right w:val="none" w:sz="4" w:space="0" w:color="6E6E6E"/>
            </w:tcBorders>
          </w:tcPr>
          <w:p w:rsidR="00A16BCE" w:rsidRDefault="00E236DA">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r>
      <w:tr w:rsidR="00A16BCE">
        <w:tc>
          <w:tcPr>
            <w:tcW w:w="4660" w:type="dxa"/>
            <w:tcBorders>
              <w:top w:val="dashed" w:sz="4" w:space="0" w:color="B2B2B2"/>
              <w:left w:val="none" w:sz="4" w:space="0" w:color="6E6E6E"/>
              <w:bottom w:val="dashed" w:sz="4" w:space="0" w:color="B2B2B2"/>
              <w:right w:val="none" w:sz="4" w:space="0" w:color="6E6E6E"/>
            </w:tcBorders>
          </w:tcPr>
          <w:p w:rsidR="00A16BCE" w:rsidRDefault="00E236DA">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r>
      <w:tr w:rsidR="00A16BCE">
        <w:tc>
          <w:tcPr>
            <w:tcW w:w="4660" w:type="dxa"/>
            <w:tcBorders>
              <w:top w:val="dashed" w:sz="4" w:space="0" w:color="B2B2B2"/>
              <w:left w:val="none" w:sz="4" w:space="0" w:color="6E6E6E"/>
              <w:bottom w:val="dashed" w:sz="4" w:space="0" w:color="B2B2B2"/>
              <w:right w:val="none" w:sz="4" w:space="0" w:color="6E6E6E"/>
            </w:tcBorders>
          </w:tcPr>
          <w:p w:rsidR="00A16BCE" w:rsidRDefault="00E236DA">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r>
      <w:tr w:rsidR="00A16BCE">
        <w:tc>
          <w:tcPr>
            <w:tcW w:w="4660" w:type="dxa"/>
            <w:tcBorders>
              <w:top w:val="dashed" w:sz="4" w:space="0" w:color="B2B2B2"/>
              <w:left w:val="none" w:sz="4" w:space="0" w:color="6E6E6E"/>
              <w:bottom w:val="dashed" w:sz="4" w:space="0" w:color="B2B2B2"/>
              <w:right w:val="none" w:sz="4" w:space="0" w:color="6E6E6E"/>
            </w:tcBorders>
          </w:tcPr>
          <w:p w:rsidR="00A16BCE" w:rsidRDefault="00E236DA">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r>
      <w:tr w:rsidR="00A16BCE">
        <w:tc>
          <w:tcPr>
            <w:tcW w:w="4660" w:type="dxa"/>
            <w:tcBorders>
              <w:top w:val="dashed" w:sz="4" w:space="0" w:color="B2B2B2"/>
              <w:left w:val="none" w:sz="4" w:space="0" w:color="6E6E6E"/>
              <w:bottom w:val="dashed" w:sz="4" w:space="0" w:color="B2B2B2"/>
              <w:right w:val="none" w:sz="4" w:space="0" w:color="6E6E6E"/>
            </w:tcBorders>
          </w:tcPr>
          <w:p w:rsidR="00A16BCE" w:rsidRDefault="00E236DA">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r>
      <w:tr w:rsidR="00A16BCE">
        <w:tc>
          <w:tcPr>
            <w:tcW w:w="4660" w:type="dxa"/>
            <w:tcBorders>
              <w:top w:val="dashed" w:sz="4" w:space="0" w:color="B2B2B2"/>
              <w:left w:val="none" w:sz="4" w:space="0" w:color="6E6E6E"/>
              <w:bottom w:val="dashed" w:sz="4" w:space="0" w:color="B2B2B2"/>
              <w:right w:val="none" w:sz="4" w:space="0" w:color="6E6E6E"/>
            </w:tcBorders>
          </w:tcPr>
          <w:p w:rsidR="00A16BCE" w:rsidRDefault="00E236DA">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r>
      <w:tr w:rsidR="00A16BCE">
        <w:tc>
          <w:tcPr>
            <w:tcW w:w="4660" w:type="dxa"/>
            <w:tcBorders>
              <w:top w:val="dashed" w:sz="4" w:space="0" w:color="B2B2B2"/>
              <w:left w:val="none" w:sz="4" w:space="0" w:color="6E6E6E"/>
              <w:bottom w:val="dashed" w:sz="4" w:space="0" w:color="BFBFBF"/>
              <w:right w:val="none" w:sz="4" w:space="0" w:color="6E6E6E"/>
            </w:tcBorders>
          </w:tcPr>
          <w:p w:rsidR="00A16BCE" w:rsidRDefault="00E236DA">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A16BCE" w:rsidRDefault="00E236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r>
      <w:tr w:rsidR="00A16BCE">
        <w:tc>
          <w:tcPr>
            <w:tcW w:w="4660" w:type="dxa"/>
            <w:tcBorders>
              <w:top w:val="dashed" w:sz="4" w:space="0" w:color="BFBFBF"/>
              <w:left w:val="none" w:sz="4" w:space="0" w:color="6E6E6E"/>
              <w:bottom w:val="none" w:sz="4" w:space="0" w:color="BFBFBF"/>
              <w:right w:val="none" w:sz="4" w:space="0" w:color="6E6E6E"/>
            </w:tcBorders>
          </w:tcPr>
          <w:p w:rsidR="00A16BCE" w:rsidRDefault="00E236DA">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16BCE" w:rsidRDefault="00E236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r>
    </w:tbl>
    <w:p w:rsidR="00A16BCE" w:rsidRDefault="00E236DA">
      <w:pPr>
        <w:pStyle w:val="ProductList-Offering1SubSection"/>
        <w:outlineLvl w:val="3"/>
      </w:pPr>
      <w:bookmarkStart w:id="307" w:name="_Sec785"/>
      <w:r>
        <w:t>2. เงื่อนไขผลิตภัณฑ์</w:t>
      </w:r>
      <w:bookmarkEnd w:id="307"/>
    </w:p>
    <w:tbl>
      <w:tblPr>
        <w:tblStyle w:val="PURTable"/>
        <w:tblW w:w="0" w:type="dxa"/>
        <w:tblLook w:val="04A0" w:firstRow="1" w:lastRow="0" w:firstColumn="1" w:lastColumn="0" w:noHBand="0" w:noVBand="1"/>
      </w:tblPr>
      <w:tblGrid>
        <w:gridCol w:w="3735"/>
        <w:gridCol w:w="3575"/>
        <w:gridCol w:w="3480"/>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Flow, PowerApps</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การส่งเสริมการขาย: N/A</w:t>
            </w:r>
          </w:p>
        </w:tc>
      </w:tr>
      <w:tr w:rsidR="00A16BCE">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16BCE" w:rsidRDefault="00E236DA">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A16BCE">
            <w:pPr>
              <w:pStyle w:val="ProductList-TableBody"/>
            </w:pPr>
          </w:p>
        </w:tc>
      </w:tr>
    </w:tbl>
    <w:p w:rsidR="00A16BCE" w:rsidRDefault="00A16BCE">
      <w:pPr>
        <w:pStyle w:val="ProductList-Body"/>
      </w:pPr>
    </w:p>
    <w:p w:rsidR="00A16BCE" w:rsidRDefault="00E236DA">
      <w:pPr>
        <w:pStyle w:val="ProductList-ClauseHeading"/>
        <w:outlineLvl w:val="4"/>
      </w:pPr>
      <w:r>
        <w:t>2.1 Power BI Report Server – อินสแตนซ์สำหรับใช้งาน</w:t>
      </w:r>
    </w:p>
    <w:p w:rsidR="00A16BCE" w:rsidRDefault="00E236DA">
      <w:pPr>
        <w:pStyle w:val="ProductList-Body"/>
      </w:pPr>
      <w:r>
        <w:t>สำหรับแต่ละสิทธิการใช้งานจากการสมัคร Microsoft Power BI Premium P 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Power BI Report Server จำนวนเท่าใดก็ได้ใน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ในเซิร์ฟเวอร์สำหรับผู้ใช้งานของลูกค้าหรือ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บนเซิร์ฟเวอร์ที่ใช้ร่วมกันบนบริการ Microsoft Azure เท่านั้น ลูกค้าสามารถใช้งานซอฟต์แวร์ Power BI Report Server ใน OSE จริง หรือ</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เสมือน OSE</w:t>
      </w:r>
      <w:r>
        <w:fldChar w:fldCharType="end"/>
      </w:r>
      <w:r>
        <w:t xml:space="preserve"> พร้อมกับแกนจำนวนสูงสุดที่รวมอยู่ภายใต้แผนของ Power BI Premium P หากมีการแมป</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ใดๆ เข้ากับ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มากกว่าหนึ่งเธรดไม่ว่าเมื่อใดก็ตาม ลูกค้าจะต้องมีสิทธิการใช้งานจากการสมัครเพิ่มเติมสำหรับ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ที่เพิ่มเข้ามาแต่ละเธรดซึ่งมีการแมปเข้ากับ</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 xml:space="preserve">นั้นๆ  </w:t>
      </w:r>
    </w:p>
    <w:p w:rsidR="00A16BCE" w:rsidRDefault="00A16BCE">
      <w:pPr>
        <w:pStyle w:val="ProductList-Body"/>
      </w:pPr>
    </w:p>
    <w:p w:rsidR="00A16BCE" w:rsidRDefault="00E236DA">
      <w:pPr>
        <w:pStyle w:val="ProductList-ClauseHeading"/>
        <w:outlineLvl w:val="4"/>
      </w:pPr>
      <w:r>
        <w:t>2.2 Power BI Report Server – การแบ่งปันเนื้อหา</w:t>
      </w:r>
    </w:p>
    <w:p w:rsidR="00A16BCE" w:rsidRDefault="00E236DA">
      <w:pPr>
        <w:pStyle w:val="ProductList-Body"/>
      </w:pPr>
      <w:r>
        <w:t xml:space="preserve">Power BI Pro User SL เป็นสิ่งที่จำเป็นต้องมีในการเผยแพร่รายงาน Power BI ที่ใช้ร่วมกันโดยการใช้ Power BI Report Server  </w:t>
      </w:r>
    </w:p>
    <w:p w:rsidR="00A16BCE" w:rsidRDefault="00A16BCE">
      <w:pPr>
        <w:pStyle w:val="ProductList-Body"/>
      </w:pPr>
    </w:p>
    <w:p w:rsidR="00A16BCE" w:rsidRDefault="00E236DA">
      <w:pPr>
        <w:pStyle w:val="ProductList-ClauseHeading"/>
        <w:outlineLvl w:val="4"/>
      </w:pPr>
      <w:r>
        <w:t>2.3 SQL Server Technology</w:t>
      </w:r>
    </w:p>
    <w:p w:rsidR="00A16BCE" w:rsidRDefault="00E236DA">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(SQL Server Standard) ที่รวมอยู่ใน Power BI Report Server 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หนึ่งสภาพแวดล้อมเพื่อวัตถุประสงค์ที่จำกัดในการสนับสนุน Power BI Report Server และผลิตภัณฑ์อื่นใดที่มีซอฟต์แวร์ SQL Server Database อยู่  </w:t>
      </w:r>
    </w:p>
    <w:p w:rsidR="00A16BCE" w:rsidRDefault="00A16BCE">
      <w:pPr>
        <w:pStyle w:val="ProductList-Body"/>
        <w:jc w:val="right"/>
      </w:pPr>
    </w:p>
    <w:tbl>
      <w:tblPr>
        <w:tblStyle w:val="PURTable"/>
        <w:tblW w:w="0" w:type="dxa"/>
        <w:tblLook w:val="04A0" w:firstRow="1" w:lastRow="0" w:firstColumn="1" w:lastColumn="0" w:noHBand="0" w:noVBand="1"/>
      </w:tblPr>
      <w:tblGrid>
        <w:gridCol w:w="10800"/>
      </w:tblGrid>
      <w:tr w:rsidR="00A16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6BCE" w:rsidRDefault="00DF54EA">
            <w:pPr>
              <w:pStyle w:val="ProductList-TableBody"/>
              <w:jc w:val="right"/>
            </w:pPr>
            <w:hyperlink w:anchor="_Sec842">
              <w:r w:rsidR="00E236DA">
                <w:rPr>
                  <w:color w:val="00467F"/>
                  <w:sz w:val="14"/>
                  <w:u w:val="single"/>
                </w:rPr>
                <w:t>สารบัญ</w:t>
              </w:r>
            </w:hyperlink>
            <w:r w:rsidR="00E236DA">
              <w:rPr>
                <w:sz w:val="14"/>
              </w:rPr>
              <w:t xml:space="preserve"> / </w:t>
            </w:r>
            <w:hyperlink w:anchor="_Sec549">
              <w:r w:rsidR="00E236DA">
                <w:rPr>
                  <w:color w:val="00467F"/>
                  <w:sz w:val="14"/>
                  <w:u w:val="single"/>
                </w:rPr>
                <w:t>อภิธานศัพท์</w:t>
              </w:r>
            </w:hyperlink>
            <w:r w:rsidR="00E236DA">
              <w:rPr>
                <w:sz w:val="14"/>
              </w:rPr>
              <w:t xml:space="preserve"> / </w:t>
            </w:r>
            <w:hyperlink w:anchor="_Sec844">
              <w:r w:rsidR="00E236DA">
                <w:rPr>
                  <w:color w:val="00467F"/>
                  <w:sz w:val="14"/>
                  <w:u w:val="single"/>
                </w:rPr>
                <w:t>ดัชนี</w:t>
              </w:r>
            </w:hyperlink>
          </w:p>
        </w:tc>
      </w:tr>
    </w:tbl>
    <w:p w:rsidR="00A16BCE" w:rsidRDefault="00A16BCE">
      <w:pPr>
        <w:pStyle w:val="ProductList-Body"/>
      </w:pPr>
    </w:p>
    <w:p w:rsidR="00A16BCE" w:rsidRDefault="00E236DA">
      <w:pPr>
        <w:pStyle w:val="ProductList-Offering2HeadingNoBorder"/>
        <w:outlineLvl w:val="2"/>
      </w:pPr>
      <w:bookmarkStart w:id="308" w:name="_Sec1209"/>
      <w:r>
        <w:t>Microsoft Kaizala Pro</w:t>
      </w:r>
      <w:bookmarkEnd w:id="308"/>
      <w:r>
        <w:fldChar w:fldCharType="begin"/>
      </w:r>
      <w:r>
        <w:instrText xml:space="preserve"> TC "</w:instrText>
      </w:r>
      <w:bookmarkStart w:id="309" w:name="_Toc531591793"/>
      <w:r>
        <w:instrText>Microsoft Kaizala Pro</w:instrText>
      </w:r>
      <w:bookmarkEnd w:id="309"/>
      <w:r>
        <w:instrText>" \l 3</w:instrText>
      </w:r>
      <w:r>
        <w:fldChar w:fldCharType="end"/>
      </w:r>
    </w:p>
    <w:p w:rsidR="00A16BCE" w:rsidRDefault="00E236DA">
      <w:pPr>
        <w:pStyle w:val="ProductList-Offering1SubSection"/>
        <w:outlineLvl w:val="3"/>
      </w:pPr>
      <w:bookmarkStart w:id="310" w:name="_Sec1210"/>
      <w:r>
        <w:t>1. ความพร้อมให้บริการของโปรแกรม</w:t>
      </w:r>
      <w:bookmarkEnd w:id="310"/>
    </w:p>
    <w:tbl>
      <w:tblPr>
        <w:tblStyle w:val="PURTable"/>
        <w:tblW w:w="0" w:type="dxa"/>
        <w:tblLook w:val="04A0" w:firstRow="1" w:lastRow="0" w:firstColumn="1" w:lastColumn="0" w:noHBand="0" w:noVBand="1"/>
      </w:tblPr>
      <w:tblGrid>
        <w:gridCol w:w="4006"/>
        <w:gridCol w:w="821"/>
        <w:gridCol w:w="681"/>
        <w:gridCol w:w="807"/>
        <w:gridCol w:w="709"/>
        <w:gridCol w:w="732"/>
        <w:gridCol w:w="830"/>
        <w:gridCol w:w="703"/>
        <w:gridCol w:w="699"/>
        <w:gridCol w:w="796"/>
      </w:tblGrid>
      <w:tr w:rsidR="00A16BCE">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16BCE" w:rsidRDefault="00E236DA">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16BCE">
        <w:tc>
          <w:tcPr>
            <w:tcW w:w="4520" w:type="dxa"/>
            <w:tcBorders>
              <w:top w:val="none" w:sz="4" w:space="0" w:color="BFBFBF"/>
              <w:left w:val="none" w:sz="4" w:space="0" w:color="000000"/>
              <w:bottom w:val="none" w:sz="4" w:space="0" w:color="7F7F7F"/>
              <w:right w:val="none" w:sz="4" w:space="0" w:color="000000"/>
            </w:tcBorders>
          </w:tcPr>
          <w:p w:rsidR="00A16BCE" w:rsidRDefault="00E236DA">
            <w:pPr>
              <w:pStyle w:val="ProductList-TableBody"/>
            </w:pPr>
            <w:r>
              <w:t>Microsoft Kaizala Pro</w:t>
            </w:r>
            <w:r>
              <w:fldChar w:fldCharType="begin"/>
            </w:r>
            <w:r>
              <w:instrText xml:space="preserve"> XE "Microsoft Kaizala Pro"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rsidR="00A16BCE" w:rsidRDefault="00E236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r>
    </w:tbl>
    <w:p w:rsidR="00A16BCE" w:rsidRDefault="00E236DA">
      <w:pPr>
        <w:pStyle w:val="ProductList-Offering1SubSection"/>
        <w:outlineLvl w:val="3"/>
      </w:pPr>
      <w:bookmarkStart w:id="311" w:name="_Sec1211"/>
      <w:r>
        <w:t>2. เงื่อนไขผลิตภัณฑ์</w:t>
      </w:r>
      <w:bookmarkEnd w:id="311"/>
    </w:p>
    <w:tbl>
      <w:tblPr>
        <w:tblStyle w:val="PURTable"/>
        <w:tblW w:w="0" w:type="dxa"/>
        <w:tblLook w:val="04A0" w:firstRow="1" w:lastRow="0" w:firstColumn="1" w:lastColumn="0" w:noHBand="0" w:noVBand="1"/>
      </w:tblPr>
      <w:tblGrid>
        <w:gridCol w:w="3735"/>
        <w:gridCol w:w="3575"/>
        <w:gridCol w:w="3480"/>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ระยะเวลาที่ต่อออกไปที่มีสิทธิ: N/A</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การส่งเสริมการขาย: N/A</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A16BCE" w:rsidRDefault="00A16BCE">
            <w:pPr>
              <w:pStyle w:val="ProductList-TableBody"/>
            </w:pPr>
          </w:p>
        </w:tc>
      </w:tr>
    </w:tbl>
    <w:p w:rsidR="00A16BCE" w:rsidRDefault="00A16BCE">
      <w:pPr>
        <w:pStyle w:val="ProductList-Body"/>
      </w:pPr>
    </w:p>
    <w:p w:rsidR="00A16BCE" w:rsidRDefault="00E236DA">
      <w:pPr>
        <w:pStyle w:val="ProductList-ClauseHeading"/>
        <w:outlineLvl w:val="4"/>
      </w:pPr>
      <w:r>
        <w:t>2.1 พื้นที่ที่ให้บริการ</w:t>
      </w:r>
    </w:p>
    <w:p w:rsidR="00A16BCE" w:rsidRDefault="00E236DA">
      <w:pPr>
        <w:pStyle w:val="ProductList-Body"/>
      </w:pPr>
      <w:r>
        <w:t>Kaizala จะจัดไว้ให้เฉพาะในอาร์เจนตินา บังกลาเทศ บราซิล กัมพูชา ชิลี โคลอมเบีย อียิปต์ เอธิโอเปีย อินเดีย อินโดนีเซีย อิสราเอล จอร์แดน เคนยา เลบานอน มาเลเซีย เม็กซิโก โมร็อกโก ไนจีเรีย ฟิลิปปินส์ รวันดา ซาอุดีอาระเบีย สิงคโปร์ แอฟริกาใต้ แทนซาเนีย ไทย ตุรกี ยูกันดา และเวียดนาม</w:t>
      </w:r>
    </w:p>
    <w:p w:rsidR="00A16BCE" w:rsidRDefault="00A16BCE">
      <w:pPr>
        <w:pStyle w:val="ProductList-Body"/>
        <w:jc w:val="right"/>
      </w:pPr>
    </w:p>
    <w:tbl>
      <w:tblPr>
        <w:tblStyle w:val="PURTable"/>
        <w:tblW w:w="0" w:type="dxa"/>
        <w:tblLook w:val="04A0" w:firstRow="1" w:lastRow="0" w:firstColumn="1" w:lastColumn="0" w:noHBand="0" w:noVBand="1"/>
      </w:tblPr>
      <w:tblGrid>
        <w:gridCol w:w="10800"/>
      </w:tblGrid>
      <w:tr w:rsidR="00A16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6BCE" w:rsidRDefault="00DF54EA">
            <w:pPr>
              <w:pStyle w:val="ProductList-TableBody"/>
              <w:jc w:val="right"/>
            </w:pPr>
            <w:hyperlink w:anchor="_Sec842">
              <w:r w:rsidR="00E236DA">
                <w:rPr>
                  <w:color w:val="00467F"/>
                  <w:sz w:val="14"/>
                  <w:u w:val="single"/>
                </w:rPr>
                <w:t>สารบัญ</w:t>
              </w:r>
            </w:hyperlink>
            <w:r w:rsidR="00E236DA">
              <w:rPr>
                <w:sz w:val="14"/>
              </w:rPr>
              <w:t xml:space="preserve"> / </w:t>
            </w:r>
            <w:hyperlink w:anchor="_Sec549">
              <w:r w:rsidR="00E236DA">
                <w:rPr>
                  <w:color w:val="00467F"/>
                  <w:sz w:val="14"/>
                  <w:u w:val="single"/>
                </w:rPr>
                <w:t>อภิธานศัพท์</w:t>
              </w:r>
            </w:hyperlink>
            <w:r w:rsidR="00E236DA">
              <w:rPr>
                <w:sz w:val="14"/>
              </w:rPr>
              <w:t xml:space="preserve"> / </w:t>
            </w:r>
            <w:hyperlink w:anchor="_Sec844">
              <w:r w:rsidR="00E236DA">
                <w:rPr>
                  <w:color w:val="00467F"/>
                  <w:sz w:val="14"/>
                  <w:u w:val="single"/>
                </w:rPr>
                <w:t>ดัชนี</w:t>
              </w:r>
            </w:hyperlink>
          </w:p>
        </w:tc>
      </w:tr>
    </w:tbl>
    <w:p w:rsidR="00A16BCE" w:rsidRDefault="00A16BCE">
      <w:pPr>
        <w:pStyle w:val="ProductList-Body"/>
      </w:pPr>
    </w:p>
    <w:p w:rsidR="00A16BCE" w:rsidRDefault="00E236DA">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531591794"/>
      <w:r>
        <w:instrText>Microsoft Cloud App Security</w:instrText>
      </w:r>
      <w:bookmarkEnd w:id="313"/>
      <w:r>
        <w:instrText>" \l 3</w:instrText>
      </w:r>
      <w:r>
        <w:fldChar w:fldCharType="end"/>
      </w:r>
    </w:p>
    <w:p w:rsidR="00A16BCE" w:rsidRDefault="00E236DA">
      <w:pPr>
        <w:pStyle w:val="ProductList-Offering1SubSection"/>
        <w:outlineLvl w:val="3"/>
      </w:pPr>
      <w:bookmarkStart w:id="314" w:name="_Sec1207"/>
      <w:r>
        <w:t>1. ความพร้อมให้บริการของโปรแกรม</w:t>
      </w:r>
      <w:bookmarkEnd w:id="314"/>
    </w:p>
    <w:tbl>
      <w:tblPr>
        <w:tblStyle w:val="PURTable"/>
        <w:tblW w:w="0" w:type="dxa"/>
        <w:tblLook w:val="04A0" w:firstRow="1" w:lastRow="0" w:firstColumn="1" w:lastColumn="0" w:noHBand="0" w:noVBand="1"/>
      </w:tblPr>
      <w:tblGrid>
        <w:gridCol w:w="4002"/>
        <w:gridCol w:w="821"/>
        <w:gridCol w:w="687"/>
        <w:gridCol w:w="807"/>
        <w:gridCol w:w="709"/>
        <w:gridCol w:w="732"/>
        <w:gridCol w:w="829"/>
        <w:gridCol w:w="703"/>
        <w:gridCol w:w="699"/>
        <w:gridCol w:w="795"/>
      </w:tblGrid>
      <w:tr w:rsidR="00A16BCE">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16BCE" w:rsidRDefault="00E236DA">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16BCE">
        <w:tc>
          <w:tcPr>
            <w:tcW w:w="4520" w:type="dxa"/>
            <w:tcBorders>
              <w:top w:val="none" w:sz="4" w:space="0" w:color="BFBFBF"/>
              <w:left w:val="none" w:sz="4" w:space="0" w:color="000000"/>
              <w:bottom w:val="dashed" w:sz="4" w:space="0" w:color="7F7F7F"/>
              <w:right w:val="none" w:sz="4" w:space="0" w:color="000000"/>
            </w:tcBorders>
          </w:tcPr>
          <w:p w:rsidR="00A16BCE" w:rsidRDefault="00E236DA">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rsidR="00A16BCE" w:rsidRDefault="00E236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r>
    </w:tbl>
    <w:p w:rsidR="00A16BCE" w:rsidRDefault="00A16BCE">
      <w:pPr>
        <w:pStyle w:val="ProductList-Body"/>
      </w:pPr>
    </w:p>
    <w:p w:rsidR="00A16BCE" w:rsidRDefault="00E236DA">
      <w:pPr>
        <w:pStyle w:val="ProductList-Offering1SubSection"/>
        <w:outlineLvl w:val="3"/>
      </w:pPr>
      <w:bookmarkStart w:id="315" w:name="_Sec1208"/>
      <w:r>
        <w:t>2. เงื่อนไขผลิตภัณฑ์</w:t>
      </w:r>
      <w:bookmarkEnd w:id="315"/>
    </w:p>
    <w:tbl>
      <w:tblPr>
        <w:tblStyle w:val="PURTable"/>
        <w:tblW w:w="0" w:type="dxa"/>
        <w:tblLook w:val="04A0" w:firstRow="1" w:lastRow="0" w:firstColumn="1" w:lastColumn="0" w:noHBand="0" w:noVBand="1"/>
      </w:tblPr>
      <w:tblGrid>
        <w:gridCol w:w="3735"/>
        <w:gridCol w:w="3575"/>
        <w:gridCol w:w="3480"/>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16BCE" w:rsidRDefault="00E236DA">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การส่งเสริมการขาย: N/A</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16BCE" w:rsidRDefault="00E236DA">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16BCE" w:rsidRDefault="00E236DA">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16BCE" w:rsidRDefault="00E236DA">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16BCE" w:rsidRDefault="00E236DA">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16BCE" w:rsidRDefault="00E236DA">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16BCE" w:rsidRDefault="00A16BCE">
            <w:pPr>
              <w:pStyle w:val="ProductList-TableBody"/>
            </w:pPr>
          </w:p>
        </w:tc>
      </w:tr>
    </w:tbl>
    <w:p w:rsidR="00A16BCE" w:rsidRDefault="00A16BCE">
      <w:pPr>
        <w:pStyle w:val="ProductList-Body"/>
        <w:jc w:val="right"/>
      </w:pPr>
    </w:p>
    <w:tbl>
      <w:tblPr>
        <w:tblStyle w:val="PURTable"/>
        <w:tblW w:w="0" w:type="dxa"/>
        <w:tblLook w:val="04A0" w:firstRow="1" w:lastRow="0" w:firstColumn="1" w:lastColumn="0" w:noHBand="0" w:noVBand="1"/>
      </w:tblPr>
      <w:tblGrid>
        <w:gridCol w:w="10800"/>
      </w:tblGrid>
      <w:tr w:rsidR="00A16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6BCE" w:rsidRDefault="00DF54EA">
            <w:pPr>
              <w:pStyle w:val="ProductList-TableBody"/>
              <w:jc w:val="right"/>
            </w:pPr>
            <w:hyperlink w:anchor="_Sec842">
              <w:r w:rsidR="00E236DA">
                <w:rPr>
                  <w:color w:val="00467F"/>
                  <w:sz w:val="14"/>
                  <w:u w:val="single"/>
                </w:rPr>
                <w:t>สารบัญ</w:t>
              </w:r>
            </w:hyperlink>
            <w:r w:rsidR="00E236DA">
              <w:rPr>
                <w:sz w:val="14"/>
              </w:rPr>
              <w:t xml:space="preserve"> / </w:t>
            </w:r>
            <w:hyperlink w:anchor="_Sec549">
              <w:r w:rsidR="00E236DA">
                <w:rPr>
                  <w:color w:val="00467F"/>
                  <w:sz w:val="14"/>
                  <w:u w:val="single"/>
                </w:rPr>
                <w:t>อภิธานศัพท์</w:t>
              </w:r>
            </w:hyperlink>
            <w:r w:rsidR="00E236DA">
              <w:rPr>
                <w:sz w:val="14"/>
              </w:rPr>
              <w:t xml:space="preserve"> / </w:t>
            </w:r>
            <w:hyperlink w:anchor="_Sec844">
              <w:r w:rsidR="00E236DA">
                <w:rPr>
                  <w:color w:val="00467F"/>
                  <w:sz w:val="14"/>
                  <w:u w:val="single"/>
                </w:rPr>
                <w:t>ดัชนี</w:t>
              </w:r>
            </w:hyperlink>
          </w:p>
        </w:tc>
      </w:tr>
    </w:tbl>
    <w:p w:rsidR="00A16BCE" w:rsidRDefault="00A16BCE">
      <w:pPr>
        <w:pStyle w:val="ProductList-Body"/>
      </w:pPr>
    </w:p>
    <w:p w:rsidR="00A16BCE" w:rsidRDefault="00E236DA">
      <w:pPr>
        <w:pStyle w:val="ProductList-Offering2HeadingNoBorder"/>
        <w:outlineLvl w:val="2"/>
      </w:pPr>
      <w:bookmarkStart w:id="316" w:name="_Sec630"/>
      <w:r>
        <w:t>Microsoft Intune</w:t>
      </w:r>
      <w:bookmarkEnd w:id="316"/>
      <w:r>
        <w:fldChar w:fldCharType="begin"/>
      </w:r>
      <w:r>
        <w:instrText xml:space="preserve"> TC "</w:instrText>
      </w:r>
      <w:bookmarkStart w:id="317" w:name="_Toc531591795"/>
      <w:r>
        <w:instrText>Microsoft Intune</w:instrText>
      </w:r>
      <w:bookmarkEnd w:id="317"/>
      <w:r>
        <w:instrText>" \l 3</w:instrText>
      </w:r>
      <w:r>
        <w:fldChar w:fldCharType="end"/>
      </w:r>
    </w:p>
    <w:p w:rsidR="00A16BCE" w:rsidRDefault="00E236DA">
      <w:pPr>
        <w:pStyle w:val="ProductList-Offering1SubSection"/>
        <w:outlineLvl w:val="3"/>
      </w:pPr>
      <w:bookmarkStart w:id="318" w:name="_Sec714"/>
      <w:r>
        <w:t>1. ความพร้อมให้บริการของโปรแกรม</w:t>
      </w:r>
      <w:bookmarkEnd w:id="318"/>
    </w:p>
    <w:tbl>
      <w:tblPr>
        <w:tblStyle w:val="PURTable"/>
        <w:tblW w:w="0" w:type="dxa"/>
        <w:tblLook w:val="04A0" w:firstRow="1" w:lastRow="0" w:firstColumn="1" w:lastColumn="0" w:noHBand="0" w:noVBand="1"/>
      </w:tblPr>
      <w:tblGrid>
        <w:gridCol w:w="4002"/>
        <w:gridCol w:w="821"/>
        <w:gridCol w:w="687"/>
        <w:gridCol w:w="807"/>
        <w:gridCol w:w="709"/>
        <w:gridCol w:w="732"/>
        <w:gridCol w:w="829"/>
        <w:gridCol w:w="703"/>
        <w:gridCol w:w="699"/>
        <w:gridCol w:w="795"/>
      </w:tblGrid>
      <w:tr w:rsidR="00A16BCE">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16BCE" w:rsidRDefault="00E236DA">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16BCE">
        <w:tc>
          <w:tcPr>
            <w:tcW w:w="4520" w:type="dxa"/>
            <w:tcBorders>
              <w:top w:val="none" w:sz="4" w:space="0" w:color="BFBFBF"/>
              <w:left w:val="none" w:sz="4" w:space="0" w:color="000000"/>
              <w:bottom w:val="dashed" w:sz="4" w:space="0" w:color="7F7F7F"/>
              <w:right w:val="none" w:sz="4" w:space="0" w:color="000000"/>
            </w:tcBorders>
          </w:tcPr>
          <w:p w:rsidR="00A16BCE" w:rsidRDefault="00E236DA">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rsidR="00A16BCE" w:rsidRDefault="00E236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r>
      <w:tr w:rsidR="00A16BCE">
        <w:tc>
          <w:tcPr>
            <w:tcW w:w="4520" w:type="dxa"/>
            <w:tcBorders>
              <w:top w:val="dashed" w:sz="4" w:space="0" w:color="7F7F7F"/>
              <w:left w:val="none" w:sz="4" w:space="0" w:color="6E6E6E"/>
              <w:bottom w:val="dashed" w:sz="4" w:space="0" w:color="7F7F7F"/>
              <w:right w:val="none" w:sz="4" w:space="0" w:color="6E6E6E"/>
            </w:tcBorders>
          </w:tcPr>
          <w:p w:rsidR="00A16BCE" w:rsidRDefault="00E236DA">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rsidR="00A16BCE" w:rsidRDefault="00E236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r>
      <w:tr w:rsidR="00A16BCE">
        <w:tc>
          <w:tcPr>
            <w:tcW w:w="4520" w:type="dxa"/>
            <w:tcBorders>
              <w:top w:val="dashed" w:sz="4" w:space="0" w:color="7F7F7F"/>
              <w:left w:val="none" w:sz="4" w:space="0" w:color="6E6E6E"/>
              <w:bottom w:val="dashed" w:sz="4" w:space="0" w:color="7F7F7F"/>
              <w:right w:val="none" w:sz="4" w:space="0" w:color="6E6E6E"/>
            </w:tcBorders>
          </w:tcPr>
          <w:p w:rsidR="00A16BCE" w:rsidRDefault="00E236DA">
            <w:pPr>
              <w:pStyle w:val="ProductList-TableBody"/>
            </w:pPr>
            <w:r>
              <w:t>Microsoft Intune for Devices</w:t>
            </w:r>
            <w:r>
              <w:fldChar w:fldCharType="begin"/>
            </w:r>
            <w:r>
              <w:instrText xml:space="preserve"> XE "Microsoft Intune for Devices" </w:instrText>
            </w:r>
            <w:r>
              <w:fldChar w:fldCharType="end"/>
            </w:r>
            <w:r>
              <w:t xml:space="preserve"> (Device SL)</w:t>
            </w:r>
          </w:p>
        </w:tc>
        <w:tc>
          <w:tcPr>
            <w:tcW w:w="860" w:type="dxa"/>
            <w:tcBorders>
              <w:top w:val="dashed" w:sz="4" w:space="0" w:color="7F7F7F"/>
              <w:left w:val="none" w:sz="4" w:space="0" w:color="6E6E6E"/>
              <w:bottom w:val="dashed" w:sz="4" w:space="0" w:color="7F7F7F"/>
              <w:right w:val="single" w:sz="6" w:space="0" w:color="FFFFFF"/>
            </w:tcBorders>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r>
      <w:tr w:rsidR="00A16BCE">
        <w:tc>
          <w:tcPr>
            <w:tcW w:w="4520" w:type="dxa"/>
            <w:tcBorders>
              <w:top w:val="dashed" w:sz="4" w:space="0" w:color="7F7F7F"/>
              <w:left w:val="none" w:sz="4" w:space="0" w:color="6E6E6E"/>
              <w:bottom w:val="dashed" w:sz="4" w:space="0" w:color="949494"/>
              <w:right w:val="none" w:sz="4" w:space="0" w:color="6E6E6E"/>
            </w:tcBorders>
          </w:tcPr>
          <w:p w:rsidR="00A16BCE" w:rsidRDefault="00E236DA">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A16BCE" w:rsidRDefault="00E236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r>
      <w:tr w:rsidR="00A16BCE">
        <w:tc>
          <w:tcPr>
            <w:tcW w:w="4520" w:type="dxa"/>
            <w:tcBorders>
              <w:top w:val="dashed" w:sz="4" w:space="0" w:color="949494"/>
              <w:left w:val="none" w:sz="4" w:space="0" w:color="6E6E6E"/>
              <w:bottom w:val="dashed" w:sz="4" w:space="0" w:color="949494"/>
              <w:right w:val="none" w:sz="4" w:space="0" w:color="6E6E6E"/>
            </w:tcBorders>
          </w:tcPr>
          <w:p w:rsidR="00A16BCE" w:rsidRDefault="00E236DA">
            <w:pPr>
              <w:pStyle w:val="ProductList-TableBody"/>
            </w:pPr>
            <w:r>
              <w:t>Microsoft Intune for EDU (Device SL)</w:t>
            </w:r>
          </w:p>
        </w:tc>
        <w:tc>
          <w:tcPr>
            <w:tcW w:w="860" w:type="dxa"/>
            <w:tcBorders>
              <w:top w:val="dashed" w:sz="4" w:space="0" w:color="949494"/>
              <w:left w:val="none" w:sz="4" w:space="0" w:color="6E6E6E"/>
              <w:bottom w:val="dashed" w:sz="4" w:space="0" w:color="949494"/>
              <w:right w:val="single" w:sz="6" w:space="0" w:color="FFFFFF"/>
            </w:tcBorders>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r>
      <w:tr w:rsidR="00A16BCE">
        <w:tc>
          <w:tcPr>
            <w:tcW w:w="4520" w:type="dxa"/>
            <w:tcBorders>
              <w:top w:val="dashed" w:sz="4" w:space="0" w:color="949494"/>
              <w:left w:val="none" w:sz="4" w:space="0" w:color="6E6E6E"/>
              <w:bottom w:val="dashed" w:sz="4" w:space="0" w:color="B7B7B7"/>
              <w:right w:val="none" w:sz="4" w:space="0" w:color="6E6E6E"/>
            </w:tcBorders>
          </w:tcPr>
          <w:p w:rsidR="00A16BCE" w:rsidRDefault="00E236DA">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r>
      <w:tr w:rsidR="00A16BCE">
        <w:tc>
          <w:tcPr>
            <w:tcW w:w="4520" w:type="dxa"/>
            <w:tcBorders>
              <w:top w:val="dashed" w:sz="4" w:space="0" w:color="B7B7B7"/>
              <w:left w:val="none" w:sz="4" w:space="0" w:color="6E6E6E"/>
              <w:bottom w:val="none" w:sz="4" w:space="0" w:color="BFBFBF"/>
              <w:right w:val="none" w:sz="4" w:space="0" w:color="6E6E6E"/>
            </w:tcBorders>
          </w:tcPr>
          <w:p w:rsidR="00A16BCE" w:rsidRDefault="00E236DA">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860" w:type="dxa"/>
            <w:tcBorders>
              <w:top w:val="dashed" w:sz="4" w:space="0" w:color="B7B7B7"/>
              <w:left w:val="none" w:sz="4" w:space="0" w:color="6E6E6E"/>
              <w:bottom w:val="none" w:sz="4" w:space="0" w:color="BFBFBF"/>
              <w:right w:val="single" w:sz="6" w:space="0" w:color="FFFFFF"/>
            </w:tcBorders>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r>
    </w:tbl>
    <w:p w:rsidR="00A16BCE" w:rsidRDefault="00E236DA">
      <w:pPr>
        <w:pStyle w:val="ProductList-Offering1SubSection"/>
        <w:outlineLvl w:val="3"/>
      </w:pPr>
      <w:bookmarkStart w:id="319" w:name="_Sec769"/>
      <w:r>
        <w:t>2. เงื่อนไขผลิตภัณฑ์</w:t>
      </w:r>
      <w:bookmarkEnd w:id="319"/>
    </w:p>
    <w:tbl>
      <w:tblPr>
        <w:tblStyle w:val="PURTable"/>
        <w:tblW w:w="0" w:type="dxa"/>
        <w:tblLook w:val="04A0" w:firstRow="1" w:lastRow="0" w:firstColumn="1" w:lastColumn="0" w:noHBand="0" w:noVBand="1"/>
      </w:tblPr>
      <w:tblGrid>
        <w:gridCol w:w="3735"/>
        <w:gridCol w:w="3575"/>
        <w:gridCol w:w="3480"/>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การส่งเสริมการขาย: N/A</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(ยกเว้น Microsoft Intune for EDU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การลดที่มีสิทธิ (SCE): N/A</w:t>
            </w:r>
          </w:p>
        </w:tc>
      </w:tr>
      <w:tr w:rsidR="00A16BCE">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A16BCE" w:rsidRDefault="00A16BCE">
      <w:pPr>
        <w:pStyle w:val="ProductList-Body"/>
      </w:pPr>
    </w:p>
    <w:p w:rsidR="00A16BCE" w:rsidRDefault="00E236DA">
      <w:pPr>
        <w:pStyle w:val="ProductList-ClauseHeading"/>
        <w:outlineLvl w:val="4"/>
      </w:pPr>
      <w:r>
        <w:t>2.1 Microsoft Intune for EDU (Device SL)</w:t>
      </w:r>
    </w:p>
    <w:p w:rsidR="00A16BCE" w:rsidRDefault="00E236DA">
      <w:pPr>
        <w:pStyle w:val="ProductList-SubClauseHeading"/>
        <w:outlineLvl w:val="5"/>
      </w:pPr>
      <w:r>
        <w:t>2.1.1 ระยะเวลา</w:t>
      </w:r>
    </w:p>
    <w:p w:rsidR="00A16BCE" w:rsidRDefault="00E236DA">
      <w:pPr>
        <w:pStyle w:val="ProductList-BodyIndented"/>
      </w:pPr>
      <w:r>
        <w:t>การสมัครใช้งาน Microsoft Intune for EDU (Device SL) (“Intune Device SL”) จะมีระยะเวลาหกปีนับจากวันที่สั่งซื้อ หาก Intune Device SL มีระยะเวลาเกินไปกว่าการสิ้นอายุของข้อตกลง Volume License ของลูกค้า ซึ่งมีการซื้อ Intune Device SL นั้นมา ข้อกำหนดของข้อตกลงดังกล่าวก็จะยังคงมีผลใช้บังคับต่อไปตามที่จำเป็นในระหว่างระยะเวลาของ Intune Device SL</w:t>
      </w:r>
    </w:p>
    <w:p w:rsidR="00A16BCE" w:rsidRDefault="00A16BCE">
      <w:pPr>
        <w:pStyle w:val="ProductList-BodyIndented"/>
      </w:pPr>
    </w:p>
    <w:p w:rsidR="00A16BCE" w:rsidRDefault="00E236DA">
      <w:pPr>
        <w:pStyle w:val="ProductList-SubClauseHeading"/>
        <w:outlineLvl w:val="5"/>
      </w:pPr>
      <w:r>
        <w:t>2.1.2 การยกเลิกและการโอนต่อ</w:t>
      </w:r>
    </w:p>
    <w:p w:rsidR="00A16BCE" w:rsidRDefault="00E236DA">
      <w:pPr>
        <w:pStyle w:val="ProductList-BodyIndented"/>
      </w:pPr>
      <w:r>
        <w:t>Microsoft Intune for EDU (Device SL) จะไม่สามารถถูกยกเลิกและสามารถโอนต่อไปยังอุปกรณ์ใหม่ที่เป็นรุ่นเดียวกันได้ (หรืออุปกรณ์เปลี่ยนใหม่ที่เทียบเท่ากันซึ่งผู้ผลิตจัดไว้ให้) เฉพาะเมื่อเกิดข้อผิดพลาดของฮาร์ดแวร์อย่างถาวรในอุปกรณ์ซึ่งก่อนหน้านี้มีการโอน Intune Device SL ไปให้เท่านั้น</w:t>
      </w:r>
    </w:p>
    <w:p w:rsidR="00A16BCE" w:rsidRDefault="00A16BCE">
      <w:pPr>
        <w:pStyle w:val="ProductList-BodyIndented"/>
      </w:pPr>
    </w:p>
    <w:p w:rsidR="00A16BCE" w:rsidRDefault="00E236DA">
      <w:pPr>
        <w:pStyle w:val="ProductList-ClauseHeading"/>
        <w:outlineLvl w:val="4"/>
      </w:pPr>
      <w:r>
        <w:t>2.2 Microsoft Intune (Device SL)</w:t>
      </w:r>
    </w:p>
    <w:p w:rsidR="00A16BCE" w:rsidRDefault="00E236DA">
      <w:pPr>
        <w:pStyle w:val="ProductList-Body"/>
      </w:pPr>
      <w:r>
        <w:t>Microsoft Intune for Devices เป็นบริการ Intune ใหม่ Microsoft Intune (Device SL) ในฐานะที่เป็นตัวเลือกของ User SL ไม่มีให้บริการอีกต่อไป ลูกค้าที่มี Microsoft Intune (Device SL) ที่มีอยู่แล้วสามารถใช้งานต่อไปได้ภายใต้สิทธิการใช้ในเดือนตุลาคม 2018 OST ลูกค้าสามารถใช้บริการภายใต้ Microsoft Intune (Device SL) ที่ได้รับผ่านสิทธิการตรวจสอบสิทธิให้เป็นไปตามจริง (True-up) ที่อยู่ภายใต้สิทธิการใช้เดียวกัน</w:t>
      </w:r>
    </w:p>
    <w:p w:rsidR="00A16BCE" w:rsidRDefault="00A16BCE">
      <w:pPr>
        <w:pStyle w:val="ProductList-Body"/>
      </w:pPr>
    </w:p>
    <w:p w:rsidR="00A16BCE" w:rsidRDefault="00A16BCE">
      <w:pPr>
        <w:pStyle w:val="ProductList-Body"/>
        <w:jc w:val="right"/>
      </w:pPr>
    </w:p>
    <w:tbl>
      <w:tblPr>
        <w:tblStyle w:val="PURTable"/>
        <w:tblW w:w="0" w:type="dxa"/>
        <w:tblLook w:val="04A0" w:firstRow="1" w:lastRow="0" w:firstColumn="1" w:lastColumn="0" w:noHBand="0" w:noVBand="1"/>
      </w:tblPr>
      <w:tblGrid>
        <w:gridCol w:w="10800"/>
      </w:tblGrid>
      <w:tr w:rsidR="00A16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6BCE" w:rsidRDefault="00DF54EA">
            <w:pPr>
              <w:pStyle w:val="ProductList-TableBody"/>
              <w:jc w:val="right"/>
            </w:pPr>
            <w:hyperlink w:anchor="_Sec842">
              <w:r w:rsidR="00E236DA">
                <w:rPr>
                  <w:color w:val="00467F"/>
                  <w:sz w:val="14"/>
                  <w:u w:val="single"/>
                </w:rPr>
                <w:t>สารบัญ</w:t>
              </w:r>
            </w:hyperlink>
            <w:r w:rsidR="00E236DA">
              <w:rPr>
                <w:sz w:val="14"/>
              </w:rPr>
              <w:t xml:space="preserve"> / </w:t>
            </w:r>
            <w:hyperlink w:anchor="_Sec549">
              <w:r w:rsidR="00E236DA">
                <w:rPr>
                  <w:color w:val="00467F"/>
                  <w:sz w:val="14"/>
                  <w:u w:val="single"/>
                </w:rPr>
                <w:t>อภิธานศัพท์</w:t>
              </w:r>
            </w:hyperlink>
            <w:r w:rsidR="00E236DA">
              <w:rPr>
                <w:sz w:val="14"/>
              </w:rPr>
              <w:t xml:space="preserve"> / </w:t>
            </w:r>
            <w:hyperlink w:anchor="_Sec844">
              <w:r w:rsidR="00E236DA">
                <w:rPr>
                  <w:color w:val="00467F"/>
                  <w:sz w:val="14"/>
                  <w:u w:val="single"/>
                </w:rPr>
                <w:t>ดัชนี</w:t>
              </w:r>
            </w:hyperlink>
          </w:p>
        </w:tc>
      </w:tr>
    </w:tbl>
    <w:p w:rsidR="00A16BCE" w:rsidRDefault="00A16BCE">
      <w:pPr>
        <w:pStyle w:val="ProductList-Body"/>
      </w:pPr>
    </w:p>
    <w:p w:rsidR="00A16BCE" w:rsidRDefault="00E236DA">
      <w:pPr>
        <w:pStyle w:val="ProductList-Offering2HeadingNoBorder"/>
        <w:outlineLvl w:val="2"/>
      </w:pPr>
      <w:bookmarkStart w:id="320" w:name="_Sec672"/>
      <w:r>
        <w:t>Microsoft Learning</w:t>
      </w:r>
      <w:bookmarkEnd w:id="320"/>
      <w:r>
        <w:fldChar w:fldCharType="begin"/>
      </w:r>
      <w:r>
        <w:instrText xml:space="preserve"> TC "</w:instrText>
      </w:r>
      <w:bookmarkStart w:id="321" w:name="_Toc531591796"/>
      <w:r>
        <w:instrText>Microsoft Learning</w:instrText>
      </w:r>
      <w:bookmarkEnd w:id="321"/>
      <w:r>
        <w:instrText>" \l 3</w:instrText>
      </w:r>
      <w:r>
        <w:fldChar w:fldCharType="end"/>
      </w:r>
    </w:p>
    <w:p w:rsidR="00A16BCE" w:rsidRDefault="00E236DA">
      <w:pPr>
        <w:pStyle w:val="ProductList-Offering1SubSection"/>
        <w:outlineLvl w:val="3"/>
      </w:pPr>
      <w:bookmarkStart w:id="322" w:name="_Sec728"/>
      <w:r>
        <w:t>1. ความพร้อมให้บริการของโปรแกรม</w:t>
      </w:r>
      <w:bookmarkEnd w:id="322"/>
    </w:p>
    <w:tbl>
      <w:tblPr>
        <w:tblStyle w:val="PURTable"/>
        <w:tblW w:w="0" w:type="dxa"/>
        <w:tblLook w:val="04A0" w:firstRow="1" w:lastRow="0" w:firstColumn="1" w:lastColumn="0" w:noHBand="0" w:noVBand="1"/>
      </w:tblPr>
      <w:tblGrid>
        <w:gridCol w:w="4147"/>
        <w:gridCol w:w="716"/>
        <w:gridCol w:w="676"/>
        <w:gridCol w:w="803"/>
        <w:gridCol w:w="706"/>
        <w:gridCol w:w="732"/>
        <w:gridCol w:w="827"/>
        <w:gridCol w:w="700"/>
        <w:gridCol w:w="687"/>
        <w:gridCol w:w="790"/>
      </w:tblGrid>
      <w:tr w:rsidR="00A16BC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16BCE">
        <w:tc>
          <w:tcPr>
            <w:tcW w:w="4660" w:type="dxa"/>
            <w:tcBorders>
              <w:top w:val="single" w:sz="6" w:space="0" w:color="FFFFFF"/>
              <w:left w:val="none" w:sz="4" w:space="0" w:color="6E6E6E"/>
              <w:bottom w:val="dashed" w:sz="4" w:space="0" w:color="BFBFBF"/>
              <w:right w:val="none" w:sz="4" w:space="0" w:color="6E6E6E"/>
            </w:tcBorders>
          </w:tcPr>
          <w:p w:rsidR="00A16BCE" w:rsidRDefault="00E236DA">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16BCE" w:rsidRDefault="00E236D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r>
      <w:tr w:rsidR="00A16BCE">
        <w:tc>
          <w:tcPr>
            <w:tcW w:w="46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A16BCE" w:rsidRDefault="00E236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r>
      <w:tr w:rsidR="00A16BCE">
        <w:tc>
          <w:tcPr>
            <w:tcW w:w="46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16BCE" w:rsidRDefault="00E236D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r>
      <w:tr w:rsidR="00A16BCE">
        <w:tc>
          <w:tcPr>
            <w:tcW w:w="46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A16BCE" w:rsidRDefault="00E236D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r>
      <w:tr w:rsidR="00A16BCE">
        <w:tc>
          <w:tcPr>
            <w:tcW w:w="4660" w:type="dxa"/>
            <w:tcBorders>
              <w:top w:val="dashed" w:sz="4" w:space="0" w:color="BFBFBF"/>
              <w:left w:val="none" w:sz="4" w:space="0" w:color="6E6E6E"/>
              <w:bottom w:val="dashed" w:sz="4" w:space="0" w:color="BFBFBF"/>
              <w:right w:val="none" w:sz="4" w:space="0" w:color="6E6E6E"/>
            </w:tcBorders>
          </w:tcPr>
          <w:p w:rsidR="00A16BCE" w:rsidRDefault="00E236DA">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A16BCE" w:rsidRDefault="00E236D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r>
      <w:tr w:rsidR="00A16BCE">
        <w:tc>
          <w:tcPr>
            <w:tcW w:w="4660" w:type="dxa"/>
            <w:tcBorders>
              <w:top w:val="dashed" w:sz="4" w:space="0" w:color="BFBFBF"/>
              <w:left w:val="none" w:sz="4" w:space="0" w:color="6E6E6E"/>
              <w:bottom w:val="none" w:sz="4" w:space="0" w:color="BFBFBF"/>
              <w:right w:val="none" w:sz="4" w:space="0" w:color="6E6E6E"/>
            </w:tcBorders>
          </w:tcPr>
          <w:p w:rsidR="00A16BCE" w:rsidRDefault="00E236DA">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rsidR="00A16BCE" w:rsidRDefault="00E236D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r>
    </w:tbl>
    <w:p w:rsidR="00A16BCE" w:rsidRDefault="00E236DA">
      <w:pPr>
        <w:pStyle w:val="ProductList-Offering1SubSection"/>
        <w:outlineLvl w:val="3"/>
      </w:pPr>
      <w:bookmarkStart w:id="323" w:name="_Sec783"/>
      <w:r>
        <w:t>2. เงื่อนไขผลิตภัณฑ์</w:t>
      </w:r>
      <w:bookmarkEnd w:id="323"/>
    </w:p>
    <w:tbl>
      <w:tblPr>
        <w:tblStyle w:val="PURTable"/>
        <w:tblW w:w="0" w:type="dxa"/>
        <w:tblLook w:val="04A0" w:firstRow="1" w:lastRow="0" w:firstColumn="1" w:lastColumn="0" w:noHBand="0" w:noVBand="1"/>
      </w:tblPr>
      <w:tblGrid>
        <w:gridCol w:w="3735"/>
        <w:gridCol w:w="3575"/>
        <w:gridCol w:w="3480"/>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ระยะเวลาที่ต่อออกไปที่มีสิทธิ: N/A</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การส่งเสริมการขาย: N/A</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การลดที่มีสิทธิ (SCE): N/A</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A16BCE">
            <w:pPr>
              <w:pStyle w:val="ProductList-TableBody"/>
            </w:pPr>
          </w:p>
        </w:tc>
      </w:tr>
    </w:tbl>
    <w:p w:rsidR="00A16BCE" w:rsidRDefault="00A16BCE">
      <w:pPr>
        <w:pStyle w:val="ProductList-Body"/>
      </w:pPr>
    </w:p>
    <w:p w:rsidR="00A16BCE" w:rsidRDefault="00E236DA">
      <w:pPr>
        <w:pStyle w:val="ProductList-ClauseHeading"/>
        <w:outlineLvl w:val="4"/>
      </w:pPr>
      <w:r>
        <w:t>2.1 บัตรกำนัล</w:t>
      </w:r>
    </w:p>
    <w:p w:rsidR="00A16BCE" w:rsidRDefault="00E236DA">
      <w:pPr>
        <w:pStyle w:val="ProductList-Body"/>
      </w:pPr>
      <w:r>
        <w:t xml:space="preserve">บัตรกำนัลจะให้ไว้เมื่อมีการซื้อและจะสิ้นอายุในเวลา 12 เดือนนับจากวันที่ซื้อ </w:t>
      </w:r>
    </w:p>
    <w:p w:rsidR="00A16BCE" w:rsidRDefault="00A16BCE">
      <w:pPr>
        <w:pStyle w:val="ProductList-Body"/>
      </w:pPr>
    </w:p>
    <w:p w:rsidR="00A16BCE" w:rsidRDefault="00E236DA">
      <w:pPr>
        <w:pStyle w:val="ProductList-ClauseHeading"/>
        <w:outlineLvl w:val="4"/>
      </w:pPr>
      <w:r>
        <w:t>2.2 สิทธิการใช้งานสถานที่ทดสอบ Microsoft Office Specialist (MOS), Microsoft Technology Associate (MTA) และ Microsoft Certification Educator (MCE)</w:t>
      </w:r>
    </w:p>
    <w:p w:rsidR="00A16BCE" w:rsidRDefault="00E236DA">
      <w:pPr>
        <w:pStyle w:val="ProductList-Body"/>
      </w:pPr>
      <w:r>
        <w:t>ลูกค้าจะต้องเป็นศูนย์ทดสอบ Certiport/Pearson VUE ที่ได้รับอนุญาตให้จัดทำการทดสอบ MOS หรือ MTA ภายใต้</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สถานที่ </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สถานที่จะสิ้นอายุลงในเวลา 12 เดือนนับจากวันที่ซื้อ การทดสอบใดๆ ที่ไม่ได้ส่งมอบเมื่อสิ้นสุดระยะเวลาจะถูกริบ ลูกค้าที่เป็นสถาบันการศึกษาจะสามารถส่งมอบการทดสอบตามสิทธิการใช้งานในสถานที่ให้กับคณาจารย์และนักศึกษาที่ลงทะเบียนของตนได้เท่านั้น</w:t>
      </w:r>
    </w:p>
    <w:p w:rsidR="00A16BCE" w:rsidRDefault="00A16BCE">
      <w:pPr>
        <w:pStyle w:val="ProductList-Body"/>
        <w:jc w:val="right"/>
      </w:pPr>
    </w:p>
    <w:tbl>
      <w:tblPr>
        <w:tblStyle w:val="PURTable"/>
        <w:tblW w:w="0" w:type="dxa"/>
        <w:tblLook w:val="04A0" w:firstRow="1" w:lastRow="0" w:firstColumn="1" w:lastColumn="0" w:noHBand="0" w:noVBand="1"/>
      </w:tblPr>
      <w:tblGrid>
        <w:gridCol w:w="10800"/>
      </w:tblGrid>
      <w:tr w:rsidR="00A16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6BCE" w:rsidRDefault="00DF54EA">
            <w:pPr>
              <w:pStyle w:val="ProductList-TableBody"/>
              <w:jc w:val="right"/>
            </w:pPr>
            <w:hyperlink w:anchor="_Sec842">
              <w:r w:rsidR="00E236DA">
                <w:rPr>
                  <w:color w:val="00467F"/>
                  <w:sz w:val="14"/>
                  <w:u w:val="single"/>
                </w:rPr>
                <w:t>สารบัญ</w:t>
              </w:r>
            </w:hyperlink>
            <w:r w:rsidR="00E236DA">
              <w:rPr>
                <w:sz w:val="14"/>
              </w:rPr>
              <w:t xml:space="preserve"> / </w:t>
            </w:r>
            <w:hyperlink w:anchor="_Sec549">
              <w:r w:rsidR="00E236DA">
                <w:rPr>
                  <w:color w:val="00467F"/>
                  <w:sz w:val="14"/>
                  <w:u w:val="single"/>
                </w:rPr>
                <w:t>อภิธานศัพท์</w:t>
              </w:r>
            </w:hyperlink>
            <w:r w:rsidR="00E236DA">
              <w:rPr>
                <w:sz w:val="14"/>
              </w:rPr>
              <w:t xml:space="preserve"> / </w:t>
            </w:r>
            <w:hyperlink w:anchor="_Sec844">
              <w:r w:rsidR="00E236DA">
                <w:rPr>
                  <w:color w:val="00467F"/>
                  <w:sz w:val="14"/>
                  <w:u w:val="single"/>
                </w:rPr>
                <w:t>ดัชนี</w:t>
              </w:r>
            </w:hyperlink>
          </w:p>
        </w:tc>
      </w:tr>
    </w:tbl>
    <w:p w:rsidR="00A16BCE" w:rsidRDefault="00A16BCE">
      <w:pPr>
        <w:pStyle w:val="ProductList-Body"/>
      </w:pPr>
    </w:p>
    <w:p w:rsidR="00A16BCE" w:rsidRDefault="00E236DA">
      <w:pPr>
        <w:pStyle w:val="ProductList-Offering2HeadingNoBorder"/>
        <w:outlineLvl w:val="2"/>
      </w:pPr>
      <w:bookmarkStart w:id="324" w:name="_Sec1148"/>
      <w:r>
        <w:t>Minecraft: Education Edition</w:t>
      </w:r>
      <w:bookmarkEnd w:id="324"/>
      <w:r>
        <w:fldChar w:fldCharType="begin"/>
      </w:r>
      <w:r>
        <w:instrText xml:space="preserve"> TC "</w:instrText>
      </w:r>
      <w:bookmarkStart w:id="325" w:name="_Toc531591797"/>
      <w:r>
        <w:instrText>Minecraft: Education Edition</w:instrText>
      </w:r>
      <w:bookmarkEnd w:id="325"/>
      <w:r>
        <w:instrText>" \l 3</w:instrText>
      </w:r>
      <w:r>
        <w:fldChar w:fldCharType="end"/>
      </w:r>
    </w:p>
    <w:p w:rsidR="00A16BCE" w:rsidRDefault="00E236DA">
      <w:pPr>
        <w:pStyle w:val="ProductList-Offering1SubSection"/>
        <w:outlineLvl w:val="3"/>
      </w:pPr>
      <w:bookmarkStart w:id="326" w:name="_Sec1149"/>
      <w:r>
        <w:t>1. ความพร้อมให้บริการของโปรแกรม</w:t>
      </w:r>
      <w:bookmarkEnd w:id="326"/>
    </w:p>
    <w:tbl>
      <w:tblPr>
        <w:tblStyle w:val="PURTable"/>
        <w:tblW w:w="0" w:type="dxa"/>
        <w:tblLook w:val="04A0" w:firstRow="1" w:lastRow="0" w:firstColumn="1" w:lastColumn="0" w:noHBand="0" w:noVBand="1"/>
      </w:tblPr>
      <w:tblGrid>
        <w:gridCol w:w="4109"/>
        <w:gridCol w:w="717"/>
        <w:gridCol w:w="678"/>
        <w:gridCol w:w="804"/>
        <w:gridCol w:w="707"/>
        <w:gridCol w:w="732"/>
        <w:gridCol w:w="828"/>
        <w:gridCol w:w="702"/>
        <w:gridCol w:w="714"/>
        <w:gridCol w:w="793"/>
      </w:tblGrid>
      <w:tr w:rsidR="00A16BC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16BCE" w:rsidRDefault="00E236DA">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16BCE">
        <w:tc>
          <w:tcPr>
            <w:tcW w:w="4660" w:type="dxa"/>
            <w:tcBorders>
              <w:top w:val="single" w:sz="6" w:space="0" w:color="FFFFFF"/>
              <w:left w:val="none" w:sz="4" w:space="0" w:color="6E6E6E"/>
              <w:bottom w:val="none" w:sz="4" w:space="0" w:color="BFBFBF"/>
              <w:right w:val="none" w:sz="4" w:space="0" w:color="6E6E6E"/>
            </w:tcBorders>
          </w:tcPr>
          <w:p w:rsidR="00A16BCE" w:rsidRDefault="00E236DA">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A16BCE" w:rsidRDefault="00E236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E236DA">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16BCE" w:rsidRDefault="00A16BCE">
            <w:pPr>
              <w:pStyle w:val="ProductList-TableBody"/>
              <w:jc w:val="center"/>
            </w:pPr>
          </w:p>
        </w:tc>
      </w:tr>
    </w:tbl>
    <w:p w:rsidR="00A16BCE" w:rsidRDefault="00E236DA">
      <w:pPr>
        <w:pStyle w:val="ProductList-Offering1SubSection"/>
        <w:outlineLvl w:val="3"/>
      </w:pPr>
      <w:bookmarkStart w:id="327" w:name="_Sec1150"/>
      <w:r>
        <w:t>2. เงื่อนไขผลิตภัณฑ์</w:t>
      </w:r>
      <w:bookmarkEnd w:id="327"/>
    </w:p>
    <w:tbl>
      <w:tblPr>
        <w:tblStyle w:val="PURTable"/>
        <w:tblW w:w="0" w:type="dxa"/>
        <w:tblLook w:val="04A0" w:firstRow="1" w:lastRow="0" w:firstColumn="1" w:lastColumn="0" w:noHBand="0" w:noVBand="1"/>
      </w:tblPr>
      <w:tblGrid>
        <w:gridCol w:w="3735"/>
        <w:gridCol w:w="3575"/>
        <w:gridCol w:w="3480"/>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ระยะเวลาที่ต่อออกไปที่มีสิทธิ: N/A</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การส่งเสริมการขาย: N/A</w:t>
            </w:r>
          </w:p>
        </w:tc>
      </w:tr>
      <w:tr w:rsidR="00A16B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การลดที่มีสิทธิ (SCE): N/A</w:t>
            </w:r>
          </w:p>
        </w:tc>
      </w:tr>
      <w:tr w:rsidR="00A16BCE">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E236DA">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16BCE" w:rsidRDefault="00A16BCE">
            <w:pPr>
              <w:pStyle w:val="ProductList-TableBody"/>
            </w:pPr>
          </w:p>
        </w:tc>
      </w:tr>
    </w:tbl>
    <w:p w:rsidR="00A16BCE" w:rsidRDefault="00A16BCE">
      <w:pPr>
        <w:pStyle w:val="ProductList-Body"/>
        <w:jc w:val="right"/>
      </w:pPr>
    </w:p>
    <w:tbl>
      <w:tblPr>
        <w:tblStyle w:val="PURTable"/>
        <w:tblW w:w="0" w:type="dxa"/>
        <w:tblLook w:val="04A0" w:firstRow="1" w:lastRow="0" w:firstColumn="1" w:lastColumn="0" w:noHBand="0" w:noVBand="1"/>
      </w:tblPr>
      <w:tblGrid>
        <w:gridCol w:w="10800"/>
      </w:tblGrid>
      <w:tr w:rsidR="00A16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6BCE" w:rsidRDefault="00DF54EA">
            <w:pPr>
              <w:pStyle w:val="ProductList-TableBody"/>
              <w:jc w:val="right"/>
            </w:pPr>
            <w:hyperlink w:anchor="_Sec842">
              <w:r w:rsidR="00E236DA">
                <w:rPr>
                  <w:color w:val="00467F"/>
                  <w:sz w:val="14"/>
                  <w:u w:val="single"/>
                </w:rPr>
                <w:t>สารบัญ</w:t>
              </w:r>
            </w:hyperlink>
            <w:r w:rsidR="00E236DA">
              <w:rPr>
                <w:sz w:val="14"/>
              </w:rPr>
              <w:t xml:space="preserve"> / </w:t>
            </w:r>
            <w:hyperlink w:anchor="_Sec549">
              <w:r w:rsidR="00E236DA">
                <w:rPr>
                  <w:color w:val="00467F"/>
                  <w:sz w:val="14"/>
                  <w:u w:val="single"/>
                </w:rPr>
                <w:t>อภิธานศัพท์</w:t>
              </w:r>
            </w:hyperlink>
            <w:r w:rsidR="00E236DA">
              <w:rPr>
                <w:sz w:val="14"/>
              </w:rPr>
              <w:t xml:space="preserve"> / </w:t>
            </w:r>
            <w:hyperlink w:anchor="_Sec844">
              <w:r w:rsidR="00E236DA">
                <w:rPr>
                  <w:color w:val="00467F"/>
                  <w:sz w:val="14"/>
                  <w:u w:val="single"/>
                </w:rPr>
                <w:t>ดัชนี</w:t>
              </w:r>
            </w:hyperlink>
          </w:p>
        </w:tc>
      </w:tr>
    </w:tbl>
    <w:p w:rsidR="00A16BCE" w:rsidRDefault="00A16BCE">
      <w:pPr>
        <w:pStyle w:val="ProductList-Body"/>
      </w:pPr>
    </w:p>
    <w:p w:rsidR="00A16BCE" w:rsidRDefault="00A16BCE">
      <w:pPr>
        <w:sectPr w:rsidR="00A16BCE">
          <w:headerReference w:type="default" r:id="rId141"/>
          <w:footerReference w:type="default" r:id="rId142"/>
          <w:type w:val="continuous"/>
          <w:pgSz w:w="12240" w:h="15840" w:code="1"/>
          <w:pgMar w:top="1170" w:right="720" w:bottom="720" w:left="720" w:header="432" w:footer="288" w:gutter="0"/>
          <w:cols w:space="360"/>
        </w:sectPr>
      </w:pPr>
    </w:p>
    <w:p w:rsidR="00A16BCE" w:rsidRDefault="00E236DA">
      <w:pPr>
        <w:pStyle w:val="ProductList-SectionHeading"/>
        <w:pageBreakBefore/>
        <w:outlineLvl w:val="0"/>
      </w:pPr>
      <w:bookmarkStart w:id="328" w:name="_Sec549"/>
      <w:bookmarkEnd w:id="206"/>
      <w:r>
        <w:t>อภิธานศัพท์</w:t>
      </w:r>
      <w:r>
        <w:fldChar w:fldCharType="begin"/>
      </w:r>
      <w:r>
        <w:instrText xml:space="preserve"> TC "</w:instrText>
      </w:r>
      <w:bookmarkStart w:id="329" w:name="_Toc531591798"/>
      <w:r>
        <w:instrText>อภิธานศัพท์</w:instrText>
      </w:r>
      <w:bookmarkEnd w:id="329"/>
      <w:r>
        <w:instrText>" \l 1</w:instrText>
      </w:r>
      <w:r>
        <w:fldChar w:fldCharType="end"/>
      </w:r>
    </w:p>
    <w:p w:rsidR="00A16BCE" w:rsidRDefault="00E236DA">
      <w:pPr>
        <w:pStyle w:val="ProductList-Offering1Heading"/>
        <w:outlineLvl w:val="1"/>
      </w:pPr>
      <w:bookmarkStart w:id="330" w:name="_Sec550"/>
      <w:r>
        <w:t>แอตทริบิวต์</w:t>
      </w:r>
      <w:bookmarkEnd w:id="330"/>
      <w:r>
        <w:fldChar w:fldCharType="begin"/>
      </w:r>
      <w:r>
        <w:instrText xml:space="preserve"> TC "</w:instrText>
      </w:r>
      <w:bookmarkStart w:id="331" w:name="_Toc531591799"/>
      <w:r>
        <w:instrText>แอตทริบิวต์</w:instrText>
      </w:r>
      <w:bookmarkEnd w:id="331"/>
      <w:r>
        <w:instrText>" \l 2</w:instrText>
      </w:r>
      <w:r>
        <w:fldChar w:fldCharType="end"/>
      </w:r>
    </w:p>
    <w:p w:rsidR="00A16BCE" w:rsidRDefault="00E236DA">
      <w:pPr>
        <w:pStyle w:val="ProductList-BodySpaced"/>
      </w:pPr>
      <w:r>
        <w:t>แอตทริบิวต์จะระบุอยู่ในตารางในรายการผลิตภัณฑ์แต่ละรายการ และระบุถึงสิทธิหรือเงื่อนไขที่ใช้บังคับกับผลิตภัณฑ์</w:t>
      </w:r>
    </w:p>
    <w:p w:rsidR="00A16BCE" w:rsidRDefault="00A16BCE">
      <w:pPr>
        <w:pStyle w:val="ProductList-BodySpaced"/>
      </w:pPr>
    </w:p>
    <w:p w:rsidR="00A16BCE" w:rsidRDefault="00E236DA">
      <w:pPr>
        <w:pStyle w:val="ProductList-BodySpaced"/>
      </w:pPr>
      <w:r>
        <w:rPr>
          <w:b/>
          <w:color w:val="00188F"/>
        </w:rPr>
        <w:t>ซอฟต์แวร์เพิ่มเติมมีดังนี้</w:t>
      </w:r>
      <w:r>
        <w:t xml:space="preserve">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w:t>
      </w:r>
    </w:p>
    <w:p w:rsidR="00A16BCE" w:rsidRDefault="00E236DA">
      <w:pPr>
        <w:pStyle w:val="ProductList-BodySpaced"/>
      </w:pPr>
      <w:r>
        <w:rPr>
          <w:b/>
          <w:color w:val="00188F"/>
        </w:rPr>
        <w:t>Add-on และ From SA</w:t>
      </w:r>
      <w:r>
        <w:t xml:space="preserve">: ระบุว่าโปรแกรมมีพร้อมให้บริการเป็น Add-on และ/หรือ From SA โปรดอ้างอิงถึง </w:t>
      </w:r>
      <w:hyperlink w:anchor="_Sec1237">
        <w:r>
          <w:rPr>
            <w:color w:val="00467F"/>
            <w:u w:val="single"/>
          </w:rPr>
          <w:t>ภาคผนวก C - Add-on ของ Online Services และสิทธิการใช้งานการปรับเปลี่ยนอื่นๆ</w:t>
        </w:r>
      </w:hyperlink>
      <w:r>
        <w:t xml:space="preserve"> สำหรับรายละเอียด</w:t>
      </w:r>
    </w:p>
    <w:p w:rsidR="00A16BCE" w:rsidRDefault="00E236DA">
      <w:pPr>
        <w:pStyle w:val="ProductList-BodySpaced"/>
      </w:pPr>
      <w:r>
        <w:rPr>
          <w:b/>
          <w:color w:val="00188F"/>
        </w:rPr>
        <w:t>ข้อกำหนด Client Access</w:t>
      </w:r>
      <w:r>
        <w:t>: ระบุว่าผลิตภัณฑ์เซิร์ฟเวอร์กำหนดให้ต้องใช้ CAL สำหรับการเข้าใช้โดยผู้ใช้และอุปกรณ์หรือไม่</w:t>
      </w:r>
    </w:p>
    <w:p w:rsidR="00A16BCE" w:rsidRDefault="00E236DA">
      <w:pPr>
        <w:pStyle w:val="ProductList-BodySpaced"/>
      </w:pPr>
      <w:r>
        <w:rPr>
          <w:b/>
          <w:color w:val="00188F"/>
        </w:rPr>
        <w:t>การกู้คืนจากความเสียหาย</w:t>
      </w:r>
      <w:r>
        <w:t>: สิทธิที่มีให้กับลูกค้า SA ในการใช้ซอฟต์แวร์เพื่อวัตถุประสงค์ในการกู้คืนจากความเสียหายโดยเป็นเงื่อนไข โปรดดูรายละเอียดที่หัวข้อ</w:t>
      </w:r>
      <w:hyperlink w:anchor="_Sec588">
        <w:r>
          <w:rPr>
            <w:color w:val="00467F"/>
            <w:u w:val="single"/>
          </w:rPr>
          <w:t>เซิร์ฟเวอร์ – Disaster Recovery Rights</w:t>
        </w:r>
      </w:hyperlink>
      <w:r>
        <w:t xml:space="preserve"> ของ</w:t>
      </w:r>
      <w:hyperlink w:anchor="_Sec564">
        <w:r>
          <w:rPr>
            <w:color w:val="00467F"/>
            <w:u w:val="single"/>
          </w:rPr>
          <w:t>ภาคผนวก B</w:t>
        </w:r>
      </w:hyperlink>
      <w:r>
        <w:t xml:space="preserve"> – Software Assurance</w:t>
      </w:r>
    </w:p>
    <w:p w:rsidR="00A16BCE" w:rsidRDefault="00E236DA">
      <w:pPr>
        <w:pStyle w:val="ProductList-BodySpaced"/>
      </w:pPr>
      <w:r>
        <w:rPr>
          <w:b/>
          <w:color w:val="00188F"/>
        </w:rPr>
        <w:t>รุ่นที่ต่ำลง</w:t>
      </w:r>
      <w:r>
        <w:t>: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w:t>
      </w:r>
    </w:p>
    <w:p w:rsidR="00A16BCE" w:rsidRDefault="00E236DA">
      <w:pPr>
        <w:pStyle w:val="ProductList-BodySpaced"/>
      </w:pPr>
      <w:r>
        <w:rPr>
          <w:b/>
          <w:color w:val="00188F"/>
        </w:rPr>
        <w:t>ระยะเวลาที่ต่อออกไปที่มีสิทธิ</w:t>
      </w:r>
      <w:r>
        <w:t>: Online services ที่มีสิทธิสำหรับระยะเวลาที่ต่อออกไปตามที่อธิบายไว้ในข้อตกลงสิทธิการใช้งานสำหรับ Enterprise และ Enterprise Subscription</w:t>
      </w:r>
    </w:p>
    <w:p w:rsidR="00A16BCE" w:rsidRDefault="00E236DA">
      <w:pPr>
        <w:pStyle w:val="ProductList-BodySpaced"/>
      </w:pPr>
      <w:r>
        <w:rPr>
          <w:b/>
          <w:color w:val="00188F"/>
        </w:rPr>
        <w:t>ข้อกำหนดการเข้าถึงของผู้ใช้ภายนอก</w:t>
      </w:r>
      <w:r>
        <w:t>: ระบุข้อกำหนดสิทธิการใช้งานนั้นๆ หรือตัวเลือกสำหรับการเข้าถึงโดย</w:t>
      </w:r>
      <w:r>
        <w:fldChar w:fldCharType="begin"/>
      </w:r>
      <w:r>
        <w:instrText xml:space="preserve"> AutoTextList   \s NoStyle \t "ผู้ใช้ภายนอก หมายถึงผู้ใช้ที่ไม่ใช่พนักงานของลูกค้าหรือบริษัทในเครือของลูกค้า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 </w:instrText>
      </w:r>
      <w:r>
        <w:fldChar w:fldCharType="separate"/>
      </w:r>
      <w:r>
        <w:rPr>
          <w:color w:val="0563C1"/>
        </w:rPr>
        <w:t>ผู้ใช้ภายนอก</w:t>
      </w:r>
      <w:r>
        <w:fldChar w:fldCharType="end"/>
      </w:r>
    </w:p>
    <w:p w:rsidR="00A16BCE" w:rsidRDefault="00E236DA">
      <w:pPr>
        <w:pStyle w:val="ProductList-BodySpaced"/>
      </w:pPr>
      <w:r>
        <w:rPr>
          <w:b/>
          <w:color w:val="00188F"/>
        </w:rPr>
        <w:t>สิทธิการใช้แทนที่เมื่อเกิดข้อผิดพลาด</w:t>
      </w:r>
      <w:r>
        <w:t>: สิทธิประโยชน์ของ SA ที่อนุญาตให้ลูกค้าใช้งานอินสแตนซ์สำหรับใช้แทนที่เมื่อเกิดข้อผิดพลาดของผลิตภัณฑ์ร่วมกับซอฟต์แวร์ที่ใช้งาน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โดยคาดหมายเหตุการณ์การใช้แทนที่เมื่อเกิดข้อผิดพลาด อินสแตนซ์สำหรับใช้แทนที่เมื่อเกิดข้อผิดพลาดอาจมีการใช้งานใน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ที่แยกต่างหากบน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หรือบน</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ที่ต่างกันซึ่งมีไว้เพื่อการใช้ของลูกค้า สิทธิการใช้แทนที่เมื่อเกิดข้อผิดพลาดจะมีผลใช้บังคับเฉพาะในกรณีที่จำนวนสิทธิการใช้งานที่จะต้องใช้ในการใช้งานอินสแตนซ์สำหรับใช้แทนที่เมื่อเกิดข้อผิดพลาดไม่ได้เกินจำนวนสิทธิการใช้งานที่จะต้องใช้ในการใช้งานอินสแตนซ์ในการผลิตที่เกี่ยวข้อง สิทธิประโยชน์ของ SA นี้กำหนดให้ต้องมี SA สำหรับเซิร์ฟเวอร์ที่ได้รับสิทธิการใช้งานและสิทธิการใช้งานการเข้าถึง หากมี</w:t>
      </w:r>
    </w:p>
    <w:p w:rsidR="00A16BCE" w:rsidRDefault="00E236DA">
      <w:pPr>
        <w:pStyle w:val="ProductList-BodySpaced"/>
      </w:pPr>
      <w:r>
        <w:rPr>
          <w:b/>
          <w:color w:val="00188F"/>
        </w:rPr>
        <w:t>เทคโนโลยีที่รวมอยู่</w:t>
      </w:r>
      <w:r>
        <w:t>: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w:t>
      </w:r>
    </w:p>
    <w:p w:rsidR="00A16BCE" w:rsidRDefault="00E236DA">
      <w:pPr>
        <w:pStyle w:val="ProductList-BodySpaced"/>
      </w:pPr>
      <w:r>
        <w:rPr>
          <w:b/>
          <w:color w:val="00188F"/>
        </w:rPr>
        <w:t>การเปลี่ยนแปลงสิทธิการใช้งาน</w:t>
      </w:r>
      <w:r>
        <w:t>: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โปรดดูรายละเอียดที่หัวข้อการเปลี่ยนแปลงสิทธิการใช้งานใน</w:t>
      </w:r>
      <w:hyperlink w:anchor="_Sec564">
        <w:r>
          <w:rPr>
            <w:color w:val="00467F"/>
            <w:u w:val="single"/>
          </w:rPr>
          <w:t>ภาคผนวก B</w:t>
        </w:r>
      </w:hyperlink>
      <w:r>
        <w:t xml:space="preserve"> – Software Assurance</w:t>
      </w:r>
    </w:p>
    <w:p w:rsidR="00A16BCE" w:rsidRDefault="00E236DA">
      <w:pPr>
        <w:pStyle w:val="ProductList-BodySpaced"/>
      </w:pPr>
      <w:r>
        <w:rPr>
          <w:b/>
          <w:color w:val="00188F"/>
        </w:rPr>
        <w:t>ข้อกำหนดสิทธิการใช้งาน</w:t>
      </w:r>
      <w:r>
        <w:t>: ข้อกำหนดและเงื่อนไขที่ใช้บังคับกับการปรับใช้และการใช้ผลิตภัณฑ์</w:t>
      </w:r>
    </w:p>
    <w:p w:rsidR="00A16BCE" w:rsidRDefault="00E236DA">
      <w:pPr>
        <w:pStyle w:val="ProductList-BodySpaced"/>
      </w:pPr>
      <w:r>
        <w:rPr>
          <w:b/>
          <w:color w:val="00188F"/>
        </w:rPr>
        <w:t>สิทธิการย้าย</w:t>
      </w:r>
      <w:r>
        <w:t>: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ลูกค้ายังอาจมีสิทธิในการดาวน์เกรดที่ไม่ใช่มาตรฐานในการใช้ผลิตภัณฑ์เดียวกันหรือผลิตภัณฑ์อื่นๆ ในรุ่นก่อนหน้าแทนที่รุ่นที่ได้รับสิทธิการใช้งาน</w:t>
      </w:r>
    </w:p>
    <w:p w:rsidR="00A16BCE" w:rsidRDefault="00E236DA">
      <w:pPr>
        <w:pStyle w:val="ProductList-BodySpaced"/>
      </w:pPr>
      <w:r>
        <w:rPr>
          <w:b/>
          <w:color w:val="00188F"/>
        </w:rPr>
        <w:t>ข้อกำหนดเบื้องต้น</w:t>
      </w:r>
      <w:r>
        <w:t>: ระบุว่าจะต้องปฏิบัติตามเงื่อนไขเพิ่มเติมบางอย่างเพื่อซื้อสิทธิการใช้งานสำหรับผลิตภัณฑ์</w:t>
      </w:r>
    </w:p>
    <w:p w:rsidR="00A16BCE" w:rsidRDefault="00E236DA">
      <w:pPr>
        <w:pStyle w:val="ProductList-BodySpaced"/>
      </w:pPr>
      <w:r>
        <w:rPr>
          <w:b/>
          <w:color w:val="00188F"/>
        </w:rPr>
        <w:t>ข้อกำหนดเบื้องต้น (SA)</w:t>
      </w:r>
      <w:r>
        <w:t>:ระบุว่าจะต้องปฏิบัติตามเงื่อนไขเพิ่มเติมบางอย่างเพื่อซื้อความคุ้มครองของ SA สำหรับผลิตภัณฑ์</w:t>
      </w:r>
    </w:p>
    <w:p w:rsidR="00A16BCE" w:rsidRDefault="00E236DA">
      <w:pPr>
        <w:pStyle w:val="ProductList-BodySpaced"/>
      </w:pPr>
      <w:r>
        <w:rPr>
          <w:b/>
          <w:color w:val="00188F"/>
        </w:rPr>
        <w:t>รุ่นก่อนหน้า</w:t>
      </w:r>
      <w:r>
        <w:t>: ผลิตภัณฑ์รุ่นก่อนหน้าและวันที่พร้อมให้บริการของผลิตภัณฑ์นั้น</w:t>
      </w:r>
    </w:p>
    <w:p w:rsidR="00A16BCE" w:rsidRDefault="00E236DA">
      <w:pPr>
        <w:pStyle w:val="ProductList-BodySpaced"/>
      </w:pPr>
      <w:r>
        <w:rPr>
          <w:b/>
          <w:color w:val="00188F"/>
        </w:rPr>
        <w:t>คำบอกกล่าว</w:t>
      </w:r>
      <w:r>
        <w:t>: ระบุคำบอกกล่าวที่ใช้บังคับสำหรับผลิตภัณฑ์ โปรดดูรายละเอียดที่หัวข้อคำบอกกล่าวของ</w:t>
      </w:r>
      <w:hyperlink w:anchor="_Sec537">
        <w:r>
          <w:rPr>
            <w:color w:val="00467F"/>
            <w:u w:val="single"/>
          </w:rPr>
          <w:t>ข้อกำหนดสิทธิการใช้งานสากล</w:t>
        </w:r>
      </w:hyperlink>
    </w:p>
    <w:p w:rsidR="00A16BCE" w:rsidRDefault="00E236DA">
      <w:pPr>
        <w:pStyle w:val="ProductList-BodySpaced"/>
      </w:pPr>
      <w:r>
        <w:rPr>
          <w:b/>
          <w:color w:val="00188F"/>
        </w:rPr>
        <w:t>โปรแกรม Online Subscription</w:t>
      </w:r>
      <w:r>
        <w:t>: ผลิตภัณฑ์จะมีอยู่ในโปรแกรม Online Subscription</w:t>
      </w:r>
    </w:p>
    <w:p w:rsidR="00A16BCE" w:rsidRDefault="00E236DA">
      <w:pPr>
        <w:pStyle w:val="ProductList-BodySpaced"/>
      </w:pPr>
      <w:r>
        <w:rPr>
          <w:b/>
          <w:color w:val="00188F"/>
        </w:rPr>
        <w:t>กลุ่มผลิตภัณฑ์</w:t>
      </w:r>
      <w:r>
        <w:t>: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w:t>
      </w:r>
    </w:p>
    <w:p w:rsidR="00A16BCE" w:rsidRDefault="00E236DA">
      <w:pPr>
        <w:pStyle w:val="ProductList-BodySpaced"/>
      </w:pPr>
      <w:r>
        <w:rPr>
          <w:b/>
          <w:color w:val="00188F"/>
        </w:rPr>
        <w:t>ข้อกำหนดสิทธิการใช้งานเฉพาะของผลิตภัณฑ์</w:t>
      </w:r>
      <w:r>
        <w:t>: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w:t>
      </w:r>
    </w:p>
    <w:p w:rsidR="00A16BCE" w:rsidRDefault="00E236DA">
      <w:pPr>
        <w:pStyle w:val="ProductList-BodySpaced"/>
      </w:pPr>
      <w:r>
        <w:rPr>
          <w:b/>
          <w:color w:val="00188F"/>
        </w:rPr>
        <w:t>การส่งเสริมการขาย</w:t>
      </w:r>
      <w:r>
        <w:t>: ระบุว่าข้อเสนอที่มีระยะเวลาจำกัดจะใช้บังคับกับผลิตภัณฑ์ตามที่อธิบายไว้ใน</w:t>
      </w:r>
      <w:hyperlink w:anchor="_Sec572">
        <w:r>
          <w:rPr>
            <w:color w:val="00467F"/>
            <w:u w:val="single"/>
          </w:rPr>
          <w:t>ภาคผนวก F</w:t>
        </w:r>
      </w:hyperlink>
      <w:r>
        <w:t xml:space="preserve"> – การส่งเสริมการขาย</w:t>
      </w:r>
    </w:p>
    <w:p w:rsidR="00A16BCE" w:rsidRDefault="00E236DA">
      <w:pPr>
        <w:pStyle w:val="ProductList-BodySpaced"/>
      </w:pPr>
      <w:r>
        <w:rPr>
          <w:b/>
          <w:color w:val="00188F"/>
        </w:rPr>
        <w:t>ข้อยกเว้นของผู้ใช้ที่มีคุณสมบัติตามที่กำหนด (Qualified User)</w:t>
      </w:r>
      <w:r>
        <w:t xml:space="preserve">: ข้อยกเว้นที่ใช้บังคับกับผู้ใช้ที่เข้าใช้ผลิตภัณฑ์ภายใต้สิทธิการใช้งานหนึ่งในบรรดาสิทธิเหล่านี้เท่านั้น ผู้ใช้เหล่านี้จะได้รับการยกเว้นจากการนับเป็นผู้ใช้ที่มีคุณสมบัติตามที่กำหนด (Qualified User) ภายใต้ข้อตกลง Volume Licensing ของลูกค้า ถึงแม้จะมีสิ่งใดที่ตรงกันข้ามกันในข้อตกลงดังกล่าวก็ตาม </w:t>
      </w:r>
    </w:p>
    <w:p w:rsidR="00A16BCE" w:rsidRDefault="00E236DA">
      <w:pPr>
        <w:pStyle w:val="ProductList-BodySpaced"/>
      </w:pPr>
      <w:r>
        <w:rPr>
          <w:b/>
          <w:color w:val="00188F"/>
        </w:rPr>
        <w:t>การลดที่มีสิทธิ</w:t>
      </w:r>
      <w:r>
        <w:t>: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w:t>
      </w:r>
    </w:p>
    <w:p w:rsidR="00A16BCE" w:rsidRDefault="00E236DA">
      <w:pPr>
        <w:pStyle w:val="ProductList-BodySpaced"/>
      </w:pPr>
      <w:r>
        <w:rPr>
          <w:b/>
          <w:color w:val="00188F"/>
        </w:rPr>
        <w:t>การลดที่มีสิทธิ (SCE)</w:t>
      </w:r>
      <w:r>
        <w:t>: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w:t>
      </w:r>
    </w:p>
    <w:p w:rsidR="00A16BCE" w:rsidRDefault="00E236DA">
      <w:pPr>
        <w:pStyle w:val="ProductList-BodySpaced"/>
      </w:pPr>
      <w:r>
        <w:rPr>
          <w:b/>
          <w:color w:val="00188F"/>
        </w:rPr>
        <w:t>สิทธิการใช้งานข้ามเขต</w:t>
      </w:r>
      <w:r>
        <w:t>: สิทธิประโยชน์ของ SA ที่อนุญาตให้</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ได้รับสิทธิการเข้าใช้และสิทธิการใช้บางอย่าง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สามารถใช้</w:t>
      </w:r>
      <w:r>
        <w:fldChar w:fldCharType="begin"/>
      </w:r>
      <w:r>
        <w:instrText xml:space="preserve"> AutoTextList   \s NoStyle \t "อุปกรณ์ภายนอกที่มีคุณสมบัติตามที่กำหนด หมายถึงอุปกรณ์ที่ไม่ได้ถูกควบคุมโดยตรงหรือโดยอ้อมโดยลูกค้าหรือบริษัทในเครือของลูกค้า (เช่น แผงสาธารณะของบุคคลภายนอก)" </w:instrText>
      </w:r>
      <w:r>
        <w:fldChar w:fldCharType="separate"/>
      </w:r>
      <w:r>
        <w:rPr>
          <w:color w:val="0563C1"/>
        </w:rPr>
        <w:t>อุปกรณ์ภายนอกที่มีคุณสมบัติตามที่กำหนด</w:t>
      </w:r>
      <w:r>
        <w:fldChar w:fldCharType="end"/>
      </w:r>
      <w:r>
        <w:t xml:space="preserve"> เพื่อ (i) เข้าถึงแบบระยะไกลและใช้อินสแตนซ์ที่ได้รับอนุญาตหรือสำเนาของซอฟต์แวร์ที่ทำงานบน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ซึ่งมีไว้เพื่อการใช้ของลูกค้า (ii) ใช้อินสแตนซ์ที่ได้รับอนุญาตหรือสำเนาใน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เสมือนภายในเครื่อง</w:t>
      </w:r>
      <w:r>
        <w:fldChar w:fldCharType="end"/>
      </w:r>
      <w:r>
        <w:t xml:space="preserve"> หรือ (iii) เข้าใช้อินสแตนซ์ที่ได้รับอนุญาตหรือสำเนาของซอฟต์แวร์บนไดรฟ์ USB ผ่าน Windows to Go ภายในเครื่อง ทั้งนี้ ในแต่ละกรณีจะเป็นไปเพื่อวัตถุประสงค์ที่เกี่ยวข้องกับงานเท่านั้นในขณะที่ผู้ใช้ไม่ได้อยู่ในสถานที่ของลูกค้า ห้ามมิให้ผู้ใช้อื่นใดใช้ซอฟต์แวร์ภายใต้</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เดียวกันในเวลาเดียวกัน แม้จะมีข้อขัดแย้งใดในข้อตกลง Volume Licensing ของลูกค้า เดสก์ท็อปที่มีคุณสมบัติตามที่กำหนด (Qualified Desktop) และอุปกรณ์ที่มีคุณสมบัติตามที่กำหนด (Qualified Device) จะไม่รวมถึงอุปกรณ์ภายนอกที่มีคุณสมบัติตามที่กำหนดซึ่งผู้ใช้ของลูกค้าเข้าถึงและใช้ซอฟต์แวร์และ Enterprise Product ใดๆ (อื่นๆ) เพียงอย่างเดียวภายใต้สิทธิการใช้งานข้ามเขต (Roaming Right)</w:t>
      </w:r>
    </w:p>
    <w:p w:rsidR="00A16BCE" w:rsidRDefault="00E236DA">
      <w:pPr>
        <w:pStyle w:val="ProductList-BodySpaced"/>
      </w:pPr>
      <w:r>
        <w:rPr>
          <w:b/>
          <w:color w:val="00188F"/>
        </w:rPr>
        <w:t>สิทธิที่เทียบเท่ากับ SA</w:t>
      </w:r>
      <w:r>
        <w:t xml:space="preserve">: Software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ที่มีความคุ้มครอง SA</w:t>
      </w:r>
    </w:p>
    <w:p w:rsidR="00A16BCE" w:rsidRDefault="00E236DA">
      <w:pPr>
        <w:pStyle w:val="ProductList-BodySpaced"/>
      </w:pPr>
      <w:r>
        <w:rPr>
          <w:b/>
          <w:color w:val="00188F"/>
        </w:rPr>
        <w:t>การโฮสต์ภายในโปรแกรม</w:t>
      </w:r>
      <w:r>
        <w:t>: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w:t>
      </w:r>
      <w:hyperlink w:anchor="_Sec564">
        <w:r>
          <w:rPr>
            <w:color w:val="00467F"/>
            <w:u w:val="single"/>
          </w:rPr>
          <w:t>ภาคผนวก B</w:t>
        </w:r>
      </w:hyperlink>
      <w:r>
        <w:t xml:space="preserve"> – Software Assurance</w:t>
      </w:r>
    </w:p>
    <w:p w:rsidR="00A16BCE" w:rsidRDefault="00E236DA">
      <w:pPr>
        <w:pStyle w:val="ProductList-BodySpaced"/>
      </w:pPr>
      <w:r>
        <w:rPr>
          <w:b/>
          <w:color w:val="00188F"/>
        </w:rPr>
        <w:t>กลุ่มสิทธิประโยชน์ของ SA</w:t>
      </w:r>
      <w:r>
        <w:t>: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w:t>
      </w:r>
      <w:hyperlink w:anchor="_Sec564">
        <w:r>
          <w:rPr>
            <w:color w:val="00467F"/>
            <w:u w:val="single"/>
          </w:rPr>
          <w:t>ภาคผนวก B</w:t>
        </w:r>
      </w:hyperlink>
      <w:r>
        <w:t xml:space="preserve"> – Software Assurance</w:t>
      </w:r>
    </w:p>
    <w:p w:rsidR="00A16BCE" w:rsidRDefault="00E236DA">
      <w:pPr>
        <w:pStyle w:val="ProductList-BodySpaced"/>
      </w:pPr>
      <w:r>
        <w:rPr>
          <w:b/>
          <w:color w:val="00188F"/>
        </w:rPr>
        <w:t>สิทธิประโยชน์ในการใช้งานสำหรับนักเรียน</w:t>
      </w:r>
      <w:r>
        <w:t>: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สำหรับการใช้ผลิตภัณฑ์โดยไม่มีค่าใช้จ่ายเพิ่มเติมในจำนวนนักเรียนต่อ</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 xml:space="preserve"> (หรือผู้ใช้ที่เป็นเจ้าหน้าที่/คณาจารย์) ที่อัตราส่วน 1:15 หรือ 1:40 ผลิตภัณฑ์ที่มีคุณสมบัติตามที่กำหนดและผลิตภัณฑ์ที่มีสิทธิสำหรับการใช้งานของนักเรียนและอัตราส่วนที่เกี่ยวข้องจะมีการระบุไว้ใน</w:t>
      </w:r>
      <w:hyperlink w:anchor="_Sec1230">
        <w:r>
          <w:rPr>
            <w:color w:val="00467F"/>
            <w:u w:val="single"/>
          </w:rPr>
          <w:t>ภาคผนวก H – สิทธิประโยชน์ในการใช้งานสำหรับนักเรียนและโปรแกรมด้านวิชาการ</w:t>
        </w:r>
      </w:hyperlink>
      <w:r>
        <w:t xml:space="preserve"> สิทธิการใช้งานสำหรับนักเรียนดังกล่าวอาจไม่นำไปนับรวมกับข้อกำหนดคำสั่งซื้อขั้นต่ำ ข้อกำหนดสิทธิการใช้งานสำหรับผลิตภัณฑ์ที่ได้รับอนุญาตให้ใช้สิทธิภายใต้สิทธิประโยชน์ในการใช้งานสำหรับนักเรียนจะมีผลใช้บังคับกับการใช้งานของนักเรียน สิทธิในการใช้ผลิตภัณฑ์ภายใต้สิทธิประโยชน์ในการใช้งานสำหรับนักเรียนจะสิ้นอายุลงเมื่อนักเรียนไม่ได้มีส่วนเกี่ยวข้องกับสถาบันอีกต่อไป </w:t>
      </w:r>
    </w:p>
    <w:p w:rsidR="00A16BCE" w:rsidRDefault="00E236DA">
      <w:pPr>
        <w:pStyle w:val="ProductList-BodySpaced"/>
      </w:pPr>
      <w:r>
        <w:rPr>
          <w:b/>
          <w:color w:val="00188F"/>
        </w:rPr>
        <w:t>Suite</w:t>
      </w:r>
      <w:r>
        <w:t>: ผลิตภัณฑ์ที่ประกอบด้วยคอมโพเนนต์ที่ยังได้รับอนุญาตให้ใช้สิทธิโดยแยกต่างหาก Suite จะได้รับอนุญาตให้ใช้สิทธิภายใต้</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เพียงสิทธิเดียวที่โอนให้กับผู้ใช้หรืออุปกรณ์เดียว และอนุญาตให้มีการใช้งานของคอมโพเนนต์ทั้งหมดบนอุปกรณ์เดียวหรือโดยผู้ใช้รายเดียวที่มีการโอนสิทธิการใช้งานให้ คอมโพเนนต์ของ Suite จะไม่สามารถแยกออกจากกันและนำมาใช้บนอุปกรณ์ที่แยกต่างหากหรือโดยผู้ใช้ที่แยกต่างหากได้</w:t>
      </w:r>
    </w:p>
    <w:p w:rsidR="00A16BCE" w:rsidRDefault="00E236DA">
      <w:pPr>
        <w:pStyle w:val="ProductList-BodySpaced"/>
      </w:pPr>
      <w:r>
        <w:rPr>
          <w:b/>
          <w:color w:val="00188F"/>
        </w:rPr>
        <w:t>การตรวจสอบสิทธิให้เป็นไปตามจริง (True-up) ที่มีสิทธิ</w:t>
      </w:r>
      <w:r>
        <w:t>: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w:t>
      </w:r>
    </w:p>
    <w:p w:rsidR="00A16BCE" w:rsidRDefault="00E236DA">
      <w:pPr>
        <w:pStyle w:val="ProductList-BodySpaced"/>
      </w:pPr>
      <w:r>
        <w:rPr>
          <w:b/>
          <w:color w:val="00188F"/>
        </w:rPr>
        <w:t>ส่วนลด UTD</w:t>
      </w:r>
      <w:r>
        <w:t>: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สำหรับผลิตภัณฑ์ที่มีคุณสมบัติตามที่กำหนดที่เกี่ยวข้อง</w:t>
      </w:r>
    </w:p>
    <w:p w:rsidR="00A16BCE" w:rsidRDefault="00A16BCE">
      <w:pPr>
        <w:pStyle w:val="ProductList-BodySpaced"/>
        <w:jc w:val="right"/>
      </w:pPr>
    </w:p>
    <w:tbl>
      <w:tblPr>
        <w:tblStyle w:val="PURTable"/>
        <w:tblW w:w="0" w:type="dxa"/>
        <w:tblLook w:val="04A0" w:firstRow="1" w:lastRow="0" w:firstColumn="1" w:lastColumn="0" w:noHBand="0" w:noVBand="1"/>
      </w:tblPr>
      <w:tblGrid>
        <w:gridCol w:w="10800"/>
      </w:tblGrid>
      <w:tr w:rsidR="00A16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6BCE" w:rsidRDefault="00DF54EA">
            <w:pPr>
              <w:pStyle w:val="ProductList-TableBody"/>
              <w:jc w:val="right"/>
            </w:pPr>
            <w:hyperlink w:anchor="_Sec842">
              <w:r w:rsidR="00E236DA">
                <w:rPr>
                  <w:color w:val="00467F"/>
                  <w:sz w:val="14"/>
                  <w:u w:val="single"/>
                </w:rPr>
                <w:t>สารบัญ</w:t>
              </w:r>
            </w:hyperlink>
            <w:r w:rsidR="00E236DA">
              <w:rPr>
                <w:sz w:val="14"/>
              </w:rPr>
              <w:t xml:space="preserve"> / </w:t>
            </w:r>
            <w:hyperlink w:anchor="_Sec549">
              <w:r w:rsidR="00E236DA">
                <w:rPr>
                  <w:color w:val="00467F"/>
                  <w:sz w:val="14"/>
                  <w:u w:val="single"/>
                </w:rPr>
                <w:t>อภิธานศัพท์</w:t>
              </w:r>
            </w:hyperlink>
            <w:r w:rsidR="00E236DA">
              <w:rPr>
                <w:sz w:val="14"/>
              </w:rPr>
              <w:t xml:space="preserve"> / </w:t>
            </w:r>
            <w:hyperlink w:anchor="_Sec844">
              <w:r w:rsidR="00E236DA">
                <w:rPr>
                  <w:color w:val="00467F"/>
                  <w:sz w:val="14"/>
                  <w:u w:val="single"/>
                </w:rPr>
                <w:t>ดัชนี</w:t>
              </w:r>
            </w:hyperlink>
          </w:p>
        </w:tc>
      </w:tr>
    </w:tbl>
    <w:p w:rsidR="00A16BCE" w:rsidRDefault="00A16BCE">
      <w:pPr>
        <w:pStyle w:val="ProductList-BodySpaced"/>
      </w:pPr>
    </w:p>
    <w:p w:rsidR="00A16BCE" w:rsidRDefault="00E236DA">
      <w:pPr>
        <w:pStyle w:val="ProductList-Offering1Heading"/>
        <w:outlineLvl w:val="1"/>
      </w:pPr>
      <w:bookmarkStart w:id="332" w:name="_Sec551"/>
      <w:r>
        <w:t>ค่าต่างๆ ของช่อง</w:t>
      </w:r>
      <w:bookmarkEnd w:id="332"/>
      <w:r>
        <w:fldChar w:fldCharType="begin"/>
      </w:r>
      <w:r>
        <w:instrText xml:space="preserve"> TC "</w:instrText>
      </w:r>
      <w:bookmarkStart w:id="333" w:name="_Toc531591800"/>
      <w:r>
        <w:instrText>ค่าต่างๆ ของช่อง</w:instrText>
      </w:r>
      <w:bookmarkEnd w:id="333"/>
      <w:r>
        <w:instrText>" \l 2</w:instrText>
      </w:r>
      <w:r>
        <w:fldChar w:fldCharType="end"/>
      </w:r>
    </w:p>
    <w:p w:rsidR="00A16BCE" w:rsidRDefault="00E236DA">
      <w:pPr>
        <w:pStyle w:val="ProductList-BodySpaced"/>
      </w:pPr>
      <w:r>
        <w:t>ค่าต่างๆ ของช่องจะนำมาใช้ในตารางความพร้อมให้บริการของโปรแกรมในรายการผลิตภัณฑ์แต่ละรายการเพื่อระบุว่ามีการเสนอผลิตภัณฑ์อย่างไรในแต่ละโปรแกรม ข้อตกลงโปรแกรม Volume Licensing จะกำหนดประเภทข้อเสนอเหล่านี้</w:t>
      </w:r>
    </w:p>
    <w:p w:rsidR="00A16BCE" w:rsidRDefault="00A16BCE">
      <w:pPr>
        <w:pStyle w:val="ProductList-BodySpaced"/>
      </w:pPr>
    </w:p>
    <w:p w:rsidR="00A16BCE" w:rsidRDefault="00E236DA">
      <w:pPr>
        <w:pStyle w:val="ProductList-BodySpaced"/>
      </w:pPr>
      <w:r>
        <w:rPr>
          <w:b/>
          <w:color w:val="00188F"/>
        </w:rPr>
        <w:t xml:space="preserve">A </w:t>
      </w:r>
      <w:r>
        <w:t xml:space="preserve">= </w:t>
      </w:r>
      <w:r>
        <w:rPr>
          <w:color w:val="00188F"/>
        </w:rPr>
        <w:t>Additional Product</w:t>
      </w:r>
      <w:r>
        <w:t>: ผลิตภัณฑ์ได้รับการเสนอเป็น Additional Product</w:t>
      </w:r>
    </w:p>
    <w:p w:rsidR="00A16BCE" w:rsidRDefault="00E236DA">
      <w:pPr>
        <w:pStyle w:val="ProductList-BodySpaced"/>
      </w:pPr>
      <w:r>
        <w:rPr>
          <w:b/>
          <w:color w:val="00188F"/>
        </w:rPr>
        <w:t xml:space="preserve">AO </w:t>
      </w:r>
      <w:r>
        <w:t xml:space="preserve">= </w:t>
      </w:r>
      <w:r>
        <w:rPr>
          <w:color w:val="00188F"/>
        </w:rPr>
        <w:t>Additional Product Organization Wide</w:t>
      </w:r>
      <w:r>
        <w:t>: ผลิตภัณฑ์จะได้รับการเสนอเป็น Additional Product และต้องมีการสั่งซื้อเพื่อใช้สำหรับ Organization Wide</w:t>
      </w:r>
    </w:p>
    <w:p w:rsidR="00A16BCE" w:rsidRDefault="00E236DA">
      <w:pPr>
        <w:pStyle w:val="ProductList-BodySpaced"/>
      </w:pPr>
      <w:r>
        <w:rPr>
          <w:b/>
        </w:rPr>
        <w:t xml:space="preserve">AF </w:t>
      </w:r>
      <w:r>
        <w:rPr>
          <w:color w:val="000000"/>
        </w:rPr>
        <w:t xml:space="preserve">= </w:t>
      </w:r>
      <w:r>
        <w:rPr>
          <w:color w:val="00188F"/>
        </w:rPr>
        <w:t>Additional Product Faculty</w:t>
      </w:r>
      <w:r>
        <w:rPr>
          <w:color w:val="000000"/>
        </w:rPr>
        <w:t xml:space="preserve">: </w:t>
      </w:r>
      <w:r>
        <w:t xml:space="preserve">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w:t>
      </w:r>
    </w:p>
    <w:p w:rsidR="00A16BCE" w:rsidRDefault="00E236DA">
      <w:pPr>
        <w:pStyle w:val="ProductList-BodySpaced"/>
      </w:pPr>
      <w:r>
        <w:rPr>
          <w:b/>
        </w:rPr>
        <w:t xml:space="preserve">AP </w:t>
      </w:r>
      <w:r>
        <w:rPr>
          <w:color w:val="000000"/>
        </w:rPr>
        <w:t xml:space="preserve">= </w:t>
      </w:r>
      <w:r>
        <w:rPr>
          <w:color w:val="00188F"/>
        </w:rPr>
        <w:t>Additional Product in EES 2017</w:t>
      </w:r>
      <w:r>
        <w:rPr>
          <w:color w:val="000000"/>
        </w:rPr>
        <w:t xml:space="preserve">: </w:t>
      </w:r>
      <w:r>
        <w:t xml:space="preserve">ผลิตภัณฑ์จะได้รับการเสนอเป็น Additional Product สำหรับ Enrollment for Education Solutions (ซึ่งมีวันที่เผยแพร่ในหรือหลังเดือนตุลาคม 2017) </w:t>
      </w:r>
    </w:p>
    <w:p w:rsidR="00A16BCE" w:rsidRDefault="00E236DA">
      <w:pPr>
        <w:pStyle w:val="ProductList-BodySpaced"/>
      </w:pPr>
      <w:r>
        <w:rPr>
          <w:b/>
        </w:rPr>
        <w:t xml:space="preserve">AS </w:t>
      </w:r>
      <w:r>
        <w:rPr>
          <w:color w:val="000000"/>
        </w:rPr>
        <w:t xml:space="preserve">= </w:t>
      </w:r>
      <w:r>
        <w:rPr>
          <w:color w:val="00188F"/>
        </w:rPr>
        <w:t>Additional Product School</w:t>
      </w:r>
      <w:r>
        <w:rPr>
          <w:color w:val="000000"/>
        </w:rPr>
        <w:t xml:space="preserve">: </w:t>
      </w:r>
      <w:r>
        <w:t xml:space="preserve">ผลิตภัณฑ์จะได้รับการเสนอเป็น Additional Product สำหรับ School Program เท่านั้น  </w:t>
      </w:r>
    </w:p>
    <w:p w:rsidR="00A16BCE" w:rsidRDefault="00E236DA">
      <w:pPr>
        <w:pStyle w:val="ProductList-BodySpaced"/>
      </w:pPr>
      <w:r>
        <w:rPr>
          <w:b/>
          <w:color w:val="00188F"/>
        </w:rPr>
        <w:t>E</w:t>
      </w:r>
      <w:r>
        <w:t xml:space="preserve"> = </w:t>
      </w:r>
      <w:r>
        <w:rPr>
          <w:color w:val="00188F"/>
        </w:rPr>
        <w:t>ผลิตภัณฑ์ขององค์กร</w:t>
      </w:r>
      <w:r>
        <w:t>: ผลิตภัณฑ์ได้รับการเสนอเป็น Enterprise Product แต่ไม่ใช่เดสก์ท็อป</w:t>
      </w:r>
    </w:p>
    <w:p w:rsidR="00A16BCE" w:rsidRDefault="00E236DA">
      <w:pPr>
        <w:pStyle w:val="ProductList-BodySpaced"/>
      </w:pPr>
      <w:r>
        <w:rPr>
          <w:b/>
          <w:color w:val="00188F"/>
        </w:rPr>
        <w:t>ED</w:t>
      </w:r>
      <w:r>
        <w:t xml:space="preserve"> = </w:t>
      </w:r>
      <w:r>
        <w:rPr>
          <w:color w:val="00188F"/>
        </w:rPr>
        <w:t>เดสก์ท็อปเพื่อการศึกษา</w:t>
      </w:r>
      <w:r>
        <w:t xml:space="preserve">: ผลิตภัณฑ์จะได้รับการเสนอเป็นผลิตภัณฑ์เดสก์ท็อปแพลตฟอร์ม (desktop platform) เพื่อการศึกษาที่มี Enterprise CAL Suite หรือ Core CAL Suite ภายใต้ Enrollment for Education Solutions (ซึ่งมีวันที่เผยแพร่ก่อนเดือนตุลาคม 2017) และ Open Value Subscription – Education Solutions และจะต้องได้รับอนุญาตให้ใช้สิทธิตามหลักการอนุญาตแบบทั้งองค์กรที่ครอบคลุมคณาจารย์และเจ้าหน้าที่ทั้งหมด   </w:t>
      </w:r>
    </w:p>
    <w:p w:rsidR="00A16BCE" w:rsidRDefault="00E236DA">
      <w:pPr>
        <w:pStyle w:val="ProductList-BodySpaced"/>
      </w:pPr>
      <w:r>
        <w:rPr>
          <w:b/>
          <w:color w:val="00188F"/>
        </w:rPr>
        <w:t>EO</w:t>
      </w:r>
      <w:r>
        <w:t xml:space="preserve"> = </w:t>
      </w:r>
      <w:r>
        <w:rPr>
          <w:color w:val="00188F"/>
        </w:rPr>
        <w:t>Enterprise Online Service</w:t>
      </w:r>
      <w:r>
        <w:t>: Online Service ได้รับการเสนอเป็น Online Service แบบองค์กรหรือ Online Service ของแพลตฟอร์ม และตอบสนองตามข้อกำหนด Enterprise Product EO สำหรับ Core CAL และ Enterprise CAL Suite จำเป็นต้องมี CAL Suite Bridge ที่สอดคล้องกัน</w:t>
      </w:r>
    </w:p>
    <w:p w:rsidR="00A16BCE" w:rsidRDefault="00E236DA">
      <w:pPr>
        <w:pStyle w:val="ProductList-BodySpaced"/>
      </w:pPr>
      <w:r>
        <w:rPr>
          <w:b/>
          <w:color w:val="00188F"/>
        </w:rPr>
        <w:t>EP</w:t>
      </w:r>
      <w:r>
        <w:rPr>
          <w:color w:val="000000"/>
        </w:rPr>
        <w:t xml:space="preserve"> = </w:t>
      </w:r>
      <w:r>
        <w:rPr>
          <w:color w:val="00188F"/>
        </w:rPr>
        <w:t>Education Platform Product</w:t>
      </w:r>
      <w:r>
        <w:t>: ผลิตภัณฑ์จะได้รับการเสนอเป็น Education Platform Product ภายใต้ Enrollment for Education Solutions (ซึ่งมีวันที่เผยแพร่ในหรือหลังเดือนตุลาคม 2017) และจะต้องได้รับอนุญาตให้ใช้สิทธิตามหลักการอนุญาตแบบทั้งองค์กรที่ครอบคลุม</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ทั้งหมดหรือตามจำนวนการใช้สำหรับนักเรียน (Student Count) เต็มจำนวน</w:t>
      </w:r>
    </w:p>
    <w:p w:rsidR="00A16BCE" w:rsidRDefault="00E236DA">
      <w:pPr>
        <w:pStyle w:val="ProductList-BodySpaced"/>
      </w:pPr>
      <w:r>
        <w:rPr>
          <w:b/>
          <w:color w:val="00188F"/>
        </w:rPr>
        <w:t>OM</w:t>
      </w:r>
      <w:r>
        <w:t xml:space="preserve"> = </w:t>
      </w:r>
      <w:r>
        <w:rPr>
          <w:color w:val="00188F"/>
        </w:rPr>
        <w:t>Open Minimum</w:t>
      </w:r>
      <w:r>
        <w:t>: แต่ละสิทธิการใช้งานนับแยกตามลำพังเป็น 5 สิทธิการใช้งานเพื่อวัตถุประสงค์ของ Initial Order ระดับต่ำสุดในโปรแกรม Open License และ Open Value</w:t>
      </w:r>
    </w:p>
    <w:p w:rsidR="00A16BCE" w:rsidRDefault="00E236DA">
      <w:pPr>
        <w:pStyle w:val="ProductList-BodySpaced"/>
      </w:pPr>
      <w:r>
        <w:rPr>
          <w:b/>
          <w:color w:val="00188F"/>
        </w:rPr>
        <w:t>OW</w:t>
      </w:r>
      <w:r>
        <w:t xml:space="preserve"> = </w:t>
      </w:r>
      <w:r>
        <w:rPr>
          <w:color w:val="00188F"/>
        </w:rPr>
        <w:t>Organization-wide</w:t>
      </w:r>
      <w:r>
        <w:t>: มีอยู่ภายใต้ตัวเลือก Organization-wide</w:t>
      </w:r>
    </w:p>
    <w:p w:rsidR="00A16BCE" w:rsidRDefault="00E236DA">
      <w:pPr>
        <w:pStyle w:val="ProductList-BodySpaced"/>
      </w:pPr>
      <w:r>
        <w:rPr>
          <w:b/>
          <w:color w:val="00188F"/>
        </w:rPr>
        <w:t>P</w:t>
      </w:r>
      <w:r>
        <w:t xml:space="preserve"> = </w:t>
      </w:r>
      <w:r>
        <w:rPr>
          <w:color w:val="00188F"/>
        </w:rPr>
        <w:t>Non-Organization Wide ใน Open Value</w:t>
      </w:r>
      <w:r>
        <w:t>: ผลิตภัณฑ์ได้รับการเสนอเป็น Non-Organization Wide โดยพื้นฐานใน Open Value</w:t>
      </w:r>
    </w:p>
    <w:p w:rsidR="00A16BCE" w:rsidRDefault="00E236DA">
      <w:pPr>
        <w:pStyle w:val="ProductList-BodySpaced"/>
      </w:pPr>
      <w:r>
        <w:rPr>
          <w:b/>
          <w:color w:val="00188F"/>
        </w:rPr>
        <w:t>S</w:t>
      </w:r>
      <w:r>
        <w:rPr>
          <w:color w:val="000000"/>
        </w:rPr>
        <w:t xml:space="preserve"> = </w:t>
      </w:r>
      <w:r>
        <w:rPr>
          <w:color w:val="00188F"/>
        </w:rPr>
        <w:t>Student Offering School เท่านั้น</w:t>
      </w:r>
      <w:r>
        <w:t>: ผลิตภัณฑ์จะได้รับการเสนอเป็นข้อเสนอสำหรับนักเรียนภายใต้ School Program เท่านั้นและต้องมีการสั่งซื้อสำหรับจำนวนการใช้สำหรับนักเรียน (Student Count) เต็มจำนวน</w:t>
      </w:r>
    </w:p>
    <w:p w:rsidR="00A16BCE" w:rsidRDefault="00E236DA">
      <w:pPr>
        <w:pStyle w:val="ProductList-BodySpaced"/>
      </w:pPr>
      <w:r>
        <w:rPr>
          <w:b/>
          <w:color w:val="00188F"/>
        </w:rPr>
        <w:t xml:space="preserve">SD </w:t>
      </w:r>
      <w:r>
        <w:t xml:space="preserve">= </w:t>
      </w:r>
      <w:r>
        <w:rPr>
          <w:color w:val="00188F"/>
        </w:rPr>
        <w:t>ผลิตภัณฑ์เดสก์ท็อปแพลตฟอร์มสำหรับโรงเรียน</w:t>
      </w:r>
      <w:r>
        <w:t>: ผลิตภัณฑ์จะได้รับการเสนอเป็นผลิตภัณฑ์เดสก์ท็อปแพลตฟอร์ม (desktop platform) สำหรับโรงเรียนที่มี Enterprise CAL Suite หรือ Core CAL Suite ภายใต้ School Program SD นับเป็นสามหน่วย</w:t>
      </w:r>
    </w:p>
    <w:p w:rsidR="00A16BCE" w:rsidRDefault="00E236DA">
      <w:pPr>
        <w:pStyle w:val="ProductList-BodySpaced"/>
      </w:pPr>
      <w:r>
        <w:rPr>
          <w:b/>
          <w:color w:val="00188F"/>
        </w:rPr>
        <w:t>ST</w:t>
      </w:r>
      <w:r>
        <w:t xml:space="preserve"> = </w:t>
      </w:r>
      <w:r>
        <w:rPr>
          <w:color w:val="00188F"/>
        </w:rPr>
        <w:t>ข้อเสนอสำหรับนักเรียน</w:t>
      </w:r>
      <w:r>
        <w:t>: ผลิตภัณฑ์ได้รับการเสนอเป็น ข้อเสนอสำหรับนักเรียน และต้องสั่งซื้อตามจำนวนนักเรียนทั้งหมด</w:t>
      </w:r>
    </w:p>
    <w:p w:rsidR="00A16BCE" w:rsidRDefault="00E236DA">
      <w:pPr>
        <w:pStyle w:val="ProductList-BodySpaced"/>
      </w:pPr>
      <w:r>
        <w:rPr>
          <w:b/>
          <w:color w:val="00188F"/>
        </w:rPr>
        <w:t>SP</w:t>
      </w:r>
      <w:r>
        <w:t xml:space="preserve"> = </w:t>
      </w:r>
      <w:r>
        <w:rPr>
          <w:color w:val="00188F"/>
        </w:rPr>
        <w:t>ผลิตภัณฑ์ Server และ Tools</w:t>
      </w:r>
      <w:r>
        <w:t>: ผลิตภัณฑ์นี้คือผลิตภัณฑ์ Server and Tools ที่ได้รับการเสนอภายใต้ Server and Cloud Enrollment</w:t>
      </w:r>
    </w:p>
    <w:p w:rsidR="00A16BCE" w:rsidRDefault="00E236DA">
      <w:pPr>
        <w:pStyle w:val="ProductList-BodySpaced"/>
      </w:pPr>
      <w:r>
        <w:rPr>
          <w:b/>
          <w:color w:val="00188F"/>
        </w:rPr>
        <w:t>UC</w:t>
      </w:r>
      <w:r>
        <w:t xml:space="preserve"> = </w:t>
      </w:r>
      <w:r>
        <w:rPr>
          <w:color w:val="00188F"/>
        </w:rPr>
        <w:t>บริการ Cloud สำหรับชุมชนของรัฐบาลสหรัฐอเมริกา (Government Community Cloud)</w:t>
      </w:r>
      <w:r>
        <w:t>: Online Service ได้รับการเสนอเป็นบริการ Government Community Cloud (สหรัฐอเมริกาเท่านั้น) สำหรับความพร้อมให้บริการของ UC สำหรับชุด Online Service โปรดดูโปรดดูตารางความพร้อมให้บริการของโปรแกรมสำหรับแต่ละคอมโพเนนต์ของชุด</w:t>
      </w:r>
    </w:p>
    <w:p w:rsidR="00A16BCE" w:rsidRDefault="00A16BCE">
      <w:pPr>
        <w:pStyle w:val="ProductList-BodySpaced"/>
        <w:jc w:val="right"/>
      </w:pPr>
    </w:p>
    <w:tbl>
      <w:tblPr>
        <w:tblStyle w:val="PURTable"/>
        <w:tblW w:w="0" w:type="dxa"/>
        <w:tblLook w:val="04A0" w:firstRow="1" w:lastRow="0" w:firstColumn="1" w:lastColumn="0" w:noHBand="0" w:noVBand="1"/>
      </w:tblPr>
      <w:tblGrid>
        <w:gridCol w:w="10800"/>
      </w:tblGrid>
      <w:tr w:rsidR="00A16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6BCE" w:rsidRDefault="00DF54EA">
            <w:pPr>
              <w:pStyle w:val="ProductList-TableBody"/>
              <w:jc w:val="right"/>
            </w:pPr>
            <w:hyperlink w:anchor="_Sec842">
              <w:r w:rsidR="00E236DA">
                <w:rPr>
                  <w:color w:val="00467F"/>
                  <w:sz w:val="14"/>
                  <w:u w:val="single"/>
                </w:rPr>
                <w:t>สารบัญ</w:t>
              </w:r>
            </w:hyperlink>
            <w:r w:rsidR="00E236DA">
              <w:rPr>
                <w:sz w:val="14"/>
              </w:rPr>
              <w:t xml:space="preserve"> / </w:t>
            </w:r>
            <w:hyperlink w:anchor="_Sec549">
              <w:r w:rsidR="00E236DA">
                <w:rPr>
                  <w:color w:val="00467F"/>
                  <w:sz w:val="14"/>
                  <w:u w:val="single"/>
                </w:rPr>
                <w:t>อภิธานศัพท์</w:t>
              </w:r>
            </w:hyperlink>
            <w:r w:rsidR="00E236DA">
              <w:rPr>
                <w:sz w:val="14"/>
              </w:rPr>
              <w:t xml:space="preserve"> / </w:t>
            </w:r>
            <w:hyperlink w:anchor="_Sec844">
              <w:r w:rsidR="00E236DA">
                <w:rPr>
                  <w:color w:val="00467F"/>
                  <w:sz w:val="14"/>
                  <w:u w:val="single"/>
                </w:rPr>
                <w:t>ดัชนี</w:t>
              </w:r>
            </w:hyperlink>
          </w:p>
        </w:tc>
      </w:tr>
    </w:tbl>
    <w:p w:rsidR="00A16BCE" w:rsidRDefault="00A16BCE">
      <w:pPr>
        <w:pStyle w:val="ProductList-BodySpaced"/>
      </w:pPr>
    </w:p>
    <w:p w:rsidR="00A16BCE" w:rsidRDefault="00E236DA">
      <w:pPr>
        <w:pStyle w:val="ProductList-Offering1Heading"/>
        <w:outlineLvl w:val="1"/>
      </w:pPr>
      <w:bookmarkStart w:id="334" w:name="_Sec552"/>
      <w:r>
        <w:t>หัวเรื่องของคอลัมน์</w:t>
      </w:r>
      <w:bookmarkEnd w:id="334"/>
      <w:r>
        <w:fldChar w:fldCharType="begin"/>
      </w:r>
      <w:r>
        <w:instrText xml:space="preserve"> TC "</w:instrText>
      </w:r>
      <w:bookmarkStart w:id="335" w:name="_Toc531591801"/>
      <w:r>
        <w:instrText>หัวเรื่องของคอลัมน์</w:instrText>
      </w:r>
      <w:bookmarkEnd w:id="335"/>
      <w:r>
        <w:instrText>" \l 2</w:instrText>
      </w:r>
      <w:r>
        <w:fldChar w:fldCharType="end"/>
      </w:r>
    </w:p>
    <w:p w:rsidR="00A16BCE" w:rsidRDefault="00E236DA">
      <w:pPr>
        <w:pStyle w:val="ProductList-BodySpaced"/>
      </w:pPr>
      <w:r>
        <w:t>หัวเรื่องของคอลัมน์จะปรากฏอยู่ในตารางความพร้อมให้บริการของโปรแกรมสำหรับรายการผลิตภัณฑ์แต่ละรายการ และจัดกลุ่มข้อมูลความพร้อมให้บริการของโปรแกรมตามโปรแกรม ประเภทข้อเสนอ คะแนน และวันที่พร้อมให้บริการ</w:t>
      </w:r>
    </w:p>
    <w:p w:rsidR="00A16BCE" w:rsidRDefault="00A16BCE">
      <w:pPr>
        <w:pStyle w:val="ProductList-BodySpaced"/>
      </w:pPr>
    </w:p>
    <w:p w:rsidR="00A16BCE" w:rsidRDefault="00E236DA">
      <w:pPr>
        <w:pStyle w:val="ProductList-BodySpaced"/>
      </w:pPr>
      <w:r>
        <w:rPr>
          <w:b/>
          <w:color w:val="00188F"/>
        </w:rPr>
        <w:t>CSP</w:t>
      </w:r>
      <w:r>
        <w:rPr>
          <w:color w:val="000000"/>
        </w:rPr>
        <w:t xml:space="preserve">= </w:t>
      </w:r>
      <w:r>
        <w:rPr>
          <w:color w:val="00188F"/>
        </w:rPr>
        <w:t>ข้อตกลงระบบคลาวด์ของ Microsoft</w:t>
      </w:r>
      <w:r>
        <w:t>:</w:t>
      </w:r>
      <w:r>
        <w:rPr>
          <w:color w:val="000000"/>
        </w:rPr>
        <w:t xml:space="preserve"> ข้อตกลงระบบคลาวด์ของ Microsoft จะนำไปใช้ในโปรแกรมผู้ให้บริการโซลูชันระบบคลาวด์</w:t>
      </w:r>
    </w:p>
    <w:p w:rsidR="00A16BCE" w:rsidRDefault="00E236DA">
      <w:pPr>
        <w:pStyle w:val="ProductList-BodySpaced"/>
      </w:pPr>
      <w:r>
        <w:rPr>
          <w:b/>
          <w:color w:val="00188F"/>
        </w:rPr>
        <w:t xml:space="preserve">DA </w:t>
      </w:r>
      <w:r>
        <w:t xml:space="preserve">= </w:t>
      </w:r>
      <w:r>
        <w:rPr>
          <w:color w:val="00188F"/>
        </w:rPr>
        <w:t>วันที่พร้อมให้บริการ</w:t>
      </w:r>
      <w:r>
        <w:t>: วันที่ผลิตภัณฑ์พร้อมให้บริการเป็นวันแรก โดยระบุเป็นเดือน/ปี สำหรับซอฟต์แวร์ วันที่ดังกล่าวจะเป็นวันก่อนหน้าที่ Microsoft จะให้สิทธิในการสั่งซื้อหรือเปิดให้ดาวน์โหลดผ่าน Volume Licensing Services Center (VLSC)</w:t>
      </w:r>
    </w:p>
    <w:p w:rsidR="00A16BCE" w:rsidRDefault="00E236DA">
      <w:pPr>
        <w:pStyle w:val="ProductList-BodySpaced"/>
      </w:pPr>
      <w:r>
        <w:rPr>
          <w:b/>
          <w:color w:val="00188F"/>
        </w:rPr>
        <w:t>EA/EAS</w:t>
      </w:r>
      <w:r>
        <w:t xml:space="preserve"> = </w:t>
      </w:r>
      <w:r>
        <w:rPr>
          <w:color w:val="00188F"/>
        </w:rPr>
        <w:t>ข้อตกลงของ Enterprise และ ข้อตกลงของ Enterprise Subscription</w:t>
      </w:r>
      <w:r>
        <w:t>: ประกอบด้วยการลงทะเบียนแบบองค์กรและ Enterprise Subscription Enrollment รวมถึง Server Cloud Enrollment</w:t>
      </w:r>
    </w:p>
    <w:p w:rsidR="00A16BCE" w:rsidRDefault="00E236DA">
      <w:pPr>
        <w:pStyle w:val="ProductList-BodySpaced"/>
      </w:pPr>
      <w:r>
        <w:rPr>
          <w:b/>
          <w:color w:val="00188F"/>
        </w:rPr>
        <w:t>EES</w:t>
      </w:r>
      <w:r>
        <w:t xml:space="preserve"> = </w:t>
      </w:r>
      <w:r>
        <w:rPr>
          <w:color w:val="00188F"/>
        </w:rPr>
        <w:t>การลงทะเบียนสำหรับการแก้ไขปัญหาด้านศึกษา</w:t>
      </w:r>
      <w:r>
        <w:t>: ประกอบด้วย Enrollment for Education Solutions และ School Enrollment ภายใต้ข้อตกลงสำหรับ Campus และ School (CASA)</w:t>
      </w:r>
    </w:p>
    <w:p w:rsidR="00A16BCE" w:rsidRDefault="00E236DA">
      <w:pPr>
        <w:pStyle w:val="ProductList-BodySpaced"/>
      </w:pPr>
      <w:r>
        <w:rPr>
          <w:b/>
          <w:color w:val="00188F"/>
        </w:rPr>
        <w:t>L</w:t>
      </w:r>
      <w:r>
        <w:t xml:space="preserve"> = </w:t>
      </w:r>
      <w:r>
        <w:rPr>
          <w:color w:val="00188F"/>
        </w:rPr>
        <w:t>สิทธิการใช้งาน</w:t>
      </w:r>
      <w:r>
        <w:t>: คะแนนที่กำหนดสำหรับสิทธิการใช้งานซอฟต์แวร์ที่ระบุ หากคะแนนอยู่ในวงเล็บ นั่นคือค่าสำหรับ CASA</w:t>
      </w:r>
    </w:p>
    <w:p w:rsidR="00A16BCE" w:rsidRDefault="00E236DA">
      <w:pPr>
        <w:pStyle w:val="ProductList-BodySpaced"/>
      </w:pPr>
      <w:r>
        <w:rPr>
          <w:b/>
          <w:color w:val="00188F"/>
        </w:rPr>
        <w:t xml:space="preserve">L/SA </w:t>
      </w:r>
      <w:r>
        <w:t xml:space="preserve">= </w:t>
      </w:r>
      <w:r>
        <w:rPr>
          <w:color w:val="00188F"/>
        </w:rPr>
        <w:t>สิทธิการใช้งานและ SA</w:t>
      </w:r>
      <w:r>
        <w:t>: คะแนนที่กำหนดเมื่อเสนอสิทธิการใช้งานและ SA สำหรับการซื้อในเวลาเดียวกัน</w:t>
      </w:r>
    </w:p>
    <w:p w:rsidR="00A16BCE" w:rsidRDefault="00E236DA">
      <w:pPr>
        <w:pStyle w:val="ProductList-BodySpaced"/>
      </w:pPr>
      <w:r>
        <w:rPr>
          <w:b/>
          <w:color w:val="00188F"/>
        </w:rPr>
        <w:t>MPSA</w:t>
      </w:r>
      <w:r>
        <w:t xml:space="preserve"> = </w:t>
      </w:r>
      <w:r>
        <w:rPr>
          <w:color w:val="00188F"/>
        </w:rPr>
        <w:t>ข้อตกลงผลิตภัณฑ์และบริการของ Microsoft</w:t>
      </w:r>
    </w:p>
    <w:p w:rsidR="00A16BCE" w:rsidRDefault="00E236DA">
      <w:pPr>
        <w:pStyle w:val="ProductList-BodySpaced"/>
      </w:pPr>
      <w:r>
        <w:rPr>
          <w:b/>
          <w:color w:val="00188F"/>
        </w:rPr>
        <w:t>OL</w:t>
      </w:r>
      <w:r>
        <w:t xml:space="preserve"> = </w:t>
      </w:r>
      <w:r>
        <w:rPr>
          <w:color w:val="00188F"/>
        </w:rPr>
        <w:t>Open License</w:t>
      </w:r>
      <w:r>
        <w:t>: Open License ประกอบด้วย Open License, Open License for Academic, Open License for Government และ Open License for Charity ในกรณีที่ใช้ได้</w:t>
      </w:r>
    </w:p>
    <w:p w:rsidR="00A16BCE" w:rsidRDefault="00E236DA">
      <w:pPr>
        <w:pStyle w:val="ProductList-BodySpaced"/>
      </w:pPr>
      <w:r>
        <w:rPr>
          <w:b/>
          <w:color w:val="00188F"/>
        </w:rPr>
        <w:t>OV/OVS</w:t>
      </w:r>
      <w:r>
        <w:t xml:space="preserve">= </w:t>
      </w:r>
      <w:r>
        <w:rPr>
          <w:color w:val="00188F"/>
        </w:rPr>
        <w:t>Open Value และ Open Value Subscription:</w:t>
      </w:r>
      <w:r>
        <w:t xml:space="preserve"> ประกอบด้วย Open Value, Open Value Subscription, Open Value for Government และ Open Value Subscription for Government</w:t>
      </w:r>
    </w:p>
    <w:p w:rsidR="00A16BCE" w:rsidRDefault="00E236DA">
      <w:pPr>
        <w:pStyle w:val="ProductList-BodySpaced"/>
      </w:pPr>
      <w:r>
        <w:rPr>
          <w:b/>
          <w:color w:val="00188F"/>
        </w:rPr>
        <w:t>OVS-ES</w:t>
      </w:r>
      <w:r>
        <w:t xml:space="preserve"> = </w:t>
      </w:r>
      <w:r>
        <w:rPr>
          <w:color w:val="00188F"/>
        </w:rPr>
        <w:t>Open Value Subscription – Education Solutions</w:t>
      </w:r>
    </w:p>
    <w:p w:rsidR="00A16BCE" w:rsidRDefault="00E236DA">
      <w:pPr>
        <w:pStyle w:val="ProductList-BodySpaced"/>
      </w:pPr>
      <w:r>
        <w:rPr>
          <w:b/>
          <w:color w:val="00188F"/>
        </w:rPr>
        <w:t>คะแนน</w:t>
      </w:r>
      <w:r>
        <w:t xml:space="preserve"> = ค่าที่กำหนดให้กับผลิตภัณฑ์ที่ใช้สำหรับคำนวณระดับการกำหนดราคาตามปริมาณซึ่งใช้บังคับกับข้อตกลง Volume Licensing ของลูกค้า</w:t>
      </w:r>
    </w:p>
    <w:p w:rsidR="00A16BCE" w:rsidRDefault="00E236DA">
      <w:pPr>
        <w:pStyle w:val="ProductList-BodySpaced"/>
      </w:pPr>
      <w:r>
        <w:rPr>
          <w:b/>
          <w:color w:val="00188F"/>
        </w:rPr>
        <w:t>SA</w:t>
      </w:r>
      <w:r>
        <w:t xml:space="preserve"> = </w:t>
      </w:r>
      <w:r>
        <w:rPr>
          <w:color w:val="00188F"/>
        </w:rPr>
        <w:t>Software Assurance</w:t>
      </w:r>
      <w:r>
        <w:t>: คะแนนที่กำหนดเมื่อเสนอ SA สำหรับซอฟต์แวร์ที่ระบุ</w:t>
      </w:r>
    </w:p>
    <w:p w:rsidR="00A16BCE" w:rsidRDefault="00E236DA">
      <w:pPr>
        <w:pStyle w:val="ProductList-BodySpaced"/>
      </w:pPr>
      <w:r>
        <w:rPr>
          <w:b/>
          <w:color w:val="00188F"/>
        </w:rPr>
        <w:t>S/S+</w:t>
      </w:r>
      <w:r>
        <w:t xml:space="preserve"> = </w:t>
      </w:r>
      <w:r>
        <w:rPr>
          <w:color w:val="00188F"/>
        </w:rPr>
        <w:t>Select และ Select Plus</w:t>
      </w:r>
      <w:r>
        <w:t>: ค่านี้ยังรวมถึง Select for Academic, Select Plus for Academic, Select for Government และ Select Plus for Government อีกด้วย</w:t>
      </w:r>
    </w:p>
    <w:p w:rsidR="00A16BCE" w:rsidRDefault="00A16BCE">
      <w:pPr>
        <w:pStyle w:val="ProductList-BodySpaced"/>
        <w:jc w:val="right"/>
      </w:pPr>
    </w:p>
    <w:tbl>
      <w:tblPr>
        <w:tblStyle w:val="PURTable"/>
        <w:tblW w:w="0" w:type="dxa"/>
        <w:tblLook w:val="04A0" w:firstRow="1" w:lastRow="0" w:firstColumn="1" w:lastColumn="0" w:noHBand="0" w:noVBand="1"/>
      </w:tblPr>
      <w:tblGrid>
        <w:gridCol w:w="10800"/>
      </w:tblGrid>
      <w:tr w:rsidR="00A16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6BCE" w:rsidRDefault="00DF54EA">
            <w:pPr>
              <w:pStyle w:val="ProductList-TableBody"/>
              <w:jc w:val="right"/>
            </w:pPr>
            <w:hyperlink w:anchor="_Sec842">
              <w:r w:rsidR="00E236DA">
                <w:rPr>
                  <w:color w:val="00467F"/>
                  <w:sz w:val="14"/>
                  <w:u w:val="single"/>
                </w:rPr>
                <w:t>สารบัญ</w:t>
              </w:r>
            </w:hyperlink>
            <w:r w:rsidR="00E236DA">
              <w:rPr>
                <w:sz w:val="14"/>
              </w:rPr>
              <w:t xml:space="preserve"> / </w:t>
            </w:r>
            <w:hyperlink w:anchor="_Sec549">
              <w:r w:rsidR="00E236DA">
                <w:rPr>
                  <w:color w:val="00467F"/>
                  <w:sz w:val="14"/>
                  <w:u w:val="single"/>
                </w:rPr>
                <w:t>อภิธานศัพท์</w:t>
              </w:r>
            </w:hyperlink>
            <w:r w:rsidR="00E236DA">
              <w:rPr>
                <w:sz w:val="14"/>
              </w:rPr>
              <w:t xml:space="preserve"> / </w:t>
            </w:r>
            <w:hyperlink w:anchor="_Sec844">
              <w:r w:rsidR="00E236DA">
                <w:rPr>
                  <w:color w:val="00467F"/>
                  <w:sz w:val="14"/>
                  <w:u w:val="single"/>
                </w:rPr>
                <w:t>ดัชนี</w:t>
              </w:r>
            </w:hyperlink>
          </w:p>
        </w:tc>
      </w:tr>
    </w:tbl>
    <w:p w:rsidR="00A16BCE" w:rsidRDefault="00A16BCE">
      <w:pPr>
        <w:pStyle w:val="ProductList-BodySpaced"/>
      </w:pPr>
    </w:p>
    <w:p w:rsidR="00A16BCE" w:rsidRDefault="00E236DA">
      <w:pPr>
        <w:pStyle w:val="ProductList-Offering1Heading"/>
        <w:outlineLvl w:val="1"/>
      </w:pPr>
      <w:bookmarkStart w:id="336" w:name="_Sec553"/>
      <w:r>
        <w:t>คำจำกัดความ</w:t>
      </w:r>
      <w:bookmarkEnd w:id="336"/>
      <w:r>
        <w:fldChar w:fldCharType="begin"/>
      </w:r>
      <w:r>
        <w:instrText xml:space="preserve"> TC "</w:instrText>
      </w:r>
      <w:bookmarkStart w:id="337" w:name="_Toc531591802"/>
      <w:r>
        <w:instrText>คำจำกัดความ</w:instrText>
      </w:r>
      <w:bookmarkEnd w:id="337"/>
      <w:r>
        <w:instrText>" \l 2</w:instrText>
      </w:r>
      <w:r>
        <w:fldChar w:fldCharType="end"/>
      </w:r>
    </w:p>
    <w:p w:rsidR="00A16BCE" w:rsidRDefault="00E236DA">
      <w:pPr>
        <w:pStyle w:val="ProductList-BodySpaced"/>
      </w:pPr>
      <w:r>
        <w:rPr>
          <w:b/>
          <w:color w:val="00188F"/>
        </w:rPr>
        <w:t>โปรแกรมด้านวิชาการ</w:t>
      </w:r>
      <w:r>
        <w:t xml:space="preserve"> หมายถึง บัญชีผู้ใช้สำหรับการซื้อด้านวิชาการของ MPSA, Academic Select License, Select Plus for Academic, ข้อตกลงสำหรับ Campus หรือ School, หรือการสมัคร Open Value Subscription – Education Solutions</w:t>
      </w:r>
    </w:p>
    <w:p w:rsidR="00A16BCE" w:rsidRDefault="00E236DA">
      <w:pPr>
        <w:pStyle w:val="ProductList-BodySpaced"/>
      </w:pPr>
      <w:r>
        <w:rPr>
          <w:b/>
          <w:color w:val="00188F"/>
        </w:rPr>
        <w:t xml:space="preserve">Add-on </w:t>
      </w:r>
      <w:r>
        <w:t xml:space="preserve">หมายถึงสิทธิการใช้งานที่ซื้อเพิ่มเติมไปจาก (และมาพร้อมกับ) สิทธิการใช้งานที่มีคุณสมบัติตามที่กำหนดที่ได้รับมาก่อนหน้านี้ (หรือชุดสิทธิการใช้งานที่มีคุณสมบัติตามที่กำหนด) สิทธิการใช้งาน Add-on จะมีการโอนให้กับผู้ใช้ที่มีคุณสมบัติตามที่กำหนด (Qualified User) รายเดียว (ตามที่กำหนดไว้ในการลงทะเบียนของลูกค้า) หรือโอนไปยังเซิร์ฟเวอร์หรืออุปกรณ์เดียวกันกับสิทธิการใช้งานที่มีคุณสมบัติตามที่กำหนด สำหรับ Add-on User SL ที่ไม่ได้ปรากฏแต่ละรายการอยู่ใน OST ข้อกำหนดสิทธิการใช้งานที่ใช้บังคับกับ User SL แบบเต็มสำหรับบริการเดียวกันจะมีผลใช้บังคับ </w:t>
      </w:r>
    </w:p>
    <w:p w:rsidR="00A16BCE" w:rsidRDefault="00E236DA">
      <w:pPr>
        <w:pStyle w:val="ProductList-BodySpaced"/>
      </w:pPr>
      <w:r>
        <w:rPr>
          <w:b/>
          <w:color w:val="00188F"/>
        </w:rPr>
        <w:t>CAL เพิ่มเติม</w:t>
      </w:r>
      <w:r>
        <w:t xml:space="preserve"> หมายถึง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ที่ต้องใช้ร่วมกับ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พื้นฐาน</w:t>
      </w:r>
    </w:p>
    <w:p w:rsidR="00A16BCE" w:rsidRDefault="00E236DA">
      <w:pPr>
        <w:pStyle w:val="ProductList-BodySpaced"/>
      </w:pPr>
      <w:r>
        <w:rPr>
          <w:b/>
          <w:color w:val="00188F"/>
        </w:rPr>
        <w:t>External Connector Licenseเพิ่มเติม</w:t>
      </w:r>
      <w:r>
        <w:t xml:space="preserve"> หมายถึง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ที่ต้องใช้ร่วมกับ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พื้นฐาน</w:t>
      </w:r>
    </w:p>
    <w:p w:rsidR="00A16BCE" w:rsidRDefault="00E236DA">
      <w:pPr>
        <w:pStyle w:val="ProductList-BodySpaced"/>
      </w:pPr>
      <w:r>
        <w:rPr>
          <w:b/>
          <w:color w:val="00188F"/>
        </w:rPr>
        <w:t>CAL</w:t>
      </w:r>
      <w:r>
        <w:t xml:space="preserve"> หมายถึง Client Access License ซึ่งอาจกำหนดโดยผู้ใช้หรืออุปกรณ์ ตามความเหมาะสม User CAL จะอนุญาตให้เข้าถึงซอฟต์แวร์เซิร์ฟเวอร์รุ่นที่เกี่ยวข้องหรือซอฟต์แวร์เซิร์ฟเวอร์รุ่นก่อนหน้าจากอุปกรณ์ใดๆ โดยผู้ใช้หนึ่งราย Device CAL จะอนุญาตให้เข้าถึงซอฟต์แวร์เซิร์ฟเวอร์รุ่นที่เกี่ยวข้องหรือซอฟต์แวร์เซิร์ฟเวอร์รุ่นก่อนหน้าจากอุปกรณ์หนึ่งเครื่องโดยผู้ใช้ใดๆ CAL จะอนุญาตให้เข้าถึงซอฟต์แวร์เซิร์ฟเวอร์ที่ใช้งานบนเซิร์ฟเวอร์ที่ได้รับสิทธิการใช้งานของลูกค้าเท่านั้น</w:t>
      </w:r>
    </w:p>
    <w:p w:rsidR="00A16BCE" w:rsidRDefault="00E236DA">
      <w:pPr>
        <w:pStyle w:val="ProductList-BodySpaced"/>
      </w:pPr>
      <w:r>
        <w:rPr>
          <w:b/>
          <w:color w:val="00188F"/>
        </w:rPr>
        <w:t>สิทธิการใช้งานที่เทียบเท่ากับ CAL</w:t>
      </w:r>
      <w:r>
        <w:t xml:space="preserve"> หมายถึง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หรือ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ที่ระบุไว้ในตาราง “การเข้าถึงซอฟต์แวร์เซิร์ฟเวอร์” ของผลิตภัณฑ์ หรือ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ตามที่ระบุไว้ในตารางสิทธิการใช้งานที่เทียบเท่ากับ CAL </w:t>
      </w:r>
      <w:hyperlink w:anchor="_Sec591">
        <w:r>
          <w:rPr>
            <w:color w:val="00467F"/>
            <w:u w:val="single"/>
          </w:rPr>
          <w:t>ภาคผนวก A</w:t>
        </w:r>
      </w:hyperlink>
      <w:r>
        <w:t xml:space="preserve"> แล้วแต่กรณี CAL Suite จะเป็นสิทธิการใช้งานที่เทียบเท่ากับ CAL เฉพาะในกรณีที่ลูกค้าได้ซื้อ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หลังจากวันที่พร้อมให้บริการของผลิตภัณฑ์เซิร์ฟเวอร์ หรือในกรณีที่ลูกค้าได้มีความคุ้มครองของ SA ที่ใช้ได้ในวันที่พร้อมให้บริการ</w:t>
      </w:r>
    </w:p>
    <w:p w:rsidR="00A16BCE" w:rsidRDefault="00E236DA">
      <w:pPr>
        <w:pStyle w:val="ProductList-BodySpaced"/>
      </w:pPr>
      <w:r>
        <w:rPr>
          <w:b/>
          <w:color w:val="00188F"/>
        </w:rPr>
        <w:t>Client OSE</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ที่ใช้ระบบปฏิบัติการของไคลเอ็นต์</w:t>
      </w:r>
    </w:p>
    <w:p w:rsidR="00A16BCE" w:rsidRDefault="00E236DA">
      <w:pPr>
        <w:pStyle w:val="ProductList-BodySpaced"/>
      </w:pPr>
      <w:r>
        <w:rPr>
          <w:b/>
          <w:color w:val="00188F"/>
        </w:rPr>
        <w:t>โปรแกรมประยุกต์ HPC แบบกลุ่ม</w:t>
      </w:r>
      <w:r>
        <w:t xml:space="preserve"> หมายถึงโปรแกรมการประมวลผลประสิทธิภาพสูงซึ่งช่วยแก้ปัญหาทางการประมวลผลที่ซับซ้อน หรือชุดของปัญหาการประมวลผลที่เกี่ยวข้องอย่างใกล้ชิดในแบบขนาน โปรแกรมประยุกต์ HPC แบบกลุ่มจะแบ่งปัญหาที่ซับซ้อนในการประมวลผลออกเป็นกลุ่มของงานซึ่งได้รับการประสานงานโดยตัวจัดกำหนดเวลางาน เช่น ตามที่จัดหาให้โดย Microsoft HPC Pack หรือมิดเดิลแวร์สำหรับ HPC ที่เหมือนกัน ซึ่งจะกระจายงานเหล่านี้ในแบบขนานทั่วทั้งคอมพิวเตอร์หนึ่งเครื่องขึ้นไปที่ปฏิบัติการภายในกลุ่ม HPC</w:t>
      </w:r>
    </w:p>
    <w:p w:rsidR="00A16BCE" w:rsidRDefault="00E236DA">
      <w:pPr>
        <w:pStyle w:val="ProductList-BodySpaced"/>
      </w:pPr>
      <w:r>
        <w:rPr>
          <w:b/>
          <w:color w:val="00188F"/>
        </w:rPr>
        <w:t>โหนดคลัสเตอร์</w:t>
      </w:r>
      <w:r>
        <w:t xml:space="preserve"> หมายถึงอุปกรณ์ที่มีไว้เพื่อใช้งาน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 xml:space="preserve"> หรือจัดให้มีบริการจัดกำหนดเวลางานให้กับ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w:t>
      </w:r>
    </w:p>
    <w:p w:rsidR="00A16BCE" w:rsidRDefault="00E236DA">
      <w:pPr>
        <w:pStyle w:val="ProductList-BodySpaced"/>
      </w:pPr>
      <w:r>
        <w:rPr>
          <w:b/>
          <w:color w:val="00188F"/>
        </w:rPr>
        <w:t>แฟกเตอร์แกนประมวลผล</w:t>
      </w:r>
      <w:r>
        <w:t xml:space="preserve"> หมายถึงค่าตัวเลขเกี่ยวกับ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ตัวประมวลผลทางกายภาพเฉพาะ</w:t>
      </w:r>
      <w:r>
        <w:fldChar w:fldCharType="end"/>
      </w:r>
      <w:r>
        <w:t xml:space="preserve"> ซึ่งใช้สำหรับการกำหนดจำนวนสิทธิการใช้งานที่จำเป็นต่อการให้สิทธิการใช้งาน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 xml:space="preserve"> ทั้งหมดบน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rsidR="00A16BCE" w:rsidRDefault="00E236DA">
      <w:pPr>
        <w:pStyle w:val="ProductList-BodySpaced"/>
      </w:pPr>
      <w:r>
        <w:rPr>
          <w:b/>
          <w:color w:val="00188F"/>
        </w:rPr>
        <w:t>โหนด Cycle Harvesting</w:t>
      </w:r>
      <w:r>
        <w:t xml:space="preserve"> หมายถึงอุปกรณ์ที่ไม่ได้มีไว้เพื่อใช้งาน</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 xml:space="preserve"> หรือบริการจัดกำหนดเวลางานให้กับ</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p>
    <w:p w:rsidR="00A16BCE" w:rsidRDefault="00E236DA">
      <w:pPr>
        <w:pStyle w:val="ProductList-BodySpaced"/>
      </w:pPr>
      <w:r>
        <w:rPr>
          <w:b/>
          <w:color w:val="00188F"/>
        </w:rPr>
        <w:t>ผู้ใช้ที่มีคุณสมบัติตามที่กำหนดด้านการศึกษา</w:t>
      </w:r>
      <w:r>
        <w:t>หมายถึง พนักงานหรือผู้รับจ้าง (ยกเว้นนักเรียน/นักศึกษา) ที่เข้าถึงหรือใช้ Education Platform Product เพื่อประโยชน์ของสถาบัน</w:t>
      </w:r>
    </w:p>
    <w:p w:rsidR="00A16BCE" w:rsidRDefault="00E236DA">
      <w:pPr>
        <w:pStyle w:val="ProductList-BodySpaced"/>
      </w:pPr>
      <w:r>
        <w:rPr>
          <w:b/>
          <w:color w:val="00188F"/>
        </w:rPr>
        <w:t>Embedded Unified Solution</w:t>
      </w:r>
      <w:r>
        <w:t xml:space="preserve"> หมายถึงโปรแกรมประยุกต์ทางธุรกิจที่พัฒนาโดยผู้จำหน่ายของลูกค้า ซึ่งผู้จำหน่ายให้สิทธิการใช้งานแก่ลูกค้าที่เพิ่มฟังก์ชันการทำงานหลักและมีความสำคัญไปยังผลิตภัณฑ์ Embedded SL</w:t>
      </w:r>
    </w:p>
    <w:p w:rsidR="00A16BCE" w:rsidRDefault="00E236DA">
      <w:pPr>
        <w:pStyle w:val="ProductList-BodySpaced"/>
      </w:pPr>
      <w:r>
        <w:rPr>
          <w:b/>
          <w:color w:val="00188F"/>
        </w:rPr>
        <w:t>External Connector License</w:t>
      </w:r>
      <w:r>
        <w:t xml:space="preserve"> หมายถึงสิทธิการใช้งานที่โอนให้กับ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โดยมีไว้เพื่อการใช้ของลูกค้าซึ่งอนุญาตให้ผู้ใช้ภายนอกเข้าถึงซอฟต์แวร์เซิร์ฟเวอร์รุ่นที่เกี่ยวข้องหรือซอฟต์แวร์เซิร์ฟเวอร์ </w:t>
      </w:r>
      <w:r>
        <w:fldChar w:fldCharType="begin"/>
      </w:r>
      <w:r>
        <w:instrText xml:space="preserve"> AutoTextList   \s NoStyle \t "ผู้ใช้ภายนอก หมายถึงผู้ใช้ที่ไม่ใช่พนักงานของลูกค้าหรือบริษัทในเครือของลูกค้า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 </w:instrText>
      </w:r>
      <w:r>
        <w:fldChar w:fldCharType="separate"/>
      </w:r>
      <w:r>
        <w:rPr>
          <w:color w:val="0563C1"/>
        </w:rPr>
        <w:t>รุ่นก่อนหน้า</w:t>
      </w:r>
      <w:r>
        <w:fldChar w:fldCharType="end"/>
      </w:r>
      <w:r>
        <w:t>.</w:t>
      </w:r>
    </w:p>
    <w:p w:rsidR="00A16BCE" w:rsidRDefault="00E236DA">
      <w:pPr>
        <w:pStyle w:val="ProductList-BodySpaced"/>
      </w:pPr>
      <w:r>
        <w:rPr>
          <w:b/>
          <w:color w:val="00188F"/>
        </w:rPr>
        <w:t>ผู้ใช้ภายนอก</w:t>
      </w:r>
      <w:r>
        <w:t xml:space="preserve"> หมายถึงผู้ใช้ที่ไม่ใช่พนักงานของลูกค้าหรือบริษัทในเครือของลูกค้า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w:t>
      </w:r>
    </w:p>
    <w:p w:rsidR="00A16BCE" w:rsidRDefault="00E236DA">
      <w:pPr>
        <w:pStyle w:val="ProductList-BodySpaced"/>
      </w:pPr>
      <w:r>
        <w:rPr>
          <w:b/>
          <w:color w:val="00188F"/>
        </w:rPr>
        <w:t xml:space="preserve">Government Community Cloud (สหรัฐอเมริกาเท่านั้น) </w:t>
      </w:r>
      <w:r>
        <w:t xml:space="preserve">หมาายถึง Online Services ที่จัดไว้ให้เฉพาะสำหรับชุมชนแต่เพียงผู้เดียว สิทธิการใช้บริการ Government Community Cloud จะเทียบเท่ากับสิทธิของผู้เช่าหลายรายแบบมาตรฐาน เว้นแต่จะได้ระบุไว้เป็นอย่างอื่น Online Service ที่มีคุณสมบัติตามที่กำหนดจะถูกนำเสนอเป็นบริการ Government Community Cloud และบริการ Non-Government Community Cloud ทั้งนี้ สามารถเตรียมลูกค้าเป็นประเภทใดประเภทหนึ่งได้ แต่ไม่ใช่รวมกันจากทั้งสองประเภท Online Services ที่กำหนดเป็น Government Community Cloud จะไม่สามารถปรับใช้ในโดเมนเดียวกันกับบริการประเภท Non-Government Community Cloud โดยเฉพาะได้ </w:t>
      </w:r>
    </w:p>
    <w:p w:rsidR="00A16BCE" w:rsidRDefault="00E236DA">
      <w:pPr>
        <w:pStyle w:val="ProductList-BodySpaced"/>
      </w:pPr>
      <w:r>
        <w:rPr>
          <w:b/>
          <w:color w:val="00188F"/>
        </w:rPr>
        <w:t>ผู้สำเร็จการศึกษา</w:t>
      </w:r>
      <w:r>
        <w:t xml:space="preserve"> หมายถึง นักเรียนที่ (1) สำเร็จการศึกษาในระดับชั้นหรือระดับในโรงเรียนหรือสถาบันการศึกษาในองค์กรซึ่งทำให้นักเรียนมีคุณสมบัติในการลงทะเบียนเข้าวิทยาลัยหรือมหาวิทยาลัย หรือ (2) ได้รับอนุปริญญาหรือปริญญาจากวิทยาลัยหรือมหาวิทยาลัยในองค์กร</w:t>
      </w:r>
    </w:p>
    <w:p w:rsidR="00A16BCE" w:rsidRDefault="00E236DA">
      <w:pPr>
        <w:pStyle w:val="ProductList-BodySpaced"/>
      </w:pPr>
      <w:r>
        <w:rPr>
          <w:b/>
          <w:color w:val="00188F"/>
        </w:rPr>
        <w:t>เธรดฮาร์ดแวร์</w:t>
      </w:r>
      <w:r>
        <w:t xml:space="preserve"> หมายถึง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 xml:space="preserve"> หรือไฮเปอร์เธรดใน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p>
    <w:p w:rsidR="00A16BCE" w:rsidRDefault="00E236DA">
      <w:pPr>
        <w:pStyle w:val="ProductList-BodySpaced"/>
      </w:pPr>
      <w:r>
        <w:rPr>
          <w:b/>
          <w:color w:val="00188F"/>
        </w:rPr>
        <w:t>ปริมาณงานการประมวลผลประสิทธิภาพสูง (HPC)</w:t>
      </w:r>
      <w:r>
        <w:t xml:space="preserve"> หมายถึงปริมาณงานที่ใช้ซอฟต์แวร์เซิร์ฟเวอร์ในการใช้งาน </w:t>
      </w:r>
      <w:r>
        <w:fldChar w:fldCharType="begin"/>
      </w:r>
      <w:r>
        <w:instrText xml:space="preserve"> AutoTextList   \s NoStyle \t "โหนดคลัสเตอร์ หมายถึงอุปกรณ์ที่มีไว้เพื่อใช้งานโปรแกรมประยุกต์ HPC แบบกลุ่ม หรือจัดให้มีบริการจัดกำหนดเวลางานให้กับโปรแกรมประยุกต์ HPC แบบกลุ่ม" </w:instrText>
      </w:r>
      <w:r>
        <w:fldChar w:fldCharType="separate"/>
      </w:r>
      <w:r>
        <w:rPr>
          <w:color w:val="0563C1"/>
        </w:rPr>
        <w:t>โหนดคลัสเตอร์</w:t>
      </w:r>
      <w:r>
        <w:fldChar w:fldCharType="end"/>
      </w:r>
      <w:r>
        <w:t xml:space="preserve"> และใช้ซอฟต์แวร์เซิร์ฟเวอร์ร่วมกับซอฟต์แวร์อื่นที่จำเป็นเพื่อให้อนุญาตเกี่ยวกับเรื่องความปลอดภัย การจัดเก็บ การเพิ่มประสิทธิภาพ และการจัดการระบบบน </w:t>
      </w:r>
      <w:r>
        <w:fldChar w:fldCharType="begin"/>
      </w:r>
      <w:r>
        <w:instrText xml:space="preserve"> AutoTextList   \s NoStyle \t "โหนดคลัสเตอร์ หมายถึงอุปกรณ์ที่มีไว้เพื่อใช้งานโปรแกรมประยุกต์ HPC แบบกลุ่ม หรือจัดให้มีบริการจัดกำหนดเวลางานให้กับโปรแกรมประยุกต์ HPC แบบกลุ่ม" </w:instrText>
      </w:r>
      <w:r>
        <w:fldChar w:fldCharType="separate"/>
      </w:r>
      <w:r>
        <w:rPr>
          <w:color w:val="0563C1"/>
        </w:rPr>
        <w:t>โหนดคลัสเตอร์</w:t>
      </w:r>
      <w:r>
        <w:fldChar w:fldCharType="end"/>
      </w:r>
      <w:r>
        <w:t xml:space="preserve"> เพื่อวัตถุประสงค์ในการสนับสนุน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p>
    <w:p w:rsidR="00A16BCE" w:rsidRDefault="00E236DA">
      <w:pPr>
        <w:pStyle w:val="ProductList-BodySpaced"/>
      </w:pPr>
      <w:r>
        <w:rPr>
          <w:b/>
          <w:color w:val="00188F"/>
        </w:rPr>
        <w:t>อินสแตนซ์</w:t>
      </w:r>
      <w:r>
        <w:t xml:space="preserve"> หมายถึงภาพของซอฟต์แวร์ที่เกิดขึ้นเมื่อดำเนินขั้นตอนการตั้งค่าหรือติดตั้งซอฟต์แวร์หรือมีการทำซ้ำ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ที่มีอยู่</w:t>
      </w:r>
    </w:p>
    <w:p w:rsidR="00A16BCE" w:rsidRDefault="00E236DA">
      <w:pPr>
        <w:pStyle w:val="ProductList-BodySpaced"/>
      </w:pPr>
      <w:r>
        <w:rPr>
          <w:b/>
          <w:color w:val="00188F"/>
        </w:rPr>
        <w:t>แรงงานความรู้</w:t>
      </w:r>
      <w:r>
        <w:t>หมายถึงพนักงาน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คำจำกัดความนี้จะไม่รวมถึงผู้ใช้ของผลิตภัณฑ์ใดๆ ที่ระบุไว้ในข้อกำหนดผลิตภัณฑ์ตามที่ไม่ได้รวมอยู่ในคำจำกัดความของแรงงานความรู้</w:t>
      </w:r>
    </w:p>
    <w:p w:rsidR="00A16BCE" w:rsidRDefault="00E236DA">
      <w:pPr>
        <w:pStyle w:val="ProductList-BodySpaced"/>
      </w:pPr>
      <w:r>
        <w:rPr>
          <w:b/>
          <w:color w:val="00188F"/>
        </w:rPr>
        <w:t xml:space="preserve">สิทธิการใช้งาน </w:t>
      </w:r>
      <w:r>
        <w:t>หมายถึงสิทธิในการดาวน์โหลด ติดตั้ง เข้าถึง และใช้ผลิตภัณฑ์</w:t>
      </w:r>
    </w:p>
    <w:p w:rsidR="00A16BCE" w:rsidRDefault="00E236DA">
      <w:pPr>
        <w:pStyle w:val="ProductList-BodySpaced"/>
      </w:pPr>
      <w:r>
        <w:rPr>
          <w:b/>
          <w:color w:val="00188F"/>
        </w:rPr>
        <w:t>อุปกรณ์ที่ได้รับอนุญาตให้ใช้สิทธิ</w:t>
      </w:r>
      <w:r>
        <w:t xml:space="preserve">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w:t>
      </w:r>
    </w:p>
    <w:p w:rsidR="00A16BCE" w:rsidRDefault="00E236DA">
      <w:pPr>
        <w:pStyle w:val="ProductList-BodySpaced"/>
      </w:pPr>
      <w:r>
        <w:rPr>
          <w:b/>
          <w:color w:val="00188F"/>
        </w:rPr>
        <w:t xml:space="preserve">การเปลี่ยนแปลงการใช้สิทธิผ่าน Software Assurance Partner </w:t>
      </w:r>
      <w:r>
        <w:t xml:space="preserve">หมายถึงหน่วยงานซึ่งระบุไว้ที่ </w:t>
      </w:r>
      <w:hyperlink r:id="rId143">
        <w:r>
          <w:rPr>
            <w:color w:val="00467F"/>
            <w:u w:val="single"/>
          </w:rPr>
          <w:t>http://www.microsoft.com/licensing/software-assurance/license-mobility.aspx</w:t>
        </w:r>
      </w:hyperlink>
      <w:r>
        <w:t xml:space="preserve"> และได้รับอนุญาตโดย Microsoft เพื่อให้บริการบริหารจัดการ (Host) ซอฟต์แวร์ของลูกค้าบนเซิร์ฟเวอร์ที่ใช้ร่วมกัน </w:t>
      </w:r>
    </w:p>
    <w:p w:rsidR="00A16BCE" w:rsidRDefault="00E236DA">
      <w:pPr>
        <w:pStyle w:val="ProductList-BodySpaced"/>
      </w:pPr>
      <w:r>
        <w:rPr>
          <w:b/>
          <w:color w:val="00188F"/>
        </w:rPr>
        <w:t xml:space="preserve">เซิร์ฟเวอร์ที่ได้รับสิทธิการใช้งาน </w:t>
      </w:r>
      <w:r>
        <w:t xml:space="preserve">หมายถึง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หนึ่งๆ ที่มีไว้เพื่อการใช้ของลูกค้าซึ่งมีการกำหนด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ให้ สำหรับคำจำกัดความนี้ พาร์ติชันหรือเบลดของฮาร์ดแวร์ถือเป็นเซิร์ฟเวอร์ที่แยกกัน</w:t>
      </w:r>
    </w:p>
    <w:p w:rsidR="00A16BCE" w:rsidRDefault="00E236DA">
      <w:pPr>
        <w:pStyle w:val="ProductList-BodySpaced"/>
      </w:pPr>
      <w:r>
        <w:rPr>
          <w:b/>
          <w:color w:val="00188F"/>
        </w:rPr>
        <w:t>ผู้ใช้ที่ได้รับอนุญาตให้ใช้สิทธิ</w:t>
      </w:r>
      <w:r>
        <w:t xml:space="preserve"> หมายถึงบุคคลหนึ่งๆ ที่มีการกำหนด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ให้</w:t>
      </w:r>
    </w:p>
    <w:p w:rsidR="00A16BCE" w:rsidRDefault="00E236DA">
      <w:pPr>
        <w:pStyle w:val="ProductList-BodySpaced"/>
      </w:pPr>
      <w:r>
        <w:rPr>
          <w:b/>
          <w:color w:val="00188F"/>
        </w:rPr>
        <w:t>สิทธิการใช้งานการจัดการ (ML)</w:t>
      </w:r>
      <w:r>
        <w:t xml:space="preserve"> หมายถึงสิทธิการใช้งานที่อนุญาตให้มีการจัดการ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OSEs</w:t>
      </w:r>
      <w:r>
        <w:fldChar w:fldCharType="end"/>
      </w:r>
      <w:r>
        <w:t xml:space="preserve"> ตั้งแต่หนึ่ง OSE ขึ้นไปโดยซอฟต์แวร์เซิร์ฟเวอร์รุ่นที่เกี่ยวข้องหรือซอฟต์แวร์เซิร์ฟเวอร์รุ่นก่อนหน้า สิทธิการใช้งานการจัดการมีสองประเภท ได้แก่ สิทธิการใช้งานการจัดการเซิร์ฟเวอร์และสิทธิการใช้งานการจัดการไคลเอ็นต์ สิทธิการใช้งานการจัดการไคลเอ็นต์มีสามประเภท ได้แก่ ผู้ใช้, OSE และอุปกรณ์ สิทธิการใช้งานการจัดการสำหรับผู้ใช้จะอนุญาตให้มีการจัดการ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ที่เข้าถึงโดยผู้ใช้รายหนึ่ง สิทธิการใช้งานการจัดการสำหรับ OSE 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หนึ่งที่เข้าถึงโดยผู้ใช้ใดๆ สิทธิการใช้งานการจัดการสำหรับอุปกรณ์ (Core CAL หรือ Enterprise CAL Suite) 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บนอุปกรณ์หนึ่ง</w:t>
      </w:r>
    </w:p>
    <w:p w:rsidR="00A16BCE" w:rsidRDefault="00E236DA">
      <w:pPr>
        <w:pStyle w:val="ProductList-BodySpaced"/>
      </w:pPr>
      <w:r>
        <w:rPr>
          <w:b/>
          <w:color w:val="00188F"/>
        </w:rPr>
        <w:t>สิทธิการใช้งานที่เทียบเท่ากับสิทธิการใช้งานการจัดการ</w:t>
      </w:r>
      <w:r>
        <w:t xml:space="preserve"> หมายถึง User SL ที่ระบุไว้ในตาราง “สิทธิการใช้งานการจัดการ” ของผลิตภัณฑ์ หรือ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ตามที่ระบุไว้ในตารางสิทธิการใช้งานที่เทียบเท่ากับสิทธิการใช้งานการจัดการ </w:t>
      </w:r>
      <w:hyperlink w:anchor="_Sec591">
        <w:r>
          <w:rPr>
            <w:color w:val="00467F"/>
            <w:u w:val="single"/>
          </w:rPr>
          <w:t>ภาคผนวก A</w:t>
        </w:r>
      </w:hyperlink>
      <w:r>
        <w:t xml:space="preserve"> แล้วแต่กรณี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จะเป็นสิทธิการใช้งานที่เทียบเท่ากับสิทธิการใช้งานการจัดการเฉพาะในกรณีที่ลูกค้าได้ซื้อสิทธิการใช้งานหลังจากวันที่พร้อมให้บริการของผลิตภัณฑ์เซิร์ฟเวอร์ หรือในกรณีที่ลูกค้าได้มีความคุ้มครองของ SA ที่ใช้ได้ในวันที่พร้อมให้บริการ</w:t>
      </w:r>
    </w:p>
    <w:p w:rsidR="00A16BCE" w:rsidRDefault="00E236DA">
      <w:pPr>
        <w:pStyle w:val="ProductList-BodySpaced"/>
      </w:pPr>
      <w:r>
        <w:rPr>
          <w:b/>
          <w:color w:val="00188F"/>
        </w:rPr>
        <w:t xml:space="preserve">การจัดการ OSE </w:t>
      </w:r>
      <w:r>
        <w:t xml:space="preserve">หมายถึงการขอข้อมูลหรือรับข้อมูล กำหนดค่า หรือให้คำแนะนำเกี่ยวกับฮาร์ดแวร์หรือซอฟต์แวร์ที่เกี่ยวข้องกับ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ไม่ว่าทางตรงหรือทางอ้อม ทั้งนี้ ไม่รวมถึงการพบสถานะของอุปกรณ์หรือ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p>
    <w:p w:rsidR="00A16BCE" w:rsidRDefault="00E236DA">
      <w:pPr>
        <w:pStyle w:val="ProductList-BodySpaced"/>
      </w:pPr>
      <w:r>
        <w:rPr>
          <w:b/>
          <w:color w:val="00188F"/>
        </w:rPr>
        <w:t>สภาพแวดล้อมระบบปฏิบัติการ (OSE)</w:t>
      </w:r>
      <w:r>
        <w:t xml:space="preserv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 ซึ่งเปิดใช้งานข้อมูลเฉพาะตัวของเครื่องนั้นๆ (ชื่อคอมพิวเตอร์หลักหรือรหัสเฉพาะที่คล้ายกัน) หรือสิทธิระดับผู้ดูแลระบบเฉพาะบุคคล และอินสแตนซ์ของโปรแกรมประยุกต์ ถ้ามี ที่กำหนดค่าให้ใช้งานบนอินสแตนซ์ของระบบปฏิบัติการ หรือส่วนต่างๆ ที่ระบุไว้ข้างต้น ระบบฮาร์ดแวร์ทางกายภาพสามารถมี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ได้หนึ่ง OSE และ/หรือ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มากกว่าหนึ่ง OSE ขึ้นไป</w:t>
      </w:r>
    </w:p>
    <w:p w:rsidR="00A16BCE" w:rsidRDefault="00E236DA">
      <w:pPr>
        <w:pStyle w:val="ProductList-BodySpaced"/>
      </w:pPr>
      <w:r>
        <w:rPr>
          <w:b/>
          <w:color w:val="00188F"/>
        </w:rPr>
        <w:t>แกนประมวลผลทางกายภาพ</w:t>
      </w:r>
      <w:r>
        <w:t xml:space="preserve"> หมายถึงแกนประมวลผลใน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w:t>
      </w:r>
    </w:p>
    <w:p w:rsidR="00A16BCE" w:rsidRDefault="00E236DA">
      <w:pPr>
        <w:pStyle w:val="ProductList-BodySpaced"/>
      </w:pPr>
      <w:r>
        <w:rPr>
          <w:b/>
          <w:color w:val="00188F"/>
        </w:rPr>
        <w:t>OSE จริง</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p>
    <w:p w:rsidR="00A16BCE" w:rsidRDefault="00E236DA">
      <w:pPr>
        <w:pStyle w:val="ProductList-BodySpaced"/>
      </w:pPr>
      <w:r>
        <w:rPr>
          <w:b/>
          <w:color w:val="00188F"/>
        </w:rPr>
        <w:t xml:space="preserve">ตัวประมวลผลทางกายภาพ </w:t>
      </w:r>
      <w:r>
        <w:t>หมายถึงตัวประมวลผลในระบบฮาร์ดแวร์ทางกายภาพ</w:t>
      </w:r>
    </w:p>
    <w:p w:rsidR="00A16BCE" w:rsidRDefault="00E236DA">
      <w:pPr>
        <w:pStyle w:val="ProductList-BodySpaced"/>
      </w:pPr>
      <w:r>
        <w:rPr>
          <w:b/>
          <w:color w:val="00188F"/>
        </w:rPr>
        <w:t>ผู้ใช้หลัก</w:t>
      </w:r>
      <w:r>
        <w:t xml:space="preserve"> หมายถึงผู้ใช้ซึ่งใช้ </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มากกว่า 50% ของเวลาในระยะเวลา 90 วัน</w:t>
      </w:r>
    </w:p>
    <w:p w:rsidR="00A16BCE" w:rsidRDefault="00E236DA">
      <w:pPr>
        <w:pStyle w:val="ProductList-BodySpaced"/>
      </w:pPr>
      <w:r>
        <w:rPr>
          <w:b/>
          <w:color w:val="00188F"/>
        </w:rPr>
        <w:t>สภาพแวดล้อมการผลิต</w:t>
      </w:r>
      <w:r>
        <w:t xml:space="preserve"> หมายถึง OSE จริงหรือเสมือนใดๆ ที่ใช้งานปริมาณงานการผลิตหรือเข้าถึงข้อมูลการผลิต หรือ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ที่ให้บริการบริหารจัดการ (Host)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หนึ่ง OSE ขึ้นไปที่ใช้งานปริมาณงานการผลิตหรือเข้าถึงข้อมูลการผลิต</w:t>
      </w:r>
    </w:p>
    <w:p w:rsidR="00A16BCE" w:rsidRDefault="00E236DA">
      <w:pPr>
        <w:pStyle w:val="ProductList-BodySpaced"/>
      </w:pPr>
      <w:r>
        <w:rPr>
          <w:b/>
          <w:color w:val="00188F"/>
        </w:rPr>
        <w:t>อุปกรณ์ภายนอกที่มีคุณสมบัติตามที่กำหนด</w:t>
      </w:r>
      <w:r>
        <w:t xml:space="preserve"> หมายถึงอุปกรณ์ที่ไม่ได้ถูกควบคุมโดยตรงหรือโดยอ้อมโดยลูกค้าหรือบริษัทในเครือของลูกค้า (เช่น แผงสาธารณะของบุคคลภายนอก)</w:t>
      </w:r>
    </w:p>
    <w:p w:rsidR="00A16BCE" w:rsidRDefault="00E236DA">
      <w:pPr>
        <w:pStyle w:val="ProductList-BodySpaced"/>
      </w:pPr>
      <w:r>
        <w:rPr>
          <w:b/>
          <w:color w:val="00188F"/>
        </w:rPr>
        <w:t>อินสแตนซ์สำหรับใช้งาน</w:t>
      </w:r>
      <w:r>
        <w:t xml:space="preserve"> หมายถึง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 ของซอฟต์แวร์ที่โหลดลงในหน่วยความจำ และมีการดำเนินการคำสั่งหนึ่งคำสั่งขึ้นไป (ลูกค้า “ใช้งานอินสแตนซ์” ของซอฟต์แวร์โดยโหลดอินสแตนซ์ลงในหน่วยความจำ และดำเนินการคำสั่งของอินสแตนซ์หนึ่งคำสั่งขึ้นไป) เมื่อใช้งาน ถือว่าอินสแตนซ์กำลังทำงานอยู่ (ไม่ว่าจะดำเนินการคำสั่งของอินสแตนซ์ต่อไปหรือไม่) จนกว่าอินสแตนซ์นั้นจะถูกลบออกจากหน่วยความจำ</w:t>
      </w:r>
    </w:p>
    <w:p w:rsidR="00A16BCE" w:rsidRDefault="00E236DA">
      <w:pPr>
        <w:pStyle w:val="ProductList-BodySpaced"/>
      </w:pPr>
      <w:r>
        <w:rPr>
          <w:b/>
          <w:color w:val="00188F"/>
        </w:rPr>
        <w:t>SL</w:t>
      </w:r>
      <w:r>
        <w:t xml:space="preserve"> หมายถึง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จากการสมัครที่อนุญาตให้เข้าถึงซอฟต์แวร์หรือบริการที่มีการให้บริการบริหารจัดการ (Host) ตามระยะเวลาที่กำหนดไว้</w:t>
      </w:r>
    </w:p>
    <w:p w:rsidR="00A16BCE" w:rsidRDefault="00E236DA">
      <w:pPr>
        <w:pStyle w:val="ProductList-BodySpaced"/>
      </w:pPr>
      <w:r>
        <w:rPr>
          <w:b/>
          <w:color w:val="00188F"/>
        </w:rPr>
        <w:t>เซิร์ฟเวอร์</w:t>
      </w:r>
      <w:r>
        <w:t xml:space="preserve"> หมายถึงระบบฮาร์ดแวร์ทางกายภาพที่สามารถเรียกใช้ซอฟต์แวร์เซิร์ฟเวอร์ได้</w:t>
      </w:r>
    </w:p>
    <w:p w:rsidR="00A16BCE" w:rsidRDefault="00E236DA">
      <w:pPr>
        <w:pStyle w:val="ProductList-BodySpaced"/>
      </w:pPr>
      <w:r>
        <w:rPr>
          <w:b/>
          <w:color w:val="00188F"/>
        </w:rPr>
        <w:t>เซิร์ฟเวอร์ฟาร์ม</w:t>
      </w:r>
      <w:r>
        <w:t xml:space="preserve"> หมายถึงศูนย์ข้อมูลหนึ่งหรือสองศูนย์ในตำแหน่งทางกายภาพแต่ละแห่งในโซนเวลาที่ต่างกันไม่เกินสี่ชั่วโมง หรือภายใน EU หรือ EFTA ศูนย์ข้อมูลสามารถย้ายจากเซิร์ฟเวอร์ฟาร์มหนึ่งไปยังเซิร์ฟเวอร์ฟาร์มอื่นๆ ได้ แต่ไม่ใช่ในระยะเวลาอันสั้น (EU คือสหภาพยุโรป EFTA คือสมาคมการค้าเสรีแห่งยุโรป)</w:t>
      </w:r>
    </w:p>
    <w:p w:rsidR="00A16BCE" w:rsidRDefault="00E236DA">
      <w:pPr>
        <w:pStyle w:val="ProductList-BodySpaced"/>
      </w:pPr>
      <w:r>
        <w:rPr>
          <w:b/>
          <w:color w:val="00188F"/>
        </w:rPr>
        <w:t>การเลื่อนชั้น (Step-up)</w:t>
      </w:r>
      <w:r>
        <w:t xml:space="preserve"> หมายถึงสิทธิการใช้งานที่ซื้อเพิ่มเติมไปจาก (และมาพร้อมกับ) สิทธิการใช้งานพื้นฐานที่ได้รับมาก่อนหน้านี้ สำหรับ User SL แบบ Step-up ที่ไม่ได้ปรากฏแต่ละรายการอยู่ใน OST ข้อกำหนดสิทธิการใช้งานที่ใช้บังคับกับ User SL แบบเต็มที่เทียบเท่ากันจะมีผลใช้บังคับ</w:t>
      </w:r>
    </w:p>
    <w:p w:rsidR="00A16BCE" w:rsidRDefault="00E236DA">
      <w:pPr>
        <w:pStyle w:val="ProductList-BodySpaced"/>
      </w:pPr>
      <w:r>
        <w:rPr>
          <w:b/>
          <w:color w:val="00188F"/>
        </w:rPr>
        <w:t>นักเรียน</w:t>
      </w:r>
      <w:r>
        <w:t xml:space="preserve"> หมายถึงบุคคลคนใดที่ลงทะเบียนในสถาบันการศึกษาใดที่เป็นส่วนหนึ่งขององค์กรของสถาบัน ไม่ว่าจะเป็นแบบเต็มเวลาหรือนอกเวลา</w:t>
      </w:r>
    </w:p>
    <w:p w:rsidR="00A16BCE" w:rsidRDefault="00E236DA">
      <w:pPr>
        <w:pStyle w:val="ProductList-BodySpaced"/>
      </w:pPr>
      <w:r>
        <w:rPr>
          <w:b/>
          <w:color w:val="00188F"/>
        </w:rPr>
        <w:t>อุปกรณ์ที่มีคุณสมบัติตามที่กำหนด (Qualified device) ของนักเรียน</w:t>
      </w:r>
      <w:r>
        <w:t xml:space="preserve"> หมายถึงอุปกรณ์ที่มีคุณสมบัติตามที่กำหนด (Qualified device) ที่นักเรียนเป็นเจ้าของ เช่า หรือควบคุม หรือที่องค์กรเป็นเจ้าของ เช่า หรือควบคุม และกำหนดให้นักเรียนใช้โดยเฉพาะ </w:t>
      </w:r>
    </w:p>
    <w:p w:rsidR="00A16BCE" w:rsidRDefault="00E236DA">
      <w:pPr>
        <w:pStyle w:val="ProductList-BodySpaced"/>
      </w:pPr>
      <w:r>
        <w:rPr>
          <w:b/>
          <w:color w:val="00188F"/>
        </w:rPr>
        <w:t>แกนประมวลผลเสมือน</w:t>
      </w:r>
      <w:r>
        <w:t xml:space="preserve">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w:t>
      </w:r>
    </w:p>
    <w:p w:rsidR="00A16BCE" w:rsidRDefault="00E236DA">
      <w:pPr>
        <w:pStyle w:val="ProductList-BodySpaced"/>
      </w:pPr>
      <w:r>
        <w:rPr>
          <w:b/>
          <w:color w:val="00188F"/>
        </w:rPr>
        <w:t>OSE เสมือน</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ที่ได้รับการกำหนดค่าให้ใช้งานบนระบบฮาร์ดแวร์เสมือน</w:t>
      </w:r>
    </w:p>
    <w:p w:rsidR="00A16BCE" w:rsidRDefault="00E236DA">
      <w:pPr>
        <w:pStyle w:val="ProductList-BodySpaced"/>
      </w:pPr>
      <w:r>
        <w:rPr>
          <w:b/>
          <w:color w:val="00188F"/>
        </w:rPr>
        <w:t>ปริมาณงานของเว็บ</w:t>
      </w:r>
      <w:r>
        <w:t xml:space="preserve"> (หรือที่เรียกว่า “</w:t>
      </w:r>
      <w:r>
        <w:rPr>
          <w:color w:val="00188F"/>
        </w:rPr>
        <w:t>Internet Web Solution</w:t>
      </w:r>
      <w:r>
        <w:t>”) คือเว็บเพจ เว็บไซต์ โปรแกรมประยุกต์บนเว็บ บริการเว็บ และ/หรือบริการจดหมาย POP3 ที่สามารถเข้าถึงได้ทั่วไป กล่าวให้ชัดเจนก็คือการเข้าใช้เนื้อหา ข้อมูล และโปรแกรมประยุกต์ที่ให้บริการโดยซอฟต์แวร์ภายใน Internet Web Solution จะไม่จำกัดอยู่เพียงพนักงานของลูกค้า หรือพนักงานของบริษัทในเครือของลูกค้า</w:t>
      </w:r>
    </w:p>
    <w:p w:rsidR="00A16BCE" w:rsidRDefault="00E236DA">
      <w:pPr>
        <w:pStyle w:val="ProductList-BodySpaced"/>
      </w:pPr>
      <w:r>
        <w:t>โดยจะมีการใช้ซอฟต์แวร์ใน Internet Web Solution เพื่อใช้งาน:</w:t>
      </w:r>
    </w:p>
    <w:p w:rsidR="00A16BCE" w:rsidRDefault="00E236DA" w:rsidP="00E236DA">
      <w:pPr>
        <w:pStyle w:val="ProductList-Bullet"/>
        <w:numPr>
          <w:ilvl w:val="0"/>
          <w:numId w:val="45"/>
        </w:numPr>
      </w:pPr>
      <w:r>
        <w:t>ซอฟต์แวร์เว็บเซิร์ฟเวอร์ (เช่น Microsoft Internet Information Services) และเอเจนต์การจัดการหรือการรักษาความปลอดภัย (เช่น เอเจนต์ System Center Operations Manager)</w:t>
      </w:r>
    </w:p>
    <w:p w:rsidR="00A16BCE" w:rsidRDefault="00E236DA" w:rsidP="00E236DA">
      <w:pPr>
        <w:pStyle w:val="ProductList-Bullet"/>
        <w:numPr>
          <w:ilvl w:val="0"/>
          <w:numId w:val="45"/>
        </w:numPr>
      </w:pPr>
      <w:r>
        <w:t>ซอฟต์แวร์ระบบจัดการฐานข้อมูล (เช่น Microsoft SQL Server) เพื่อสนับสนุน Internet Web Solution เท่านั้น หรือ</w:t>
      </w:r>
    </w:p>
    <w:p w:rsidR="00A16BCE" w:rsidRDefault="00E236DA" w:rsidP="00E236DA">
      <w:pPr>
        <w:pStyle w:val="ProductList-Bullet"/>
        <w:numPr>
          <w:ilvl w:val="0"/>
          <w:numId w:val="45"/>
        </w:numPr>
      </w:pPr>
      <w:r>
        <w:t>บริการ Domain Name System (DNS) ที่ใช้สำหรับระบุชื่ออินเทอร์เน็ตให้กับที่อยู่ IP ตราบใดที่ฟังก์ชันนั้นไม่ใช่ฟังก์ชันการทำงานเพียงอย่างเดียวของอินสแตนซ์นั้นของซอฟต์แวร์</w:t>
      </w:r>
    </w:p>
    <w:p w:rsidR="00A16BCE" w:rsidRDefault="00E236DA">
      <w:pPr>
        <w:pStyle w:val="ProductList-BodySpaced"/>
      </w:pPr>
      <w:r>
        <w:rPr>
          <w:b/>
          <w:color w:val="00188F"/>
        </w:rPr>
        <w:t>Windows Server Container ที่มี Hyper-V Isolation</w:t>
      </w:r>
      <w:r>
        <w:rPr>
          <w:color w:val="000000"/>
        </w:rPr>
        <w:t xml:space="preserve">(แต่ก่อนรู้จักกันในชื่อ </w:t>
      </w:r>
      <w:r>
        <w:t>Hyper-V Container</w:t>
      </w:r>
      <w:r>
        <w:fldChar w:fldCharType="begin"/>
      </w:r>
      <w:r>
        <w:instrText xml:space="preserve"> XE "Hyper-V Container" </w:instrText>
      </w:r>
      <w:r>
        <w:fldChar w:fldCharType="end"/>
      </w:r>
      <w:r>
        <w:t xml:space="preserve">) เป็นเทคโนโลยีคอนเทนเนอร์ในเซิร์ฟเวอร์ของ Windows ซึ่งใช้สภาพแวดล้อมระบบปฏิบัติการเสมือนเพื่อโฮสต์ Windows Server Container มากกว่าหนึ่งรายการ แต่ละอินสแตนซ์ Hyper-V isolation ที่ใช้เพื่อโฮสต์ Windows Server Container มากกว่าหนึ่งรายการถือเป็น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หนึ่งรายการ  </w:t>
      </w:r>
    </w:p>
    <w:p w:rsidR="00A16BCE" w:rsidRDefault="00E236DA">
      <w:pPr>
        <w:pStyle w:val="ProductList-BodySpaced"/>
      </w:pPr>
      <w:r>
        <w:rPr>
          <w:b/>
          <w:color w:val="00188F"/>
        </w:rPr>
        <w:t xml:space="preserve">Windows Server Container ที่ไม่มี Hyper-V Isolation </w:t>
      </w:r>
      <w:r>
        <w:t>(แต่ก่อนรู้จักกันในชื่อ Windows Server Container</w:t>
      </w:r>
      <w:r>
        <w:fldChar w:fldCharType="begin"/>
      </w:r>
      <w:r>
        <w:instrText xml:space="preserve"> XE "Windows Server Container" </w:instrText>
      </w:r>
      <w:r>
        <w:fldChar w:fldCharType="end"/>
      </w:r>
      <w:r>
        <w:t>) เป็นคุณลักษณะหนึ่งของซอฟต์แวร์ Windows Server</w:t>
      </w:r>
    </w:p>
    <w:p w:rsidR="00A16BCE" w:rsidRDefault="00E236DA">
      <w:pPr>
        <w:pStyle w:val="ProductList-BodySpaced"/>
      </w:pPr>
      <w:r>
        <w:rPr>
          <w:b/>
          <w:color w:val="00188F"/>
        </w:rPr>
        <w:t>คอมโพเนนต์ของซอฟต์แวร์ Windows</w:t>
      </w:r>
      <w:r>
        <w:t xml:space="preserve"> หมายถึงคอมโพเนนต์ของซอฟต์แวร์ Windows ที่รวมอยู่ในผลิตภัณฑ์ รวมถึง Microsoft .NET Framework, Microsoft Data Access Component, ซอฟต์แวร์ PowerShell และแฟ้ม .dlls ที่เกี่ยวข้องกับเทคโนโลยี Microsoft Build, Windows Identity Foundation, Windows Library for JAVAScript, Debghelp.dll และ Web Deploy ล้วนแล้วแต่เป็นคอมโพเนนต์ของซอฟต์แวร์ Windows ทั้งสิ้น</w:t>
      </w:r>
    </w:p>
    <w:p w:rsidR="00A16BCE" w:rsidRDefault="00A16BCE">
      <w:pPr>
        <w:pStyle w:val="ProductList-BodySpaced"/>
        <w:jc w:val="right"/>
      </w:pPr>
    </w:p>
    <w:tbl>
      <w:tblPr>
        <w:tblStyle w:val="PURTable"/>
        <w:tblW w:w="0" w:type="dxa"/>
        <w:tblLook w:val="04A0" w:firstRow="1" w:lastRow="0" w:firstColumn="1" w:lastColumn="0" w:noHBand="0" w:noVBand="1"/>
      </w:tblPr>
      <w:tblGrid>
        <w:gridCol w:w="10800"/>
      </w:tblGrid>
      <w:tr w:rsidR="00A16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6BCE" w:rsidRDefault="00DF54EA">
            <w:pPr>
              <w:pStyle w:val="ProductList-TableBody"/>
              <w:jc w:val="right"/>
            </w:pPr>
            <w:hyperlink w:anchor="_Sec842">
              <w:r w:rsidR="00E236DA">
                <w:rPr>
                  <w:color w:val="00467F"/>
                  <w:sz w:val="14"/>
                  <w:u w:val="single"/>
                </w:rPr>
                <w:t>สารบัญ</w:t>
              </w:r>
            </w:hyperlink>
            <w:r w:rsidR="00E236DA">
              <w:rPr>
                <w:sz w:val="14"/>
              </w:rPr>
              <w:t xml:space="preserve"> / </w:t>
            </w:r>
            <w:hyperlink w:anchor="_Sec549">
              <w:r w:rsidR="00E236DA">
                <w:rPr>
                  <w:color w:val="00467F"/>
                  <w:sz w:val="14"/>
                  <w:u w:val="single"/>
                </w:rPr>
                <w:t>อภิธานศัพท์</w:t>
              </w:r>
            </w:hyperlink>
            <w:r w:rsidR="00E236DA">
              <w:rPr>
                <w:sz w:val="14"/>
              </w:rPr>
              <w:t xml:space="preserve"> / </w:t>
            </w:r>
            <w:hyperlink w:anchor="_Sec844">
              <w:r w:rsidR="00E236DA">
                <w:rPr>
                  <w:color w:val="00467F"/>
                  <w:sz w:val="14"/>
                  <w:u w:val="single"/>
                </w:rPr>
                <w:t>ดัชนี</w:t>
              </w:r>
            </w:hyperlink>
          </w:p>
        </w:tc>
      </w:tr>
    </w:tbl>
    <w:p w:rsidR="00A16BCE" w:rsidRDefault="00A16BCE">
      <w:pPr>
        <w:pStyle w:val="ProductList-BodySpaced"/>
      </w:pPr>
    </w:p>
    <w:p w:rsidR="00A16BCE" w:rsidRDefault="00A16BCE">
      <w:pPr>
        <w:sectPr w:rsidR="00A16BCE">
          <w:headerReference w:type="default" r:id="rId144"/>
          <w:footerReference w:type="default" r:id="rId145"/>
          <w:type w:val="continuous"/>
          <w:pgSz w:w="12240" w:h="15840" w:code="1"/>
          <w:pgMar w:top="1170" w:right="720" w:bottom="720" w:left="720" w:header="432" w:footer="288" w:gutter="0"/>
          <w:cols w:space="360"/>
        </w:sectPr>
      </w:pPr>
    </w:p>
    <w:p w:rsidR="00A16BCE" w:rsidRDefault="00E236DA">
      <w:pPr>
        <w:pStyle w:val="ProductList-SectionHeading"/>
        <w:pageBreakBefore/>
        <w:outlineLvl w:val="0"/>
      </w:pPr>
      <w:bookmarkStart w:id="338" w:name="_Sec591"/>
      <w:bookmarkEnd w:id="328"/>
      <w:r>
        <w:t>ภาคผนวก A – สิทธิการใช้งานที่เทียบเท่ากับ CAL/ML</w:t>
      </w:r>
      <w:r>
        <w:fldChar w:fldCharType="begin"/>
      </w:r>
      <w:r>
        <w:instrText xml:space="preserve"> TC "</w:instrText>
      </w:r>
      <w:bookmarkStart w:id="339" w:name="_Toc531591803"/>
      <w:r>
        <w:instrText>ภาคผนวก A – สิทธิการใช้งานที่เทียบเท่ากับ CAL/ML</w:instrText>
      </w:r>
      <w:bookmarkEnd w:id="339"/>
      <w:r>
        <w:instrText>" \l 1</w:instrText>
      </w:r>
      <w:r>
        <w:fldChar w:fldCharType="end"/>
      </w:r>
    </w:p>
    <w:p w:rsidR="00A16BCE" w:rsidRDefault="00E236DA">
      <w:pPr>
        <w:pStyle w:val="ProductList-Body"/>
      </w:pPr>
      <w:r>
        <w:t>สิทธิในการเข้าใช้ซอฟต์แวร์เซิร์ฟเวอร์ที่ใช้งานอยู่บน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ของลูกค้าหรือสิทธิในการ</w:t>
      </w:r>
      <w:r>
        <w:fldChar w:fldCharType="begin"/>
      </w:r>
      <w:r>
        <w:instrText xml:space="preserve"> AutoTextList   \s NoStyle \t "จัดการ OSE หมายถึงการขอข้อมูลหรือรับข้อมูล กำหนดค่า หรือให้คำแนะนำเกี่ยวกับฮาร์ดแวร์หรือซอฟต์แวร์ที่เกี่ยวข้องกับ OSE ไม่ว่าทางตรงหรือทางอ้อม ทั้งนี้ ไม่รวมถึงการพบสถานะของอุปกรณ์หรือ OSE" </w:instrText>
      </w:r>
      <w:r>
        <w:fldChar w:fldCharType="separate"/>
      </w:r>
      <w:r>
        <w:rPr>
          <w:color w:val="0563C1"/>
        </w:rPr>
        <w:t>จัดการ OSE</w:t>
      </w:r>
      <w:r>
        <w:fldChar w:fldCharType="end"/>
      </w:r>
      <w:r>
        <w:t xml:space="preserve"> จะเป็นสิทธิที่มีให้ภายใต้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และ Online Services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หากช่องถูกแรเงาเป็นสีฟ้าในแถวของเซิร์ฟเวอร์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ในคอลัมน์ดังกล่าวจะเป็นไปตามข้อกำหนด</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สำหรับการเข้าใช้ (หรือจัดการ) ฟังก์ชันพื้นฐานหรือเพิ่มเติมของผลิตภัณฑ์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ดังกล่าว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จะต้องมีการซื้อหลังจากวันที่พร้อมให้บริการของผลิตภัณฑ์หรือต้องมีความคุ้มครองของ SA ที่ใช้ได้ในวันดังกล่าวเพื่อให้สอดคล้องกับข้อกำหนดการเข้าถึงสำหรับผลิตภัณฑ์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รุ่นปัจจุบัน</w:t>
      </w:r>
    </w:p>
    <w:p w:rsidR="00A16BCE" w:rsidRDefault="00A16BCE">
      <w:pPr>
        <w:pStyle w:val="ProductList-Body"/>
      </w:pPr>
    </w:p>
    <w:tbl>
      <w:tblPr>
        <w:tblStyle w:val="PURTable"/>
        <w:tblW w:w="0" w:type="dxa"/>
        <w:tblLook w:val="04A0" w:firstRow="1" w:lastRow="0" w:firstColumn="1" w:lastColumn="0" w:noHBand="0" w:noVBand="1"/>
      </w:tblPr>
      <w:tblGrid>
        <w:gridCol w:w="897"/>
        <w:gridCol w:w="375"/>
        <w:gridCol w:w="512"/>
        <w:gridCol w:w="512"/>
        <w:gridCol w:w="416"/>
        <w:gridCol w:w="499"/>
        <w:gridCol w:w="512"/>
        <w:gridCol w:w="535"/>
        <w:gridCol w:w="499"/>
        <w:gridCol w:w="416"/>
        <w:gridCol w:w="499"/>
        <w:gridCol w:w="512"/>
        <w:gridCol w:w="535"/>
        <w:gridCol w:w="499"/>
        <w:gridCol w:w="324"/>
        <w:gridCol w:w="416"/>
        <w:gridCol w:w="393"/>
        <w:gridCol w:w="273"/>
        <w:gridCol w:w="273"/>
        <w:gridCol w:w="261"/>
        <w:gridCol w:w="267"/>
        <w:gridCol w:w="267"/>
        <w:gridCol w:w="381"/>
        <w:gridCol w:w="349"/>
        <w:gridCol w:w="370"/>
      </w:tblGrid>
      <w:tr w:rsidR="00A16BCE">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A16BCE" w:rsidRDefault="00A16BCE">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A16BCE" w:rsidRDefault="00E236DA">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A16BCE" w:rsidRDefault="00E236DA">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A16BCE" w:rsidRDefault="00E236DA">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A16BCE" w:rsidRDefault="00E236DA">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A16BCE" w:rsidRDefault="00E236DA">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A16BCE" w:rsidRDefault="00E236DA">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A16BCE" w:rsidRDefault="00E236DA">
            <w:pPr>
              <w:pStyle w:val="ProductList-TableBody"/>
              <w:jc w:val="center"/>
            </w:pPr>
            <w:r>
              <w:rPr>
                <w:color w:val="FFFFFF"/>
              </w:rPr>
              <w:t>Dynamics 365 Enterprise</w:t>
            </w:r>
          </w:p>
        </w:tc>
      </w:tr>
      <w:tr w:rsidR="00A16BCE">
        <w:tc>
          <w:tcPr>
            <w:tcW w:w="240" w:type="dxa"/>
            <w:tcBorders>
              <w:top w:val="none" w:sz="4" w:space="0" w:color="BFBFBF"/>
              <w:left w:val="none" w:sz="24" w:space="0" w:color="808080"/>
              <w:bottom w:val="single" w:sz="4" w:space="0" w:color="FFFFFF"/>
              <w:right w:val="single" w:sz="6" w:space="0" w:color="FFFFFF"/>
            </w:tcBorders>
          </w:tcPr>
          <w:p w:rsidR="00A16BCE" w:rsidRDefault="00E236DA">
            <w:pPr>
              <w:pStyle w:val="ProductList-TableBody"/>
            </w:pPr>
            <w:r>
              <w:t>เซิร์ฟเวอร์</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16BCE" w:rsidRDefault="00E236DA">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16BCE" w:rsidRDefault="00E236DA">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16BCE" w:rsidRDefault="00E236DA">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16BCE" w:rsidRDefault="00E236DA">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16BCE" w:rsidRDefault="00E236DA">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16BCE" w:rsidRDefault="00E236DA">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16BCE" w:rsidRDefault="00E236DA">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16BCE" w:rsidRDefault="00E236DA">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16BCE" w:rsidRDefault="00E236DA">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16BCE" w:rsidRDefault="00E236DA">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16BCE" w:rsidRDefault="00E236DA">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16BCE" w:rsidRDefault="00E236DA">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16BCE" w:rsidRDefault="00E236DA">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16BCE" w:rsidRDefault="00E236D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16BCE" w:rsidRDefault="00E236DA">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16BCE" w:rsidRDefault="00E236DA">
            <w:pPr>
              <w:pStyle w:val="ProductList-TableBody"/>
              <w:jc w:val="center"/>
            </w:pPr>
            <w:r>
              <w:rPr>
                <w:color w:val="FFFFFF"/>
              </w:rPr>
              <w:t>A3 with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16BCE" w:rsidRDefault="00E236DA">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16BCE" w:rsidRDefault="00E236DA">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16BCE" w:rsidRDefault="00E236DA">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16BCE" w:rsidRDefault="00E236D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16BCE" w:rsidRDefault="00E236DA">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16BCE" w:rsidRDefault="00E236DA">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16BCE" w:rsidRDefault="00E236DA">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16BCE" w:rsidRDefault="00E236DA">
            <w:pPr>
              <w:pStyle w:val="ProductList-TableBody"/>
              <w:jc w:val="center"/>
            </w:pPr>
            <w:r>
              <w:rPr>
                <w:color w:val="FFFFFF"/>
              </w:rPr>
              <w:t>Plan</w:t>
            </w:r>
          </w:p>
        </w:tc>
      </w:tr>
      <w:tr w:rsidR="00A16BCE">
        <w:tc>
          <w:tcPr>
            <w:tcW w:w="240" w:type="dxa"/>
            <w:gridSpan w:val="15"/>
            <w:tcBorders>
              <w:top w:val="single" w:sz="4" w:space="0" w:color="FFFFFF"/>
              <w:left w:val="single" w:sz="6" w:space="0" w:color="FFFFFF"/>
              <w:bottom w:val="single" w:sz="4" w:space="0" w:color="FFFFFF"/>
              <w:right w:val="single" w:sz="6" w:space="0" w:color="FFFFFF"/>
            </w:tcBorders>
          </w:tcPr>
          <w:p w:rsidR="00A16BCE" w:rsidRDefault="00E236DA">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A16BCE" w:rsidRDefault="00A16B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6BCE" w:rsidRDefault="00A16B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6BCE" w:rsidRDefault="00A16B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6BCE" w:rsidRDefault="00A16B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6BCE" w:rsidRDefault="00A16B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6BCE" w:rsidRDefault="00A16B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6BCE" w:rsidRDefault="00A16B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6BCE" w:rsidRDefault="00A16B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6BCE" w:rsidRDefault="00A16B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6BCE" w:rsidRDefault="00A16BCE">
            <w:pPr>
              <w:pStyle w:val="ProductList-TableBody"/>
            </w:pPr>
          </w:p>
        </w:tc>
      </w:tr>
      <w:tr w:rsidR="00A16BCE">
        <w:tc>
          <w:tcPr>
            <w:tcW w:w="240" w:type="dxa"/>
            <w:tcBorders>
              <w:top w:val="dashed" w:sz="4" w:space="0" w:color="BFBFBF"/>
              <w:left w:val="none" w:sz="24" w:space="0" w:color="808080"/>
              <w:bottom w:val="dashed" w:sz="4" w:space="0" w:color="BFBFBF"/>
              <w:right w:val="single" w:sz="6" w:space="0" w:color="FFFFFF"/>
            </w:tcBorders>
          </w:tcPr>
          <w:p w:rsidR="00A16BCE" w:rsidRDefault="00DF54EA">
            <w:pPr>
              <w:pStyle w:val="ProductList-TableBody"/>
            </w:pPr>
            <w:hyperlink w:anchor="_Sec793">
              <w:r w:rsidR="00E236DA">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r>
      <w:tr w:rsidR="00A16BCE">
        <w:tc>
          <w:tcPr>
            <w:tcW w:w="240" w:type="dxa"/>
            <w:tcBorders>
              <w:top w:val="dashed" w:sz="4" w:space="0" w:color="BFBFBF"/>
              <w:left w:val="none" w:sz="24" w:space="0" w:color="808080"/>
              <w:bottom w:val="single" w:sz="4" w:space="0" w:color="FFFFFF"/>
              <w:right w:val="single" w:sz="6" w:space="0" w:color="FFFFFF"/>
            </w:tcBorders>
          </w:tcPr>
          <w:p w:rsidR="00A16BCE" w:rsidRDefault="00DF54EA">
            <w:pPr>
              <w:pStyle w:val="ProductList-TableBody"/>
            </w:pPr>
            <w:hyperlink w:anchor="_Sec793">
              <w:r w:rsidR="00E236DA">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6BCE" w:rsidRDefault="00A16B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16BCE" w:rsidRDefault="00A16B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16BCE" w:rsidRDefault="00A16B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6BCE" w:rsidRDefault="00A16B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6BCE" w:rsidRDefault="00A16B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6BCE" w:rsidRDefault="00A16B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6BCE" w:rsidRDefault="00A16B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6BCE" w:rsidRDefault="00A16B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16BCE" w:rsidRDefault="00A16B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6BCE" w:rsidRDefault="00A16B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16BCE" w:rsidRDefault="00A16B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6BCE" w:rsidRDefault="00A16B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16BCE" w:rsidRDefault="00A16B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6BCE" w:rsidRDefault="00A16B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16BCE" w:rsidRDefault="00A16B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16BCE" w:rsidRDefault="00A16B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16BCE" w:rsidRDefault="00A16B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16BCE" w:rsidRDefault="00A16B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16BCE" w:rsidRDefault="00A16B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16BCE" w:rsidRDefault="00A16B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16BCE" w:rsidRDefault="00A16B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16BCE" w:rsidRDefault="00A16B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16BCE" w:rsidRDefault="00A16B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16BCE" w:rsidRDefault="00A16BCE">
            <w:pPr>
              <w:pStyle w:val="ProductList-TableBody"/>
              <w:jc w:val="center"/>
            </w:pPr>
          </w:p>
        </w:tc>
      </w:tr>
      <w:tr w:rsidR="00A16BCE">
        <w:tc>
          <w:tcPr>
            <w:tcW w:w="240" w:type="dxa"/>
            <w:gridSpan w:val="15"/>
            <w:tcBorders>
              <w:top w:val="single" w:sz="4" w:space="0" w:color="FFFFFF"/>
              <w:left w:val="single" w:sz="6" w:space="0" w:color="FFFFFF"/>
              <w:bottom w:val="single" w:sz="4" w:space="0" w:color="FFFFFF"/>
              <w:right w:val="single" w:sz="6" w:space="0" w:color="FFFFFF"/>
            </w:tcBorders>
          </w:tcPr>
          <w:p w:rsidR="00A16BCE" w:rsidRDefault="00E236DA">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A16BCE" w:rsidRDefault="00A16B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6BCE" w:rsidRDefault="00A16B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6BCE" w:rsidRDefault="00A16B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6BCE" w:rsidRDefault="00A16B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6BCE" w:rsidRDefault="00A16B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6BCE" w:rsidRDefault="00A16B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6BCE" w:rsidRDefault="00A16B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6BCE" w:rsidRDefault="00A16B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6BCE" w:rsidRDefault="00A16B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6BCE" w:rsidRDefault="00A16BCE">
            <w:pPr>
              <w:pStyle w:val="ProductList-TableBody"/>
            </w:pPr>
          </w:p>
        </w:tc>
      </w:tr>
      <w:tr w:rsidR="00A16BCE">
        <w:tc>
          <w:tcPr>
            <w:tcW w:w="240" w:type="dxa"/>
            <w:tcBorders>
              <w:top w:val="dashed" w:sz="4" w:space="0" w:color="BFBFBF"/>
              <w:left w:val="none" w:sz="24" w:space="0" w:color="808080"/>
              <w:bottom w:val="dashed" w:sz="4" w:space="0" w:color="BFBFBF"/>
              <w:right w:val="single" w:sz="6" w:space="0" w:color="FFFFFF"/>
            </w:tcBorders>
          </w:tcPr>
          <w:p w:rsidR="00A16BCE" w:rsidRDefault="00DF54EA">
            <w:pPr>
              <w:pStyle w:val="ProductList-TableBody"/>
            </w:pPr>
            <w:hyperlink w:anchor="_Sec793">
              <w:r w:rsidR="00E236DA">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r>
      <w:tr w:rsidR="00A16BCE">
        <w:tc>
          <w:tcPr>
            <w:tcW w:w="240" w:type="dxa"/>
            <w:tcBorders>
              <w:top w:val="dashed" w:sz="4" w:space="0" w:color="BFBFBF"/>
              <w:left w:val="none" w:sz="24" w:space="0" w:color="808080"/>
              <w:bottom w:val="single" w:sz="4" w:space="0" w:color="FFFFFF"/>
              <w:right w:val="single" w:sz="6" w:space="0" w:color="FFFFFF"/>
            </w:tcBorders>
          </w:tcPr>
          <w:p w:rsidR="00A16BCE" w:rsidRDefault="00DF54EA">
            <w:pPr>
              <w:pStyle w:val="ProductList-TableBody"/>
            </w:pPr>
            <w:hyperlink w:anchor="_Sec793">
              <w:r w:rsidR="00E236DA">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6BCE" w:rsidRDefault="00A16B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16BCE" w:rsidRDefault="00A16B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16BCE" w:rsidRDefault="00A16B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6BCE" w:rsidRDefault="00A16B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6BCE" w:rsidRDefault="00A16B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6BCE" w:rsidRDefault="00A16B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6BCE" w:rsidRDefault="00A16B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6BCE" w:rsidRDefault="00A16B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16BCE" w:rsidRDefault="00A16B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6BCE" w:rsidRDefault="00A16B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16BCE" w:rsidRDefault="00A16B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6BCE" w:rsidRDefault="00A16B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16BCE" w:rsidRDefault="00A16B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6BCE" w:rsidRDefault="00A16B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16BCE" w:rsidRDefault="00A16B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16BCE" w:rsidRDefault="00A16B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16BCE" w:rsidRDefault="00A16B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16BCE" w:rsidRDefault="00A16B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16BCE" w:rsidRDefault="00A16B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16BCE" w:rsidRDefault="00A16B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16BCE" w:rsidRDefault="00A16B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16BCE" w:rsidRDefault="00A16B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16BCE" w:rsidRDefault="00A16B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16BCE" w:rsidRDefault="00A16BCE">
            <w:pPr>
              <w:pStyle w:val="ProductList-TableBody"/>
              <w:jc w:val="center"/>
            </w:pPr>
          </w:p>
        </w:tc>
      </w:tr>
      <w:tr w:rsidR="00A16BCE">
        <w:tc>
          <w:tcPr>
            <w:tcW w:w="240" w:type="dxa"/>
            <w:gridSpan w:val="15"/>
            <w:tcBorders>
              <w:top w:val="single" w:sz="4" w:space="0" w:color="FFFFFF"/>
              <w:left w:val="single" w:sz="6" w:space="0" w:color="FFFFFF"/>
              <w:bottom w:val="single" w:sz="4" w:space="0" w:color="FFFFFF"/>
              <w:right w:val="single" w:sz="6" w:space="0" w:color="FFFFFF"/>
            </w:tcBorders>
          </w:tcPr>
          <w:p w:rsidR="00A16BCE" w:rsidRDefault="00E236DA">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A16BCE" w:rsidRDefault="00A16B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6BCE" w:rsidRDefault="00A16B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6BCE" w:rsidRDefault="00A16B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6BCE" w:rsidRDefault="00A16B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A16BCE" w:rsidRDefault="00A16B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6BCE" w:rsidRDefault="00A16B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6BCE" w:rsidRDefault="00A16B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6BCE" w:rsidRDefault="00A16B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6BCE" w:rsidRDefault="00A16B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6BCE" w:rsidRDefault="00A16BCE">
            <w:pPr>
              <w:pStyle w:val="ProductList-TableBody"/>
            </w:pPr>
          </w:p>
        </w:tc>
      </w:tr>
      <w:tr w:rsidR="00A16BCE">
        <w:tc>
          <w:tcPr>
            <w:tcW w:w="240" w:type="dxa"/>
            <w:tcBorders>
              <w:top w:val="dashed" w:sz="4" w:space="0" w:color="BFBFBF"/>
              <w:left w:val="none" w:sz="24" w:space="0" w:color="808080"/>
              <w:bottom w:val="dashed" w:sz="4" w:space="0" w:color="BFBFBF"/>
              <w:right w:val="single" w:sz="6" w:space="0" w:color="FFFFFF"/>
            </w:tcBorders>
          </w:tcPr>
          <w:p w:rsidR="00A16BCE" w:rsidRDefault="00DF54EA">
            <w:pPr>
              <w:pStyle w:val="ProductList-TableBody"/>
            </w:pPr>
            <w:hyperlink w:anchor="_Sec798">
              <w:r w:rsidR="00E236DA">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r>
      <w:tr w:rsidR="00A16BCE">
        <w:tc>
          <w:tcPr>
            <w:tcW w:w="240" w:type="dxa"/>
            <w:tcBorders>
              <w:top w:val="dashed" w:sz="4" w:space="0" w:color="BFBFBF"/>
              <w:left w:val="none" w:sz="24" w:space="0" w:color="808080"/>
              <w:bottom w:val="single" w:sz="4" w:space="0" w:color="FFFFFF"/>
              <w:right w:val="single" w:sz="6" w:space="0" w:color="FFFFFF"/>
            </w:tcBorders>
          </w:tcPr>
          <w:p w:rsidR="00A16BCE" w:rsidRDefault="00DF54EA">
            <w:pPr>
              <w:pStyle w:val="ProductList-TableBody"/>
            </w:pPr>
            <w:hyperlink w:anchor="_Sec798">
              <w:r w:rsidR="00E236DA">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6BCE" w:rsidRDefault="00A16B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16BCE" w:rsidRDefault="00A16B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16BCE" w:rsidRDefault="00A16B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6BCE" w:rsidRDefault="00A16B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6BCE" w:rsidRDefault="00A16B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6BCE" w:rsidRDefault="00A16B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6BCE" w:rsidRDefault="00A16B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6BCE" w:rsidRDefault="00A16B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16BCE" w:rsidRDefault="00A16B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6BCE" w:rsidRDefault="00A16B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16BCE" w:rsidRDefault="00A16B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6BCE" w:rsidRDefault="00A16B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16BCE" w:rsidRDefault="00A16B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6BCE" w:rsidRDefault="00A16B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16BCE" w:rsidRDefault="00A16B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16BCE" w:rsidRDefault="00A16B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16BCE" w:rsidRDefault="00A16B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16BCE" w:rsidRDefault="00A16B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16BCE" w:rsidRDefault="00A16B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16BCE" w:rsidRDefault="00A16B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16BCE" w:rsidRDefault="00A16B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16BCE" w:rsidRDefault="00A16B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16BCE" w:rsidRDefault="00A16B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16BCE" w:rsidRDefault="00A16BCE">
            <w:pPr>
              <w:pStyle w:val="ProductList-TableBody"/>
              <w:jc w:val="center"/>
            </w:pPr>
          </w:p>
        </w:tc>
      </w:tr>
      <w:tr w:rsidR="00A16BCE">
        <w:tc>
          <w:tcPr>
            <w:tcW w:w="240" w:type="dxa"/>
            <w:gridSpan w:val="15"/>
            <w:tcBorders>
              <w:top w:val="single" w:sz="4" w:space="0" w:color="FFFFFF"/>
              <w:left w:val="single" w:sz="6" w:space="0" w:color="FFFFFF"/>
              <w:bottom w:val="single" w:sz="4" w:space="0" w:color="FFFFFF"/>
              <w:right w:val="single" w:sz="6" w:space="0" w:color="FFFFFF"/>
            </w:tcBorders>
          </w:tcPr>
          <w:p w:rsidR="00A16BCE" w:rsidRDefault="00E236DA">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A16BCE" w:rsidRDefault="00A16B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6BCE" w:rsidRDefault="00A16B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6BCE" w:rsidRDefault="00A16B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6BCE" w:rsidRDefault="00A16B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A16BCE" w:rsidRDefault="00A16B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6BCE" w:rsidRDefault="00A16B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6BCE" w:rsidRDefault="00A16B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6BCE" w:rsidRDefault="00A16B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6BCE" w:rsidRDefault="00A16B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6BCE" w:rsidRDefault="00A16BCE">
            <w:pPr>
              <w:pStyle w:val="ProductList-TableBody"/>
            </w:pPr>
          </w:p>
        </w:tc>
      </w:tr>
      <w:tr w:rsidR="00A16BCE">
        <w:tc>
          <w:tcPr>
            <w:tcW w:w="240" w:type="dxa"/>
            <w:tcBorders>
              <w:top w:val="dashed" w:sz="4" w:space="0" w:color="BFBFBF"/>
              <w:left w:val="none" w:sz="24" w:space="0" w:color="808080"/>
              <w:bottom w:val="single" w:sz="4" w:space="0" w:color="FFFFFF"/>
              <w:right w:val="single" w:sz="6" w:space="0" w:color="FFFFFF"/>
            </w:tcBorders>
          </w:tcPr>
          <w:p w:rsidR="00A16BCE" w:rsidRDefault="00DF54EA">
            <w:pPr>
              <w:pStyle w:val="ProductList-TableBody"/>
            </w:pPr>
            <w:hyperlink w:anchor="_Sec798">
              <w:r w:rsidR="00E236DA">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16BCE" w:rsidRDefault="00A16BC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16BCE" w:rsidRDefault="00A16BC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16BCE" w:rsidRDefault="00A16BC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16BCE" w:rsidRDefault="00A16BC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16BCE" w:rsidRDefault="00A16BC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16BCE" w:rsidRDefault="00A16BC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16BCE" w:rsidRDefault="00A16BC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16BCE" w:rsidRDefault="00A16BC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16BCE" w:rsidRDefault="00A16BC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16BCE" w:rsidRDefault="00A16BC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16BCE" w:rsidRDefault="00A16BC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16BCE" w:rsidRDefault="00A16B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16BCE" w:rsidRDefault="00A16BC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16BCE" w:rsidRDefault="00A16B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16BCE" w:rsidRDefault="00A16B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16BCE" w:rsidRDefault="00A16B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16BCE" w:rsidRDefault="00A16B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16BCE" w:rsidRDefault="00A16B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16BCE" w:rsidRDefault="00A16B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16BCE" w:rsidRDefault="00A16B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16BCE" w:rsidRDefault="00A16B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16BCE" w:rsidRDefault="00A16B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16BCE" w:rsidRDefault="00A16B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16BCE" w:rsidRDefault="00A16BCE">
            <w:pPr>
              <w:pStyle w:val="ProductList-TableBody"/>
              <w:jc w:val="center"/>
            </w:pPr>
          </w:p>
        </w:tc>
      </w:tr>
      <w:tr w:rsidR="00A16BCE">
        <w:tc>
          <w:tcPr>
            <w:tcW w:w="240" w:type="dxa"/>
            <w:gridSpan w:val="15"/>
            <w:tcBorders>
              <w:top w:val="single" w:sz="4" w:space="0" w:color="FFFFFF"/>
              <w:left w:val="single" w:sz="6" w:space="0" w:color="FFFFFF"/>
              <w:bottom w:val="single" w:sz="4" w:space="0" w:color="FFFFFF"/>
              <w:right w:val="single" w:sz="6" w:space="0" w:color="FFFFFF"/>
            </w:tcBorders>
          </w:tcPr>
          <w:p w:rsidR="00A16BCE" w:rsidRDefault="00E236DA">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rsidR="00A16BCE" w:rsidRDefault="00A16B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6BCE" w:rsidRDefault="00A16B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6BCE" w:rsidRDefault="00A16B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6BCE" w:rsidRDefault="00A16B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A16BCE" w:rsidRDefault="00A16B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6BCE" w:rsidRDefault="00A16B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6BCE" w:rsidRDefault="00A16B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6BCE" w:rsidRDefault="00A16B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6BCE" w:rsidRDefault="00A16B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6BCE" w:rsidRDefault="00A16BCE">
            <w:pPr>
              <w:pStyle w:val="ProductList-TableBody"/>
            </w:pPr>
          </w:p>
        </w:tc>
      </w:tr>
      <w:tr w:rsidR="00A16BCE">
        <w:tc>
          <w:tcPr>
            <w:tcW w:w="240" w:type="dxa"/>
            <w:tcBorders>
              <w:top w:val="dashed" w:sz="4" w:space="0" w:color="BFBFBF"/>
              <w:left w:val="none" w:sz="24" w:space="0" w:color="808080"/>
              <w:bottom w:val="dashed" w:sz="4" w:space="0" w:color="BFBFBF"/>
              <w:right w:val="single" w:sz="6" w:space="0" w:color="FFFFFF"/>
            </w:tcBorders>
          </w:tcPr>
          <w:p w:rsidR="00A16BCE" w:rsidRDefault="00DF54EA">
            <w:pPr>
              <w:pStyle w:val="ProductList-TableBody"/>
            </w:pPr>
            <w:hyperlink w:anchor="_Sec799">
              <w:r w:rsidR="00E236DA">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r>
      <w:tr w:rsidR="00A16BCE">
        <w:tc>
          <w:tcPr>
            <w:tcW w:w="240" w:type="dxa"/>
            <w:tcBorders>
              <w:top w:val="dashed" w:sz="4" w:space="0" w:color="BFBFBF"/>
              <w:left w:val="none" w:sz="24" w:space="0" w:color="808080"/>
              <w:bottom w:val="dashed" w:sz="4" w:space="0" w:color="BFBFBF"/>
              <w:right w:val="single" w:sz="6" w:space="0" w:color="FFFFFF"/>
            </w:tcBorders>
          </w:tcPr>
          <w:p w:rsidR="00A16BCE" w:rsidRDefault="00DF54EA">
            <w:pPr>
              <w:pStyle w:val="ProductList-TableBody"/>
            </w:pPr>
            <w:hyperlink w:anchor="_Sec799">
              <w:r w:rsidR="00E236DA">
                <w:rPr>
                  <w:color w:val="00467F"/>
                  <w:u w:val="single"/>
                </w:rPr>
                <w:t>Additive</w:t>
              </w:r>
            </w:hyperlink>
            <w:r w:rsidR="00E236DA">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r>
      <w:tr w:rsidR="00A16BCE">
        <w:tc>
          <w:tcPr>
            <w:tcW w:w="240" w:type="dxa"/>
            <w:tcBorders>
              <w:top w:val="dashed" w:sz="4" w:space="0" w:color="BFBFBF"/>
              <w:left w:val="none" w:sz="24" w:space="0" w:color="808080"/>
              <w:bottom w:val="single" w:sz="4" w:space="0" w:color="FFFFFF"/>
              <w:right w:val="single" w:sz="6" w:space="0" w:color="FFFFFF"/>
            </w:tcBorders>
          </w:tcPr>
          <w:p w:rsidR="00A16BCE" w:rsidRDefault="00DF54EA">
            <w:pPr>
              <w:pStyle w:val="ProductList-TableBody"/>
            </w:pPr>
            <w:hyperlink w:anchor="_Sec799">
              <w:r w:rsidR="00E236DA">
                <w:rPr>
                  <w:color w:val="00467F"/>
                  <w:u w:val="single"/>
                </w:rPr>
                <w:t>Additive</w:t>
              </w:r>
            </w:hyperlink>
            <w:r w:rsidR="00E236DA">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6BCE" w:rsidRDefault="00A16B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6BCE" w:rsidRDefault="00A16B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16BCE" w:rsidRDefault="00A16B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6BCE" w:rsidRDefault="00A16B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6BCE" w:rsidRDefault="00A16B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6BCE" w:rsidRDefault="00A16B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6BCE" w:rsidRDefault="00A16B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6BCE" w:rsidRDefault="00A16B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6BCE" w:rsidRDefault="00A16B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6BCE" w:rsidRDefault="00A16B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6BCE" w:rsidRDefault="00A16B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6BCE" w:rsidRDefault="00A16B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16BCE" w:rsidRDefault="00A16B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6BCE" w:rsidRDefault="00A16B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16BCE" w:rsidRDefault="00A16B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16BCE" w:rsidRDefault="00A16B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16BCE" w:rsidRDefault="00A16B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16BCE" w:rsidRDefault="00A16B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16BCE" w:rsidRDefault="00A16B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16BCE" w:rsidRDefault="00A16B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16BCE" w:rsidRDefault="00A16B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16BCE" w:rsidRDefault="00A16B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16BCE" w:rsidRDefault="00A16B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16BCE" w:rsidRDefault="00A16BCE">
            <w:pPr>
              <w:pStyle w:val="ProductList-TableBody"/>
              <w:jc w:val="center"/>
            </w:pPr>
          </w:p>
        </w:tc>
      </w:tr>
      <w:tr w:rsidR="00A16BCE">
        <w:tc>
          <w:tcPr>
            <w:tcW w:w="240" w:type="dxa"/>
            <w:gridSpan w:val="15"/>
            <w:tcBorders>
              <w:top w:val="single" w:sz="4" w:space="0" w:color="FFFFFF"/>
              <w:left w:val="single" w:sz="6" w:space="0" w:color="FFFFFF"/>
              <w:bottom w:val="single" w:sz="4" w:space="0" w:color="FFFFFF"/>
              <w:right w:val="single" w:sz="6" w:space="0" w:color="FFFFFF"/>
            </w:tcBorders>
          </w:tcPr>
          <w:p w:rsidR="00A16BCE" w:rsidRDefault="00E236DA">
            <w:pPr>
              <w:pStyle w:val="ProductList-TableBody"/>
            </w:pPr>
            <w:r>
              <w:rPr>
                <w:b/>
              </w:rPr>
              <w:t>Windows MultiPoint Server 2016 Premium (การศึกษาเท่านั้น)</w:t>
            </w:r>
          </w:p>
        </w:tc>
        <w:tc>
          <w:tcPr>
            <w:tcW w:w="360" w:type="dxa"/>
            <w:tcBorders>
              <w:top w:val="single" w:sz="4" w:space="0" w:color="FFFFFF"/>
              <w:left w:val="single" w:sz="6" w:space="0" w:color="FFFFFF"/>
              <w:bottom w:val="single" w:sz="4" w:space="0" w:color="FFFFFF"/>
              <w:right w:val="single" w:sz="6" w:space="0" w:color="FFFFFF"/>
            </w:tcBorders>
          </w:tcPr>
          <w:p w:rsidR="00A16BCE" w:rsidRDefault="00A16B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6BCE" w:rsidRDefault="00A16B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6BCE" w:rsidRDefault="00A16B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6BCE" w:rsidRDefault="00A16B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A16BCE" w:rsidRDefault="00A16B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6BCE" w:rsidRDefault="00A16B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6BCE" w:rsidRDefault="00A16B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6BCE" w:rsidRDefault="00A16B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6BCE" w:rsidRDefault="00A16B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6BCE" w:rsidRDefault="00A16BCE">
            <w:pPr>
              <w:pStyle w:val="ProductList-TableBody"/>
            </w:pPr>
          </w:p>
        </w:tc>
      </w:tr>
      <w:tr w:rsidR="00A16BCE">
        <w:tc>
          <w:tcPr>
            <w:tcW w:w="240" w:type="dxa"/>
            <w:tcBorders>
              <w:top w:val="dashed" w:sz="4" w:space="0" w:color="BFBFBF"/>
              <w:left w:val="none" w:sz="24" w:space="0" w:color="808080"/>
              <w:bottom w:val="dashed" w:sz="4" w:space="0" w:color="BFBFBF"/>
              <w:right w:val="single" w:sz="6" w:space="0" w:color="FFFFFF"/>
            </w:tcBorders>
          </w:tcPr>
          <w:p w:rsidR="00A16BCE" w:rsidRDefault="00DF54EA">
            <w:pPr>
              <w:pStyle w:val="ProductList-TableBody"/>
            </w:pPr>
            <w:hyperlink w:anchor="_Sec800">
              <w:r w:rsidR="00E236DA">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r>
      <w:tr w:rsidR="00A16BCE">
        <w:tc>
          <w:tcPr>
            <w:tcW w:w="240" w:type="dxa"/>
            <w:tcBorders>
              <w:top w:val="dashed" w:sz="4" w:space="0" w:color="BFBFBF"/>
              <w:left w:val="none" w:sz="24" w:space="0" w:color="808080"/>
              <w:bottom w:val="single" w:sz="4" w:space="0" w:color="FFFFFF"/>
              <w:right w:val="single" w:sz="6" w:space="0" w:color="FFFFFF"/>
            </w:tcBorders>
          </w:tcPr>
          <w:p w:rsidR="00A16BCE" w:rsidRDefault="00DF54EA">
            <w:pPr>
              <w:pStyle w:val="ProductList-TableBody"/>
            </w:pPr>
            <w:hyperlink w:anchor="_Sec800">
              <w:r w:rsidR="00E236DA">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6BCE" w:rsidRDefault="00A16B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6BCE" w:rsidRDefault="00A16B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6BCE" w:rsidRDefault="00A16B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6BCE" w:rsidRDefault="00A16B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6BCE" w:rsidRDefault="00A16B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6BCE" w:rsidRDefault="00A16B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6BCE" w:rsidRDefault="00A16B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6BCE" w:rsidRDefault="00A16B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16BCE" w:rsidRDefault="00A16B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16BCE" w:rsidRDefault="00A16B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16BCE" w:rsidRDefault="00A16B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16BCE" w:rsidRDefault="00A16B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16BCE" w:rsidRDefault="00A16B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16BCE" w:rsidRDefault="00A16B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16BCE" w:rsidRDefault="00A16B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16BCE" w:rsidRDefault="00A16B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16BCE" w:rsidRDefault="00A16B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16BCE" w:rsidRDefault="00A16B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16BCE" w:rsidRDefault="00A16B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16BCE" w:rsidRDefault="00A16B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16BCE" w:rsidRDefault="00A16B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16BCE" w:rsidRDefault="00A16B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16BCE" w:rsidRDefault="00A16B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16BCE" w:rsidRDefault="00A16BCE">
            <w:pPr>
              <w:pStyle w:val="ProductList-TableBody"/>
              <w:jc w:val="center"/>
            </w:pPr>
          </w:p>
        </w:tc>
      </w:tr>
      <w:tr w:rsidR="00A16BCE">
        <w:tc>
          <w:tcPr>
            <w:tcW w:w="240" w:type="dxa"/>
            <w:gridSpan w:val="15"/>
            <w:tcBorders>
              <w:top w:val="single" w:sz="4" w:space="0" w:color="FFFFFF"/>
              <w:left w:val="single" w:sz="6" w:space="0" w:color="FFFFFF"/>
              <w:bottom w:val="single" w:sz="4" w:space="0" w:color="FFFFFF"/>
              <w:right w:val="single" w:sz="6" w:space="0" w:color="FFFFFF"/>
            </w:tcBorders>
          </w:tcPr>
          <w:p w:rsidR="00A16BCE" w:rsidRDefault="00E236DA">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rsidR="00A16BCE" w:rsidRDefault="00A16B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6BCE" w:rsidRDefault="00A16B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6BCE" w:rsidRDefault="00A16B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6BCE" w:rsidRDefault="00A16B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6BCE" w:rsidRDefault="00A16B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6BCE" w:rsidRDefault="00A16B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6BCE" w:rsidRDefault="00A16B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6BCE" w:rsidRDefault="00A16B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6BCE" w:rsidRDefault="00A16B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6BCE" w:rsidRDefault="00A16BCE">
            <w:pPr>
              <w:pStyle w:val="ProductList-TableBody"/>
            </w:pPr>
          </w:p>
        </w:tc>
      </w:tr>
      <w:tr w:rsidR="00A16BCE">
        <w:tc>
          <w:tcPr>
            <w:tcW w:w="240" w:type="dxa"/>
            <w:tcBorders>
              <w:top w:val="dashed" w:sz="4" w:space="0" w:color="BFBFBF"/>
              <w:left w:val="none" w:sz="24" w:space="0" w:color="808080"/>
              <w:bottom w:val="dashed" w:sz="4" w:space="0" w:color="BFBFBF"/>
              <w:right w:val="single" w:sz="6" w:space="0" w:color="FFFFFF"/>
            </w:tcBorders>
          </w:tcPr>
          <w:p w:rsidR="00A16BCE" w:rsidRDefault="00DF54EA">
            <w:pPr>
              <w:pStyle w:val="ProductList-TableBody"/>
            </w:pPr>
            <w:hyperlink w:anchor="_Sec807">
              <w:r w:rsidR="00E236DA">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r>
      <w:tr w:rsidR="00A16BCE">
        <w:tc>
          <w:tcPr>
            <w:tcW w:w="240" w:type="dxa"/>
            <w:tcBorders>
              <w:top w:val="dashed" w:sz="4" w:space="0" w:color="BFBFBF"/>
              <w:left w:val="none" w:sz="24" w:space="0" w:color="808080"/>
              <w:bottom w:val="dashed" w:sz="4" w:space="0" w:color="BFBFBF"/>
              <w:right w:val="single" w:sz="6" w:space="0" w:color="FFFFFF"/>
            </w:tcBorders>
          </w:tcPr>
          <w:p w:rsidR="00A16BCE" w:rsidRDefault="00DF54EA">
            <w:pPr>
              <w:pStyle w:val="ProductList-TableBody"/>
            </w:pPr>
            <w:hyperlink w:anchor="_Sec807">
              <w:r w:rsidR="00E236DA">
                <w:rPr>
                  <w:color w:val="00467F"/>
                  <w:u w:val="single"/>
                </w:rPr>
                <w:t>Additive</w:t>
              </w:r>
            </w:hyperlink>
            <w:r w:rsidR="00E236DA">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r>
      <w:tr w:rsidR="00A16BCE">
        <w:tc>
          <w:tcPr>
            <w:tcW w:w="240" w:type="dxa"/>
            <w:tcBorders>
              <w:top w:val="dashed" w:sz="4" w:space="0" w:color="BFBFBF"/>
              <w:left w:val="none" w:sz="24" w:space="0" w:color="808080"/>
              <w:bottom w:val="single" w:sz="4" w:space="0" w:color="FFFFFF"/>
              <w:right w:val="single" w:sz="6" w:space="0" w:color="FFFFFF"/>
            </w:tcBorders>
          </w:tcPr>
          <w:p w:rsidR="00A16BCE" w:rsidRDefault="00DF54EA">
            <w:pPr>
              <w:pStyle w:val="ProductList-TableBody"/>
            </w:pPr>
            <w:hyperlink w:anchor="_Sec807">
              <w:r w:rsidR="00E236DA">
                <w:rPr>
                  <w:color w:val="00467F"/>
                  <w:u w:val="single"/>
                </w:rPr>
                <w:t>Additive</w:t>
              </w:r>
            </w:hyperlink>
            <w:r w:rsidR="00E236DA">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6BCE" w:rsidRDefault="00A16B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6BCE" w:rsidRDefault="00A16B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6BCE" w:rsidRDefault="00A16B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6BCE" w:rsidRDefault="00A16B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6BCE" w:rsidRDefault="00A16B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6BCE" w:rsidRDefault="00A16B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6BCE" w:rsidRDefault="00A16B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6BCE" w:rsidRDefault="00A16B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6BCE" w:rsidRDefault="00A16B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6BCE" w:rsidRDefault="00A16B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6BCE" w:rsidRDefault="00A16B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6BCE" w:rsidRDefault="00A16B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16BCE" w:rsidRDefault="00A16B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16BCE" w:rsidRDefault="00A16B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16BCE" w:rsidRDefault="00A16B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16BCE" w:rsidRDefault="00A16B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16BCE" w:rsidRDefault="00A16B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16BCE" w:rsidRDefault="00A16B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16BCE" w:rsidRDefault="00A16B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16BCE" w:rsidRDefault="00A16B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16BCE" w:rsidRDefault="00A16B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16BCE" w:rsidRDefault="00A16B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16BCE" w:rsidRDefault="00A16B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16BCE" w:rsidRDefault="00A16BCE">
            <w:pPr>
              <w:pStyle w:val="ProductList-TableBody"/>
              <w:jc w:val="center"/>
            </w:pPr>
          </w:p>
        </w:tc>
      </w:tr>
      <w:tr w:rsidR="00A16BCE">
        <w:tc>
          <w:tcPr>
            <w:tcW w:w="240" w:type="dxa"/>
            <w:gridSpan w:val="15"/>
            <w:tcBorders>
              <w:top w:val="single" w:sz="4" w:space="0" w:color="FFFFFF"/>
              <w:left w:val="single" w:sz="6" w:space="0" w:color="FFFFFF"/>
              <w:bottom w:val="single" w:sz="4" w:space="0" w:color="FFFFFF"/>
              <w:right w:val="single" w:sz="6" w:space="0" w:color="FFFFFF"/>
            </w:tcBorders>
          </w:tcPr>
          <w:p w:rsidR="00A16BCE" w:rsidRDefault="00E236DA">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rsidR="00A16BCE" w:rsidRDefault="00A16B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6BCE" w:rsidRDefault="00A16B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6BCE" w:rsidRDefault="00A16B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6BCE" w:rsidRDefault="00A16B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6BCE" w:rsidRDefault="00A16B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6BCE" w:rsidRDefault="00A16B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6BCE" w:rsidRDefault="00A16B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6BCE" w:rsidRDefault="00A16B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6BCE" w:rsidRDefault="00A16B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6BCE" w:rsidRDefault="00A16BCE">
            <w:pPr>
              <w:pStyle w:val="ProductList-TableBody"/>
            </w:pPr>
          </w:p>
        </w:tc>
      </w:tr>
      <w:tr w:rsidR="00A16BCE">
        <w:tc>
          <w:tcPr>
            <w:tcW w:w="240" w:type="dxa"/>
            <w:tcBorders>
              <w:top w:val="dashed" w:sz="4" w:space="0" w:color="BFBFBF"/>
              <w:left w:val="none" w:sz="24" w:space="0" w:color="808080"/>
              <w:bottom w:val="dashed" w:sz="4" w:space="0" w:color="BFBFBF"/>
              <w:right w:val="single" w:sz="6" w:space="0" w:color="FFFFFF"/>
            </w:tcBorders>
          </w:tcPr>
          <w:p w:rsidR="00A16BCE" w:rsidRDefault="00DF54EA">
            <w:pPr>
              <w:pStyle w:val="ProductList-TableBody"/>
            </w:pPr>
            <w:hyperlink w:anchor="_Sec807">
              <w:r w:rsidR="00E236DA">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r>
      <w:tr w:rsidR="00A16BCE">
        <w:tc>
          <w:tcPr>
            <w:tcW w:w="240" w:type="dxa"/>
            <w:tcBorders>
              <w:top w:val="dashed" w:sz="4" w:space="0" w:color="BFBFBF"/>
              <w:left w:val="none" w:sz="24" w:space="0" w:color="808080"/>
              <w:bottom w:val="dashed" w:sz="4" w:space="0" w:color="BFBFBF"/>
              <w:right w:val="single" w:sz="6" w:space="0" w:color="FFFFFF"/>
            </w:tcBorders>
          </w:tcPr>
          <w:p w:rsidR="00A16BCE" w:rsidRDefault="00DF54EA">
            <w:pPr>
              <w:pStyle w:val="ProductList-TableBody"/>
            </w:pPr>
            <w:hyperlink w:anchor="_Sec807">
              <w:r w:rsidR="00E236DA">
                <w:rPr>
                  <w:color w:val="00467F"/>
                  <w:u w:val="single"/>
                </w:rPr>
                <w:t>Additive</w:t>
              </w:r>
            </w:hyperlink>
            <w:r w:rsidR="00E236DA">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r>
      <w:tr w:rsidR="00A16BCE">
        <w:tc>
          <w:tcPr>
            <w:tcW w:w="240" w:type="dxa"/>
            <w:tcBorders>
              <w:top w:val="dashed" w:sz="4" w:space="0" w:color="BFBFBF"/>
              <w:left w:val="none" w:sz="24" w:space="0" w:color="808080"/>
              <w:bottom w:val="single" w:sz="4" w:space="0" w:color="FFFFFF"/>
              <w:right w:val="single" w:sz="6" w:space="0" w:color="FFFFFF"/>
            </w:tcBorders>
          </w:tcPr>
          <w:p w:rsidR="00A16BCE" w:rsidRDefault="00DF54EA">
            <w:pPr>
              <w:pStyle w:val="ProductList-TableBody"/>
            </w:pPr>
            <w:hyperlink w:anchor="_Sec807">
              <w:r w:rsidR="00E236DA">
                <w:rPr>
                  <w:color w:val="00467F"/>
                  <w:u w:val="single"/>
                </w:rPr>
                <w:t>Additive</w:t>
              </w:r>
            </w:hyperlink>
            <w:r w:rsidR="00E236DA">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6BCE" w:rsidRDefault="00A16B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6BCE" w:rsidRDefault="00A16B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6BCE" w:rsidRDefault="00A16B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6BCE" w:rsidRDefault="00A16B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6BCE" w:rsidRDefault="00A16B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6BCE" w:rsidRDefault="00A16B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6BCE" w:rsidRDefault="00A16B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6BCE" w:rsidRDefault="00A16B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6BCE" w:rsidRDefault="00A16B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6BCE" w:rsidRDefault="00A16B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6BCE" w:rsidRDefault="00A16B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16BCE" w:rsidRDefault="00A16B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16BCE" w:rsidRDefault="00A16B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16BCE" w:rsidRDefault="00A16B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16BCE" w:rsidRDefault="00A16B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16BCE" w:rsidRDefault="00A16B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16BCE" w:rsidRDefault="00A16B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16BCE" w:rsidRDefault="00A16B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16BCE" w:rsidRDefault="00A16B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16BCE" w:rsidRDefault="00A16B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16BCE" w:rsidRDefault="00A16B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16BCE" w:rsidRDefault="00A16B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16BCE" w:rsidRDefault="00A16B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16BCE" w:rsidRDefault="00A16BCE">
            <w:pPr>
              <w:pStyle w:val="ProductList-TableBody"/>
              <w:jc w:val="center"/>
            </w:pPr>
          </w:p>
        </w:tc>
      </w:tr>
      <w:tr w:rsidR="00A16BCE">
        <w:tc>
          <w:tcPr>
            <w:tcW w:w="240" w:type="dxa"/>
            <w:gridSpan w:val="15"/>
            <w:tcBorders>
              <w:top w:val="single" w:sz="4" w:space="0" w:color="FFFFFF"/>
              <w:left w:val="single" w:sz="6" w:space="0" w:color="FFFFFF"/>
              <w:bottom w:val="none" w:sz="24" w:space="0" w:color="808080"/>
              <w:right w:val="single" w:sz="6" w:space="0" w:color="FFFFFF"/>
            </w:tcBorders>
          </w:tcPr>
          <w:p w:rsidR="00A16BCE" w:rsidRDefault="00E236DA">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A16BCE" w:rsidRDefault="00A16B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6BCE" w:rsidRDefault="00A16B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6BCE" w:rsidRDefault="00A16B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6BCE" w:rsidRDefault="00A16B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6BCE" w:rsidRDefault="00A16B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6BCE" w:rsidRDefault="00A16B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6BCE" w:rsidRDefault="00A16B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6BCE" w:rsidRDefault="00A16B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6BCE" w:rsidRDefault="00A16B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6BCE" w:rsidRDefault="00A16BCE">
            <w:pPr>
              <w:pStyle w:val="ProductList-TableBody"/>
            </w:pPr>
          </w:p>
        </w:tc>
      </w:tr>
      <w:tr w:rsidR="00A16BCE">
        <w:tc>
          <w:tcPr>
            <w:tcW w:w="240" w:type="dxa"/>
            <w:tcBorders>
              <w:top w:val="none" w:sz="24" w:space="0" w:color="808080"/>
              <w:left w:val="none" w:sz="24" w:space="0" w:color="808080"/>
              <w:bottom w:val="single" w:sz="4" w:space="0" w:color="FFFFFF"/>
              <w:right w:val="single" w:sz="6" w:space="0" w:color="FFFFFF"/>
            </w:tcBorders>
          </w:tcPr>
          <w:p w:rsidR="00A16BCE" w:rsidRDefault="00DF54EA">
            <w:pPr>
              <w:pStyle w:val="ProductList-TableBody"/>
            </w:pPr>
            <w:hyperlink w:anchor="_Sec801">
              <w:r w:rsidR="00E236DA">
                <w:rPr>
                  <w:color w:val="00467F"/>
                  <w:u w:val="single"/>
                </w:rPr>
                <w:t>การจัดการ</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16BCE" w:rsidRDefault="00A16BC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16BCE" w:rsidRDefault="00A16BC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16BCE" w:rsidRDefault="00A16BC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16BCE" w:rsidRDefault="00A16BC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16BCE" w:rsidRDefault="00A16BC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16BCE" w:rsidRDefault="00A16BC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16BCE" w:rsidRDefault="00A16BC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16BCE" w:rsidRDefault="00A16BC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A16BCE" w:rsidRDefault="00A16BC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A16BCE" w:rsidRDefault="00A16BC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16BCE" w:rsidRDefault="00A16BC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A16BCE" w:rsidRDefault="00A16BC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A16BCE" w:rsidRDefault="00A16BC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A16BCE" w:rsidRDefault="00A16B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16BCE" w:rsidRDefault="00A16B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16BCE" w:rsidRDefault="00A16B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16BCE" w:rsidRDefault="00A16B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16BCE" w:rsidRDefault="00A16B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16BCE" w:rsidRDefault="00A16B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16BCE" w:rsidRDefault="00A16B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16BCE" w:rsidRDefault="00A16B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16BCE" w:rsidRDefault="00A16B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16BCE" w:rsidRDefault="00A16B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16BCE" w:rsidRDefault="00A16BCE">
            <w:pPr>
              <w:pStyle w:val="ProductList-TableBody"/>
              <w:jc w:val="center"/>
            </w:pPr>
          </w:p>
        </w:tc>
      </w:tr>
      <w:tr w:rsidR="00A16BCE">
        <w:tc>
          <w:tcPr>
            <w:tcW w:w="240" w:type="dxa"/>
            <w:gridSpan w:val="15"/>
            <w:tcBorders>
              <w:top w:val="single" w:sz="4" w:space="0" w:color="FFFFFF"/>
              <w:left w:val="single" w:sz="6" w:space="0" w:color="FFFFFF"/>
              <w:bottom w:val="none" w:sz="24" w:space="0" w:color="808080"/>
              <w:right w:val="single" w:sz="6" w:space="0" w:color="FFFFFF"/>
            </w:tcBorders>
          </w:tcPr>
          <w:p w:rsidR="00A16BCE" w:rsidRDefault="00E236DA">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A16BCE" w:rsidRDefault="00A16B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6BCE" w:rsidRDefault="00A16B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6BCE" w:rsidRDefault="00A16B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6BCE" w:rsidRDefault="00A16B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6BCE" w:rsidRDefault="00A16B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6BCE" w:rsidRDefault="00A16B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6BCE" w:rsidRDefault="00A16B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6BCE" w:rsidRDefault="00A16B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6BCE" w:rsidRDefault="00A16B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16BCE" w:rsidRDefault="00A16BCE">
            <w:pPr>
              <w:pStyle w:val="ProductList-TableBody"/>
            </w:pPr>
          </w:p>
        </w:tc>
      </w:tr>
      <w:tr w:rsidR="00A16BCE">
        <w:tc>
          <w:tcPr>
            <w:tcW w:w="240" w:type="dxa"/>
            <w:tcBorders>
              <w:top w:val="none" w:sz="24" w:space="0" w:color="808080"/>
              <w:left w:val="none" w:sz="24" w:space="0" w:color="808080"/>
              <w:bottom w:val="none" w:sz="4" w:space="0" w:color="6E6E6E"/>
              <w:right w:val="single" w:sz="6" w:space="0" w:color="FFFFFF"/>
            </w:tcBorders>
          </w:tcPr>
          <w:p w:rsidR="00A16BCE" w:rsidRDefault="00DF54EA">
            <w:pPr>
              <w:pStyle w:val="ProductList-TableBody"/>
            </w:pPr>
            <w:hyperlink w:anchor="_Sec802">
              <w:r w:rsidR="00E236DA">
                <w:rPr>
                  <w:color w:val="00467F"/>
                  <w:u w:val="single"/>
                </w:rPr>
                <w:t>การจัดการ</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16BCE" w:rsidRDefault="00A16BC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16BCE" w:rsidRDefault="00A16BC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16BCE" w:rsidRDefault="00A16BC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A16BCE" w:rsidRDefault="00A16BC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A16BCE" w:rsidRDefault="00A16BC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16BCE" w:rsidRDefault="00A16BC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16BCE" w:rsidRDefault="00A16BC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16BCE" w:rsidRDefault="00A16BC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A16BCE" w:rsidRDefault="00A16BC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A16BCE" w:rsidRDefault="00A16BC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16BCE" w:rsidRDefault="00A16BC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16BCE" w:rsidRDefault="00A16BC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A16BCE" w:rsidRDefault="00A16BCE">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r>
      <w:tr w:rsidR="00A16BCE">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rsidR="00A16BCE" w:rsidRDefault="00E236DA">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rsidR="00A16BCE" w:rsidRDefault="00A16B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A16BCE" w:rsidRDefault="00A16B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A16BCE" w:rsidRDefault="00A16B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A16BCE" w:rsidRDefault="00A16B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A16BCE" w:rsidRDefault="00A16B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A16BCE" w:rsidRDefault="00A16B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A16BCE" w:rsidRDefault="00A16B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A16BCE" w:rsidRDefault="00A16B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A16BCE" w:rsidRDefault="00A16B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A16BCE" w:rsidRDefault="00A16B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A16BCE" w:rsidRDefault="00A16B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A16BCE" w:rsidRDefault="00A16BCE">
            <w:pPr>
              <w:pStyle w:val="ProductList-TableBody"/>
              <w:jc w:val="center"/>
            </w:pPr>
          </w:p>
        </w:tc>
      </w:tr>
      <w:tr w:rsidR="00A16BCE">
        <w:tc>
          <w:tcPr>
            <w:tcW w:w="240" w:type="dxa"/>
            <w:tcBorders>
              <w:top w:val="none" w:sz="4" w:space="0" w:color="6E6E6E"/>
              <w:left w:val="none" w:sz="24" w:space="0" w:color="808080"/>
              <w:bottom w:val="none" w:sz="4" w:space="0" w:color="6E6E6E"/>
              <w:right w:val="single" w:sz="6" w:space="0" w:color="FFFFFF"/>
            </w:tcBorders>
          </w:tcPr>
          <w:p w:rsidR="00A16BCE" w:rsidRDefault="00DF54EA">
            <w:pPr>
              <w:pStyle w:val="ProductList-TableBody"/>
            </w:pPr>
            <w:hyperlink w:anchor="_Sec802">
              <w:r w:rsidR="00E236DA">
                <w:rPr>
                  <w:color w:val="00467F"/>
                  <w:u w:val="single"/>
                </w:rPr>
                <w:t>การจัดการ</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A16BCE" w:rsidRDefault="00A16BC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A16BCE" w:rsidRDefault="00A16BC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A16BCE" w:rsidRDefault="00A16BC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A16BCE" w:rsidRDefault="00A16BC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A16BCE" w:rsidRDefault="00A16BC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A16BCE" w:rsidRDefault="00A16BC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A16BCE" w:rsidRDefault="00A16BC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A16BCE" w:rsidRDefault="00A16BC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A16BCE" w:rsidRDefault="00A16BC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A16BCE" w:rsidRDefault="00A16BC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A16BCE" w:rsidRDefault="00A16BC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A16BCE" w:rsidRDefault="00A16BC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A16BCE" w:rsidRDefault="00A16B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r>
      <w:tr w:rsidR="00A16BCE">
        <w:tc>
          <w:tcPr>
            <w:tcW w:w="240" w:type="dxa"/>
            <w:gridSpan w:val="14"/>
            <w:tcBorders>
              <w:top w:val="none" w:sz="4" w:space="0" w:color="6E6E6E"/>
              <w:left w:val="single" w:sz="6" w:space="0" w:color="FFFFFF"/>
              <w:bottom w:val="none" w:sz="4" w:space="0" w:color="BFBFBF"/>
              <w:right w:val="single" w:sz="6" w:space="0" w:color="FFFFFF"/>
            </w:tcBorders>
          </w:tcPr>
          <w:p w:rsidR="00A16BCE" w:rsidRDefault="00E236DA">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16BCE" w:rsidRDefault="00A16B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16BCE" w:rsidRDefault="00A16B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16BCE" w:rsidRDefault="00A16B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16BCE" w:rsidRDefault="00A16B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16BCE" w:rsidRDefault="00A16B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16BCE" w:rsidRDefault="00A16B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16BCE" w:rsidRDefault="00A16B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16BCE" w:rsidRDefault="00A16B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16BCE" w:rsidRDefault="00A16B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16BCE" w:rsidRDefault="00A16B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16BCE" w:rsidRDefault="00A16BCE">
            <w:pPr>
              <w:pStyle w:val="ProductList-TableBody"/>
              <w:jc w:val="center"/>
            </w:pPr>
          </w:p>
        </w:tc>
      </w:tr>
      <w:tr w:rsidR="00A16BCE">
        <w:tc>
          <w:tcPr>
            <w:tcW w:w="240" w:type="dxa"/>
            <w:tcBorders>
              <w:top w:val="none" w:sz="4" w:space="0" w:color="BFBFBF"/>
              <w:left w:val="none" w:sz="24" w:space="0" w:color="808080"/>
              <w:bottom w:val="dashed" w:sz="4" w:space="0" w:color="BFBFBF"/>
              <w:right w:val="single" w:sz="6" w:space="0" w:color="FFFFFF"/>
            </w:tcBorders>
          </w:tcPr>
          <w:p w:rsidR="00A16BCE" w:rsidRDefault="00DF54EA">
            <w:pPr>
              <w:pStyle w:val="ProductList-TableBody"/>
            </w:pPr>
            <w:hyperlink w:anchor="_Sec790">
              <w:r w:rsidR="00E236DA">
                <w:rPr>
                  <w:color w:val="00467F"/>
                  <w:u w:val="single"/>
                </w:rPr>
                <w:t>การขาย</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r>
      <w:tr w:rsidR="00A16BCE">
        <w:tc>
          <w:tcPr>
            <w:tcW w:w="240" w:type="dxa"/>
            <w:tcBorders>
              <w:top w:val="dashed" w:sz="4" w:space="0" w:color="BFBFBF"/>
              <w:left w:val="none" w:sz="24" w:space="0" w:color="808080"/>
              <w:bottom w:val="none" w:sz="4" w:space="0" w:color="6E6E6E"/>
              <w:right w:val="single" w:sz="6" w:space="0" w:color="FFFFFF"/>
            </w:tcBorders>
          </w:tcPr>
          <w:p w:rsidR="00A16BCE" w:rsidRDefault="00DF54EA">
            <w:pPr>
              <w:pStyle w:val="ProductList-TableBody"/>
            </w:pPr>
            <w:hyperlink w:anchor="_Sec790">
              <w:r w:rsidR="00E236DA">
                <w:rPr>
                  <w:color w:val="00467F"/>
                  <w:u w:val="single"/>
                </w:rPr>
                <w:t>บริการลูกค้า</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16BCE" w:rsidRDefault="00A16BC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16BCE" w:rsidRDefault="00A16BC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16BCE" w:rsidRDefault="00A16BC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16BCE" w:rsidRDefault="00A16BC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16BCE" w:rsidRDefault="00A16BC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16BCE" w:rsidRDefault="00A16BC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16BCE" w:rsidRDefault="00A16BC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16BCE" w:rsidRDefault="00A16BC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16BCE" w:rsidRDefault="00A16BC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16BCE" w:rsidRDefault="00A16BC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16BCE" w:rsidRDefault="00A16BC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16BCE" w:rsidRDefault="00A16BCE">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A16BCE" w:rsidRDefault="00A16B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r>
      <w:tr w:rsidR="00A16BCE">
        <w:tc>
          <w:tcPr>
            <w:tcW w:w="240" w:type="dxa"/>
            <w:gridSpan w:val="14"/>
            <w:tcBorders>
              <w:top w:val="none" w:sz="4" w:space="0" w:color="6E6E6E"/>
              <w:left w:val="single" w:sz="6" w:space="0" w:color="FFFFFF"/>
              <w:bottom w:val="none" w:sz="4" w:space="0" w:color="6E6E6E"/>
              <w:right w:val="single" w:sz="6" w:space="0" w:color="FFFFFF"/>
            </w:tcBorders>
          </w:tcPr>
          <w:p w:rsidR="00A16BCE" w:rsidRDefault="00E236DA">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A16BCE" w:rsidRDefault="00A16B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16BCE" w:rsidRDefault="00A16B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16BCE" w:rsidRDefault="00A16B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16BCE" w:rsidRDefault="00A16B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16BCE" w:rsidRDefault="00A16B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16BCE" w:rsidRDefault="00A16B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16BCE" w:rsidRDefault="00A16B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16BCE" w:rsidRDefault="00A16B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16BCE" w:rsidRDefault="00A16B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16BCE" w:rsidRDefault="00A16B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16BCE" w:rsidRDefault="00A16BCE">
            <w:pPr>
              <w:pStyle w:val="ProductList-TableBody"/>
              <w:jc w:val="center"/>
            </w:pPr>
          </w:p>
        </w:tc>
      </w:tr>
      <w:tr w:rsidR="00A16BCE">
        <w:tc>
          <w:tcPr>
            <w:tcW w:w="240" w:type="dxa"/>
            <w:tcBorders>
              <w:top w:val="none" w:sz="4" w:space="0" w:color="6E6E6E"/>
              <w:left w:val="none" w:sz="24" w:space="0" w:color="808080"/>
              <w:bottom w:val="none" w:sz="4" w:space="0" w:color="6E6E6E"/>
              <w:right w:val="single" w:sz="6" w:space="0" w:color="FFFFFF"/>
            </w:tcBorders>
          </w:tcPr>
          <w:p w:rsidR="00A16BCE" w:rsidRDefault="00DF54EA">
            <w:pPr>
              <w:pStyle w:val="ProductList-TableBody"/>
            </w:pPr>
            <w:hyperlink w:anchor="_Sec790">
              <w:r w:rsidR="00E236DA">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16BCE" w:rsidRDefault="00A16B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16BCE" w:rsidRDefault="00A16BCE">
            <w:pPr>
              <w:pStyle w:val="ProductList-TableBody"/>
              <w:jc w:val="center"/>
            </w:pPr>
          </w:p>
        </w:tc>
      </w:tr>
    </w:tbl>
    <w:p w:rsidR="00A16BCE" w:rsidRDefault="00E236DA">
      <w:pPr>
        <w:pStyle w:val="ProductList-Body"/>
      </w:pPr>
      <w:r>
        <w:rPr>
          <w:b/>
          <w:i/>
        </w:rPr>
        <w:t>หมายเหตุ</w:t>
      </w:r>
      <w:r>
        <w:rPr>
          <w:i/>
        </w:rPr>
        <w:t>: หมายเหตุ: Office 365 A1, Microsoft 365 A1 และ Office 365 Nonprofit E1 ไม่ได้เป็นไปตามข้อกำหนดสิทธิการใช้งานสำหรับการเข้าใช้ (หรือจัดการ) ผลิตภัณฑ์ในตารางนี้ โดยยกเว้น Advanced Threat Analytics 2016 และ System Center Configuration Manager 1606 ผู้ใช้ที่ได้รับสิทธิการใช้งานผ่านสิทธิประโยชน์ในการใช้งานสำหรับนักเรียนจะไม่ได้เป็นไปตามข้อกำหนดสิทธิการใช้งานสำหรับการเข้าใช้ (หรือจัดการ) ผลิตภัณฑ์ในตารางนี้ สิทธิการใช้งานสำหรับ Enterprise CAL Suite ที่มีความคุ้มครองของ SA ที่ใช้ได้จะให้สิทธิที่เทียบเท่ากับ Data Loss Prevention และ Exchange Online Protection</w:t>
      </w:r>
    </w:p>
    <w:p w:rsidR="00A16BCE" w:rsidRDefault="00E236DA">
      <w:pPr>
        <w:pStyle w:val="ProductList-SectionHeading"/>
        <w:pageBreakBefore/>
        <w:outlineLvl w:val="0"/>
      </w:pPr>
      <w:bookmarkStart w:id="340" w:name="_Sec564"/>
      <w:bookmarkEnd w:id="338"/>
      <w:r>
        <w:t>ภาคผนวก B – Software Assurance</w:t>
      </w:r>
      <w:r>
        <w:fldChar w:fldCharType="begin"/>
      </w:r>
      <w:r>
        <w:instrText xml:space="preserve"> TC "</w:instrText>
      </w:r>
      <w:bookmarkStart w:id="341" w:name="_Toc531591804"/>
      <w:r>
        <w:instrText>ภาคผนวก B – Software Assurance</w:instrText>
      </w:r>
      <w:bookmarkEnd w:id="341"/>
      <w:r>
        <w:instrText>" \l 1</w:instrText>
      </w:r>
      <w:r>
        <w:fldChar w:fldCharType="end"/>
      </w:r>
    </w:p>
    <w:p w:rsidR="00A16BCE" w:rsidRDefault="00E236DA">
      <w:pPr>
        <w:pStyle w:val="ProductList-Offering1Heading"/>
        <w:outlineLvl w:val="1"/>
      </w:pPr>
      <w:bookmarkStart w:id="342" w:name="_Sec573"/>
      <w:r>
        <w:t>การซื้อ Software Assurance</w:t>
      </w:r>
      <w:bookmarkEnd w:id="342"/>
      <w:r>
        <w:fldChar w:fldCharType="begin"/>
      </w:r>
      <w:r>
        <w:instrText xml:space="preserve"> TC "</w:instrText>
      </w:r>
      <w:bookmarkStart w:id="343" w:name="_Toc531591805"/>
      <w:r>
        <w:instrText>การซื้อ Software Assurance</w:instrText>
      </w:r>
      <w:bookmarkEnd w:id="343"/>
      <w:r>
        <w:instrText>" \l 2</w:instrText>
      </w:r>
      <w:r>
        <w:fldChar w:fldCharType="end"/>
      </w:r>
    </w:p>
    <w:p w:rsidR="00A16BCE" w:rsidRDefault="00E236DA">
      <w:pPr>
        <w:pStyle w:val="ProductList-Body"/>
      </w:pPr>
      <w:r>
        <w:t xml:space="preserve">ลูกค้าสามารถเลือกระดับข้อผูกพันที่มีด้วยกันสามระดับเมื่อซื้อ SA ซึ่งอาจแตกต่างกันไปในแต่ละโปรแกรม โดยลูกค้าสามารถ </w:t>
      </w:r>
    </w:p>
    <w:p w:rsidR="00A16BCE" w:rsidRDefault="00E236DA" w:rsidP="00E236DA">
      <w:pPr>
        <w:pStyle w:val="ProductList-Bullet"/>
        <w:numPr>
          <w:ilvl w:val="0"/>
          <w:numId w:val="46"/>
        </w:numPr>
      </w:pPr>
      <w:r>
        <w:t xml:space="preserve">ผูกพันที่จะแนบ SA กับผลิตภัณฑ์แพลตฟอร์มทั้งหมด </w:t>
      </w:r>
    </w:p>
    <w:p w:rsidR="00A16BCE" w:rsidRDefault="00E236DA" w:rsidP="00E236DA">
      <w:pPr>
        <w:pStyle w:val="ProductList-Bullet"/>
        <w:numPr>
          <w:ilvl w:val="0"/>
          <w:numId w:val="46"/>
        </w:numPr>
      </w:pPr>
      <w:r>
        <w:t xml:space="preserve">ผูกพันที่จะแนบ SA กับการซื้อทั้งหมดภายใต้กลุ่มผลิตภัณฑ์ (โปรแกรมประยุกต์ ระบบ หรือเซิร์ฟเวอร์) ที่เฉพาะเจาะจงที่เรียกว่า Software Assurance Membership (SAM) </w:t>
      </w:r>
    </w:p>
    <w:p w:rsidR="00A16BCE" w:rsidRDefault="00E236DA" w:rsidP="00E236DA">
      <w:pPr>
        <w:pStyle w:val="ProductList-Bullet"/>
        <w:numPr>
          <w:ilvl w:val="0"/>
          <w:numId w:val="46"/>
        </w:numPr>
      </w:pPr>
      <w:r>
        <w:t>ซื้อ SA สำหรับแต่ละผลิตภัณฑ์โดยไม่ต้องผูกมัดการขยาย SA ไปยังผลิตภัณฑ์อื่นๆ</w:t>
      </w:r>
    </w:p>
    <w:p w:rsidR="00A16BCE" w:rsidRDefault="00A16BCE">
      <w:pPr>
        <w:pStyle w:val="ProductList-Body"/>
      </w:pPr>
    </w:p>
    <w:p w:rsidR="00A16BCE" w:rsidRDefault="00E236DA">
      <w:pPr>
        <w:pStyle w:val="ProductList-Body"/>
      </w:pPr>
      <w:r>
        <w:t>ต้องได้รับ SA ขณะที่ได้รับ</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หรือเมื่อมีการต่ออายุระยะเวลาของ SA ที่มีอยู่ เว้นแต่จะได้ระบุไว้เป็นอย่างอื่น สิทธิการใช้งานสำหรับผลิตภัณฑ์รุ่นล่าสุดเท่านั้นที่มีสิทธิสำหรับ SA ในกรณีที่ถ่ายโอน</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แบบไม่จำกัดระยะเวลา ผู้รับโอนจะสามารถได้รับ SA สำหรับ</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ที่โอนดังกล่าวภายใน 30 วันนับจากวันที่โอนและภายใต้เงื่อนไขที่ว่าผู้โอนยังคงมี SA ที่ใช้ได้สำหรับ</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จนถึงวันที่โอน</w:t>
      </w:r>
    </w:p>
    <w:p w:rsidR="00A16BCE" w:rsidRDefault="00A16BCE">
      <w:pPr>
        <w:pStyle w:val="ProductList-Body"/>
      </w:pPr>
    </w:p>
    <w:p w:rsidR="00A16BCE" w:rsidRDefault="00E236DA">
      <w:pPr>
        <w:pStyle w:val="ProductList-Body"/>
      </w:pPr>
      <w:r>
        <w:t>ลูกค้าสามารถเลือกซื้อ SA สำหรับสิทธิการใช้งานบางอย่างที่ซื้อจากช่องทางค้าปลีก (ผลิตภัณฑ์แบบกล่องแบบเต็มรูปแบบ) หรือจากผู้ผลิตเครื่อง (OEM) ภายใน 90 วันนับจากวันที่ซื้อตามที่อธิบายไว้ในตารางด้านล่าง ภายใต้ Open Value ตัวเลือกนี้มีผลกับผลิตภัณฑ์ที่ไม่ใช่แบบทั้งบริษัท/องค์กรเท่านั้น ภายใต้ Enterprise Agreement ตัวเลือกนี้จะมีผลเฉพาะกับ Additional Products เท่านั้น ลูกค้าที่ได้รับ SA สำหรับสิทธิการใช้งาน OEM หรือสำหรับผลิตภัณฑ์นั้น มีตัวเลือกในการติดตั้งและใช้ซอฟต์แวร์ Volume Licensing สำหรับรุ่นปัจจุบันได้ตลอดเวลา</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0"/>
        <w:gridCol w:w="2453"/>
        <w:gridCol w:w="2993"/>
        <w:gridCol w:w="3284"/>
      </w:tblGrid>
      <w:tr w:rsidR="00A16BCE" w:rsidTr="008E086F">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A16BCE" w:rsidRDefault="00E236DA">
            <w:pPr>
              <w:pStyle w:val="ProductList-TableBody"/>
              <w:jc w:val="center"/>
            </w:pPr>
            <w:r>
              <w:rPr>
                <w:color w:val="FFFFFF"/>
              </w:rPr>
              <w:t>กลุ่ม</w:t>
            </w:r>
          </w:p>
        </w:tc>
        <w:tc>
          <w:tcPr>
            <w:tcW w:w="2440" w:type="dxa"/>
            <w:shd w:val="clear" w:color="auto" w:fill="0072C6"/>
          </w:tcPr>
          <w:p w:rsidR="00A16BCE" w:rsidRDefault="00E236DA">
            <w:pPr>
              <w:pStyle w:val="ProductList-TableBody"/>
              <w:jc w:val="center"/>
            </w:pPr>
            <w:r>
              <w:rPr>
                <w:color w:val="FFFFFF"/>
              </w:rPr>
              <w:t>ผลิตภัณฑ์แบบกล่องแบบเต็มรูปแบบ</w:t>
            </w:r>
          </w:p>
        </w:tc>
        <w:tc>
          <w:tcPr>
            <w:tcW w:w="2440" w:type="dxa"/>
            <w:shd w:val="clear" w:color="auto" w:fill="0072C6"/>
          </w:tcPr>
          <w:p w:rsidR="00A16BCE" w:rsidRDefault="00E236DA">
            <w:pPr>
              <w:pStyle w:val="ProductList-TableBody"/>
              <w:jc w:val="center"/>
            </w:pPr>
            <w:r>
              <w:rPr>
                <w:color w:val="FFFFFF"/>
              </w:rPr>
              <w:t>OEM</w:t>
            </w:r>
          </w:p>
        </w:tc>
        <w:tc>
          <w:tcPr>
            <w:tcW w:w="4660" w:type="dxa"/>
            <w:shd w:val="clear" w:color="auto" w:fill="0072C6"/>
          </w:tcPr>
          <w:p w:rsidR="00A16BCE" w:rsidRDefault="00E236DA">
            <w:pPr>
              <w:pStyle w:val="ProductList-TableBody"/>
              <w:jc w:val="center"/>
            </w:pPr>
            <w:r>
              <w:rPr>
                <w:color w:val="FFFFFF"/>
              </w:rPr>
              <w:t>โปรแกรม</w:t>
            </w:r>
          </w:p>
        </w:tc>
      </w:tr>
      <w:tr w:rsidR="00A16BCE" w:rsidTr="008E086F">
        <w:tc>
          <w:tcPr>
            <w:tcW w:w="2440" w:type="dxa"/>
          </w:tcPr>
          <w:p w:rsidR="00A16BCE" w:rsidRDefault="00E236DA">
            <w:pPr>
              <w:pStyle w:val="ProductList-TableBody"/>
            </w:pPr>
            <w:r>
              <w:t>กลุ่มโปรแกรมประยุกต์</w:t>
            </w:r>
          </w:p>
        </w:tc>
        <w:tc>
          <w:tcPr>
            <w:tcW w:w="2440" w:type="dxa"/>
          </w:tcPr>
          <w:p w:rsidR="00A16BCE" w:rsidRDefault="00E236DA">
            <w:pPr>
              <w:pStyle w:val="ProductList-TableBody"/>
            </w:pPr>
            <w:r>
              <w:t>N/A</w:t>
            </w:r>
          </w:p>
        </w:tc>
        <w:tc>
          <w:tcPr>
            <w:tcW w:w="2440" w:type="dxa"/>
          </w:tcPr>
          <w:p w:rsidR="00A16BCE" w:rsidRDefault="00E236DA">
            <w:pPr>
              <w:pStyle w:val="ProductList-TableBody"/>
            </w:pPr>
            <w:r>
              <w:t>SA ได้จัดไว้ให้เฉพาะตามที่ระบุไว้ด้านล่างเท่านั้น</w:t>
            </w:r>
          </w:p>
        </w:tc>
        <w:tc>
          <w:tcPr>
            <w:tcW w:w="4660" w:type="dxa"/>
            <w:vMerge w:val="restart"/>
          </w:tcPr>
          <w:p w:rsidR="00A16BCE" w:rsidRDefault="00E236DA">
            <w:pPr>
              <w:pStyle w:val="ProductList-TableBody"/>
            </w:pPr>
            <w:r>
              <w:t>ใช้บังคับกับ Open License, MPSA, Select, Select Plus และ Non-Organization Wide ภายใต้ Open Value และ Additional Product ภายใต้ Enterprise Agreement ซึ่งจะไม่ใช้บังคับกับ Enterprise Product ภายใต้ Open Value และ Enterprise Agreement</w:t>
            </w:r>
          </w:p>
        </w:tc>
      </w:tr>
      <w:tr w:rsidR="00A16BCE" w:rsidTr="008E086F">
        <w:tc>
          <w:tcPr>
            <w:tcW w:w="2440" w:type="dxa"/>
          </w:tcPr>
          <w:p w:rsidR="00A16BCE" w:rsidRDefault="00E236DA">
            <w:pPr>
              <w:pStyle w:val="ProductList-TableBody"/>
            </w:pPr>
            <w:r>
              <w:t>กลุ่มเซิร์ฟเวอร์</w:t>
            </w:r>
          </w:p>
        </w:tc>
        <w:tc>
          <w:tcPr>
            <w:tcW w:w="2440" w:type="dxa"/>
          </w:tcPr>
          <w:p w:rsidR="00A16BCE" w:rsidRDefault="00E236DA">
            <w:pPr>
              <w:pStyle w:val="ProductList-TableBody"/>
            </w:pPr>
            <w:r>
              <w:t>SA ที่มีอยู่</w:t>
            </w:r>
          </w:p>
        </w:tc>
        <w:tc>
          <w:tcPr>
            <w:tcW w:w="2440" w:type="dxa"/>
          </w:tcPr>
          <w:p w:rsidR="00A16BCE" w:rsidRDefault="00E236DA">
            <w:pPr>
              <w:pStyle w:val="ProductList-TableBody"/>
            </w:pPr>
            <w:r>
              <w:t>SA ที่มีอยู่</w:t>
            </w:r>
          </w:p>
        </w:tc>
        <w:tc>
          <w:tcPr>
            <w:tcW w:w="0" w:type="auto"/>
            <w:vMerge/>
          </w:tcPr>
          <w:p w:rsidR="00A16BCE" w:rsidRDefault="00A16BCE"/>
        </w:tc>
      </w:tr>
    </w:tbl>
    <w:p w:rsidR="00A16BCE" w:rsidRDefault="00A16BCE">
      <w:pPr>
        <w:pStyle w:val="ProductList-Body"/>
      </w:pPr>
    </w:p>
    <w:p w:rsidR="00A16BCE" w:rsidRDefault="00E236DA">
      <w:pPr>
        <w:pStyle w:val="ProductList-Body"/>
      </w:pPr>
      <w:r>
        <w:t>ลูกค้าที่ได้รับ Microsoft Office Professional 2016 จาก OEM สามารถได้รับ SA สำหรับ Microsoft Office Standard 2016 ในโปรแกรม Open License, โปรแกรม Select และ Select Plus และไม่ใช่แบบทั้งบริษัทภายใต้ Open Value ภายใน 90 วันนับจากวันที่ซื้อจาก OEM</w:t>
      </w:r>
    </w:p>
    <w:p w:rsidR="00A16BCE" w:rsidRDefault="00A16BCE">
      <w:pPr>
        <w:pStyle w:val="ProductList-Body"/>
      </w:pPr>
    </w:p>
    <w:p w:rsidR="00A16BCE" w:rsidRDefault="00E236DA">
      <w:pPr>
        <w:pStyle w:val="ProductList-Body"/>
      </w:pPr>
      <w:r>
        <w:t>ลูกค้าที่ได้รับ Windows Server 2016 จาก OEM จะสามารถได้รับ SA สำหรับ Windows Server 2016 ภายใน 90 วันนับจากวันที่ซื้อจาก OEM</w:t>
      </w:r>
    </w:p>
    <w:p w:rsidR="00A16BCE" w:rsidRDefault="00A16BCE">
      <w:pPr>
        <w:pStyle w:val="ProductList-Body"/>
      </w:pPr>
    </w:p>
    <w:p w:rsidR="00A16BCE" w:rsidRDefault="00E236DA">
      <w:pPr>
        <w:pStyle w:val="ProductList-Body"/>
      </w:pPr>
      <w:r>
        <w:t>ลูกค้า Enterprise Agreement ซึ่งได้มีการปรับเปลี่ยนไปเป็น Online Service หรือซึ่งได้ซื้อสิทธิการใช้งานจากการสมัคร From SA แทนที่จะต่ออายุ SA จะสามารถแนบ SA ใหม่ได้เมื่อครบรอบปีหรือต่ออายุโดยไม่ต้องซื้อสิทธิการใช้งานใหม่ ทั้งนี้ จะต้องมีการสั่งซื้อ SA สำหรับสิทธิการใช้งานดังกล่าวในระหว่างระยะเวลาที่เหลืออยู่ของ enrollment term ความคุ้มครองของ SA จะไม่สามารถมีจำนวนเกิน Perpetual License ซึ่งมี SA อยู่ในเวลาการปรับเปลี่ยนหรือการต่ออายุใดๆ ก่อนหน้า และจะไม่สามารถนำมาแนบใหม่กับสิทธิการใช้งานที่มีการโอนได้</w:t>
      </w:r>
    </w:p>
    <w:p w:rsidR="00A16BCE" w:rsidRDefault="00A16BCE">
      <w:pPr>
        <w:pStyle w:val="ProductList-Body"/>
        <w:jc w:val="right"/>
      </w:pPr>
    </w:p>
    <w:tbl>
      <w:tblPr>
        <w:tblStyle w:val="PURTable"/>
        <w:tblW w:w="0" w:type="dxa"/>
        <w:tblLook w:val="04A0" w:firstRow="1" w:lastRow="0" w:firstColumn="1" w:lastColumn="0" w:noHBand="0" w:noVBand="1"/>
      </w:tblPr>
      <w:tblGrid>
        <w:gridCol w:w="10800"/>
      </w:tblGrid>
      <w:tr w:rsidR="00A16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6BCE" w:rsidRDefault="00DF54EA">
            <w:pPr>
              <w:pStyle w:val="ProductList-TableBody"/>
              <w:jc w:val="right"/>
            </w:pPr>
            <w:hyperlink w:anchor="_Sec842">
              <w:r w:rsidR="00E236DA">
                <w:rPr>
                  <w:color w:val="00467F"/>
                  <w:sz w:val="14"/>
                  <w:u w:val="single"/>
                </w:rPr>
                <w:t>สารบัญ</w:t>
              </w:r>
            </w:hyperlink>
            <w:r w:rsidR="00E236DA">
              <w:rPr>
                <w:sz w:val="14"/>
              </w:rPr>
              <w:t xml:space="preserve"> / </w:t>
            </w:r>
            <w:hyperlink w:anchor="_Sec549">
              <w:r w:rsidR="00E236DA">
                <w:rPr>
                  <w:color w:val="00467F"/>
                  <w:sz w:val="14"/>
                  <w:u w:val="single"/>
                </w:rPr>
                <w:t>อภิธานศัพท์</w:t>
              </w:r>
            </w:hyperlink>
            <w:r w:rsidR="00E236DA">
              <w:rPr>
                <w:sz w:val="14"/>
              </w:rPr>
              <w:t xml:space="preserve"> / </w:t>
            </w:r>
            <w:hyperlink w:anchor="_Sec844">
              <w:r w:rsidR="00E236DA">
                <w:rPr>
                  <w:color w:val="00467F"/>
                  <w:sz w:val="14"/>
                  <w:u w:val="single"/>
                </w:rPr>
                <w:t>ดัชนี</w:t>
              </w:r>
            </w:hyperlink>
          </w:p>
        </w:tc>
      </w:tr>
    </w:tbl>
    <w:p w:rsidR="00A16BCE" w:rsidRDefault="00A16BCE">
      <w:pPr>
        <w:pStyle w:val="ProductList-Body"/>
      </w:pPr>
    </w:p>
    <w:p w:rsidR="00A16BCE" w:rsidRDefault="00E236DA">
      <w:pPr>
        <w:pStyle w:val="ProductList-Offering1Heading"/>
        <w:outlineLvl w:val="1"/>
      </w:pPr>
      <w:bookmarkStart w:id="344" w:name="_Sec574"/>
      <w:r>
        <w:t>การต่ออายุ Software Assurance</w:t>
      </w:r>
      <w:bookmarkEnd w:id="344"/>
      <w:r>
        <w:fldChar w:fldCharType="begin"/>
      </w:r>
      <w:r>
        <w:instrText xml:space="preserve"> TC "</w:instrText>
      </w:r>
      <w:bookmarkStart w:id="345" w:name="_Toc531591806"/>
      <w:r>
        <w:instrText>การต่ออายุ Software Assurance</w:instrText>
      </w:r>
      <w:bookmarkEnd w:id="345"/>
      <w:r>
        <w:instrText>" \l 2</w:instrText>
      </w:r>
      <w:r>
        <w:fldChar w:fldCharType="end"/>
      </w:r>
    </w:p>
    <w:p w:rsidR="00A16BCE" w:rsidRDefault="00E236DA">
      <w:pPr>
        <w:pStyle w:val="ProductList-ClauseHeading"/>
        <w:outlineLvl w:val="2"/>
      </w:pPr>
      <w:r>
        <w:t>การต่ออายุความคุ้มครองภายใต้ข้อตกลงเดิม</w:t>
      </w:r>
    </w:p>
    <w:p w:rsidR="00A16BCE" w:rsidRDefault="00E236DA">
      <w:pPr>
        <w:pStyle w:val="ProductList-Body"/>
      </w:pPr>
      <w:r>
        <w:t>เงื่อนไขสำหรับการต่ออายุ SA ภายใต้ข้อตกลงโปรแกรมเดียวกันที่มีการสั่งซื้อตั้งแต่แรกจะระบุอยู่ในข้อตกลง Volume Licensing ของลูกค้า ลูกค้าสามารถต่ออายุ SA โดยไม่จำเป็นต้องสั่งซื้อสิทธิการใช้งานพร้อมกันตราบเท่าที่ความคุ้มครองของ SA ยังไม่สิ้นสุด นอกจากนั้น ข้อกำหนดต่อไปนี้จะใช้บังคับกับโปรแกรมเฉพาะตามที่ระบุ:</w:t>
      </w:r>
    </w:p>
    <w:p w:rsidR="00A16BCE" w:rsidRDefault="00A16BCE">
      <w:pPr>
        <w:pStyle w:val="ProductList-Body"/>
      </w:pPr>
    </w:p>
    <w:p w:rsidR="00A16BCE" w:rsidRDefault="00E236DA">
      <w:pPr>
        <w:pStyle w:val="ProductList-SubClauseHeading"/>
        <w:outlineLvl w:val="3"/>
      </w:pPr>
      <w:r>
        <w:t>Open License</w:t>
      </w:r>
    </w:p>
    <w:p w:rsidR="00A16BCE" w:rsidRDefault="00E236DA">
      <w:pPr>
        <w:pStyle w:val="ProductList-BodyIndented"/>
      </w:pPr>
      <w:r>
        <w:t>ความคุ้มครองของ SA ภายใต้ Authorization Number ของสิทธิการใช้งานสิ้นสุดลงเมื่อหมายเลขดังกล่าวหมดอายุ ในการต่ออายุ ลูกค้าจะต้องส่งคำสั่งต่ออายุสำหรับ SA ภายใน 90 วันหลังจากวันหมดอายุของ Authorization Number</w:t>
      </w:r>
    </w:p>
    <w:p w:rsidR="00A16BCE" w:rsidRDefault="00A16BCE">
      <w:pPr>
        <w:pStyle w:val="ProductList-BodyIndented"/>
      </w:pPr>
    </w:p>
    <w:p w:rsidR="00A16BCE" w:rsidRDefault="00E236DA">
      <w:pPr>
        <w:pStyle w:val="ProductList-SubClauseHeading"/>
        <w:outlineLvl w:val="3"/>
      </w:pPr>
      <w:r>
        <w:t>Enterprise Agreement</w:t>
      </w:r>
    </w:p>
    <w:p w:rsidR="00A16BCE" w:rsidRDefault="00E236DA">
      <w:pPr>
        <w:pStyle w:val="ProductList-BodyIndented"/>
      </w:pPr>
      <w:r>
        <w:t>ในการต่ออายุความคุ้มครองของ SA ภายใต้การลงทะเบียนเดียวกันตาม Enterprise Agreement ลูกค้าจะต้องลงนามใน Enterprise Enrollment และ Agreement ปี 2011 หรือหลังจากนั้น (หากยังไม่ได้ลงนาม) และต้องส่งคำสั่งต่ออายุสำหรับ SA (ในส่วนที่เกี่ยวข้อง) สำหรับ 1) Enterprise Products, Application Platform Products, Core Infrastructure Products และ Additional Products ทั้งหมดที่ต้องการต่ออายุ และ 2) Online Services ใดๆ, การทำบัญชีสำหรับการปรับเปลี่ยน (หากมี)</w:t>
      </w:r>
    </w:p>
    <w:p w:rsidR="00A16BCE" w:rsidRDefault="00A16BCE">
      <w:pPr>
        <w:pStyle w:val="ProductList-BodyIndented"/>
      </w:pPr>
    </w:p>
    <w:p w:rsidR="00A16BCE" w:rsidRDefault="00E236DA">
      <w:pPr>
        <w:pStyle w:val="ProductList-SubClauseHeading"/>
        <w:outlineLvl w:val="3"/>
      </w:pPr>
      <w:r>
        <w:t>Enrollment for Application Platform</w:t>
      </w:r>
    </w:p>
    <w:p w:rsidR="00A16BCE" w:rsidRDefault="00E236DA">
      <w:pPr>
        <w:pStyle w:val="ProductList-BodyIndented"/>
      </w:pPr>
      <w:r>
        <w:t>ลูกค้า EAP ที่มี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ที่ได้รับการผ่อนผันก่อนหน้านี้ผ่านทาง SA prior L SKU จะต้องซื้อขาด</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ของตนก่อนที่จะสามารถต่ออายุ SA ได้</w:t>
      </w:r>
    </w:p>
    <w:p w:rsidR="00A16BCE" w:rsidRDefault="00A16BCE">
      <w:pPr>
        <w:pStyle w:val="ProductList-BodyIndented"/>
      </w:pPr>
    </w:p>
    <w:p w:rsidR="00A16BCE" w:rsidRDefault="00E236DA">
      <w:pPr>
        <w:pStyle w:val="ProductList-ClauseHeading"/>
        <w:outlineLvl w:val="2"/>
      </w:pPr>
      <w:r>
        <w:t>การต่ออายุความคุ้มครองจากข้อตกลงแยกต่างหาก</w:t>
      </w:r>
    </w:p>
    <w:p w:rsidR="00A16BCE" w:rsidRDefault="00E236DA">
      <w:pPr>
        <w:pStyle w:val="ProductList-Body"/>
      </w:pPr>
      <w:r>
        <w:t xml:space="preserve">ลูกค้าสามารถต่ออายุ SA สำหรับผลิตภัณฑ์ใดๆ ได้หากลูกค้าได้รับ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แบบไม่จำกัดระยะเวลาและ SA สำหรับผลิตภัณฑ์ดังกล่าวภายใต้ข้อตกลงก่อนหน้านี้ในโปรแกรม Volume Licensing เดียวกัน โดยมีเงื่อนไขว่า 1)การลงทะเบียนข้อตกลงใหม่ของลูกค้าหรือคำสั่ง(สำหรับ MPSA)จะต้องมีผลบังคับใช้ไม่เกินวันหลังจากวันหมดอายุของข้อตกลงหรือการลงทะเบียนก่อนหน้านี้ และ 2) คำสั่งต่ออายุ SA จะต้องมีการส่งก่อนที่ความคุ้มครองของ SA ก่อนหน้านี้จะหมดอายุลง เว้นแต่ความคุ้มครองดังกล่าวกำลังได้รับการต่ออายุจาก Open License Agreement ในกรณีดังกล่าว ลูกค้ามีเวลา 90 วันนับจากวันหมดอายุในการสั่งต่ออายุ</w:t>
      </w:r>
    </w:p>
    <w:p w:rsidR="00A16BCE" w:rsidRDefault="00A16BCE">
      <w:pPr>
        <w:pStyle w:val="ProductList-Body"/>
      </w:pPr>
    </w:p>
    <w:p w:rsidR="00A16BCE" w:rsidRDefault="00E236DA">
      <w:pPr>
        <w:pStyle w:val="ProductList-Body"/>
      </w:pPr>
      <w:r>
        <w:t>ลูกค้ายังสามารถต่ออายุ SA จากโปรแกรม Volume Licensing แบบหนึ่งไปเป็น Volume Licensing อีกแบบหนึ่งได้ สำหรับผลิตภัณฑ์ขององค์กรที่เดิมทีซื้อภายใต้โปรแกรมที่มาพร้อมกับข้อกำหนดความคุ้มครองทั้งบริษัทนั้น ข้อยกเว้นนี้จะบังคับใช้ก็ต่อเมื่อลูกค้าต่ออายุ SA ให้เป็น MPSA หรือ โปรแกรมที่มาพร้อมกับข้อกำหนดความคุ้มครองทั้งบริษัทสำหรับผลิตภัณฑ์ขององค์กร สำหรับข้อตกลงปี 2008 และก่อนหน้านั้น ตราบเท่าที่มีการต่ออายุความคุ้มครองภายใน 30 วัน (90 วันหากมีการต่ออายุจากโปรแกรม Open License) ลูกค้าจะมีความคุ้มครองของ SA ระหว่างระยะเวลาใดๆ ระหว่างที่ความคุ้มครองของ SA ที่มีอยู่สิ้นสุดลงและเมื่อความคุ้มครองใหม่เริ่มต้น</w:t>
      </w:r>
    </w:p>
    <w:p w:rsidR="00A16BCE" w:rsidRDefault="00A16BCE">
      <w:pPr>
        <w:pStyle w:val="ProductList-Body"/>
      </w:pPr>
    </w:p>
    <w:p w:rsidR="00A16BCE" w:rsidRDefault="00E236DA">
      <w:pPr>
        <w:pStyle w:val="ProductList-ClauseHeading"/>
        <w:outlineLvl w:val="2"/>
      </w:pPr>
      <w:r>
        <w:t>การต่ออายุ Software Assurance Coverage สำหรับ Client Access Licenses (CAL) และ Client Management Licenses (ML)</w:t>
      </w:r>
    </w:p>
    <w:p w:rsidR="00A16BCE" w:rsidRDefault="00E236DA">
      <w:pPr>
        <w:pStyle w:val="ProductList-Body"/>
      </w:pPr>
      <w:r>
        <w:rPr>
          <w:b/>
          <w:color w:val="00188F"/>
        </w:rPr>
        <w:t>การปรับเปลี่ยนระหว่างผู้ใช้ CAL และอุปกรณ์ CAL</w:t>
      </w:r>
      <w:r>
        <w:t xml:space="preserve">: ลูกค้าที่ต่ออายุ SA สำหรับ CAL สามารถสลับระหว่าง User และ Device การปรับเปลี่ยนนี้ไม่ได้ทำให้รุ่น CAL เปลี่ยนแปลง (กล่าวคือ Standard ถึง Enterprise) </w:t>
      </w:r>
    </w:p>
    <w:p w:rsidR="00A16BCE" w:rsidRDefault="00E236DA">
      <w:pPr>
        <w:pStyle w:val="ProductList-Body"/>
      </w:pPr>
      <w:r>
        <w:rPr>
          <w:b/>
          <w:color w:val="00188F"/>
        </w:rPr>
        <w:t>การปรับเปลี่ยนระหว่าง ML ไคลเอ็นต์สำหรับผู้ใช้และ ML ไคลเอ็นต์สำหรับ OSE</w:t>
      </w:r>
      <w:r>
        <w:t>: ลูกค้าที่ต่ออายุ SA สำหรับ ML ของไคลเอ็นต์สามารถสลับระหว่าง User และ OSE</w:t>
      </w:r>
    </w:p>
    <w:p w:rsidR="00A16BCE" w:rsidRDefault="00A16BCE">
      <w:pPr>
        <w:pStyle w:val="ProductList-Body"/>
        <w:jc w:val="right"/>
      </w:pPr>
    </w:p>
    <w:tbl>
      <w:tblPr>
        <w:tblStyle w:val="PURTable"/>
        <w:tblW w:w="0" w:type="dxa"/>
        <w:tblLook w:val="04A0" w:firstRow="1" w:lastRow="0" w:firstColumn="1" w:lastColumn="0" w:noHBand="0" w:noVBand="1"/>
      </w:tblPr>
      <w:tblGrid>
        <w:gridCol w:w="10800"/>
      </w:tblGrid>
      <w:tr w:rsidR="00A16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6BCE" w:rsidRDefault="00DF54EA">
            <w:pPr>
              <w:pStyle w:val="ProductList-TableBody"/>
              <w:jc w:val="right"/>
            </w:pPr>
            <w:hyperlink w:anchor="_Sec842">
              <w:r w:rsidR="00E236DA">
                <w:rPr>
                  <w:color w:val="00467F"/>
                  <w:sz w:val="14"/>
                  <w:u w:val="single"/>
                </w:rPr>
                <w:t>สารบัญ</w:t>
              </w:r>
            </w:hyperlink>
            <w:r w:rsidR="00E236DA">
              <w:rPr>
                <w:sz w:val="14"/>
              </w:rPr>
              <w:t xml:space="preserve"> / </w:t>
            </w:r>
            <w:hyperlink w:anchor="_Sec549">
              <w:r w:rsidR="00E236DA">
                <w:rPr>
                  <w:color w:val="00467F"/>
                  <w:sz w:val="14"/>
                  <w:u w:val="single"/>
                </w:rPr>
                <w:t>อภิธานศัพท์</w:t>
              </w:r>
            </w:hyperlink>
            <w:r w:rsidR="00E236DA">
              <w:rPr>
                <w:sz w:val="14"/>
              </w:rPr>
              <w:t xml:space="preserve"> / </w:t>
            </w:r>
            <w:hyperlink w:anchor="_Sec844">
              <w:r w:rsidR="00E236DA">
                <w:rPr>
                  <w:color w:val="00467F"/>
                  <w:sz w:val="14"/>
                  <w:u w:val="single"/>
                </w:rPr>
                <w:t>ดัชนี</w:t>
              </w:r>
            </w:hyperlink>
          </w:p>
        </w:tc>
      </w:tr>
    </w:tbl>
    <w:p w:rsidR="00A16BCE" w:rsidRDefault="00A16BCE">
      <w:pPr>
        <w:pStyle w:val="ProductList-Body"/>
      </w:pPr>
    </w:p>
    <w:p w:rsidR="00A16BCE" w:rsidRDefault="00E236DA">
      <w:pPr>
        <w:pStyle w:val="ProductList-Offering1Heading"/>
        <w:outlineLvl w:val="1"/>
      </w:pPr>
      <w:bookmarkStart w:id="346" w:name="_Sec575"/>
      <w:r>
        <w:t>สิทธิการใช้งานในการย้ายสำหรับผลิตภัณฑ์ที่ถูกยกเลิกหรือสิ้นสุดอายุการใช้งาน</w:t>
      </w:r>
      <w:bookmarkEnd w:id="346"/>
      <w:r>
        <w:fldChar w:fldCharType="begin"/>
      </w:r>
      <w:r>
        <w:instrText xml:space="preserve"> TC "</w:instrText>
      </w:r>
      <w:bookmarkStart w:id="347" w:name="_Toc531591807"/>
      <w:r>
        <w:instrText>สิทธิการใช้งานในการย้ายสำหรับผลิตภัณฑ์ที่ถูกยกเลิกหรือสิ้นสุดอายุการใช้งาน</w:instrText>
      </w:r>
      <w:bookmarkEnd w:id="347"/>
      <w:r>
        <w:instrText>" \l 2</w:instrText>
      </w:r>
      <w:r>
        <w:fldChar w:fldCharType="end"/>
      </w:r>
    </w:p>
    <w:p w:rsidR="00A16BCE" w:rsidRDefault="00E236DA">
      <w:pPr>
        <w:pStyle w:val="ProductList-Body"/>
      </w:pPr>
      <w:r>
        <w:t>“</w:t>
      </w:r>
      <w:r>
        <w:rPr>
          <w:b/>
          <w:color w:val="00188F"/>
        </w:rPr>
        <w:t>สิทธิการใช้งานที่มีคุณสมบัติตามที่กำหนด</w:t>
      </w:r>
      <w:r>
        <w:t>” ตามที่ใช้ในที่นี้จะหมายความถึง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ที่มีความคุ้มครองของ SA ตามวันที่ที่ระบุไว้และสำหรับผลิตภัณฑ์ที่ระบุไว้ในรายการผลิตภัณฑ์ที่อ้างอิงในหัวข้อนี้</w:t>
      </w:r>
    </w:p>
    <w:p w:rsidR="00A16BCE" w:rsidRDefault="00E236DA">
      <w:pPr>
        <w:pStyle w:val="ProductList-Body"/>
      </w:pPr>
      <w:r>
        <w:t>“</w:t>
      </w:r>
      <w:r>
        <w:rPr>
          <w:b/>
          <w:color w:val="00188F"/>
        </w:rPr>
        <w:t>สิทธิการใช้งานในการย้าย</w:t>
      </w:r>
      <w:r>
        <w:t>” ตามที่ใช้ในที่นี้จะหมายความถึงสิทธิที่ให้ไว้ในรายการผลิตภัณฑ์ที่อ้างอิงในหัวข้อนี้</w:t>
      </w:r>
    </w:p>
    <w:p w:rsidR="00A16BCE" w:rsidRDefault="00A16BCE">
      <w:pPr>
        <w:pStyle w:val="ProductList-Body"/>
      </w:pPr>
    </w:p>
    <w:p w:rsidR="00A16BCE" w:rsidRDefault="00E236DA">
      <w:pPr>
        <w:pStyle w:val="ProductList-Body"/>
      </w:pPr>
      <w:r>
        <w:t>เว้นแต่จะได้ระบุไว้เป็นอย่างอื่นในรายการผลิตภัณฑ์ดังนี้</w:t>
      </w:r>
    </w:p>
    <w:p w:rsidR="00A16BCE" w:rsidRDefault="00E236DA" w:rsidP="00E236DA">
      <w:pPr>
        <w:pStyle w:val="ProductList-Bullet"/>
        <w:numPr>
          <w:ilvl w:val="0"/>
          <w:numId w:val="47"/>
        </w:numPr>
      </w:pPr>
      <w:r>
        <w:t>ลูกค้าสามารถอัปเกรดเป็นซอฟต์แวร์ภายใต้สิทธิการใช้งานในการย้ายและใช้ซอฟต์แวร์ดังกล่าวแทนซอฟต์แวร์ที่ได้รับความคุ้มครองจากสิทธิการใช้งานที่มีคุณสมบัติตามที่กำหนด ลูกค้าไม่สามารถใช้ซอฟต์แวร์ภายใต้ทั้งสองสิทธิการใช้งานพร้อมกันได้</w:t>
      </w:r>
    </w:p>
    <w:p w:rsidR="00A16BCE" w:rsidRDefault="00E236DA" w:rsidP="00E236DA">
      <w:pPr>
        <w:pStyle w:val="ProductList-Bullet"/>
        <w:numPr>
          <w:ilvl w:val="0"/>
          <w:numId w:val="47"/>
        </w:numPr>
      </w:pPr>
      <w:r>
        <w:t>สิทธิการใช้งานในการย้ายให้ไว้ในแบบ 1:1 สำหรับสิทธิการใช้งานที่มีคุณสมบัติตามที่กำหนดของลูกค้า</w:t>
      </w:r>
    </w:p>
    <w:p w:rsidR="00A16BCE" w:rsidRDefault="00E236DA" w:rsidP="00E236DA">
      <w:pPr>
        <w:pStyle w:val="ProductList-Bullet"/>
        <w:numPr>
          <w:ilvl w:val="0"/>
          <w:numId w:val="47"/>
        </w:numPr>
      </w:pPr>
      <w:r>
        <w:t>หากลูกค้าที่ได้รับสิทธิแบบไม่จำกัดระยะเวลาในการใช้ซอฟต์แวร์ภายใต้สิทธิการใช้งานที่มีคุณสมบัติตามที่กำหนด สิทธิในการใช้ซอฟต์แวร์ที่ได้รับภายใต้สิทธิการใช้งานในการย้ายก็จะเป็นแบบไม่จำกัดระยะเวลาด้วยเช่นกัน โดยสิทธิที่ได้รับภายใต้สิทธิการใช้งานในการย้ายจะสิ้นอายุลงเมื่อสิทธิการใช้งานที่มีคุณสมบัติตามที่กำหนดเบื้องต้นสิ้นอายุลง</w:t>
      </w:r>
    </w:p>
    <w:p w:rsidR="00A16BCE" w:rsidRDefault="00E236DA" w:rsidP="00E236DA">
      <w:pPr>
        <w:pStyle w:val="ProductList-Bullet"/>
        <w:numPr>
          <w:ilvl w:val="0"/>
          <w:numId w:val="47"/>
        </w:numPr>
      </w:pPr>
      <w:r>
        <w:t>เมื่อความคุ้มครองของ SA ในสิทธิการใช้งานที่มีคุณสมบัติตามที่กำหนดสิ้นอายุลง ลูกค้าจะสามารถได้รับ SA สำหรับผลิตภัณฑ์รุ่นเดียวกันที่ได้รับความคุ้มครองจากสิทธิการใช้งานในการย้ายได้โดยไม่จำเป็นต้องได้รับสิทธิการใช้งานใหม่แยกต่างหากเสียก่อน ตัวเลือกนี้จะไม่ใช้บังคับกับลูกค้าที่ซื้อสิทธิการใช้งานภายใต้โปรแกรมการสมัครใช้งาน (เช่น Enterprise Subscription Agreement หรือ Open Value Subscription Agreement)</w:t>
      </w:r>
    </w:p>
    <w:p w:rsidR="00A16BCE" w:rsidRDefault="00E236DA" w:rsidP="00E236DA">
      <w:pPr>
        <w:pStyle w:val="ProductList-Bullet"/>
        <w:numPr>
          <w:ilvl w:val="0"/>
          <w:numId w:val="47"/>
        </w:numPr>
      </w:pPr>
      <w:r>
        <w:t>ลูกค้าไม่สามารถโอนสิทธิการใช้งานในการย้ายโดยแยกต่างหากจากสิทธิการใช้งานที่มีคุณสมบัติตามที่กำหนดได้</w:t>
      </w:r>
    </w:p>
    <w:p w:rsidR="00A16BCE" w:rsidRDefault="00E236DA" w:rsidP="00E236DA">
      <w:pPr>
        <w:pStyle w:val="ProductList-Bullet"/>
        <w:numPr>
          <w:ilvl w:val="0"/>
          <w:numId w:val="47"/>
        </w:numPr>
      </w:pPr>
      <w:r>
        <w:t xml:space="preserve">สิทธิการใช้งานที่ได้รับในภายหลังสำหรับผลิตภัณฑ์เดียวกันที่ยกเลิกภายใต้ระยะเวลาการลงทะเบียนเดียวกันภายใต้ Enterprise หรือ Enterprise Subscription Agreement, Open Value Subscription หรือ Enrollment for Education Solutions โดยเป็นส่วนหนึ่งของขั้นตอนการตรวจสอบสิทธิให้เป็นไปตามจริงตามกำหนดของลูกค้าก็จะถือเป็นสิทธิการใช้งานที่มีคุณสมบัติตามที่กำหนดเพื่อวัตถุประสงค์ของการอนุญาตให้ใช้สิทธิด้วยเช่นกัน ความคุ้มครองสำหรับผลิตภัณฑ์ภายใต้ข้อตกลงสมัครใช้งานต้องมีผลต่อเนื่อง </w:t>
      </w:r>
    </w:p>
    <w:p w:rsidR="00A16BCE" w:rsidRDefault="00A16BCE">
      <w:pPr>
        <w:pStyle w:val="ProductList-Body"/>
        <w:jc w:val="right"/>
      </w:pPr>
    </w:p>
    <w:tbl>
      <w:tblPr>
        <w:tblStyle w:val="PURTable"/>
        <w:tblW w:w="0" w:type="dxa"/>
        <w:tblLook w:val="04A0" w:firstRow="1" w:lastRow="0" w:firstColumn="1" w:lastColumn="0" w:noHBand="0" w:noVBand="1"/>
      </w:tblPr>
      <w:tblGrid>
        <w:gridCol w:w="10800"/>
      </w:tblGrid>
      <w:tr w:rsidR="00A16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6BCE" w:rsidRDefault="00DF54EA">
            <w:pPr>
              <w:pStyle w:val="ProductList-TableBody"/>
              <w:jc w:val="right"/>
            </w:pPr>
            <w:hyperlink w:anchor="_Sec842">
              <w:r w:rsidR="00E236DA">
                <w:rPr>
                  <w:color w:val="00467F"/>
                  <w:sz w:val="14"/>
                  <w:u w:val="single"/>
                </w:rPr>
                <w:t>สารบัญ</w:t>
              </w:r>
            </w:hyperlink>
            <w:r w:rsidR="00E236DA">
              <w:rPr>
                <w:sz w:val="14"/>
              </w:rPr>
              <w:t xml:space="preserve"> / </w:t>
            </w:r>
            <w:hyperlink w:anchor="_Sec549">
              <w:r w:rsidR="00E236DA">
                <w:rPr>
                  <w:color w:val="00467F"/>
                  <w:sz w:val="14"/>
                  <w:u w:val="single"/>
                </w:rPr>
                <w:t>อภิธานศัพท์</w:t>
              </w:r>
            </w:hyperlink>
            <w:r w:rsidR="00E236DA">
              <w:rPr>
                <w:sz w:val="14"/>
              </w:rPr>
              <w:t xml:space="preserve"> / </w:t>
            </w:r>
            <w:hyperlink w:anchor="_Sec844">
              <w:r w:rsidR="00E236DA">
                <w:rPr>
                  <w:color w:val="00467F"/>
                  <w:sz w:val="14"/>
                  <w:u w:val="single"/>
                </w:rPr>
                <w:t>ดัชนี</w:t>
              </w:r>
            </w:hyperlink>
          </w:p>
        </w:tc>
      </w:tr>
    </w:tbl>
    <w:p w:rsidR="00A16BCE" w:rsidRDefault="00A16BCE">
      <w:pPr>
        <w:pStyle w:val="ProductList-Body"/>
      </w:pPr>
    </w:p>
    <w:p w:rsidR="00A16BCE" w:rsidRDefault="00E236DA">
      <w:pPr>
        <w:pStyle w:val="ProductList-Offering1Heading"/>
        <w:outlineLvl w:val="1"/>
      </w:pPr>
      <w:bookmarkStart w:id="348" w:name="_Sec576"/>
      <w:r>
        <w:t>Software Assurance Benefit</w:t>
      </w:r>
      <w:bookmarkEnd w:id="348"/>
      <w:r>
        <w:fldChar w:fldCharType="begin"/>
      </w:r>
      <w:r>
        <w:instrText xml:space="preserve"> TC "</w:instrText>
      </w:r>
      <w:bookmarkStart w:id="349" w:name="_Toc531591808"/>
      <w:r>
        <w:instrText>Software Assurance Benefit</w:instrText>
      </w:r>
      <w:bookmarkEnd w:id="349"/>
      <w:r>
        <w:instrText>" \l 2</w:instrText>
      </w:r>
      <w:r>
        <w:fldChar w:fldCharType="end"/>
      </w:r>
    </w:p>
    <w:p w:rsidR="00A16BCE" w:rsidRDefault="00E236DA">
      <w:pPr>
        <w:pStyle w:val="ProductList-Body"/>
      </w:pPr>
      <w:r>
        <w:t>สิทธิประโยชน์ส่วนใหญ่ของ SA จะมีให้ผ่านกลุ่มผลิตภัณฑ์แต่ละกลุ่ม ตามที่อธิบายไว้ในตารางด้านล่าง SA ที่ใช้ได้สำหรับผลิตภัณฑ์ที่มีคุณสมบัติตามที่กำหนดใดๆ จะทำให้ลูกค้ามีคุณสมบัติสำหรับสิทธิประโยชน์ที่แสดงในตารางด้านล่าง สิทธิประโยชน์บางอย่างจะได้รับตามการจ่าย SA ของลูกค้ากับชุดผลิตภัณฑ์ที่มีคุณสมบัติตามที่กำหนดที่ระบุภายในกลุ่มผลิตภัณฑ์ เพื่อวัตถุประสงค์เหล่านี้ “การจ่าย SA” ไม่ใช่การจ่ายเงินจริงของลูกค้า แต่เป็นการประเมินสิ่งที่ลูกค้าได้จ่ายในความคุ้มครองของ SA สำหรับผลิตภัณฑ์เหล่านั้นภายใต้การลงทะเบียน Select หรือ Enterprise Enrollment, Select Plus หรือ Open Agreement (ตัวอย่างเช่น การซื้อ SA เท่านั้น และส่วนประกอบ SA ในการซื้อ L&amp;SA) สำหรับลูกค้าภายใต้โปรแกรมการสมัครใช้งาน นี่เป็นการประเมินจำนวนเงินรวมที่ลูกค้าได้จ่ายสำหรับสิทธิการใช้งานผลิตภัณฑ์ภายใต้การลงทะเบียนหรือข้อตกลงของลูกค้า Software Assurance Membership (“สมาชิกการรับประกันซอฟต์แวร์ (SAM)”) มีความจำเป็นสำหรับสิทธิประโยชน์บางอย่าง การเข้าใช้และสิทธิในการใช้สิทธิประโยชน์จาก SA ของลูกค้าโดยปกติแล้วจะสิ้นอายุเมื่อความคุ้มครองของ SA สิ้นอายุลง เว้นแต่จะได้ระบุไว้เป็นอย่างอื่นด้านล่างหรือในรายการผลิตภัณฑ์ สิทธิประโยชน์อาจมีการเปลี่ยนแปลงและยกเลิกเมื่อใดก็ได้โดยไม่จำเป็นต้องแจ้งให้ทราบล่วงหน้า ความพร้อมของสิทธิประโยชน์แตกต่างกันตามโปรแกรม, ภูมิภาค, ตัวเลือก fulfillment และภาษา</w:t>
      </w:r>
    </w:p>
    <w:tbl>
      <w:tblPr>
        <w:tblStyle w:val="PURTable"/>
        <w:tblW w:w="0" w:type="dxa"/>
        <w:tblLook w:val="04A0" w:firstRow="1" w:lastRow="0" w:firstColumn="1" w:lastColumn="0" w:noHBand="0" w:noVBand="1"/>
      </w:tblPr>
      <w:tblGrid>
        <w:gridCol w:w="5465"/>
        <w:gridCol w:w="1868"/>
        <w:gridCol w:w="1696"/>
        <w:gridCol w:w="1761"/>
      </w:tblGrid>
      <w:tr w:rsidR="00A16BC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16BCE" w:rsidRDefault="00E236DA">
            <w:pPr>
              <w:pStyle w:val="ProductList-TableBody"/>
            </w:pPr>
            <w:r>
              <w:rPr>
                <w:color w:val="FFFFFF"/>
              </w:rPr>
              <w:t>สิทธิประโยชน์</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16BCE" w:rsidRDefault="00E236DA">
            <w:pPr>
              <w:pStyle w:val="ProductList-TableBody"/>
              <w:jc w:val="center"/>
            </w:pPr>
            <w:r>
              <w:rPr>
                <w:color w:val="FFFFFF"/>
              </w:rPr>
              <w:t>กลุ่มโปรแกรมประยุกต์</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16BCE" w:rsidRDefault="00E236DA">
            <w:pPr>
              <w:pStyle w:val="ProductList-TableBody"/>
              <w:jc w:val="center"/>
            </w:pPr>
            <w:r>
              <w:rPr>
                <w:color w:val="FFFFFF"/>
              </w:rPr>
              <w:t>กลุ่มระบบ</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16BCE" w:rsidRDefault="00E236DA">
            <w:pPr>
              <w:pStyle w:val="ProductList-TableBody"/>
              <w:jc w:val="center"/>
            </w:pPr>
            <w:r>
              <w:rPr>
                <w:color w:val="FFFFFF"/>
              </w:rPr>
              <w:t>กลุ่มเซิร์ฟเวอร์</w:t>
            </w:r>
          </w:p>
        </w:tc>
      </w:tr>
      <w:tr w:rsidR="00A16BCE">
        <w:tc>
          <w:tcPr>
            <w:tcW w:w="6120" w:type="dxa"/>
            <w:tcBorders>
              <w:top w:val="single" w:sz="4" w:space="0" w:color="000000"/>
              <w:left w:val="single" w:sz="4" w:space="0" w:color="000000"/>
              <w:bottom w:val="single" w:sz="4" w:space="0" w:color="000000"/>
              <w:right w:val="single" w:sz="4" w:space="0" w:color="000000"/>
            </w:tcBorders>
          </w:tcPr>
          <w:p w:rsidR="00A16BCE" w:rsidRDefault="00DF54EA">
            <w:pPr>
              <w:pStyle w:val="ProductList-TableBody"/>
            </w:pPr>
            <w:hyperlink w:anchor="_Sec577">
              <w:r w:rsidR="00E236DA">
                <w:rPr>
                  <w:color w:val="00467F"/>
                  <w:u w:val="single"/>
                </w:rPr>
                <w:t>สิทธิในรุ่นใหม่</w:t>
              </w:r>
            </w:hyperlink>
          </w:p>
        </w:tc>
        <w:tc>
          <w:tcPr>
            <w:tcW w:w="19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jc w:val="center"/>
            </w:pPr>
            <w:r>
              <w:t>X</w:t>
            </w:r>
          </w:p>
        </w:tc>
      </w:tr>
      <w:tr w:rsidR="00A16BCE">
        <w:tc>
          <w:tcPr>
            <w:tcW w:w="6120" w:type="dxa"/>
            <w:tcBorders>
              <w:top w:val="single" w:sz="4" w:space="0" w:color="000000"/>
              <w:left w:val="single" w:sz="4" w:space="0" w:color="000000"/>
              <w:bottom w:val="single" w:sz="4" w:space="0" w:color="000000"/>
              <w:right w:val="single" w:sz="4" w:space="0" w:color="000000"/>
            </w:tcBorders>
          </w:tcPr>
          <w:p w:rsidR="00A16BCE" w:rsidRDefault="00DF54EA">
            <w:pPr>
              <w:pStyle w:val="ProductList-TableBody"/>
            </w:pPr>
            <w:hyperlink w:anchor="_Sec579">
              <w:r w:rsidR="00E236DA">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6BCE" w:rsidRDefault="00A16B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16BCE" w:rsidRDefault="00A16BCE">
            <w:pPr>
              <w:pStyle w:val="ProductList-TableBody"/>
              <w:jc w:val="center"/>
            </w:pPr>
          </w:p>
        </w:tc>
      </w:tr>
      <w:tr w:rsidR="00A16BCE">
        <w:tc>
          <w:tcPr>
            <w:tcW w:w="6120" w:type="dxa"/>
            <w:tcBorders>
              <w:top w:val="single" w:sz="4" w:space="0" w:color="000000"/>
              <w:left w:val="single" w:sz="4" w:space="0" w:color="000000"/>
              <w:bottom w:val="single" w:sz="4" w:space="0" w:color="000000"/>
              <w:right w:val="single" w:sz="4" w:space="0" w:color="000000"/>
            </w:tcBorders>
          </w:tcPr>
          <w:p w:rsidR="00A16BCE" w:rsidRDefault="00DF54EA">
            <w:pPr>
              <w:pStyle w:val="ProductList-TableBody"/>
            </w:pPr>
            <w:hyperlink w:anchor="_Sec580">
              <w:r w:rsidR="00E236DA">
                <w:rPr>
                  <w:color w:val="00467F"/>
                  <w:u w:val="single"/>
                </w:rPr>
                <w:t>บริการวางแผน</w:t>
              </w:r>
            </w:hyperlink>
          </w:p>
        </w:tc>
        <w:tc>
          <w:tcPr>
            <w:tcW w:w="19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6BCE" w:rsidRDefault="00A16B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jc w:val="center"/>
            </w:pPr>
            <w:r>
              <w:t>X</w:t>
            </w:r>
          </w:p>
        </w:tc>
      </w:tr>
      <w:tr w:rsidR="00A16BCE">
        <w:tc>
          <w:tcPr>
            <w:tcW w:w="6120" w:type="dxa"/>
            <w:tcBorders>
              <w:top w:val="single" w:sz="4" w:space="0" w:color="000000"/>
              <w:left w:val="single" w:sz="4" w:space="0" w:color="000000"/>
              <w:bottom w:val="single" w:sz="4" w:space="0" w:color="000000"/>
              <w:right w:val="single" w:sz="4" w:space="0" w:color="000000"/>
            </w:tcBorders>
          </w:tcPr>
          <w:p w:rsidR="00A16BCE" w:rsidRDefault="00DF54EA">
            <w:pPr>
              <w:pStyle w:val="ProductList-TableBody"/>
            </w:pPr>
            <w:hyperlink w:anchor="_Sec581">
              <w:r w:rsidR="00E236DA">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A16BCE" w:rsidRDefault="00A16B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6BCE" w:rsidRDefault="00A16BCE">
            <w:pPr>
              <w:pStyle w:val="ProductList-TableBody"/>
              <w:jc w:val="center"/>
            </w:pPr>
          </w:p>
        </w:tc>
      </w:tr>
      <w:tr w:rsidR="00A16BCE">
        <w:tc>
          <w:tcPr>
            <w:tcW w:w="6120" w:type="dxa"/>
            <w:tcBorders>
              <w:top w:val="single" w:sz="4" w:space="0" w:color="000000"/>
              <w:left w:val="single" w:sz="4" w:space="0" w:color="000000"/>
              <w:bottom w:val="single" w:sz="4" w:space="0" w:color="000000"/>
              <w:right w:val="single" w:sz="4" w:space="0" w:color="000000"/>
            </w:tcBorders>
          </w:tcPr>
          <w:p w:rsidR="00A16BCE" w:rsidRDefault="00DF54EA">
            <w:pPr>
              <w:pStyle w:val="ProductList-TableBody"/>
            </w:pPr>
            <w:hyperlink w:anchor="_Sec755">
              <w:r w:rsidR="00E236DA">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A16BCE" w:rsidRDefault="00A16B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6BCE" w:rsidRDefault="00A16BCE">
            <w:pPr>
              <w:pStyle w:val="ProductList-TableBody"/>
              <w:jc w:val="center"/>
            </w:pPr>
          </w:p>
        </w:tc>
      </w:tr>
      <w:tr w:rsidR="00A16BCE">
        <w:tc>
          <w:tcPr>
            <w:tcW w:w="6120" w:type="dxa"/>
            <w:tcBorders>
              <w:top w:val="single" w:sz="4" w:space="0" w:color="000000"/>
              <w:left w:val="single" w:sz="4" w:space="0" w:color="000000"/>
              <w:bottom w:val="single" w:sz="4" w:space="0" w:color="000000"/>
              <w:right w:val="single" w:sz="4" w:space="0" w:color="000000"/>
            </w:tcBorders>
          </w:tcPr>
          <w:p w:rsidR="00A16BCE" w:rsidRDefault="00DF54EA">
            <w:pPr>
              <w:pStyle w:val="ProductList-TableBody"/>
            </w:pPr>
            <w:hyperlink w:anchor="_Sec841">
              <w:r w:rsidR="00E236DA">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A16BCE" w:rsidRDefault="00A16B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6BCE" w:rsidRDefault="00A16BCE">
            <w:pPr>
              <w:pStyle w:val="ProductList-TableBody"/>
              <w:jc w:val="center"/>
            </w:pPr>
          </w:p>
        </w:tc>
      </w:tr>
      <w:tr w:rsidR="00A16BCE">
        <w:tc>
          <w:tcPr>
            <w:tcW w:w="6120" w:type="dxa"/>
            <w:tcBorders>
              <w:top w:val="single" w:sz="4" w:space="0" w:color="000000"/>
              <w:left w:val="single" w:sz="4" w:space="0" w:color="000000"/>
              <w:bottom w:val="single" w:sz="4" w:space="0" w:color="000000"/>
              <w:right w:val="single" w:sz="4" w:space="0" w:color="000000"/>
            </w:tcBorders>
          </w:tcPr>
          <w:p w:rsidR="00A16BCE" w:rsidRDefault="00DF54EA">
            <w:pPr>
              <w:pStyle w:val="ProductList-TableBody"/>
            </w:pPr>
            <w:hyperlink w:anchor="_Sec651">
              <w:r w:rsidR="00E236DA">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A16BCE" w:rsidRDefault="00A16B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6BCE" w:rsidRDefault="00A16BCE">
            <w:pPr>
              <w:pStyle w:val="ProductList-TableBody"/>
              <w:jc w:val="center"/>
            </w:pPr>
          </w:p>
        </w:tc>
      </w:tr>
      <w:tr w:rsidR="00A16BCE">
        <w:tc>
          <w:tcPr>
            <w:tcW w:w="6120" w:type="dxa"/>
            <w:tcBorders>
              <w:top w:val="single" w:sz="4" w:space="0" w:color="000000"/>
              <w:left w:val="single" w:sz="4" w:space="0" w:color="000000"/>
              <w:bottom w:val="single" w:sz="4" w:space="0" w:color="000000"/>
              <w:right w:val="single" w:sz="4" w:space="0" w:color="000000"/>
            </w:tcBorders>
          </w:tcPr>
          <w:p w:rsidR="00A16BCE" w:rsidRDefault="00DF54EA">
            <w:pPr>
              <w:pStyle w:val="ProductList-TableBody"/>
            </w:pPr>
            <w:hyperlink w:anchor="_Sec841">
              <w:r w:rsidR="00E236DA">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A16BCE" w:rsidRDefault="00A16B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6BCE" w:rsidRDefault="00A16BCE">
            <w:pPr>
              <w:pStyle w:val="ProductList-TableBody"/>
              <w:jc w:val="center"/>
            </w:pPr>
          </w:p>
        </w:tc>
      </w:tr>
      <w:tr w:rsidR="00A16BCE">
        <w:tc>
          <w:tcPr>
            <w:tcW w:w="6120" w:type="dxa"/>
            <w:tcBorders>
              <w:top w:val="single" w:sz="4" w:space="0" w:color="000000"/>
              <w:left w:val="single" w:sz="4" w:space="0" w:color="000000"/>
              <w:bottom w:val="single" w:sz="4" w:space="0" w:color="000000"/>
              <w:right w:val="single" w:sz="4" w:space="0" w:color="000000"/>
            </w:tcBorders>
          </w:tcPr>
          <w:p w:rsidR="00A16BCE" w:rsidRDefault="00DF54EA">
            <w:pPr>
              <w:pStyle w:val="ProductList-TableBody"/>
            </w:pPr>
            <w:hyperlink w:anchor="_Sec582">
              <w:r w:rsidR="00E236DA">
                <w:rPr>
                  <w:color w:val="00467F"/>
                  <w:u w:val="single"/>
                </w:rPr>
                <w:t>บัตรกำนัลการฝึกอบรม</w:t>
              </w:r>
            </w:hyperlink>
          </w:p>
        </w:tc>
        <w:tc>
          <w:tcPr>
            <w:tcW w:w="19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6BCE" w:rsidRDefault="00A16BCE">
            <w:pPr>
              <w:pStyle w:val="ProductList-TableBody"/>
              <w:jc w:val="center"/>
            </w:pPr>
          </w:p>
        </w:tc>
      </w:tr>
      <w:tr w:rsidR="00A16BCE">
        <w:tc>
          <w:tcPr>
            <w:tcW w:w="6120" w:type="dxa"/>
            <w:tcBorders>
              <w:top w:val="single" w:sz="4" w:space="0" w:color="000000"/>
              <w:left w:val="single" w:sz="4" w:space="0" w:color="000000"/>
              <w:bottom w:val="single" w:sz="4" w:space="0" w:color="000000"/>
              <w:right w:val="single" w:sz="4" w:space="0" w:color="000000"/>
            </w:tcBorders>
          </w:tcPr>
          <w:p w:rsidR="00A16BCE" w:rsidRDefault="00DF54EA">
            <w:pPr>
              <w:pStyle w:val="ProductList-TableBody"/>
            </w:pPr>
            <w:hyperlink w:anchor="_Sec584">
              <w:r w:rsidR="00E236DA">
                <w:rPr>
                  <w:color w:val="00467F"/>
                  <w:u w:val="single"/>
                </w:rPr>
                <w:t>โปรแกรมการใช้งานที่บ้าน</w:t>
              </w:r>
            </w:hyperlink>
          </w:p>
        </w:tc>
        <w:tc>
          <w:tcPr>
            <w:tcW w:w="19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6BCE" w:rsidRDefault="00A16B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16BCE" w:rsidRDefault="00A16BCE">
            <w:pPr>
              <w:pStyle w:val="ProductList-TableBody"/>
              <w:jc w:val="center"/>
            </w:pPr>
          </w:p>
        </w:tc>
      </w:tr>
      <w:tr w:rsidR="00A16BCE">
        <w:tc>
          <w:tcPr>
            <w:tcW w:w="6120" w:type="dxa"/>
            <w:tcBorders>
              <w:top w:val="single" w:sz="4" w:space="0" w:color="000000"/>
              <w:left w:val="single" w:sz="4" w:space="0" w:color="000000"/>
              <w:bottom w:val="single" w:sz="4" w:space="0" w:color="000000"/>
              <w:right w:val="single" w:sz="4" w:space="0" w:color="000000"/>
            </w:tcBorders>
          </w:tcPr>
          <w:p w:rsidR="00A16BCE" w:rsidRDefault="00DF54EA">
            <w:pPr>
              <w:pStyle w:val="ProductList-TableBody"/>
            </w:pPr>
            <w:hyperlink w:anchor="_Sec585">
              <w:r w:rsidR="00E236DA">
                <w:rPr>
                  <w:color w:val="00467F"/>
                  <w:u w:val="single"/>
                </w:rPr>
                <w:t>การสนับสนุนการแก้ไขปัญหาทุกวันตลอด 24 ชั่วโมง</w:t>
              </w:r>
            </w:hyperlink>
          </w:p>
        </w:tc>
        <w:tc>
          <w:tcPr>
            <w:tcW w:w="19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jc w:val="center"/>
            </w:pPr>
            <w:r>
              <w:t>X</w:t>
            </w:r>
          </w:p>
        </w:tc>
      </w:tr>
      <w:tr w:rsidR="00A16BCE">
        <w:tc>
          <w:tcPr>
            <w:tcW w:w="6120" w:type="dxa"/>
            <w:tcBorders>
              <w:top w:val="single" w:sz="4" w:space="0" w:color="000000"/>
              <w:left w:val="single" w:sz="4" w:space="0" w:color="000000"/>
              <w:bottom w:val="single" w:sz="4" w:space="0" w:color="000000"/>
              <w:right w:val="single" w:sz="4" w:space="0" w:color="000000"/>
            </w:tcBorders>
          </w:tcPr>
          <w:p w:rsidR="00A16BCE" w:rsidRDefault="00DF54EA">
            <w:pPr>
              <w:pStyle w:val="ProductList-TableBody"/>
            </w:pPr>
            <w:hyperlink w:anchor="_Sec818">
              <w:r w:rsidR="00E236DA">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A16BCE" w:rsidRDefault="00A16B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16BCE" w:rsidRDefault="00A16B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jc w:val="center"/>
            </w:pPr>
            <w:r>
              <w:t>X</w:t>
            </w:r>
          </w:p>
        </w:tc>
      </w:tr>
      <w:tr w:rsidR="00A16BCE">
        <w:tc>
          <w:tcPr>
            <w:tcW w:w="6120" w:type="dxa"/>
            <w:tcBorders>
              <w:top w:val="single" w:sz="4" w:space="0" w:color="000000"/>
              <w:left w:val="single" w:sz="4" w:space="0" w:color="000000"/>
              <w:bottom w:val="single" w:sz="4" w:space="0" w:color="000000"/>
              <w:right w:val="single" w:sz="4" w:space="0" w:color="000000"/>
            </w:tcBorders>
          </w:tcPr>
          <w:p w:rsidR="00A16BCE" w:rsidRDefault="00DF54EA">
            <w:pPr>
              <w:pStyle w:val="ProductList-TableBody"/>
            </w:pPr>
            <w:hyperlink w:anchor="_Sec587">
              <w:r w:rsidR="00E236DA">
                <w:rPr>
                  <w:color w:val="00467F"/>
                  <w:u w:val="single"/>
                </w:rPr>
                <w:t>สิทธิการใช้งานแบบ Step-up</w:t>
              </w:r>
            </w:hyperlink>
          </w:p>
        </w:tc>
        <w:tc>
          <w:tcPr>
            <w:tcW w:w="19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6BCE" w:rsidRDefault="00A16B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jc w:val="center"/>
            </w:pPr>
            <w:r>
              <w:t>X</w:t>
            </w:r>
          </w:p>
        </w:tc>
      </w:tr>
      <w:tr w:rsidR="00A16BCE">
        <w:tc>
          <w:tcPr>
            <w:tcW w:w="6120" w:type="dxa"/>
            <w:tcBorders>
              <w:top w:val="single" w:sz="4" w:space="0" w:color="000000"/>
              <w:left w:val="single" w:sz="4" w:space="0" w:color="000000"/>
              <w:bottom w:val="single" w:sz="4" w:space="0" w:color="000000"/>
              <w:right w:val="single" w:sz="4" w:space="0" w:color="000000"/>
            </w:tcBorders>
          </w:tcPr>
          <w:p w:rsidR="00A16BCE" w:rsidRDefault="00DF54EA">
            <w:pPr>
              <w:pStyle w:val="ProductList-TableBody"/>
            </w:pPr>
            <w:hyperlink w:anchor="_Sec588">
              <w:r w:rsidR="00E236DA">
                <w:rPr>
                  <w:color w:val="00467F"/>
                  <w:u w:val="single"/>
                </w:rPr>
                <w:t>เซิร์ฟเวอร์ – Disaster Recovery Rights</w:t>
              </w:r>
            </w:hyperlink>
          </w:p>
        </w:tc>
        <w:tc>
          <w:tcPr>
            <w:tcW w:w="1960" w:type="dxa"/>
            <w:tcBorders>
              <w:top w:val="single" w:sz="4" w:space="0" w:color="000000"/>
              <w:left w:val="single" w:sz="4" w:space="0" w:color="000000"/>
              <w:bottom w:val="single" w:sz="4" w:space="0" w:color="000000"/>
              <w:right w:val="single" w:sz="4" w:space="0" w:color="000000"/>
            </w:tcBorders>
          </w:tcPr>
          <w:p w:rsidR="00A16BCE" w:rsidRDefault="00A16B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16BCE" w:rsidRDefault="00A16B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jc w:val="center"/>
            </w:pPr>
            <w:r>
              <w:t>X</w:t>
            </w:r>
          </w:p>
        </w:tc>
      </w:tr>
      <w:tr w:rsidR="00A16BCE">
        <w:tc>
          <w:tcPr>
            <w:tcW w:w="6120" w:type="dxa"/>
            <w:tcBorders>
              <w:top w:val="single" w:sz="4" w:space="0" w:color="000000"/>
              <w:left w:val="single" w:sz="4" w:space="0" w:color="000000"/>
              <w:bottom w:val="single" w:sz="4" w:space="0" w:color="000000"/>
              <w:right w:val="single" w:sz="4" w:space="0" w:color="000000"/>
            </w:tcBorders>
          </w:tcPr>
          <w:p w:rsidR="00A16BCE" w:rsidRDefault="00DF54EA">
            <w:pPr>
              <w:pStyle w:val="ProductList-TableBody"/>
            </w:pPr>
            <w:hyperlink w:anchor="_Sec589">
              <w:r w:rsidR="00E236DA">
                <w:rPr>
                  <w:color w:val="00467F"/>
                  <w:u w:val="single"/>
                </w:rPr>
                <w:t>การเปลี่ยนแปลงสิทธิการใช้งาน</w:t>
              </w:r>
            </w:hyperlink>
          </w:p>
        </w:tc>
        <w:tc>
          <w:tcPr>
            <w:tcW w:w="1960" w:type="dxa"/>
            <w:tcBorders>
              <w:top w:val="single" w:sz="4" w:space="0" w:color="000000"/>
              <w:left w:val="single" w:sz="4" w:space="0" w:color="000000"/>
              <w:bottom w:val="single" w:sz="4" w:space="0" w:color="000000"/>
              <w:right w:val="single" w:sz="4" w:space="0" w:color="000000"/>
            </w:tcBorders>
          </w:tcPr>
          <w:p w:rsidR="00A16BCE" w:rsidRDefault="00A16B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16BCE" w:rsidRDefault="00A16B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jc w:val="center"/>
            </w:pPr>
            <w:r>
              <w:t>X</w:t>
            </w:r>
          </w:p>
        </w:tc>
      </w:tr>
      <w:tr w:rsidR="00A16BCE">
        <w:tc>
          <w:tcPr>
            <w:tcW w:w="6120" w:type="dxa"/>
            <w:tcBorders>
              <w:top w:val="single" w:sz="4" w:space="0" w:color="000000"/>
              <w:left w:val="single" w:sz="4" w:space="0" w:color="000000"/>
              <w:bottom w:val="single" w:sz="4" w:space="0" w:color="000000"/>
              <w:right w:val="single" w:sz="4" w:space="0" w:color="000000"/>
            </w:tcBorders>
          </w:tcPr>
          <w:p w:rsidR="00A16BCE" w:rsidRDefault="00DF54EA">
            <w:pPr>
              <w:pStyle w:val="ProductList-TableBody"/>
            </w:pPr>
            <w:hyperlink w:anchor="_Sec590">
              <w:r w:rsidR="00E236DA">
                <w:rPr>
                  <w:color w:val="00467F"/>
                  <w:u w:val="single"/>
                </w:rPr>
                <w:t>เซิร์ฟเวอร์ – โปรแกรมประยุกต์ที่มีการโฮสต์ภายในโปรแกรม</w:t>
              </w:r>
            </w:hyperlink>
          </w:p>
        </w:tc>
        <w:tc>
          <w:tcPr>
            <w:tcW w:w="1960" w:type="dxa"/>
            <w:tcBorders>
              <w:top w:val="single" w:sz="4" w:space="0" w:color="000000"/>
              <w:left w:val="single" w:sz="4" w:space="0" w:color="000000"/>
              <w:bottom w:val="single" w:sz="4" w:space="0" w:color="000000"/>
              <w:right w:val="single" w:sz="4" w:space="0" w:color="000000"/>
            </w:tcBorders>
          </w:tcPr>
          <w:p w:rsidR="00A16BCE" w:rsidRDefault="00A16B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16BCE" w:rsidRDefault="00A16B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jc w:val="center"/>
            </w:pPr>
            <w:r>
              <w:t>X</w:t>
            </w:r>
          </w:p>
        </w:tc>
      </w:tr>
      <w:tr w:rsidR="00A16BCE">
        <w:tc>
          <w:tcPr>
            <w:tcW w:w="6120" w:type="dxa"/>
            <w:tcBorders>
              <w:top w:val="single" w:sz="4" w:space="0" w:color="000000"/>
              <w:left w:val="single" w:sz="4" w:space="0" w:color="000000"/>
              <w:bottom w:val="single" w:sz="4" w:space="0" w:color="000000"/>
              <w:right w:val="single" w:sz="4" w:space="0" w:color="000000"/>
            </w:tcBorders>
          </w:tcPr>
          <w:p w:rsidR="00A16BCE" w:rsidRDefault="00DF54EA">
            <w:pPr>
              <w:pStyle w:val="ProductList-TableBody"/>
            </w:pPr>
            <w:hyperlink w:anchor="_Sec841">
              <w:r w:rsidR="00E236DA">
                <w:rPr>
                  <w:color w:val="00467F"/>
                  <w:u w:val="single"/>
                </w:rPr>
                <w:t>Windows SA ต่อสิทธิการซื้อ User Add-on</w:t>
              </w:r>
            </w:hyperlink>
          </w:p>
        </w:tc>
        <w:tc>
          <w:tcPr>
            <w:tcW w:w="1960" w:type="dxa"/>
            <w:tcBorders>
              <w:top w:val="single" w:sz="4" w:space="0" w:color="000000"/>
              <w:left w:val="single" w:sz="4" w:space="0" w:color="000000"/>
              <w:bottom w:val="single" w:sz="4" w:space="0" w:color="000000"/>
              <w:right w:val="single" w:sz="4" w:space="0" w:color="000000"/>
            </w:tcBorders>
          </w:tcPr>
          <w:p w:rsidR="00A16BCE" w:rsidRDefault="00A16B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6BCE" w:rsidRDefault="00A16BCE">
            <w:pPr>
              <w:pStyle w:val="ProductList-TableBody"/>
              <w:jc w:val="center"/>
            </w:pPr>
          </w:p>
        </w:tc>
      </w:tr>
      <w:tr w:rsidR="00A16BCE">
        <w:tc>
          <w:tcPr>
            <w:tcW w:w="6120" w:type="dxa"/>
            <w:tcBorders>
              <w:top w:val="single" w:sz="4" w:space="0" w:color="000000"/>
              <w:left w:val="single" w:sz="4" w:space="0" w:color="000000"/>
              <w:bottom w:val="single" w:sz="4" w:space="0" w:color="000000"/>
              <w:right w:val="single" w:sz="4" w:space="0" w:color="000000"/>
            </w:tcBorders>
          </w:tcPr>
          <w:p w:rsidR="00A16BCE" w:rsidRDefault="00DF54EA">
            <w:pPr>
              <w:pStyle w:val="ProductList-TableBody"/>
            </w:pPr>
            <w:hyperlink w:anchor="_Sec841">
              <w:r w:rsidR="00E236DA">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A16BCE" w:rsidRDefault="00A16B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6BCE" w:rsidRDefault="00A16BCE">
            <w:pPr>
              <w:pStyle w:val="ProductList-TableBody"/>
              <w:jc w:val="center"/>
            </w:pPr>
          </w:p>
        </w:tc>
      </w:tr>
      <w:tr w:rsidR="00A16BCE">
        <w:tc>
          <w:tcPr>
            <w:tcW w:w="6120" w:type="dxa"/>
            <w:tcBorders>
              <w:top w:val="single" w:sz="4" w:space="0" w:color="000000"/>
              <w:left w:val="single" w:sz="4" w:space="0" w:color="000000"/>
              <w:bottom w:val="single" w:sz="4" w:space="0" w:color="000000"/>
              <w:right w:val="single" w:sz="4" w:space="0" w:color="000000"/>
            </w:tcBorders>
          </w:tcPr>
          <w:p w:rsidR="00A16BCE" w:rsidRDefault="00DF54EA">
            <w:pPr>
              <w:pStyle w:val="ProductList-TableBody"/>
            </w:pPr>
            <w:hyperlink w:anchor="_Sec652">
              <w:r w:rsidR="00E236DA">
                <w:rPr>
                  <w:color w:val="00467F"/>
                  <w:u w:val="single"/>
                </w:rPr>
                <w:t>สิทธิในการจำลองเสมือนสำหรับเดสก์ท็อป Windows และ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A16BCE" w:rsidRDefault="00A16B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6BCE" w:rsidRDefault="00A16BCE">
            <w:pPr>
              <w:pStyle w:val="ProductList-TableBody"/>
              <w:jc w:val="center"/>
            </w:pPr>
          </w:p>
        </w:tc>
      </w:tr>
    </w:tbl>
    <w:p w:rsidR="00A16BCE" w:rsidRDefault="00A16BCE">
      <w:pPr>
        <w:pStyle w:val="ProductList-Body"/>
      </w:pPr>
    </w:p>
    <w:p w:rsidR="00A16BCE" w:rsidRDefault="00E236DA">
      <w:pPr>
        <w:pStyle w:val="ProductList-ClauseHeading"/>
        <w:outlineLvl w:val="2"/>
      </w:pPr>
      <w:bookmarkStart w:id="350" w:name="_Sec577"/>
      <w:r>
        <w:t>สิทธิในรุ่นใหม่</w:t>
      </w:r>
      <w:bookmarkEnd w:id="350"/>
    </w:p>
    <w:p w:rsidR="00A16BCE" w:rsidRDefault="00E236DA">
      <w:pPr>
        <w:pStyle w:val="ProductList-Body"/>
      </w:pPr>
      <w:r>
        <w:t>ลูกค้าสามารถอัปเกรดเป็นผลิตภัณฑ์ที่มีอยู่ในรุ่นล่าสุดได้ หากลูกค้าได้รับ Perpetual License ผ่านทาง SA อาจมีการปรับใช้การอัปเกรดเวอร์ชันใหม่สำหรับสิทธิการใช้งานนั้นหลังจากความคุ้มครอง SA สิ้นสุดลง แต่เฉพาะเวอร์ชันที่ออกมาในระหว่างที่ความคุ้มครอง SA ยังใช้ได้ การใช้งานรุ่นใหม่จะอยู่ภายใต้</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สำหรับรุ่นนั้น</w:t>
      </w:r>
    </w:p>
    <w:p w:rsidR="00A16BCE" w:rsidRDefault="00A16BCE">
      <w:pPr>
        <w:pStyle w:val="ProductList-Body"/>
      </w:pPr>
    </w:p>
    <w:p w:rsidR="00A16BCE" w:rsidRDefault="00E236DA">
      <w:pPr>
        <w:pStyle w:val="ProductList-ClauseHeading"/>
        <w:outlineLvl w:val="2"/>
      </w:pPr>
      <w:bookmarkStart w:id="351" w:name="_Sec931"/>
      <w:r>
        <w:t>การคำนวณคะแนน Software Assurance Benefits</w:t>
      </w:r>
      <w:bookmarkEnd w:id="351"/>
    </w:p>
    <w:p w:rsidR="00A16BCE" w:rsidRDefault="00E236DA">
      <w:pPr>
        <w:pStyle w:val="ProductList-Body"/>
      </w:pPr>
      <w:r>
        <w:t>การได้รับสิทธิจะคำนวณจากระบบที่อิงคะแนนสำหรับสิทธิประโยชน์ต่อไปนี้</w:t>
      </w:r>
    </w:p>
    <w:p w:rsidR="00A16BCE" w:rsidRDefault="00E236DA" w:rsidP="00E236DA">
      <w:pPr>
        <w:pStyle w:val="ProductList-Bullet"/>
        <w:numPr>
          <w:ilvl w:val="0"/>
          <w:numId w:val="48"/>
        </w:numPr>
      </w:pPr>
      <w:r>
        <w:t>บริการวางแผน</w:t>
      </w:r>
    </w:p>
    <w:p w:rsidR="00A16BCE" w:rsidRDefault="00E236DA" w:rsidP="00E236DA">
      <w:pPr>
        <w:pStyle w:val="ProductList-Bullet"/>
        <w:numPr>
          <w:ilvl w:val="0"/>
          <w:numId w:val="48"/>
        </w:numPr>
      </w:pPr>
      <w:r>
        <w:t>บัตรกำนัลการฝึกอบรม</w:t>
      </w:r>
    </w:p>
    <w:p w:rsidR="00A16BCE" w:rsidRDefault="00E236DA" w:rsidP="00E236DA">
      <w:pPr>
        <w:pStyle w:val="ProductList-Bullet"/>
        <w:numPr>
          <w:ilvl w:val="0"/>
          <w:numId w:val="48"/>
        </w:numPr>
      </w:pPr>
      <w:r>
        <w:t>การสนับสนุนการแก้ไขปัญหาทุกวันตลอด 24 ชั่วโมง (ทางโทรศัพท์) เฉพาะ MPSA เท่านั้น</w:t>
      </w:r>
    </w:p>
    <w:p w:rsidR="00A16BCE" w:rsidRDefault="00E236DA">
      <w:pPr>
        <w:pStyle w:val="ProductList-Body"/>
      </w:pPr>
      <w:r>
        <w:t>คะแนนของ Software Assurance Benefits จะมีการคำนวณจากจำนวนของสิทธิการใช้งานที่มีคุณสมบัติตามที่กำหนด กลุ่มที่สามารถใช้ได้ และคะแนนที่เกี่ยวกับผลิตภัณฑ์ที่มีคุณสมบัติตามที่กำหนดดังที่ระบุไว้ในตารางต่อไปนี้ คะแนนไม่สามารถนำมารวมข้ามข้อตกลง, enrollment หรือบัญชีผู้ใช้สำหรับการซื้อเพื่อให้มีคุณสมบัติในการรับคะแนนเพิ่มเติม การลดคะแนนอันเป็นผลจากการส่งคืนและการปรับการเรียกเก็บเงินที่อนุญาต อาจทำให้เสียสิทธิในช่วงการได้รับสิทธิในปัจจุบันหรือในอนาคต</w:t>
      </w:r>
    </w:p>
    <w:tbl>
      <w:tblPr>
        <w:tblStyle w:val="PURTable"/>
        <w:tblW w:w="0" w:type="dxa"/>
        <w:tblLook w:val="04A0" w:firstRow="1" w:lastRow="0" w:firstColumn="1" w:lastColumn="0" w:noHBand="0" w:noVBand="1"/>
      </w:tblPr>
      <w:tblGrid>
        <w:gridCol w:w="9358"/>
        <w:gridCol w:w="1432"/>
      </w:tblGrid>
      <w:tr w:rsidR="00A16BCE">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A16BCE" w:rsidRDefault="00E236DA">
            <w:pPr>
              <w:pStyle w:val="ProductList-TableBody"/>
            </w:pPr>
            <w:r>
              <w:rPr>
                <w:color w:val="FFFFFF"/>
              </w:rPr>
              <w:t>โปรแกรมประยุกต์ Office และสิทธิการใช้งานเซิร์ฟเวอร์</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A16BCE" w:rsidRDefault="00E236DA">
            <w:pPr>
              <w:pStyle w:val="ProductList-TableBody"/>
            </w:pPr>
            <w:r>
              <w:rPr>
                <w:color w:val="FFFFFF"/>
              </w:rPr>
              <w:t>คะแนน</w:t>
            </w:r>
          </w:p>
        </w:tc>
      </w:tr>
      <w:tr w:rsidR="00A16BCE">
        <w:tc>
          <w:tcPr>
            <w:tcW w:w="1052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ผลิตภัณฑ์กลุ่มโปรแกรมประยุกต์ของ Office (รวมถึง Office suites, Project Standard และ Professional, Visio Standard และ Professional), Windows Desktop Operating System Products,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1</w:t>
            </w:r>
          </w:p>
        </w:tc>
      </w:tr>
      <w:tr w:rsidR="00A16BCE">
        <w:tc>
          <w:tcPr>
            <w:tcW w:w="1052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2</w:t>
            </w:r>
          </w:p>
        </w:tc>
      </w:tr>
      <w:tr w:rsidR="00A16BCE">
        <w:tc>
          <w:tcPr>
            <w:tcW w:w="1052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Windows Server Standard (2-packs of Core Licenses), สิทธิการใช้งานการจัดการเซิร์ฟเวอร์มาตรฐานสำหรับ System Center (2-packs of Core Licenses)</w:t>
            </w:r>
          </w:p>
        </w:tc>
        <w:tc>
          <w:tcPr>
            <w:tcW w:w="160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5</w:t>
            </w:r>
          </w:p>
        </w:tc>
      </w:tr>
      <w:tr w:rsidR="00A16BCE">
        <w:tc>
          <w:tcPr>
            <w:tcW w:w="1052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Windows Server Datacenter (2-packs of Core Licenses), สิทธิการใช้งานการจัดการเซิร์ฟเวอร์สำหรับ System Center Datacenter (2-packs of Core Licenses)</w:t>
            </w:r>
          </w:p>
        </w:tc>
        <w:tc>
          <w:tcPr>
            <w:tcW w:w="160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10</w:t>
            </w:r>
          </w:p>
        </w:tc>
      </w:tr>
      <w:tr w:rsidR="00A16BCE">
        <w:tc>
          <w:tcPr>
            <w:tcW w:w="1052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SQL Server Standard Edition, Windows Server Standard Edition, สิทธิการใช้งานการจัดการเซิร์ฟเวอร์มาตรฐานสำหรับ System Center (ตัวประมวลผล 2 ตัว), Visual Studio Professional Subscription, Visual Studio Test Professional Subscription และ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25</w:t>
            </w:r>
          </w:p>
        </w:tc>
      </w:tr>
      <w:tr w:rsidR="00A16BCE">
        <w:tc>
          <w:tcPr>
            <w:tcW w:w="1052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SQL Server Enterprise Edition, SQL Server Business Intelligence, Windows Server Enterprise Edition และ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50</w:t>
            </w:r>
          </w:p>
        </w:tc>
      </w:tr>
      <w:tr w:rsidR="00A16BCE">
        <w:tc>
          <w:tcPr>
            <w:tcW w:w="1052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SQL Server Data Center Edition, SQL Parallel Data Warehouse, Windows Server Datacenter Edition, Microsoft Dynamics AX Standard Commerce Core Server และสิทธิการใช้งานการจัดการเซิร์ฟเวอร์ System Center 2012 Datacenter (ตัวประมวลผล 2 ตัว)</w:t>
            </w:r>
          </w:p>
        </w:tc>
        <w:tc>
          <w:tcPr>
            <w:tcW w:w="160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75</w:t>
            </w:r>
          </w:p>
        </w:tc>
      </w:tr>
    </w:tbl>
    <w:p w:rsidR="00A16BCE" w:rsidRDefault="00E236DA">
      <w:pPr>
        <w:pStyle w:val="ProductList-Body"/>
      </w:pPr>
      <w:r>
        <w:rPr>
          <w:b/>
          <w:i/>
        </w:rPr>
        <w:t>หมายเหตุ:</w:t>
      </w:r>
      <w:r>
        <w:rPr>
          <w:i/>
        </w:rPr>
        <w:t xml:space="preserve"> สำหรับ SQL CAL โปรดดูตาราง CAL Suite ในหัวข้อนี้</w:t>
      </w:r>
    </w:p>
    <w:p w:rsidR="00A16BCE" w:rsidRDefault="00A16BCE">
      <w:pPr>
        <w:pStyle w:val="ProductList-Body"/>
      </w:pPr>
    </w:p>
    <w:p w:rsidR="00A16BCE" w:rsidRDefault="00E236DA">
      <w:pPr>
        <w:pStyle w:val="ProductList-ClauseHeading"/>
        <w:outlineLvl w:val="2"/>
      </w:pPr>
      <w:bookmarkStart w:id="352" w:name="_Sec579"/>
      <w:r>
        <w:t>Office Online Services และ Office Online Server</w:t>
      </w:r>
      <w:bookmarkEnd w:id="352"/>
    </w:p>
    <w:p w:rsidR="00A16BCE" w:rsidRDefault="00E236DA">
      <w:pPr>
        <w:pStyle w:val="ProductList-Body"/>
      </w:pPr>
      <w:r>
        <w:t>ผู้ใช้อุปกรณ์ที่ได้รับสิทธิการใช้งานกับโปรแกรมประยุกต์ที่มีคุณสมบัติตามที่กำหนดจะสามารถเข้าใช้ Online services และ Office Online Server เพื่อแก้ไขเอกสารจาก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 ผู้ใช้หลักของ </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จะสามารถเข้าใช้ Online services และ Office Online Server เพื่อแก้ไขเอกสารจากอุปกรณ์ใดๆ ก็ได้</w:t>
      </w:r>
    </w:p>
    <w:tbl>
      <w:tblPr>
        <w:tblStyle w:val="PURTable"/>
        <w:tblW w:w="0" w:type="dxa"/>
        <w:tblLook w:val="04A0" w:firstRow="1" w:lastRow="0" w:firstColumn="1" w:lastColumn="0" w:noHBand="0" w:noVBand="1"/>
      </w:tblPr>
      <w:tblGrid>
        <w:gridCol w:w="5599"/>
        <w:gridCol w:w="5191"/>
      </w:tblGrid>
      <w:tr w:rsidR="00A16BC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16BCE" w:rsidRDefault="00E236DA">
            <w:pPr>
              <w:pStyle w:val="ProductList-TableBody"/>
            </w:pPr>
            <w:r>
              <w:rPr>
                <w:color w:val="FFFFFF"/>
              </w:rPr>
              <w:t xml:space="preserve">โปรแกรมประยุกต์เดสก์ท็อปที่มีคุณสมบัติตามที่กำหนด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16BCE" w:rsidRDefault="00E236DA">
            <w:pPr>
              <w:pStyle w:val="ProductList-TableBody"/>
            </w:pPr>
            <w:r>
              <w:rPr>
                <w:color w:val="FFFFFF"/>
              </w:rPr>
              <w:t>สิทธิ Office Online</w:t>
            </w:r>
          </w:p>
        </w:tc>
      </w:tr>
      <w:tr w:rsidR="00A16BCE">
        <w:tc>
          <w:tcPr>
            <w:tcW w:w="600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Office Standard</w:t>
            </w:r>
            <w:r>
              <w:fldChar w:fldCharType="begin"/>
            </w:r>
            <w:r>
              <w:instrText xml:space="preserve"> XE "Office Standard" </w:instrText>
            </w:r>
            <w:r>
              <w:fldChar w:fldCharType="end"/>
            </w:r>
          </w:p>
          <w:p w:rsidR="00A16BCE" w:rsidRDefault="00E236DA">
            <w:pPr>
              <w:pStyle w:val="ProductList-TableBody"/>
            </w:pPr>
            <w:r>
              <w:t>Office Professional Plus</w:t>
            </w:r>
            <w:r>
              <w:fldChar w:fldCharType="begin"/>
            </w:r>
            <w:r>
              <w:instrText xml:space="preserve"> XE "Office Professional Plus" </w:instrText>
            </w:r>
            <w:r>
              <w:fldChar w:fldCharType="end"/>
            </w:r>
          </w:p>
          <w:p w:rsidR="00A16BCE" w:rsidRDefault="00E236DA">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Office Online for Office 365</w:t>
            </w:r>
            <w:r>
              <w:fldChar w:fldCharType="begin"/>
            </w:r>
            <w:r>
              <w:instrText xml:space="preserve"> XE "Office Online for Office 365" </w:instrText>
            </w:r>
            <w:r>
              <w:fldChar w:fldCharType="end"/>
            </w:r>
          </w:p>
          <w:p w:rsidR="00A16BCE" w:rsidRDefault="00E236DA">
            <w:pPr>
              <w:pStyle w:val="ProductList-TableBody"/>
            </w:pPr>
            <w:r>
              <w:t>Office Online Server</w:t>
            </w:r>
          </w:p>
        </w:tc>
      </w:tr>
    </w:tbl>
    <w:p w:rsidR="00A16BCE" w:rsidRDefault="00E236DA">
      <w:pPr>
        <w:pStyle w:val="ProductList-Body"/>
      </w:pPr>
      <w:r>
        <w:rPr>
          <w:i/>
        </w:rPr>
        <w:t>ผู้ใช้ยังต้องได้รับสิทธิการใช้งานสำหรับ SharePoint Online</w:t>
      </w:r>
      <w:r>
        <w:fldChar w:fldCharType="begin"/>
      </w:r>
      <w:r>
        <w:instrText xml:space="preserve"> XE "SharePoint Online" </w:instrText>
      </w:r>
      <w:r>
        <w:fldChar w:fldCharType="end"/>
      </w:r>
      <w:r>
        <w:rPr>
          <w:i/>
        </w:rPr>
        <w:t xml:space="preserve"> หรือ OneDrive for Business Plan เพื่อเข้าใช้บริการ Office Online</w:t>
      </w:r>
    </w:p>
    <w:p w:rsidR="00A16BCE" w:rsidRDefault="00A16BCE">
      <w:pPr>
        <w:pStyle w:val="ProductList-Body"/>
      </w:pPr>
    </w:p>
    <w:p w:rsidR="00A16BCE" w:rsidRDefault="00E236DA">
      <w:pPr>
        <w:pStyle w:val="ProductList-ClauseHeading"/>
        <w:outlineLvl w:val="2"/>
      </w:pPr>
      <w:bookmarkStart w:id="353" w:name="_Sec580"/>
      <w:r>
        <w:t>บริการวางแผน</w:t>
      </w:r>
      <w:bookmarkEnd w:id="353"/>
    </w:p>
    <w:p w:rsidR="00A16BCE" w:rsidRDefault="00E236DA">
      <w:pPr>
        <w:pStyle w:val="ProductList-Body"/>
      </w:pPr>
      <w:r>
        <w:t>ลูกค้า (นอกจากลูกค้าที่ซื้อผ่านโปรแกรมด้านวิชาการ) ที่มีข้อผูกพันทั่วองค์กร หรือสมาชิกการรับประกันซอฟต์แวร์ (SAM)ในกลุ่มโปรแกรมประยุกต์และเซิร์ฟเวอร์มีสิทธิสำหรับสิทธิประโยชน์นี้ สิทธิประโยชน์ของบริการวางแผนจัดหาข้อเสนอบริการแบบกำหนดเองล่วงหน้าให้แก่ลูกค้าที่มีคุณสมบัติตามที่กำหนด</w:t>
      </w:r>
    </w:p>
    <w:p w:rsidR="00A16BCE" w:rsidRDefault="00A16BCE">
      <w:pPr>
        <w:pStyle w:val="ProductList-Body"/>
      </w:pPr>
    </w:p>
    <w:p w:rsidR="00A16BCE" w:rsidRDefault="00E236DA">
      <w:pPr>
        <w:pStyle w:val="ProductList-Body"/>
      </w:pPr>
      <w:r>
        <w:t>ลูกค้าที่มีคุณสมบัติตามที่กำหนดจะได้รับจำนวนวันของบริการวางแผนโดยขึ้นอยู่กับจำนวนคะแนนสิทธิประโยชน์ของ SA จากสิทธิการใช้งานที่มีคุณสมบัติตามที่กำหนด จำนวนวันที่ลูกค้าได้รับสำหรับข้อเสนอบริการวางแผนที่มีอยู่จะรวมอยู่ในจำนวนวันของกลุ่มบริการวางแผน</w:t>
      </w:r>
    </w:p>
    <w:tbl>
      <w:tblPr>
        <w:tblStyle w:val="PURTable"/>
        <w:tblW w:w="0" w:type="dxa"/>
        <w:tblLook w:val="04A0" w:firstRow="1" w:lastRow="0" w:firstColumn="1" w:lastColumn="0" w:noHBand="0" w:noVBand="1"/>
      </w:tblPr>
      <w:tblGrid>
        <w:gridCol w:w="9057"/>
        <w:gridCol w:w="1733"/>
      </w:tblGrid>
      <w:tr w:rsidR="00A16BCE">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A16BCE" w:rsidRDefault="00E236DA">
            <w:pPr>
              <w:pStyle w:val="ProductList-TableBody"/>
            </w:pPr>
            <w:r>
              <w:rPr>
                <w:color w:val="FFFFFF"/>
              </w:rPr>
              <w:t>โปรแกรมประยุกต์ Office และสิทธิการใช้งานเซิร์ฟเวอร์</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16BCE" w:rsidRDefault="00E236DA">
            <w:pPr>
              <w:pStyle w:val="ProductList-TableBody"/>
              <w:jc w:val="center"/>
            </w:pPr>
            <w:r>
              <w:rPr>
                <w:color w:val="FFFFFF"/>
              </w:rPr>
              <w:t>คะแนน</w:t>
            </w:r>
          </w:p>
        </w:tc>
      </w:tr>
      <w:tr w:rsidR="00A16BCE">
        <w:tc>
          <w:tcPr>
            <w:tcW w:w="101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ผลิตภัณฑ์กลุ่มโปรแกรมประยุกต์ของ Office (รวมถึง Office suites, Project Standard</w:t>
            </w:r>
            <w:r>
              <w:fldChar w:fldCharType="begin"/>
            </w:r>
            <w:r>
              <w:instrText xml:space="preserve"> XE "Project Standard" </w:instrText>
            </w:r>
            <w:r>
              <w:fldChar w:fldCharType="end"/>
            </w:r>
            <w:r>
              <w:t xml:space="preserve"> และ Professional, Visio Standard</w:t>
            </w:r>
            <w:r>
              <w:fldChar w:fldCharType="begin"/>
            </w:r>
            <w:r>
              <w:instrText xml:space="preserve"> XE "Visio Standard" </w:instrText>
            </w:r>
            <w:r>
              <w:fldChar w:fldCharType="end"/>
            </w:r>
            <w:r>
              <w:t xml:space="preserve"> และ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jc w:val="center"/>
            </w:pPr>
            <w:r>
              <w:t>1</w:t>
            </w:r>
          </w:p>
        </w:tc>
      </w:tr>
      <w:tr w:rsidR="00A16BCE">
        <w:tc>
          <w:tcPr>
            <w:tcW w:w="101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jc w:val="center"/>
            </w:pPr>
            <w:r>
              <w:t>2</w:t>
            </w:r>
          </w:p>
        </w:tc>
      </w:tr>
      <w:tr w:rsidR="00A16BCE">
        <w:tc>
          <w:tcPr>
            <w:tcW w:w="101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และ Microsoft Dynamics CRM Server 2015</w:t>
            </w:r>
            <w:r>
              <w:fldChar w:fldCharType="begin"/>
            </w:r>
            <w:r>
              <w:instrText xml:space="preserve"> XE "Microsoft Dynamics CRM Server 2015" </w:instrText>
            </w:r>
            <w:r>
              <w:fldChar w:fldCharType="end"/>
            </w:r>
            <w:r>
              <w:t>, สิทธิการใช้งานการจัดการเซิร์ฟเวอร์มาตรฐานสำหรับ System Center 2012</w:t>
            </w:r>
            <w:r>
              <w:fldChar w:fldCharType="begin"/>
            </w:r>
            <w:r>
              <w:instrText xml:space="preserve"> XE "สิทธิการใช้งานการจัดการเซิร์ฟเวอร์มาตรฐานสำหรับ System Center 2012" </w:instrText>
            </w:r>
            <w:r>
              <w:fldChar w:fldCharType="end"/>
            </w:r>
            <w:r>
              <w:t xml:space="preserve"> (ตัวประมวลผล 2 ตัว),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jc w:val="center"/>
            </w:pPr>
            <w:r>
              <w:t>25</w:t>
            </w:r>
          </w:p>
        </w:tc>
      </w:tr>
      <w:tr w:rsidR="00A16BCE">
        <w:tc>
          <w:tcPr>
            <w:tcW w:w="101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และ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jc w:val="center"/>
            </w:pPr>
            <w:r>
              <w:t>50</w:t>
            </w:r>
          </w:p>
        </w:tc>
      </w:tr>
      <w:tr w:rsidR="00A16BCE">
        <w:tc>
          <w:tcPr>
            <w:tcW w:w="101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สิทธิการใช้งานการจัดการเซิร์ฟเวอร์ System Center 2012 Datacenter</w:t>
            </w:r>
            <w:r>
              <w:fldChar w:fldCharType="begin"/>
            </w:r>
            <w:r>
              <w:instrText xml:space="preserve"> XE "สิทธิการใช้งานการจัดการเซิร์ฟเวอร์ System Center 2012 Datacenter" </w:instrText>
            </w:r>
            <w:r>
              <w:fldChar w:fldCharType="end"/>
            </w:r>
            <w:r>
              <w:t xml:space="preserve"> (ตัวประมวลผล 2 ตัว)</w:t>
            </w:r>
          </w:p>
        </w:tc>
        <w:tc>
          <w:tcPr>
            <w:tcW w:w="19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jc w:val="center"/>
            </w:pPr>
            <w:r>
              <w:t>75</w:t>
            </w:r>
          </w:p>
        </w:tc>
      </w:tr>
    </w:tbl>
    <w:p w:rsidR="00A16BCE" w:rsidRDefault="00E236DA">
      <w:pPr>
        <w:pStyle w:val="ProductList-Body"/>
      </w:pPr>
      <w:r>
        <w:rPr>
          <w:b/>
          <w:i/>
        </w:rPr>
        <w:t>หมายเหตุ:</w:t>
      </w:r>
      <w:r>
        <w:rPr>
          <w:i/>
        </w:rPr>
        <w:t xml:space="preserve"> สำหรับ SQL CAL โปรดดูตาราง CAL Suite ในหัวข้อนี้</w:t>
      </w:r>
    </w:p>
    <w:p w:rsidR="00A16BCE" w:rsidRDefault="00A16BCE">
      <w:pPr>
        <w:pStyle w:val="ProductList-Body"/>
      </w:pPr>
    </w:p>
    <w:p w:rsidR="00A16BCE" w:rsidRDefault="00E236DA">
      <w:pPr>
        <w:pStyle w:val="ProductList-Body"/>
      </w:pPr>
      <w:r>
        <w:t>คะแนนรวมที่ลูกค้ามีสิทธิจะกำหนดการมีสิทธิในจำนวนวันในบริการวางแผนตามที่แสดงด้านล่างนี้</w:t>
      </w:r>
    </w:p>
    <w:tbl>
      <w:tblPr>
        <w:tblStyle w:val="PURTable"/>
        <w:tblW w:w="0" w:type="dxa"/>
        <w:tblLook w:val="04A0" w:firstRow="1" w:lastRow="0" w:firstColumn="1" w:lastColumn="0" w:noHBand="0" w:noVBand="1"/>
      </w:tblPr>
      <w:tblGrid>
        <w:gridCol w:w="2317"/>
        <w:gridCol w:w="614"/>
        <w:gridCol w:w="701"/>
        <w:gridCol w:w="702"/>
        <w:gridCol w:w="854"/>
        <w:gridCol w:w="904"/>
        <w:gridCol w:w="904"/>
        <w:gridCol w:w="955"/>
        <w:gridCol w:w="955"/>
        <w:gridCol w:w="955"/>
        <w:gridCol w:w="929"/>
      </w:tblGrid>
      <w:tr w:rsidR="00A16BCE">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A16BCE" w:rsidRDefault="00E236DA">
            <w:pPr>
              <w:pStyle w:val="ProductList-TableBody"/>
            </w:pPr>
            <w:r>
              <w:t>คะแนนโปรแกรมประยุกต์ Office และ/หรือสิทธิการใช้งานเซิร์ฟเวอร์</w:t>
            </w:r>
          </w:p>
        </w:tc>
        <w:tc>
          <w:tcPr>
            <w:tcW w:w="860" w:type="dxa"/>
            <w:tcBorders>
              <w:top w:val="single" w:sz="18" w:space="0" w:color="0072C6"/>
              <w:left w:val="single" w:sz="4" w:space="0" w:color="000000"/>
              <w:bottom w:val="single" w:sz="4" w:space="0" w:color="000000"/>
              <w:right w:val="single" w:sz="4" w:space="0" w:color="000000"/>
            </w:tcBorders>
          </w:tcPr>
          <w:p w:rsidR="00A16BCE" w:rsidRDefault="00E236DA">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A16BCE" w:rsidRDefault="00E236DA">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A16BCE" w:rsidRDefault="00E236DA">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A16BCE" w:rsidRDefault="00E236DA">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A16BCE" w:rsidRDefault="00E236DA">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A16BCE" w:rsidRDefault="00E236DA">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A16BCE" w:rsidRDefault="00E236DA">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A16BCE" w:rsidRDefault="00E236DA">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A16BCE" w:rsidRDefault="00E236DA">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A16BCE" w:rsidRDefault="00E236DA">
            <w:pPr>
              <w:pStyle w:val="ProductList-TableBody"/>
            </w:pPr>
            <w:r>
              <w:t>600,000+</w:t>
            </w:r>
          </w:p>
        </w:tc>
      </w:tr>
      <w:tr w:rsidR="00A16BCE">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A16BCE" w:rsidRDefault="00E236DA">
            <w:pPr>
              <w:pStyle w:val="ProductList-TableBody"/>
            </w:pPr>
            <w:r>
              <w:t>วันในบริการวางแผน Office</w:t>
            </w:r>
          </w:p>
        </w:tc>
        <w:tc>
          <w:tcPr>
            <w:tcW w:w="8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75</w:t>
            </w:r>
          </w:p>
        </w:tc>
      </w:tr>
    </w:tbl>
    <w:p w:rsidR="00A16BCE" w:rsidRDefault="00A16BCE">
      <w:pPr>
        <w:pStyle w:val="ProductList-Body"/>
      </w:pPr>
    </w:p>
    <w:p w:rsidR="00A16BCE" w:rsidRDefault="00E236DA">
      <w:pPr>
        <w:pStyle w:val="ProductList-Body"/>
      </w:pPr>
      <w:r>
        <w:t>ความคุ้มครอง Core CAL</w:t>
      </w:r>
      <w:r>
        <w:fldChar w:fldCharType="begin"/>
      </w:r>
      <w:r>
        <w:instrText xml:space="preserve"> XE "Core CAL" </w:instrText>
      </w:r>
      <w:r>
        <w:fldChar w:fldCharType="end"/>
      </w:r>
      <w:r>
        <w:t xml:space="preserve"> Suite และ SQL CAL SA จะนับเป็นหนึ่ง (1) คะแนนรวมกับค่าเกณฑ์ในคอลัมน์แรกด้านล่าง, ความคุ้มครอง Enterprise CAL</w:t>
      </w:r>
      <w:r>
        <w:fldChar w:fldCharType="begin"/>
      </w:r>
      <w:r>
        <w:instrText xml:space="preserve"> XE "Enterprise CAL" </w:instrText>
      </w:r>
      <w:r>
        <w:fldChar w:fldCharType="end"/>
      </w:r>
      <w:r>
        <w:t xml:space="preserve"> Suite SA จะนับเป็นสอง (2) คะแนนรวมกับค่าเกณฑ์ในคอลัมน์แรกด้านล่าง:</w:t>
      </w:r>
    </w:p>
    <w:tbl>
      <w:tblPr>
        <w:tblStyle w:val="PURTable"/>
        <w:tblW w:w="0" w:type="dxa"/>
        <w:tblLook w:val="04A0" w:firstRow="1" w:lastRow="0" w:firstColumn="1" w:lastColumn="0" w:noHBand="0" w:noVBand="1"/>
      </w:tblPr>
      <w:tblGrid>
        <w:gridCol w:w="1750"/>
        <w:gridCol w:w="1375"/>
        <w:gridCol w:w="1503"/>
        <w:gridCol w:w="1521"/>
        <w:gridCol w:w="1539"/>
        <w:gridCol w:w="1539"/>
        <w:gridCol w:w="1563"/>
      </w:tblGrid>
      <w:tr w:rsidR="00A16BCE">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A16BCE" w:rsidRDefault="00E236DA">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A16BCE" w:rsidRDefault="00E236DA">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A16BCE" w:rsidRDefault="00E236DA">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A16BCE" w:rsidRDefault="00E236DA">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A16BCE" w:rsidRDefault="00E236DA">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A16BCE" w:rsidRDefault="00E236DA">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A16BCE" w:rsidRDefault="00E236DA">
            <w:pPr>
              <w:pStyle w:val="ProductList-TableBody"/>
            </w:pPr>
            <w:r>
              <w:t>→600,000+</w:t>
            </w:r>
          </w:p>
        </w:tc>
      </w:tr>
      <w:tr w:rsidR="00A16BCE">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A16BCE" w:rsidRDefault="00E236DA">
            <w:pPr>
              <w:pStyle w:val="ProductList-TableBody"/>
            </w:pPr>
            <w:r>
              <w:t>วันในบริการวางแผน Office</w:t>
            </w:r>
          </w:p>
        </w:tc>
        <w:tc>
          <w:tcPr>
            <w:tcW w:w="160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12</w:t>
            </w:r>
          </w:p>
        </w:tc>
      </w:tr>
    </w:tbl>
    <w:p w:rsidR="00A16BCE" w:rsidRDefault="00E236DA">
      <w:pPr>
        <w:pStyle w:val="ProductList-Body"/>
      </w:pPr>
      <w:r>
        <w:t xml:space="preserve">ลูกค้าสามารถเลือกได้จากข้อเสนอบริการวางแผนที่มีอยู่ซึ่งจัดไว้ให้โดยพันธมิตรของ Microsoft ที่มีคุณสมบัติตามที่กำหนดหรือบริษัทในเครือของ Microsoft ดูรายการของบริการที่มีอยู่ได้ที่ </w:t>
      </w:r>
      <w:hyperlink r:id="rId146">
        <w:r>
          <w:rPr>
            <w:color w:val="00467F"/>
            <w:u w:val="single"/>
          </w:rPr>
          <w:t>http://www.microsoft.com/licensing/software-assurance/planning-services-overview.aspx</w:t>
        </w:r>
      </w:hyperlink>
    </w:p>
    <w:p w:rsidR="00A16BCE" w:rsidRDefault="00A16BCE">
      <w:pPr>
        <w:pStyle w:val="ProductList-Body"/>
      </w:pPr>
    </w:p>
    <w:p w:rsidR="00A16BCE" w:rsidRDefault="00E236DA">
      <w:pPr>
        <w:pStyle w:val="ProductList-Body"/>
      </w:pPr>
      <w:r>
        <w:t>รายการบริการที่มีและระดับบริการที่เกี่ยวข้องอาจเปลี่ยนแปลงได้ทุกเมื่อ ผู้ให้บริการที่มีคุณสมบัติตามที่กำหนดจะจัดหาเค้าโครงขอบเขตงานที่มีอยู่สำหรับแต่ละข้อเสนอบริการด้านบนให้แก่ลูกค้า เมื่อมีการร้องขอ ลูกค้ายังสามารถเปลี่ยนแปลง (และยกเลิกการเปลี่ยนแปลง) วันในบัตรกำนัลการฝึกอบรมที่ยังไม่ได้ใช้ (โปรดดูสิทธิประโยชน์ของบัตรกำนัลการฝึกอบรม) ในอัตราสามวันในบัตรกำนัลการฝึกอบรมไปเป็นหนึ่งวันในบริการวางแผน หากลูกค้า (i) มีสิทธิรับสิทธิประโยชน์ของบัตรกำนัลการฝึกอบรมในขณะนี้ (ii) ได้เปิดใช้งานสิทธิประโยชน์ของบัตรกำนัลการฝึกอบรมของตนแล้ว และ (iii) มีวันฝึกอบรมจากสิทธิประโยชน์ของบัตรกำนัลการฝึกอบรมที่พร้อมสำหรับการแปลงซึ่งยังไม่ได้ใช้สิทธิอย่างน้อย 3 วัน</w:t>
      </w:r>
    </w:p>
    <w:p w:rsidR="00A16BCE" w:rsidRDefault="00E236DA" w:rsidP="00E236DA">
      <w:pPr>
        <w:pStyle w:val="ProductList-Bullet"/>
        <w:numPr>
          <w:ilvl w:val="0"/>
          <w:numId w:val="49"/>
        </w:numPr>
      </w:pPr>
      <w:r>
        <w:t xml:space="preserve">พันธมิตรของ Microsoft ที่มีคุณสมบัติตามที่กำหนดหรือบริษัทในเครือของ Microsoft อาจเป็นผู้จัดหาบริการวางแผนให้กับลูกค้า บริการที่จัดไว้ให้ภายใต้บัตรกำนัลจะเป็นการจัดหาภายใต้ข้อตกลงระหว่างลูกค้ากับผู้จัดหาที่มีคุณสมบัติตามที่กำหนด โดยลูกค้าสามารถดูรายชื่อผู้จัดหาที่มีคุณสมบัติตามที่กำหนดได้ที่นี่: </w:t>
      </w:r>
      <w:hyperlink r:id="rId147">
        <w:r>
          <w:rPr>
            <w:color w:val="00467F"/>
            <w:u w:val="single"/>
          </w:rPr>
          <w:t>http://directory.partners.extranet.microsoft.com/psbproviders</w:t>
        </w:r>
      </w:hyperlink>
    </w:p>
    <w:p w:rsidR="00A16BCE" w:rsidRDefault="00E236DA" w:rsidP="00E236DA">
      <w:pPr>
        <w:pStyle w:val="ProductList-Bullet"/>
        <w:numPr>
          <w:ilvl w:val="0"/>
          <w:numId w:val="49"/>
        </w:numPr>
      </w:pPr>
      <w:r>
        <w:t>การว่าจ้างบริการวางแผนจัดหาบริการที่ครอบคลุมขอบเขตงานที่กำหนดล่วงหน้าอันนำไปสู่แผนการปรับใช้ในระดับสูง ไม่สามารถรวมการปรับใช้ซอฟต์แวร์จริง</w:t>
      </w:r>
    </w:p>
    <w:p w:rsidR="00A16BCE" w:rsidRDefault="00E236DA" w:rsidP="00E236DA">
      <w:pPr>
        <w:pStyle w:val="ProductList-Bullet"/>
        <w:numPr>
          <w:ilvl w:val="0"/>
          <w:numId w:val="49"/>
        </w:numPr>
      </w:pPr>
      <w:r>
        <w:t>บัตรกำนัลบริการวางแผนสามารถแลกได้โดยลูกค้าที่มีคุณสมบัติตามที่กำหนดสำหรับสิทธิประโยชน์ดังกล่าว</w:t>
      </w:r>
    </w:p>
    <w:p w:rsidR="00A16BCE" w:rsidRDefault="00E236DA" w:rsidP="00E236DA">
      <w:pPr>
        <w:pStyle w:val="ProductList-Bullet"/>
        <w:numPr>
          <w:ilvl w:val="0"/>
          <w:numId w:val="49"/>
        </w:numPr>
      </w:pPr>
      <w:r>
        <w:t>บัตรกำนัลบริการวางแผนไม่สามารถแลกเปลี่ยนเป็นเงินสด เงิน หรือสิ่งมีค่าอื่นๆ</w:t>
      </w:r>
    </w:p>
    <w:p w:rsidR="00A16BCE" w:rsidRDefault="00E236DA" w:rsidP="00E236DA">
      <w:pPr>
        <w:pStyle w:val="ProductList-Bullet"/>
        <w:numPr>
          <w:ilvl w:val="0"/>
          <w:numId w:val="49"/>
        </w:numPr>
      </w:pPr>
      <w:r>
        <w:t>การลดความคุ้มครองของ SA ที่มีคุณสมบัติตามที่กำหนดโดยเป็นผลมาจากการส่งคืนและการปรับการเรียกเก็บเงินอื่นๆ ในกรณีที่ได้รับอนุญาต อาจทำให้จำนวนวันที่มีสิทธิในบริการวางแผนของลูกค้าลดลง</w:t>
      </w:r>
    </w:p>
    <w:p w:rsidR="00A16BCE" w:rsidRDefault="00E236DA" w:rsidP="00E236DA">
      <w:pPr>
        <w:pStyle w:val="ProductList-Bullet"/>
        <w:numPr>
          <w:ilvl w:val="0"/>
          <w:numId w:val="49"/>
        </w:numPr>
      </w:pPr>
      <w:r>
        <w:t>ประเภทต่างๆ ของบัตรกำนัลจะไม่สามารถนำมารวมกันได้ ข้อตกลงบริการวางแผนจะต้องไม่มีระยะเวลาเกินกว่าระยะเวลาที่กำหนดไว้สูงสุดต่อหนึ่งประเภทข้อตกลง</w:t>
      </w:r>
    </w:p>
    <w:p w:rsidR="00A16BCE" w:rsidRDefault="00E236DA" w:rsidP="00E236DA">
      <w:pPr>
        <w:pStyle w:val="ProductList-Bullet"/>
        <w:numPr>
          <w:ilvl w:val="0"/>
          <w:numId w:val="49"/>
        </w:numPr>
      </w:pPr>
      <w:r>
        <w:t>บัตรกำนัลสามารถใช้ได้กับผู้จัดหาที่มีคุณสมบัติตามที่กำหนดสำหรับประเภทบริการที่เฉพาะเจาะจงที่จะมีการแลกบัตรกำนัลนั้นเท่านั้น</w:t>
      </w:r>
    </w:p>
    <w:p w:rsidR="00A16BCE" w:rsidRDefault="00E236DA" w:rsidP="00E236DA">
      <w:pPr>
        <w:pStyle w:val="ProductList-Bullet"/>
        <w:numPr>
          <w:ilvl w:val="0"/>
          <w:numId w:val="49"/>
        </w:numPr>
      </w:pPr>
      <w:r>
        <w:t>ต้องโอนสิทธิบัตรกำนัลระหว่างระยะเวลาการคุ้มครองของ SA</w:t>
      </w:r>
    </w:p>
    <w:p w:rsidR="00A16BCE" w:rsidRDefault="00E236DA" w:rsidP="00E236DA">
      <w:pPr>
        <w:pStyle w:val="ProductList-Bullet"/>
        <w:numPr>
          <w:ilvl w:val="0"/>
          <w:numId w:val="49"/>
        </w:numPr>
      </w:pPr>
      <w:r>
        <w:t xml:space="preserve">บัตรกำนัลจะหมดอายุใน 180 วันหลังจากวันที่โอนสิทธิบัตรกำนัล โดยไม่คำนึงถึงวันหมดอายุของการคุ้มครองของ SA ต้องจัดส่งบริการทั้งหมด (บัตรกำนัลที่แลกแล้ว) ก่อนที่บัตรกำนัลจะหมดอายุ บัตรกำนัลที่หมดอายุก่อนวันหมดอายุของการคุ้มครองของ SA จะส่งกลับไปยังกลุ่มวันในบริการวางแผนที่มี ตารางด้านบนแสดงวันบริการที่มีโดยอิงกับการลงทะเบียนหรือข้อตกลงระยะ 3 ปีเต็ม ลูกค้าที่ซื้อความคุ้มครองของ SA ระยะเวลา 1 ปี จะได้รับวันบริการ 1 ใน 3 จากจำนวนที่ระบุ ลูกค้าที่ซื้อความคุ้มครองของ SA ระยะเวลา 2 ปี จะได้รับวันบริการ 2 ใน 3 จากจำนวนที่ระบุ </w:t>
      </w:r>
    </w:p>
    <w:p w:rsidR="00A16BCE" w:rsidRDefault="00A16BCE">
      <w:pPr>
        <w:pStyle w:val="ProductList-Body"/>
      </w:pPr>
    </w:p>
    <w:p w:rsidR="00A16BCE" w:rsidRDefault="00E236DA">
      <w:pPr>
        <w:pStyle w:val="ProductList-Body"/>
      </w:pPr>
      <w:r>
        <w:t>Microsoft สามารถใช้บริการที่จัดให้ที่เสร็จสมบูรณ์และส่งให้โดยผู้จัดหาที่มีคุณสมบัติตามที่กำหนดเมื่อสิ้นสุดข้อตกลงเพื่อวัตถุประสงค์ในการรับประกันคุณภาพ และสามารถแบ่งปันกับทีมบัญชี Microsoft ของลูกค้าเพื่อวัตถุประสงค์ดังกล่าวได้</w:t>
      </w:r>
    </w:p>
    <w:p w:rsidR="00A16BCE" w:rsidRDefault="00A16BCE">
      <w:pPr>
        <w:pStyle w:val="ProductList-Body"/>
      </w:pPr>
    </w:p>
    <w:p w:rsidR="00A16BCE" w:rsidRDefault="00E236DA">
      <w:pPr>
        <w:pStyle w:val="ProductList-ClauseHeading"/>
        <w:outlineLvl w:val="2"/>
      </w:pPr>
      <w:bookmarkStart w:id="354" w:name="_Sec581"/>
      <w:r>
        <w:t>Enterprise Source Licensing Program</w:t>
      </w:r>
      <w:bookmarkEnd w:id="354"/>
    </w:p>
    <w:p w:rsidR="00A16BCE" w:rsidRDefault="00E236DA">
      <w:pPr>
        <w:pStyle w:val="ProductList-Body"/>
      </w:pPr>
      <w:r>
        <w:t>ลูกค้าที่มีเดสก์ท็อปที่ได้รับสิทธิการใช้งาน 10,000 เครื่องขึ้นไปพร้อมด้วยความคุ้มครองของ SA ในกลุ่มระบบอาจมีสิทธิในการเข้าใช้รหัสต้นทาง Microsoft Windows เพื่อการพัฒนาและการสนับสนุนภายใน โปรแกรมด้านวิชาการมีสิทธิสำหรับ Microsoft Research Source Licensing Program</w:t>
      </w:r>
    </w:p>
    <w:p w:rsidR="00A16BCE" w:rsidRDefault="00A16BCE">
      <w:pPr>
        <w:pStyle w:val="ProductList-Body"/>
      </w:pPr>
    </w:p>
    <w:p w:rsidR="00A16BCE" w:rsidRDefault="00E236DA">
      <w:pPr>
        <w:pStyle w:val="ProductList-ClauseHeading"/>
        <w:outlineLvl w:val="2"/>
      </w:pPr>
      <w:bookmarkStart w:id="355" w:name="_Sec582"/>
      <w:r>
        <w:t>บัตรกำนัลการฝึกอบรม</w:t>
      </w:r>
      <w:bookmarkEnd w:id="355"/>
    </w:p>
    <w:p w:rsidR="00A16BCE" w:rsidRDefault="00E236DA">
      <w:pPr>
        <w:pStyle w:val="ProductList-Body"/>
      </w:pPr>
      <w:r>
        <w:t>ลูกค้า (นอกเหนือจากลูกค้าที่ซื้อผ่านโปรแกรมด้านวิชาการ) ที่มีข้อผูกพันทั่วองค์กร หรือ สมาชิกการรับประกันซอฟต์แวร์ (SAM) ในกลุ่มโปรแกรมประยุกต์และผลิตภัณฑ์ระบบจะมีสิทธิสำหรับบัตรกำนัลการฝึกอบรมของ Microsoft ซึ่งให้จำนวนวันที่เฉพาะเจาะจงในการฝึกอบรมตามที่อธิบายไว้ด้านล่าง</w:t>
      </w:r>
    </w:p>
    <w:tbl>
      <w:tblPr>
        <w:tblStyle w:val="PURTable"/>
        <w:tblW w:w="0" w:type="dxa"/>
        <w:tblLook w:val="04A0" w:firstRow="1" w:lastRow="0" w:firstColumn="1" w:lastColumn="0" w:noHBand="0" w:noVBand="1"/>
      </w:tblPr>
      <w:tblGrid>
        <w:gridCol w:w="3370"/>
        <w:gridCol w:w="3710"/>
        <w:gridCol w:w="3710"/>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16BCE" w:rsidRDefault="00E236DA">
            <w:pPr>
              <w:pStyle w:val="ProductList-TableBody"/>
            </w:pPr>
            <w:r>
              <w:rPr>
                <w:color w:val="FFFFFF"/>
              </w:rPr>
              <w:t>โปรแกรม</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16BCE" w:rsidRDefault="00E236DA">
            <w:pPr>
              <w:pStyle w:val="ProductList-TableBody"/>
            </w:pPr>
            <w:r>
              <w:rPr>
                <w:color w:val="FFFFFF"/>
              </w:rPr>
              <w:t>ผลิตภัณฑ์กลุ่มโปรแกรมประยุกต์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16BCE" w:rsidRDefault="00E236DA">
            <w:pPr>
              <w:pStyle w:val="ProductList-TableBody"/>
            </w:pPr>
            <w:r>
              <w:rPr>
                <w:color w:val="FFFFFF"/>
              </w:rPr>
              <w:t>กลุ่มระบบ</w:t>
            </w:r>
          </w:p>
        </w:tc>
      </w:tr>
      <w:tr w:rsidR="00A16BCE">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2 วันต่อสิทธิการใช้งาน 50 สิทธิ (ไม่เกิน 20 วัน)</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1 วันต่อสิทธิการใช้งาน 50 สิทธิ (ไม่เกิน 10 วัน)</w:t>
            </w:r>
          </w:p>
        </w:tc>
      </w:tr>
      <w:tr w:rsidR="00A16BCE">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2 วัน ต่อสิทธิการใช้งาน 50 สิทธิหรือคะแนน</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1 วัน ต่อสิทธิการใช้งาน 50 สิทธิหรือคะแนน</w:t>
            </w:r>
          </w:p>
        </w:tc>
      </w:tr>
      <w:tr w:rsidR="00A16BCE">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20 วันต่อ enrollment ที่มีสิทธิหรือบัญชีผู้ใช้สำหรับการซื้อ</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10 วันสำหรับ enrollment ที่มีสิทธิหรือบัญชีผู้ใช้สำหรับการซื้อ</w:t>
            </w:r>
          </w:p>
        </w:tc>
      </w:tr>
      <w:tr w:rsidR="00A16BCE">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30 วัน*</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15 วัน*</w:t>
            </w:r>
          </w:p>
        </w:tc>
      </w:tr>
      <w:tr w:rsidR="00A16BCE">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50 วัน*</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25 วัน*</w:t>
            </w:r>
          </w:p>
        </w:tc>
      </w:tr>
      <w:tr w:rsidR="00A16BCE">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110 วัน*</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55 วัน*</w:t>
            </w:r>
          </w:p>
        </w:tc>
      </w:tr>
      <w:tr w:rsidR="00A16BCE">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160 วัน*</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80 วัน*</w:t>
            </w:r>
          </w:p>
        </w:tc>
      </w:tr>
      <w:tr w:rsidR="00A16BCE">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250 วัน*</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125 วัน*</w:t>
            </w:r>
          </w:p>
        </w:tc>
      </w:tr>
      <w:tr w:rsidR="00A16BCE">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400 วัน*</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200 วัน*</w:t>
            </w:r>
          </w:p>
        </w:tc>
      </w:tr>
      <w:tr w:rsidR="00A16BCE">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600 วัน*</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300 วัน*</w:t>
            </w:r>
          </w:p>
        </w:tc>
      </w:tr>
      <w:tr w:rsidR="00A16BCE">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800 วัน*</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400 วัน*</w:t>
            </w:r>
          </w:p>
        </w:tc>
      </w:tr>
      <w:tr w:rsidR="00A16BCE">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1400 วัน*</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700 วัน*</w:t>
            </w:r>
          </w:p>
        </w:tc>
      </w:tr>
    </w:tbl>
    <w:p w:rsidR="00A16BCE" w:rsidRDefault="00E236DA">
      <w:pPr>
        <w:pStyle w:val="ProductList-Body"/>
      </w:pPr>
      <w:r>
        <w:t>*</w:t>
      </w:r>
      <w:r>
        <w:rPr>
          <w:i/>
        </w:rPr>
        <w:t>จำนวนวันต่อ enrollment ที่มีสิทธิ, ข้อตกลง, หรือบัญชีผู้ใช้สำหรับการซื้อ</w:t>
      </w:r>
    </w:p>
    <w:p w:rsidR="00A16BCE" w:rsidRDefault="00A16BCE">
      <w:pPr>
        <w:pStyle w:val="ProductList-Body"/>
      </w:pPr>
    </w:p>
    <w:p w:rsidR="00A16BCE" w:rsidRDefault="00E236DA" w:rsidP="00E236DA">
      <w:pPr>
        <w:pStyle w:val="ProductList-Bullet"/>
        <w:numPr>
          <w:ilvl w:val="0"/>
          <w:numId w:val="50"/>
        </w:numPr>
      </w:pPr>
      <w:r>
        <w:t>บริการที่จัดไว้ให้อาจรวมถึงแต่ไม่จำกัดเพียง Microsoft Official Learning Product ไม่ว่าจะจัดไว้ให้โดยตรงจาก Microsoft ผ่านทางผู้จำหน่ายผลิตภัณฑ์การเรียนรู้ที่ได้รับอนุญาตของ Microsoft หรือผ่านทางพันธมิตรของ Microsoft ในโปรแกรมการเรียนรู้ (Microsoft Learning Partner)</w:t>
      </w:r>
    </w:p>
    <w:p w:rsidR="00A16BCE" w:rsidRDefault="00E236DA" w:rsidP="00E236DA">
      <w:pPr>
        <w:pStyle w:val="ProductList-Bullet"/>
        <w:numPr>
          <w:ilvl w:val="0"/>
          <w:numId w:val="50"/>
        </w:numPr>
      </w:pPr>
      <w:r>
        <w:t xml:space="preserve">บริการที่จัดไว้ให้โดยพันธมิตรของ Microsoft ในโปรแกรมการเรียนรู้จะเป็นการจัดไว้ให้ภายใต้ข้อตกลงระหว่างลูกค้ากับพันธมิตรของ Microsoft ที่มีคุณสมบัติตามที่กำหนด </w:t>
      </w:r>
    </w:p>
    <w:p w:rsidR="00A16BCE" w:rsidRDefault="00E236DA" w:rsidP="00E236DA">
      <w:pPr>
        <w:pStyle w:val="ProductList-Bullet"/>
        <w:numPr>
          <w:ilvl w:val="0"/>
          <w:numId w:val="50"/>
        </w:numPr>
      </w:pPr>
      <w:r>
        <w:t xml:space="preserve">หลักสูตรที่นำโดยผู้สอนซึ่งนำเสนอผ่าน Microsoft Learning Partner ในรูปแบบเร่งรัดจะต้องมีวันในบัตรกำนัลเทียบเท่าจำนวนวันในหลักสูตรสำหรับชุดการนำเสนอหลักสูตรใน SATV Voucher Validation และ Reservation System </w:t>
      </w:r>
    </w:p>
    <w:p w:rsidR="00A16BCE" w:rsidRDefault="00E236DA" w:rsidP="00E236DA">
      <w:pPr>
        <w:pStyle w:val="ProductList-Bullet"/>
        <w:numPr>
          <w:ilvl w:val="0"/>
          <w:numId w:val="50"/>
        </w:numPr>
      </w:pPr>
      <w:r>
        <w:t>ไม่สามารถใช้บัตรกำนัลเพื่อคุ้มครองค่าธรรมเนียมเกี่ยวกับลูกค้าที่ไม่เข้าเรียนในหลักสูตรที่สำรองไว้</w:t>
      </w:r>
    </w:p>
    <w:p w:rsidR="00A16BCE" w:rsidRDefault="00E236DA" w:rsidP="00E236DA">
      <w:pPr>
        <w:pStyle w:val="ProductList-Bullet"/>
        <w:numPr>
          <w:ilvl w:val="0"/>
          <w:numId w:val="50"/>
        </w:numPr>
      </w:pPr>
      <w:r>
        <w:t>มีเพียงผู้ที่ได้รับอนุมัติจากลูกค้าให้ใช้บัตรกำนัลดังกล่าวเท่านั้นที่สามารถแลกบัตรกำนัลได้</w:t>
      </w:r>
    </w:p>
    <w:p w:rsidR="00A16BCE" w:rsidRDefault="00E236DA" w:rsidP="00E236DA">
      <w:pPr>
        <w:pStyle w:val="ProductList-Bullet"/>
        <w:numPr>
          <w:ilvl w:val="0"/>
          <w:numId w:val="50"/>
        </w:numPr>
      </w:pPr>
      <w:r>
        <w:t xml:space="preserve">บัตรกำนัลไม่สามารถแลกเปลี่ยนเป็นเงินสด เงิน หรือสิ่งมีค่าอื่นๆ </w:t>
      </w:r>
    </w:p>
    <w:p w:rsidR="00A16BCE" w:rsidRDefault="00E236DA" w:rsidP="00E236DA">
      <w:pPr>
        <w:pStyle w:val="ProductList-Bullet"/>
        <w:numPr>
          <w:ilvl w:val="0"/>
          <w:numId w:val="50"/>
        </w:numPr>
      </w:pPr>
      <w:r>
        <w:t xml:space="preserve">ต้องโอนสิทธิบัตรกำนัลระหว่างระยะเวลาการคุ้มครองของ SA </w:t>
      </w:r>
    </w:p>
    <w:p w:rsidR="00A16BCE" w:rsidRDefault="00E236DA" w:rsidP="00E236DA">
      <w:pPr>
        <w:pStyle w:val="ProductList-Bullet"/>
        <w:numPr>
          <w:ilvl w:val="0"/>
          <w:numId w:val="50"/>
        </w:numPr>
      </w:pPr>
      <w:r>
        <w:t xml:space="preserve">บัตรกำนัลจะหมดอายุใน 180 วันหลังจากวันที่โอนสิทธิบัตรกำนัล บัตรกำนัลที่หมดอายุก่อนวันหมดอายุของการคุ้มครองของ SA จะส่งกลับไปยังกลุ่มวันในบัตรกำนัลการวางแผนที่มี </w:t>
      </w:r>
    </w:p>
    <w:p w:rsidR="00A16BCE" w:rsidRDefault="00E236DA" w:rsidP="00E236DA">
      <w:pPr>
        <w:pStyle w:val="ProductList-Bullet"/>
        <w:numPr>
          <w:ilvl w:val="0"/>
          <w:numId w:val="50"/>
        </w:numPr>
      </w:pPr>
      <w:r>
        <w:t>สามารถใช้บัตรกำนัลเพื่อสำรองการฝึกอบรมกับ Microsoft Learning Partner ที่มีคุณสมบัติตามที่กำหนดครั้งละหนึ่งรายเท่านั้น</w:t>
      </w:r>
    </w:p>
    <w:p w:rsidR="00A16BCE" w:rsidRDefault="00E236DA" w:rsidP="00E236DA">
      <w:pPr>
        <w:pStyle w:val="ProductList-Bullet"/>
        <w:numPr>
          <w:ilvl w:val="0"/>
          <w:numId w:val="50"/>
        </w:numPr>
      </w:pPr>
      <w:r>
        <w:t xml:space="preserve">บัตรกำนัลที่ใช้ในการซื้อ Microsoft Official Learning Product จะไม่สามารถนำไปโอนหรือขายได้ </w:t>
      </w:r>
    </w:p>
    <w:p w:rsidR="00A16BCE" w:rsidRDefault="00E236DA" w:rsidP="00E236DA">
      <w:pPr>
        <w:pStyle w:val="ProductList-Bullet"/>
        <w:numPr>
          <w:ilvl w:val="0"/>
          <w:numId w:val="50"/>
        </w:numPr>
      </w:pPr>
      <w:r>
        <w:t xml:space="preserve">การลดจำนวนสิทธิการใช้งานที่มีคุณสมบัติตามที่กำหนดซึ่งมีการได้รับ SA โดยเป็นผลจากการส่งคืนและการปรับการเรียกเก็บเงินอื่นๆ ในกรณีที่ได้รับอนุญาต อาจทำให้สิทธิในระดับบริการบัตรกำนัลการฝึกอบรมของลูกค้าลดลง </w:t>
      </w:r>
    </w:p>
    <w:p w:rsidR="00A16BCE" w:rsidRDefault="00E236DA" w:rsidP="00E236DA">
      <w:pPr>
        <w:pStyle w:val="ProductList-Bullet"/>
        <w:numPr>
          <w:ilvl w:val="0"/>
          <w:numId w:val="50"/>
        </w:numPr>
      </w:pPr>
      <w:r>
        <w:t>ตารางด้านบนแสดงเครดิตการฝึกอบรมที่มีโดยอิงกับการลงทะเบียนหรือข้อตกลงระยะ 3 ปีเต็ม ลูกค้าที่ซื้อความคุ้มครองของ SA ระยะเวลา 1 ปี จะได้รับเครดิตการฝึกอบรม 1 ใน 3 จากจำนวนที่ระบุ ลูกค้าที่ซื้อความคุ้มครองของ SA ระยะเวลา 2 ปี จะได้รับเครดิตการฝึกอบรม 2 ใน 3 จากจำนวนที่ระบุ</w:t>
      </w:r>
    </w:p>
    <w:p w:rsidR="00A16BCE" w:rsidRDefault="00E236DA" w:rsidP="00E236DA">
      <w:pPr>
        <w:pStyle w:val="ProductList-Bullet"/>
        <w:numPr>
          <w:ilvl w:val="0"/>
          <w:numId w:val="50"/>
        </w:numPr>
      </w:pPr>
      <w:r>
        <w:t>Microsoft Official Learning Product ที่จัดไว้ให้นั้นอาจมีการเปลี่ยนแปลงเมื่อใดก็ได้โดยไม่มีการบอกกล่าว</w:t>
      </w:r>
    </w:p>
    <w:p w:rsidR="00A16BCE" w:rsidRDefault="00E236DA" w:rsidP="00E236DA">
      <w:pPr>
        <w:pStyle w:val="ProductList-Bullet"/>
        <w:numPr>
          <w:ilvl w:val="0"/>
          <w:numId w:val="50"/>
        </w:numPr>
      </w:pPr>
      <w:r>
        <w:t>จำนวนวันที่กำหนดไว้สำหรับการซื้อ Microsoft Official Learning Product อาจมีการเปลี่ยนแปลงเมื่อใดก็ได้</w:t>
      </w:r>
    </w:p>
    <w:p w:rsidR="00A16BCE" w:rsidRDefault="00A16BCE">
      <w:pPr>
        <w:pStyle w:val="ProductList-Body"/>
      </w:pPr>
    </w:p>
    <w:p w:rsidR="00A16BCE" w:rsidRDefault="00E236DA">
      <w:pPr>
        <w:pStyle w:val="ProductList-ClauseHeading"/>
        <w:outlineLvl w:val="2"/>
      </w:pPr>
      <w:bookmarkStart w:id="356" w:name="_Sec584"/>
      <w:r>
        <w:t>โปรแกรมการใช้งานที่บ้าน</w:t>
      </w:r>
      <w:bookmarkEnd w:id="356"/>
    </w:p>
    <w:p w:rsidR="00A16BCE" w:rsidRDefault="00E236DA">
      <w:pPr>
        <w:pStyle w:val="ProductList-Body"/>
      </w:pPr>
      <w:r>
        <w:t xml:space="preserve">พนักงานของลูกค้าซึ่งเป็นผู้ใช้ของแอปพลิเคชันที่มีคุณสมบัติในการได้รับสิทธิการใช้งานซึ่งระบุในตารางด้านล่างสามารถได้รับ </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สิทธิเดียวสำหรับซอฟต์แวร์โปรแกรมการใช้งานที่บ้านที่สอดคล้องกัน โดยจะได้รับการติดตั้งบนอุปกรณ์เครื่องหนึ่ง (อาจจะเป็นคอมพิวเตอร์ PC หรือ Mac เฉพาะเจาะจงกับซอฟต์แวร์ที่ซื้อ) Academic Select (ไม่มีสมาชิกการรับประกันซอฟต์แวร์ (SAM)), Academic Select Plus (ไม่มีสมาชิกการรับประกันซอฟต์แวร์ (SAM)) และโปรแกรม Academic Open ไม่มีสิทธิได้รับผลประโยชน์นี้</w:t>
      </w:r>
    </w:p>
    <w:p w:rsidR="00A16BCE" w:rsidRDefault="00A16BCE">
      <w:pPr>
        <w:pStyle w:val="ProductList-Body"/>
      </w:pPr>
    </w:p>
    <w:p w:rsidR="00A16BCE" w:rsidRDefault="00E236DA">
      <w:pPr>
        <w:pStyle w:val="ProductList-Body"/>
      </w:pPr>
      <w:r>
        <w:t>สิทธิการใช้งานของการใช้งานที่บ้านจะสิ้นสุดพร้อมกับการยกเลิกการจ้างงาน การยกเลิกหรือการสิ้นสุดความคุ้มครองของ SA สำหรับสำเนาโปรแกรมประยุกต์เดสก์ท็อปที่เกี่ยวข้องที่พนักงานผู้นั้นใช้ที่ทำงาน หากพนักงานไม่ใช่ผู้ใช้สำเนาซอฟต์แวร์ที่ได้รับสิทธิการใช้งานอีกต่อไป หรือหลังจากที่พนักงานติดตั้งและใช้โปรแกรมประยุกต์เดสก์ท็อปดังกล่าวรุ่นก่อนหรือหลังตามสิทธิการใช้งานโปรแกรมการใช้งานที่บ้าน</w:t>
      </w:r>
    </w:p>
    <w:p w:rsidR="00A16BCE" w:rsidRDefault="00A16BCE">
      <w:pPr>
        <w:pStyle w:val="ProductList-Body"/>
      </w:pPr>
    </w:p>
    <w:p w:rsidR="00A16BCE" w:rsidRDefault="00E236DA">
      <w:pPr>
        <w:pStyle w:val="ProductList-Body"/>
      </w:pPr>
      <w:r>
        <w:t>ข้อกำหนดการใช้สำหรับซอฟต์แวร์โปรแกรมการใช้งานที่บ้านเป็นข้อกำหนดระหว่าง Microsoft กับพนักงานของลูกค้า และเข้าใช้ผ่านทางเว็บไซต์ของโปรแกรมการใช้งานที่บ้าน</w:t>
      </w:r>
    </w:p>
    <w:p w:rsidR="00A16BCE" w:rsidRDefault="00A16BCE">
      <w:pPr>
        <w:pStyle w:val="ProductList-Body"/>
      </w:pPr>
    </w:p>
    <w:p w:rsidR="00A16BCE" w:rsidRDefault="00E236DA">
      <w:pPr>
        <w:pStyle w:val="ProductList-Body"/>
      </w:pPr>
      <w:r>
        <w:t>Microsoft จะไม่ขอรับผิดชอบสำหรับการปฏิบัติตามสวัสดิการการจ้างงาน ภาษี หรือภาระหน้าที่ในการรายงานที่ลูกค้าหรือพนักงานของลูกค้าอาจมี</w:t>
      </w:r>
    </w:p>
    <w:tbl>
      <w:tblPr>
        <w:tblStyle w:val="PURTable"/>
        <w:tblW w:w="0" w:type="dxa"/>
        <w:tblLook w:val="04A0" w:firstRow="1" w:lastRow="0" w:firstColumn="1" w:lastColumn="0" w:noHBand="0" w:noVBand="1"/>
      </w:tblPr>
      <w:tblGrid>
        <w:gridCol w:w="5371"/>
        <w:gridCol w:w="5419"/>
      </w:tblGrid>
      <w:tr w:rsidR="00A16BC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16BCE" w:rsidRDefault="00E236DA">
            <w:pPr>
              <w:pStyle w:val="ProductList-TableBody"/>
            </w:pPr>
            <w:r>
              <w:rPr>
                <w:color w:val="FFFFFF"/>
              </w:rPr>
              <w:t xml:space="preserve">โปรแกรมประยุกต์เดสก์ท็อปที่มีคุณสมบัติตามที่กำหนด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16BCE" w:rsidRDefault="00E236DA">
            <w:pPr>
              <w:pStyle w:val="ProductList-TableBody"/>
            </w:pPr>
            <w:r>
              <w:rPr>
                <w:color w:val="FFFFFF"/>
              </w:rPr>
              <w:t>สิทธิการใช้งานโปรแกรมการใช้งานที่บ้านที่เกี่ยวข้อง</w:t>
            </w:r>
          </w:p>
        </w:tc>
      </w:tr>
      <w:tr w:rsidR="00A16BCE">
        <w:tc>
          <w:tcPr>
            <w:tcW w:w="600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Office Standard 2010/2013/2016/2019</w:t>
            </w:r>
          </w:p>
          <w:p w:rsidR="00A16BCE" w:rsidRDefault="00E236DA">
            <w:pPr>
              <w:pStyle w:val="ProductList-TableBody"/>
            </w:pPr>
            <w:r>
              <w:t xml:space="preserve">Office Professional Plus 2010/2013/2016/2019 </w:t>
            </w:r>
          </w:p>
          <w:p w:rsidR="00A16BCE" w:rsidRDefault="00E236DA">
            <w:pPr>
              <w:pStyle w:val="ProductList-TableBody"/>
            </w:pPr>
            <w:r>
              <w:t>Office for Mac Standard 2011/Office 2016 for Mac Standard/Office 2019 for Mac Standard</w:t>
            </w:r>
          </w:p>
        </w:tc>
        <w:tc>
          <w:tcPr>
            <w:tcW w:w="612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 xml:space="preserve">Office Professional Plus 2016 HUP </w:t>
            </w:r>
          </w:p>
          <w:p w:rsidR="00A16BCE" w:rsidRDefault="00E236DA">
            <w:pPr>
              <w:pStyle w:val="ProductList-TableBody"/>
            </w:pPr>
            <w:r>
              <w:t xml:space="preserve">Office Professional Plus 2019 HUP </w:t>
            </w:r>
          </w:p>
          <w:p w:rsidR="00A16BCE" w:rsidRDefault="00E236DA">
            <w:pPr>
              <w:pStyle w:val="ProductList-TableBody"/>
            </w:pPr>
            <w:r>
              <w:t>Office 2016 for Mac Home &amp; Business with Skype for Business DL HUP และ</w:t>
            </w:r>
          </w:p>
          <w:p w:rsidR="00A16BCE" w:rsidRDefault="00E236DA">
            <w:pPr>
              <w:pStyle w:val="ProductList-TableBody"/>
            </w:pPr>
            <w:r>
              <w:t xml:space="preserve"> Office 2019 for Mac Home &amp; Business with Skype for Business DL HUP</w:t>
            </w:r>
          </w:p>
        </w:tc>
      </w:tr>
      <w:tr w:rsidR="00A16BCE">
        <w:tc>
          <w:tcPr>
            <w:tcW w:w="600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Access 2010/2013/2016/2019</w:t>
            </w:r>
          </w:p>
          <w:p w:rsidR="00A16BCE" w:rsidRDefault="00E236DA">
            <w:pPr>
              <w:pStyle w:val="ProductList-TableBody"/>
            </w:pPr>
            <w:r>
              <w:t>Excel 2010/2013/2016/2019</w:t>
            </w:r>
          </w:p>
          <w:p w:rsidR="00A16BCE" w:rsidRDefault="00E236DA">
            <w:pPr>
              <w:pStyle w:val="ProductList-TableBody"/>
            </w:pPr>
            <w:r>
              <w:t>PowerPoint 2010/2013/2016/2019</w:t>
            </w:r>
          </w:p>
          <w:p w:rsidR="00A16BCE" w:rsidRDefault="00E236DA">
            <w:pPr>
              <w:pStyle w:val="ProductList-TableBody"/>
            </w:pPr>
            <w:r>
              <w:t>InfoPath 2010/2013</w:t>
            </w:r>
          </w:p>
          <w:p w:rsidR="00A16BCE" w:rsidRDefault="00E236DA">
            <w:pPr>
              <w:pStyle w:val="ProductList-TableBody"/>
            </w:pPr>
            <w:r>
              <w:t>Lync 2010/2013</w:t>
            </w:r>
          </w:p>
          <w:p w:rsidR="00A16BCE" w:rsidRDefault="00E236DA">
            <w:pPr>
              <w:pStyle w:val="ProductList-TableBody"/>
            </w:pPr>
            <w:r>
              <w:t>OneNote 2010/2013/2016</w:t>
            </w:r>
          </w:p>
          <w:p w:rsidR="00A16BCE" w:rsidRDefault="00E236DA">
            <w:pPr>
              <w:pStyle w:val="ProductList-TableBody"/>
            </w:pPr>
            <w:r>
              <w:t>Outlook 2010/2013/2016/2019</w:t>
            </w:r>
          </w:p>
          <w:p w:rsidR="00A16BCE" w:rsidRDefault="00E236DA">
            <w:pPr>
              <w:pStyle w:val="ProductList-TableBody"/>
            </w:pPr>
            <w:r>
              <w:t>Publisher 2010/2013/2016/2019</w:t>
            </w:r>
          </w:p>
          <w:p w:rsidR="00A16BCE" w:rsidRDefault="00E236DA">
            <w:pPr>
              <w:pStyle w:val="ProductList-TableBody"/>
            </w:pPr>
            <w:r>
              <w:t>Skype for Business 2015/2019</w:t>
            </w:r>
          </w:p>
          <w:p w:rsidR="00A16BCE" w:rsidRDefault="00E236DA">
            <w:pPr>
              <w:pStyle w:val="ProductList-TableBody"/>
            </w:pPr>
            <w:r>
              <w:t>Word 2010/2013/2016/2019</w:t>
            </w:r>
          </w:p>
        </w:tc>
        <w:tc>
          <w:tcPr>
            <w:tcW w:w="612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 xml:space="preserve">Office Professional Plus 2016 HUP </w:t>
            </w:r>
          </w:p>
          <w:p w:rsidR="00A16BCE" w:rsidRDefault="00E236DA">
            <w:pPr>
              <w:pStyle w:val="ProductList-TableBody"/>
            </w:pPr>
            <w:r>
              <w:t xml:space="preserve">Office Professional Plus 2019 HUP </w:t>
            </w:r>
          </w:p>
          <w:p w:rsidR="00A16BCE" w:rsidRDefault="00E236DA">
            <w:pPr>
              <w:pStyle w:val="ProductList-TableBody"/>
            </w:pPr>
            <w:r>
              <w:t xml:space="preserve">Office 2016 for Mac Home &amp; Business with Skype for Business DL HUP และ </w:t>
            </w:r>
          </w:p>
          <w:p w:rsidR="00A16BCE" w:rsidRDefault="00E236DA">
            <w:pPr>
              <w:pStyle w:val="ProductList-TableBody"/>
            </w:pPr>
            <w:r>
              <w:t xml:space="preserve">Office 2019 for Mac Home &amp; Business with Skype for Business DL HUP </w:t>
            </w:r>
          </w:p>
        </w:tc>
      </w:tr>
      <w:tr w:rsidR="00A16BCE">
        <w:tc>
          <w:tcPr>
            <w:tcW w:w="600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 xml:space="preserve">Visio Standard 2010/2013 /2016/2019 </w:t>
            </w:r>
          </w:p>
          <w:p w:rsidR="00A16BCE" w:rsidRDefault="00E236DA">
            <w:pPr>
              <w:pStyle w:val="ProductList-TableBody"/>
            </w:pPr>
            <w:r>
              <w:t>Visio Professional 2010/2013/2016/2019</w:t>
            </w:r>
          </w:p>
        </w:tc>
        <w:tc>
          <w:tcPr>
            <w:tcW w:w="612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 xml:space="preserve">Visio Professional 2016 HUP และ </w:t>
            </w:r>
          </w:p>
          <w:p w:rsidR="00A16BCE" w:rsidRDefault="00E236DA">
            <w:pPr>
              <w:pStyle w:val="ProductList-TableBody"/>
            </w:pPr>
            <w:r>
              <w:t>Visio Professional 2019 HUP</w:t>
            </w:r>
          </w:p>
        </w:tc>
      </w:tr>
      <w:tr w:rsidR="00A16BCE">
        <w:tc>
          <w:tcPr>
            <w:tcW w:w="600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Project Standard 2010/2013/2016/2019</w:t>
            </w:r>
          </w:p>
          <w:p w:rsidR="00A16BCE" w:rsidRDefault="00E236DA">
            <w:pPr>
              <w:pStyle w:val="ProductList-TableBody"/>
            </w:pPr>
            <w:r>
              <w:t>Project Professional 2010/2013/2016/2019</w:t>
            </w:r>
          </w:p>
        </w:tc>
        <w:tc>
          <w:tcPr>
            <w:tcW w:w="612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 xml:space="preserve">Project Professional 2016 HUP และ </w:t>
            </w:r>
          </w:p>
          <w:p w:rsidR="00A16BCE" w:rsidRDefault="00E236DA">
            <w:pPr>
              <w:pStyle w:val="ProductList-TableBody"/>
            </w:pPr>
            <w:r>
              <w:t>Project Professional 2019 HUP</w:t>
            </w:r>
          </w:p>
        </w:tc>
      </w:tr>
    </w:tbl>
    <w:p w:rsidR="00A16BCE" w:rsidRDefault="00E236DA">
      <w:pPr>
        <w:pStyle w:val="ProductList-Body"/>
      </w:pPr>
      <w:r>
        <w:rPr>
          <w:i/>
        </w:rPr>
        <w:t xml:space="preserve">สำหรับข้อมูลเพิ่มเติม รวมถึงข้อมูลเกี่ยวกับความพร้อมให้บริการในอนาคตของซอฟต์แวร์โปรแกรมการใช้งานที่บ้านเพิ่มเติม โปรดดูที่ </w:t>
      </w:r>
      <w:hyperlink r:id="rId148">
        <w:r>
          <w:rPr>
            <w:i/>
            <w:color w:val="00467F"/>
            <w:u w:val="single"/>
          </w:rPr>
          <w:t>http://www.microsoft.com/licensing</w:t>
        </w:r>
      </w:hyperlink>
    </w:p>
    <w:p w:rsidR="00A16BCE" w:rsidRDefault="00A16BCE">
      <w:pPr>
        <w:pStyle w:val="ProductList-Body"/>
      </w:pPr>
    </w:p>
    <w:p w:rsidR="00A16BCE" w:rsidRDefault="00E236DA">
      <w:pPr>
        <w:pStyle w:val="ProductList-Body"/>
      </w:pPr>
      <w:r>
        <w:t>Microsoft สามารถยกเลิกการเข้าร่วมในโปรแกรมการใช้งานที่บ้านของลูกค้าทันทีและโดยไม่แจ้งให้ทราบ ซึ่งเกี่ยวข้องกับการเข้าใช้โดยไม่ได้รับอนุญาต หรือการให้สิทธิการใช้งานผ่านเว็บไซต์ของโปรแกรมการใช้งานที่บ้านที่เกี่ยวข้องกับรหัสโปรแกรมของลูกค้ารายนั้น</w:t>
      </w:r>
    </w:p>
    <w:p w:rsidR="00A16BCE" w:rsidRDefault="00A16BCE">
      <w:pPr>
        <w:pStyle w:val="ProductList-Body"/>
        <w:jc w:val="right"/>
      </w:pPr>
    </w:p>
    <w:p w:rsidR="00A16BCE" w:rsidRDefault="00E236DA">
      <w:pPr>
        <w:pStyle w:val="ProductList-ClauseHeading"/>
        <w:outlineLvl w:val="2"/>
      </w:pPr>
      <w:bookmarkStart w:id="357" w:name="_Sec585"/>
      <w:r>
        <w:t>การสนับสนุนการแก้ไขปัญหาทุกวันตลอด 24 ชั่วโมง</w:t>
      </w:r>
      <w:bookmarkEnd w:id="357"/>
    </w:p>
    <w:p w:rsidR="00A16BCE" w:rsidRDefault="00E236DA">
      <w:pPr>
        <w:pStyle w:val="ProductList-Body"/>
      </w:pPr>
      <w:r>
        <w:t>ลูกค้า (นอกจากลูกค้าที่ซื้อผ่านโปรแกรมด้านวิชาการ) ที่มีความคุ้มครองของ SA มีสิทธิได้รับการสนับสนุนการแก้ไขปัญหาทุกวันตลอด 24 ชั่วโมง</w:t>
      </w:r>
    </w:p>
    <w:p w:rsidR="00A16BCE" w:rsidRDefault="00A16BCE">
      <w:pPr>
        <w:pStyle w:val="ProductList-Body"/>
      </w:pPr>
    </w:p>
    <w:p w:rsidR="00A16BCE" w:rsidRDefault="00E236DA">
      <w:pPr>
        <w:pStyle w:val="ProductList-Body"/>
      </w:pPr>
      <w:r>
        <w:t xml:space="preserve">การสนับสนุนการแก้ไขปัญหาทุกวันตลอด 24 ชั่วโมงจะให้ความช่วยเหลือเกี่ยวกับปัญหาที่มีอาการเฉพาะซึ่งประสบขณะใช้ผลิตภัณฑ์ของ Microsoft Microsoft จะพยายามตามสมควรเพื่อช่วยเหลือลูกค้าที่ร้องขอการสนับสนุนในลักษณะที่สอดคล้องกับนโยบายการสนับสนุนผลิตภัณฑ์ของ Microsoft Microsoft ขอสงวนสิทธิในการปฏิเสธการร้องขอบริการสนับสนุนที่ไม่เหมาะสม และอาจแนะนำลูกค้าให้ทราบถึงข้อตกลงระดับบริการเพิ่มเติมซึ่งอาจต้องมีค่าใช้จ่ายเพิ่มเติม </w:t>
      </w:r>
    </w:p>
    <w:p w:rsidR="00A16BCE" w:rsidRDefault="00A16BCE">
      <w:pPr>
        <w:pStyle w:val="ProductList-Body"/>
      </w:pPr>
    </w:p>
    <w:p w:rsidR="00A16BCE" w:rsidRDefault="00E236DA">
      <w:pPr>
        <w:pStyle w:val="ProductList-Body"/>
      </w:pPr>
      <w:r>
        <w:t xml:space="preserve">ผลิตภัณฑ์ที่มีอยู่ในการสนับสนุนหลักขณะนี้ตามที่ระบุไว้ใน Support Lifecycle Policy ของ Microsoft จะมีสิทธิรับการสนับสนุนการแก้ไขปัญหาทุกวันตลอด 24 ชั่วโมง Microsoft สามารถให้การสนับสนุนผลิตภัณฑ์ใหม่ หรือยกเลิกการสนับสนุนผลิตภัณฑ์ที่มีอยู่ในปัจจุบัน Microsoft จะแจ้งให้ลูกค้าทราบในกรณีลูกค้านำผลิตภัณฑ์ของ Microsoft ไปใช้งานในลักษณะที่ไม่สามารถให้การสนับสนุนได้ หากลูกค้าไม่แก้ไขการนำไปใช้ในลักษณะดังกล่าวเพื่อให้ Microsoft สามารถให้การสนับสนุนได้อย่างมีประสิทธิภาพภายในระยะเวลา 30 วันหลังจากได้รับการบอกกล่าว Microsoft จะไม่มีภาระหน้าที่ที่จะต้องให้บริการสนับสนุนเพิ่มเติมสำหรับการนำไปใช้เช่นนั้น </w:t>
      </w:r>
    </w:p>
    <w:p w:rsidR="00A16BCE" w:rsidRDefault="00A16BCE">
      <w:pPr>
        <w:pStyle w:val="ProductList-Body"/>
      </w:pPr>
    </w:p>
    <w:p w:rsidR="00A16BCE" w:rsidRDefault="00E236DA">
      <w:pPr>
        <w:pStyle w:val="ProductList-Body"/>
      </w:pPr>
      <w:r>
        <w:t>คำขอการสนับสนุนการแก้ไขปัญหา ซึ่งเรียกว่าเหตุการณ์ หมายถึงปัญหาการสนับสนุนแบบเดี่ยวและต้องใช้ความพยายามตามความเหมาะสมในการแก้ไขปัญหาดังกล่าว ปัญหาการสนับสนุนแบบเดี่ยวคือปัญหาที่ไม่สามารถแตกเป็นปัญหาย่อยได้ หากปัญหาประกอบด้วยปัญหาย่อยต่างๆ ปัญหาย่อยดังกล่าวจะถูกพิจารณาเป็นเหตุการณ์ที่แยกจากกัน ในบางสถานการณ์ Microsoft อาจจัดให้มีการดัดแปลงรหัสซอฟต์แวร์ผลิตภัณฑ์ Microsoft ที่มีจำหน่ายทั่วไปเพื่อแก้ปัญหาวิกฤตเฉพาะทาง (“Hotfix”) โดยตอบสนองตามคำขอการสนับสนุนการแก้ไขปัญหา Hotfix ได้รับการออกแบบเพื่อใช้แก้ปัญหาเฉพาะของลูกค้าและไม่มีการทดสอบความถดถอย</w:t>
      </w:r>
    </w:p>
    <w:p w:rsidR="00A16BCE" w:rsidRDefault="00A16BCE">
      <w:pPr>
        <w:pStyle w:val="ProductList-Body"/>
      </w:pPr>
    </w:p>
    <w:p w:rsidR="00A16BCE" w:rsidRDefault="00E236DA">
      <w:pPr>
        <w:pStyle w:val="ProductList-SubClauseHeading"/>
        <w:outlineLvl w:val="3"/>
      </w:pPr>
      <w:r>
        <w:t>รางวัลสำหรับเหตุการณ์การสนับสนุนทางโทรศัพท์สำหรับทุกโปรแกรมยกเว้น MPSA</w:t>
      </w:r>
    </w:p>
    <w:p w:rsidR="00A16BCE" w:rsidRDefault="00E236DA">
      <w:pPr>
        <w:pStyle w:val="ProductList-BodyIndented"/>
      </w:pPr>
      <w:r>
        <w:t>จำนวนเหตุการณ์การสนับสนุนทางโทรศัพท์ที่อนุญาตจะแตกต่างกันตามลูกค้า โดยอิงกับการจ่าย SA และตัวเลือกการชำระเงินของลูกค้า เหตุการณ์ที่อิงกับการจ่าย SA จะได้รับโดยอิงกับการจ่าย SA สำหรับเซิร์ฟเวอร์และเดสก์ท็อปภายใต้ Select หรือ Enterprise enrollment, การลงทะเบียน Select Plus, Open Value agreement หรือ Authorization number ของสิทธิการใช้งาน Open Microsoft จะให้หนึ่งเหตุการณ์สำหรับการจ่าย SA อย่างน้อย 20,000 ดอลลาร์สหรัฐสำหรับเซิร์ฟเวอร์หรือ CAL แต่ละรายการ Microsoft จะให้หนึ่งเหตุการณ์สำหรับการจ่าย SA อย่างน้อย 200,000 ดอลลาร์สหรัฐสำหรับกลุ่มระบบหรือกลุ่มโปรแกรมประยุกต์แต่ละรายการ ตารางด้านล่างแสดงสกุลเงินที่มีค่าเทียบเท่าการให้เหตุการณ์โดยอิงกับการจ่าย SA สำหรับข้อตกลงที่อิงกับสกุลเงินอื่นที่ไม่ใช่ดอลลาร์สหรัฐฯ เนื่องจากการผันผวนของอัตราแลกเปลี่ยน ตารางนี้สามารถเปลี่ยนแปลงได้</w:t>
      </w:r>
    </w:p>
    <w:tbl>
      <w:tblPr>
        <w:tblStyle w:val="PURTable0"/>
        <w:tblW w:w="0" w:type="dxa"/>
        <w:tblLook w:val="04A0" w:firstRow="1" w:lastRow="0" w:firstColumn="1" w:lastColumn="0" w:noHBand="0" w:noVBand="1"/>
      </w:tblPr>
      <w:tblGrid>
        <w:gridCol w:w="2534"/>
        <w:gridCol w:w="2402"/>
        <w:gridCol w:w="2747"/>
        <w:gridCol w:w="2747"/>
      </w:tblGrid>
      <w:tr w:rsidR="00A16BC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16BCE" w:rsidRDefault="00E236DA">
            <w:pPr>
              <w:pStyle w:val="ProductList-TableBody"/>
            </w:pPr>
            <w:r>
              <w:rPr>
                <w:color w:val="FFFFFF"/>
              </w:rPr>
              <w:t>ชื่อสกุลเงิน</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16BCE" w:rsidRDefault="00E236DA">
            <w:pPr>
              <w:pStyle w:val="ProductList-TableBody"/>
            </w:pPr>
            <w:r>
              <w:rPr>
                <w:color w:val="FFFFFF"/>
              </w:rPr>
              <w:t>รหัสสกุลเงิน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16BCE" w:rsidRDefault="00E236DA">
            <w:pPr>
              <w:pStyle w:val="ProductList-TableBody"/>
            </w:pPr>
            <w:r>
              <w:rPr>
                <w:color w:val="FFFFFF"/>
              </w:rPr>
              <w:t>Server / CAL - ส่วนเพิ่มการได้รับเหตุการณ์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16BCE" w:rsidRDefault="00E236DA">
            <w:pPr>
              <w:pStyle w:val="ProductList-TableBody"/>
            </w:pPr>
            <w:r>
              <w:rPr>
                <w:color w:val="FFFFFF"/>
              </w:rPr>
              <w:t>IW / Client - ส่วนเพิ่มการได้รับเหตุการณ์</w:t>
            </w:r>
          </w:p>
        </w:tc>
      </w:tr>
      <w:tr w:rsidR="00A16BCE">
        <w:tc>
          <w:tcPr>
            <w:tcW w:w="29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ดอลลาร์สหรัฐ</w:t>
            </w:r>
          </w:p>
        </w:tc>
        <w:tc>
          <w:tcPr>
            <w:tcW w:w="29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$200,000</w:t>
            </w:r>
          </w:p>
        </w:tc>
      </w:tr>
      <w:tr w:rsidR="00A16BCE">
        <w:tc>
          <w:tcPr>
            <w:tcW w:w="29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ดอลลาร์ออสเตรเลีย</w:t>
            </w:r>
          </w:p>
        </w:tc>
        <w:tc>
          <w:tcPr>
            <w:tcW w:w="29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300,000</w:t>
            </w:r>
          </w:p>
        </w:tc>
      </w:tr>
      <w:tr w:rsidR="00A16BCE">
        <w:tc>
          <w:tcPr>
            <w:tcW w:w="29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ดอลลาร์แคนาดา</w:t>
            </w:r>
          </w:p>
        </w:tc>
        <w:tc>
          <w:tcPr>
            <w:tcW w:w="29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270,000</w:t>
            </w:r>
          </w:p>
        </w:tc>
      </w:tr>
      <w:tr w:rsidR="00A16BCE">
        <w:tc>
          <w:tcPr>
            <w:tcW w:w="29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ฟรังก์สวิส</w:t>
            </w:r>
          </w:p>
        </w:tc>
        <w:tc>
          <w:tcPr>
            <w:tcW w:w="29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S Fr. 330,000</w:t>
            </w:r>
          </w:p>
        </w:tc>
      </w:tr>
      <w:tr w:rsidR="00A16BCE">
        <w:tc>
          <w:tcPr>
            <w:tcW w:w="29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เรนมินบิของจีน</w:t>
            </w:r>
          </w:p>
        </w:tc>
        <w:tc>
          <w:tcPr>
            <w:tcW w:w="29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CRC 1,650,000</w:t>
            </w:r>
          </w:p>
        </w:tc>
      </w:tr>
      <w:tr w:rsidR="00A16BCE">
        <w:tc>
          <w:tcPr>
            <w:tcW w:w="29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โครนเดนมาร์ก</w:t>
            </w:r>
          </w:p>
        </w:tc>
        <w:tc>
          <w:tcPr>
            <w:tcW w:w="29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kr 1,600,000</w:t>
            </w:r>
          </w:p>
        </w:tc>
      </w:tr>
      <w:tr w:rsidR="00A16BCE">
        <w:tc>
          <w:tcPr>
            <w:tcW w:w="29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ยูโร</w:t>
            </w:r>
          </w:p>
        </w:tc>
        <w:tc>
          <w:tcPr>
            <w:tcW w:w="29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215,000</w:t>
            </w:r>
          </w:p>
        </w:tc>
      </w:tr>
      <w:tr w:rsidR="00A16BCE">
        <w:tc>
          <w:tcPr>
            <w:tcW w:w="29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ปอนด์อังกฤษ</w:t>
            </w:r>
          </w:p>
        </w:tc>
        <w:tc>
          <w:tcPr>
            <w:tcW w:w="29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£135,000</w:t>
            </w:r>
          </w:p>
        </w:tc>
      </w:tr>
      <w:tr w:rsidR="00A16BCE">
        <w:tc>
          <w:tcPr>
            <w:tcW w:w="29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เยนญี่ปุ่น</w:t>
            </w:r>
          </w:p>
        </w:tc>
        <w:tc>
          <w:tcPr>
            <w:tcW w:w="29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JPY 24,000,000</w:t>
            </w:r>
          </w:p>
        </w:tc>
      </w:tr>
      <w:tr w:rsidR="00A16BCE">
        <w:tc>
          <w:tcPr>
            <w:tcW w:w="29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วอนเกาหลี</w:t>
            </w:r>
          </w:p>
        </w:tc>
        <w:tc>
          <w:tcPr>
            <w:tcW w:w="29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KWD 240,000,000</w:t>
            </w:r>
          </w:p>
        </w:tc>
      </w:tr>
      <w:tr w:rsidR="00A16BCE">
        <w:tc>
          <w:tcPr>
            <w:tcW w:w="29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โครนนอร์เวย์</w:t>
            </w:r>
          </w:p>
        </w:tc>
        <w:tc>
          <w:tcPr>
            <w:tcW w:w="29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kr 1,650,000</w:t>
            </w:r>
          </w:p>
        </w:tc>
      </w:tr>
      <w:tr w:rsidR="00A16BCE">
        <w:tc>
          <w:tcPr>
            <w:tcW w:w="29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ดอลลาร์นิวซีแลนด์</w:t>
            </w:r>
          </w:p>
        </w:tc>
        <w:tc>
          <w:tcPr>
            <w:tcW w:w="29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350,000</w:t>
            </w:r>
          </w:p>
        </w:tc>
      </w:tr>
      <w:tr w:rsidR="00A16BCE">
        <w:tc>
          <w:tcPr>
            <w:tcW w:w="29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โครนาสวีเดน</w:t>
            </w:r>
          </w:p>
        </w:tc>
        <w:tc>
          <w:tcPr>
            <w:tcW w:w="29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kr 2,000,000</w:t>
            </w:r>
          </w:p>
        </w:tc>
      </w:tr>
      <w:tr w:rsidR="00A16BCE">
        <w:tc>
          <w:tcPr>
            <w:tcW w:w="29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ดอลลาร์ไต้หวันใหม่</w:t>
            </w:r>
          </w:p>
        </w:tc>
        <w:tc>
          <w:tcPr>
            <w:tcW w:w="29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NTD 7,000,000</w:t>
            </w:r>
          </w:p>
        </w:tc>
      </w:tr>
      <w:tr w:rsidR="00A16BCE">
        <w:tc>
          <w:tcPr>
            <w:tcW w:w="29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รูปีอินเดีย</w:t>
            </w:r>
          </w:p>
        </w:tc>
        <w:tc>
          <w:tcPr>
            <w:tcW w:w="29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INR 10,000,000</w:t>
            </w:r>
          </w:p>
        </w:tc>
      </w:tr>
      <w:tr w:rsidR="00A16BCE">
        <w:tc>
          <w:tcPr>
            <w:tcW w:w="29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รูเบิลรัสเซีย</w:t>
            </w:r>
          </w:p>
        </w:tc>
        <w:tc>
          <w:tcPr>
            <w:tcW w:w="29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RUB 6,600,000</w:t>
            </w:r>
          </w:p>
        </w:tc>
      </w:tr>
    </w:tbl>
    <w:p w:rsidR="00A16BCE" w:rsidRDefault="00A16BCE">
      <w:pPr>
        <w:pStyle w:val="ProductList-BodyIndented"/>
        <w:ind w:left="720"/>
      </w:pPr>
    </w:p>
    <w:p w:rsidR="00A16BCE" w:rsidRDefault="00E236DA">
      <w:pPr>
        <w:pStyle w:val="ProductList-BodyIndented"/>
      </w:pPr>
      <w:r>
        <w:t>เหตุการณ์การสนับสนุนทางโทรศัพท์ที่ไม่ได้ใช้จะสิ้นสุดลงเมื่อความคุ้มครองของ SA สิ้นสุด ไม่สามารถถ่ายโอนเหตุการณ์การสนับสนุนทางโทรศัพท์ระหว่างการลงทะเบียนหรือข้อตกลง</w:t>
      </w:r>
    </w:p>
    <w:p w:rsidR="00A16BCE" w:rsidRDefault="00A16BCE">
      <w:pPr>
        <w:pStyle w:val="ProductList-BodyIndented"/>
      </w:pPr>
    </w:p>
    <w:p w:rsidR="00A16BCE" w:rsidRDefault="00E236DA">
      <w:pPr>
        <w:pStyle w:val="ProductList-BodyIndented"/>
      </w:pPr>
      <w:r>
        <w:t xml:space="preserve">สามารถดูการเข้าใช้การสนับสนุนทางโทรศัพท์ที่พร้อมให้บริการระหว่างเวลาทำงานได้ที่เว็บไซต์ </w:t>
      </w:r>
      <w:hyperlink r:id="rId149">
        <w:r>
          <w:rPr>
            <w:color w:val="00467F"/>
            <w:u w:val="single"/>
          </w:rPr>
          <w:t>http://support.microsoft.com/gp/saphone</w:t>
        </w:r>
      </w:hyperlink>
      <w:r>
        <w:t xml:space="preserve"> สำหรับการสนับสนุนทางโทรศัพท์นอกเวลาเวลาทำงานอาจดูได้จากศูนย์สนับสนุนประจำภูมิภาคและศูนย์สนับสนุนระหว่างประเทศ สามารถใช้การสนับสนุนทางโทรศัพท์นอกเวลาเวลาทำงานเพื่อเริ่มคำขอการสนับสนุนสำคัญทางธุรกิจเท่านั้น แต่ละภูมิภาคจะกำหนดเวลาทำงานของตนเอง ความช่วยเหลือจากการสนับสนุนทางโทรศัพท์อาจมีให้ไม่ครบทุกภาษาและไม่ครบทุกภูมิภาค</w:t>
      </w:r>
    </w:p>
    <w:p w:rsidR="00A16BCE" w:rsidRDefault="00A16BCE">
      <w:pPr>
        <w:pStyle w:val="ProductList-BodyIndented"/>
      </w:pPr>
    </w:p>
    <w:p w:rsidR="00A16BCE" w:rsidRDefault="00E236DA">
      <w:pPr>
        <w:pStyle w:val="ProductList-SubClauseHeading"/>
        <w:outlineLvl w:val="3"/>
      </w:pPr>
      <w:r>
        <w:t>รางวัลสำหรับเหตุการณ์การสนับสนุนทางโทรศัพท์สำหรับ MPSA</w:t>
      </w:r>
    </w:p>
    <w:p w:rsidR="00A16BCE" w:rsidRDefault="00E236DA">
      <w:pPr>
        <w:pStyle w:val="ProductList-BodyIndented"/>
      </w:pPr>
      <w:r>
        <w:t>จำนวนเหตุการณ์การสนับสนุนทางโทรศัพท์ที่อนุญาตจะแตกต่างกันไปโดยขึ้นอยู่กับจำนวนคะแนนสิทธิประโยชน์ SA ที่ได้รับของลูกค้า หากลูกค้ามีความคุ้มครอง SA บนผลิตภัณฑ์ซอฟต์แวร์เซิร์ฟเวอร์ที่มีคุณสมบัติตามที่กำหนดอย่างน้อยหนึ่งผลิตภัณฑ์ ลูกค้าจะมีสิทธิได้รับเหตุการณ์ที่เป็นอภินันทนาการ จำนวนเหตุการณ์การสนับสนุนทางโทรศัพท์ที่ลูกค้ามีสิทธินั้นจะขึ้นอยู่กับคะแนนที่ถูกคำนวนทั้งหมดและได้รับผ่านบัญชีผู้ใช้สำหรับการซื้อของลูกค้า ตามที่แสดงไว้ด้านล่าง (โปรดอ้างอิงในส่วนของ ‘การคำนวณคะแนนของ Software Assurance Benefits ในเอกสารนี้สำหรับรายละเอียดการคำนวณคะแนนสิทธิประโยชน์ของ SA)</w:t>
      </w:r>
    </w:p>
    <w:tbl>
      <w:tblPr>
        <w:tblStyle w:val="PURTable0"/>
        <w:tblW w:w="0" w:type="dxa"/>
        <w:tblLook w:val="04A0" w:firstRow="1" w:lastRow="0" w:firstColumn="1" w:lastColumn="0" w:noHBand="0" w:noVBand="1"/>
      </w:tblPr>
      <w:tblGrid>
        <w:gridCol w:w="5114"/>
        <w:gridCol w:w="5316"/>
      </w:tblGrid>
      <w:tr w:rsidR="00A16BCE">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A16BCE" w:rsidRDefault="00E236DA">
            <w:pPr>
              <w:pStyle w:val="ProductList-TableBody"/>
            </w:pPr>
            <w:r>
              <w:rPr>
                <w:color w:val="FFFFFF"/>
              </w:rPr>
              <w:t>กลุ่ม</w:t>
            </w:r>
          </w:p>
        </w:tc>
        <w:tc>
          <w:tcPr>
            <w:tcW w:w="6000" w:type="dxa"/>
            <w:tcBorders>
              <w:left w:val="single" w:sz="4" w:space="0" w:color="000000"/>
              <w:right w:val="single" w:sz="4" w:space="0" w:color="000000"/>
            </w:tcBorders>
            <w:shd w:val="clear" w:color="auto" w:fill="0072C6"/>
          </w:tcPr>
          <w:p w:rsidR="00A16BCE" w:rsidRDefault="00E236DA">
            <w:pPr>
              <w:pStyle w:val="ProductList-TableBody"/>
            </w:pPr>
            <w:r>
              <w:rPr>
                <w:color w:val="FFFFFF"/>
              </w:rPr>
              <w:t>คะแนนต่อเหตุการณ์การสนับสนุนทางโทรศัพท์</w:t>
            </w:r>
          </w:p>
        </w:tc>
      </w:tr>
      <w:tr w:rsidR="00A16BCE">
        <w:tc>
          <w:tcPr>
            <w:tcW w:w="612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โปรแกรมประยุกต์และระบบ (ผสมกัน)</w:t>
            </w:r>
          </w:p>
        </w:tc>
        <w:tc>
          <w:tcPr>
            <w:tcW w:w="6000" w:type="dxa"/>
            <w:tcBorders>
              <w:left w:val="single" w:sz="4" w:space="0" w:color="000000"/>
              <w:right w:val="single" w:sz="4" w:space="0" w:color="000000"/>
            </w:tcBorders>
          </w:tcPr>
          <w:p w:rsidR="00A16BCE" w:rsidRDefault="00E236DA">
            <w:pPr>
              <w:pStyle w:val="ProductList-TableBody"/>
            </w:pPr>
            <w:r>
              <w:t>2,000</w:t>
            </w:r>
          </w:p>
        </w:tc>
      </w:tr>
      <w:tr w:rsidR="00A16BCE">
        <w:tc>
          <w:tcPr>
            <w:tcW w:w="612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เซิร์ฟเวอร์</w:t>
            </w:r>
          </w:p>
        </w:tc>
        <w:tc>
          <w:tcPr>
            <w:tcW w:w="6000" w:type="dxa"/>
            <w:tcBorders>
              <w:left w:val="single" w:sz="4" w:space="0" w:color="000000"/>
              <w:right w:val="single" w:sz="4" w:space="0" w:color="000000"/>
            </w:tcBorders>
          </w:tcPr>
          <w:p w:rsidR="00A16BCE" w:rsidRDefault="00E236DA">
            <w:pPr>
              <w:pStyle w:val="ProductList-TableBody"/>
            </w:pPr>
            <w:r>
              <w:t>400</w:t>
            </w:r>
          </w:p>
        </w:tc>
      </w:tr>
      <w:tr w:rsidR="00A16BCE">
        <w:tc>
          <w:tcPr>
            <w:tcW w:w="612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CAL</w:t>
            </w:r>
          </w:p>
        </w:tc>
        <w:tc>
          <w:tcPr>
            <w:tcW w:w="6000" w:type="dxa"/>
            <w:tcBorders>
              <w:left w:val="single" w:sz="4" w:space="0" w:color="000000"/>
              <w:right w:val="single" w:sz="4" w:space="0" w:color="000000"/>
            </w:tcBorders>
          </w:tcPr>
          <w:p w:rsidR="00A16BCE" w:rsidRDefault="00E236DA">
            <w:pPr>
              <w:pStyle w:val="ProductList-TableBody"/>
            </w:pPr>
            <w:r>
              <w:t>400</w:t>
            </w:r>
          </w:p>
        </w:tc>
      </w:tr>
    </w:tbl>
    <w:p w:rsidR="00A16BCE" w:rsidRDefault="00A16BCE">
      <w:pPr>
        <w:pStyle w:val="ProductList-BodyIndented"/>
      </w:pPr>
    </w:p>
    <w:p w:rsidR="00A16BCE" w:rsidRDefault="00E236DA">
      <w:pPr>
        <w:pStyle w:val="ProductList-BodyIndented"/>
      </w:pPr>
      <w:r>
        <w:t>เหตุการณ์การสนับสนุนทางโทรศัพท์จะให้สิทธิตลอดระยะเวลาความคุ้มครองของ SA และมีให้สำหรับการใช้ตั้งแต่เริ่มความคุ้มครอง SA ของลูกค้า โดยไม่คำนึงว่าลูกค้าเลือกที่จะแบ่งการชำระเงินหรือไม่ การซื้อที่เกิดขึ้นหลังจาก Initial Order จะกระตุ้นให้มีการคำนวณเหตุการณ์ที่ได้รับและการกำหนดรายปีอีกครั้ง เหตุการณ์การสนับสนุนทางโทรศัพท์ที่ไม่ได้ใช้จะสิ้นสุดลงเมื่อความคุ้มครองของ SA สิ้นสุด เหตุการณ์การสนับสนุนทางโทรศัพท์ไม่สามารถโอนระหว่างบัญชีผู้ใช้สำหรับการซื้อได้</w:t>
      </w:r>
    </w:p>
    <w:p w:rsidR="00A16BCE" w:rsidRDefault="00A16BCE">
      <w:pPr>
        <w:pStyle w:val="ProductList-BodyIndented"/>
      </w:pPr>
    </w:p>
    <w:p w:rsidR="00A16BCE" w:rsidRDefault="00E236DA">
      <w:pPr>
        <w:pStyle w:val="ProductList-BodyIndented"/>
      </w:pPr>
      <w:r>
        <w:t>สามารถดูการเข้าใช้การสนับสนุนทางโทรศัพท์ที่พร้อมให้บริการระหว่างเวลาทำงานได้ที่เว็บไซต์ http://support.microsoft.com/gp/saphone สำหรับการสนับสนุนทางโทรศัพท์นอกเวลาเวลาทำงานอาจดูได้จากศูนย์สนับสนุนประจำภูมิภาคและศูนย์สนับสนุนระหว่างประเทศ สามารถใช้การสนับสนุนทางโทรศัพท์นอกเวลาเวลาทำงานเพื่อเริ่มคำขอการสนับสนุนสำคัญทางธุรกิจเท่านั้น แต่ละภูมิภาคจะกำหนดเวลาทำงานของตนเอง ความช่วยเหลือจากการสนับสนุนทางโทรศัพท์อาจมีให้ไม่ครบทุกภาษาและไม่ครบทุกภูมิภาค</w:t>
      </w:r>
    </w:p>
    <w:p w:rsidR="00A16BCE" w:rsidRDefault="00A16BCE">
      <w:pPr>
        <w:pStyle w:val="ProductList-SubClauseHeading"/>
        <w:outlineLvl w:val="3"/>
      </w:pPr>
    </w:p>
    <w:p w:rsidR="00A16BCE" w:rsidRDefault="00E236DA">
      <w:pPr>
        <w:pStyle w:val="ProductList-SubClauseHeading"/>
        <w:outlineLvl w:val="3"/>
      </w:pPr>
      <w:r>
        <w:t>เหตุการณ์บนเว็บ</w:t>
      </w:r>
    </w:p>
    <w:p w:rsidR="00A16BCE" w:rsidRDefault="00E236DA">
      <w:pPr>
        <w:pStyle w:val="ProductList-BodyIndented"/>
      </w:pPr>
      <w:r>
        <w:t>ลูกค้า (นอกเหนือจาก Academic Select License, Select Plus for Academic, Academic Open License, ข้อตกลงสำหรับ Campus และ School, Open Value Subscription – Education Solutions และ Open License) ที่มีซอฟต์แวร์เซิร์ฟเวอร์รุ่นมาตรฐาน สำหรับองค์กร และ Datacenter Editions พร้อม SA มีสิทธิเข้าใช้บริการการสนับสนุนการแก้ไขปัญหาบนเว็บตามที่จำเป็น การเข้าใช้เว็บไซต์สนับสนุนทางอิเล็กทรอนิกส์พร้อมใช้งาน 24 ชั่วโมงต่อวันและ 7 วันต่อสัปดาห์ อย่างไรก็ดี ระบบจะตอบกลับระหว่างเวลาทำงาน จากนั้น การเริ่มเหตุการณ์ทางเว็บจะแปลงเป็นการแก้ปัญหาทางโทรศัพท์โดยลูกค้า และจะหักออกจากเหตุการณ์ทางโทรศัพท์คงเหลือที่ใช้ได้หลังการแก้ปัญหา ต่อจากนั้น Microsoft จะติดตามผลเหตุการณ์ที่เริ่มทางเว็บทางโทรศัพท์ และจะไม่หักออกจากเหตุการณ์ทางโทรศัพท์คงเหลือที่ใช้ได้ หากการแก้ปัญหายังคงดำเนินการผ่านเว็บ อีเมล หรือช่องทางอิเล็กทรอนิกส์อื่นๆ</w:t>
      </w:r>
    </w:p>
    <w:p w:rsidR="00A16BCE" w:rsidRDefault="00A16BCE">
      <w:pPr>
        <w:pStyle w:val="ProductList-BodyIndented"/>
      </w:pPr>
    </w:p>
    <w:p w:rsidR="00A16BCE" w:rsidRDefault="00E236DA">
      <w:pPr>
        <w:pStyle w:val="ProductList-BodyIndented"/>
      </w:pPr>
      <w:r>
        <w:t xml:space="preserve">จำเป็นต้องมี SA สำหรับทั้งซอฟต์แวร์เซิร์ฟเวอร์และ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ที่เกี่ยวข้องสำหรับเหตุการณ์สนับสนุนบนเว็บ ลูกค้าสามารถส่งคำขอการสนับสนุนการแก้ไขปัญหาบนเว็บสำหรับสำเนาซอฟต์แวร์เซิร์ฟเวอร์ที่ได้รับสิทธิการใช้งานที่มี SA คุ้มครองเท่านั้น</w:t>
      </w:r>
    </w:p>
    <w:p w:rsidR="00A16BCE" w:rsidRDefault="00A16BCE">
      <w:pPr>
        <w:pStyle w:val="ProductList-BodyIndented"/>
        <w:ind w:left="720"/>
      </w:pPr>
    </w:p>
    <w:p w:rsidR="00A16BCE" w:rsidRDefault="00E236DA">
      <w:pPr>
        <w:pStyle w:val="ProductList-SubClauseHeading"/>
        <w:outlineLvl w:val="3"/>
      </w:pPr>
      <w:r>
        <w:t>บุคคลสำหรับติดต่อเพื่อขอรับการสนับสนุน</w:t>
      </w:r>
    </w:p>
    <w:p w:rsidR="00A16BCE" w:rsidRDefault="00E236DA">
      <w:pPr>
        <w:pStyle w:val="ProductList-BodyIndented"/>
      </w:pPr>
      <w:r>
        <w:t>จำนวนบุคคลสำหรับติดต่อเพื่อขอรับการสนับสนุนที่ได้รับอนุญาตจะแตกต่างกันไปตามโปรแกรม Volume Licensing และจำนวนสิทธิการใช้งานที่ครอบคลุมภายใต้ SA ตามที่แสดงด้านล่าง บุคคลสำหรับติดต่อต้องได้รับการระบุชื่อเป็นบุคคล และสามารถรวมไปถึงบุคคลจากนอกองค์กรของลูกค้าได้ อย่างไรก็ตาม ชื่อองค์กร แผนก หรือกลุ่ม อาจไม่แสดงเป็นบุคคลสำหรับติดต่อ</w:t>
      </w:r>
    </w:p>
    <w:tbl>
      <w:tblPr>
        <w:tblStyle w:val="PURTable0"/>
        <w:tblW w:w="0" w:type="dxa"/>
        <w:tblLook w:val="04A0" w:firstRow="1" w:lastRow="0" w:firstColumn="1" w:lastColumn="0" w:noHBand="0" w:noVBand="1"/>
      </w:tblPr>
      <w:tblGrid>
        <w:gridCol w:w="4976"/>
        <w:gridCol w:w="909"/>
        <w:gridCol w:w="909"/>
        <w:gridCol w:w="909"/>
        <w:gridCol w:w="909"/>
        <w:gridCol w:w="909"/>
        <w:gridCol w:w="909"/>
      </w:tblGrid>
      <w:tr w:rsidR="00A16BCE">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16BCE" w:rsidRDefault="00E236DA">
            <w:pPr>
              <w:pStyle w:val="ProductList-TableBody"/>
            </w:pPr>
            <w:r>
              <w:rPr>
                <w:color w:val="FFFFFF"/>
              </w:rPr>
              <w:t>สิทธิประโยชน์</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16BCE" w:rsidRDefault="00E236DA">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16BCE" w:rsidRDefault="00E236DA">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16BCE" w:rsidRDefault="00E236DA">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16BCE" w:rsidRDefault="00E236DA">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16BCE" w:rsidRDefault="00E236DA">
            <w:pPr>
              <w:pStyle w:val="ProductList-TableBody"/>
            </w:pPr>
            <w:r>
              <w:rPr>
                <w:color w:val="FFFFFF"/>
              </w:rPr>
              <w:t>S/S+: EA Level C และ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16BCE" w:rsidRDefault="00E236DA">
            <w:pPr>
              <w:pStyle w:val="ProductList-TableBody"/>
            </w:pPr>
            <w:r>
              <w:rPr>
                <w:color w:val="FFFFFF"/>
              </w:rPr>
              <w:t>S/S+: EA Level D</w:t>
            </w:r>
          </w:p>
        </w:tc>
      </w:tr>
      <w:tr w:rsidR="00A16BCE">
        <w:tc>
          <w:tcPr>
            <w:tcW w:w="172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จำนวนครั้งของการติดต่อเพื่อขอรับการสนับสนุนการแก้ไขปัญหาทางโทรศัพท์</w:t>
            </w:r>
          </w:p>
        </w:tc>
        <w:tc>
          <w:tcPr>
            <w:tcW w:w="172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ตามที่จำเป็น</w:t>
            </w:r>
          </w:p>
        </w:tc>
      </w:tr>
      <w:tr w:rsidR="00A16BCE">
        <w:tc>
          <w:tcPr>
            <w:tcW w:w="172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จำนวนครั้งของการติดต่อเพื่อขอรับการสนับสนุนบนเว็บที่ได้รับอนุญาต</w:t>
            </w:r>
          </w:p>
        </w:tc>
        <w:tc>
          <w:tcPr>
            <w:tcW w:w="172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16</w:t>
            </w:r>
          </w:p>
        </w:tc>
      </w:tr>
    </w:tbl>
    <w:p w:rsidR="00A16BCE" w:rsidRDefault="00A16BCE">
      <w:pPr>
        <w:pStyle w:val="ProductList-BodyIndented"/>
      </w:pPr>
    </w:p>
    <w:p w:rsidR="00A16BCE" w:rsidRDefault="00E236DA">
      <w:pPr>
        <w:pStyle w:val="ProductList-SubClauseHeading"/>
        <w:outlineLvl w:val="3"/>
      </w:pPr>
      <w:r>
        <w:t>ระดับบริการสำหรับลูกค้า Software Assurance</w:t>
      </w:r>
    </w:p>
    <w:p w:rsidR="00A16BCE" w:rsidRDefault="00E236DA">
      <w:pPr>
        <w:pStyle w:val="ProductList-BodyIndented"/>
      </w:pPr>
      <w:r>
        <w:t>เวลาในการตอบสนองโดยประมาณตามระดับความรุนแรงและความรับผิดชอบของลูกค้าจะกำหนดอยู่ในตารางต่อไปนี้:</w:t>
      </w:r>
    </w:p>
    <w:tbl>
      <w:tblPr>
        <w:tblStyle w:val="PURTable0"/>
        <w:tblW w:w="0" w:type="dxa"/>
        <w:tblLook w:val="04A0" w:firstRow="1" w:lastRow="0" w:firstColumn="1" w:lastColumn="0" w:noHBand="0" w:noVBand="1"/>
      </w:tblPr>
      <w:tblGrid>
        <w:gridCol w:w="1057"/>
        <w:gridCol w:w="3239"/>
        <w:gridCol w:w="3114"/>
        <w:gridCol w:w="3020"/>
      </w:tblGrid>
      <w:tr w:rsidR="00A16BC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16BCE" w:rsidRDefault="00E236DA">
            <w:pPr>
              <w:pStyle w:val="ProductList-TableBody"/>
            </w:pPr>
            <w:r>
              <w:rPr>
                <w:color w:val="FFFFFF"/>
              </w:rPr>
              <w:t>ความรุนแรง</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16BCE" w:rsidRDefault="00E236DA">
            <w:pPr>
              <w:pStyle w:val="ProductList-TableBody"/>
            </w:pPr>
            <w:r>
              <w:rPr>
                <w:color w:val="FFFFFF"/>
              </w:rPr>
              <w:t>สถานการณ์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16BCE" w:rsidRDefault="00E236DA">
            <w:pPr>
              <w:pStyle w:val="ProductList-TableBody"/>
            </w:pPr>
            <w:r>
              <w:rPr>
                <w:color w:val="FFFFFF"/>
              </w:rPr>
              <w:t>การตอบสนองที่คาดไว้ของ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16BCE" w:rsidRDefault="00E236DA">
            <w:pPr>
              <w:pStyle w:val="ProductList-TableBody"/>
            </w:pPr>
            <w:r>
              <w:rPr>
                <w:color w:val="FFFFFF"/>
              </w:rPr>
              <w:t>การตอบสนองที่คาดไว้ของลูกค้า</w:t>
            </w:r>
          </w:p>
        </w:tc>
      </w:tr>
      <w:tr w:rsidR="00A16BCE">
        <w:tc>
          <w:tcPr>
            <w:tcW w:w="29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A. ส่งผ่านทางโทรศัพท์</w:t>
            </w:r>
          </w:p>
        </w:tc>
        <w:tc>
          <w:tcPr>
            <w:tcW w:w="30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 xml:space="preserve">ผลกระทบทางธุรกิจระดับวิกฤต: </w:t>
            </w:r>
          </w:p>
          <w:p w:rsidR="00A16BCE" w:rsidRDefault="00E236DA">
            <w:pPr>
              <w:pStyle w:val="ProductList-TableBody"/>
            </w:pPr>
            <w:r>
              <w:t>ธุรกิจของลูกค้าเกิดการสูญเสียบริการหรือมีประสิทธิภาพของบริการลดลงอย่างมีนัยสำคัญ</w:t>
            </w:r>
          </w:p>
        </w:tc>
        <w:tc>
          <w:tcPr>
            <w:tcW w:w="30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ติดต่อกลับครั้งแรกภายใน 2 ชั่วโมงหรือเร็วกว่านั้นโดยเป็นไปตามข้อเสนอการสนับสนุน</w:t>
            </w:r>
          </w:p>
          <w:p w:rsidR="00A16BCE" w:rsidRDefault="00E236DA">
            <w:pPr>
              <w:pStyle w:val="ProductList-TableBody"/>
            </w:pPr>
            <w:r>
              <w:t>แหล่งข้อมูลของ Microsoft ที่ไซต์ของลูกค้าตามที่กำหนดไว้</w:t>
            </w:r>
          </w:p>
        </w:tc>
        <w:tc>
          <w:tcPr>
            <w:tcW w:w="30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จัดสรรทรัพยากรที่เหมาะสมเพื่อสนับสนุนความพยายามอย่างต่อเนื่องทุกวันตลอด 24 ชั่วโมง</w:t>
            </w:r>
          </w:p>
          <w:p w:rsidR="00A16BCE" w:rsidRDefault="00E236DA">
            <w:pPr>
              <w:pStyle w:val="ProductList-TableBody"/>
            </w:pPr>
            <w:r>
              <w:t>เข้าถึงและติดต่อกลับอย่างรวดเร็วจากเจ้าหน้าที่ควบคุมการเปลี่ยนแปลง</w:t>
            </w:r>
          </w:p>
          <w:p w:rsidR="00A16BCE" w:rsidRDefault="00E236DA">
            <w:pPr>
              <w:pStyle w:val="ProductList-TableBody"/>
            </w:pPr>
            <w:r>
              <w:t>แจ้งเตือนการจัดการ</w:t>
            </w:r>
          </w:p>
        </w:tc>
      </w:tr>
      <w:tr w:rsidR="00A16BCE">
        <w:tc>
          <w:tcPr>
            <w:tcW w:w="29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B. ส่งผ่านทางโทรศัพท์</w:t>
            </w:r>
          </w:p>
        </w:tc>
        <w:tc>
          <w:tcPr>
            <w:tcW w:w="30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 xml:space="preserve">ผลกระทบทางธุรกิจระดับกลาง: </w:t>
            </w:r>
          </w:p>
          <w:p w:rsidR="00A16BCE" w:rsidRDefault="00E236DA">
            <w:pPr>
              <w:pStyle w:val="ProductList-TableBody"/>
            </w:pPr>
            <w:r>
              <w:t>ธุรกิจของลูกค้าเกิดการสูญเสียบริการหรือมีประสิทธิภาพของบริการลดลงในระดับกลาง แต่งานยังสามารถดำเนินการต่อไปได้ตามสมควรในลักษณะที่มีข้อบกพร่อง</w:t>
            </w:r>
          </w:p>
        </w:tc>
        <w:tc>
          <w:tcPr>
            <w:tcW w:w="30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ติดต่อกลับครั้งแรกภายใน 4 ชั่วโมงหรือเร็วกว่านั้นโดยเป็นไปตามข้อเสนอการสนับสนุน</w:t>
            </w:r>
          </w:p>
          <w:p w:rsidR="00A16BCE" w:rsidRDefault="00E236DA">
            <w:pPr>
              <w:pStyle w:val="ProductList-TableBody"/>
            </w:pPr>
            <w:r>
              <w:t>พยายามแก้ไขระหว่างเวลาทำการเท่านั้น</w:t>
            </w:r>
          </w:p>
        </w:tc>
        <w:tc>
          <w:tcPr>
            <w:tcW w:w="30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จัดสรรทรัพยากรที่เหมาะสมเพื่อสนับสนุนความพยายามอย่างต่อเนื่องระหว่างเวลาทำการ</w:t>
            </w:r>
          </w:p>
          <w:p w:rsidR="00A16BCE" w:rsidRDefault="00E236DA">
            <w:pPr>
              <w:pStyle w:val="ProductList-TableBody"/>
            </w:pPr>
            <w:r>
              <w:t>เข้าถึงและติดต่อกลับจากเจ้าหน้าที่ควบคุมการเปลี่ยนแปลงภายในเวลาทำการ 4 ชั่วโมง</w:t>
            </w:r>
          </w:p>
        </w:tc>
      </w:tr>
      <w:tr w:rsidR="00A16BCE">
        <w:tc>
          <w:tcPr>
            <w:tcW w:w="29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C.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 xml:space="preserve">ผลกระทบทางธุรกิจระดับต่ำ: </w:t>
            </w:r>
          </w:p>
          <w:p w:rsidR="00A16BCE" w:rsidRDefault="00E236DA">
            <w:pPr>
              <w:pStyle w:val="ProductList-TableBody"/>
            </w:pPr>
            <w:r>
              <w:t>ธุรกิจของลูกค้าดำเนินการได้อย่างมั่นคงโดยมีอุปสรรคของการบริการเพียงเล็กน้อยหรือไม่มีเลย</w:t>
            </w:r>
          </w:p>
        </w:tc>
        <w:tc>
          <w:tcPr>
            <w:tcW w:w="30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ติดต่อกลับครั้งแรกภายในหนึ่งวันทำการหรือเร็วกว่านั้นโดยเป็นไปตามข้อเสนอการสนับสนุน</w:t>
            </w:r>
          </w:p>
          <w:p w:rsidR="00A16BCE" w:rsidRDefault="00E236DA">
            <w:pPr>
              <w:pStyle w:val="ProductList-TableBody"/>
            </w:pPr>
            <w:r>
              <w:t>พยายามแก้ไขระหว่างเวลาทำการเท่านั้น</w:t>
            </w:r>
          </w:p>
        </w:tc>
        <w:tc>
          <w:tcPr>
            <w:tcW w:w="30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ให้ข้อมูลการติดต่อเกี่ยวกับเจ้าของกรณีอย่างถูกต้องแม่นยำ</w:t>
            </w:r>
          </w:p>
          <w:p w:rsidR="00A16BCE" w:rsidRDefault="00E236DA">
            <w:pPr>
              <w:pStyle w:val="ProductList-TableBody"/>
            </w:pPr>
            <w:r>
              <w:t>ติดต่อกลับภายในหนึ่งวันทำการ</w:t>
            </w:r>
          </w:p>
        </w:tc>
      </w:tr>
    </w:tbl>
    <w:p w:rsidR="00A16BCE" w:rsidRDefault="00E236DA">
      <w:pPr>
        <w:pStyle w:val="ProductList-BodyIndented"/>
      </w:pPr>
      <w:r>
        <w:rPr>
          <w:i/>
        </w:rPr>
        <w:t>1 ติดต่อตัวแทนของ Microsoft ในเวลาทำการของพื้นที่นั้นๆ</w:t>
      </w:r>
    </w:p>
    <w:p w:rsidR="00A16BCE" w:rsidRDefault="00E236DA">
      <w:pPr>
        <w:pStyle w:val="ProductList-BodyIndented"/>
      </w:pPr>
      <w:r>
        <w:rPr>
          <w:i/>
        </w:rPr>
        <w:t>2 Microsoft อาจจำเป็นต้องปรับลดระดับความรุนแรงหากลูกค้าไม่สามารถให้แหล่งทรัพยากรหรือการตอบสนองอย่างเพียงพอเพื่อช่วยให้ Microsoft ดำเนินการให้บริการแก้ไขปัญหาได้อย่างต่อเนื่อง</w:t>
      </w:r>
    </w:p>
    <w:p w:rsidR="00A16BCE" w:rsidRDefault="00A16BCE">
      <w:pPr>
        <w:pStyle w:val="ProductList-BodyIndented"/>
        <w:ind w:left="720"/>
      </w:pPr>
    </w:p>
    <w:p w:rsidR="00A16BCE" w:rsidRDefault="00E236DA">
      <w:pPr>
        <w:pStyle w:val="ProductList-SubClauseHeading"/>
        <w:outlineLvl w:val="3"/>
      </w:pPr>
      <w:r>
        <w:t>การแปลงเหตุการณ์การสนับสนุนการแก้ไขปัญหาทุกวันตลอด 24 ชั่วโมงของ Software Assurance เป็นบริการสนับสนุนแบบ Premier</w:t>
      </w:r>
    </w:p>
    <w:p w:rsidR="00A16BCE" w:rsidRDefault="00E236DA">
      <w:pPr>
        <w:pStyle w:val="ProductList-BodyIndented"/>
      </w:pPr>
      <w:r>
        <w:t>เว้นแต่ MPSA ลูกค้าจะสามารถแปลงเหตุการณ์การสนับสนุนการแก้ไขปัญหาของ SA ทุกวันตลอด 24 ชั่วโมง (เหตุการณ์ PRS ของ SA หรือ “SAB”) ไปเป็นการสนับสนุนแบบรวม ชั่วโมงการสนับสนุนการแก้ไขปัญหาแบบ Premier (PRS) หรือชั่วโมง Dedicated Support Engineer (DSE) (ใช้ได้สำหรับกิจกรรมการสนับสนุนที่เปิดใช้งานอีกครั้งเท่านั้น)</w:t>
      </w:r>
    </w:p>
    <w:p w:rsidR="00A16BCE" w:rsidRDefault="00A16BCE">
      <w:pPr>
        <w:pStyle w:val="ProductList-BodyIndented"/>
      </w:pPr>
    </w:p>
    <w:p w:rsidR="00A16BCE" w:rsidRDefault="00E236DA">
      <w:pPr>
        <w:pStyle w:val="ProductList-BodyIndented"/>
      </w:pPr>
      <w:r>
        <w:t>บริการเหล่านี้จะใช้เพื่อความสอดคล้องกับแผนบริการแบบ Premier หรือการสนับสนุนแบบรวม ณ เวลาที่ทำการโอน การแปลงจะอิงกับการคำนวณอัตราแลกเปลี่ยนของท้องถิ่นที่ทีมบัญชีผู้ใช้แบบ Premier จะเป็นผู้กำหนด ลูกค้าอาจถูกขอให้ซื้อชั่วโมงการจัดการบัญชีผู้ใช้การสนับสนุนเพิ่มเติมก่อนแปลงเหตุการณ์ PRS ของ SA เหตุการณ์ PRS ของ SA ที่ถูกแปลงเป็นแบบ Premier ถือเป็นชั่วโมงการสนับสนุนการแก้ไขปัญหาแบบ Premier และอยู่ภายใต้คำอธิบายบริการแบบ Premier หลังจากการแปลงแล้ว เหตุการณ์จะไม่สามารถย้อนกลับไปยังการอนุญาต SA ของลูกค้าได้</w:t>
      </w:r>
    </w:p>
    <w:p w:rsidR="00A16BCE" w:rsidRDefault="00A16BCE">
      <w:pPr>
        <w:pStyle w:val="ProductList-BodyIndented"/>
        <w:ind w:left="720"/>
      </w:pPr>
    </w:p>
    <w:p w:rsidR="00A16BCE" w:rsidRDefault="00E236DA">
      <w:pPr>
        <w:pStyle w:val="ProductList-SubClauseHeading"/>
        <w:outlineLvl w:val="3"/>
      </w:pPr>
      <w:r>
        <w:t>ข้อกำหนดทางธุรกิจเพิ่มเติม</w:t>
      </w:r>
    </w:p>
    <w:p w:rsidR="00A16BCE" w:rsidRDefault="00E236DA">
      <w:pPr>
        <w:pStyle w:val="ProductList-BodyIndented"/>
      </w:pPr>
      <w:r>
        <w:t>การจ่าย SA อาจไม่รวมอยู่ใน Select หรือ Enterprise Enrollment, การลงทะเบียน Select Plus, บัญชีผู้ใช้สำหรับการซื้อ หรือ Open Value Agreement เพื่อให้มีคุณสมบัติในการได้รับรางวัลเพิ่มเติม การจ่ายภายในแต่ละ enrollment, ข้อตกลง หรือบัญชีผู้ใช้สำหรับการซื้อ จะถูกนำมาใช้ในการพิจารณารางวัลสำหรับ enrollment, ข้อตกลง หรือบัญชีผู้ใช้สำหรับการซื้อดังกล่าวนั้น</w:t>
      </w:r>
    </w:p>
    <w:p w:rsidR="00A16BCE" w:rsidRDefault="00A16BCE">
      <w:pPr>
        <w:pStyle w:val="ProductList-BodyIndented"/>
      </w:pPr>
    </w:p>
    <w:p w:rsidR="00A16BCE" w:rsidRDefault="00E236DA">
      <w:pPr>
        <w:pStyle w:val="ProductList-BodyIndented"/>
      </w:pPr>
      <w:r>
        <w:t>การลดการจ่าย SA อันเป็นผลจากการส่งคืนและการปรับการเรียกเก็บเงินที่อนุญาต อาจทำให้เสียสิทธิหรือรางวัลในเหตุการณ์ทางโทรศัพท์ระหว่างระยะเวลารางวัลปัจจุบันหรือในอนาคต</w:t>
      </w:r>
    </w:p>
    <w:p w:rsidR="00A16BCE" w:rsidRDefault="00A16BCE">
      <w:pPr>
        <w:pStyle w:val="ProductList-BodyIndented"/>
      </w:pPr>
    </w:p>
    <w:p w:rsidR="00A16BCE" w:rsidRDefault="00E236DA">
      <w:pPr>
        <w:pStyle w:val="ProductList-SubClauseHeading"/>
        <w:outlineLvl w:val="3"/>
      </w:pPr>
      <w:r>
        <w:t>สิทธิใน SCE</w:t>
      </w:r>
    </w:p>
    <w:p w:rsidR="00A16BCE" w:rsidRDefault="00E236DA">
      <w:pPr>
        <w:pStyle w:val="ProductList-BodyIndented"/>
      </w:pPr>
      <w:r>
        <w:t>ลูกค้าที่มี SCE ที่มีการจ่าย SA ต่อปีเฉลี่ยอย่างน้อย $250,000 สำหรับผลิตภัณฑ์ที่มีคุณสมบัติตามที่กำหนดทั้งหมดในแพลตฟอร์มของโปรแกรมประยุกต์หรือ CIS และผู้ที่มีข้อตกลงบริการแบบ Premier จะมีสิทธิสำหรับเหตุการณ์การสนับสนุนการแก้ไขปัญหา (PRS) ทุกวันตลอด 24 ชั่วโมงแบบไม่จำกัด ส่วนประกอบ SCE ที่มีสิทธิ 2 ส่วนมีคุณสมบัติแยกต่างหากสำหรับการสนับสนุนการแก้ไขปัญหาทุกวันตลอด 24 ชั่วโมงแบบไม่จำกัด ผลิตภัณฑ์ที่แสดงด้านล่างซึ่งมีอยู่ในการสนับสนุนหลักหรือการสนับสนุนเพิ่มเติมขณะนี้ตามที่ระบุไว้ใน Support Lifecycle Policy ของ Microsoft และสอดคล้องกับสัญญาแบบ Premier ของลูกค้าจะรวมอยู่ในสิทธิประโยชน์นี้</w:t>
      </w:r>
    </w:p>
    <w:p w:rsidR="00A16BCE" w:rsidRDefault="00A16BCE">
      <w:pPr>
        <w:pStyle w:val="ProductList-BodyIndented"/>
      </w:pPr>
    </w:p>
    <w:p w:rsidR="00A16BCE" w:rsidRDefault="00E236DA">
      <w:pPr>
        <w:pStyle w:val="ProductList-BodyIndented"/>
      </w:pPr>
      <w:r>
        <w:t>Application Platform Products ที่มีคุณสมบัติตามที่กำหนด ได้แก่</w:t>
      </w:r>
    </w:p>
    <w:p w:rsidR="00A16BCE" w:rsidRDefault="00E236DA" w:rsidP="00E236DA">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และ Parallel Data Warehouse และ CAL) </w:t>
      </w:r>
    </w:p>
    <w:p w:rsidR="00A16BCE" w:rsidRDefault="00E236DA" w:rsidP="00E236DA">
      <w:pPr>
        <w:pStyle w:val="ProductList-Bullet"/>
        <w:numPr>
          <w:ilvl w:val="1"/>
          <w:numId w:val="51"/>
        </w:numPr>
      </w:pPr>
      <w:r>
        <w:t>BizTalk Server</w:t>
      </w:r>
      <w:r>
        <w:fldChar w:fldCharType="begin"/>
      </w:r>
      <w:r>
        <w:instrText xml:space="preserve"> XE "BizTalk Server" </w:instrText>
      </w:r>
      <w:r>
        <w:fldChar w:fldCharType="end"/>
      </w:r>
      <w:r>
        <w:t xml:space="preserve"> (Standard, Enterprise และ Branch)</w:t>
      </w:r>
    </w:p>
    <w:p w:rsidR="00A16BCE" w:rsidRDefault="00E236DA" w:rsidP="00E236DA">
      <w:pPr>
        <w:pStyle w:val="ProductList-Bullet"/>
        <w:numPr>
          <w:ilvl w:val="1"/>
          <w:numId w:val="51"/>
        </w:numPr>
      </w:pPr>
      <w:r>
        <w:t>Office SharePoint Server</w:t>
      </w:r>
      <w:r>
        <w:fldChar w:fldCharType="begin"/>
      </w:r>
      <w:r>
        <w:instrText xml:space="preserve"> XE "SharePoint Server" </w:instrText>
      </w:r>
      <w:r>
        <w:fldChar w:fldCharType="end"/>
      </w:r>
    </w:p>
    <w:p w:rsidR="00A16BCE" w:rsidRDefault="00E236DA">
      <w:pPr>
        <w:pStyle w:val="ProductList-BodyIndented"/>
      </w:pPr>
      <w:r>
        <w:t>ผลิตภัณฑ์ที่มีคุณสมบัติตามที่กำหนดจาก Core Infrastructure Component ได้แก่</w:t>
      </w:r>
    </w:p>
    <w:p w:rsidR="00A16BCE" w:rsidRDefault="00E236DA" w:rsidP="00E236DA">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และ System Center Datacenter</w:t>
      </w:r>
      <w:r>
        <w:fldChar w:fldCharType="begin"/>
      </w:r>
      <w:r>
        <w:instrText xml:space="preserve"> XE "System Center Datacenter" </w:instrText>
      </w:r>
      <w:r>
        <w:fldChar w:fldCharType="end"/>
      </w:r>
      <w:r>
        <w:t>)</w:t>
      </w:r>
    </w:p>
    <w:p w:rsidR="00A16BCE" w:rsidRDefault="00E236DA" w:rsidP="00E236DA">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และ System Center Standard</w:t>
      </w:r>
      <w:r>
        <w:fldChar w:fldCharType="begin"/>
      </w:r>
      <w:r>
        <w:instrText xml:space="preserve"> XE "System Center Standard" </w:instrText>
      </w:r>
      <w:r>
        <w:fldChar w:fldCharType="end"/>
      </w:r>
      <w:r>
        <w:t>)</w:t>
      </w:r>
    </w:p>
    <w:p w:rsidR="00A16BCE" w:rsidRDefault="00A16BCE">
      <w:pPr>
        <w:pStyle w:val="ProductList-BodyIndented"/>
      </w:pPr>
    </w:p>
    <w:p w:rsidR="00A16BCE" w:rsidRDefault="00E236DA">
      <w:pPr>
        <w:pStyle w:val="ProductList-BodyIndented"/>
      </w:pPr>
      <w:r>
        <w:t>ตารางด้านล่างแสดงการแปลงค่าเกณฑ์การจ่าย SA สำหรับข้อตกลงที่อิงกับสกุลเงินอื่นที่ไม่ใช่ดอลลาร์สหรัฐฯ เนื่องจากการผันผวนของอัตราแลกเปลี่ยน ตารางนี้สามารถเปลี่ยนแปลงได้โดยไม่แจ้งให้ทราบ</w:t>
      </w:r>
    </w:p>
    <w:tbl>
      <w:tblPr>
        <w:tblStyle w:val="PURTable0"/>
        <w:tblW w:w="0" w:type="dxa"/>
        <w:tblLook w:val="04A0" w:firstRow="1" w:lastRow="0" w:firstColumn="1" w:lastColumn="0" w:noHBand="0" w:noVBand="1"/>
      </w:tblPr>
      <w:tblGrid>
        <w:gridCol w:w="3410"/>
        <w:gridCol w:w="3291"/>
        <w:gridCol w:w="3729"/>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16BCE" w:rsidRDefault="00E236DA">
            <w:pPr>
              <w:pStyle w:val="ProductList-TableBody"/>
            </w:pPr>
            <w:r>
              <w:rPr>
                <w:color w:val="FFFFFF"/>
              </w:rPr>
              <w:t>สกุลเงิน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16BCE" w:rsidRDefault="00E236DA">
            <w:pPr>
              <w:pStyle w:val="ProductList-TableBody"/>
            </w:pPr>
            <w:r>
              <w:rPr>
                <w:color w:val="FFFFFF"/>
              </w:rPr>
              <w:t>รหัสสกุลเงิน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16BCE" w:rsidRDefault="00E236DA">
            <w:pPr>
              <w:pStyle w:val="ProductList-TableBody"/>
            </w:pPr>
            <w:r>
              <w:rPr>
                <w:color w:val="FFFFFF"/>
              </w:rPr>
              <w:t>การจ่าย SA เฉลี่ยต่อปีขั้นต่ำเพื่อให้มีคุณสมบัติสำหรับ PRS ทุกวันตลอด 24 ชั่วโมงแบบไม่จำกัด</w:t>
            </w:r>
          </w:p>
        </w:tc>
      </w:tr>
      <w:tr w:rsidR="00A16BCE">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ดอลลาร์สหรัฐ</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250,000</w:t>
            </w:r>
          </w:p>
        </w:tc>
      </w:tr>
      <w:tr w:rsidR="00A16BCE">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ดอลลาร์ออสเตรเลีย</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375,000</w:t>
            </w:r>
          </w:p>
        </w:tc>
      </w:tr>
      <w:tr w:rsidR="00A16BCE">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ดอลลาร์แคนาดา</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337,500</w:t>
            </w:r>
          </w:p>
        </w:tc>
      </w:tr>
      <w:tr w:rsidR="00A16BCE">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ฟรังก์สวิส</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412,500</w:t>
            </w:r>
          </w:p>
        </w:tc>
      </w:tr>
      <w:tr w:rsidR="00A16BCE">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เรนมินบิของจีน</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2,062,500</w:t>
            </w:r>
          </w:p>
        </w:tc>
      </w:tr>
      <w:tr w:rsidR="00A16BCE">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โครนเดนมาร์ก</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2,000,000</w:t>
            </w:r>
          </w:p>
        </w:tc>
      </w:tr>
      <w:tr w:rsidR="00A16BCE">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ยูโร</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268,750</w:t>
            </w:r>
          </w:p>
        </w:tc>
      </w:tr>
      <w:tr w:rsidR="00A16BCE">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ปอนด์อังกฤษ</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168,750</w:t>
            </w:r>
          </w:p>
        </w:tc>
      </w:tr>
      <w:tr w:rsidR="00A16BCE">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เยนญี่ปุ่น</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30,000,000</w:t>
            </w:r>
          </w:p>
        </w:tc>
      </w:tr>
      <w:tr w:rsidR="00A16BCE">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วอนเกาหลี</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300,000,000</w:t>
            </w:r>
          </w:p>
        </w:tc>
      </w:tr>
      <w:tr w:rsidR="00A16BCE">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โครนนอร์เวย์</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2,062,500</w:t>
            </w:r>
          </w:p>
        </w:tc>
      </w:tr>
      <w:tr w:rsidR="00A16BCE">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ดอลลาร์นิวซีแลนด์</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437,500</w:t>
            </w:r>
          </w:p>
        </w:tc>
      </w:tr>
      <w:tr w:rsidR="00A16BCE">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โครนาสวีเดน</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2,500,000</w:t>
            </w:r>
          </w:p>
        </w:tc>
      </w:tr>
      <w:tr w:rsidR="00A16BCE">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ดอลลาร์ไต้หวันใหม่</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8,750,000</w:t>
            </w:r>
          </w:p>
        </w:tc>
      </w:tr>
      <w:tr w:rsidR="00A16BCE">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รูปีอินเดีย</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12,500,000</w:t>
            </w:r>
          </w:p>
        </w:tc>
      </w:tr>
      <w:tr w:rsidR="00A16BCE">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รูเบิลรัสเซีย</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8,250,000</w:t>
            </w:r>
          </w:p>
        </w:tc>
      </w:tr>
    </w:tbl>
    <w:p w:rsidR="00A16BCE" w:rsidRDefault="00A16BCE">
      <w:pPr>
        <w:pStyle w:val="ProductList-BodyIndented"/>
        <w:ind w:left="720"/>
      </w:pPr>
    </w:p>
    <w:p w:rsidR="00A16BCE" w:rsidRDefault="00E236DA">
      <w:pPr>
        <w:pStyle w:val="ProductList-BodyIndented"/>
      </w:pPr>
      <w:r>
        <w:t xml:space="preserve">เมื่อการจ่าย SA เฉลี่ยต่อปีที่ผูกมัดสำหรับผลิตภัณฑ์แพลตฟอร์มของโปรแกรมประยุกต์และ/หรือ Core Infrastructure ที่มีสิทธิสำหรับ PRS ทุกวันตลอด 24 ชั่วโมงแบบไม่จำกัด สูงกว่า $250,000 Microsoft จะไม่มอบเหตุการณ์โดยอิงกับการจ่าย SA จริงสำหรับผลิตภัณฑ์เหล่านั้น หากลูกค้ามีสิทธิใน PRS ทุกวันตลอด 24 ชั่วโมงแบบไม่จำกัดระยะกลาง เหตุการณ์ใดๆ ที่ได้รับก่อนหน้านี้ซึ่งอิงกับการจ่าย SA และไม่ได้ใช้ก็จะถูกหักออกจากยอดคงเหลือของลูกค้า ไม่สามารถแปลง PRS ทุกวันตลอด 24 ชั่วโมงแบบไม่จำกัดเป็นชั่วโมงหรือเหตุการณ์การสนับสนุนการแก้ไขปัญหาแบบ Premier </w:t>
      </w:r>
    </w:p>
    <w:p w:rsidR="00A16BCE" w:rsidRDefault="00A16BCE">
      <w:pPr>
        <w:pStyle w:val="ProductList-BodyIndented"/>
        <w:ind w:left="720"/>
      </w:pPr>
    </w:p>
    <w:p w:rsidR="00A16BCE" w:rsidRDefault="00E236DA">
      <w:pPr>
        <w:pStyle w:val="ProductList-SubClauseHeading"/>
        <w:outlineLvl w:val="3"/>
      </w:pPr>
      <w:r>
        <w:t>สิทธิใน Parallel Data Warehouse</w:t>
      </w:r>
    </w:p>
    <w:p w:rsidR="00A16BCE" w:rsidRDefault="00E236DA">
      <w:pPr>
        <w:pStyle w:val="ProductList-BodyIndented"/>
      </w:pPr>
      <w:r>
        <w:t>ลูกค้าที่ซื้อสิทธิการใช้งาน SQL Server Enterprise Edition และใช้งาน Parallel Data Warehouse (“PDW”) และมีข้อตกลงบริการแบบ Premier ที่ใช้ได้ มีสิทธิในเหตุการณ์ PRS ทุกวันตลอด 24 ชั่วโมงแบบไม่จำกัด โดยไม่คำนึงถึงการลงทะเบียนใน SCE หรือการใช้จ่าย SCE ของลูกค้า</w:t>
      </w:r>
    </w:p>
    <w:p w:rsidR="00A16BCE" w:rsidRDefault="00A16BCE">
      <w:pPr>
        <w:pStyle w:val="ProductList-BodyIndented"/>
      </w:pPr>
    </w:p>
    <w:p w:rsidR="00A16BCE" w:rsidRDefault="00E236DA">
      <w:pPr>
        <w:pStyle w:val="ProductList-BodyIndented"/>
      </w:pPr>
      <w:r>
        <w:t>แม้ลูกค้าที่มีคุณสมบัติตามที่กำหนดทุกรายจะได้รับจำนวนเหตุการณ์ PRS ทุกวันตลอด 24 ชั่วโมงแบบไม่จำกัด แต่จำนวนบุคคลสำหรับติดต่อเพื่อขอรับการสนับสนุนที่อนุญาตเพื่อจัดการ PRS ทุกวันตลอด 24 ชั่วโมงแบบไม่จำกัด จะแตกต่างกันตามขนาดการจ่าย SA ลูกค้าที่มีสิทธิทุกรายจะได้รับสิทธิให้มีบุคคลสำหรับติดต่อที่ได้รับอนุญาตอย่างน้อย 4 คน บวกด้วยบุคคลสำหรับติดต่อเพิ่มเติมหนึ่งคนทุกการจ่าย SA ที่เพิ่มขึ้น $125,000 ภายใต้โปรแกรม SCE หรือ VL ที่ลูกค้าซื้อสิทธิการใช้งานสำหรับ SQL Server Enterprise Edition ที่ใช้ PDW สำหรับข้อตกลงในสกุลเงินต่างชาติ ลูกค้าที่มีสิทธิทุกรายจะได้รับสิทธิให้มีบุคคลสำหรับติดต่อที่ได้รับอนุญาตอย่างน้อย 4 คนสำหรับมูลค่าการจ่าย SA เฉลี่ยต่อปีที่เพิ่มขึ้นเทียบเท่า $125,000 แต่ละรายการในสกุลเงินต่างประเทศที่เกี่ยวข้อง ดูตารางด้านล่าง:</w:t>
      </w:r>
    </w:p>
    <w:p w:rsidR="00A16BCE" w:rsidRDefault="00A16BCE">
      <w:pPr>
        <w:pStyle w:val="ProductList-BodyIndented"/>
      </w:pPr>
    </w:p>
    <w:p w:rsidR="00A16BCE" w:rsidRDefault="00E236DA">
      <w:pPr>
        <w:pStyle w:val="ProductList-BodyIndented"/>
      </w:pPr>
      <w:r>
        <w:t>ตารางต่อไปนี้ใช้บังคับกับลูกค้าที่มี SCE หรือมีสิทธิการใช้งานสำหรับ PDW:</w:t>
      </w:r>
    </w:p>
    <w:tbl>
      <w:tblPr>
        <w:tblStyle w:val="PURTable0"/>
        <w:tblW w:w="0" w:type="dxa"/>
        <w:tblLook w:val="04A0" w:firstRow="1" w:lastRow="0" w:firstColumn="1" w:lastColumn="0" w:noHBand="0" w:noVBand="1"/>
      </w:tblPr>
      <w:tblGrid>
        <w:gridCol w:w="4862"/>
        <w:gridCol w:w="5568"/>
      </w:tblGrid>
      <w:tr w:rsidR="00A16BC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16BCE" w:rsidRDefault="00E236DA">
            <w:pPr>
              <w:pStyle w:val="ProductList-TableBody"/>
            </w:pPr>
            <w:r>
              <w:rPr>
                <w:color w:val="FFFFFF"/>
              </w:rPr>
              <w:t>การจ่าย SA เฉลี่ยต่อปี</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16BCE" w:rsidRDefault="00E236DA">
            <w:pPr>
              <w:pStyle w:val="ProductList-TableBody"/>
            </w:pPr>
            <w:r>
              <w:rPr>
                <w:color w:val="FFFFFF"/>
              </w:rPr>
              <w:t>บุคคลสำหรับติดต่อเพื่อขอรับการสนับสนุนที่ได้รับอนุญาต</w:t>
            </w:r>
          </w:p>
        </w:tc>
      </w:tr>
      <w:tr w:rsidR="00A16BCE">
        <w:tc>
          <w:tcPr>
            <w:tcW w:w="612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4</w:t>
            </w:r>
          </w:p>
        </w:tc>
      </w:tr>
      <w:tr w:rsidR="00A16BCE">
        <w:tc>
          <w:tcPr>
            <w:tcW w:w="612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5</w:t>
            </w:r>
          </w:p>
        </w:tc>
      </w:tr>
      <w:tr w:rsidR="00A16BCE">
        <w:tc>
          <w:tcPr>
            <w:tcW w:w="612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6</w:t>
            </w:r>
          </w:p>
        </w:tc>
      </w:tr>
      <w:tr w:rsidR="00A16BCE">
        <w:tc>
          <w:tcPr>
            <w:tcW w:w="612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7</w:t>
            </w:r>
          </w:p>
        </w:tc>
      </w:tr>
      <w:tr w:rsidR="00A16BCE">
        <w:tc>
          <w:tcPr>
            <w:tcW w:w="612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8</w:t>
            </w:r>
          </w:p>
        </w:tc>
      </w:tr>
    </w:tbl>
    <w:p w:rsidR="00A16BCE" w:rsidRDefault="00A16BCE">
      <w:pPr>
        <w:pStyle w:val="ProductList-BodyIndented"/>
      </w:pPr>
    </w:p>
    <w:p w:rsidR="00A16BCE" w:rsidRDefault="00E236DA">
      <w:pPr>
        <w:pStyle w:val="ProductList-BodyIndented"/>
      </w:pPr>
      <w:r>
        <w:t>จำนวนบุคคลสำหรับติดต่อเพื่อขอรับการสนับสนุนที่ได้รับอนุญาตสำหรับ MPSA คือ 8 บุคคลโดยไม่คำนึงถึงการใช้จ่าย SA สิทธิประโยชน์ PRS ทุกวันตลอด 24 ชั่วโมงแบบไม่จำกัดรวมบริการแก้ไขปัญหาเท่านั้น เวลาที่ Technical Account Manager (TAM) หรือ Designated Support Engineer (DSE) ใช้ในการแก้ไขเหตุการณ์จะรวมอยู่ภายใต้ข้อตกลงบริการแบบ Premier ของลูกค้า</w:t>
      </w:r>
    </w:p>
    <w:p w:rsidR="00A16BCE" w:rsidRDefault="00E236DA">
      <w:pPr>
        <w:pStyle w:val="ProductList-BodyIndented"/>
      </w:pPr>
      <w:r>
        <w:t xml:space="preserve">หมายเหตุ: ลูกค้าในปัจจุบันที่ได้รับสิทธิ PDW ยังคงได้รับผลประโยชน์นี้ตามที่ระบุรายละเอียดไว้ใน </w:t>
      </w:r>
      <w:hyperlink r:id="rId150">
        <w:r>
          <w:rPr>
            <w:color w:val="00467F"/>
            <w:u w:val="single"/>
          </w:rPr>
          <w:t>ข้อกำหนดผลิตภัณฑ์ฉบับเดือนมิถุนายน 2016</w:t>
        </w:r>
      </w:hyperlink>
    </w:p>
    <w:p w:rsidR="00A16BCE" w:rsidRDefault="00A16BCE">
      <w:pPr>
        <w:pStyle w:val="ProductList-BodyIndented"/>
      </w:pPr>
    </w:p>
    <w:p w:rsidR="00A16BCE" w:rsidRDefault="00E236DA">
      <w:pPr>
        <w:pStyle w:val="ProductList-ClauseHeading"/>
        <w:outlineLvl w:val="2"/>
      </w:pPr>
      <w:bookmarkStart w:id="358" w:name="_Sec587"/>
      <w:r>
        <w:t>ความพร้อมของสิทธิการใช้งานแบบ Step-Up</w:t>
      </w:r>
      <w:bookmarkEnd w:id="358"/>
    </w:p>
    <w:p w:rsidR="00A16BCE" w:rsidRDefault="00E236DA">
      <w:pPr>
        <w:pStyle w:val="ProductList-Body"/>
      </w:pPr>
      <w:r>
        <w:t xml:space="preserve">สิทธิการใช้งานแบบ Step-Up เป็นสิ่งที่ต้องได้รับ และสิทธิการใช้งานนี้จะมีผลเฉพาะเมื่อได้รับสิทธิภายใต้ข้อตกลงและการลงทะเบียน Volume Licensing เดียวกัน (หากมี) ซึ่งมีการได้รับความคุ้มครองของ SA สำหรับผลิตภัณฑ์ที่มีคุณสมบัติตามที่กำหนดเท่านั้น สิทธิของลูกค้าในการใช้ซอฟต์แวร์ภายใต้สิทธิการใช้งานแบบ Step-Up จะมีเงื่อนไขตามการมีและการรักษาสิทธิการใช้งานของลูกค้าสำหรับผลิตภัณฑ์ที่มีคุณสมบัติตามที่กำหนด สิทธิแบบไม่จำกัดระยะเวลาของลูกค้าภายใต้สิทธิการใช้งานแบบ Step-Up จะเข้าแทนที่และใช้งานแทนสิทธิการใช้งานเบื้องต้นสำหรับผลิตภัณฑ์ที่มีคุณสมบัติตามที่กำหนด สำหรับรายละเอียดเพิ่มเติม โปรดดู Enterprise Edition </w:t>
      </w:r>
      <w:r>
        <w:rPr>
          <w:u w:val="single"/>
        </w:rPr>
        <w:t>Step-Up</w:t>
      </w:r>
      <w:r>
        <w:t xml:space="preserve"> License Volume Licensing Brief: </w:t>
      </w:r>
      <w:hyperlink r:id="rId151">
        <w:r>
          <w:rPr>
            <w:color w:val="00467F"/>
            <w:u w:val="single"/>
          </w:rPr>
          <w:t>http://www.microsoft.com/licensing</w:t>
        </w:r>
      </w:hyperlink>
    </w:p>
    <w:tbl>
      <w:tblPr>
        <w:tblStyle w:val="PURTable"/>
        <w:tblW w:w="0" w:type="dxa"/>
        <w:tblLook w:val="04A0" w:firstRow="1" w:lastRow="0" w:firstColumn="1" w:lastColumn="0" w:noHBand="0" w:noVBand="1"/>
      </w:tblPr>
      <w:tblGrid>
        <w:gridCol w:w="5331"/>
        <w:gridCol w:w="5459"/>
      </w:tblGrid>
      <w:tr w:rsidR="00A16BC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16BCE" w:rsidRDefault="00E236DA">
            <w:pPr>
              <w:pStyle w:val="ProductList-TableBody"/>
            </w:pPr>
            <w:r>
              <w:rPr>
                <w:color w:val="FFFFFF"/>
              </w:rPr>
              <w:t>การเลื่อนชั้นจาก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16BCE" w:rsidRDefault="00E236DA">
            <w:pPr>
              <w:pStyle w:val="ProductList-TableBody"/>
            </w:pPr>
            <w:r>
              <w:rPr>
                <w:color w:val="FFFFFF"/>
              </w:rPr>
              <w:t>การเลื่อนชั้นไปเป็น</w:t>
            </w:r>
          </w:p>
        </w:tc>
      </w:tr>
      <w:tr w:rsidR="00A16BCE">
        <w:tc>
          <w:tcPr>
            <w:tcW w:w="600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BizTalk Server Standard</w:t>
            </w:r>
            <w:r>
              <w:fldChar w:fldCharType="begin"/>
            </w:r>
            <w:r>
              <w:instrText xml:space="preserve"> XE "BizTalk Server Standard" </w:instrText>
            </w:r>
            <w:r>
              <w:fldChar w:fldCharType="end"/>
            </w:r>
          </w:p>
        </w:tc>
      </w:tr>
      <w:tr w:rsidR="00A16BCE">
        <w:tc>
          <w:tcPr>
            <w:tcW w:w="600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BizTalk Server Enterprise</w:t>
            </w:r>
            <w:r>
              <w:fldChar w:fldCharType="begin"/>
            </w:r>
            <w:r>
              <w:instrText xml:space="preserve"> XE "BizTalk Server Enterprise" </w:instrText>
            </w:r>
            <w:r>
              <w:fldChar w:fldCharType="end"/>
            </w:r>
          </w:p>
        </w:tc>
      </w:tr>
      <w:tr w:rsidR="00A16BCE">
        <w:tc>
          <w:tcPr>
            <w:tcW w:w="600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BizTalk Server Enterprise</w:t>
            </w:r>
          </w:p>
        </w:tc>
      </w:tr>
      <w:tr w:rsidR="00A16BCE">
        <w:tc>
          <w:tcPr>
            <w:tcW w:w="600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Enterprise CAL</w:t>
            </w:r>
            <w:r>
              <w:fldChar w:fldCharType="begin"/>
            </w:r>
            <w:r>
              <w:instrText xml:space="preserve"> XE "Enterprise CAL" </w:instrText>
            </w:r>
            <w:r>
              <w:fldChar w:fldCharType="end"/>
            </w:r>
            <w:r>
              <w:t xml:space="preserve"> Suite</w:t>
            </w:r>
          </w:p>
        </w:tc>
      </w:tr>
      <w:tr w:rsidR="00A16BCE">
        <w:tc>
          <w:tcPr>
            <w:tcW w:w="600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Core Infrastructure Server Suite Datacenter</w:t>
            </w:r>
            <w:r>
              <w:fldChar w:fldCharType="begin"/>
            </w:r>
            <w:r>
              <w:instrText xml:space="preserve"> XE "Core Infrastructure Server Suite Datacenter" </w:instrText>
            </w:r>
            <w:r>
              <w:fldChar w:fldCharType="end"/>
            </w:r>
          </w:p>
        </w:tc>
      </w:tr>
      <w:tr w:rsidR="00A16BCE">
        <w:tc>
          <w:tcPr>
            <w:tcW w:w="600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Desktop Education w/ Enterprise CAL Suite</w:t>
            </w:r>
          </w:p>
        </w:tc>
      </w:tr>
      <w:tr w:rsidR="00A16BCE">
        <w:tc>
          <w:tcPr>
            <w:tcW w:w="600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Desktop School w/ Enterprise CAL Suite</w:t>
            </w:r>
          </w:p>
        </w:tc>
      </w:tr>
      <w:tr w:rsidR="00A16BCE">
        <w:tc>
          <w:tcPr>
            <w:tcW w:w="600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Exchange Server Enterprise</w:t>
            </w:r>
            <w:r>
              <w:fldChar w:fldCharType="begin"/>
            </w:r>
            <w:r>
              <w:instrText xml:space="preserve"> XE "Exchange Server Enterprise" </w:instrText>
            </w:r>
            <w:r>
              <w:fldChar w:fldCharType="end"/>
            </w:r>
          </w:p>
        </w:tc>
      </w:tr>
      <w:tr w:rsidR="00A16BCE">
        <w:tc>
          <w:tcPr>
            <w:tcW w:w="600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Forefront TMG Enterprise</w:t>
            </w:r>
            <w:r>
              <w:fldChar w:fldCharType="begin"/>
            </w:r>
            <w:r>
              <w:instrText xml:space="preserve"> XE "Forefront TMG Enterprise" </w:instrText>
            </w:r>
            <w:r>
              <w:fldChar w:fldCharType="end"/>
            </w:r>
          </w:p>
        </w:tc>
      </w:tr>
      <w:tr w:rsidR="00A16BCE">
        <w:tc>
          <w:tcPr>
            <w:tcW w:w="600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A16BCE">
        <w:tc>
          <w:tcPr>
            <w:tcW w:w="600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A16BCE">
        <w:tc>
          <w:tcPr>
            <w:tcW w:w="600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A16BCE">
        <w:tc>
          <w:tcPr>
            <w:tcW w:w="600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A16BCE">
        <w:tc>
          <w:tcPr>
            <w:tcW w:w="600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Office Professional Plus</w:t>
            </w:r>
            <w:r>
              <w:fldChar w:fldCharType="begin"/>
            </w:r>
            <w:r>
              <w:instrText xml:space="preserve"> XE "Office Professional Plus" </w:instrText>
            </w:r>
            <w:r>
              <w:fldChar w:fldCharType="end"/>
            </w:r>
          </w:p>
        </w:tc>
      </w:tr>
      <w:tr w:rsidR="00A16BCE">
        <w:tc>
          <w:tcPr>
            <w:tcW w:w="600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Enterprise Desktop</w:t>
            </w:r>
          </w:p>
        </w:tc>
      </w:tr>
      <w:tr w:rsidR="00A16BCE">
        <w:tc>
          <w:tcPr>
            <w:tcW w:w="600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Project Professional</w:t>
            </w:r>
            <w:r>
              <w:fldChar w:fldCharType="begin"/>
            </w:r>
            <w:r>
              <w:instrText xml:space="preserve"> XE "Project Professional" </w:instrText>
            </w:r>
            <w:r>
              <w:fldChar w:fldCharType="end"/>
            </w:r>
          </w:p>
        </w:tc>
      </w:tr>
      <w:tr w:rsidR="00A16BCE">
        <w:tc>
          <w:tcPr>
            <w:tcW w:w="600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SQL Server Enterprise Core</w:t>
            </w:r>
          </w:p>
        </w:tc>
      </w:tr>
      <w:tr w:rsidR="00A16BCE">
        <w:tc>
          <w:tcPr>
            <w:tcW w:w="600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SQL Server Business Intelligence</w:t>
            </w:r>
            <w:r>
              <w:fldChar w:fldCharType="begin"/>
            </w:r>
            <w:r>
              <w:instrText xml:space="preserve"> XE "SQL Server Business Intelligence" </w:instrText>
            </w:r>
            <w:r>
              <w:fldChar w:fldCharType="end"/>
            </w:r>
          </w:p>
        </w:tc>
      </w:tr>
      <w:tr w:rsidR="00A16BCE">
        <w:tc>
          <w:tcPr>
            <w:tcW w:w="600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System Center Datacenter</w:t>
            </w:r>
            <w:r>
              <w:fldChar w:fldCharType="begin"/>
            </w:r>
            <w:r>
              <w:instrText xml:space="preserve"> XE "System Center Datacenter" </w:instrText>
            </w:r>
            <w:r>
              <w:fldChar w:fldCharType="end"/>
            </w:r>
          </w:p>
        </w:tc>
      </w:tr>
      <w:tr w:rsidR="00A16BCE">
        <w:tc>
          <w:tcPr>
            <w:tcW w:w="600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Visio Professional</w:t>
            </w:r>
            <w:r>
              <w:fldChar w:fldCharType="begin"/>
            </w:r>
            <w:r>
              <w:instrText xml:space="preserve"> XE "Visio Professional" </w:instrText>
            </w:r>
            <w:r>
              <w:fldChar w:fldCharType="end"/>
            </w:r>
          </w:p>
        </w:tc>
      </w:tr>
      <w:tr w:rsidR="00A16BCE">
        <w:tc>
          <w:tcPr>
            <w:tcW w:w="600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Visual Studio Enterprise Subscription</w:t>
            </w:r>
            <w:r>
              <w:fldChar w:fldCharType="begin"/>
            </w:r>
            <w:r>
              <w:instrText xml:space="preserve"> XE "Visual Studio Enterprise Subscription" </w:instrText>
            </w:r>
            <w:r>
              <w:fldChar w:fldCharType="end"/>
            </w:r>
          </w:p>
        </w:tc>
      </w:tr>
      <w:tr w:rsidR="00A16BCE">
        <w:tc>
          <w:tcPr>
            <w:tcW w:w="600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Visual Studio Enterprise Subscription</w:t>
            </w:r>
            <w:r>
              <w:fldChar w:fldCharType="begin"/>
            </w:r>
            <w:r>
              <w:instrText xml:space="preserve"> XE "Visual Studio Enterprise Subscription" </w:instrText>
            </w:r>
            <w:r>
              <w:fldChar w:fldCharType="end"/>
            </w:r>
          </w:p>
        </w:tc>
      </w:tr>
      <w:tr w:rsidR="00A16BCE">
        <w:tc>
          <w:tcPr>
            <w:tcW w:w="600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Windows Server Datacenter</w:t>
            </w:r>
            <w:r>
              <w:fldChar w:fldCharType="begin"/>
            </w:r>
            <w:r>
              <w:instrText xml:space="preserve"> XE "Windows Server Datacenter" </w:instrText>
            </w:r>
            <w:r>
              <w:fldChar w:fldCharType="end"/>
            </w:r>
          </w:p>
        </w:tc>
      </w:tr>
    </w:tbl>
    <w:p w:rsidR="00A16BCE" w:rsidRDefault="00A16BCE">
      <w:pPr>
        <w:pStyle w:val="ProductList-Body"/>
      </w:pPr>
    </w:p>
    <w:p w:rsidR="00A16BCE" w:rsidRDefault="00E236DA">
      <w:pPr>
        <w:pStyle w:val="ProductList-ClauseHeading"/>
        <w:outlineLvl w:val="2"/>
      </w:pPr>
      <w:bookmarkStart w:id="359" w:name="_Sec588"/>
      <w:r>
        <w:t>เซิร์ฟเวอร์ – Disaster Recovery Rights</w:t>
      </w:r>
      <w:bookmarkEnd w:id="359"/>
    </w:p>
    <w:p w:rsidR="00A16BCE" w:rsidRDefault="00E236DA">
      <w:pPr>
        <w:pStyle w:val="ProductList-Body"/>
      </w:pPr>
      <w:r>
        <w:t>สำหรับ</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แต่ละอินสแตนซ์ของซอฟต์แวร์เซิร์ฟเวอร์ที่มีสิทธิซึ่งลูกค้าใช้งานใน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ลูกค้าจะสามารถใช้งาน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สำรองใน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ได้เป็นการชั่วคราวบน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อื่นของลูกค้าที่มีไว้เพื่อการกู้คืนจากความเสียหาย หรือเพื่อ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ของซอฟต์แวร์ที่มีสิทธินอกเหนือจาก Windows Server</w:t>
      </w:r>
      <w:r>
        <w:fldChar w:fldCharType="begin"/>
      </w:r>
      <w:r>
        <w:instrText xml:space="preserve"> XE "Windows Server" </w:instrText>
      </w:r>
      <w:r>
        <w:fldChar w:fldCharType="end"/>
      </w:r>
      <w:r>
        <w:t xml:space="preserve"> บน Microsoft Azure Services</w:t>
      </w:r>
      <w:r>
        <w:fldChar w:fldCharType="begin"/>
      </w:r>
      <w:r>
        <w:instrText xml:space="preserve"> XE "Microsoft Azure Services" </w:instrText>
      </w:r>
      <w:r>
        <w:fldChar w:fldCharType="end"/>
      </w:r>
      <w:r>
        <w:t xml:space="preserve"> โดยที่</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สำรองจะต้องได้รับการจัดการโดย Azure Site Recovery</w:t>
      </w:r>
      <w:r>
        <w:fldChar w:fldCharType="begin"/>
      </w:r>
      <w:r>
        <w:instrText xml:space="preserve"> XE "Azure Site Recovery" </w:instrText>
      </w:r>
      <w:r>
        <w:fldChar w:fldCharType="end"/>
      </w:r>
      <w:r>
        <w:t xml:space="preserve"> เพื่อ Azure </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สำหรับซอฟต์แวร์และข้อจำกัดต่อไปนี้จะมีผลใช้บังคับกับการใช้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สำรองของลูกค้า</w:t>
      </w:r>
    </w:p>
    <w:p w:rsidR="00A16BCE" w:rsidRDefault="00A16BCE">
      <w:pPr>
        <w:pStyle w:val="ProductList-Body"/>
      </w:pPr>
    </w:p>
    <w:p w:rsidR="00A16BCE" w:rsidRDefault="00E236DA">
      <w:pPr>
        <w:pStyle w:val="ProductList-SubSubClauseHeading"/>
        <w:outlineLvl w:val="4"/>
      </w:pPr>
      <w:r>
        <w:t>การใช้งานอินสแตนซ์สำรองที่ได้รับอนุญาต</w:t>
      </w:r>
    </w:p>
    <w:p w:rsidR="00A16BCE" w:rsidRDefault="00E236DA">
      <w:pPr>
        <w:pStyle w:val="ProductList-BodyIndented2"/>
      </w:pP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สำรองจะสามารถใช้งานได้เฉพาะระหว่างช่วงระยะเวลาที่เป็นข้อยกเว้นต่อไปนี้</w:t>
      </w:r>
    </w:p>
    <w:p w:rsidR="00A16BCE" w:rsidRDefault="00E236DA" w:rsidP="00E236DA">
      <w:pPr>
        <w:pStyle w:val="ProductList-Bullet"/>
        <w:numPr>
          <w:ilvl w:val="2"/>
          <w:numId w:val="53"/>
        </w:numPr>
      </w:pPr>
      <w:r>
        <w:t xml:space="preserve">สำหรับช่วงระยะเวลาสั้นๆ ของการทดสอบการกู้คืนจากความเสียหายภายในหนึ่งสัปดาห์ทุกๆ 90 วัน </w:t>
      </w:r>
    </w:p>
    <w:p w:rsidR="00A16BCE" w:rsidRDefault="00E236DA" w:rsidP="00E236DA">
      <w:pPr>
        <w:pStyle w:val="ProductList-Bullet"/>
        <w:numPr>
          <w:ilvl w:val="2"/>
          <w:numId w:val="53"/>
        </w:numPr>
      </w:pPr>
      <w:r>
        <w:t>ระหว่างความเสียหาย ขณะที่</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การผลิตซึ่งกำลังได้รับการกู้คืนใช้การไม่ได้ และ </w:t>
      </w:r>
    </w:p>
    <w:p w:rsidR="00A16BCE" w:rsidRDefault="00E236DA" w:rsidP="00E236DA">
      <w:pPr>
        <w:pStyle w:val="ProductList-Bullet"/>
        <w:numPr>
          <w:ilvl w:val="2"/>
          <w:numId w:val="53"/>
        </w:numPr>
      </w:pPr>
      <w:r>
        <w:t>สำหรับช่วงระยะเวลาสั้นๆ ในช่วงเวลาที่เกิดความเสียหาย เพื่อช่วยในเรื่องการถ่ายโอนระหว่างเซิร์ฟเวอร์การผลิตหลักและ</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w:t>
      </w:r>
    </w:p>
    <w:p w:rsidR="00A16BCE" w:rsidRDefault="00A16BCE">
      <w:pPr>
        <w:pStyle w:val="ProductList-BodyIndented2"/>
      </w:pPr>
    </w:p>
    <w:p w:rsidR="00A16BCE" w:rsidRDefault="00E236DA">
      <w:pPr>
        <w:pStyle w:val="ProductList-SubSubClauseHeading"/>
        <w:outlineLvl w:val="4"/>
      </w:pPr>
      <w:r>
        <w:t>การใช้ Azure Hybrid Benefit สำหรับการกู้คืนจากความเสียหาย</w:t>
      </w:r>
    </w:p>
    <w:p w:rsidR="00A16BCE" w:rsidRDefault="00E236DA">
      <w:pPr>
        <w:pStyle w:val="ProductList-BodyIndented2"/>
      </w:pPr>
      <w:r>
        <w:t xml:space="preserve">ลูกค้าสามารถเลือกใช้ Windows Server ได้ภายใต้ Azure Hybrid Benefit สำหรับอินสแตนซ์สำรองที่ใช้งานและจัดการบนบริการ Microsoft Azure โดยใช้ Azure Site Recovery ในกรณีนี้ แม้ว่าจะมีข้อขัดแย้งใดๆ ในข้อกำหนดสิทธิการใช้งาน Microsoft Azure ที่บังคับใช้กับ Azure Hybrid Benefit ลูกค้าจะได้รับอนุญาตให้ใช้ Standard License ของ Windows Server เดียวกันได้พร้อมกันในบริการ Microsoft Azure ภายใต้ Azure Hybrid Benefit เพื่อวัตถุประสงค์ในการทดสอบและในระหว่างการกู้คืน (ตามที่อธิบายไว้ใน “การใช้งานอินสแตนซ์สำรองที่ได้รับอนุญาต” ข้างต้น) และบนเซิร์ฟเวอร์ที่ได้รับสิทธิการใช้งานซึ่งใช้งานปริมาณงานการผลิตที่สอดคล้องกัน นอกจากนี้ลูกค้าอาจกลับมาใช้งานปริมาณการผลิตที่เหมือนเดิมในเซิร์ฟเวอร์ที่ได้รับอนุญาตตามที่ระบุไว้ในข้อกำหนดของ Disaster Recovery Rights นี้ แม้ว่าจะมีข้อจำกัดในการโอนสิทธิการใช้งาน  </w:t>
      </w:r>
    </w:p>
    <w:p w:rsidR="00A16BCE" w:rsidRDefault="00A16BCE">
      <w:pPr>
        <w:pStyle w:val="ProductList-BodyIndented2"/>
      </w:pPr>
    </w:p>
    <w:p w:rsidR="00A16BCE" w:rsidRDefault="00E236DA">
      <w:pPr>
        <w:pStyle w:val="ProductList-SubSubClauseHeading"/>
        <w:outlineLvl w:val="4"/>
      </w:pPr>
      <w:r>
        <w:t>ข้อกำหนดสำหรับการใช้งานการกู้คืนจากความเสียหาย</w:t>
      </w:r>
    </w:p>
    <w:p w:rsidR="00A16BCE" w:rsidRDefault="00E236DA">
      <w:pPr>
        <w:pStyle w:val="ProductList-BodyIndented2"/>
      </w:pPr>
      <w:r>
        <w:t>ในการใช้ซอฟต์แวร์ภายใต้ Disaster Recovery Rights ลูกค้าจะต้องปฏิบัติตามข้อกำหนดต่อไปนี้</w:t>
      </w:r>
    </w:p>
    <w:p w:rsidR="00A16BCE" w:rsidRDefault="00E236DA" w:rsidP="00E236DA">
      <w:pPr>
        <w:pStyle w:val="ProductList-Bullet"/>
        <w:numPr>
          <w:ilvl w:val="2"/>
          <w:numId w:val="54"/>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เพื่อการกู้คืนจากความเสียหายจะต้องไม่ได้ใช้งานในเวลาอื่นนอกจากที่ระบุไว้ข้างต้น</w:t>
      </w:r>
    </w:p>
    <w:p w:rsidR="00A16BCE" w:rsidRDefault="00E236DA" w:rsidP="00E236DA">
      <w:pPr>
        <w:pStyle w:val="ProductList-Bullet"/>
        <w:numPr>
          <w:ilvl w:val="2"/>
          <w:numId w:val="54"/>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เพื่อการกู้คืนจากความเสียหายจะต้องไม่อยู่ในคลัสเตอร์เดียวกันกับ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w:t>
      </w:r>
    </w:p>
    <w:p w:rsidR="00A16BCE" w:rsidRDefault="00E236DA" w:rsidP="00E236DA">
      <w:pPr>
        <w:pStyle w:val="ProductList-Bullet"/>
        <w:numPr>
          <w:ilvl w:val="2"/>
          <w:numId w:val="54"/>
        </w:numPr>
      </w:pPr>
      <w:r>
        <w:t>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สำรองของซอฟต์แวร์ควรเป็นไปตาม</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สำหรับซอฟต์แวร์</w:t>
      </w:r>
    </w:p>
    <w:p w:rsidR="00A16BCE" w:rsidRDefault="00E236DA" w:rsidP="00E236DA">
      <w:pPr>
        <w:pStyle w:val="ProductList-Bullet"/>
        <w:numPr>
          <w:ilvl w:val="2"/>
          <w:numId w:val="54"/>
        </w:numPr>
      </w:pPr>
      <w:r>
        <w:t>เมื่อกระบวนการกู้คืนจากความเสียหายเสร็จสมบูรณ์และ</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การผลิตได้รับการกู้คืนแล้ว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สำรองจะต้องไม่ได้ใช้งานในเวลาอื่นนอกจากเวลาดังกล่าวที่ได้อนุญาตไว้ในที่นี้</w:t>
      </w:r>
    </w:p>
    <w:p w:rsidR="00A16BCE" w:rsidRDefault="00E236DA" w:rsidP="00E236DA">
      <w:pPr>
        <w:pStyle w:val="ProductList-Bullet"/>
        <w:numPr>
          <w:ilvl w:val="2"/>
          <w:numId w:val="54"/>
        </w:numPr>
      </w:pPr>
      <w:r>
        <w:t xml:space="preserve">รักษาความคุ้มครองของ SA สำหรับ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External Connector License และ</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เซิร์ฟเวอร์ทั้งหมดที่ลูกค้าเข้าถึงอินสแตนซ์สำรอง 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ที่ซอฟต์แวร์ดังกล่าวใช้งาน</w:t>
      </w:r>
    </w:p>
    <w:p w:rsidR="00A16BCE" w:rsidRDefault="00E236DA" w:rsidP="00E236DA">
      <w:pPr>
        <w:pStyle w:val="ProductList-Bullet"/>
        <w:numPr>
          <w:ilvl w:val="2"/>
          <w:numId w:val="54"/>
        </w:numPr>
      </w:pPr>
      <w:r>
        <w:t>สิทธิของลูกค้าในการใช้งาน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สำรองจะสิ้นสุดลงเมื่อ Software Assurance Coverage ของลูกค้าสิ้นสุดลง</w:t>
      </w:r>
    </w:p>
    <w:p w:rsidR="00A16BCE" w:rsidRDefault="00A16BCE">
      <w:pPr>
        <w:pStyle w:val="ProductList-BodyIndented2"/>
      </w:pPr>
    </w:p>
    <w:p w:rsidR="00A16BCE" w:rsidRDefault="00E236DA">
      <w:pPr>
        <w:pStyle w:val="ProductList-SubSubClauseHeading"/>
        <w:outlineLvl w:val="4"/>
      </w:pPr>
      <w:r>
        <w:t>การใช้งาน Windows Server ที่ได้รับอนุญาตเพิ่มเติม</w:t>
      </w:r>
    </w:p>
    <w:p w:rsidR="00A16BCE" w:rsidRDefault="00E236DA" w:rsidP="00E236DA">
      <w:pPr>
        <w:pStyle w:val="ProductList-Bullet"/>
        <w:numPr>
          <w:ilvl w:val="2"/>
          <w:numId w:val="55"/>
        </w:numPr>
      </w:pPr>
      <w:r>
        <w:t>นอกเหนือจากอินสแตนซ์สำรองที่ทำงานบน Microsoft Azure Services</w:t>
      </w:r>
      <w:r>
        <w:fldChar w:fldCharType="begin"/>
      </w:r>
      <w:r>
        <w:instrText xml:space="preserve"> XE "Microsoft Azure Services" </w:instrText>
      </w:r>
      <w:r>
        <w:fldChar w:fldCharType="end"/>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จะไม่ใช่สิ่งที่จำเป็นสำหรับ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เพื่อการกู้คืนจากความเสียหายหากเป็นไปตามเงื่อนไขต่อไปนี้</w:t>
      </w:r>
    </w:p>
    <w:p w:rsidR="00A16BCE" w:rsidRDefault="00E236DA" w:rsidP="00E236DA">
      <w:pPr>
        <w:pStyle w:val="ProductList-Bullet"/>
        <w:numPr>
          <w:ilvl w:val="3"/>
          <w:numId w:val="55"/>
        </w:numPr>
      </w:pPr>
      <w:r>
        <w:t xml:space="preserve">Hyper-V role ภายใน Windows Server จะนำไปใช้เพื่อทำสำเนา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จาก</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การผลิตที่ไซต์หลักไปยัง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w:t>
      </w:r>
    </w:p>
    <w:p w:rsidR="00A16BCE" w:rsidRDefault="00E236DA" w:rsidP="00E236DA">
      <w:pPr>
        <w:pStyle w:val="ProductList-Bullet"/>
        <w:numPr>
          <w:ilvl w:val="3"/>
          <w:numId w:val="55"/>
        </w:numPr>
      </w:pP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เพื่อการกู้คืนจากความเสียหายจะสามารถนำไปใช้ได้เฉพาะเพื่อ</w:t>
      </w:r>
    </w:p>
    <w:p w:rsidR="00A16BCE" w:rsidRDefault="00E236DA">
      <w:pPr>
        <w:pStyle w:val="ProductList-BodyIndented2"/>
        <w:ind w:left="1440"/>
      </w:pPr>
      <w:r>
        <w:t>- ใช้งานซอฟต์แวร์การจำลองเสมือนสำหรับฮาร์ดแวร์ เช่น Hyper-V</w:t>
      </w:r>
    </w:p>
    <w:p w:rsidR="00A16BCE" w:rsidRDefault="00E236DA">
      <w:pPr>
        <w:pStyle w:val="ProductList-BodyIndented2"/>
        <w:ind w:left="1440"/>
      </w:pPr>
      <w:r>
        <w:t>- ให้บริการการจำลองเสมือนสำหรับฮาร์ดแวร์</w:t>
      </w:r>
    </w:p>
    <w:p w:rsidR="00A16BCE" w:rsidRDefault="00E236DA">
      <w:pPr>
        <w:pStyle w:val="ProductList-BodyIndented2"/>
        <w:ind w:left="1440"/>
      </w:pPr>
      <w:r>
        <w:t>- ใช้งานซอฟต์แวร์เอเจนต์เพื่อจัดการซอฟต์แวร์การจำลองเสมือนสำหรับฮาร์ดแวร์</w:t>
      </w:r>
    </w:p>
    <w:p w:rsidR="00A16BCE" w:rsidRDefault="00E236DA">
      <w:pPr>
        <w:pStyle w:val="ProductList-BodyIndented2"/>
        <w:ind w:left="1440"/>
      </w:pPr>
      <w:r>
        <w:t>- ทำหน้าที่เป็นปลายทางสำหรับการทำสำเนา</w:t>
      </w:r>
    </w:p>
    <w:p w:rsidR="00A16BCE" w:rsidRDefault="00E236DA">
      <w:pPr>
        <w:pStyle w:val="ProductList-BodyIndented2"/>
        <w:ind w:left="1440"/>
      </w:pPr>
      <w:r>
        <w:t xml:space="preserve">- รับ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ที่ทำสำเนา ทดสอบการใช้แทนที่เมื่อเกิดข้อผิดพลาด</w:t>
      </w:r>
    </w:p>
    <w:p w:rsidR="00A16BCE" w:rsidRDefault="00E236DA">
      <w:pPr>
        <w:pStyle w:val="ProductList-BodyIndented2"/>
        <w:ind w:left="1440"/>
      </w:pPr>
      <w:r>
        <w:t xml:space="preserve">- รอการใช้แทนที่เมื่อเกิดข้อผิดพลาดของ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และ </w:t>
      </w:r>
    </w:p>
    <w:p w:rsidR="00A16BCE" w:rsidRDefault="00E236DA">
      <w:pPr>
        <w:pStyle w:val="ProductList-BodyIndented2"/>
        <w:ind w:left="1440"/>
      </w:pPr>
      <w:r>
        <w:t xml:space="preserve">- ใช้งานปริมาณงานการกู้คืนจากความเสียหายตามที่อธิบายไว้ข้างต้น </w:t>
      </w:r>
    </w:p>
    <w:p w:rsidR="00A16BCE" w:rsidRDefault="00E236DA" w:rsidP="00E236DA">
      <w:pPr>
        <w:pStyle w:val="ProductList-Bullet"/>
        <w:numPr>
          <w:ilvl w:val="3"/>
          <w:numId w:val="56"/>
        </w:numPr>
      </w:pP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เพื่อการกู้คืนจากความเสียหายจะต้องไม่นำไปใช้เป็น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w:t>
      </w:r>
    </w:p>
    <w:p w:rsidR="00A16BCE" w:rsidRDefault="00A16BCE">
      <w:pPr>
        <w:pStyle w:val="ProductList-BodyIndented2"/>
      </w:pPr>
    </w:p>
    <w:p w:rsidR="00A16BCE" w:rsidRDefault="00A16BCE">
      <w:pPr>
        <w:pStyle w:val="ProductList-BodyIndented2"/>
      </w:pPr>
    </w:p>
    <w:p w:rsidR="00A16BCE" w:rsidRDefault="00E236DA">
      <w:pPr>
        <w:pStyle w:val="ProductList-ClauseHeading"/>
        <w:outlineLvl w:val="2"/>
      </w:pPr>
      <w:bookmarkStart w:id="360" w:name="_Sec589"/>
      <w:r>
        <w:t>การเปลี่ยนแปลงสิทธิการใช้งาน</w:t>
      </w:r>
      <w:bookmarkEnd w:id="360"/>
    </w:p>
    <w:p w:rsidR="00A16BCE" w:rsidRDefault="00E236DA">
      <w:pPr>
        <w:pStyle w:val="ProductList-SubClauseHeading"/>
        <w:outlineLvl w:val="3"/>
      </w:pPr>
      <w:r>
        <w:t>การเปลี่ยนแปลงการอนุญาตให้ใช้สิทธิข้ามเซิร์ฟเวอร์ฟาร์ม</w:t>
      </w:r>
    </w:p>
    <w:p w:rsidR="00A16BCE" w:rsidRDefault="00E236DA">
      <w:pPr>
        <w:pStyle w:val="ProductList-BodyIndented"/>
      </w:pPr>
      <w:r>
        <w:t xml:space="preserve">ภายใต้การเปลี่ยนแปลงการอนุญาตให้ใช้สิทธิข้ามเซิร์ฟเวอร์ฟาร์ม ลูกค้าสามารถโอน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ใดๆ ของลูกค้า ซึ่งกำหนดให้มีการเปลี่ยนแปลงการอนุญาตให้ใช้สิทธิและลูกค้ามี SA ให้กับ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ใดๆ ของลูกค้าที่อยู่ภายใน </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 เดียวกันได้บ่อยเท่าที่ต้องการ ลูกค้ายังสามารถโอน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เหล่านี้จาก</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หนึ่งต่อไปยังเซิร์ฟเวอร์ฟาร์มอื่นได้ แต่ไม่ใช่ในระยะเวลาอันสั้น (กล่าวคือ ไม่ใช่ภายใน 90 วันนับจากการโอนสิทธิครั้งล่าสุด) ผลิตภัณฑ์ที่ใช้สำหรับการโฮสต์ภายในโปรแกรมจะสามารถนำไปใช้ในเวลาเดียวกันได้ภายใต้สิทธิในการเปลี่ยนแปลงการอนุญาตให้ใช้สิทธิข้ามเซิร์ฟเวอร์ฟาร์ม</w:t>
      </w:r>
    </w:p>
    <w:p w:rsidR="00A16BCE" w:rsidRDefault="00A16BCE">
      <w:pPr>
        <w:pStyle w:val="ProductList-BodyIndented"/>
      </w:pPr>
    </w:p>
    <w:p w:rsidR="00A16BCE" w:rsidRDefault="00E236DA">
      <w:pPr>
        <w:pStyle w:val="ProductList-SubClauseHeading"/>
        <w:outlineLvl w:val="3"/>
      </w:pPr>
      <w:r>
        <w:t>การเปลี่ยนแปลงสิทธิการใช้งานผ่าน Software Assurance</w:t>
      </w:r>
    </w:p>
    <w:p w:rsidR="00A16BCE" w:rsidRDefault="00E236DA">
      <w:pPr>
        <w:pStyle w:val="ProductList-BodyIndented"/>
      </w:pPr>
      <w:r>
        <w:t xml:space="preserve">ภายใต้การเปลี่ยนแปลงสิทธิการใช้งานผ่าน Software Assurance (SA) ลูกค้าจะสามารถย้ายซอฟต์แวร์ที่ได้รับอนุญาตให้ใช้สิทธิของลูกค้าไปยังเซิร์ฟเวอร์ที่ใช้ร่วมกันภายใต้ สิทธิการใช้งาน ใดๆ ของลูกค้า ซึ่งกำหนดให้มี </w:t>
      </w: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xml:space="preserve"> ซึ่งลูกค้ามี SA โดยอยู่ภายใต้ข้อกำหนดด้านล่าง ผลิตภัณฑ์ที่ใช้สำหรับการโฮสต์ภายในโปรแกรมจะสามารถนำไปใช้ในเวลาเดียวกันได้ภายใต้สิทธิในการเปลี่ยนแปลงสิทธิการใช้งานผ่าน SA โดยอยู่ภายใต้ข้อจำกัดของข้อกำหนดสิทธิการใช้งานการโฮสต์ภายในโปรแกรม </w:t>
      </w:r>
    </w:p>
    <w:p w:rsidR="00A16BCE" w:rsidRDefault="00A16BCE">
      <w:pPr>
        <w:pStyle w:val="ProductList-BodyIndented"/>
      </w:pPr>
    </w:p>
    <w:p w:rsidR="00A16BCE" w:rsidRDefault="00E236DA">
      <w:pPr>
        <w:pStyle w:val="ProductList-SubSubClauseHeading"/>
        <w:outlineLvl w:val="4"/>
      </w:pPr>
      <w:r>
        <w:t>การใช้ที่ได้รับอนุญาต:</w:t>
      </w:r>
    </w:p>
    <w:p w:rsidR="00A16BCE" w:rsidRDefault="00E236DA">
      <w:pPr>
        <w:pStyle w:val="ProductList-BodyIndented2"/>
      </w:pPr>
      <w:r>
        <w:t>เมื่อมีการเปลี่ยนแปลงสิทธิการใช้งานผ่าน SA ลูกค้าจะสามารถ</w:t>
      </w:r>
    </w:p>
    <w:p w:rsidR="00A16BCE" w:rsidRDefault="00E236DA" w:rsidP="00E236DA">
      <w:pPr>
        <w:pStyle w:val="ProductList-Bullet"/>
        <w:numPr>
          <w:ilvl w:val="2"/>
          <w:numId w:val="57"/>
        </w:numPr>
      </w:pPr>
      <w:r>
        <w:t>ใช้งานซอฟต์แวร์ที่ได้รับอนุญาตให้ใช้สิทธิของลูกค้าบนเซิร์ฟเวอร์ที่ใช้ร่วมกัน</w:t>
      </w:r>
    </w:p>
    <w:p w:rsidR="00A16BCE" w:rsidRDefault="00E236DA" w:rsidP="00E236DA">
      <w:pPr>
        <w:pStyle w:val="ProductList-Bullet"/>
        <w:numPr>
          <w:ilvl w:val="2"/>
          <w:numId w:val="57"/>
        </w:numPr>
      </w:pPr>
      <w:r>
        <w:t>เข้าใช้ซอฟต์แวร์ดังกล่าวภายใต้สิทธิการใช้งานการเข้าถึงและลูกค้ามี SA และภายใต้ User SL และ Device SL ของลูกค้าที่อนุญาตให้เข้าถึงผลิตภัณฑ์</w:t>
      </w:r>
    </w:p>
    <w:p w:rsidR="00A16BCE" w:rsidRDefault="00E236DA" w:rsidP="00E236DA">
      <w:pPr>
        <w:pStyle w:val="ProductList-Bullet"/>
        <w:numPr>
          <w:ilvl w:val="2"/>
          <w:numId w:val="57"/>
        </w:numPr>
      </w:pPr>
      <w:r>
        <w:t xml:space="preserve">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ของลูกค้าที่ลูกค้าใช้บนเซิร์ฟเวอร์ที่ใช้ร่วมกัน และ/หรือ</w:t>
      </w:r>
    </w:p>
    <w:p w:rsidR="00A16BCE" w:rsidRDefault="00E236DA" w:rsidP="00E236DA">
      <w:pPr>
        <w:pStyle w:val="ProductList-Bullet"/>
        <w:numPr>
          <w:ilvl w:val="2"/>
          <w:numId w:val="57"/>
        </w:numPr>
      </w:pPr>
      <w:r>
        <w:t xml:space="preserve">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ที่ลูกค้าใช้บนเซิร์ฟเวอร์ของลูกค้าโดยใช้ซอฟต์แวร์ที่ลูกค้าใช้งานบนเซิร์ฟเวอร์ที่ใช้ร่วมกัน</w:t>
      </w:r>
    </w:p>
    <w:p w:rsidR="00A16BCE" w:rsidRDefault="00A16BCE">
      <w:pPr>
        <w:pStyle w:val="ProductList-BodyIndented2"/>
      </w:pPr>
    </w:p>
    <w:p w:rsidR="00A16BCE" w:rsidRDefault="00E236DA">
      <w:pPr>
        <w:pStyle w:val="ProductList-SubSubClauseHeading"/>
        <w:outlineLvl w:val="4"/>
      </w:pPr>
      <w:r>
        <w:t>ข้อกำหนด:</w:t>
      </w:r>
    </w:p>
    <w:p w:rsidR="00A16BCE" w:rsidRDefault="00E236DA">
      <w:pPr>
        <w:pStyle w:val="ProductList-BodyIndented2"/>
      </w:pPr>
      <w:r>
        <w:t>หากต้องการใช้การเปลี่ยนแปลงสิทธิการใช้งานผ่าน SA ลูกค้าจะต้อง</w:t>
      </w:r>
    </w:p>
    <w:p w:rsidR="00A16BCE" w:rsidRDefault="00E236DA" w:rsidP="00E236DA">
      <w:pPr>
        <w:pStyle w:val="ProductList-Bullet"/>
        <w:numPr>
          <w:ilvl w:val="2"/>
          <w:numId w:val="58"/>
        </w:numPr>
      </w:pPr>
      <w:r>
        <w:t xml:space="preserve">ใช้งานซอฟต์แวร์ที่ได้รับอนุญาตให้ใช้สิทธิของลูกค้าและจัดการ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ของลูกค้าบนเซิร์ฟเวอร์ที่ใช้ร่วมกันภายใต้ข้อกำหนดของข้อตกลง Volume Licensing ของลูกค้า</w:t>
      </w:r>
    </w:p>
    <w:p w:rsidR="00A16BCE" w:rsidRDefault="00E236DA" w:rsidP="00E236DA">
      <w:pPr>
        <w:pStyle w:val="ProductList-Bullet"/>
        <w:numPr>
          <w:ilvl w:val="2"/>
          <w:numId w:val="58"/>
        </w:numPr>
      </w:pPr>
      <w:r>
        <w:t>ปรับใช้</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ของลูกค้ากับ Microsoft Azure Services</w:t>
      </w:r>
      <w:r>
        <w:fldChar w:fldCharType="begin"/>
      </w:r>
      <w:r>
        <w:instrText xml:space="preserve"> XE "Microsoft Azure Services" </w:instrText>
      </w:r>
      <w:r>
        <w:fldChar w:fldCharType="end"/>
      </w:r>
      <w:r>
        <w:t xml:space="preserve"> หรือ</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ที่มีคุณสมบัติตามที่กำหนดเท่านั้น และ </w:t>
      </w:r>
    </w:p>
    <w:p w:rsidR="00A16BCE" w:rsidRDefault="00E236DA" w:rsidP="00E236DA">
      <w:pPr>
        <w:pStyle w:val="ProductList-Bullet"/>
        <w:numPr>
          <w:ilvl w:val="2"/>
          <w:numId w:val="58"/>
        </w:numPr>
      </w:pPr>
      <w:r>
        <w:t>กรอกข้อมูลและส่งแบบฟอร์มการตรวจสอบความถูกต้องของการเปลี่ยนแปลงสิทธิการใช้งานกับ</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แต่ละรายซึ่งจะใช้งานซอฟต์แวร์ที่ได้รับอนุญาตให้ใช้สิทธิของลูกค้าบนเซิร์ฟเวอร์ที่ใช้ร่วมกันของตน</w:t>
      </w:r>
    </w:p>
    <w:p w:rsidR="00A16BCE" w:rsidRDefault="00A16BCE">
      <w:pPr>
        <w:pStyle w:val="ProductList-BodyIndented2"/>
      </w:pPr>
    </w:p>
    <w:p w:rsidR="00A16BCE" w:rsidRDefault="00E236DA">
      <w:pPr>
        <w:pStyle w:val="ProductList-BodyIndented2"/>
      </w:pPr>
      <w:r>
        <w:t>ลูกค้าสามารถย้ายซอฟต์แวร์ที่ได้รับอนุญาตให้ใช้สิทธิของลูกค้าจากเซิร์ฟเวอร์ที่ใช้ร่วมกันกลับไปยั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ที่ได้รับสิทธิการใช้งานของลูกค้าหรือเซิร์ฟเวอร์ที่ใช้ร่วมกันของบุคคลอื่น แต่ไม่ใช่ในระยะเวลาอันสั้น (ไม่ใช่ภายใน 90 วันของการโอนสิทธิครั้งล่าสุด) ลูกค้ายังสามารถย้าย</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ที่ใช้งานหรือ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นั้นๆ จากเซิร์ฟเวอร์ที่ใช้ร่วมกันใน</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หนึ่งไปยังเซิร์ฟเวอร์ที่ใช้ร่วมกันในอีก</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หนึ่ง แต่ไม่ใช่ในระยะเวลาอันสั้น (ไม่ใช่ภายใน 90 วันของการโอนสิทธิครั้งล่าสุด)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ที่มีการจัดการภายใต้สิทธิการใช้งานเดียวกันจะต้องอยู่ใน</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เดียวกัน ลูกค้าตกลงว่าลูกค้าจะรับผิดชอบในการดำเนินการของบุคคลภายนอกที่เกี่ยวข้องกับซอฟต์แวร์ที่มีการปรับใช้และจัดการในนามของลูกค้า เว้นแต่ตามที่ได้ระบุไว้ด้านล่าง </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ที่ใช้บังคับกับผลิตภัณฑ์พร้อมด้วยข้อกำหนดการเปลี่ยนแปลงสิทธิการใช้งานผ่าน SA จะมีผลใช้บังคับกับการใช้งาน ข้อกำหนดการเปลี่ยนแปลงสิทธิการใช้งานผ่าน SA จะใช้แทนที่ข้อกำหนดสิทธิการใช้งานสำหรับผลิตภัณฑ์ใดๆ ที่ขัดแย้งกันในกรณีที่มีการใช้การเปลี่ยนแปลงสิทธิการใช้งานผ่าน SA ผลิตภัณฑ์บางอย่างตามที่ระบุไว้ด้านล่างจะมีสิทธิการใช้ที่แตกต่างกันสำหรับเซิร์ฟเวอร์ที่ใช้ร่วมกันภายใต้การเปลี่ยนแปลงสิทธิการใช้งานผ่าน SA ดังนี้</w:t>
      </w:r>
    </w:p>
    <w:tbl>
      <w:tblPr>
        <w:tblStyle w:val="PURTable1"/>
        <w:tblW w:w="0" w:type="dxa"/>
        <w:tblLook w:val="04A0" w:firstRow="1" w:lastRow="0" w:firstColumn="1" w:lastColumn="0" w:noHBand="0" w:noVBand="1"/>
      </w:tblPr>
      <w:tblGrid>
        <w:gridCol w:w="1622"/>
        <w:gridCol w:w="1692"/>
        <w:gridCol w:w="3187"/>
        <w:gridCol w:w="3569"/>
      </w:tblGrid>
      <w:tr w:rsidR="00A16BC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16BCE" w:rsidRDefault="00E236DA">
            <w:pPr>
              <w:pStyle w:val="ProductList-TableBody"/>
            </w:pPr>
            <w:r>
              <w:rPr>
                <w:color w:val="FFFFFF"/>
              </w:rPr>
              <w:t>รูปแบบสิทธิการใช้งาน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16BCE" w:rsidRDefault="00E236DA">
            <w:pPr>
              <w:pStyle w:val="ProductList-TableBody"/>
            </w:pPr>
            <w:r>
              <w:rPr>
                <w:color w:val="FFFFFF"/>
              </w:rPr>
              <w:t>ผลิตภัณฑ์/ประเภทผลิตภัณฑ์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16BCE" w:rsidRDefault="00E236DA">
            <w:pPr>
              <w:pStyle w:val="ProductList-TableBody"/>
            </w:pPr>
            <w:r>
              <w:rPr>
                <w:color w:val="FFFFFF"/>
              </w:rPr>
              <w:t>สิทธิการใช้งาน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16BCE" w:rsidRDefault="00E236DA">
            <w:pPr>
              <w:pStyle w:val="ProductList-TableBody"/>
            </w:pPr>
            <w:r>
              <w:rPr>
                <w:color w:val="FFFFFF"/>
              </w:rPr>
              <w:t>จำนวนที่ได้รับอนุญาตของ:</w:t>
            </w:r>
          </w:p>
          <w:p w:rsidR="00A16BCE" w:rsidRDefault="00E236DA">
            <w:pPr>
              <w:pStyle w:val="ProductList-TableBody"/>
            </w:pPr>
            <w:r>
              <w:rPr>
                <w:color w:val="FFFFFF"/>
              </w:rPr>
              <w:t>OSE ต่อหนึ่งสิทธิการใช้งานหรือแกนประมวลผลต่อหนึ่งสิทธิการใช้งาน</w:t>
            </w:r>
          </w:p>
        </w:tc>
      </w:tr>
      <w:tr w:rsidR="00A16BCE">
        <w:tc>
          <w:tcPr>
            <w:tcW w:w="30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ต่อหนึ่งแกนประมวลผล/CAL</w:t>
            </w:r>
          </w:p>
        </w:tc>
        <w:tc>
          <w:tcPr>
            <w:tcW w:w="30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แต่ละ External Connector License 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1 OSE ต่อหนึ่งสิทธิการใช้งาน</w:t>
            </w:r>
          </w:p>
        </w:tc>
      </w:tr>
      <w:tr w:rsidR="00A16BCE">
        <w:tc>
          <w:tcPr>
            <w:tcW w:w="30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เซิร์ฟเวอร์/CAL</w:t>
            </w:r>
          </w:p>
        </w:tc>
        <w:tc>
          <w:tcPr>
            <w:tcW w:w="30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แต่ละสิทธิการใช้งานเซิร์ฟเวอร์ที่มีความคุ้มครองของ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1 OSE ต่อหนึ่งสิทธิการใช้งาน</w:t>
            </w:r>
          </w:p>
        </w:tc>
      </w:tr>
      <w:tr w:rsidR="00A16BCE">
        <w:tc>
          <w:tcPr>
            <w:tcW w:w="30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แกนประมวลผลแต่ละแกน</w:t>
            </w:r>
          </w:p>
        </w:tc>
        <w:tc>
          <w:tcPr>
            <w:tcW w:w="30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ผลิตภัณฑ์ที่มีสิทธิทั้งหมด</w:t>
            </w:r>
          </w:p>
        </w:tc>
        <w:tc>
          <w:tcPr>
            <w:tcW w:w="30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แต่ละสิทธิการใช้งานแกนประมวลผลที่มีความคุ้มครองของ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แกนประมวลผลเสมือนหนึ่งแกน (ตามสิทธิการใช้ผลิตภัณฑ์ (Product Use Right) ที่รวมถึงข้อกำหนดจำนวนขั้นต่ำของแกนประมวลผล 4 แกนต่อหนึ่ง OSE)</w:t>
            </w:r>
          </w:p>
        </w:tc>
      </w:tr>
      <w:tr w:rsidR="00A16BCE">
        <w:tc>
          <w:tcPr>
            <w:tcW w:w="30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แต่ละสิทธิการใช้งานการจัดการที่มีความคุ้มครองของ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2 OSE ที่มีการจัดการต่อหนึ่งเซิร์ฟเวอร์ที่มีสิทธิการใช้งาน</w:t>
            </w:r>
          </w:p>
        </w:tc>
      </w:tr>
      <w:tr w:rsidR="00A16BCE">
        <w:tc>
          <w:tcPr>
            <w:tcW w:w="30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แต่ละสิทธิการใช้งานการจัดการที่มีความคุ้มครองของ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10 OSE ที่มีการจัดการต่อหนึ่งเซิร์ฟเวอร์ที่มีสิทธิการใช้งาน</w:t>
            </w:r>
          </w:p>
        </w:tc>
      </w:tr>
      <w:tr w:rsidR="00A16BCE">
        <w:tc>
          <w:tcPr>
            <w:tcW w:w="30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สิทธิการใช้งานการจัดการที่มีความคุ้มครองของ SA ที่ใช้ได้ทุก 16 รายการ</w:t>
            </w:r>
          </w:p>
        </w:tc>
        <w:tc>
          <w:tcPr>
            <w:tcW w:w="30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2 OSE ที่มีการจัดการต่อหนึ่งเซิร์ฟเวอร์ที่มีสิทธิการใช้งาน</w:t>
            </w:r>
          </w:p>
        </w:tc>
      </w:tr>
      <w:tr w:rsidR="00A16BCE">
        <w:tc>
          <w:tcPr>
            <w:tcW w:w="30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สิทธิการใช้งานการจัดการที่มีความคุ้มครองของ SA ที่ใช้ได้ทุก 16 รายการ</w:t>
            </w:r>
          </w:p>
        </w:tc>
        <w:tc>
          <w:tcPr>
            <w:tcW w:w="30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10 OSE ที่มีการจัดการต่อหนึ่งเซิร์ฟเวอร์ที่มีสิทธิการใช้งาน</w:t>
            </w:r>
          </w:p>
        </w:tc>
      </w:tr>
    </w:tbl>
    <w:p w:rsidR="00A16BCE" w:rsidRDefault="00A16BCE">
      <w:pPr>
        <w:pStyle w:val="ProductList-BodyIndented2"/>
      </w:pPr>
    </w:p>
    <w:p w:rsidR="00A16BCE" w:rsidRDefault="00E236DA">
      <w:pPr>
        <w:pStyle w:val="ProductList-SubSubClauseHeading"/>
        <w:outlineLvl w:val="4"/>
      </w:pPr>
      <w:r>
        <w:t>สิทธิการใช้แทนที่เมื่อเกิดข้อผิดพลาด</w:t>
      </w:r>
    </w:p>
    <w:p w:rsidR="00A16BCE" w:rsidRDefault="00E236DA">
      <w:pPr>
        <w:pStyle w:val="ProductList-BodyIndented2"/>
      </w:pPr>
      <w:r>
        <w:t>สำหรับผลิตภัณฑ์ที่ยังได้รับ</w:t>
      </w: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แฝงของผลิตภัณฑ์ร่วมกับซอฟต์แวร์ที่ใช้งานบนเซิร์ฟเวอร์ที่ได้รับสิทธิการใช้งาน โดยคาดหมายเหตุการณ์การใช้แทนที่เมื่อเกิดข้อผิดพลาด (โปรดดูคำจำกัดความฉบับเต็มที่อภิธานศัพท์)" </w:instrText>
      </w:r>
      <w:r>
        <w:fldChar w:fldCharType="separate"/>
      </w:r>
      <w:r>
        <w:rPr>
          <w:color w:val="0563C1"/>
        </w:rPr>
        <w:t>สิทธิการใช้แทนที่เมื่อเกิดข้อผิดพลาด</w:t>
      </w:r>
      <w:r>
        <w:fldChar w:fldCharType="end"/>
      </w:r>
      <w:r>
        <w:t>ด้วย ลูกค้าจะสามารถใช้งาน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หรับใช้แทนที่เมื่อเกิดข้อผิดพลาดแฝงบนเซิร์ฟเวอร์ที่ใช้ร่วมกันซึ่งมีคุณสมบัติตามที่กำหนดโดยคาดหมายเหตุการณ์การใช้แทนที่เมื่อเกิดข้อผิดพลาด จำนวนสิทธิการใช้งานที่จะต้องใช้ในการใช้งาน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สำหรับใช้แทนที่เมื่อเกิดข้อผิดพลาดแฝงจะต้องไม่เกินจำนวนสิทธิการใช้งานที่จะต้องใช้ในการใช้งาน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ในการผลิตที่เกี่ยวข้องบนเซิร์ฟเวอร์ที่ใช้ร่วมกันของคู่ค้ารายเดียวกัน</w:t>
      </w:r>
    </w:p>
    <w:p w:rsidR="00A16BCE" w:rsidRDefault="00A16BCE">
      <w:pPr>
        <w:pStyle w:val="ProductList-BodyIndented2"/>
      </w:pPr>
    </w:p>
    <w:p w:rsidR="00A16BCE" w:rsidRDefault="00E236DA">
      <w:pPr>
        <w:pStyle w:val="ProductList-ClauseHeading"/>
        <w:outlineLvl w:val="2"/>
      </w:pPr>
      <w:bookmarkStart w:id="361" w:name="_Sec590"/>
      <w:r>
        <w:t>เซิร์ฟเวอร์ – โปรแกรมประยุกต์ที่มีการโฮสต์ภายในโปรแกรม</w:t>
      </w:r>
      <w:bookmarkEnd w:id="361"/>
    </w:p>
    <w:p w:rsidR="00A16BCE" w:rsidRDefault="00E236DA">
      <w:pPr>
        <w:pStyle w:val="ProductList-Body"/>
      </w:pPr>
      <w:r>
        <w:t>โปรแกรมประยุกต์ที่มีการโฮสต์ภายในโปรแกรม หมายถึงผลิตภัณฑ์เหล่านั้นที่สิทธิการโฮสต์ภายในโปรแกรมมีผลใช้บังคับ</w:t>
      </w:r>
    </w:p>
    <w:p w:rsidR="00A16BCE" w:rsidRDefault="00A16BCE">
      <w:pPr>
        <w:pStyle w:val="ProductList-Body"/>
      </w:pPr>
    </w:p>
    <w:p w:rsidR="00A16BCE" w:rsidRDefault="00E236DA">
      <w:pPr>
        <w:pStyle w:val="ProductList-Body"/>
      </w:pPr>
      <w:r>
        <w:t>แม้จะมีข้อกำหนดใดที่ขัดแย้งกับข้อตกลง Volume Licensing ของลูกค้า รวมถึงข้อกำหนดผลิตภัณฑ์ ลูกค้าจะสามารถใช้งานสำเนาที่ได้รับอนุญาตให้ใช้สิทธิของโปรแกรมประยุกต์ที่มีการโฮสต์ภายในโปรแกรมซึ่งโต้ตอบโดยตรงหรือโดยอ้อมกับซอฟต์แวร์ของลูกค้าเพื่อสร้างโซลูชันร่วม (“Unified Solution”) และอนุญาตให้บุคคลภายนอกใช้โซลูชันนั้นได้ตามข้อกำหนดด้านล่าง</w:t>
      </w:r>
    </w:p>
    <w:p w:rsidR="00A16BCE" w:rsidRDefault="00A16BCE">
      <w:pPr>
        <w:pStyle w:val="ProductList-Body"/>
      </w:pPr>
    </w:p>
    <w:p w:rsidR="00A16BCE" w:rsidRDefault="00E236DA">
      <w:pPr>
        <w:pStyle w:val="ProductList-SubClauseHeading"/>
        <w:outlineLvl w:val="3"/>
      </w:pPr>
      <w:r>
        <w:t>ข้อกำหนด</w:t>
      </w:r>
    </w:p>
    <w:p w:rsidR="00A16BCE" w:rsidRDefault="00E236DA">
      <w:pPr>
        <w:pStyle w:val="ProductList-BodyIndented"/>
      </w:pPr>
      <w:r>
        <w:t xml:space="preserve">ลูกค้าต้องมีสิทธิการใช้งานที่จำเป็นของ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Microsoft</w:t>
      </w:r>
      <w:r>
        <w:fldChar w:fldCharType="end"/>
      </w:r>
      <w:r>
        <w:t xml:space="preserve"> และ SA สำหรับ:</w:t>
      </w:r>
    </w:p>
    <w:p w:rsidR="00A16BCE" w:rsidRDefault="00E236DA" w:rsidP="00E236DA">
      <w:pPr>
        <w:pStyle w:val="ProductList-Bullet"/>
        <w:numPr>
          <w:ilvl w:val="1"/>
          <w:numId w:val="59"/>
        </w:numPr>
      </w:pPr>
      <w:r>
        <w:t>โปรแกรมประยุกต์ที่มีการโฮสต์ภายในโปรแกรมซึ่งใช้งานเป็นส่วนหนึ่งของโซลูชันที่มีการร่วม และ</w:t>
      </w:r>
    </w:p>
    <w:p w:rsidR="00A16BCE" w:rsidRDefault="00E236DA" w:rsidP="00E236DA">
      <w:pPr>
        <w:pStyle w:val="ProductList-Bullet"/>
        <w:numPr>
          <w:ilvl w:val="1"/>
          <w:numId w:val="59"/>
        </w:numPr>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การเข้าถึงทั้งหมด ซึ่งใช้เพื่อจัดให้มีโซลูชันร่วมสำหรับผู้ใช้ภายนอก</w:t>
      </w:r>
    </w:p>
    <w:p w:rsidR="00A16BCE" w:rsidRDefault="00E236DA">
      <w:pPr>
        <w:pStyle w:val="ProductList-BodyIndented"/>
      </w:pPr>
      <w:r>
        <w:t xml:space="preserve">ซอฟต์แวร์ของ Microsoft ทั้งหมดที่ใช้ในการสร้างและส่งโซลูชันร่วมจะต้อง </w:t>
      </w:r>
    </w:p>
    <w:p w:rsidR="00A16BCE" w:rsidRDefault="00E236DA" w:rsidP="00E236DA">
      <w:pPr>
        <w:pStyle w:val="ProductList-Bullet"/>
        <w:numPr>
          <w:ilvl w:val="1"/>
          <w:numId w:val="60"/>
        </w:numPr>
      </w:pPr>
      <w:r>
        <w:t>ได้รับอนุญาตให้ใช้สิทธิผ่านโปรแกรม Volume Licensing และ</w:t>
      </w:r>
    </w:p>
    <w:p w:rsidR="00A16BCE" w:rsidRDefault="00E236DA" w:rsidP="00E236DA">
      <w:pPr>
        <w:pStyle w:val="ProductList-Bullet"/>
        <w:numPr>
          <w:ilvl w:val="1"/>
          <w:numId w:val="60"/>
        </w:numPr>
      </w:pPr>
      <w:r>
        <w:t>มีสิทธิสำหรับ</w:t>
      </w: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xml:space="preserve">ภายใต้ข้อกำหนดสิทธิการใช้งานเหล่านี้ </w:t>
      </w:r>
    </w:p>
    <w:p w:rsidR="00A16BCE" w:rsidRDefault="00A16BCE">
      <w:pPr>
        <w:pStyle w:val="ProductList-BodyIndented"/>
      </w:pPr>
    </w:p>
    <w:p w:rsidR="00A16BCE" w:rsidRDefault="00E236DA">
      <w:pPr>
        <w:pStyle w:val="ProductList-BodyIndented"/>
      </w:pPr>
      <w:r>
        <w:t>หากลูกค้าส่ง Unified Solution จากเซิรฟ์เวอร์ที่ใช้ร่วมกัน ลูกค้าจะไม่สามารถใช้เซิร์ฟเวอร์ Windows ได้เพื่อเป็นโปรแกรมประยุกต์ที่โฮสต์ด้วยตนเอง (รวมถึงไม่สามารถใช้ External Connector License สำหรับบริการเดสก์ท็อประยะไกล หรือสิทธิการใช้งานสำหรับการเข้าถึงเซิร์ฟเวอร์ของ Windows อื่นๆด้วย) แต่ให้ทำดังนี้แทน โดยลูกค้าต้องใช้ซอฟต์แวร์เซิร์ฟเวอร์ของ Windows ผ่าน License Mobility โดยผ่านพันธมิตร Software Assurance หรือข้อตกลงการให้สิทธิการใช้งานแก่ Services Provider ของลูกค้า หรือภายใต้ข้อเสนอ Microsoft Volume Licensing ที่อนุญาตการใช้งานบนเซิรฟ์เวอร์ที่ใช้ร่วมกัน ผลิตภัณฑ์อื่นๆ ที่ใช้ในโซลูชันร่วมที่ส่งมาจากเซิร์ฟเวอร์ที่ใช้ร่วมกันจะต้องมีการเปลี่ยนแปลงสิทธิการใช้งานผ่าน Software Assurance</w:t>
      </w:r>
    </w:p>
    <w:p w:rsidR="00A16BCE" w:rsidRDefault="00A16BCE">
      <w:pPr>
        <w:pStyle w:val="ProductList-BodyIndented"/>
      </w:pPr>
    </w:p>
    <w:p w:rsidR="00A16BCE" w:rsidRDefault="00E236DA">
      <w:pPr>
        <w:pStyle w:val="ProductList-BodyIndented"/>
      </w:pPr>
      <w:r>
        <w:t>ซอฟต์แวร์ของลูกค้าจะต้อง</w:t>
      </w:r>
    </w:p>
    <w:p w:rsidR="00A16BCE" w:rsidRDefault="00E236DA" w:rsidP="00E236DA">
      <w:pPr>
        <w:pStyle w:val="ProductList-Bullet"/>
        <w:numPr>
          <w:ilvl w:val="1"/>
          <w:numId w:val="61"/>
        </w:numPr>
      </w:pPr>
      <w:r>
        <w:t>เพิ่มฟังก์ชันการทำงานหลักที่สำคัญให้กับโปรแกรมประยุกต์ที่มีการโฮสต์ภายในโปรแกรมที่เป็นส่วนหนึ่งของโซลูชันร่วม (แดชบอร์ด, ตัวแก้ไข HTML, ยูทิลิตี และเทคโนโลยีที่คล้ายคลึงกันเพียงอย่างเดียวจะไม่ใช่บริการหลัก และ/หรือโปรแกรมประยุกต์ของโซลูชันร่วม)</w:t>
      </w:r>
    </w:p>
    <w:p w:rsidR="00A16BCE" w:rsidRDefault="00E236DA" w:rsidP="00E236DA">
      <w:pPr>
        <w:pStyle w:val="ProductList-Bullet"/>
        <w:numPr>
          <w:ilvl w:val="1"/>
          <w:numId w:val="61"/>
        </w:numPr>
      </w:pPr>
      <w:r>
        <w:t>เป็นบริการหลักและ/หรือโปรแกรมประยุกต์ในโซลูชันร่วม และจะต้องไม่อนุญาตให้มีการเข้าถึงโดยตรงไปยังโปรแกรมประยุกต์ที่มีการโฮสต์ภายในโปรแกรมโดยผู้ใช้ของโซลูชันร่วม</w:t>
      </w:r>
    </w:p>
    <w:p w:rsidR="00A16BCE" w:rsidRDefault="00E236DA" w:rsidP="00E236DA">
      <w:pPr>
        <w:pStyle w:val="ProductList-Bullet"/>
        <w:numPr>
          <w:ilvl w:val="1"/>
          <w:numId w:val="61"/>
        </w:numPr>
      </w:pPr>
      <w:r>
        <w:t>มีการส่งให้กับผู้ใช้ผ่านอินเทอร์เน็ต เครือข่ายโทรศัพท์ หรือเครือข่ายส่วนบุคคลจากเซิร์ฟเวอร์ภายใต้การควบคุมในแต่ละวันของลูกค้าหรือบุคคลภายนอกนอกเหนือจากผู้ใช้โซลูชันร่วม (โซลูชันร่วมอาจไม่มีการโหลดลงในอุปกรณ์ของผู้ใช้) และ</w:t>
      </w:r>
    </w:p>
    <w:p w:rsidR="00A16BCE" w:rsidRDefault="00E236DA" w:rsidP="00E236DA">
      <w:pPr>
        <w:pStyle w:val="ProductList-Bullet"/>
        <w:numPr>
          <w:ilvl w:val="1"/>
          <w:numId w:val="61"/>
        </w:numPr>
      </w:pPr>
      <w:r>
        <w:t>เป็นของลูกค้า ไม่ใช่เป็นการได้รับอนุญาตให้ใช้สิทธิ เว้นเสียแต่ว่าซอฟต์แวร์ของลูกค้าอาจรวมซอฟต์แวร์ของบุคคลภายนอกที่ไม่สำคัญซึ่งได้รับการฝังอยู่ในซอฟต์แวร์ของลูกค้า หรือดำเนินการเพื่อสนับสนุนซอฟต์แวร์ของลูกค้า</w:t>
      </w:r>
    </w:p>
    <w:p w:rsidR="00A16BCE" w:rsidRDefault="00A16BCE">
      <w:pPr>
        <w:pStyle w:val="ProductList-BodyIndented"/>
      </w:pPr>
    </w:p>
    <w:p w:rsidR="00A16BCE" w:rsidRDefault="00E236DA">
      <w:pPr>
        <w:pStyle w:val="ProductList-BodyIndented"/>
      </w:pPr>
      <w:r>
        <w:t>การใช้โปรแกรมประยุกต์ที่มีการโฮสต์ภายในโปรแกรมทั้งหมดจะยังคงอยู่ภายใต้</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สำหรับผลิตภัณฑ์เหล่านั้น ลูกค้าจะไม่สามารถโอน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ที่ได้รับภายใต้ข้อตกลง Volume Licensing ของลูกค้าได้ เว้นแต่จะได้รับอนุญาตในข้อตกลงนั้น</w:t>
      </w:r>
    </w:p>
    <w:p w:rsidR="00A16BCE" w:rsidRDefault="00A16BCE">
      <w:pPr>
        <w:pStyle w:val="ProductList-BodyIndented"/>
        <w:jc w:val="right"/>
      </w:pPr>
    </w:p>
    <w:tbl>
      <w:tblPr>
        <w:tblStyle w:val="PURTable0"/>
        <w:tblW w:w="0" w:type="dxa"/>
        <w:tblLook w:val="04A0" w:firstRow="1" w:lastRow="0" w:firstColumn="1" w:lastColumn="0" w:noHBand="0" w:noVBand="1"/>
      </w:tblPr>
      <w:tblGrid>
        <w:gridCol w:w="10440"/>
      </w:tblGrid>
      <w:tr w:rsidR="00A16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6BCE" w:rsidRDefault="00DF54EA">
            <w:pPr>
              <w:pStyle w:val="ProductList-TableBody"/>
              <w:jc w:val="right"/>
            </w:pPr>
            <w:hyperlink w:anchor="_Sec842">
              <w:r w:rsidR="00E236DA">
                <w:rPr>
                  <w:color w:val="00467F"/>
                  <w:sz w:val="14"/>
                  <w:u w:val="single"/>
                </w:rPr>
                <w:t>สารบัญ</w:t>
              </w:r>
            </w:hyperlink>
            <w:r w:rsidR="00E236DA">
              <w:rPr>
                <w:sz w:val="14"/>
              </w:rPr>
              <w:t xml:space="preserve"> / </w:t>
            </w:r>
            <w:hyperlink w:anchor="_Sec549">
              <w:r w:rsidR="00E236DA">
                <w:rPr>
                  <w:color w:val="00467F"/>
                  <w:sz w:val="14"/>
                  <w:u w:val="single"/>
                </w:rPr>
                <w:t>อภิธานศัพท์</w:t>
              </w:r>
            </w:hyperlink>
            <w:r w:rsidR="00E236DA">
              <w:rPr>
                <w:sz w:val="14"/>
              </w:rPr>
              <w:t xml:space="preserve"> / </w:t>
            </w:r>
            <w:hyperlink w:anchor="_Sec844">
              <w:r w:rsidR="00E236DA">
                <w:rPr>
                  <w:color w:val="00467F"/>
                  <w:sz w:val="14"/>
                  <w:u w:val="single"/>
                </w:rPr>
                <w:t>ดัชนี</w:t>
              </w:r>
            </w:hyperlink>
          </w:p>
        </w:tc>
      </w:tr>
    </w:tbl>
    <w:p w:rsidR="00A16BCE" w:rsidRDefault="00A16BCE">
      <w:pPr>
        <w:pStyle w:val="ProductList-BodyIndented"/>
      </w:pPr>
    </w:p>
    <w:p w:rsidR="00A16BCE" w:rsidRDefault="00A16BCE">
      <w:pPr>
        <w:pStyle w:val="PURBreadcrumb"/>
      </w:pPr>
    </w:p>
    <w:p w:rsidR="00A16BCE" w:rsidRDefault="00E236DA">
      <w:pPr>
        <w:pStyle w:val="ProductList-SectionHeading"/>
        <w:pageBreakBefore/>
        <w:outlineLvl w:val="0"/>
      </w:pPr>
      <w:bookmarkStart w:id="362" w:name="_Sec1237"/>
      <w:bookmarkEnd w:id="340"/>
      <w:r>
        <w:t>ภาคผนวก C – Add-on และสิทธิการใช้งานการปรับเปลี่ยนอื่นๆ</w:t>
      </w:r>
      <w:r>
        <w:fldChar w:fldCharType="begin"/>
      </w:r>
      <w:r>
        <w:instrText xml:space="preserve"> TC "</w:instrText>
      </w:r>
      <w:bookmarkStart w:id="363" w:name="_Toc531591809"/>
      <w:r>
        <w:instrText>ภาคผนวก C – Add-on และสิทธิการใช้งานการปรับเปลี่ยนอื่นๆ</w:instrText>
      </w:r>
      <w:bookmarkEnd w:id="363"/>
      <w:r>
        <w:instrText>" \l 1</w:instrText>
      </w:r>
      <w:r>
        <w:fldChar w:fldCharType="end"/>
      </w:r>
    </w:p>
    <w:p w:rsidR="00A16BCE" w:rsidRDefault="00A16BCE">
      <w:pPr>
        <w:pStyle w:val="PURBreadcrumb"/>
      </w:pPr>
    </w:p>
    <w:tbl>
      <w:tblPr>
        <w:tblStyle w:val="PURTable"/>
        <w:tblW w:w="0" w:type="dxa"/>
        <w:tblLook w:val="04A0" w:firstRow="1" w:lastRow="0" w:firstColumn="1" w:lastColumn="0" w:noHBand="0" w:noVBand="1"/>
      </w:tblPr>
      <w:tblGrid>
        <w:gridCol w:w="10800"/>
      </w:tblGrid>
      <w:tr w:rsidR="00A16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6BCE" w:rsidRDefault="00DF54EA">
            <w:pPr>
              <w:pStyle w:val="ProductList-TableBody"/>
              <w:jc w:val="right"/>
            </w:pPr>
            <w:hyperlink w:anchor="_Sec842">
              <w:r w:rsidR="00E236DA">
                <w:rPr>
                  <w:color w:val="00467F"/>
                  <w:sz w:val="14"/>
                  <w:u w:val="single"/>
                </w:rPr>
                <w:t>สารบัญ</w:t>
              </w:r>
            </w:hyperlink>
            <w:r w:rsidR="00E236DA">
              <w:rPr>
                <w:sz w:val="14"/>
              </w:rPr>
              <w:t xml:space="preserve"> / </w:t>
            </w:r>
            <w:hyperlink w:anchor="_Sec549">
              <w:r w:rsidR="00E236DA">
                <w:rPr>
                  <w:color w:val="00467F"/>
                  <w:sz w:val="14"/>
                  <w:u w:val="single"/>
                </w:rPr>
                <w:t>อภิธานศัพท์</w:t>
              </w:r>
            </w:hyperlink>
            <w:r w:rsidR="00E236DA">
              <w:rPr>
                <w:sz w:val="14"/>
              </w:rPr>
              <w:t xml:space="preserve"> / </w:t>
            </w:r>
            <w:hyperlink w:anchor="_Sec844">
              <w:r w:rsidR="00E236DA">
                <w:rPr>
                  <w:color w:val="00467F"/>
                  <w:sz w:val="14"/>
                  <w:u w:val="single"/>
                </w:rPr>
                <w:t>ดัชนี</w:t>
              </w:r>
            </w:hyperlink>
          </w:p>
        </w:tc>
      </w:tr>
    </w:tbl>
    <w:p w:rsidR="00A16BCE" w:rsidRDefault="00A16BCE">
      <w:pPr>
        <w:pStyle w:val="ProductList-Body"/>
      </w:pPr>
    </w:p>
    <w:p w:rsidR="00A16BCE" w:rsidRDefault="00E236DA">
      <w:pPr>
        <w:pStyle w:val="ProductList-OfferingGroupHeading"/>
        <w:outlineLvl w:val="1"/>
      </w:pPr>
      <w:bookmarkStart w:id="364" w:name="_Sec1238"/>
      <w:r>
        <w:t>Add-on</w:t>
      </w:r>
      <w:bookmarkEnd w:id="364"/>
      <w:r>
        <w:fldChar w:fldCharType="begin"/>
      </w:r>
      <w:r>
        <w:instrText xml:space="preserve"> TC "</w:instrText>
      </w:r>
      <w:bookmarkStart w:id="365" w:name="_Toc531591810"/>
      <w:r>
        <w:instrText>Add-on</w:instrText>
      </w:r>
      <w:bookmarkEnd w:id="365"/>
      <w:r>
        <w:instrText>" \l 2</w:instrText>
      </w:r>
      <w:r>
        <w:fldChar w:fldCharType="end"/>
      </w:r>
    </w:p>
    <w:p w:rsidR="00A16BCE" w:rsidRDefault="00E236DA">
      <w:pPr>
        <w:pStyle w:val="ProductList-Body"/>
      </w:pPr>
      <w:r>
        <w:t>ลูกค้าสามารถได้รับ Add-on โดยอยู่ภายใต้เงื่อนไขต่อไปนี้:</w:t>
      </w:r>
    </w:p>
    <w:p w:rsidR="00A16BCE" w:rsidRDefault="00E236DA" w:rsidP="00E236DA">
      <w:pPr>
        <w:pStyle w:val="ProductList-Bullet"/>
        <w:numPr>
          <w:ilvl w:val="0"/>
          <w:numId w:val="62"/>
        </w:numPr>
      </w:pPr>
      <w:r>
        <w:t>ลูกค้าต้องมี SA ที่ใช้ได้หรือ User SL ที่ใช้ได้สำหรับสิทธิการใช้งานที่มีคุณสมบัติตามที่กำหนดที่เกี่ยวข้อง</w:t>
      </w:r>
    </w:p>
    <w:p w:rsidR="00A16BCE" w:rsidRDefault="00E236DA" w:rsidP="00E236DA">
      <w:pPr>
        <w:pStyle w:val="ProductList-Bullet"/>
        <w:numPr>
          <w:ilvl w:val="0"/>
          <w:numId w:val="62"/>
        </w:numPr>
      </w:pPr>
      <w:r>
        <w:t xml:space="preserve">ลูกค้าสามารถได้รับ Add-on SL หนึ่งรายการสำหรับสิทธิการใช้งานที่มีคุณสมบัติตามที่กำหนด เว้นแต่จะมีการกำหนดไว้เป็นอย่างอื่นในภาคผนวกนี้  </w:t>
      </w:r>
    </w:p>
    <w:p w:rsidR="00A16BCE" w:rsidRDefault="00E236DA" w:rsidP="00E236DA">
      <w:pPr>
        <w:pStyle w:val="ProductList-Bullet"/>
        <w:numPr>
          <w:ilvl w:val="0"/>
          <w:numId w:val="62"/>
        </w:numPr>
      </w:pPr>
      <w:r>
        <w:t>ลูกค้าอาจได้รับ add-on SL ระหว่างวันที่การตรวจสอบสิทธิให้เป็นไปตามจริง (True-up) ล่วงหน้าจากการจัดซื้อสิทธิการใช้งานที่มีคุณสมบัติตามที่กำหนด</w:t>
      </w:r>
    </w:p>
    <w:p w:rsidR="00A16BCE" w:rsidRDefault="00A16BCE">
      <w:pPr>
        <w:pStyle w:val="ProductList-Body"/>
      </w:pPr>
    </w:p>
    <w:p w:rsidR="00A16BCE" w:rsidRDefault="00E236DA">
      <w:pPr>
        <w:pStyle w:val="ProductList-Body"/>
      </w:pPr>
      <w:r>
        <w:t>Add-on จะหมดอายุลงเมื่อมีการสิ้นอายุของความคุ้มครองของ SA สำหรับสิทธิการใช้งานที่มีคุณสมบัติตามที่กำหนดหรือข้อกำหนดของ Add-on User SL เว้นแต่จะมีการกำหนดไว้เป็นอย่างอื่นในภาคผนวกนี้ Add-on จะสามารถถูกโอนให้กับผู้ใช้หรืออุปกรณ์ที่มีสิทธิการใช้งานที่มีคุณสมบัติตามที่กำหนดเท่านั้น</w:t>
      </w:r>
    </w:p>
    <w:p w:rsidR="00A16BCE" w:rsidRDefault="00A16BCE">
      <w:pPr>
        <w:pStyle w:val="ProductList-Body"/>
      </w:pPr>
    </w:p>
    <w:p w:rsidR="00A16BCE" w:rsidRDefault="00E236DA">
      <w:pPr>
        <w:pStyle w:val="ProductList-Offering2HeadingNoBorder"/>
        <w:outlineLvl w:val="2"/>
      </w:pPr>
      <w:r>
        <w:t>Windows Desktop Operating System</w:t>
      </w:r>
      <w:r>
        <w:fldChar w:fldCharType="begin"/>
      </w:r>
      <w:r>
        <w:instrText xml:space="preserve"> TC "</w:instrText>
      </w:r>
      <w:bookmarkStart w:id="366" w:name="_Toc531591811"/>
      <w:r>
        <w:instrText>Windows Desktop Operating System</w:instrText>
      </w:r>
      <w:bookmarkEnd w:id="366"/>
      <w:r>
        <w:instrText>" \l 3</w:instrText>
      </w:r>
      <w:r>
        <w:fldChar w:fldCharType="end"/>
      </w:r>
    </w:p>
    <w:p w:rsidR="00A16BCE" w:rsidRDefault="00E236DA">
      <w:pPr>
        <w:pStyle w:val="ProductList-Body"/>
      </w:pPr>
      <w:r>
        <w:t>ผู้ใช้ที่ได้รับอนุญาตให้ใช้สิทธิจะต้องเป็นผู้ใช้หลักของอุปกรณ์ที่มีความคุ้มครองของ SA ที่ใช้ได้สำหรับ Windows Desktop Operating System หรือ Windows VDA Coverage</w:t>
      </w:r>
    </w:p>
    <w:p w:rsidR="00A16BCE" w:rsidRDefault="00A16BCE">
      <w:pPr>
        <w:pStyle w:val="ProductList-Body"/>
      </w:pPr>
    </w:p>
    <w:tbl>
      <w:tblPr>
        <w:tblStyle w:val="PURTable"/>
        <w:tblW w:w="0" w:type="dxa"/>
        <w:tblLook w:val="04A0" w:firstRow="1" w:lastRow="0" w:firstColumn="1" w:lastColumn="0" w:noHBand="0" w:noVBand="1"/>
      </w:tblPr>
      <w:tblGrid>
        <w:gridCol w:w="5091"/>
        <w:gridCol w:w="5699"/>
      </w:tblGrid>
      <w:tr w:rsidR="00A16BCE">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A16BCE" w:rsidRDefault="00E236DA">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rsidR="00A16BCE" w:rsidRDefault="00E236DA">
            <w:pPr>
              <w:pStyle w:val="ProductList-TableBody"/>
            </w:pPr>
            <w:r>
              <w:rPr>
                <w:color w:val="FFFFFF"/>
              </w:rPr>
              <w:t>สิทธิการใช้งานที่มีคุณสมบัติตามที่กำหนด</w:t>
            </w:r>
          </w:p>
        </w:tc>
      </w:tr>
      <w:tr w:rsidR="00A16BCE">
        <w:tc>
          <w:tcPr>
            <w:tcW w:w="588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rsidR="00A16BCE" w:rsidRDefault="00E236DA">
            <w:pPr>
              <w:pStyle w:val="ProductList-TableBody"/>
            </w:pPr>
            <w:r>
              <w:t>Windows 10 Enterprise/Education ต่อหนึ่งอุปกรณ์</w:t>
            </w:r>
          </w:p>
        </w:tc>
      </w:tr>
      <w:tr w:rsidR="00A16BCE">
        <w:tc>
          <w:tcPr>
            <w:tcW w:w="588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rsidR="00A16BCE" w:rsidRDefault="00A16BCE">
            <w:pPr>
              <w:pStyle w:val="ProductList-TableBody"/>
            </w:pPr>
          </w:p>
        </w:tc>
      </w:tr>
      <w:tr w:rsidR="00A16BCE">
        <w:tc>
          <w:tcPr>
            <w:tcW w:w="5880" w:type="dxa"/>
            <w:tcBorders>
              <w:top w:val="single" w:sz="4" w:space="0" w:color="000000"/>
              <w:left w:val="single" w:sz="4" w:space="0" w:color="000000"/>
              <w:bottom w:val="none" w:sz="4" w:space="0" w:color="000000"/>
              <w:right w:val="single" w:sz="4" w:space="0" w:color="000000"/>
            </w:tcBorders>
          </w:tcPr>
          <w:p w:rsidR="00A16BCE" w:rsidRDefault="00E236DA">
            <w:pPr>
              <w:pStyle w:val="ProductList-TableBody"/>
            </w:pPr>
            <w:r>
              <w:t>Windows 10 User OLS Activation E3/E5 Add-on</w:t>
            </w:r>
          </w:p>
        </w:tc>
        <w:tc>
          <w:tcPr>
            <w:tcW w:w="62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Windows 10 Enterprise E3/E5</w:t>
            </w:r>
          </w:p>
        </w:tc>
      </w:tr>
      <w:tr w:rsidR="00A16BCE">
        <w:tc>
          <w:tcPr>
            <w:tcW w:w="5880" w:type="dxa"/>
            <w:tcBorders>
              <w:top w:val="none" w:sz="4" w:space="0" w:color="000000"/>
              <w:left w:val="single" w:sz="4" w:space="0" w:color="000000"/>
              <w:bottom w:val="single" w:sz="4" w:space="0" w:color="000000"/>
              <w:right w:val="single" w:sz="4" w:space="0" w:color="000000"/>
            </w:tcBorders>
          </w:tcPr>
          <w:p w:rsidR="00A16BCE" w:rsidRDefault="00A16BC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Windows VDA E3/E5</w:t>
            </w:r>
          </w:p>
        </w:tc>
      </w:tr>
    </w:tbl>
    <w:p w:rsidR="00A16BCE" w:rsidRDefault="00A16BCE">
      <w:pPr>
        <w:pStyle w:val="ProductList-Body"/>
      </w:pPr>
    </w:p>
    <w:p w:rsidR="00A16BCE" w:rsidRDefault="00E236DA">
      <w:pPr>
        <w:pStyle w:val="ProductList-Offering2HeadingNoBorder"/>
        <w:outlineLvl w:val="2"/>
      </w:pPr>
      <w:r>
        <w:t>Microsoft Azure User Plans</w:t>
      </w:r>
      <w:r>
        <w:fldChar w:fldCharType="begin"/>
      </w:r>
      <w:r>
        <w:instrText xml:space="preserve"> TC "</w:instrText>
      </w:r>
      <w:bookmarkStart w:id="367" w:name="_Toc531591812"/>
      <w:r>
        <w:instrText>Microsoft Azure User Plans</w:instrText>
      </w:r>
      <w:bookmarkEnd w:id="367"/>
      <w:r>
        <w:instrText>" \l 3</w:instrText>
      </w:r>
      <w:r>
        <w:fldChar w:fldCharType="end"/>
      </w:r>
    </w:p>
    <w:p w:rsidR="00A16BCE" w:rsidRDefault="00A16BCE">
      <w:pPr>
        <w:pStyle w:val="ProductList-Body"/>
      </w:pPr>
    </w:p>
    <w:tbl>
      <w:tblPr>
        <w:tblStyle w:val="PURTable"/>
        <w:tblW w:w="0" w:type="dxa"/>
        <w:tblLook w:val="04A0" w:firstRow="1" w:lastRow="0" w:firstColumn="1" w:lastColumn="0" w:noHBand="0" w:noVBand="1"/>
      </w:tblPr>
      <w:tblGrid>
        <w:gridCol w:w="5201"/>
        <w:gridCol w:w="5589"/>
      </w:tblGrid>
      <w:tr w:rsidR="00A16BCE">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A16BCE" w:rsidRDefault="00E236DA">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rsidR="00A16BCE" w:rsidRDefault="00E236DA">
            <w:pPr>
              <w:pStyle w:val="ProductList-TableBody"/>
            </w:pPr>
            <w:r>
              <w:rPr>
                <w:color w:val="FFFFFF"/>
              </w:rPr>
              <w:t>สิทธิการใช้งานที่มีคุณสมบัติตามที่กำหนด</w:t>
            </w:r>
          </w:p>
        </w:tc>
      </w:tr>
      <w:tr w:rsidR="00A16BCE">
        <w:tc>
          <w:tcPr>
            <w:tcW w:w="588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Azure Information Protection Premium Plan 1/2 Add-on (User SL)</w:t>
            </w:r>
          </w:p>
        </w:tc>
        <w:tc>
          <w:tcPr>
            <w:tcW w:w="62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Enterprise CAL Suite</w:t>
            </w:r>
          </w:p>
        </w:tc>
      </w:tr>
      <w:tr w:rsidR="00A16BCE">
        <w:tc>
          <w:tcPr>
            <w:tcW w:w="588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Add-on ของสิทธิการใช้งานการจัดการไคลเอ็นต์สำหรับ Azure Advanced Threat Protection สำหรับผู้ใช้ (User SL)</w:t>
            </w:r>
          </w:p>
        </w:tc>
        <w:tc>
          <w:tcPr>
            <w:tcW w:w="62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สิทธิการใช้งานการจัดการไคลเอ็นต์ต่อหนึ่งผู้ใช้สำหรับ Advanced Threat Analytics 2016</w:t>
            </w:r>
          </w:p>
        </w:tc>
      </w:tr>
    </w:tbl>
    <w:p w:rsidR="00A16BCE" w:rsidRDefault="00A16BCE">
      <w:pPr>
        <w:pStyle w:val="ProductList-Body"/>
      </w:pPr>
    </w:p>
    <w:p w:rsidR="00A16BCE" w:rsidRDefault="00E236DA">
      <w:pPr>
        <w:pStyle w:val="ProductList-Offering2HeadingNoBorder"/>
        <w:outlineLvl w:val="2"/>
      </w:pPr>
      <w:r>
        <w:t>Microsoft 365</w:t>
      </w:r>
      <w:r>
        <w:fldChar w:fldCharType="begin"/>
      </w:r>
      <w:r>
        <w:instrText xml:space="preserve"> TC "</w:instrText>
      </w:r>
      <w:bookmarkStart w:id="368" w:name="_Toc531591813"/>
      <w:r>
        <w:instrText>Microsoft 365</w:instrText>
      </w:r>
      <w:bookmarkEnd w:id="368"/>
      <w:r>
        <w:instrText>" \l 3</w:instrText>
      </w:r>
      <w:r>
        <w:fldChar w:fldCharType="end"/>
      </w:r>
    </w:p>
    <w:p w:rsidR="00A16BCE" w:rsidRDefault="00A16BCE">
      <w:pPr>
        <w:pStyle w:val="ProductList-Body"/>
      </w:pPr>
    </w:p>
    <w:tbl>
      <w:tblPr>
        <w:tblStyle w:val="PURTable"/>
        <w:tblW w:w="0" w:type="dxa"/>
        <w:tblLook w:val="04A0" w:firstRow="1" w:lastRow="0" w:firstColumn="1" w:lastColumn="0" w:noHBand="0" w:noVBand="1"/>
      </w:tblPr>
      <w:tblGrid>
        <w:gridCol w:w="5086"/>
        <w:gridCol w:w="5704"/>
      </w:tblGrid>
      <w:tr w:rsidR="00A16BCE">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A16BCE" w:rsidRDefault="00E236DA">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rsidR="00A16BCE" w:rsidRDefault="00E236DA">
            <w:pPr>
              <w:pStyle w:val="ProductList-TableBody"/>
            </w:pPr>
            <w:r>
              <w:rPr>
                <w:color w:val="FFFFFF"/>
              </w:rPr>
              <w:t>สิทธิการใช้งานที่มีคุณสมบัติตามที่กำหนด</w:t>
            </w:r>
          </w:p>
        </w:tc>
      </w:tr>
      <w:tr w:rsidR="00A16BCE">
        <w:tc>
          <w:tcPr>
            <w:tcW w:w="5880" w:type="dxa"/>
            <w:tcBorders>
              <w:top w:val="single" w:sz="4" w:space="0" w:color="000000"/>
              <w:left w:val="single" w:sz="4" w:space="0" w:color="000000"/>
              <w:bottom w:val="none" w:sz="4" w:space="0" w:color="000000"/>
              <w:right w:val="single" w:sz="4" w:space="0" w:color="000000"/>
            </w:tcBorders>
          </w:tcPr>
          <w:p w:rsidR="00A16BCE" w:rsidRDefault="00E236DA">
            <w:pPr>
              <w:pStyle w:val="ProductList-TableBody"/>
            </w:pPr>
            <w:r>
              <w:t xml:space="preserve"> Microsoft 365 E3 Add-on (User SL)</w:t>
            </w:r>
          </w:p>
        </w:tc>
        <w:tc>
          <w:tcPr>
            <w:tcW w:w="62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Windows 10 Enterprise/Education E3 Per Device และ</w:t>
            </w:r>
          </w:p>
          <w:p w:rsidR="00A16BCE" w:rsidRDefault="00E236DA">
            <w:pPr>
              <w:pStyle w:val="ProductList-TableBody"/>
            </w:pPr>
            <w:r>
              <w:t>Core/Enterprise CAL Suite และ</w:t>
            </w:r>
          </w:p>
          <w:p w:rsidR="00A16BCE" w:rsidRDefault="00E236DA">
            <w:pPr>
              <w:pStyle w:val="ProductList-TableBody"/>
            </w:pPr>
            <w:r>
              <w:t>Office Professional Plus</w:t>
            </w:r>
          </w:p>
        </w:tc>
      </w:tr>
      <w:tr w:rsidR="00A16BCE">
        <w:tc>
          <w:tcPr>
            <w:tcW w:w="5880" w:type="dxa"/>
            <w:tcBorders>
              <w:top w:val="none" w:sz="4" w:space="0" w:color="000000"/>
              <w:left w:val="single" w:sz="4" w:space="0" w:color="000000"/>
              <w:bottom w:val="single" w:sz="4" w:space="0" w:color="000000"/>
              <w:right w:val="single" w:sz="4" w:space="0" w:color="000000"/>
            </w:tcBorders>
          </w:tcPr>
          <w:p w:rsidR="00A16BCE" w:rsidRDefault="00A16BC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 xml:space="preserve">Windows 10 Enterprise E3 ต่อหนึ่งผู้ใช้ซึ่งมี SA - From SA และ </w:t>
            </w:r>
          </w:p>
          <w:p w:rsidR="00A16BCE" w:rsidRDefault="00E236DA">
            <w:pPr>
              <w:pStyle w:val="ProductList-TableBody"/>
            </w:pPr>
            <w:r>
              <w:t>Enterprise Mobility + Security E3 From SA และ</w:t>
            </w:r>
          </w:p>
          <w:p w:rsidR="00A16BCE" w:rsidRDefault="00E236DA">
            <w:pPr>
              <w:pStyle w:val="ProductList-TableBody"/>
            </w:pPr>
            <w:r>
              <w:t>Office 365 (Enterprise E3 &amp; Government E3) From SA</w:t>
            </w:r>
          </w:p>
        </w:tc>
      </w:tr>
      <w:tr w:rsidR="00A16BCE">
        <w:tc>
          <w:tcPr>
            <w:tcW w:w="5880" w:type="dxa"/>
            <w:tcBorders>
              <w:top w:val="single" w:sz="4" w:space="0" w:color="000000"/>
              <w:left w:val="single" w:sz="4" w:space="0" w:color="000000"/>
              <w:bottom w:val="none" w:sz="4" w:space="0" w:color="000000"/>
              <w:right w:val="single" w:sz="4" w:space="0" w:color="000000"/>
            </w:tcBorders>
          </w:tcPr>
          <w:p w:rsidR="00A16BCE" w:rsidRDefault="00E236DA">
            <w:pPr>
              <w:pStyle w:val="ProductList-TableBody"/>
            </w:pPr>
            <w:r>
              <w:t>Microsoft 365 E5 Add-on (User SL)</w:t>
            </w:r>
          </w:p>
        </w:tc>
        <w:tc>
          <w:tcPr>
            <w:tcW w:w="62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SA สำหรับระบบปฏิบัติการเดสก์ท็อปของ Windows และ</w:t>
            </w:r>
          </w:p>
          <w:p w:rsidR="00A16BCE" w:rsidRDefault="00E236DA">
            <w:pPr>
              <w:pStyle w:val="ProductList-TableBody"/>
            </w:pPr>
            <w:r>
              <w:t>Core/Enterprise CAL Suite และ</w:t>
            </w:r>
          </w:p>
          <w:p w:rsidR="00A16BCE" w:rsidRDefault="00E236DA">
            <w:pPr>
              <w:pStyle w:val="ProductList-TableBody"/>
            </w:pPr>
            <w:r>
              <w:t>Office Professional Plus</w:t>
            </w:r>
          </w:p>
        </w:tc>
      </w:tr>
      <w:tr w:rsidR="00A16BCE">
        <w:tc>
          <w:tcPr>
            <w:tcW w:w="5880" w:type="dxa"/>
            <w:tcBorders>
              <w:top w:val="none" w:sz="4" w:space="0" w:color="000000"/>
              <w:left w:val="single" w:sz="4" w:space="0" w:color="000000"/>
              <w:bottom w:val="single" w:sz="4" w:space="0" w:color="000000"/>
              <w:right w:val="single" w:sz="4" w:space="0" w:color="000000"/>
            </w:tcBorders>
          </w:tcPr>
          <w:p w:rsidR="00A16BCE" w:rsidRDefault="00A16BC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 xml:space="preserve">Windows 10 Enterprise E5 ต่อหนึ่งผู้ใช้ซึ่งมี SA - From SA และ </w:t>
            </w:r>
          </w:p>
          <w:p w:rsidR="00A16BCE" w:rsidRDefault="00E236DA">
            <w:pPr>
              <w:pStyle w:val="ProductList-TableBody"/>
            </w:pPr>
            <w:r>
              <w:t>Enterprise Mobility + Security E5 From SA และ</w:t>
            </w:r>
          </w:p>
          <w:p w:rsidR="00A16BCE" w:rsidRDefault="00E236DA">
            <w:pPr>
              <w:pStyle w:val="ProductList-TableBody"/>
            </w:pPr>
            <w:r>
              <w:t>Office 365 (Enterprise E5 &amp; Government E4) From SA</w:t>
            </w:r>
          </w:p>
        </w:tc>
      </w:tr>
      <w:tr w:rsidR="00A16BCE">
        <w:tc>
          <w:tcPr>
            <w:tcW w:w="588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Skype for Business Plus CAL Add-on for Microsoft 365 E3 (User SL)</w:t>
            </w:r>
          </w:p>
        </w:tc>
        <w:tc>
          <w:tcPr>
            <w:tcW w:w="62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Office 365 E1/E3</w:t>
            </w:r>
          </w:p>
        </w:tc>
      </w:tr>
    </w:tbl>
    <w:p w:rsidR="00A16BCE" w:rsidRDefault="00A16BCE">
      <w:pPr>
        <w:pStyle w:val="ProductList-Body"/>
      </w:pPr>
    </w:p>
    <w:p w:rsidR="00A16BCE" w:rsidRDefault="00E236DA">
      <w:pPr>
        <w:pStyle w:val="ProductList-Offering2HeadingNoBorder"/>
        <w:outlineLvl w:val="2"/>
      </w:pPr>
      <w:r>
        <w:t>Enterprise Mobility + Security</w:t>
      </w:r>
      <w:r>
        <w:fldChar w:fldCharType="begin"/>
      </w:r>
      <w:r>
        <w:instrText xml:space="preserve"> TC "</w:instrText>
      </w:r>
      <w:bookmarkStart w:id="369" w:name="_Toc531591814"/>
      <w:r>
        <w:instrText>Enterprise Mobility + Security</w:instrText>
      </w:r>
      <w:bookmarkEnd w:id="369"/>
      <w:r>
        <w:instrText>" \l 3</w:instrText>
      </w:r>
      <w:r>
        <w:fldChar w:fldCharType="end"/>
      </w:r>
    </w:p>
    <w:p w:rsidR="00A16BCE" w:rsidRDefault="00A16BCE">
      <w:pPr>
        <w:pStyle w:val="ProductList-Body"/>
      </w:pPr>
    </w:p>
    <w:tbl>
      <w:tblPr>
        <w:tblStyle w:val="PURTable"/>
        <w:tblW w:w="0" w:type="dxa"/>
        <w:tblLook w:val="04A0" w:firstRow="1" w:lastRow="0" w:firstColumn="1" w:lastColumn="0" w:noHBand="0" w:noVBand="1"/>
      </w:tblPr>
      <w:tblGrid>
        <w:gridCol w:w="5192"/>
        <w:gridCol w:w="5598"/>
      </w:tblGrid>
      <w:tr w:rsidR="00A16BC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A16BCE" w:rsidRDefault="00E236DA">
            <w:pPr>
              <w:pStyle w:val="ProductList-TableBody"/>
            </w:pPr>
            <w:r>
              <w:rPr>
                <w:color w:val="FFFFFF"/>
              </w:rPr>
              <w:t>Add-on User SL</w:t>
            </w:r>
          </w:p>
        </w:tc>
        <w:tc>
          <w:tcPr>
            <w:tcW w:w="6120" w:type="dxa"/>
            <w:tcBorders>
              <w:top w:val="single" w:sz="4" w:space="0" w:color="0070C0"/>
              <w:bottom w:val="single" w:sz="4" w:space="0" w:color="6E6E6E"/>
              <w:right w:val="single" w:sz="4" w:space="0" w:color="0070C0"/>
            </w:tcBorders>
            <w:shd w:val="clear" w:color="auto" w:fill="0070C0"/>
          </w:tcPr>
          <w:p w:rsidR="00A16BCE" w:rsidRDefault="00E236DA">
            <w:pPr>
              <w:pStyle w:val="ProductList-TableBody"/>
            </w:pPr>
            <w:r>
              <w:rPr>
                <w:color w:val="FFFFFF"/>
              </w:rPr>
              <w:t>สิทธิการใช้งานที่มีคุณสมบัติตามที่กำหนด</w:t>
            </w:r>
          </w:p>
        </w:tc>
      </w:tr>
      <w:tr w:rsidR="00A16BCE">
        <w:tc>
          <w:tcPr>
            <w:tcW w:w="6000" w:type="dxa"/>
            <w:tcBorders>
              <w:top w:val="single" w:sz="4" w:space="0" w:color="6E6E6E"/>
              <w:left w:val="single" w:sz="4" w:space="0" w:color="6E6E6E"/>
              <w:bottom w:val="none" w:sz="4" w:space="0" w:color="6E6E6E"/>
              <w:right w:val="single" w:sz="4" w:space="0" w:color="6E6E6E"/>
            </w:tcBorders>
          </w:tcPr>
          <w:p w:rsidR="00A16BCE" w:rsidRDefault="00E236DA">
            <w:pPr>
              <w:pStyle w:val="ProductList-TableBody"/>
            </w:pPr>
            <w:r>
              <w:t xml:space="preserve">Enterprise Mobility + Security Add-on </w:t>
            </w:r>
          </w:p>
        </w:tc>
        <w:tc>
          <w:tcPr>
            <w:tcW w:w="612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Core CAL Suite</w:t>
            </w:r>
          </w:p>
        </w:tc>
      </w:tr>
      <w:tr w:rsidR="00A16BCE">
        <w:tc>
          <w:tcPr>
            <w:tcW w:w="6000" w:type="dxa"/>
            <w:tcBorders>
              <w:top w:val="none" w:sz="4" w:space="0" w:color="6E6E6E"/>
              <w:left w:val="single" w:sz="4" w:space="0" w:color="6E6E6E"/>
              <w:bottom w:val="none" w:sz="4" w:space="0" w:color="6E6E6E"/>
              <w:right w:val="single" w:sz="4" w:space="0" w:color="6E6E6E"/>
            </w:tcBorders>
          </w:tcPr>
          <w:p w:rsidR="00A16BCE" w:rsidRDefault="00A16B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Enterprise CAL Suite</w:t>
            </w:r>
          </w:p>
        </w:tc>
      </w:tr>
      <w:tr w:rsidR="00A16BCE">
        <w:tc>
          <w:tcPr>
            <w:tcW w:w="6000" w:type="dxa"/>
            <w:tcBorders>
              <w:top w:val="none" w:sz="4" w:space="0" w:color="6E6E6E"/>
              <w:left w:val="single" w:sz="4" w:space="0" w:color="6E6E6E"/>
              <w:bottom w:val="none" w:sz="4" w:space="0" w:color="6E6E6E"/>
              <w:right w:val="single" w:sz="4" w:space="0" w:color="6E6E6E"/>
            </w:tcBorders>
          </w:tcPr>
          <w:p w:rsidR="00A16BCE" w:rsidRDefault="00A16B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Core CAL Suite Bridge for Office 365</w:t>
            </w:r>
          </w:p>
        </w:tc>
      </w:tr>
      <w:tr w:rsidR="00A16BCE">
        <w:tc>
          <w:tcPr>
            <w:tcW w:w="6000" w:type="dxa"/>
            <w:tcBorders>
              <w:top w:val="none" w:sz="4" w:space="0" w:color="6E6E6E"/>
              <w:left w:val="single" w:sz="4" w:space="0" w:color="6E6E6E"/>
              <w:bottom w:val="none" w:sz="4" w:space="0" w:color="6E6E6E"/>
              <w:right w:val="single" w:sz="4" w:space="0" w:color="6E6E6E"/>
            </w:tcBorders>
          </w:tcPr>
          <w:p w:rsidR="00A16BCE" w:rsidRDefault="00A16B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Core CAL Suite Bridge for Office 365 และ Microsoft Intune</w:t>
            </w:r>
          </w:p>
        </w:tc>
      </w:tr>
      <w:tr w:rsidR="00A16BCE">
        <w:tc>
          <w:tcPr>
            <w:tcW w:w="6000" w:type="dxa"/>
            <w:tcBorders>
              <w:top w:val="none" w:sz="4" w:space="0" w:color="6E6E6E"/>
              <w:left w:val="single" w:sz="4" w:space="0" w:color="6E6E6E"/>
              <w:bottom w:val="none" w:sz="4" w:space="0" w:color="6E6E6E"/>
              <w:right w:val="single" w:sz="4" w:space="0" w:color="6E6E6E"/>
            </w:tcBorders>
          </w:tcPr>
          <w:p w:rsidR="00A16BCE" w:rsidRDefault="00A16B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Enterprise CAL Suite Bridge for Office 365</w:t>
            </w:r>
          </w:p>
        </w:tc>
      </w:tr>
      <w:tr w:rsidR="00A16BCE">
        <w:tc>
          <w:tcPr>
            <w:tcW w:w="6000" w:type="dxa"/>
            <w:tcBorders>
              <w:top w:val="none" w:sz="4" w:space="0" w:color="6E6E6E"/>
              <w:left w:val="single" w:sz="4" w:space="0" w:color="6E6E6E"/>
              <w:bottom w:val="single" w:sz="4" w:space="0" w:color="6E6E6E"/>
              <w:right w:val="single" w:sz="4" w:space="0" w:color="6E6E6E"/>
            </w:tcBorders>
          </w:tcPr>
          <w:p w:rsidR="00A16BCE" w:rsidRDefault="00A16B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Enterprise CAL Suite Bridge for Office 365 และ Microsoft Intune</w:t>
            </w:r>
          </w:p>
        </w:tc>
      </w:tr>
    </w:tbl>
    <w:p w:rsidR="00A16BCE" w:rsidRDefault="00A16BCE">
      <w:pPr>
        <w:pStyle w:val="ProductList-Body"/>
      </w:pPr>
    </w:p>
    <w:p w:rsidR="00A16BCE" w:rsidRDefault="00E236DA">
      <w:pPr>
        <w:pStyle w:val="ProductList-Offering2HeadingNoBorder"/>
        <w:outlineLvl w:val="2"/>
      </w:pPr>
      <w:r>
        <w:t>Microsoft Dynamics 365 Services</w:t>
      </w:r>
      <w:r>
        <w:fldChar w:fldCharType="begin"/>
      </w:r>
      <w:r>
        <w:instrText xml:space="preserve"> TC "</w:instrText>
      </w:r>
      <w:bookmarkStart w:id="370" w:name="_Toc531591815"/>
      <w:r>
        <w:instrText>Microsoft Dynamics 365 Services</w:instrText>
      </w:r>
      <w:bookmarkEnd w:id="370"/>
      <w:r>
        <w:instrText>" \l 3</w:instrText>
      </w:r>
      <w:r>
        <w:fldChar w:fldCharType="end"/>
      </w:r>
    </w:p>
    <w:p w:rsidR="00A16BCE" w:rsidRDefault="00E236DA">
      <w:pPr>
        <w:pStyle w:val="ProductList-Body"/>
      </w:pPr>
      <w:r>
        <w:t>ลูกค้าต้องได้รับสิทธิการใช้งาน Business Central Cloud Add-on อย่างเพียงพอเพื่อครอบคลุมผู้ใช้ Central Business ในสถานที่ทั้งหมด</w:t>
      </w:r>
    </w:p>
    <w:p w:rsidR="00A16BCE" w:rsidRDefault="00A16BCE">
      <w:pPr>
        <w:pStyle w:val="ProductList-Body"/>
      </w:pPr>
    </w:p>
    <w:tbl>
      <w:tblPr>
        <w:tblStyle w:val="PURTable"/>
        <w:tblW w:w="0" w:type="dxa"/>
        <w:tblLook w:val="04A0" w:firstRow="1" w:lastRow="0" w:firstColumn="1" w:lastColumn="0" w:noHBand="0" w:noVBand="1"/>
      </w:tblPr>
      <w:tblGrid>
        <w:gridCol w:w="5305"/>
        <w:gridCol w:w="5485"/>
      </w:tblGrid>
      <w:tr w:rsidR="00A16BC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A16BCE" w:rsidRDefault="00E236DA">
            <w:pPr>
              <w:pStyle w:val="ProductList-TableBody"/>
            </w:pPr>
            <w:r>
              <w:rPr>
                <w:color w:val="FFFFFF"/>
              </w:rPr>
              <w:t>Add-on User SL</w:t>
            </w:r>
          </w:p>
        </w:tc>
        <w:tc>
          <w:tcPr>
            <w:tcW w:w="6000" w:type="dxa"/>
            <w:tcBorders>
              <w:top w:val="single" w:sz="4" w:space="0" w:color="0070C0"/>
              <w:bottom w:val="single" w:sz="4" w:space="0" w:color="6E6E6E"/>
              <w:right w:val="single" w:sz="4" w:space="0" w:color="0070C0"/>
            </w:tcBorders>
            <w:shd w:val="clear" w:color="auto" w:fill="0070C0"/>
          </w:tcPr>
          <w:p w:rsidR="00A16BCE" w:rsidRDefault="00E236DA">
            <w:pPr>
              <w:pStyle w:val="ProductList-TableBody"/>
            </w:pPr>
            <w:r>
              <w:rPr>
                <w:color w:val="FFFFFF"/>
              </w:rPr>
              <w:t>สิทธิการใช้งานที่มีคุณสมบัติตามที่กำหนด</w:t>
            </w:r>
          </w:p>
        </w:tc>
      </w:tr>
      <w:tr w:rsidR="00A16BCE">
        <w:tc>
          <w:tcPr>
            <w:tcW w:w="6120" w:type="dxa"/>
            <w:tcBorders>
              <w:top w:val="single" w:sz="4" w:space="0" w:color="6E6E6E"/>
              <w:left w:val="single" w:sz="4" w:space="0" w:color="6E6E6E"/>
              <w:bottom w:val="none" w:sz="4" w:space="0" w:color="6E6E6E"/>
              <w:right w:val="single" w:sz="4" w:space="0" w:color="6E6E6E"/>
            </w:tcBorders>
          </w:tcPr>
          <w:p w:rsidR="00A16BCE" w:rsidRDefault="00E236DA">
            <w:pPr>
              <w:pStyle w:val="ProductList-TableBody"/>
            </w:pPr>
            <w:r>
              <w:t>Dynamics 365 for Team Members Add-on</w:t>
            </w:r>
          </w:p>
        </w:tc>
        <w:tc>
          <w:tcPr>
            <w:tcW w:w="600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Dynamics AX Task CAL</w:t>
            </w:r>
          </w:p>
        </w:tc>
      </w:tr>
      <w:tr w:rsidR="00A16BCE">
        <w:tc>
          <w:tcPr>
            <w:tcW w:w="6120" w:type="dxa"/>
            <w:tcBorders>
              <w:top w:val="none" w:sz="4" w:space="0" w:color="6E6E6E"/>
              <w:left w:val="single" w:sz="4" w:space="0" w:color="6E6E6E"/>
              <w:bottom w:val="none" w:sz="4" w:space="0" w:color="6E6E6E"/>
              <w:right w:val="single" w:sz="4" w:space="0" w:color="6E6E6E"/>
            </w:tcBorders>
          </w:tcPr>
          <w:p w:rsidR="00A16BCE" w:rsidRDefault="00A16B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Dynamics AX Self Serve CAL</w:t>
            </w:r>
          </w:p>
        </w:tc>
      </w:tr>
      <w:tr w:rsidR="00A16BCE">
        <w:tc>
          <w:tcPr>
            <w:tcW w:w="6120" w:type="dxa"/>
            <w:tcBorders>
              <w:top w:val="none" w:sz="4" w:space="0" w:color="6E6E6E"/>
              <w:left w:val="single" w:sz="4" w:space="0" w:color="6E6E6E"/>
              <w:bottom w:val="none" w:sz="4" w:space="0" w:color="6E6E6E"/>
              <w:right w:val="single" w:sz="4" w:space="0" w:color="6E6E6E"/>
            </w:tcBorders>
          </w:tcPr>
          <w:p w:rsidR="00A16BCE" w:rsidRDefault="00A16B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Dynamics CRM Essentials CAL</w:t>
            </w:r>
          </w:p>
        </w:tc>
      </w:tr>
      <w:tr w:rsidR="00A16BCE">
        <w:tc>
          <w:tcPr>
            <w:tcW w:w="6120" w:type="dxa"/>
            <w:tcBorders>
              <w:top w:val="none" w:sz="4" w:space="0" w:color="6E6E6E"/>
              <w:left w:val="single" w:sz="4" w:space="0" w:color="6E6E6E"/>
              <w:bottom w:val="single" w:sz="4" w:space="0" w:color="6E6E6E"/>
              <w:right w:val="single" w:sz="4" w:space="0" w:color="6E6E6E"/>
            </w:tcBorders>
          </w:tcPr>
          <w:p w:rsidR="00A16BCE" w:rsidRDefault="00A16B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Dynamics 365 for Team Members On-premises CAL</w:t>
            </w:r>
          </w:p>
        </w:tc>
      </w:tr>
      <w:tr w:rsidR="00A16BCE">
        <w:tc>
          <w:tcPr>
            <w:tcW w:w="6120" w:type="dxa"/>
            <w:tcBorders>
              <w:top w:val="single" w:sz="4" w:space="0" w:color="6E6E6E"/>
              <w:left w:val="single" w:sz="4" w:space="0" w:color="6E6E6E"/>
              <w:bottom w:val="none" w:sz="4" w:space="0" w:color="6E6E6E"/>
              <w:right w:val="single" w:sz="4" w:space="0" w:color="6E6E6E"/>
            </w:tcBorders>
          </w:tcPr>
          <w:p w:rsidR="00A16BCE" w:rsidRDefault="00E236DA">
            <w:pPr>
              <w:pStyle w:val="ProductList-TableBody"/>
            </w:pPr>
            <w:r>
              <w:t>Dynamics 365 for Operations Device Add-on</w:t>
            </w:r>
          </w:p>
        </w:tc>
        <w:tc>
          <w:tcPr>
            <w:tcW w:w="600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Dynamics AX Task CAL (Device)</w:t>
            </w:r>
          </w:p>
        </w:tc>
      </w:tr>
      <w:tr w:rsidR="00A16BCE">
        <w:tc>
          <w:tcPr>
            <w:tcW w:w="6120" w:type="dxa"/>
            <w:tcBorders>
              <w:top w:val="none" w:sz="4" w:space="0" w:color="6E6E6E"/>
              <w:left w:val="single" w:sz="4" w:space="0" w:color="6E6E6E"/>
              <w:bottom w:val="single" w:sz="4" w:space="0" w:color="6E6E6E"/>
              <w:right w:val="single" w:sz="4" w:space="0" w:color="6E6E6E"/>
            </w:tcBorders>
          </w:tcPr>
          <w:p w:rsidR="00A16BCE" w:rsidRDefault="00A16B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Dynamics 365 for Operations Device CAL</w:t>
            </w:r>
          </w:p>
        </w:tc>
      </w:tr>
      <w:tr w:rsidR="00A16BCE">
        <w:tc>
          <w:tcPr>
            <w:tcW w:w="612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Dynamics 365 for Operations Activity Add-on</w:t>
            </w:r>
          </w:p>
        </w:tc>
        <w:tc>
          <w:tcPr>
            <w:tcW w:w="600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Dynamics 365 for Operations Activity CAL</w:t>
            </w:r>
          </w:p>
        </w:tc>
      </w:tr>
      <w:tr w:rsidR="00A16BCE">
        <w:tc>
          <w:tcPr>
            <w:tcW w:w="6120" w:type="dxa"/>
            <w:tcBorders>
              <w:top w:val="single" w:sz="4" w:space="0" w:color="6E6E6E"/>
              <w:left w:val="single" w:sz="4" w:space="0" w:color="6E6E6E"/>
              <w:bottom w:val="none" w:sz="4" w:space="0" w:color="6E6E6E"/>
              <w:right w:val="single" w:sz="4" w:space="0" w:color="6E6E6E"/>
            </w:tcBorders>
          </w:tcPr>
          <w:p w:rsidR="00A16BCE" w:rsidRDefault="00E236DA">
            <w:pPr>
              <w:pStyle w:val="ProductList-TableBody"/>
            </w:pPr>
            <w:r>
              <w:t>Dynamics 365 Plan Add-on</w:t>
            </w:r>
          </w:p>
        </w:tc>
        <w:tc>
          <w:tcPr>
            <w:tcW w:w="600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Dynamics AX Functional/Enterprise CAL</w:t>
            </w:r>
          </w:p>
        </w:tc>
      </w:tr>
      <w:tr w:rsidR="00A16BCE">
        <w:tc>
          <w:tcPr>
            <w:tcW w:w="6120" w:type="dxa"/>
            <w:tcBorders>
              <w:top w:val="none" w:sz="4" w:space="0" w:color="6E6E6E"/>
              <w:left w:val="single" w:sz="4" w:space="0" w:color="6E6E6E"/>
              <w:bottom w:val="single" w:sz="4" w:space="0" w:color="6E6E6E"/>
              <w:right w:val="single" w:sz="4" w:space="0" w:color="6E6E6E"/>
            </w:tcBorders>
          </w:tcPr>
          <w:p w:rsidR="00A16BCE" w:rsidRDefault="00A16B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Dynamics 365 for Operations CAL</w:t>
            </w:r>
          </w:p>
        </w:tc>
      </w:tr>
      <w:tr w:rsidR="00A16BCE">
        <w:tc>
          <w:tcPr>
            <w:tcW w:w="6120" w:type="dxa"/>
            <w:tcBorders>
              <w:top w:val="single" w:sz="4" w:space="0" w:color="6E6E6E"/>
              <w:left w:val="single" w:sz="4" w:space="0" w:color="6E6E6E"/>
              <w:bottom w:val="none" w:sz="4" w:space="0" w:color="6E6E6E"/>
              <w:right w:val="single" w:sz="4" w:space="0" w:color="6E6E6E"/>
            </w:tcBorders>
          </w:tcPr>
          <w:p w:rsidR="00A16BCE" w:rsidRDefault="00E236DA">
            <w:pPr>
              <w:pStyle w:val="ProductList-TableBody"/>
            </w:pPr>
            <w:r>
              <w:t>Dynamics 365 for Retail Add-on</w:t>
            </w:r>
          </w:p>
        </w:tc>
        <w:tc>
          <w:tcPr>
            <w:tcW w:w="600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Dynamics AX Functional/Enterprise CAL</w:t>
            </w:r>
          </w:p>
        </w:tc>
      </w:tr>
      <w:tr w:rsidR="00A16BCE">
        <w:tc>
          <w:tcPr>
            <w:tcW w:w="6120" w:type="dxa"/>
            <w:tcBorders>
              <w:top w:val="none" w:sz="4" w:space="0" w:color="6E6E6E"/>
              <w:left w:val="single" w:sz="4" w:space="0" w:color="6E6E6E"/>
              <w:bottom w:val="single" w:sz="4" w:space="0" w:color="6E6E6E"/>
              <w:right w:val="single" w:sz="4" w:space="0" w:color="6E6E6E"/>
            </w:tcBorders>
          </w:tcPr>
          <w:p w:rsidR="00A16BCE" w:rsidRDefault="00A16B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Dynamics 365 for Operations CAL</w:t>
            </w:r>
          </w:p>
        </w:tc>
      </w:tr>
      <w:tr w:rsidR="00A16BCE">
        <w:tc>
          <w:tcPr>
            <w:tcW w:w="612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Dynamics 365 for Talent Add-on</w:t>
            </w:r>
          </w:p>
        </w:tc>
        <w:tc>
          <w:tcPr>
            <w:tcW w:w="600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Dynamics AX Enterprise CAL</w:t>
            </w:r>
          </w:p>
        </w:tc>
      </w:tr>
      <w:tr w:rsidR="00A16BCE">
        <w:tc>
          <w:tcPr>
            <w:tcW w:w="612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Dynamics 365 for Sales Professional Add-on</w:t>
            </w:r>
          </w:p>
        </w:tc>
        <w:tc>
          <w:tcPr>
            <w:tcW w:w="600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Dynamics CRM Basic CAL</w:t>
            </w:r>
          </w:p>
        </w:tc>
      </w:tr>
      <w:tr w:rsidR="00A16BCE">
        <w:tc>
          <w:tcPr>
            <w:tcW w:w="612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Dynamics 365 for Sales Add-on</w:t>
            </w:r>
          </w:p>
        </w:tc>
        <w:tc>
          <w:tcPr>
            <w:tcW w:w="600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Dynamics 365 for Sales On-premises CAL</w:t>
            </w:r>
          </w:p>
        </w:tc>
      </w:tr>
      <w:tr w:rsidR="00A16BCE">
        <w:tc>
          <w:tcPr>
            <w:tcW w:w="6120" w:type="dxa"/>
            <w:tcBorders>
              <w:top w:val="single" w:sz="4" w:space="0" w:color="6E6E6E"/>
              <w:left w:val="single" w:sz="4" w:space="0" w:color="6E6E6E"/>
              <w:bottom w:val="none" w:sz="4" w:space="0" w:color="6E6E6E"/>
              <w:right w:val="single" w:sz="4" w:space="0" w:color="6E6E6E"/>
            </w:tcBorders>
          </w:tcPr>
          <w:p w:rsidR="00A16BCE" w:rsidRDefault="00E236DA">
            <w:pPr>
              <w:pStyle w:val="ProductList-TableBody"/>
            </w:pPr>
            <w:r>
              <w:t>Dynamics 365 Customer Engagement Plan Add-on</w:t>
            </w:r>
          </w:p>
        </w:tc>
        <w:tc>
          <w:tcPr>
            <w:tcW w:w="600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Dynamics CRM Basic CAL</w:t>
            </w:r>
          </w:p>
        </w:tc>
      </w:tr>
      <w:tr w:rsidR="00A16BCE">
        <w:tc>
          <w:tcPr>
            <w:tcW w:w="6120" w:type="dxa"/>
            <w:tcBorders>
              <w:top w:val="none" w:sz="4" w:space="0" w:color="6E6E6E"/>
              <w:left w:val="single" w:sz="4" w:space="0" w:color="6E6E6E"/>
              <w:bottom w:val="none" w:sz="4" w:space="0" w:color="6E6E6E"/>
              <w:right w:val="single" w:sz="4" w:space="0" w:color="6E6E6E"/>
            </w:tcBorders>
          </w:tcPr>
          <w:p w:rsidR="00A16BCE" w:rsidRDefault="00A16B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Dynamics CRM Professional CAL</w:t>
            </w:r>
          </w:p>
        </w:tc>
      </w:tr>
      <w:tr w:rsidR="00A16BCE">
        <w:tc>
          <w:tcPr>
            <w:tcW w:w="6120" w:type="dxa"/>
            <w:tcBorders>
              <w:top w:val="none" w:sz="4" w:space="0" w:color="6E6E6E"/>
              <w:left w:val="single" w:sz="4" w:space="0" w:color="6E6E6E"/>
              <w:bottom w:val="none" w:sz="4" w:space="0" w:color="6E6E6E"/>
              <w:right w:val="single" w:sz="4" w:space="0" w:color="6E6E6E"/>
            </w:tcBorders>
          </w:tcPr>
          <w:p w:rsidR="00A16BCE" w:rsidRDefault="00A16B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Dynamics 365 for Sales On-premises CAL</w:t>
            </w:r>
          </w:p>
        </w:tc>
      </w:tr>
      <w:tr w:rsidR="00A16BCE">
        <w:tc>
          <w:tcPr>
            <w:tcW w:w="6120" w:type="dxa"/>
            <w:tcBorders>
              <w:top w:val="none" w:sz="4" w:space="0" w:color="6E6E6E"/>
              <w:left w:val="single" w:sz="4" w:space="0" w:color="6E6E6E"/>
              <w:bottom w:val="single" w:sz="4" w:space="0" w:color="6E6E6E"/>
              <w:right w:val="single" w:sz="4" w:space="0" w:color="6E6E6E"/>
            </w:tcBorders>
          </w:tcPr>
          <w:p w:rsidR="00A16BCE" w:rsidRDefault="00A16B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Dynamics 365 for Customer Service On-premises CAL</w:t>
            </w:r>
          </w:p>
        </w:tc>
      </w:tr>
      <w:tr w:rsidR="00A16BCE">
        <w:tc>
          <w:tcPr>
            <w:tcW w:w="612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Dynamics 365 for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Dynamics CRM Basic CAL</w:t>
            </w:r>
          </w:p>
        </w:tc>
      </w:tr>
      <w:tr w:rsidR="00A16BCE">
        <w:tc>
          <w:tcPr>
            <w:tcW w:w="612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Dynamics 365 for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Dynamics 365 for Customer Service On-premises CAL</w:t>
            </w:r>
          </w:p>
        </w:tc>
      </w:tr>
      <w:tr w:rsidR="00A16BCE">
        <w:tc>
          <w:tcPr>
            <w:tcW w:w="612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Dynamics 365 for Case Management Add-on</w:t>
            </w:r>
          </w:p>
        </w:tc>
        <w:tc>
          <w:tcPr>
            <w:tcW w:w="600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Dynamics 365 for Case Management CAL</w:t>
            </w:r>
          </w:p>
        </w:tc>
      </w:tr>
      <w:tr w:rsidR="00A16BCE">
        <w:tc>
          <w:tcPr>
            <w:tcW w:w="6120" w:type="dxa"/>
            <w:tcBorders>
              <w:top w:val="single" w:sz="4" w:space="0" w:color="6E6E6E"/>
              <w:left w:val="single" w:sz="4" w:space="0" w:color="6E6E6E"/>
              <w:bottom w:val="none" w:sz="4" w:space="0" w:color="6E6E6E"/>
              <w:right w:val="single" w:sz="4" w:space="0" w:color="6E6E6E"/>
            </w:tcBorders>
          </w:tcPr>
          <w:p w:rsidR="00A16BCE" w:rsidRDefault="00E236DA">
            <w:pPr>
              <w:pStyle w:val="ProductList-TableBody"/>
            </w:pPr>
            <w:r>
              <w:t>Dynamics 365 Business Central Premium Cloud Add-on</w:t>
            </w:r>
          </w:p>
        </w:tc>
        <w:tc>
          <w:tcPr>
            <w:tcW w:w="600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Dynamics 365 Business Central Premium CAL</w:t>
            </w:r>
          </w:p>
        </w:tc>
      </w:tr>
      <w:tr w:rsidR="00A16BCE">
        <w:tc>
          <w:tcPr>
            <w:tcW w:w="6120" w:type="dxa"/>
            <w:tcBorders>
              <w:top w:val="none" w:sz="4" w:space="0" w:color="6E6E6E"/>
              <w:left w:val="single" w:sz="4" w:space="0" w:color="6E6E6E"/>
              <w:bottom w:val="single" w:sz="4" w:space="0" w:color="6E6E6E"/>
              <w:right w:val="single" w:sz="4" w:space="0" w:color="6E6E6E"/>
            </w:tcBorders>
          </w:tcPr>
          <w:p w:rsidR="00A16BCE" w:rsidRDefault="00A16B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Dynamics 365 Business Central Essentials CAL</w:t>
            </w:r>
          </w:p>
        </w:tc>
      </w:tr>
      <w:tr w:rsidR="00A16BCE">
        <w:tc>
          <w:tcPr>
            <w:tcW w:w="612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Dynamics 365 Business Central Team Member Cloud Add-on</w:t>
            </w:r>
          </w:p>
        </w:tc>
        <w:tc>
          <w:tcPr>
            <w:tcW w:w="600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Dynamics 365 Business Central Team Member CAL</w:t>
            </w:r>
          </w:p>
        </w:tc>
      </w:tr>
    </w:tbl>
    <w:p w:rsidR="00A16BCE" w:rsidRDefault="00A16BCE">
      <w:pPr>
        <w:pStyle w:val="ProductList-Body"/>
      </w:pPr>
    </w:p>
    <w:p w:rsidR="00A16BCE" w:rsidRDefault="00E236DA">
      <w:pPr>
        <w:pStyle w:val="ProductList-Offering2HeadingNoBorder"/>
        <w:outlineLvl w:val="2"/>
      </w:pPr>
      <w:r>
        <w:t>โปรแกรมประยุกต์ Office 365</w:t>
      </w:r>
      <w:r>
        <w:fldChar w:fldCharType="begin"/>
      </w:r>
      <w:r>
        <w:instrText xml:space="preserve"> TC "</w:instrText>
      </w:r>
      <w:bookmarkStart w:id="371" w:name="_Toc531591816"/>
      <w:r>
        <w:instrText>โปรแกรมประยุกต์ Office 365</w:instrText>
      </w:r>
      <w:bookmarkEnd w:id="371"/>
      <w:r>
        <w:instrText>" \l 3</w:instrText>
      </w:r>
      <w:r>
        <w:fldChar w:fldCharType="end"/>
      </w:r>
    </w:p>
    <w:tbl>
      <w:tblPr>
        <w:tblStyle w:val="PURTable"/>
        <w:tblW w:w="0" w:type="dxa"/>
        <w:tblLook w:val="04A0" w:firstRow="1" w:lastRow="0" w:firstColumn="1" w:lastColumn="0" w:noHBand="0" w:noVBand="1"/>
      </w:tblPr>
      <w:tblGrid>
        <w:gridCol w:w="5402"/>
        <w:gridCol w:w="5388"/>
      </w:tblGrid>
      <w:tr w:rsidR="00A16BC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16BCE" w:rsidRDefault="00E236DA">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rsidR="00A16BCE" w:rsidRDefault="00E236DA">
            <w:pPr>
              <w:pStyle w:val="ProductList-TableBody"/>
            </w:pPr>
            <w:r>
              <w:rPr>
                <w:color w:val="FFFFFF"/>
              </w:rPr>
              <w:t>สิทธิการใช้งานที่มีคุณสมบัติตามที่กำหนด</w:t>
            </w:r>
          </w:p>
        </w:tc>
      </w:tr>
      <w:tr w:rsidR="00A16BCE">
        <w:tc>
          <w:tcPr>
            <w:tcW w:w="624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Visio Online Plan 2 Add-on ใน Visio Professional</w:t>
            </w:r>
          </w:p>
        </w:tc>
        <w:tc>
          <w:tcPr>
            <w:tcW w:w="588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Visio Professional</w:t>
            </w:r>
          </w:p>
        </w:tc>
      </w:tr>
      <w:tr w:rsidR="00A16BCE">
        <w:tc>
          <w:tcPr>
            <w:tcW w:w="624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Visio Online Plan 2 Add-on ใน Visio Standard</w:t>
            </w:r>
          </w:p>
        </w:tc>
        <w:tc>
          <w:tcPr>
            <w:tcW w:w="588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Visio Standard</w:t>
            </w:r>
          </w:p>
        </w:tc>
      </w:tr>
    </w:tbl>
    <w:p w:rsidR="00A16BCE" w:rsidRDefault="00A16BCE">
      <w:pPr>
        <w:pStyle w:val="ProductList-Body"/>
      </w:pPr>
    </w:p>
    <w:p w:rsidR="00A16BCE" w:rsidRDefault="00E236DA">
      <w:pPr>
        <w:pStyle w:val="ProductList-Offering2HeadingNoBorder"/>
        <w:outlineLvl w:val="2"/>
      </w:pPr>
      <w:r>
        <w:t>Office 365 Suites</w:t>
      </w:r>
      <w:r>
        <w:fldChar w:fldCharType="begin"/>
      </w:r>
      <w:r>
        <w:instrText xml:space="preserve"> TC "</w:instrText>
      </w:r>
      <w:bookmarkStart w:id="372" w:name="_Toc531591817"/>
      <w:r>
        <w:instrText>Office 365 Suites</w:instrText>
      </w:r>
      <w:bookmarkEnd w:id="372"/>
      <w:r>
        <w:instrText>" \l 3</w:instrText>
      </w:r>
      <w:r>
        <w:fldChar w:fldCharType="end"/>
      </w:r>
    </w:p>
    <w:p w:rsidR="00A16BCE" w:rsidRDefault="00E236DA">
      <w:pPr>
        <w:pStyle w:val="ProductList-Body"/>
      </w:pPr>
      <w:r>
        <w:t xml:space="preserve">Add-on User SL จัดให้ผู้ใช้ที่ได้รับสิทธิการใช้งานได้รับสิทธิในการเข้าถึงซอฟต์แวร์เซิร์ฟเวอร์ที่เทียบเท่ากับสิทธิการใช้งานที่มีคุณสมบัติตามที่กำหนดจากอุปกรณ์ใดๆ </w:t>
      </w:r>
    </w:p>
    <w:p w:rsidR="00A16BCE" w:rsidRDefault="00A16BCE">
      <w:pPr>
        <w:pStyle w:val="ProductList-Body"/>
      </w:pPr>
    </w:p>
    <w:tbl>
      <w:tblPr>
        <w:tblStyle w:val="PURTable"/>
        <w:tblW w:w="0" w:type="dxa"/>
        <w:tblLook w:val="04A0" w:firstRow="1" w:lastRow="0" w:firstColumn="1" w:lastColumn="0" w:noHBand="0" w:noVBand="1"/>
      </w:tblPr>
      <w:tblGrid>
        <w:gridCol w:w="5453"/>
        <w:gridCol w:w="5337"/>
      </w:tblGrid>
      <w:tr w:rsidR="00A16BC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16BCE" w:rsidRDefault="00E236DA">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rsidR="00A16BCE" w:rsidRDefault="00E236DA">
            <w:pPr>
              <w:pStyle w:val="ProductList-TableBody"/>
            </w:pPr>
            <w:r>
              <w:rPr>
                <w:color w:val="FFFFFF"/>
              </w:rPr>
              <w:t>สิทธิการใช้งานที่มีคุณสมบัติตามที่กำหนด</w:t>
            </w:r>
          </w:p>
        </w:tc>
      </w:tr>
      <w:tr w:rsidR="00A16BCE">
        <w:tc>
          <w:tcPr>
            <w:tcW w:w="624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Office 365 Enterprise/Government E1 Add-on</w:t>
            </w:r>
          </w:p>
        </w:tc>
        <w:tc>
          <w:tcPr>
            <w:tcW w:w="5880" w:type="dxa"/>
            <w:tcBorders>
              <w:top w:val="single" w:sz="4" w:space="0" w:color="6E6E6E"/>
              <w:left w:val="single" w:sz="4" w:space="0" w:color="6E6E6E"/>
              <w:bottom w:val="none" w:sz="4" w:space="0" w:color="6E6E6E"/>
              <w:right w:val="single" w:sz="4" w:space="0" w:color="6E6E6E"/>
            </w:tcBorders>
          </w:tcPr>
          <w:p w:rsidR="00A16BCE" w:rsidRDefault="00E236DA">
            <w:pPr>
              <w:pStyle w:val="ProductList-TableBody"/>
            </w:pPr>
            <w:r>
              <w:t>Core CAL Suite หรือ</w:t>
            </w:r>
          </w:p>
        </w:tc>
      </w:tr>
      <w:tr w:rsidR="00A16BCE">
        <w:tc>
          <w:tcPr>
            <w:tcW w:w="624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Exchange Online Plan 1 Add-on</w:t>
            </w:r>
          </w:p>
        </w:tc>
        <w:tc>
          <w:tcPr>
            <w:tcW w:w="5880" w:type="dxa"/>
            <w:tcBorders>
              <w:top w:val="none" w:sz="4" w:space="0" w:color="6E6E6E"/>
              <w:left w:val="single" w:sz="4" w:space="0" w:color="6E6E6E"/>
              <w:bottom w:val="none" w:sz="4" w:space="0" w:color="6E6E6E"/>
              <w:right w:val="single" w:sz="4" w:space="0" w:color="6E6E6E"/>
            </w:tcBorders>
          </w:tcPr>
          <w:p w:rsidR="00A16BCE" w:rsidRDefault="00E236DA">
            <w:pPr>
              <w:pStyle w:val="ProductList-TableBody"/>
            </w:pPr>
            <w:r>
              <w:t>Core CAL Suite Bridge for Enterprise Mobility + Security</w:t>
            </w:r>
          </w:p>
        </w:tc>
      </w:tr>
      <w:tr w:rsidR="00A16BCE">
        <w:tc>
          <w:tcPr>
            <w:tcW w:w="624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Skype for Business Online Plan 1 Add-on</w:t>
            </w:r>
          </w:p>
        </w:tc>
        <w:tc>
          <w:tcPr>
            <w:tcW w:w="5880" w:type="dxa"/>
            <w:tcBorders>
              <w:top w:val="none" w:sz="4" w:space="0" w:color="6E6E6E"/>
              <w:left w:val="single" w:sz="4" w:space="0" w:color="6E6E6E"/>
              <w:bottom w:val="none" w:sz="4" w:space="0" w:color="6E6E6E"/>
              <w:right w:val="single" w:sz="4" w:space="0" w:color="6E6E6E"/>
            </w:tcBorders>
          </w:tcPr>
          <w:p w:rsidR="00A16BCE" w:rsidRDefault="00A16BCE">
            <w:pPr>
              <w:pStyle w:val="ProductList-TableBody"/>
            </w:pPr>
          </w:p>
        </w:tc>
      </w:tr>
      <w:tr w:rsidR="00A16BCE">
        <w:tc>
          <w:tcPr>
            <w:tcW w:w="624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rsidR="00A16BCE" w:rsidRDefault="00A16BCE">
            <w:pPr>
              <w:pStyle w:val="ProductList-TableBody"/>
            </w:pPr>
          </w:p>
        </w:tc>
      </w:tr>
      <w:tr w:rsidR="00A16BCE">
        <w:tc>
          <w:tcPr>
            <w:tcW w:w="624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Office 365 Enterprise/Government E3 without ProPlus Add-on</w:t>
            </w:r>
          </w:p>
        </w:tc>
        <w:tc>
          <w:tcPr>
            <w:tcW w:w="5880" w:type="dxa"/>
            <w:tcBorders>
              <w:top w:val="single" w:sz="4" w:space="0" w:color="6E6E6E"/>
              <w:left w:val="single" w:sz="4" w:space="0" w:color="6E6E6E"/>
              <w:bottom w:val="none" w:sz="4" w:space="0" w:color="6E6E6E"/>
              <w:right w:val="single" w:sz="4" w:space="0" w:color="6E6E6E"/>
            </w:tcBorders>
          </w:tcPr>
          <w:p w:rsidR="00A16BCE" w:rsidRDefault="00E236DA">
            <w:pPr>
              <w:pStyle w:val="ProductList-TableBody"/>
            </w:pPr>
            <w:r>
              <w:t>Core CAL Suite หรือ Enterprise CAL Suite หรือ</w:t>
            </w:r>
          </w:p>
        </w:tc>
      </w:tr>
      <w:tr w:rsidR="00A16BCE">
        <w:tc>
          <w:tcPr>
            <w:tcW w:w="624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Office 365 Enterprise /Government E4 without ProPlus Add-on</w:t>
            </w:r>
          </w:p>
        </w:tc>
        <w:tc>
          <w:tcPr>
            <w:tcW w:w="5880" w:type="dxa"/>
            <w:tcBorders>
              <w:top w:val="none" w:sz="4" w:space="0" w:color="6E6E6E"/>
              <w:left w:val="single" w:sz="4" w:space="0" w:color="6E6E6E"/>
              <w:bottom w:val="none" w:sz="4" w:space="0" w:color="6E6E6E"/>
              <w:right w:val="single" w:sz="4" w:space="0" w:color="6E6E6E"/>
            </w:tcBorders>
          </w:tcPr>
          <w:p w:rsidR="00A16BCE" w:rsidRDefault="00E236DA">
            <w:pPr>
              <w:pStyle w:val="ProductList-TableBody"/>
            </w:pPr>
            <w:r>
              <w:t>Core CAL Suite Bridge for Enterprise Mobility + Security หรือ</w:t>
            </w:r>
          </w:p>
        </w:tc>
      </w:tr>
      <w:tr w:rsidR="00A16BCE">
        <w:tc>
          <w:tcPr>
            <w:tcW w:w="624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 xml:space="preserve">Office 365 A5 Add-on </w:t>
            </w:r>
          </w:p>
        </w:tc>
        <w:tc>
          <w:tcPr>
            <w:tcW w:w="5880" w:type="dxa"/>
            <w:tcBorders>
              <w:top w:val="none" w:sz="4" w:space="0" w:color="6E6E6E"/>
              <w:left w:val="single" w:sz="4" w:space="0" w:color="6E6E6E"/>
              <w:bottom w:val="single" w:sz="4" w:space="0" w:color="6E6E6E"/>
              <w:right w:val="single" w:sz="4" w:space="0" w:color="6E6E6E"/>
            </w:tcBorders>
          </w:tcPr>
          <w:p w:rsidR="00A16BCE" w:rsidRDefault="00E236DA">
            <w:pPr>
              <w:pStyle w:val="ProductList-TableBody"/>
            </w:pPr>
            <w:r>
              <w:t>Enterprise CAL Suite Bridge for Enterprise Mobility + Security</w:t>
            </w:r>
          </w:p>
        </w:tc>
      </w:tr>
      <w:tr w:rsidR="00A16BCE">
        <w:tc>
          <w:tcPr>
            <w:tcW w:w="624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Office 365 Enterprise/Government E3 Add-on</w:t>
            </w:r>
          </w:p>
        </w:tc>
        <w:tc>
          <w:tcPr>
            <w:tcW w:w="5880" w:type="dxa"/>
            <w:tcBorders>
              <w:top w:val="single" w:sz="4" w:space="0" w:color="6E6E6E"/>
              <w:left w:val="single" w:sz="4" w:space="0" w:color="6E6E6E"/>
              <w:bottom w:val="none" w:sz="4" w:space="0" w:color="6E6E6E"/>
              <w:right w:val="single" w:sz="4" w:space="0" w:color="6E6E6E"/>
            </w:tcBorders>
          </w:tcPr>
          <w:p w:rsidR="00A16BCE" w:rsidRDefault="00E236DA">
            <w:pPr>
              <w:pStyle w:val="ProductList-TableBody"/>
            </w:pPr>
            <w:r>
              <w:t>Core CAL Suite และ Office Professional Plus หรือ</w:t>
            </w:r>
          </w:p>
        </w:tc>
      </w:tr>
      <w:tr w:rsidR="00A16BCE">
        <w:tc>
          <w:tcPr>
            <w:tcW w:w="624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Office 365 Enterprise/Government E4 Add-on</w:t>
            </w:r>
          </w:p>
        </w:tc>
        <w:tc>
          <w:tcPr>
            <w:tcW w:w="5880" w:type="dxa"/>
            <w:tcBorders>
              <w:top w:val="none" w:sz="4" w:space="0" w:color="6E6E6E"/>
              <w:left w:val="single" w:sz="4" w:space="0" w:color="6E6E6E"/>
              <w:bottom w:val="none" w:sz="4" w:space="0" w:color="6E6E6E"/>
              <w:right w:val="single" w:sz="4" w:space="0" w:color="6E6E6E"/>
            </w:tcBorders>
          </w:tcPr>
          <w:p w:rsidR="00A16BCE" w:rsidRDefault="00E236DA">
            <w:pPr>
              <w:pStyle w:val="ProductList-TableBody"/>
            </w:pPr>
            <w:r>
              <w:t>Core CAL Suite Bridge for Enterprise Mobility + Security และ Office Professional Plus หรือ</w:t>
            </w:r>
          </w:p>
        </w:tc>
      </w:tr>
      <w:tr w:rsidR="00A16BCE">
        <w:tc>
          <w:tcPr>
            <w:tcW w:w="624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Office 365 Enterprise/Government E5 Add-on</w:t>
            </w:r>
          </w:p>
        </w:tc>
        <w:tc>
          <w:tcPr>
            <w:tcW w:w="5880" w:type="dxa"/>
            <w:tcBorders>
              <w:top w:val="none" w:sz="4" w:space="0" w:color="6E6E6E"/>
              <w:left w:val="single" w:sz="4" w:space="0" w:color="6E6E6E"/>
              <w:bottom w:val="none" w:sz="4" w:space="0" w:color="6E6E6E"/>
              <w:right w:val="single" w:sz="4" w:space="0" w:color="6E6E6E"/>
            </w:tcBorders>
          </w:tcPr>
          <w:p w:rsidR="00A16BCE" w:rsidRDefault="00E236DA">
            <w:pPr>
              <w:pStyle w:val="ProductList-TableBody"/>
            </w:pPr>
            <w:r>
              <w:t>Enterprise CAL Suite และ Office Professional Plus หรือ</w:t>
            </w:r>
          </w:p>
        </w:tc>
      </w:tr>
      <w:tr w:rsidR="00A16BCE">
        <w:tc>
          <w:tcPr>
            <w:tcW w:w="624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rsidR="00A16BCE" w:rsidRDefault="00E236DA">
            <w:pPr>
              <w:pStyle w:val="ProductList-TableBody"/>
            </w:pPr>
            <w:r>
              <w:t>Enterprise CAL Suite Bridge for Enterprise Mobility + Security และ Office Professional Plus</w:t>
            </w:r>
          </w:p>
        </w:tc>
      </w:tr>
      <w:tr w:rsidR="00A16BCE">
        <w:tc>
          <w:tcPr>
            <w:tcW w:w="624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Office 365 Enterprise E3 Add-on (พร้อมให้บริการภายใต้ Open Value Organization Wide และ Open Value Subscription เท่านั้น)</w:t>
            </w:r>
          </w:p>
        </w:tc>
        <w:tc>
          <w:tcPr>
            <w:tcW w:w="588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Office Professional Plus</w:t>
            </w:r>
          </w:p>
        </w:tc>
      </w:tr>
    </w:tbl>
    <w:p w:rsidR="00A16BCE" w:rsidRDefault="00A16BCE">
      <w:pPr>
        <w:pStyle w:val="ProductList-Body"/>
      </w:pPr>
    </w:p>
    <w:p w:rsidR="00A16BCE" w:rsidRDefault="00E236DA">
      <w:pPr>
        <w:pStyle w:val="ProductList-Offering2HeadingNoBorder"/>
        <w:outlineLvl w:val="2"/>
      </w:pPr>
      <w:r>
        <w:t>Office 365 Advanced Threat Protection</w:t>
      </w:r>
      <w:r>
        <w:fldChar w:fldCharType="begin"/>
      </w:r>
      <w:r>
        <w:instrText xml:space="preserve"> TC "</w:instrText>
      </w:r>
      <w:bookmarkStart w:id="373" w:name="_Toc531591818"/>
      <w:r>
        <w:instrText>Office 365 Advanced Threat Protection</w:instrText>
      </w:r>
      <w:bookmarkEnd w:id="373"/>
      <w:r>
        <w:instrText>" \l 3</w:instrText>
      </w:r>
      <w:r>
        <w:fldChar w:fldCharType="end"/>
      </w:r>
    </w:p>
    <w:tbl>
      <w:tblPr>
        <w:tblStyle w:val="PURTable"/>
        <w:tblW w:w="0" w:type="dxa"/>
        <w:tblLook w:val="04A0" w:firstRow="1" w:lastRow="0" w:firstColumn="1" w:lastColumn="0" w:noHBand="0" w:noVBand="1"/>
      </w:tblPr>
      <w:tblGrid>
        <w:gridCol w:w="5394"/>
        <w:gridCol w:w="5396"/>
      </w:tblGrid>
      <w:tr w:rsidR="00A16BC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A16BCE" w:rsidRDefault="00E236DA">
            <w:pPr>
              <w:pStyle w:val="ProductList-TableBody"/>
            </w:pPr>
            <w:r>
              <w:rPr>
                <w:color w:val="FFFFFF"/>
              </w:rPr>
              <w:t>Add-on User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A16BCE" w:rsidRDefault="00E236DA">
            <w:pPr>
              <w:pStyle w:val="ProductList-TableBody"/>
            </w:pPr>
            <w:r>
              <w:rPr>
                <w:color w:val="FFFFFF"/>
              </w:rPr>
              <w:t>สิทธิการใช้งานที่มีคุณสมบัติตามที่กำหนด</w:t>
            </w:r>
          </w:p>
        </w:tc>
      </w:tr>
      <w:tr w:rsidR="00A16BCE">
        <w:tc>
          <w:tcPr>
            <w:tcW w:w="624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Microsoft 365 F1 หรือ E3</w:t>
            </w:r>
          </w:p>
        </w:tc>
      </w:tr>
      <w:tr w:rsidR="00A16BCE">
        <w:tc>
          <w:tcPr>
            <w:tcW w:w="6240" w:type="dxa"/>
            <w:tcBorders>
              <w:top w:val="single" w:sz="4" w:space="0" w:color="6E6E6E"/>
              <w:left w:val="single" w:sz="4" w:space="0" w:color="6E6E6E"/>
              <w:bottom w:val="single" w:sz="4" w:space="0" w:color="6E6E6E"/>
              <w:right w:val="single" w:sz="4" w:space="0" w:color="6E6E6E"/>
            </w:tcBorders>
          </w:tcPr>
          <w:p w:rsidR="00A16BCE" w:rsidRDefault="00A16B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Office 365 F1, E1 หรือ E3</w:t>
            </w:r>
          </w:p>
        </w:tc>
      </w:tr>
      <w:tr w:rsidR="00A16BCE">
        <w:tc>
          <w:tcPr>
            <w:tcW w:w="6240" w:type="dxa"/>
            <w:tcBorders>
              <w:top w:val="single" w:sz="4" w:space="0" w:color="6E6E6E"/>
              <w:left w:val="single" w:sz="4" w:space="0" w:color="6E6E6E"/>
              <w:bottom w:val="single" w:sz="4" w:space="0" w:color="6E6E6E"/>
              <w:right w:val="single" w:sz="4" w:space="0" w:color="6E6E6E"/>
            </w:tcBorders>
          </w:tcPr>
          <w:p w:rsidR="00A16BCE" w:rsidRDefault="00A16B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Exchange Online Plan 1 หรือ Plan 2</w:t>
            </w:r>
          </w:p>
        </w:tc>
      </w:tr>
      <w:tr w:rsidR="00A16BCE">
        <w:tc>
          <w:tcPr>
            <w:tcW w:w="6240" w:type="dxa"/>
            <w:tcBorders>
              <w:top w:val="single" w:sz="4" w:space="0" w:color="6E6E6E"/>
              <w:left w:val="single" w:sz="4" w:space="0" w:color="6E6E6E"/>
              <w:bottom w:val="single" w:sz="4" w:space="0" w:color="6E6E6E"/>
              <w:right w:val="single" w:sz="4" w:space="0" w:color="6E6E6E"/>
            </w:tcBorders>
          </w:tcPr>
          <w:p w:rsidR="00A16BCE" w:rsidRDefault="00A16B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OneDrive for Business Plan 1 หรือ Plan 2</w:t>
            </w:r>
          </w:p>
        </w:tc>
      </w:tr>
      <w:tr w:rsidR="00A16BCE">
        <w:tc>
          <w:tcPr>
            <w:tcW w:w="6240" w:type="dxa"/>
            <w:tcBorders>
              <w:top w:val="single" w:sz="4" w:space="0" w:color="6E6E6E"/>
              <w:left w:val="single" w:sz="4" w:space="0" w:color="6E6E6E"/>
              <w:bottom w:val="single" w:sz="4" w:space="0" w:color="6E6E6E"/>
              <w:right w:val="single" w:sz="4" w:space="0" w:color="6E6E6E"/>
            </w:tcBorders>
          </w:tcPr>
          <w:p w:rsidR="00A16BCE" w:rsidRDefault="00A16B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SharePoint Online Plan 1 หรือ Plan 2</w:t>
            </w:r>
          </w:p>
        </w:tc>
      </w:tr>
    </w:tbl>
    <w:p w:rsidR="00A16BCE" w:rsidRDefault="00A16BCE">
      <w:pPr>
        <w:pStyle w:val="ProductList-Body"/>
      </w:pPr>
    </w:p>
    <w:p w:rsidR="00A16BCE" w:rsidRDefault="00E236DA">
      <w:pPr>
        <w:pStyle w:val="ProductList-Offering2HeadingNoBorder"/>
        <w:outlineLvl w:val="2"/>
      </w:pPr>
      <w:r>
        <w:t>Office 365 Data Loss Prevention Add-on</w:t>
      </w:r>
      <w:r>
        <w:fldChar w:fldCharType="begin"/>
      </w:r>
      <w:r>
        <w:instrText xml:space="preserve"> TC "</w:instrText>
      </w:r>
      <w:bookmarkStart w:id="374" w:name="_Toc531591819"/>
      <w:r>
        <w:instrText>Office 365 Data Loss Prevention Add-on</w:instrText>
      </w:r>
      <w:bookmarkEnd w:id="374"/>
      <w:r>
        <w:instrText>" \l 3</w:instrText>
      </w:r>
      <w:r>
        <w:fldChar w:fldCharType="end"/>
      </w:r>
    </w:p>
    <w:tbl>
      <w:tblPr>
        <w:tblStyle w:val="PURTable"/>
        <w:tblW w:w="0" w:type="dxa"/>
        <w:tblLook w:val="04A0" w:firstRow="1" w:lastRow="0" w:firstColumn="1" w:lastColumn="0" w:noHBand="0" w:noVBand="1"/>
      </w:tblPr>
      <w:tblGrid>
        <w:gridCol w:w="5396"/>
        <w:gridCol w:w="5394"/>
      </w:tblGrid>
      <w:tr w:rsidR="00A16BC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A16BCE" w:rsidRDefault="00E236DA">
            <w:pPr>
              <w:pStyle w:val="ProductList-TableBody"/>
            </w:pPr>
            <w:r>
              <w:rPr>
                <w:color w:val="FFFFFF"/>
              </w:rPr>
              <w:t>Add-on User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A16BCE" w:rsidRDefault="00E236DA">
            <w:pPr>
              <w:pStyle w:val="ProductList-TableBody"/>
            </w:pPr>
            <w:r>
              <w:rPr>
                <w:color w:val="FFFFFF"/>
              </w:rPr>
              <w:t>สิทธิการใช้งานที่มีคุณสมบัติตามที่กำหนด</w:t>
            </w:r>
          </w:p>
        </w:tc>
      </w:tr>
      <w:tr w:rsidR="00A16BCE">
        <w:tc>
          <w:tcPr>
            <w:tcW w:w="6240" w:type="dxa"/>
            <w:tcBorders>
              <w:top w:val="single" w:sz="4" w:space="0" w:color="6E6E6E"/>
              <w:left w:val="single" w:sz="4" w:space="0" w:color="6E6E6E"/>
              <w:bottom w:val="none" w:sz="4" w:space="0" w:color="6E6E6E"/>
              <w:right w:val="single" w:sz="4" w:space="0" w:color="6E6E6E"/>
            </w:tcBorders>
          </w:tcPr>
          <w:p w:rsidR="00A16BCE" w:rsidRDefault="00E236DA">
            <w:pPr>
              <w:pStyle w:val="ProductList-TableBody"/>
            </w:pPr>
            <w:r>
              <w:t>Office 365 Data Loss Prevention Add-on</w:t>
            </w:r>
          </w:p>
        </w:tc>
        <w:tc>
          <w:tcPr>
            <w:tcW w:w="588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 xml:space="preserve">Microsoft 365 F1 </w:t>
            </w:r>
          </w:p>
        </w:tc>
      </w:tr>
      <w:tr w:rsidR="00A16BCE">
        <w:tc>
          <w:tcPr>
            <w:tcW w:w="6240" w:type="dxa"/>
            <w:tcBorders>
              <w:top w:val="none" w:sz="4" w:space="0" w:color="6E6E6E"/>
              <w:left w:val="single" w:sz="4" w:space="0" w:color="6E6E6E"/>
              <w:bottom w:val="none" w:sz="4" w:space="0" w:color="6E6E6E"/>
              <w:right w:val="single" w:sz="4" w:space="0" w:color="6E6E6E"/>
            </w:tcBorders>
          </w:tcPr>
          <w:p w:rsidR="00A16BCE" w:rsidRDefault="00A16B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Office 365 F1 หรือ E1</w:t>
            </w:r>
          </w:p>
        </w:tc>
      </w:tr>
      <w:tr w:rsidR="00A16BCE">
        <w:tc>
          <w:tcPr>
            <w:tcW w:w="6240" w:type="dxa"/>
            <w:tcBorders>
              <w:top w:val="none" w:sz="4" w:space="0" w:color="6E6E6E"/>
              <w:left w:val="single" w:sz="4" w:space="0" w:color="6E6E6E"/>
              <w:bottom w:val="none" w:sz="4" w:space="0" w:color="6E6E6E"/>
              <w:right w:val="single" w:sz="4" w:space="0" w:color="6E6E6E"/>
            </w:tcBorders>
          </w:tcPr>
          <w:p w:rsidR="00A16BCE" w:rsidRDefault="00A16B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Office 365 Business Essentials</w:t>
            </w:r>
          </w:p>
        </w:tc>
      </w:tr>
      <w:tr w:rsidR="00A16BCE">
        <w:tc>
          <w:tcPr>
            <w:tcW w:w="6240" w:type="dxa"/>
            <w:tcBorders>
              <w:top w:val="none" w:sz="4" w:space="0" w:color="6E6E6E"/>
              <w:left w:val="single" w:sz="4" w:space="0" w:color="6E6E6E"/>
              <w:bottom w:val="none" w:sz="4" w:space="0" w:color="6E6E6E"/>
              <w:right w:val="single" w:sz="4" w:space="0" w:color="6E6E6E"/>
            </w:tcBorders>
          </w:tcPr>
          <w:p w:rsidR="00A16BCE" w:rsidRDefault="00A16B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Exchange Online Kiosk, Plan 1 หรือ Plan 2</w:t>
            </w:r>
          </w:p>
        </w:tc>
      </w:tr>
      <w:tr w:rsidR="00A16BCE">
        <w:tc>
          <w:tcPr>
            <w:tcW w:w="6240" w:type="dxa"/>
            <w:tcBorders>
              <w:top w:val="none" w:sz="4" w:space="0" w:color="6E6E6E"/>
              <w:left w:val="single" w:sz="4" w:space="0" w:color="6E6E6E"/>
              <w:bottom w:val="none" w:sz="4" w:space="0" w:color="6E6E6E"/>
              <w:right w:val="single" w:sz="4" w:space="0" w:color="6E6E6E"/>
            </w:tcBorders>
          </w:tcPr>
          <w:p w:rsidR="00A16BCE" w:rsidRDefault="00A16B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OneDrive for Business Plan 1</w:t>
            </w:r>
          </w:p>
        </w:tc>
      </w:tr>
      <w:tr w:rsidR="00A16BCE">
        <w:tc>
          <w:tcPr>
            <w:tcW w:w="6240" w:type="dxa"/>
            <w:tcBorders>
              <w:top w:val="none" w:sz="4" w:space="0" w:color="6E6E6E"/>
              <w:left w:val="single" w:sz="4" w:space="0" w:color="6E6E6E"/>
              <w:bottom w:val="single" w:sz="4" w:space="0" w:color="6E6E6E"/>
              <w:right w:val="single" w:sz="4" w:space="0" w:color="6E6E6E"/>
            </w:tcBorders>
          </w:tcPr>
          <w:p w:rsidR="00A16BCE" w:rsidRDefault="00A16B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SharePoint Online Plan 1 หรือ Plan 2</w:t>
            </w:r>
          </w:p>
        </w:tc>
      </w:tr>
    </w:tbl>
    <w:p w:rsidR="00A16BCE" w:rsidRDefault="00A16BCE">
      <w:pPr>
        <w:pStyle w:val="ProductList-Body"/>
      </w:pPr>
    </w:p>
    <w:p w:rsidR="00A16BCE" w:rsidRDefault="00E236DA">
      <w:pPr>
        <w:pStyle w:val="ProductList-Offering2HeadingNoBorder"/>
        <w:outlineLvl w:val="2"/>
      </w:pPr>
      <w:r>
        <w:t>Office 365 Cloud App Security</w:t>
      </w:r>
      <w:r>
        <w:fldChar w:fldCharType="begin"/>
      </w:r>
      <w:r>
        <w:instrText xml:space="preserve"> TC "</w:instrText>
      </w:r>
      <w:bookmarkStart w:id="375" w:name="_Toc531591820"/>
      <w:r>
        <w:instrText>Office 365 Cloud App Security</w:instrText>
      </w:r>
      <w:bookmarkEnd w:id="375"/>
      <w:r>
        <w:instrText>" \l 3</w:instrText>
      </w:r>
      <w:r>
        <w:fldChar w:fldCharType="end"/>
      </w:r>
    </w:p>
    <w:tbl>
      <w:tblPr>
        <w:tblStyle w:val="PURTable"/>
        <w:tblW w:w="0" w:type="dxa"/>
        <w:tblLook w:val="04A0" w:firstRow="1" w:lastRow="0" w:firstColumn="1" w:lastColumn="0" w:noHBand="0" w:noVBand="1"/>
      </w:tblPr>
      <w:tblGrid>
        <w:gridCol w:w="5386"/>
        <w:gridCol w:w="5404"/>
      </w:tblGrid>
      <w:tr w:rsidR="00A16BC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A16BCE" w:rsidRDefault="00E236DA">
            <w:pPr>
              <w:pStyle w:val="ProductList-TableBody"/>
            </w:pPr>
            <w:r>
              <w:rPr>
                <w:color w:val="FFFFFF"/>
              </w:rPr>
              <w:t>Add-on User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A16BCE" w:rsidRDefault="00E236DA">
            <w:pPr>
              <w:pStyle w:val="ProductList-TableBody"/>
            </w:pPr>
            <w:r>
              <w:rPr>
                <w:color w:val="FFFFFF"/>
              </w:rPr>
              <w:t>สิทธิการใช้งานที่มีคุณสมบัติตามที่กำหนด</w:t>
            </w:r>
          </w:p>
        </w:tc>
      </w:tr>
      <w:tr w:rsidR="00A16BCE">
        <w:tc>
          <w:tcPr>
            <w:tcW w:w="6240" w:type="dxa"/>
            <w:tcBorders>
              <w:top w:val="single" w:sz="4" w:space="0" w:color="6E6E6E"/>
              <w:left w:val="single" w:sz="4" w:space="0" w:color="6E6E6E"/>
              <w:bottom w:val="none" w:sz="4" w:space="0" w:color="6E6E6E"/>
              <w:right w:val="single" w:sz="4" w:space="0" w:color="6E6E6E"/>
            </w:tcBorders>
          </w:tcPr>
          <w:p w:rsidR="00A16BCE" w:rsidRDefault="00E236DA">
            <w:pPr>
              <w:pStyle w:val="ProductList-TableBody"/>
            </w:pPr>
            <w:r>
              <w:t>Office 365 Cloud App Security</w:t>
            </w:r>
          </w:p>
        </w:tc>
        <w:tc>
          <w:tcPr>
            <w:tcW w:w="588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 xml:space="preserve">Microsoft 365 F1 หรือ E3 </w:t>
            </w:r>
          </w:p>
        </w:tc>
      </w:tr>
      <w:tr w:rsidR="00A16BCE">
        <w:tc>
          <w:tcPr>
            <w:tcW w:w="6240" w:type="dxa"/>
            <w:tcBorders>
              <w:top w:val="none" w:sz="4" w:space="0" w:color="6E6E6E"/>
              <w:left w:val="single" w:sz="4" w:space="0" w:color="6E6E6E"/>
              <w:bottom w:val="none" w:sz="4" w:space="0" w:color="6E6E6E"/>
              <w:right w:val="single" w:sz="4" w:space="0" w:color="6E6E6E"/>
            </w:tcBorders>
          </w:tcPr>
          <w:p w:rsidR="00A16BCE" w:rsidRDefault="00A16B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Office 365 F1, E1 หรือ E3</w:t>
            </w:r>
          </w:p>
        </w:tc>
      </w:tr>
      <w:tr w:rsidR="00A16BCE">
        <w:tc>
          <w:tcPr>
            <w:tcW w:w="6240" w:type="dxa"/>
            <w:tcBorders>
              <w:top w:val="none" w:sz="4" w:space="0" w:color="6E6E6E"/>
              <w:left w:val="single" w:sz="4" w:space="0" w:color="6E6E6E"/>
              <w:bottom w:val="none" w:sz="4" w:space="0" w:color="6E6E6E"/>
              <w:right w:val="single" w:sz="4" w:space="0" w:color="6E6E6E"/>
            </w:tcBorders>
          </w:tcPr>
          <w:p w:rsidR="00A16BCE" w:rsidRDefault="00A16B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Office 365 Business Essentials</w:t>
            </w:r>
          </w:p>
        </w:tc>
      </w:tr>
      <w:tr w:rsidR="00A16BCE">
        <w:tc>
          <w:tcPr>
            <w:tcW w:w="6240" w:type="dxa"/>
            <w:tcBorders>
              <w:top w:val="none" w:sz="4" w:space="0" w:color="6E6E6E"/>
              <w:left w:val="single" w:sz="4" w:space="0" w:color="6E6E6E"/>
              <w:bottom w:val="none" w:sz="4" w:space="0" w:color="6E6E6E"/>
              <w:right w:val="single" w:sz="4" w:space="0" w:color="6E6E6E"/>
            </w:tcBorders>
          </w:tcPr>
          <w:p w:rsidR="00A16BCE" w:rsidRDefault="00A16B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Exchange Online Kiosk, Plan 1 หรือ Plan 2</w:t>
            </w:r>
          </w:p>
        </w:tc>
      </w:tr>
      <w:tr w:rsidR="00A16BCE">
        <w:tc>
          <w:tcPr>
            <w:tcW w:w="6240" w:type="dxa"/>
            <w:tcBorders>
              <w:top w:val="none" w:sz="4" w:space="0" w:color="6E6E6E"/>
              <w:left w:val="single" w:sz="4" w:space="0" w:color="6E6E6E"/>
              <w:bottom w:val="none" w:sz="4" w:space="0" w:color="6E6E6E"/>
              <w:right w:val="single" w:sz="4" w:space="0" w:color="6E6E6E"/>
            </w:tcBorders>
          </w:tcPr>
          <w:p w:rsidR="00A16BCE" w:rsidRDefault="00A16B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OneDrive for Business Plan 1 หรือ Plan 2</w:t>
            </w:r>
          </w:p>
        </w:tc>
      </w:tr>
      <w:tr w:rsidR="00A16BCE">
        <w:tc>
          <w:tcPr>
            <w:tcW w:w="6240" w:type="dxa"/>
            <w:tcBorders>
              <w:top w:val="none" w:sz="4" w:space="0" w:color="6E6E6E"/>
              <w:left w:val="single" w:sz="4" w:space="0" w:color="6E6E6E"/>
              <w:bottom w:val="single" w:sz="4" w:space="0" w:color="6E6E6E"/>
              <w:right w:val="single" w:sz="4" w:space="0" w:color="6E6E6E"/>
            </w:tcBorders>
          </w:tcPr>
          <w:p w:rsidR="00A16BCE" w:rsidRDefault="00A16B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SharePoint Online Plan 1 หรือ Plan 2</w:t>
            </w:r>
          </w:p>
        </w:tc>
      </w:tr>
    </w:tbl>
    <w:p w:rsidR="00A16BCE" w:rsidRDefault="00A16BCE">
      <w:pPr>
        <w:pStyle w:val="ProductList-Body"/>
      </w:pPr>
    </w:p>
    <w:p w:rsidR="00A16BCE" w:rsidRDefault="00E236DA">
      <w:pPr>
        <w:pStyle w:val="ProductList-Offering2HeadingNoBorder"/>
        <w:outlineLvl w:val="2"/>
      </w:pPr>
      <w:r>
        <w:t>Office 365 Threat Intelligence</w:t>
      </w:r>
      <w:r>
        <w:fldChar w:fldCharType="begin"/>
      </w:r>
      <w:r>
        <w:instrText xml:space="preserve"> TC "</w:instrText>
      </w:r>
      <w:bookmarkStart w:id="376" w:name="_Toc531591821"/>
      <w:r>
        <w:instrText>Office 365 Threat Intelligence</w:instrText>
      </w:r>
      <w:bookmarkEnd w:id="376"/>
      <w:r>
        <w:instrText>" \l 3</w:instrText>
      </w:r>
      <w:r>
        <w:fldChar w:fldCharType="end"/>
      </w:r>
    </w:p>
    <w:tbl>
      <w:tblPr>
        <w:tblStyle w:val="PURTable"/>
        <w:tblW w:w="0" w:type="dxa"/>
        <w:tblLook w:val="04A0" w:firstRow="1" w:lastRow="0" w:firstColumn="1" w:lastColumn="0" w:noHBand="0" w:noVBand="1"/>
      </w:tblPr>
      <w:tblGrid>
        <w:gridCol w:w="5400"/>
        <w:gridCol w:w="5390"/>
      </w:tblGrid>
      <w:tr w:rsidR="00A16BC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A16BCE" w:rsidRDefault="00E236DA">
            <w:pPr>
              <w:pStyle w:val="ProductList-TableBody"/>
            </w:pPr>
            <w:r>
              <w:rPr>
                <w:color w:val="FFFFFF"/>
              </w:rPr>
              <w:t>Add-on User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A16BCE" w:rsidRDefault="00E236DA">
            <w:pPr>
              <w:pStyle w:val="ProductList-TableBody"/>
            </w:pPr>
            <w:r>
              <w:rPr>
                <w:color w:val="FFFFFF"/>
              </w:rPr>
              <w:t>สิทธิการใช้งานที่มีคุณสมบัติตามที่กำหนด</w:t>
            </w:r>
          </w:p>
        </w:tc>
      </w:tr>
      <w:tr w:rsidR="00A16BCE">
        <w:tc>
          <w:tcPr>
            <w:tcW w:w="6240" w:type="dxa"/>
            <w:tcBorders>
              <w:top w:val="single" w:sz="4" w:space="0" w:color="6E6E6E"/>
              <w:left w:val="single" w:sz="4" w:space="0" w:color="6E6E6E"/>
              <w:bottom w:val="none" w:sz="4" w:space="0" w:color="6E6E6E"/>
              <w:right w:val="single" w:sz="4" w:space="0" w:color="6E6E6E"/>
            </w:tcBorders>
          </w:tcPr>
          <w:p w:rsidR="00A16BCE" w:rsidRDefault="00E236DA">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Microsoft 365 F1 หรือ E3</w:t>
            </w:r>
          </w:p>
        </w:tc>
      </w:tr>
      <w:tr w:rsidR="00A16BCE">
        <w:tc>
          <w:tcPr>
            <w:tcW w:w="6240" w:type="dxa"/>
            <w:tcBorders>
              <w:top w:val="none" w:sz="4" w:space="0" w:color="6E6E6E"/>
              <w:left w:val="single" w:sz="4" w:space="0" w:color="6E6E6E"/>
              <w:bottom w:val="none" w:sz="4" w:space="0" w:color="6E6E6E"/>
              <w:right w:val="single" w:sz="4" w:space="0" w:color="6E6E6E"/>
            </w:tcBorders>
          </w:tcPr>
          <w:p w:rsidR="00A16BCE" w:rsidRDefault="00A16B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Office 365 F1, E1 หรือ E3</w:t>
            </w:r>
          </w:p>
        </w:tc>
      </w:tr>
      <w:tr w:rsidR="00A16BCE">
        <w:tc>
          <w:tcPr>
            <w:tcW w:w="6240" w:type="dxa"/>
            <w:tcBorders>
              <w:top w:val="none" w:sz="4" w:space="0" w:color="6E6E6E"/>
              <w:left w:val="single" w:sz="4" w:space="0" w:color="6E6E6E"/>
              <w:bottom w:val="none" w:sz="4" w:space="0" w:color="6E6E6E"/>
              <w:right w:val="single" w:sz="4" w:space="0" w:color="6E6E6E"/>
            </w:tcBorders>
          </w:tcPr>
          <w:p w:rsidR="00A16BCE" w:rsidRDefault="00A16B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Office 365 Business Essentials</w:t>
            </w:r>
          </w:p>
        </w:tc>
      </w:tr>
      <w:tr w:rsidR="00A16BCE">
        <w:tc>
          <w:tcPr>
            <w:tcW w:w="6240" w:type="dxa"/>
            <w:tcBorders>
              <w:top w:val="none" w:sz="4" w:space="0" w:color="6E6E6E"/>
              <w:left w:val="single" w:sz="4" w:space="0" w:color="6E6E6E"/>
              <w:bottom w:val="none" w:sz="4" w:space="0" w:color="6E6E6E"/>
              <w:right w:val="single" w:sz="4" w:space="0" w:color="6E6E6E"/>
            </w:tcBorders>
          </w:tcPr>
          <w:p w:rsidR="00A16BCE" w:rsidRDefault="00A16B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Exchange Online Kiosk, Plan 1 หรือ Plan 2</w:t>
            </w:r>
          </w:p>
        </w:tc>
      </w:tr>
      <w:tr w:rsidR="00A16BCE">
        <w:tc>
          <w:tcPr>
            <w:tcW w:w="6240" w:type="dxa"/>
            <w:tcBorders>
              <w:top w:val="none" w:sz="4" w:space="0" w:color="6E6E6E"/>
              <w:left w:val="single" w:sz="4" w:space="0" w:color="6E6E6E"/>
              <w:bottom w:val="none" w:sz="4" w:space="0" w:color="6E6E6E"/>
              <w:right w:val="single" w:sz="4" w:space="0" w:color="6E6E6E"/>
            </w:tcBorders>
          </w:tcPr>
          <w:p w:rsidR="00A16BCE" w:rsidRDefault="00A16B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OneDrive for Business Plan 1 หรือ Plan 2</w:t>
            </w:r>
          </w:p>
        </w:tc>
      </w:tr>
      <w:tr w:rsidR="00A16BCE">
        <w:tc>
          <w:tcPr>
            <w:tcW w:w="6240" w:type="dxa"/>
            <w:tcBorders>
              <w:top w:val="none" w:sz="4" w:space="0" w:color="6E6E6E"/>
              <w:left w:val="single" w:sz="4" w:space="0" w:color="6E6E6E"/>
              <w:bottom w:val="single" w:sz="4" w:space="0" w:color="6E6E6E"/>
              <w:right w:val="single" w:sz="4" w:space="0" w:color="6E6E6E"/>
            </w:tcBorders>
          </w:tcPr>
          <w:p w:rsidR="00A16BCE" w:rsidRDefault="00A16B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SharePoint Online Plan 1 หรือ Plan 2</w:t>
            </w:r>
          </w:p>
        </w:tc>
      </w:tr>
    </w:tbl>
    <w:p w:rsidR="00A16BCE" w:rsidRDefault="00A16BCE">
      <w:pPr>
        <w:pStyle w:val="ProductList-Body"/>
      </w:pPr>
    </w:p>
    <w:p w:rsidR="00A16BCE" w:rsidRDefault="00E236DA">
      <w:pPr>
        <w:pStyle w:val="ProductList-Offering2HeadingNoBorder"/>
        <w:outlineLvl w:val="2"/>
      </w:pPr>
      <w:r>
        <w:t>Multi-Geo Capabilities in Office 365</w:t>
      </w:r>
      <w:r>
        <w:fldChar w:fldCharType="begin"/>
      </w:r>
      <w:r>
        <w:instrText xml:space="preserve"> TC "</w:instrText>
      </w:r>
      <w:bookmarkStart w:id="377" w:name="_Toc531591822"/>
      <w:r>
        <w:instrText>Multi-Geo Capabilities in Office 365</w:instrText>
      </w:r>
      <w:bookmarkEnd w:id="377"/>
      <w:r>
        <w:instrText>" \l 3</w:instrText>
      </w:r>
      <w:r>
        <w:fldChar w:fldCharType="end"/>
      </w:r>
    </w:p>
    <w:p w:rsidR="00A16BCE" w:rsidRDefault="00A16BCE">
      <w:pPr>
        <w:pStyle w:val="ProductList-Body"/>
      </w:pPr>
    </w:p>
    <w:tbl>
      <w:tblPr>
        <w:tblStyle w:val="PURTable"/>
        <w:tblW w:w="0" w:type="dxa"/>
        <w:tblLook w:val="04A0" w:firstRow="1" w:lastRow="0" w:firstColumn="1" w:lastColumn="0" w:noHBand="0" w:noVBand="1"/>
      </w:tblPr>
      <w:tblGrid>
        <w:gridCol w:w="5399"/>
        <w:gridCol w:w="5391"/>
      </w:tblGrid>
      <w:tr w:rsidR="00A16BC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16BCE" w:rsidRDefault="00E236DA">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rsidR="00A16BCE" w:rsidRDefault="00E236DA">
            <w:pPr>
              <w:pStyle w:val="ProductList-TableBody"/>
            </w:pPr>
            <w:r>
              <w:rPr>
                <w:color w:val="FFFFFF"/>
              </w:rPr>
              <w:t>สิทธิการใช้งานที่มีคุณสมบัติตามที่กำหนด</w:t>
            </w:r>
          </w:p>
        </w:tc>
      </w:tr>
      <w:tr w:rsidR="00A16BCE">
        <w:tc>
          <w:tcPr>
            <w:tcW w:w="6240" w:type="dxa"/>
            <w:tcBorders>
              <w:top w:val="single" w:sz="4" w:space="0" w:color="6E6E6E"/>
              <w:left w:val="single" w:sz="4" w:space="0" w:color="6E6E6E"/>
              <w:bottom w:val="none" w:sz="4" w:space="0" w:color="6E6E6E"/>
              <w:right w:val="single" w:sz="4" w:space="0" w:color="6E6E6E"/>
            </w:tcBorders>
          </w:tcPr>
          <w:p w:rsidR="00A16BCE" w:rsidRDefault="00E236DA">
            <w:pPr>
              <w:pStyle w:val="ProductList-TableBody"/>
            </w:pPr>
            <w:r>
              <w:t>Multi-Geo Capabilities in Office 365 Add-on</w:t>
            </w:r>
          </w:p>
        </w:tc>
        <w:tc>
          <w:tcPr>
            <w:tcW w:w="588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Microsoft 365 F1, E3 หรือ E5</w:t>
            </w:r>
          </w:p>
        </w:tc>
      </w:tr>
      <w:tr w:rsidR="00A16BCE">
        <w:tc>
          <w:tcPr>
            <w:tcW w:w="6240" w:type="dxa"/>
            <w:tcBorders>
              <w:top w:val="none" w:sz="4" w:space="0" w:color="6E6E6E"/>
              <w:left w:val="single" w:sz="4" w:space="0" w:color="6E6E6E"/>
              <w:bottom w:val="none" w:sz="4" w:space="0" w:color="6E6E6E"/>
              <w:right w:val="single" w:sz="4" w:space="0" w:color="6E6E6E"/>
            </w:tcBorders>
          </w:tcPr>
          <w:p w:rsidR="00A16BCE" w:rsidRDefault="00A16B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Office 365 F1, E1, E3 หรือ E5</w:t>
            </w:r>
          </w:p>
        </w:tc>
      </w:tr>
      <w:tr w:rsidR="00A16BCE">
        <w:tc>
          <w:tcPr>
            <w:tcW w:w="6240" w:type="dxa"/>
            <w:tcBorders>
              <w:top w:val="none" w:sz="4" w:space="0" w:color="6E6E6E"/>
              <w:left w:val="single" w:sz="4" w:space="0" w:color="6E6E6E"/>
              <w:bottom w:val="none" w:sz="4" w:space="0" w:color="6E6E6E"/>
              <w:right w:val="single" w:sz="4" w:space="0" w:color="6E6E6E"/>
            </w:tcBorders>
          </w:tcPr>
          <w:p w:rsidR="00A16BCE" w:rsidRDefault="00A16B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Exchange Online Plan 1 หรือ Plan 2</w:t>
            </w:r>
          </w:p>
        </w:tc>
      </w:tr>
      <w:tr w:rsidR="00A16BCE">
        <w:tc>
          <w:tcPr>
            <w:tcW w:w="6240" w:type="dxa"/>
            <w:tcBorders>
              <w:top w:val="none" w:sz="4" w:space="0" w:color="6E6E6E"/>
              <w:left w:val="single" w:sz="4" w:space="0" w:color="6E6E6E"/>
              <w:bottom w:val="none" w:sz="4" w:space="0" w:color="6E6E6E"/>
              <w:right w:val="single" w:sz="4" w:space="0" w:color="6E6E6E"/>
            </w:tcBorders>
          </w:tcPr>
          <w:p w:rsidR="00A16BCE" w:rsidRDefault="00A16B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OneDrive for Business Plan 1 หรือ Plan 2</w:t>
            </w:r>
          </w:p>
        </w:tc>
      </w:tr>
      <w:tr w:rsidR="00A16BCE">
        <w:tc>
          <w:tcPr>
            <w:tcW w:w="6240" w:type="dxa"/>
            <w:tcBorders>
              <w:top w:val="none" w:sz="4" w:space="0" w:color="6E6E6E"/>
              <w:left w:val="single" w:sz="4" w:space="0" w:color="6E6E6E"/>
              <w:bottom w:val="single" w:sz="4" w:space="0" w:color="6E6E6E"/>
              <w:right w:val="single" w:sz="4" w:space="0" w:color="6E6E6E"/>
            </w:tcBorders>
          </w:tcPr>
          <w:p w:rsidR="00A16BCE" w:rsidRDefault="00A16B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SharePoint Online Plan 1 หรือ Plan 2</w:t>
            </w:r>
          </w:p>
        </w:tc>
      </w:tr>
    </w:tbl>
    <w:p w:rsidR="00A16BCE" w:rsidRDefault="00A16BCE">
      <w:pPr>
        <w:pStyle w:val="ProductList-Body"/>
      </w:pPr>
    </w:p>
    <w:p w:rsidR="00A16BCE" w:rsidRDefault="00E236DA">
      <w:pPr>
        <w:pStyle w:val="ProductList-Offering2HeadingNoBorder"/>
        <w:outlineLvl w:val="2"/>
      </w:pPr>
      <w:r>
        <w:t>Exchange Online</w:t>
      </w:r>
      <w:r>
        <w:fldChar w:fldCharType="begin"/>
      </w:r>
      <w:r>
        <w:instrText xml:space="preserve"> TC "</w:instrText>
      </w:r>
      <w:bookmarkStart w:id="378" w:name="_Toc531591823"/>
      <w:r>
        <w:instrText>Exchange Online</w:instrText>
      </w:r>
      <w:bookmarkEnd w:id="378"/>
      <w:r>
        <w:instrText>" \l 3</w:instrText>
      </w:r>
      <w:r>
        <w:fldChar w:fldCharType="end"/>
      </w:r>
    </w:p>
    <w:p w:rsidR="00A16BCE" w:rsidRDefault="00A16BCE">
      <w:pPr>
        <w:pStyle w:val="ProductList-Body"/>
      </w:pPr>
    </w:p>
    <w:tbl>
      <w:tblPr>
        <w:tblStyle w:val="PURTable"/>
        <w:tblW w:w="0" w:type="dxa"/>
        <w:tblLook w:val="04A0" w:firstRow="1" w:lastRow="0" w:firstColumn="1" w:lastColumn="0" w:noHBand="0" w:noVBand="1"/>
      </w:tblPr>
      <w:tblGrid>
        <w:gridCol w:w="5494"/>
        <w:gridCol w:w="5296"/>
      </w:tblGrid>
      <w:tr w:rsidR="00A16BCE">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A16BCE" w:rsidRDefault="00E236DA">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rsidR="00A16BCE" w:rsidRDefault="00E236DA">
            <w:pPr>
              <w:pStyle w:val="ProductList-TableBody"/>
            </w:pPr>
            <w:r>
              <w:rPr>
                <w:color w:val="FFFFFF"/>
              </w:rPr>
              <w:t>สิทธิการใช้งานที่มีคุณสมบัติตามที่กำหนด</w:t>
            </w:r>
          </w:p>
        </w:tc>
      </w:tr>
      <w:tr w:rsidR="00A16BCE">
        <w:tc>
          <w:tcPr>
            <w:tcW w:w="6360" w:type="dxa"/>
            <w:tcBorders>
              <w:top w:val="single" w:sz="4" w:space="0" w:color="6E6E6E"/>
              <w:left w:val="single" w:sz="4" w:space="0" w:color="6E6E6E"/>
              <w:bottom w:val="none" w:sz="4" w:space="0" w:color="6E6E6E"/>
              <w:right w:val="single" w:sz="4" w:space="0" w:color="6E6E6E"/>
            </w:tcBorders>
          </w:tcPr>
          <w:p w:rsidR="00A16BCE" w:rsidRDefault="00E236DA">
            <w:pPr>
              <w:pStyle w:val="ProductList-TableBody"/>
            </w:pPr>
            <w:r>
              <w:t>Exchange Online Plan 1 Add-on (User SL)</w:t>
            </w:r>
          </w:p>
        </w:tc>
        <w:tc>
          <w:tcPr>
            <w:tcW w:w="576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Exchange Standard CAL</w:t>
            </w:r>
          </w:p>
        </w:tc>
      </w:tr>
      <w:tr w:rsidR="00A16BCE">
        <w:tc>
          <w:tcPr>
            <w:tcW w:w="6360" w:type="dxa"/>
            <w:tcBorders>
              <w:top w:val="none" w:sz="4" w:space="0" w:color="6E6E6E"/>
              <w:left w:val="single" w:sz="4" w:space="0" w:color="6E6E6E"/>
              <w:bottom w:val="single" w:sz="4" w:space="0" w:color="6E6E6E"/>
              <w:right w:val="single" w:sz="4" w:space="0" w:color="6E6E6E"/>
            </w:tcBorders>
          </w:tcPr>
          <w:p w:rsidR="00A16BCE" w:rsidRDefault="00A16BC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Core CAL Suite</w:t>
            </w:r>
          </w:p>
        </w:tc>
      </w:tr>
    </w:tbl>
    <w:p w:rsidR="00A16BCE" w:rsidRDefault="00A16BCE">
      <w:pPr>
        <w:pStyle w:val="ProductList-Body"/>
      </w:pPr>
    </w:p>
    <w:p w:rsidR="00A16BCE" w:rsidRDefault="00E236DA">
      <w:pPr>
        <w:pStyle w:val="ProductList-Offering2HeadingNoBorder"/>
        <w:outlineLvl w:val="2"/>
      </w:pPr>
      <w:r>
        <w:t>Project Online</w:t>
      </w:r>
      <w:r>
        <w:fldChar w:fldCharType="begin"/>
      </w:r>
      <w:r>
        <w:instrText xml:space="preserve"> TC "</w:instrText>
      </w:r>
      <w:bookmarkStart w:id="379" w:name="_Toc531591824"/>
      <w:r>
        <w:instrText>Project Online</w:instrText>
      </w:r>
      <w:bookmarkEnd w:id="379"/>
      <w:r>
        <w:instrText>" \l 3</w:instrText>
      </w:r>
      <w:r>
        <w:fldChar w:fldCharType="end"/>
      </w:r>
    </w:p>
    <w:p w:rsidR="00A16BCE" w:rsidRDefault="00A16BCE">
      <w:pPr>
        <w:pStyle w:val="ProductList-Body"/>
      </w:pPr>
    </w:p>
    <w:tbl>
      <w:tblPr>
        <w:tblStyle w:val="PURTable"/>
        <w:tblW w:w="0" w:type="dxa"/>
        <w:tblLook w:val="04A0" w:firstRow="1" w:lastRow="0" w:firstColumn="1" w:lastColumn="0" w:noHBand="0" w:noVBand="1"/>
      </w:tblPr>
      <w:tblGrid>
        <w:gridCol w:w="5503"/>
        <w:gridCol w:w="5287"/>
      </w:tblGrid>
      <w:tr w:rsidR="00A16BCE">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A16BCE" w:rsidRDefault="00E236DA">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rsidR="00A16BCE" w:rsidRDefault="00E236DA">
            <w:pPr>
              <w:pStyle w:val="ProductList-TableBody"/>
            </w:pPr>
            <w:r>
              <w:rPr>
                <w:color w:val="FFFFFF"/>
              </w:rPr>
              <w:t>สิทธิการใช้งานที่มีคุณสมบัติตามที่กำหนด</w:t>
            </w:r>
          </w:p>
        </w:tc>
      </w:tr>
      <w:tr w:rsidR="00A16BCE">
        <w:tc>
          <w:tcPr>
            <w:tcW w:w="636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rsidR="00A16BCE" w:rsidRDefault="00E236DA">
            <w:pPr>
              <w:pStyle w:val="ProductList-TableBody"/>
            </w:pPr>
            <w:r>
              <w:t>Project Professional</w:t>
            </w:r>
          </w:p>
        </w:tc>
      </w:tr>
      <w:tr w:rsidR="00A16BCE">
        <w:tc>
          <w:tcPr>
            <w:tcW w:w="636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A16BCE" w:rsidRDefault="00A16BCE">
            <w:pPr>
              <w:pStyle w:val="ProductList-TableBody"/>
            </w:pPr>
          </w:p>
        </w:tc>
      </w:tr>
      <w:tr w:rsidR="00A16BCE">
        <w:tc>
          <w:tcPr>
            <w:tcW w:w="636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rsidR="00A16BCE" w:rsidRDefault="00E236DA">
            <w:pPr>
              <w:pStyle w:val="ProductList-TableBody"/>
            </w:pPr>
            <w:r>
              <w:t>Project Standard</w:t>
            </w:r>
          </w:p>
        </w:tc>
      </w:tr>
      <w:tr w:rsidR="00A16BCE">
        <w:tc>
          <w:tcPr>
            <w:tcW w:w="636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A16BCE" w:rsidRDefault="00A16BCE">
            <w:pPr>
              <w:pStyle w:val="ProductList-TableBody"/>
            </w:pPr>
          </w:p>
        </w:tc>
      </w:tr>
      <w:tr w:rsidR="00A16BCE">
        <w:tc>
          <w:tcPr>
            <w:tcW w:w="636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rsidR="00A16BCE" w:rsidRDefault="00E236DA">
            <w:pPr>
              <w:pStyle w:val="ProductList-TableBody"/>
            </w:pPr>
            <w:r>
              <w:t>Project Server CAL</w:t>
            </w:r>
          </w:p>
        </w:tc>
      </w:tr>
      <w:tr w:rsidR="00A16BCE">
        <w:tc>
          <w:tcPr>
            <w:tcW w:w="636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Project Online Professional Add-on</w:t>
            </w:r>
          </w:p>
        </w:tc>
        <w:tc>
          <w:tcPr>
            <w:tcW w:w="5760" w:type="dxa"/>
            <w:tcBorders>
              <w:top w:val="none" w:sz="4" w:space="0" w:color="6E6E6E"/>
              <w:left w:val="single" w:sz="4" w:space="0" w:color="6E6E6E"/>
              <w:bottom w:val="none" w:sz="4" w:space="0" w:color="6E6E6E"/>
              <w:right w:val="single" w:sz="4" w:space="0" w:color="6E6E6E"/>
            </w:tcBorders>
          </w:tcPr>
          <w:p w:rsidR="00A16BCE" w:rsidRDefault="00A16BCE">
            <w:pPr>
              <w:pStyle w:val="ProductList-TableBody"/>
            </w:pPr>
          </w:p>
        </w:tc>
      </w:tr>
      <w:tr w:rsidR="00A16BCE">
        <w:tc>
          <w:tcPr>
            <w:tcW w:w="636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A16BCE" w:rsidRDefault="00A16BCE">
            <w:pPr>
              <w:pStyle w:val="ProductList-TableBody"/>
            </w:pPr>
          </w:p>
        </w:tc>
      </w:tr>
    </w:tbl>
    <w:p w:rsidR="00A16BCE" w:rsidRDefault="00A16BCE">
      <w:pPr>
        <w:pStyle w:val="ProductList-Body"/>
      </w:pPr>
    </w:p>
    <w:p w:rsidR="00A16BCE" w:rsidRDefault="00E236DA">
      <w:pPr>
        <w:pStyle w:val="ProductList-Offering2HeadingNoBorder"/>
        <w:outlineLvl w:val="2"/>
      </w:pPr>
      <w:r>
        <w:t>SharePoint Online</w:t>
      </w:r>
      <w:r>
        <w:fldChar w:fldCharType="begin"/>
      </w:r>
      <w:r>
        <w:instrText xml:space="preserve"> TC "</w:instrText>
      </w:r>
      <w:bookmarkStart w:id="380" w:name="_Toc531591825"/>
      <w:r>
        <w:instrText>SharePoint Online</w:instrText>
      </w:r>
      <w:bookmarkEnd w:id="380"/>
      <w:r>
        <w:instrText>" \l 3</w:instrText>
      </w:r>
      <w:r>
        <w:fldChar w:fldCharType="end"/>
      </w:r>
    </w:p>
    <w:p w:rsidR="00A16BCE" w:rsidRDefault="00A16BCE">
      <w:pPr>
        <w:pStyle w:val="ProductList-Body"/>
      </w:pPr>
    </w:p>
    <w:tbl>
      <w:tblPr>
        <w:tblStyle w:val="PURTable"/>
        <w:tblW w:w="0" w:type="dxa"/>
        <w:tblLook w:val="04A0" w:firstRow="1" w:lastRow="0" w:firstColumn="1" w:lastColumn="0" w:noHBand="0" w:noVBand="1"/>
      </w:tblPr>
      <w:tblGrid>
        <w:gridCol w:w="5498"/>
        <w:gridCol w:w="5292"/>
      </w:tblGrid>
      <w:tr w:rsidR="00A16BCE">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A16BCE" w:rsidRDefault="00E236DA">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rsidR="00A16BCE" w:rsidRDefault="00E236DA">
            <w:pPr>
              <w:pStyle w:val="ProductList-TableBody"/>
            </w:pPr>
            <w:r>
              <w:rPr>
                <w:color w:val="FFFFFF"/>
              </w:rPr>
              <w:t>สิทธิการใช้งานที่มีคุณสมบัติตามที่กำหนด</w:t>
            </w:r>
          </w:p>
        </w:tc>
      </w:tr>
      <w:tr w:rsidR="00A16BCE">
        <w:tc>
          <w:tcPr>
            <w:tcW w:w="6360" w:type="dxa"/>
            <w:tcBorders>
              <w:top w:val="single" w:sz="4" w:space="0" w:color="6E6E6E"/>
              <w:left w:val="single" w:sz="4" w:space="0" w:color="6E6E6E"/>
              <w:bottom w:val="none" w:sz="4" w:space="0" w:color="6E6E6E"/>
              <w:right w:val="single" w:sz="4" w:space="0" w:color="6E6E6E"/>
            </w:tcBorders>
          </w:tcPr>
          <w:p w:rsidR="00A16BCE" w:rsidRDefault="00E236DA">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SharePoint Standard CAL</w:t>
            </w:r>
          </w:p>
        </w:tc>
      </w:tr>
      <w:tr w:rsidR="00A16BCE">
        <w:tc>
          <w:tcPr>
            <w:tcW w:w="6360" w:type="dxa"/>
            <w:tcBorders>
              <w:top w:val="none" w:sz="4" w:space="0" w:color="6E6E6E"/>
              <w:left w:val="single" w:sz="4" w:space="0" w:color="6E6E6E"/>
              <w:bottom w:val="single" w:sz="4" w:space="0" w:color="6E6E6E"/>
              <w:right w:val="single" w:sz="4" w:space="0" w:color="6E6E6E"/>
            </w:tcBorders>
          </w:tcPr>
          <w:p w:rsidR="00A16BCE" w:rsidRDefault="00A16BC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Core CAL Suite</w:t>
            </w:r>
          </w:p>
        </w:tc>
      </w:tr>
    </w:tbl>
    <w:p w:rsidR="00A16BCE" w:rsidRDefault="00A16BCE">
      <w:pPr>
        <w:pStyle w:val="ProductList-Body"/>
      </w:pPr>
    </w:p>
    <w:p w:rsidR="00A16BCE" w:rsidRDefault="00E236DA">
      <w:pPr>
        <w:pStyle w:val="ProductList-Offering2HeadingNoBorder"/>
        <w:outlineLvl w:val="2"/>
      </w:pPr>
      <w:r>
        <w:t>Skype for Business Online</w:t>
      </w:r>
      <w:r>
        <w:fldChar w:fldCharType="begin"/>
      </w:r>
      <w:r>
        <w:instrText xml:space="preserve"> TC "</w:instrText>
      </w:r>
      <w:bookmarkStart w:id="381" w:name="_Toc531591826"/>
      <w:r>
        <w:instrText>Skype for Business Online</w:instrText>
      </w:r>
      <w:bookmarkEnd w:id="381"/>
      <w:r>
        <w:instrText>" \l 3</w:instrText>
      </w:r>
      <w:r>
        <w:fldChar w:fldCharType="end"/>
      </w:r>
    </w:p>
    <w:p w:rsidR="00A16BCE" w:rsidRDefault="00A16BCE">
      <w:pPr>
        <w:pStyle w:val="ProductList-Body"/>
      </w:pPr>
    </w:p>
    <w:tbl>
      <w:tblPr>
        <w:tblStyle w:val="PURTable"/>
        <w:tblW w:w="0" w:type="dxa"/>
        <w:tblLook w:val="04A0" w:firstRow="1" w:lastRow="0" w:firstColumn="1" w:lastColumn="0" w:noHBand="0" w:noVBand="1"/>
      </w:tblPr>
      <w:tblGrid>
        <w:gridCol w:w="5591"/>
        <w:gridCol w:w="5199"/>
      </w:tblGrid>
      <w:tr w:rsidR="00A16BCE">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A16BCE" w:rsidRDefault="00E236DA">
            <w:pPr>
              <w:pStyle w:val="ProductList-TableBody"/>
            </w:pPr>
            <w:r>
              <w:rPr>
                <w:color w:val="FFFFFF"/>
              </w:rPr>
              <w:t>Add-on User SL</w:t>
            </w:r>
          </w:p>
        </w:tc>
        <w:tc>
          <w:tcPr>
            <w:tcW w:w="5640" w:type="dxa"/>
            <w:tcBorders>
              <w:top w:val="single" w:sz="4" w:space="0" w:color="0070C0"/>
              <w:bottom w:val="single" w:sz="4" w:space="0" w:color="6E6E6E"/>
              <w:right w:val="single" w:sz="4" w:space="0" w:color="0070C0"/>
            </w:tcBorders>
            <w:shd w:val="clear" w:color="auto" w:fill="0070C0"/>
          </w:tcPr>
          <w:p w:rsidR="00A16BCE" w:rsidRDefault="00E236DA">
            <w:pPr>
              <w:pStyle w:val="ProductList-TableBody"/>
            </w:pPr>
            <w:r>
              <w:rPr>
                <w:color w:val="FFFFFF"/>
              </w:rPr>
              <w:t>สิทธิการใช้งานที่มีคุณสมบัติตามที่กำหนด</w:t>
            </w:r>
          </w:p>
        </w:tc>
      </w:tr>
      <w:tr w:rsidR="00A16BCE">
        <w:tc>
          <w:tcPr>
            <w:tcW w:w="6480" w:type="dxa"/>
            <w:tcBorders>
              <w:top w:val="single" w:sz="4" w:space="0" w:color="6E6E6E"/>
              <w:left w:val="single" w:sz="4" w:space="0" w:color="6E6E6E"/>
              <w:bottom w:val="none" w:sz="4" w:space="0" w:color="6E6E6E"/>
              <w:right w:val="single" w:sz="4" w:space="0" w:color="6E6E6E"/>
            </w:tcBorders>
          </w:tcPr>
          <w:p w:rsidR="00A16BCE" w:rsidRDefault="00E236DA">
            <w:pPr>
              <w:pStyle w:val="ProductList-TableBody"/>
            </w:pPr>
            <w:r>
              <w:t>Skype for Business Online Plan 1 Add-on</w:t>
            </w:r>
          </w:p>
        </w:tc>
        <w:tc>
          <w:tcPr>
            <w:tcW w:w="564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Skype for Business Standard CAL</w:t>
            </w:r>
          </w:p>
        </w:tc>
      </w:tr>
      <w:tr w:rsidR="00A16BCE">
        <w:tc>
          <w:tcPr>
            <w:tcW w:w="6480" w:type="dxa"/>
            <w:tcBorders>
              <w:top w:val="none" w:sz="4" w:space="0" w:color="6E6E6E"/>
              <w:left w:val="single" w:sz="4" w:space="0" w:color="6E6E6E"/>
              <w:bottom w:val="single" w:sz="4" w:space="0" w:color="6E6E6E"/>
              <w:right w:val="single" w:sz="4" w:space="0" w:color="6E6E6E"/>
            </w:tcBorders>
          </w:tcPr>
          <w:p w:rsidR="00A16BCE" w:rsidRDefault="00A16BCE">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Core CAL Suite</w:t>
            </w:r>
          </w:p>
        </w:tc>
      </w:tr>
    </w:tbl>
    <w:p w:rsidR="00A16BCE" w:rsidRDefault="00A16BCE">
      <w:pPr>
        <w:pStyle w:val="ProductList-Body"/>
      </w:pPr>
    </w:p>
    <w:p w:rsidR="00A16BCE" w:rsidRDefault="00E236DA">
      <w:pPr>
        <w:pStyle w:val="ProductList-Offering2HeadingNoBorder"/>
        <w:outlineLvl w:val="2"/>
      </w:pPr>
      <w:r>
        <w:t>Microsoft Intune</w:t>
      </w:r>
      <w:r>
        <w:fldChar w:fldCharType="begin"/>
      </w:r>
      <w:r>
        <w:instrText xml:space="preserve"> TC "</w:instrText>
      </w:r>
      <w:bookmarkStart w:id="382" w:name="_Toc531591827"/>
      <w:r>
        <w:instrText>Microsoft Intune</w:instrText>
      </w:r>
      <w:bookmarkEnd w:id="382"/>
      <w:r>
        <w:instrText>" \l 3</w:instrText>
      </w:r>
      <w:r>
        <w:fldChar w:fldCharType="end"/>
      </w:r>
    </w:p>
    <w:p w:rsidR="00A16BCE" w:rsidRDefault="00A16BCE">
      <w:pPr>
        <w:pStyle w:val="ProductList-Body"/>
      </w:pPr>
    </w:p>
    <w:tbl>
      <w:tblPr>
        <w:tblStyle w:val="PURTable"/>
        <w:tblW w:w="0" w:type="dxa"/>
        <w:tblLook w:val="04A0" w:firstRow="1" w:lastRow="0" w:firstColumn="1" w:lastColumn="0" w:noHBand="0" w:noVBand="1"/>
      </w:tblPr>
      <w:tblGrid>
        <w:gridCol w:w="5492"/>
        <w:gridCol w:w="5298"/>
      </w:tblGrid>
      <w:tr w:rsidR="00A16BCE">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A16BCE" w:rsidRDefault="00E236DA">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rsidR="00A16BCE" w:rsidRDefault="00E236DA">
            <w:pPr>
              <w:pStyle w:val="ProductList-TableBody"/>
            </w:pPr>
            <w:r>
              <w:rPr>
                <w:color w:val="FFFFFF"/>
              </w:rPr>
              <w:t>สิทธิการใช้งานที่มีคุณสมบัติตามที่กำหนด</w:t>
            </w:r>
          </w:p>
        </w:tc>
      </w:tr>
      <w:tr w:rsidR="00A16BCE">
        <w:tc>
          <w:tcPr>
            <w:tcW w:w="6360" w:type="dxa"/>
            <w:tcBorders>
              <w:top w:val="single" w:sz="4" w:space="0" w:color="6E6E6E"/>
              <w:left w:val="single" w:sz="4" w:space="0" w:color="6E6E6E"/>
              <w:bottom w:val="none" w:sz="4" w:space="0" w:color="6E6E6E"/>
              <w:right w:val="single" w:sz="4" w:space="0" w:color="6E6E6E"/>
            </w:tcBorders>
          </w:tcPr>
          <w:p w:rsidR="00A16BCE" w:rsidRDefault="00E236DA">
            <w:pPr>
              <w:pStyle w:val="ProductList-TableBody"/>
            </w:pPr>
            <w:r>
              <w:t>Microsoft Intune Add-on (User SL)</w:t>
            </w:r>
          </w:p>
        </w:tc>
        <w:tc>
          <w:tcPr>
            <w:tcW w:w="576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Core CAL Suite</w:t>
            </w:r>
          </w:p>
        </w:tc>
      </w:tr>
      <w:tr w:rsidR="00A16BCE">
        <w:tc>
          <w:tcPr>
            <w:tcW w:w="6360" w:type="dxa"/>
            <w:tcBorders>
              <w:top w:val="none" w:sz="4" w:space="0" w:color="6E6E6E"/>
              <w:left w:val="single" w:sz="4" w:space="0" w:color="6E6E6E"/>
              <w:bottom w:val="single" w:sz="4" w:space="0" w:color="6E6E6E"/>
              <w:right w:val="single" w:sz="4" w:space="0" w:color="6E6E6E"/>
            </w:tcBorders>
          </w:tcPr>
          <w:p w:rsidR="00A16BCE" w:rsidRDefault="00A16BC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Enterprise CAL Suite</w:t>
            </w:r>
          </w:p>
        </w:tc>
      </w:tr>
      <w:tr w:rsidR="00A16BCE">
        <w:tc>
          <w:tcPr>
            <w:tcW w:w="6360" w:type="dxa"/>
            <w:tcBorders>
              <w:top w:val="single" w:sz="4" w:space="0" w:color="6E6E6E"/>
              <w:left w:val="single" w:sz="4" w:space="0" w:color="6E6E6E"/>
              <w:bottom w:val="none" w:sz="4" w:space="0" w:color="6E6E6E"/>
              <w:right w:val="single" w:sz="4" w:space="0" w:color="6E6E6E"/>
            </w:tcBorders>
          </w:tcPr>
          <w:p w:rsidR="00A16BCE" w:rsidRDefault="00E236DA">
            <w:pPr>
              <w:pStyle w:val="ProductList-TableBody"/>
            </w:pPr>
            <w:r>
              <w:t>Microsoft Intune for EDU Add-on (User SL)</w:t>
            </w:r>
          </w:p>
        </w:tc>
        <w:tc>
          <w:tcPr>
            <w:tcW w:w="576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Core CAL Suite</w:t>
            </w:r>
          </w:p>
        </w:tc>
      </w:tr>
      <w:tr w:rsidR="00A16BCE">
        <w:tc>
          <w:tcPr>
            <w:tcW w:w="6360" w:type="dxa"/>
            <w:tcBorders>
              <w:top w:val="none" w:sz="4" w:space="0" w:color="6E6E6E"/>
              <w:left w:val="single" w:sz="4" w:space="0" w:color="6E6E6E"/>
              <w:bottom w:val="single" w:sz="4" w:space="0" w:color="6E6E6E"/>
              <w:right w:val="single" w:sz="4" w:space="0" w:color="6E6E6E"/>
            </w:tcBorders>
          </w:tcPr>
          <w:p w:rsidR="00A16BCE" w:rsidRDefault="00A16BC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Enterprise CAL Suite</w:t>
            </w:r>
          </w:p>
        </w:tc>
      </w:tr>
    </w:tbl>
    <w:p w:rsidR="00A16BCE" w:rsidRDefault="00A16BCE">
      <w:pPr>
        <w:pStyle w:val="ProductList-Body"/>
      </w:pPr>
    </w:p>
    <w:p w:rsidR="00A16BCE" w:rsidRDefault="00A16BCE">
      <w:pPr>
        <w:pStyle w:val="PURBreadcrumb"/>
      </w:pPr>
    </w:p>
    <w:tbl>
      <w:tblPr>
        <w:tblStyle w:val="PURTable"/>
        <w:tblW w:w="0" w:type="dxa"/>
        <w:tblLook w:val="04A0" w:firstRow="1" w:lastRow="0" w:firstColumn="1" w:lastColumn="0" w:noHBand="0" w:noVBand="1"/>
      </w:tblPr>
      <w:tblGrid>
        <w:gridCol w:w="10800"/>
      </w:tblGrid>
      <w:tr w:rsidR="00A16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6BCE" w:rsidRDefault="00DF54EA">
            <w:pPr>
              <w:pStyle w:val="ProductList-TableBody"/>
              <w:jc w:val="right"/>
            </w:pPr>
            <w:hyperlink w:anchor="_Sec842">
              <w:r w:rsidR="00E236DA">
                <w:rPr>
                  <w:color w:val="00467F"/>
                  <w:sz w:val="14"/>
                  <w:u w:val="single"/>
                </w:rPr>
                <w:t>สารบัญ</w:t>
              </w:r>
            </w:hyperlink>
            <w:r w:rsidR="00E236DA">
              <w:rPr>
                <w:sz w:val="14"/>
              </w:rPr>
              <w:t xml:space="preserve"> / </w:t>
            </w:r>
            <w:hyperlink w:anchor="_Sec549">
              <w:r w:rsidR="00E236DA">
                <w:rPr>
                  <w:color w:val="00467F"/>
                  <w:sz w:val="14"/>
                  <w:u w:val="single"/>
                </w:rPr>
                <w:t>อภิธานศัพท์</w:t>
              </w:r>
            </w:hyperlink>
            <w:r w:rsidR="00E236DA">
              <w:rPr>
                <w:sz w:val="14"/>
              </w:rPr>
              <w:t xml:space="preserve"> / </w:t>
            </w:r>
            <w:hyperlink w:anchor="_Sec844">
              <w:r w:rsidR="00E236DA">
                <w:rPr>
                  <w:color w:val="00467F"/>
                  <w:sz w:val="14"/>
                  <w:u w:val="single"/>
                </w:rPr>
                <w:t>ดัชนี</w:t>
              </w:r>
            </w:hyperlink>
          </w:p>
        </w:tc>
      </w:tr>
    </w:tbl>
    <w:p w:rsidR="00A16BCE" w:rsidRDefault="00A16BCE">
      <w:pPr>
        <w:pStyle w:val="ProductList-Body"/>
      </w:pPr>
    </w:p>
    <w:p w:rsidR="00A16BCE" w:rsidRDefault="00E236DA">
      <w:pPr>
        <w:pStyle w:val="ProductList-OfferingGroupHeading"/>
        <w:outlineLvl w:val="1"/>
      </w:pPr>
      <w:bookmarkStart w:id="383" w:name="_Sec1240"/>
      <w:r>
        <w:t>From SA</w:t>
      </w:r>
      <w:bookmarkEnd w:id="383"/>
      <w:r>
        <w:fldChar w:fldCharType="begin"/>
      </w:r>
      <w:r>
        <w:instrText xml:space="preserve"> TC "</w:instrText>
      </w:r>
      <w:bookmarkStart w:id="384" w:name="_Toc531591828"/>
      <w:r>
        <w:instrText>From SA</w:instrText>
      </w:r>
      <w:bookmarkEnd w:id="384"/>
      <w:r>
        <w:instrText>" \l 2</w:instrText>
      </w:r>
      <w:r>
        <w:fldChar w:fldCharType="end"/>
      </w:r>
    </w:p>
    <w:p w:rsidR="00A16BCE" w:rsidRDefault="00E236DA">
      <w:pPr>
        <w:pStyle w:val="ProductList-Body"/>
      </w:pPr>
      <w:r>
        <w:t>ลูกค้าสามารถได้รับ From SA SL แทนที่ SA สำหรับ Perpetual License ที่ชำระเงินเต็มจำนวน ภายใต้เงื่อนไขดังต่อไปนี้:</w:t>
      </w:r>
    </w:p>
    <w:p w:rsidR="00A16BCE" w:rsidRDefault="00E236DA" w:rsidP="00E236DA">
      <w:pPr>
        <w:pStyle w:val="ProductList-Bullet"/>
        <w:numPr>
          <w:ilvl w:val="0"/>
          <w:numId w:val="63"/>
        </w:numPr>
      </w:pPr>
      <w:r>
        <w:t>ลูกค้าต้องมี SA ที่ใช้ได้หรือกำลังต่ออายุการครอบคลุมสำหรับสิทธิการใช้งานที่มีคุณสมบัติตามที่กำหนดที่เกี่ยวข้อง</w:t>
      </w:r>
    </w:p>
    <w:p w:rsidR="00A16BCE" w:rsidRDefault="00E236DA" w:rsidP="00E236DA">
      <w:pPr>
        <w:pStyle w:val="ProductList-Bullet"/>
        <w:numPr>
          <w:ilvl w:val="0"/>
          <w:numId w:val="63"/>
        </w:numPr>
      </w:pPr>
      <w:r>
        <w:t>ลูกค้าจะได้รับ From SA SL ไม่เกินหนึ่งรายการสำหรับแต่ละสิทธิการใช้งานที่มีคุณสมบัติตามที่กำหนด เว้นแต่จะมีการกำหนดไว้เป็นอย่างอื่นในภาคผนวกนี้</w:t>
      </w:r>
    </w:p>
    <w:p w:rsidR="00A16BCE" w:rsidRDefault="00E236DA" w:rsidP="00E236DA">
      <w:pPr>
        <w:pStyle w:val="ProductList-Bullet"/>
        <w:numPr>
          <w:ilvl w:val="0"/>
          <w:numId w:val="63"/>
        </w:numPr>
      </w:pPr>
      <w:r>
        <w:t xml:space="preserve">ลูกค้าจะได้รับ From SA SL ในวันครบรอบปีหรือการต่ออายุ Enrollment </w:t>
      </w:r>
    </w:p>
    <w:p w:rsidR="00A16BCE" w:rsidRDefault="00A16BCE">
      <w:pPr>
        <w:pStyle w:val="ProductList-Body"/>
      </w:pPr>
    </w:p>
    <w:p w:rsidR="00A16BCE" w:rsidRDefault="00E236DA">
      <w:pPr>
        <w:pStyle w:val="ProductList-Body"/>
      </w:pPr>
      <w:r>
        <w:t>ลูกค้า Enterprise Agreement Subscription (EAS) ที่มีความคุ้มครองการสมัครอย่างต่อเนื่องเกี่ยวกับสิทธิการใช้งานที่มีคุณสมบัติไม่น้อยกว่าสามปีสามารถซื้อ From SA SLs ที่สอดคล้องกันได้ ลูกค้าที่ต่ออายุข้อตกลงจะสามารถต่ออายุ From SA SL ได้ไม่เกินจำนวนของ From SA SL ที่สอดคล้องกันซึ่งสิ้นอายุลง ในการต่ออายุการลงทะเบียนครั้งถัดไป ลูกค้าที่มีการสมัครใช้งาน Office 365 Suite ที่ได้รับสิทธิการใช้งานก่อนวันที่ 1 สิงหาคม 2014 ภายใต้การลงทะเบียนปัจจุบันจะสามารถซื้อ From SA User SL ที่เกี่ยวข้องเพื่อให้สิทธิการใช้งานผู้ใช้ Office 365 ทั้งหมดตามลำดับ รวมถึงผู้ใช้เหล่านั้นที่เพิ่มในระหว่างระยะเวลาการลงทะเบียนปัจจุบันที่เหลืออยู่</w:t>
      </w:r>
    </w:p>
    <w:p w:rsidR="00A16BCE" w:rsidRDefault="00A16BCE">
      <w:pPr>
        <w:pStyle w:val="ProductList-Body"/>
      </w:pPr>
    </w:p>
    <w:p w:rsidR="00A16BCE" w:rsidRDefault="00E236DA">
      <w:pPr>
        <w:pStyle w:val="ProductList-Body"/>
      </w:pPr>
      <w:r>
        <w:t>โดยเป็นข้อยกเว้นเพียงครั้งเดียว ลูกค้าสามารถซื้อ From SA User SL เป็นจำนวนมากกว่าได้ ถ้า (1) ลูกค้าซื้อ From SA User SL สำหรับผู้ใช้ทุกคนของอุปกรณ์ที่มีคุณสมบัติตามที่กำหนด และ (2) ในกรณีของสิทธิการใช้งานระบบปฏิบัติการเดสก์ท็อปของ Windows ลูกค้าต้องเพิ่มอุปกรณ์ตามที่จำเป็นให้ตรงกับความต้องการของผู้ใช้หลักใน</w:t>
      </w:r>
      <w:hyperlink w:anchor="_Sec652">
        <w:r>
          <w:rPr>
            <w:color w:val="00467F"/>
            <w:u w:val="single"/>
          </w:rPr>
          <w:t>ระบบปฏิบัติการเดสก์ท็อปของ Windows</w:t>
        </w:r>
      </w:hyperlink>
      <w:r>
        <w:t xml:space="preserve"> ข้อ 2.1.1 </w:t>
      </w:r>
    </w:p>
    <w:p w:rsidR="00A16BCE" w:rsidRDefault="00A16BCE">
      <w:pPr>
        <w:pStyle w:val="ProductList-Body"/>
      </w:pPr>
    </w:p>
    <w:p w:rsidR="00A16BCE" w:rsidRDefault="00E236DA">
      <w:pPr>
        <w:pStyle w:val="ProductList-Offering2HeadingNoBorder"/>
        <w:outlineLvl w:val="2"/>
      </w:pPr>
      <w:r>
        <w:t>CAL Suite</w:t>
      </w:r>
      <w:r>
        <w:fldChar w:fldCharType="begin"/>
      </w:r>
      <w:r>
        <w:instrText xml:space="preserve"> TC "</w:instrText>
      </w:r>
      <w:bookmarkStart w:id="385" w:name="_Toc531591829"/>
      <w:r>
        <w:instrText>CAL Suite</w:instrText>
      </w:r>
      <w:bookmarkEnd w:id="385"/>
      <w:r>
        <w:instrText>" \l 3</w:instrText>
      </w:r>
      <w:r>
        <w:fldChar w:fldCharType="end"/>
      </w:r>
    </w:p>
    <w:p w:rsidR="00A16BCE" w:rsidRDefault="00A16BCE">
      <w:pPr>
        <w:pStyle w:val="ProductList-Body"/>
      </w:pPr>
    </w:p>
    <w:tbl>
      <w:tblPr>
        <w:tblStyle w:val="PURTable"/>
        <w:tblW w:w="0" w:type="dxa"/>
        <w:tblLook w:val="04A0" w:firstRow="1" w:lastRow="0" w:firstColumn="1" w:lastColumn="0" w:noHBand="0" w:noVBand="1"/>
      </w:tblPr>
      <w:tblGrid>
        <w:gridCol w:w="5317"/>
        <w:gridCol w:w="5473"/>
      </w:tblGrid>
      <w:tr w:rsidR="00A16BC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A16BCE" w:rsidRDefault="00E236DA">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rsidR="00A16BCE" w:rsidRDefault="00E236DA">
            <w:pPr>
              <w:pStyle w:val="ProductList-TableBody"/>
            </w:pPr>
            <w:r>
              <w:rPr>
                <w:color w:val="FFFFFF"/>
              </w:rPr>
              <w:t>สิทธิการใช้งานที่มีคุณสมบัติตามที่กำหนด</w:t>
            </w:r>
          </w:p>
        </w:tc>
      </w:tr>
      <w:tr w:rsidR="00A16BCE">
        <w:tc>
          <w:tcPr>
            <w:tcW w:w="612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Core/Enterprise CAL Suite Bridge for Office 365 From SA (User SL)</w:t>
            </w:r>
          </w:p>
        </w:tc>
        <w:tc>
          <w:tcPr>
            <w:tcW w:w="600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SA for Parent CAL Suite</w:t>
            </w:r>
          </w:p>
        </w:tc>
      </w:tr>
      <w:tr w:rsidR="00A16BCE">
        <w:tc>
          <w:tcPr>
            <w:tcW w:w="612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Core/Enterprise CAL Bridge for Enterprise Mobility + Security From SA (User SL)</w:t>
            </w:r>
          </w:p>
        </w:tc>
        <w:tc>
          <w:tcPr>
            <w:tcW w:w="600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SA for Parent CAL Suite</w:t>
            </w:r>
          </w:p>
        </w:tc>
      </w:tr>
    </w:tbl>
    <w:p w:rsidR="00A16BCE" w:rsidRDefault="00A16BCE">
      <w:pPr>
        <w:pStyle w:val="ProductList-Body"/>
      </w:pPr>
    </w:p>
    <w:p w:rsidR="00A16BCE" w:rsidRDefault="00E236DA">
      <w:pPr>
        <w:pStyle w:val="ProductList-Offering2HeadingNoBorder"/>
        <w:outlineLvl w:val="2"/>
      </w:pPr>
      <w:r>
        <w:t>Windows Desktop Operating System</w:t>
      </w:r>
      <w:r>
        <w:fldChar w:fldCharType="begin"/>
      </w:r>
      <w:r>
        <w:instrText xml:space="preserve"> TC "</w:instrText>
      </w:r>
      <w:bookmarkStart w:id="386" w:name="_Toc531591830"/>
      <w:r>
        <w:instrText>Windows Desktop Operating System</w:instrText>
      </w:r>
      <w:bookmarkEnd w:id="386"/>
      <w:r>
        <w:instrText>" \l 3</w:instrText>
      </w:r>
      <w:r>
        <w:fldChar w:fldCharType="end"/>
      </w:r>
    </w:p>
    <w:p w:rsidR="00A16BCE" w:rsidRDefault="00A16BCE">
      <w:pPr>
        <w:pStyle w:val="ProductList-Body"/>
      </w:pPr>
    </w:p>
    <w:tbl>
      <w:tblPr>
        <w:tblStyle w:val="PURTable"/>
        <w:tblW w:w="0" w:type="dxa"/>
        <w:tblLook w:val="04A0" w:firstRow="1" w:lastRow="0" w:firstColumn="1" w:lastColumn="0" w:noHBand="0" w:noVBand="1"/>
      </w:tblPr>
      <w:tblGrid>
        <w:gridCol w:w="5293"/>
        <w:gridCol w:w="5497"/>
      </w:tblGrid>
      <w:tr w:rsidR="00A16BC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A16BCE" w:rsidRDefault="00E236DA">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rsidR="00A16BCE" w:rsidRDefault="00E236DA">
            <w:pPr>
              <w:pStyle w:val="ProductList-TableBody"/>
            </w:pPr>
            <w:r>
              <w:rPr>
                <w:color w:val="FFFFFF"/>
              </w:rPr>
              <w:t>สิทธิการใช้งานที่มีคุณสมบัติตามที่กำหนด</w:t>
            </w:r>
          </w:p>
        </w:tc>
      </w:tr>
      <w:tr w:rsidR="00A16BCE">
        <w:tc>
          <w:tcPr>
            <w:tcW w:w="612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SA สำหรับ Windows Desktop Operating System</w:t>
            </w:r>
          </w:p>
        </w:tc>
      </w:tr>
    </w:tbl>
    <w:p w:rsidR="00A16BCE" w:rsidRDefault="00A16BCE">
      <w:pPr>
        <w:pStyle w:val="ProductList-Body"/>
      </w:pPr>
    </w:p>
    <w:p w:rsidR="00A16BCE" w:rsidRDefault="00E236DA">
      <w:pPr>
        <w:pStyle w:val="ProductList-Offering2HeadingNoBorder"/>
        <w:outlineLvl w:val="2"/>
      </w:pPr>
      <w:r>
        <w:t>Microsoft 365</w:t>
      </w:r>
      <w:r>
        <w:fldChar w:fldCharType="begin"/>
      </w:r>
      <w:r>
        <w:instrText xml:space="preserve"> TC "</w:instrText>
      </w:r>
      <w:bookmarkStart w:id="387" w:name="_Toc531591831"/>
      <w:r>
        <w:instrText>Microsoft 365</w:instrText>
      </w:r>
      <w:bookmarkEnd w:id="387"/>
      <w:r>
        <w:instrText xml:space="preserve"> " \l 3</w:instrText>
      </w:r>
      <w:r>
        <w:fldChar w:fldCharType="end"/>
      </w:r>
    </w:p>
    <w:p w:rsidR="00A16BCE" w:rsidRDefault="00E236DA">
      <w:pPr>
        <w:pStyle w:val="ProductList-Body"/>
      </w:pPr>
      <w:r>
        <w:t xml:space="preserve">หากต้องการได้รับ Microsoft 365 From SA User SL ลูกค้าต้องเป็นไปตามข้อกำหนดการมีสิทธิ์และข้อกำหนดการโอนสิทธิการใช้งานสำหรับคอมโพเนนต์ของ Microsoft 365 ทั้งนี้ Microsoft 365 From SA User SL ให้สิทธิประโยชน์ของ SA เหมือนกันกับคอมโพเนนต์ของ SA ของ Microsoft 365 From SA User SL คอมโพเนนต์ของ Microsoft 365 E3 / E5 คือ Office 365 Enterprise E3/E5, Enterprise Mobility + Security E3 / E5 และ Windows 10 Enterprise E3/E5 ต่อผู้ใช้หนึ่งราย </w:t>
      </w:r>
    </w:p>
    <w:p w:rsidR="00A16BCE" w:rsidRDefault="00A16BCE">
      <w:pPr>
        <w:pStyle w:val="ProductList-Body"/>
      </w:pPr>
    </w:p>
    <w:tbl>
      <w:tblPr>
        <w:tblStyle w:val="PURTable"/>
        <w:tblW w:w="0" w:type="dxa"/>
        <w:tblLook w:val="04A0" w:firstRow="1" w:lastRow="0" w:firstColumn="1" w:lastColumn="0" w:noHBand="0" w:noVBand="1"/>
      </w:tblPr>
      <w:tblGrid>
        <w:gridCol w:w="5390"/>
        <w:gridCol w:w="5400"/>
      </w:tblGrid>
      <w:tr w:rsidR="00A16BC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16BCE" w:rsidRDefault="00E236DA">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rsidR="00A16BCE" w:rsidRDefault="00E236DA">
            <w:pPr>
              <w:pStyle w:val="ProductList-TableBody"/>
            </w:pPr>
            <w:r>
              <w:rPr>
                <w:color w:val="FFFFFF"/>
              </w:rPr>
              <w:t>สิทธิการใช้งานที่มีคุณสมบัติตามที่กำหนด</w:t>
            </w:r>
          </w:p>
        </w:tc>
      </w:tr>
      <w:tr w:rsidR="00A16BCE">
        <w:tc>
          <w:tcPr>
            <w:tcW w:w="624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Microsoft 365 E3/E5 From SA (User SL)</w:t>
            </w:r>
          </w:p>
        </w:tc>
        <w:tc>
          <w:tcPr>
            <w:tcW w:w="588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SA สำหรับระบบปฏิบัติการเดสก์ท็อปของ Windows และ</w:t>
            </w:r>
          </w:p>
          <w:p w:rsidR="00A16BCE" w:rsidRDefault="00E236DA">
            <w:pPr>
              <w:pStyle w:val="ProductList-TableBody"/>
            </w:pPr>
            <w:r>
              <w:t>Core/Enterprise CAL Suite และ</w:t>
            </w:r>
          </w:p>
          <w:p w:rsidR="00A16BCE" w:rsidRDefault="00E236DA">
            <w:pPr>
              <w:pStyle w:val="ProductList-TableBody"/>
            </w:pPr>
            <w:r>
              <w:t>Office Professional Plus</w:t>
            </w:r>
          </w:p>
        </w:tc>
      </w:tr>
    </w:tbl>
    <w:p w:rsidR="00A16BCE" w:rsidRDefault="00A16BCE">
      <w:pPr>
        <w:pStyle w:val="ProductList-Body"/>
      </w:pPr>
    </w:p>
    <w:p w:rsidR="00A16BCE" w:rsidRDefault="00E236DA">
      <w:pPr>
        <w:pStyle w:val="ProductList-Offering2HeadingNoBorder"/>
        <w:outlineLvl w:val="2"/>
      </w:pPr>
      <w:r>
        <w:t>Enterprise Mobility + Security</w:t>
      </w:r>
      <w:r>
        <w:fldChar w:fldCharType="begin"/>
      </w:r>
      <w:r>
        <w:instrText xml:space="preserve"> TC "</w:instrText>
      </w:r>
      <w:bookmarkStart w:id="388" w:name="_Toc531591832"/>
      <w:r>
        <w:instrText>Enterprise Mobility + Security</w:instrText>
      </w:r>
      <w:bookmarkEnd w:id="388"/>
      <w:r>
        <w:instrText xml:space="preserve"> " \l 3</w:instrText>
      </w:r>
      <w:r>
        <w:fldChar w:fldCharType="end"/>
      </w:r>
    </w:p>
    <w:p w:rsidR="00A16BCE" w:rsidRDefault="00A16BCE">
      <w:pPr>
        <w:pStyle w:val="ProductList-Body"/>
      </w:pPr>
    </w:p>
    <w:p w:rsidR="00A16BCE" w:rsidRDefault="00E236DA">
      <w:pPr>
        <w:pStyle w:val="ProductList-Body"/>
      </w:pPr>
      <w:r>
        <w:t>Enterprise Mobility + Security From SA User SL จะทำให้ลูกค้ามีคุณสมบัติสำหรับสิทธิประโยชน์ของ SA ตามสิทธิการใช้งานที่มีคุณสมบัติตามที่กำหนด</w:t>
      </w:r>
    </w:p>
    <w:p w:rsidR="00A16BCE" w:rsidRDefault="00A16BCE">
      <w:pPr>
        <w:pStyle w:val="ProductList-Body"/>
      </w:pPr>
    </w:p>
    <w:p w:rsidR="00A16BCE" w:rsidRDefault="00E236DA">
      <w:pPr>
        <w:pStyle w:val="ProductList-Body"/>
      </w:pPr>
      <w:r>
        <w:t>From SA User SL กำหนดให้ต้องมี CAL Suite Bridges หรือ USL ที่สอดคล้องกันตามที่ระบุไว้ด้านล่าง:</w:t>
      </w:r>
    </w:p>
    <w:p w:rsidR="00A16BCE" w:rsidRDefault="00A16BCE">
      <w:pPr>
        <w:pStyle w:val="ProductList-Body"/>
      </w:pPr>
    </w:p>
    <w:tbl>
      <w:tblPr>
        <w:tblStyle w:val="PURTable"/>
        <w:tblW w:w="0" w:type="dxa"/>
        <w:tblLook w:val="04A0" w:firstRow="1" w:lastRow="0" w:firstColumn="1" w:lastColumn="0" w:noHBand="0" w:noVBand="1"/>
      </w:tblPr>
      <w:tblGrid>
        <w:gridCol w:w="3552"/>
        <w:gridCol w:w="3909"/>
        <w:gridCol w:w="3329"/>
      </w:tblGrid>
      <w:tr w:rsidR="00A16B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A16BCE" w:rsidRDefault="00E236DA">
            <w:pPr>
              <w:pStyle w:val="ProductList-TableBody"/>
            </w:pPr>
            <w:r>
              <w:rPr>
                <w:color w:val="FFFFFF"/>
              </w:rPr>
              <w:t>From SA User SL</w:t>
            </w:r>
          </w:p>
        </w:tc>
        <w:tc>
          <w:tcPr>
            <w:tcW w:w="4160" w:type="dxa"/>
            <w:tcBorders>
              <w:top w:val="single" w:sz="4" w:space="0" w:color="0070C0"/>
              <w:bottom w:val="single" w:sz="4" w:space="0" w:color="6E6E6E"/>
            </w:tcBorders>
            <w:shd w:val="clear" w:color="auto" w:fill="0070C0"/>
          </w:tcPr>
          <w:p w:rsidR="00A16BCE" w:rsidRDefault="00E236DA">
            <w:pPr>
              <w:pStyle w:val="ProductList-TableBody"/>
            </w:pPr>
            <w:r>
              <w:rPr>
                <w:color w:val="FFFFFF"/>
              </w:rPr>
              <w:t>สิทธิการใช้งานที่มีคุณสมบัติตามที่กำหนด</w:t>
            </w:r>
          </w:p>
        </w:tc>
        <w:tc>
          <w:tcPr>
            <w:tcW w:w="3680" w:type="dxa"/>
            <w:tcBorders>
              <w:top w:val="single" w:sz="4" w:space="0" w:color="0070C0"/>
              <w:bottom w:val="single" w:sz="4" w:space="0" w:color="6E6E6E"/>
              <w:right w:val="single" w:sz="4" w:space="0" w:color="0070C0"/>
            </w:tcBorders>
            <w:shd w:val="clear" w:color="auto" w:fill="0070C0"/>
          </w:tcPr>
          <w:p w:rsidR="00A16BCE" w:rsidRDefault="00E236DA">
            <w:pPr>
              <w:pStyle w:val="ProductList-TableBody"/>
            </w:pPr>
            <w:r>
              <w:rPr>
                <w:color w:val="FFFFFF"/>
              </w:rPr>
              <w:t>CAL Suite Bridge หรือ USL ที่จำเป็นต้องมี</w:t>
            </w:r>
          </w:p>
        </w:tc>
      </w:tr>
      <w:tr w:rsidR="00A16BCE">
        <w:tc>
          <w:tcPr>
            <w:tcW w:w="4160" w:type="dxa"/>
            <w:tcBorders>
              <w:top w:val="single" w:sz="4" w:space="0" w:color="6E6E6E"/>
              <w:left w:val="single" w:sz="4" w:space="0" w:color="6E6E6E"/>
              <w:bottom w:val="none" w:sz="4" w:space="0" w:color="6E6E6E"/>
              <w:right w:val="single" w:sz="4" w:space="0" w:color="6E6E6E"/>
            </w:tcBorders>
          </w:tcPr>
          <w:p w:rsidR="00A16BCE" w:rsidRDefault="00E236DA">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Core CAL Bridge for Enterprise Mobility + Security หรือ Office 365 Enterprise/Government E1, E3, E5</w:t>
            </w:r>
          </w:p>
        </w:tc>
      </w:tr>
      <w:tr w:rsidR="00A16BCE">
        <w:tc>
          <w:tcPr>
            <w:tcW w:w="4160" w:type="dxa"/>
            <w:tcBorders>
              <w:top w:val="none" w:sz="4" w:space="0" w:color="6E6E6E"/>
              <w:left w:val="single" w:sz="4" w:space="0" w:color="6E6E6E"/>
              <w:bottom w:val="single" w:sz="4" w:space="0" w:color="6E6E6E"/>
              <w:right w:val="single" w:sz="4" w:space="0" w:color="6E6E6E"/>
            </w:tcBorders>
          </w:tcPr>
          <w:p w:rsidR="00A16BCE" w:rsidRDefault="00A16BCE">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Enterprise CAL Bridge for Enterprise Mobility + Security or Office 365 Enterprise/Government E3, E5</w:t>
            </w:r>
          </w:p>
        </w:tc>
      </w:tr>
    </w:tbl>
    <w:p w:rsidR="00A16BCE" w:rsidRDefault="00A16BCE">
      <w:pPr>
        <w:pStyle w:val="ProductList-Body"/>
      </w:pPr>
    </w:p>
    <w:p w:rsidR="00A16BCE" w:rsidRDefault="00E236DA">
      <w:pPr>
        <w:pStyle w:val="ProductList-Offering2HeadingNoBorder"/>
        <w:outlineLvl w:val="2"/>
      </w:pPr>
      <w:r>
        <w:t>Microsoft Dynamics 365 Services</w:t>
      </w:r>
      <w:r>
        <w:fldChar w:fldCharType="begin"/>
      </w:r>
      <w:r>
        <w:instrText xml:space="preserve"> TC "</w:instrText>
      </w:r>
      <w:bookmarkStart w:id="389" w:name="_Toc531591833"/>
      <w:r>
        <w:instrText>Microsoft Dynamics 365 Services</w:instrText>
      </w:r>
      <w:bookmarkEnd w:id="389"/>
      <w:r>
        <w:instrText>" \l 3</w:instrText>
      </w:r>
      <w:r>
        <w:fldChar w:fldCharType="end"/>
      </w:r>
    </w:p>
    <w:p w:rsidR="00A16BCE" w:rsidRDefault="00A16BCE">
      <w:pPr>
        <w:pStyle w:val="ProductList-Body"/>
      </w:pPr>
    </w:p>
    <w:tbl>
      <w:tblPr>
        <w:tblStyle w:val="PURTable"/>
        <w:tblW w:w="0" w:type="dxa"/>
        <w:tblLook w:val="04A0" w:firstRow="1" w:lastRow="0" w:firstColumn="1" w:lastColumn="0" w:noHBand="0" w:noVBand="1"/>
      </w:tblPr>
      <w:tblGrid>
        <w:gridCol w:w="5406"/>
        <w:gridCol w:w="5384"/>
      </w:tblGrid>
      <w:tr w:rsidR="00A16BC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16BCE" w:rsidRDefault="00E236DA">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rsidR="00A16BCE" w:rsidRDefault="00E236DA">
            <w:pPr>
              <w:pStyle w:val="ProductList-TableBody"/>
            </w:pPr>
            <w:r>
              <w:rPr>
                <w:color w:val="FFFFFF"/>
              </w:rPr>
              <w:t>สิทธิการใช้งานที่มีคุณสมบัติตามที่กำหนด</w:t>
            </w:r>
          </w:p>
        </w:tc>
      </w:tr>
      <w:tr w:rsidR="00A16BCE">
        <w:tc>
          <w:tcPr>
            <w:tcW w:w="6240" w:type="dxa"/>
            <w:tcBorders>
              <w:top w:val="single" w:sz="4" w:space="0" w:color="6E6E6E"/>
              <w:left w:val="single" w:sz="4" w:space="0" w:color="6E6E6E"/>
              <w:bottom w:val="none" w:sz="4" w:space="0" w:color="6E6E6E"/>
              <w:right w:val="single" w:sz="4" w:space="0" w:color="6E6E6E"/>
            </w:tcBorders>
          </w:tcPr>
          <w:p w:rsidR="00A16BCE" w:rsidRDefault="00E236DA">
            <w:pPr>
              <w:pStyle w:val="ProductList-TableBody"/>
            </w:pPr>
            <w:r>
              <w:t>Dynamics 365 for Team Members From SA</w:t>
            </w:r>
          </w:p>
        </w:tc>
        <w:tc>
          <w:tcPr>
            <w:tcW w:w="588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Dynamics AX Task CAL</w:t>
            </w:r>
          </w:p>
        </w:tc>
      </w:tr>
      <w:tr w:rsidR="00A16BCE">
        <w:tc>
          <w:tcPr>
            <w:tcW w:w="6240" w:type="dxa"/>
            <w:tcBorders>
              <w:top w:val="none" w:sz="4" w:space="0" w:color="6E6E6E"/>
              <w:left w:val="single" w:sz="4" w:space="0" w:color="6E6E6E"/>
              <w:bottom w:val="none" w:sz="4" w:space="0" w:color="6E6E6E"/>
              <w:right w:val="single" w:sz="4" w:space="0" w:color="6E6E6E"/>
            </w:tcBorders>
          </w:tcPr>
          <w:p w:rsidR="00A16BCE" w:rsidRDefault="00A16B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Dynamics AX Self Serve CAL</w:t>
            </w:r>
          </w:p>
        </w:tc>
      </w:tr>
      <w:tr w:rsidR="00A16BCE">
        <w:tc>
          <w:tcPr>
            <w:tcW w:w="6240" w:type="dxa"/>
            <w:tcBorders>
              <w:top w:val="none" w:sz="4" w:space="0" w:color="6E6E6E"/>
              <w:left w:val="single" w:sz="4" w:space="0" w:color="6E6E6E"/>
              <w:bottom w:val="none" w:sz="4" w:space="0" w:color="6E6E6E"/>
              <w:right w:val="single" w:sz="4" w:space="0" w:color="6E6E6E"/>
            </w:tcBorders>
          </w:tcPr>
          <w:p w:rsidR="00A16BCE" w:rsidRDefault="00A16B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Dynamics CRM Essentials CAL</w:t>
            </w:r>
          </w:p>
        </w:tc>
      </w:tr>
      <w:tr w:rsidR="00A16BCE">
        <w:tc>
          <w:tcPr>
            <w:tcW w:w="6240" w:type="dxa"/>
            <w:tcBorders>
              <w:top w:val="none" w:sz="4" w:space="0" w:color="6E6E6E"/>
              <w:left w:val="single" w:sz="4" w:space="0" w:color="6E6E6E"/>
              <w:bottom w:val="single" w:sz="4" w:space="0" w:color="6E6E6E"/>
              <w:right w:val="single" w:sz="4" w:space="0" w:color="6E6E6E"/>
            </w:tcBorders>
          </w:tcPr>
          <w:p w:rsidR="00A16BCE" w:rsidRDefault="00A16B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Dynamics 365 for Team Members On-premises CAL</w:t>
            </w:r>
          </w:p>
        </w:tc>
      </w:tr>
      <w:tr w:rsidR="00A16BCE">
        <w:tc>
          <w:tcPr>
            <w:tcW w:w="6240" w:type="dxa"/>
            <w:tcBorders>
              <w:top w:val="single" w:sz="4" w:space="0" w:color="6E6E6E"/>
              <w:left w:val="single" w:sz="4" w:space="0" w:color="6E6E6E"/>
              <w:bottom w:val="none" w:sz="4" w:space="0" w:color="6E6E6E"/>
              <w:right w:val="single" w:sz="4" w:space="0" w:color="6E6E6E"/>
            </w:tcBorders>
          </w:tcPr>
          <w:p w:rsidR="00A16BCE" w:rsidRDefault="00E236DA">
            <w:pPr>
              <w:pStyle w:val="ProductList-TableBody"/>
            </w:pPr>
            <w:r>
              <w:t>Dynamics 365 for Operations Device From SA</w:t>
            </w:r>
          </w:p>
        </w:tc>
        <w:tc>
          <w:tcPr>
            <w:tcW w:w="588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Dynamics AX Task CAL (Device)</w:t>
            </w:r>
          </w:p>
        </w:tc>
      </w:tr>
      <w:tr w:rsidR="00A16BCE">
        <w:tc>
          <w:tcPr>
            <w:tcW w:w="6240" w:type="dxa"/>
            <w:tcBorders>
              <w:top w:val="none" w:sz="4" w:space="0" w:color="6E6E6E"/>
              <w:left w:val="single" w:sz="4" w:space="0" w:color="6E6E6E"/>
              <w:bottom w:val="single" w:sz="4" w:space="0" w:color="6E6E6E"/>
              <w:right w:val="single" w:sz="4" w:space="0" w:color="6E6E6E"/>
            </w:tcBorders>
          </w:tcPr>
          <w:p w:rsidR="00A16BCE" w:rsidRDefault="00A16B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Dynamics 365 for Operations Device CAL</w:t>
            </w:r>
          </w:p>
        </w:tc>
      </w:tr>
      <w:tr w:rsidR="00A16BCE">
        <w:tc>
          <w:tcPr>
            <w:tcW w:w="624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Dynamics 365 for Operations Activity From SA</w:t>
            </w:r>
          </w:p>
        </w:tc>
        <w:tc>
          <w:tcPr>
            <w:tcW w:w="588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Dynamics 365 for Operations Activity CAL</w:t>
            </w:r>
          </w:p>
        </w:tc>
      </w:tr>
      <w:tr w:rsidR="00A16BCE">
        <w:tc>
          <w:tcPr>
            <w:tcW w:w="6240" w:type="dxa"/>
            <w:tcBorders>
              <w:top w:val="single" w:sz="4" w:space="0" w:color="6E6E6E"/>
              <w:left w:val="single" w:sz="4" w:space="0" w:color="6E6E6E"/>
              <w:bottom w:val="none" w:sz="4" w:space="0" w:color="6E6E6E"/>
              <w:right w:val="single" w:sz="4" w:space="0" w:color="6E6E6E"/>
            </w:tcBorders>
          </w:tcPr>
          <w:p w:rsidR="00A16BCE" w:rsidRDefault="00E236DA">
            <w:pPr>
              <w:pStyle w:val="ProductList-TableBody"/>
            </w:pPr>
            <w:r>
              <w:t>Dynamics 365 Plan From SA</w:t>
            </w:r>
          </w:p>
        </w:tc>
        <w:tc>
          <w:tcPr>
            <w:tcW w:w="588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Dynamics AX Functional/Enterprise CAL</w:t>
            </w:r>
          </w:p>
        </w:tc>
      </w:tr>
      <w:tr w:rsidR="00A16BCE">
        <w:tc>
          <w:tcPr>
            <w:tcW w:w="6240" w:type="dxa"/>
            <w:tcBorders>
              <w:top w:val="none" w:sz="4" w:space="0" w:color="6E6E6E"/>
              <w:left w:val="single" w:sz="4" w:space="0" w:color="6E6E6E"/>
              <w:bottom w:val="single" w:sz="4" w:space="0" w:color="6E6E6E"/>
              <w:right w:val="single" w:sz="4" w:space="0" w:color="6E6E6E"/>
            </w:tcBorders>
          </w:tcPr>
          <w:p w:rsidR="00A16BCE" w:rsidRDefault="00A16B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Dynamics 365 for Operations CAL</w:t>
            </w:r>
          </w:p>
        </w:tc>
      </w:tr>
      <w:tr w:rsidR="00A16BCE">
        <w:tc>
          <w:tcPr>
            <w:tcW w:w="6240" w:type="dxa"/>
            <w:tcBorders>
              <w:top w:val="single" w:sz="4" w:space="0" w:color="6E6E6E"/>
              <w:left w:val="single" w:sz="4" w:space="0" w:color="6E6E6E"/>
              <w:bottom w:val="none" w:sz="4" w:space="0" w:color="6E6E6E"/>
              <w:right w:val="single" w:sz="4" w:space="0" w:color="6E6E6E"/>
            </w:tcBorders>
          </w:tcPr>
          <w:p w:rsidR="00A16BCE" w:rsidRDefault="00E236DA">
            <w:pPr>
              <w:pStyle w:val="ProductList-TableBody"/>
            </w:pPr>
            <w:r>
              <w:t>Dynamics 365 for Retail From SA</w:t>
            </w:r>
          </w:p>
        </w:tc>
        <w:tc>
          <w:tcPr>
            <w:tcW w:w="588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Dynamics AX Functional/Enterprise CAL</w:t>
            </w:r>
          </w:p>
        </w:tc>
      </w:tr>
      <w:tr w:rsidR="00A16BCE">
        <w:tc>
          <w:tcPr>
            <w:tcW w:w="6240" w:type="dxa"/>
            <w:tcBorders>
              <w:top w:val="none" w:sz="4" w:space="0" w:color="6E6E6E"/>
              <w:left w:val="single" w:sz="4" w:space="0" w:color="6E6E6E"/>
              <w:bottom w:val="single" w:sz="4" w:space="0" w:color="6E6E6E"/>
              <w:right w:val="single" w:sz="4" w:space="0" w:color="6E6E6E"/>
            </w:tcBorders>
          </w:tcPr>
          <w:p w:rsidR="00A16BCE" w:rsidRDefault="00A16B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Dynamics 365 for Operations CAL</w:t>
            </w:r>
          </w:p>
        </w:tc>
      </w:tr>
      <w:tr w:rsidR="00A16BCE">
        <w:tc>
          <w:tcPr>
            <w:tcW w:w="624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Dynamics 365 for Talent From SA</w:t>
            </w:r>
          </w:p>
        </w:tc>
        <w:tc>
          <w:tcPr>
            <w:tcW w:w="588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Dynamics AX Enterprise CAL</w:t>
            </w:r>
          </w:p>
        </w:tc>
      </w:tr>
      <w:tr w:rsidR="00A16BCE">
        <w:tc>
          <w:tcPr>
            <w:tcW w:w="624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Dynamics 365 for Sales Professional From SA</w:t>
            </w:r>
          </w:p>
        </w:tc>
        <w:tc>
          <w:tcPr>
            <w:tcW w:w="588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Dynamics CRM Basic CAL</w:t>
            </w:r>
          </w:p>
        </w:tc>
      </w:tr>
      <w:tr w:rsidR="00A16BCE">
        <w:tc>
          <w:tcPr>
            <w:tcW w:w="624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Dynamics 365 for Sales From SA</w:t>
            </w:r>
          </w:p>
        </w:tc>
        <w:tc>
          <w:tcPr>
            <w:tcW w:w="588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Dynamics 365 for Sales On-premises CAL</w:t>
            </w:r>
          </w:p>
        </w:tc>
      </w:tr>
      <w:tr w:rsidR="00A16BCE">
        <w:tc>
          <w:tcPr>
            <w:tcW w:w="6240" w:type="dxa"/>
            <w:tcBorders>
              <w:top w:val="single" w:sz="4" w:space="0" w:color="6E6E6E"/>
              <w:left w:val="single" w:sz="4" w:space="0" w:color="6E6E6E"/>
              <w:bottom w:val="none" w:sz="4" w:space="0" w:color="6E6E6E"/>
              <w:right w:val="single" w:sz="4" w:space="0" w:color="6E6E6E"/>
            </w:tcBorders>
          </w:tcPr>
          <w:p w:rsidR="00A16BCE" w:rsidRDefault="00E236DA">
            <w:pPr>
              <w:pStyle w:val="ProductList-TableBody"/>
            </w:pPr>
            <w:r>
              <w:t>Dynamics 365 Customer Engagement Plan From SA</w:t>
            </w:r>
          </w:p>
        </w:tc>
        <w:tc>
          <w:tcPr>
            <w:tcW w:w="588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Dynamics CRM Basic CAL</w:t>
            </w:r>
          </w:p>
        </w:tc>
      </w:tr>
      <w:tr w:rsidR="00A16BCE">
        <w:tc>
          <w:tcPr>
            <w:tcW w:w="6240" w:type="dxa"/>
            <w:tcBorders>
              <w:top w:val="none" w:sz="4" w:space="0" w:color="6E6E6E"/>
              <w:left w:val="single" w:sz="4" w:space="0" w:color="6E6E6E"/>
              <w:bottom w:val="none" w:sz="4" w:space="0" w:color="6E6E6E"/>
              <w:right w:val="single" w:sz="4" w:space="0" w:color="6E6E6E"/>
            </w:tcBorders>
          </w:tcPr>
          <w:p w:rsidR="00A16BCE" w:rsidRDefault="00A16B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Dynamics CRM Professional CAL</w:t>
            </w:r>
          </w:p>
        </w:tc>
      </w:tr>
      <w:tr w:rsidR="00A16BCE">
        <w:tc>
          <w:tcPr>
            <w:tcW w:w="6240" w:type="dxa"/>
            <w:tcBorders>
              <w:top w:val="none" w:sz="4" w:space="0" w:color="6E6E6E"/>
              <w:left w:val="single" w:sz="4" w:space="0" w:color="6E6E6E"/>
              <w:bottom w:val="none" w:sz="4" w:space="0" w:color="6E6E6E"/>
              <w:right w:val="single" w:sz="4" w:space="0" w:color="6E6E6E"/>
            </w:tcBorders>
          </w:tcPr>
          <w:p w:rsidR="00A16BCE" w:rsidRDefault="00A16B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Dynamics 365 for Customer Service On-premises CAL</w:t>
            </w:r>
          </w:p>
        </w:tc>
      </w:tr>
      <w:tr w:rsidR="00A16BCE">
        <w:tc>
          <w:tcPr>
            <w:tcW w:w="6240" w:type="dxa"/>
            <w:tcBorders>
              <w:top w:val="none" w:sz="4" w:space="0" w:color="6E6E6E"/>
              <w:left w:val="single" w:sz="4" w:space="0" w:color="6E6E6E"/>
              <w:bottom w:val="single" w:sz="4" w:space="0" w:color="6E6E6E"/>
              <w:right w:val="single" w:sz="4" w:space="0" w:color="6E6E6E"/>
            </w:tcBorders>
          </w:tcPr>
          <w:p w:rsidR="00A16BCE" w:rsidRDefault="00A16B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Dynamics 365 for Sales On-premises CAL</w:t>
            </w:r>
          </w:p>
        </w:tc>
      </w:tr>
      <w:tr w:rsidR="00A16BCE">
        <w:tc>
          <w:tcPr>
            <w:tcW w:w="624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Dynamics 365 for Customer Service Professional From SA</w:t>
            </w:r>
          </w:p>
        </w:tc>
        <w:tc>
          <w:tcPr>
            <w:tcW w:w="588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Dynamics CRM Basic CAL</w:t>
            </w:r>
          </w:p>
        </w:tc>
      </w:tr>
      <w:tr w:rsidR="00A16BCE">
        <w:tc>
          <w:tcPr>
            <w:tcW w:w="624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Dynamics 365 for Customer Service Enterprise From SA</w:t>
            </w:r>
          </w:p>
        </w:tc>
        <w:tc>
          <w:tcPr>
            <w:tcW w:w="588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Dynamics 365 for Customer Service On-premises CAL</w:t>
            </w:r>
          </w:p>
        </w:tc>
      </w:tr>
      <w:tr w:rsidR="00A16BCE">
        <w:tc>
          <w:tcPr>
            <w:tcW w:w="624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Dynamics 365 for Case Management From SA</w:t>
            </w:r>
          </w:p>
        </w:tc>
        <w:tc>
          <w:tcPr>
            <w:tcW w:w="588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Dynamics for Sales On-premises CAL</w:t>
            </w:r>
          </w:p>
        </w:tc>
      </w:tr>
    </w:tbl>
    <w:p w:rsidR="00A16BCE" w:rsidRDefault="00A16BCE">
      <w:pPr>
        <w:pStyle w:val="ProductList-Body"/>
      </w:pPr>
    </w:p>
    <w:p w:rsidR="00A16BCE" w:rsidRDefault="00E236DA">
      <w:pPr>
        <w:pStyle w:val="ProductList-Offering2HeadingNoBorder"/>
        <w:outlineLvl w:val="2"/>
      </w:pPr>
      <w:r>
        <w:t>โปรแกรมประยุกต์ Office 365</w:t>
      </w:r>
      <w:r>
        <w:fldChar w:fldCharType="begin"/>
      </w:r>
      <w:r>
        <w:instrText xml:space="preserve"> TC "</w:instrText>
      </w:r>
      <w:bookmarkStart w:id="390" w:name="_Toc531591834"/>
      <w:r>
        <w:instrText>โปรแกรมประยุกต์ Office 365</w:instrText>
      </w:r>
      <w:bookmarkEnd w:id="390"/>
      <w:r>
        <w:instrText>" \l 3</w:instrText>
      </w:r>
      <w:r>
        <w:fldChar w:fldCharType="end"/>
      </w:r>
    </w:p>
    <w:p w:rsidR="00A16BCE" w:rsidRDefault="00A16BCE">
      <w:pPr>
        <w:pStyle w:val="ProductList-Body"/>
      </w:pPr>
    </w:p>
    <w:tbl>
      <w:tblPr>
        <w:tblStyle w:val="PURTable"/>
        <w:tblW w:w="0" w:type="dxa"/>
        <w:tblLook w:val="04A0" w:firstRow="1" w:lastRow="0" w:firstColumn="1" w:lastColumn="0" w:noHBand="0" w:noVBand="1"/>
      </w:tblPr>
      <w:tblGrid>
        <w:gridCol w:w="5383"/>
        <w:gridCol w:w="5407"/>
      </w:tblGrid>
      <w:tr w:rsidR="00A16BC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16BCE" w:rsidRDefault="00E236DA">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rsidR="00A16BCE" w:rsidRDefault="00E236DA">
            <w:pPr>
              <w:pStyle w:val="ProductList-TableBody"/>
            </w:pPr>
            <w:r>
              <w:rPr>
                <w:color w:val="FFFFFF"/>
              </w:rPr>
              <w:t>สิทธิการใช้งานที่มีคุณสมบัติตามที่กำหนด</w:t>
            </w:r>
          </w:p>
        </w:tc>
      </w:tr>
      <w:tr w:rsidR="00A16BCE">
        <w:tc>
          <w:tcPr>
            <w:tcW w:w="624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Office Professional Plus</w:t>
            </w:r>
          </w:p>
        </w:tc>
      </w:tr>
      <w:tr w:rsidR="00A16BCE">
        <w:tc>
          <w:tcPr>
            <w:tcW w:w="624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Visio Online Plan 1 และ 2 From SA</w:t>
            </w:r>
          </w:p>
        </w:tc>
        <w:tc>
          <w:tcPr>
            <w:tcW w:w="588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Visio Professional</w:t>
            </w:r>
          </w:p>
        </w:tc>
      </w:tr>
      <w:tr w:rsidR="00A16BCE">
        <w:tc>
          <w:tcPr>
            <w:tcW w:w="624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Visio Standard</w:t>
            </w:r>
          </w:p>
        </w:tc>
      </w:tr>
    </w:tbl>
    <w:p w:rsidR="00A16BCE" w:rsidRDefault="00A16BCE">
      <w:pPr>
        <w:pStyle w:val="ProductList-Body"/>
      </w:pPr>
    </w:p>
    <w:p w:rsidR="00A16BCE" w:rsidRDefault="00E236DA">
      <w:pPr>
        <w:pStyle w:val="ProductList-Offering2HeadingNoBorder"/>
        <w:outlineLvl w:val="2"/>
      </w:pPr>
      <w:r>
        <w:t>Office 365 Suites</w:t>
      </w:r>
      <w:r>
        <w:fldChar w:fldCharType="begin"/>
      </w:r>
      <w:r>
        <w:instrText xml:space="preserve"> TC "</w:instrText>
      </w:r>
      <w:bookmarkStart w:id="391" w:name="_Toc531591835"/>
      <w:r>
        <w:instrText>Office 365 Suites</w:instrText>
      </w:r>
      <w:bookmarkEnd w:id="391"/>
      <w:r>
        <w:instrText>" \l 3</w:instrText>
      </w:r>
      <w:r>
        <w:fldChar w:fldCharType="end"/>
      </w:r>
    </w:p>
    <w:p w:rsidR="00A16BCE" w:rsidRDefault="00A16BCE">
      <w:pPr>
        <w:pStyle w:val="ProductList-Body"/>
      </w:pPr>
    </w:p>
    <w:p w:rsidR="00A16BCE" w:rsidRDefault="00E236DA">
      <w:pPr>
        <w:pStyle w:val="ProductList-Body"/>
      </w:pPr>
      <w:r>
        <w:t>Office 365 (Enterprise E1, E3, E5 และ Government E1, E3, E4) From SA User SL จะให้สิทธิประโยชน์ของ SA แบบเดียวกันกับผลิตภัณฑ์ที่มีคุณสมบัติตามที่กำหนด</w:t>
      </w:r>
    </w:p>
    <w:p w:rsidR="00A16BCE" w:rsidRDefault="00A16BCE">
      <w:pPr>
        <w:pStyle w:val="ProductList-Body"/>
      </w:pPr>
    </w:p>
    <w:p w:rsidR="00A16BCE" w:rsidRDefault="00E236DA">
      <w:pPr>
        <w:pStyle w:val="ProductList-Body"/>
      </w:pPr>
      <w:r>
        <w:t>From SA User SL กำหนดให้ต้องมี CAL Suite Bridges หรือ USL ที่สอดคล้องกันตามที่ระบุไว้ด้านล่าง:</w:t>
      </w:r>
    </w:p>
    <w:p w:rsidR="00A16BCE" w:rsidRDefault="00A16BCE">
      <w:pPr>
        <w:pStyle w:val="ProductList-Body"/>
      </w:pPr>
    </w:p>
    <w:tbl>
      <w:tblPr>
        <w:tblStyle w:val="PURTable"/>
        <w:tblW w:w="0" w:type="dxa"/>
        <w:tblLook w:val="04A0" w:firstRow="1" w:lastRow="0" w:firstColumn="1" w:lastColumn="0" w:noHBand="0" w:noVBand="1"/>
      </w:tblPr>
      <w:tblGrid>
        <w:gridCol w:w="3673"/>
        <w:gridCol w:w="3594"/>
        <w:gridCol w:w="3523"/>
      </w:tblGrid>
      <w:tr w:rsidR="00A16B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A16BCE" w:rsidRDefault="00E236DA">
            <w:pPr>
              <w:pStyle w:val="ProductList-TableBody"/>
            </w:pPr>
            <w:r>
              <w:rPr>
                <w:color w:val="FFFFFF"/>
              </w:rPr>
              <w:t>From SA User SL</w:t>
            </w:r>
          </w:p>
        </w:tc>
        <w:tc>
          <w:tcPr>
            <w:tcW w:w="3800" w:type="dxa"/>
            <w:tcBorders>
              <w:top w:val="single" w:sz="4" w:space="0" w:color="0070C0"/>
            </w:tcBorders>
            <w:shd w:val="clear" w:color="auto" w:fill="0070C0"/>
          </w:tcPr>
          <w:p w:rsidR="00A16BCE" w:rsidRDefault="00E236DA">
            <w:pPr>
              <w:pStyle w:val="ProductList-TableBody"/>
            </w:pPr>
            <w:r>
              <w:rPr>
                <w:color w:val="FFFFFF"/>
              </w:rPr>
              <w:t>สิทธิการใช้งานที่มีคุณสมบัติตามที่กำหนด</w:t>
            </w:r>
          </w:p>
        </w:tc>
        <w:tc>
          <w:tcPr>
            <w:tcW w:w="4160" w:type="dxa"/>
            <w:tcBorders>
              <w:top w:val="single" w:sz="4" w:space="0" w:color="0070C0"/>
              <w:bottom w:val="single" w:sz="4" w:space="0" w:color="6E6E6E"/>
              <w:right w:val="single" w:sz="4" w:space="0" w:color="0070C0"/>
            </w:tcBorders>
            <w:shd w:val="clear" w:color="auto" w:fill="0070C0"/>
          </w:tcPr>
          <w:p w:rsidR="00A16BCE" w:rsidRDefault="00E236DA">
            <w:pPr>
              <w:pStyle w:val="ProductList-TableBody"/>
            </w:pPr>
            <w:r>
              <w:rPr>
                <w:color w:val="FFFFFF"/>
              </w:rPr>
              <w:t>CAL Suite Bridge หรือ USL ที่จำเป็นต้องมี</w:t>
            </w:r>
          </w:p>
        </w:tc>
      </w:tr>
      <w:tr w:rsidR="00A16BCE">
        <w:tc>
          <w:tcPr>
            <w:tcW w:w="4160" w:type="dxa"/>
            <w:tcBorders>
              <w:top w:val="single" w:sz="4" w:space="0" w:color="6E6E6E"/>
              <w:left w:val="single" w:sz="4" w:space="0" w:color="6E6E6E"/>
              <w:bottom w:val="single" w:sz="4" w:space="0" w:color="6E6E6E"/>
            </w:tcBorders>
          </w:tcPr>
          <w:p w:rsidR="00A16BCE" w:rsidRDefault="00E236DA">
            <w:pPr>
              <w:pStyle w:val="ProductList-TableBody"/>
            </w:pPr>
            <w:r>
              <w:t>Office 365 Enterprise/Government E1 From SA</w:t>
            </w:r>
          </w:p>
        </w:tc>
        <w:tc>
          <w:tcPr>
            <w:tcW w:w="3800" w:type="dxa"/>
          </w:tcPr>
          <w:p w:rsidR="00A16BCE" w:rsidRDefault="00E236DA">
            <w:pPr>
              <w:pStyle w:val="ProductList-TableBody"/>
            </w:pPr>
            <w:r>
              <w:t>Core CAL Suite</w:t>
            </w:r>
          </w:p>
        </w:tc>
        <w:tc>
          <w:tcPr>
            <w:tcW w:w="4160" w:type="dxa"/>
            <w:tcBorders>
              <w:top w:val="single" w:sz="4" w:space="0" w:color="6E6E6E"/>
              <w:bottom w:val="none" w:sz="4" w:space="0" w:color="6E6E6E"/>
              <w:right w:val="single" w:sz="4" w:space="0" w:color="6E6E6E"/>
            </w:tcBorders>
          </w:tcPr>
          <w:p w:rsidR="00A16BCE" w:rsidRDefault="00E236DA">
            <w:pPr>
              <w:pStyle w:val="ProductList-TableBody"/>
            </w:pPr>
            <w:r>
              <w:t>Core CAL Bridge for Office 365 หรือ</w:t>
            </w:r>
          </w:p>
          <w:p w:rsidR="00A16BCE" w:rsidRDefault="00E236DA">
            <w:pPr>
              <w:pStyle w:val="ProductList-TableBody"/>
            </w:pPr>
            <w:r>
              <w:t>Enterprise Mobility + Security</w:t>
            </w:r>
          </w:p>
        </w:tc>
      </w:tr>
      <w:tr w:rsidR="00A16BCE">
        <w:tc>
          <w:tcPr>
            <w:tcW w:w="4160" w:type="dxa"/>
            <w:tcBorders>
              <w:top w:val="single" w:sz="4" w:space="0" w:color="6E6E6E"/>
              <w:left w:val="single" w:sz="4" w:space="0" w:color="6E6E6E"/>
              <w:bottom w:val="single" w:sz="4" w:space="0" w:color="6E6E6E"/>
            </w:tcBorders>
          </w:tcPr>
          <w:p w:rsidR="00A16BCE" w:rsidRDefault="00E236DA">
            <w:pPr>
              <w:pStyle w:val="ProductList-TableBody"/>
            </w:pPr>
            <w:r>
              <w:t>Office 365 (Enterprise E3, E5 &amp; Government E3, E4) From SA</w:t>
            </w:r>
          </w:p>
        </w:tc>
        <w:tc>
          <w:tcPr>
            <w:tcW w:w="3800" w:type="dxa"/>
          </w:tcPr>
          <w:p w:rsidR="00A16BCE" w:rsidRDefault="00E236DA">
            <w:pPr>
              <w:pStyle w:val="ProductList-TableBody"/>
            </w:pPr>
            <w:r>
              <w:t>Office Professional Plus และ Core CAL Suite</w:t>
            </w:r>
          </w:p>
        </w:tc>
        <w:tc>
          <w:tcPr>
            <w:tcW w:w="4160" w:type="dxa"/>
            <w:tcBorders>
              <w:top w:val="none" w:sz="4" w:space="0" w:color="6E6E6E"/>
              <w:bottom w:val="single" w:sz="4" w:space="0" w:color="6E6E6E"/>
              <w:right w:val="single" w:sz="4" w:space="0" w:color="6E6E6E"/>
            </w:tcBorders>
          </w:tcPr>
          <w:p w:rsidR="00A16BCE" w:rsidRDefault="00A16BCE">
            <w:pPr>
              <w:pStyle w:val="ProductList-TableBody"/>
            </w:pPr>
          </w:p>
        </w:tc>
      </w:tr>
      <w:tr w:rsidR="00A16BCE">
        <w:tc>
          <w:tcPr>
            <w:tcW w:w="4160" w:type="dxa"/>
            <w:tcBorders>
              <w:top w:val="single" w:sz="4" w:space="0" w:color="6E6E6E"/>
              <w:left w:val="single" w:sz="4" w:space="0" w:color="6E6E6E"/>
              <w:bottom w:val="single" w:sz="4" w:space="0" w:color="6E6E6E"/>
            </w:tcBorders>
          </w:tcPr>
          <w:p w:rsidR="00A16BCE" w:rsidRDefault="00E236DA">
            <w:pPr>
              <w:pStyle w:val="ProductList-TableBody"/>
            </w:pPr>
            <w:r>
              <w:t>Office 365 (Enterprise E3, E5 &amp; Government E3, E4) From SA</w:t>
            </w:r>
          </w:p>
        </w:tc>
        <w:tc>
          <w:tcPr>
            <w:tcW w:w="3800" w:type="dxa"/>
          </w:tcPr>
          <w:p w:rsidR="00A16BCE" w:rsidRDefault="00E236DA">
            <w:pPr>
              <w:pStyle w:val="ProductList-TableBody"/>
            </w:pPr>
            <w:r>
              <w:t>Office Professional Plus และ Enterprise CAL Suite</w:t>
            </w:r>
          </w:p>
        </w:tc>
        <w:tc>
          <w:tcPr>
            <w:tcW w:w="4160" w:type="dxa"/>
            <w:tcBorders>
              <w:top w:val="single" w:sz="4" w:space="0" w:color="6E6E6E"/>
              <w:bottom w:val="single" w:sz="4" w:space="0" w:color="6E6E6E"/>
              <w:right w:val="single" w:sz="4" w:space="0" w:color="6E6E6E"/>
            </w:tcBorders>
          </w:tcPr>
          <w:p w:rsidR="00A16BCE" w:rsidRDefault="00E236DA">
            <w:pPr>
              <w:pStyle w:val="ProductList-TableBody"/>
            </w:pPr>
            <w:r>
              <w:t>Enterprise CAL Bridge for Office 365 หรือ</w:t>
            </w:r>
          </w:p>
          <w:p w:rsidR="00A16BCE" w:rsidRDefault="00E236DA">
            <w:pPr>
              <w:pStyle w:val="ProductList-TableBody"/>
            </w:pPr>
            <w:r>
              <w:t>Enterprise Mobility + Security</w:t>
            </w:r>
          </w:p>
        </w:tc>
      </w:tr>
    </w:tbl>
    <w:p w:rsidR="00A16BCE" w:rsidRDefault="00A16BCE">
      <w:pPr>
        <w:pStyle w:val="ProductList-Body"/>
      </w:pPr>
    </w:p>
    <w:p w:rsidR="00A16BCE" w:rsidRDefault="00E236DA">
      <w:pPr>
        <w:pStyle w:val="ProductList-Offering2HeadingNoBorder"/>
        <w:outlineLvl w:val="2"/>
      </w:pPr>
      <w:r>
        <w:t>Project Online</w:t>
      </w:r>
      <w:r>
        <w:fldChar w:fldCharType="begin"/>
      </w:r>
      <w:r>
        <w:instrText xml:space="preserve"> TC "</w:instrText>
      </w:r>
      <w:bookmarkStart w:id="392" w:name="_Toc531591836"/>
      <w:r>
        <w:instrText>Project Online</w:instrText>
      </w:r>
      <w:bookmarkEnd w:id="392"/>
      <w:r>
        <w:instrText>" \l 3</w:instrText>
      </w:r>
      <w:r>
        <w:fldChar w:fldCharType="end"/>
      </w:r>
    </w:p>
    <w:p w:rsidR="00A16BCE" w:rsidRDefault="00A16BCE">
      <w:pPr>
        <w:pStyle w:val="ProductList-Body"/>
      </w:pPr>
    </w:p>
    <w:tbl>
      <w:tblPr>
        <w:tblStyle w:val="PURTable"/>
        <w:tblW w:w="0" w:type="dxa"/>
        <w:tblLook w:val="04A0" w:firstRow="1" w:lastRow="0" w:firstColumn="1" w:lastColumn="0" w:noHBand="0" w:noVBand="1"/>
      </w:tblPr>
      <w:tblGrid>
        <w:gridCol w:w="5301"/>
        <w:gridCol w:w="5489"/>
      </w:tblGrid>
      <w:tr w:rsidR="00A16BC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A16BCE" w:rsidRDefault="00E236DA">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rsidR="00A16BCE" w:rsidRDefault="00E236DA">
            <w:pPr>
              <w:pStyle w:val="ProductList-TableBody"/>
            </w:pPr>
            <w:r>
              <w:rPr>
                <w:color w:val="FFFFFF"/>
              </w:rPr>
              <w:t>สิทธิการใช้งานที่มีคุณสมบัติตามที่กำหนด</w:t>
            </w:r>
          </w:p>
        </w:tc>
      </w:tr>
      <w:tr w:rsidR="00A16BCE">
        <w:tc>
          <w:tcPr>
            <w:tcW w:w="6120" w:type="dxa"/>
            <w:tcBorders>
              <w:top w:val="single" w:sz="4" w:space="0" w:color="6E6E6E"/>
              <w:left w:val="single" w:sz="4" w:space="0" w:color="6E6E6E"/>
              <w:bottom w:val="none" w:sz="4" w:space="0" w:color="6E6E6E"/>
              <w:right w:val="single" w:sz="4" w:space="0" w:color="6E6E6E"/>
            </w:tcBorders>
          </w:tcPr>
          <w:p w:rsidR="00A16BCE" w:rsidRDefault="00E236DA">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Project Professional</w:t>
            </w:r>
          </w:p>
        </w:tc>
      </w:tr>
      <w:tr w:rsidR="00A16BCE">
        <w:tc>
          <w:tcPr>
            <w:tcW w:w="6120" w:type="dxa"/>
            <w:tcBorders>
              <w:top w:val="none" w:sz="4" w:space="0" w:color="6E6E6E"/>
              <w:left w:val="single" w:sz="4" w:space="0" w:color="6E6E6E"/>
              <w:bottom w:val="single" w:sz="4" w:space="0" w:color="6E6E6E"/>
              <w:right w:val="single" w:sz="4" w:space="0" w:color="6E6E6E"/>
            </w:tcBorders>
          </w:tcPr>
          <w:p w:rsidR="00A16BCE" w:rsidRDefault="00A16B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Project Server CAL</w:t>
            </w:r>
          </w:p>
        </w:tc>
      </w:tr>
      <w:tr w:rsidR="00A16BCE">
        <w:tc>
          <w:tcPr>
            <w:tcW w:w="6120" w:type="dxa"/>
            <w:tcBorders>
              <w:top w:val="single" w:sz="4" w:space="0" w:color="6E6E6E"/>
              <w:left w:val="single" w:sz="4" w:space="0" w:color="6E6E6E"/>
              <w:bottom w:val="none" w:sz="4" w:space="0" w:color="6E6E6E"/>
              <w:right w:val="single" w:sz="4" w:space="0" w:color="6E6E6E"/>
            </w:tcBorders>
          </w:tcPr>
          <w:p w:rsidR="00A16BCE" w:rsidRDefault="00E236DA">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Project Professional</w:t>
            </w:r>
          </w:p>
        </w:tc>
      </w:tr>
      <w:tr w:rsidR="00A16BCE">
        <w:tc>
          <w:tcPr>
            <w:tcW w:w="6120" w:type="dxa"/>
            <w:tcBorders>
              <w:top w:val="none" w:sz="4" w:space="0" w:color="6E6E6E"/>
              <w:left w:val="single" w:sz="4" w:space="0" w:color="6E6E6E"/>
              <w:bottom w:val="single" w:sz="4" w:space="0" w:color="6E6E6E"/>
              <w:right w:val="single" w:sz="4" w:space="0" w:color="6E6E6E"/>
            </w:tcBorders>
          </w:tcPr>
          <w:p w:rsidR="00A16BCE" w:rsidRDefault="00A16B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Project Server CAL</w:t>
            </w:r>
          </w:p>
        </w:tc>
      </w:tr>
    </w:tbl>
    <w:p w:rsidR="00A16BCE" w:rsidRDefault="00E236DA">
      <w:pPr>
        <w:pStyle w:val="ProductList-SectionHeading"/>
        <w:pageBreakBefore/>
        <w:outlineLvl w:val="0"/>
      </w:pPr>
      <w:bookmarkStart w:id="393" w:name="_Sec562"/>
      <w:bookmarkEnd w:id="362"/>
      <w:r>
        <w:t>ภาคผนวก D – บริการจากผู้เชี่ยวชาญ</w:t>
      </w:r>
      <w:r>
        <w:fldChar w:fldCharType="begin"/>
      </w:r>
      <w:r>
        <w:instrText xml:space="preserve"> TC "</w:instrText>
      </w:r>
      <w:bookmarkStart w:id="394" w:name="_Toc531591837"/>
      <w:r>
        <w:instrText>ภาคผนวก D – บริการจากผู้เชี่ยวชาญ</w:instrText>
      </w:r>
      <w:bookmarkEnd w:id="394"/>
      <w:r>
        <w:instrText>" \l 1</w:instrText>
      </w:r>
      <w:r>
        <w:fldChar w:fldCharType="end"/>
      </w:r>
    </w:p>
    <w:p w:rsidR="00A16BCE" w:rsidRDefault="00E236DA">
      <w:pPr>
        <w:pStyle w:val="ProductList-Body"/>
      </w:pPr>
      <w:r>
        <w:t>บริการจากผู้เชี่ยวชาญที่มีให้ผ่านทาง Microsoft Volume Licensing จะได้อธิบายไว้ด้านล่าง</w:t>
      </w:r>
    </w:p>
    <w:p w:rsidR="00A16BCE" w:rsidRDefault="00E236DA">
      <w:pPr>
        <w:pStyle w:val="ProductList-Offering1Heading"/>
        <w:outlineLvl w:val="1"/>
      </w:pPr>
      <w:bookmarkStart w:id="395" w:name="_Sec565"/>
      <w:r>
        <w:t>ข้อเสนอการสนับสนุนแบบ Premier ของ Microsoft</w:t>
      </w:r>
      <w:bookmarkEnd w:id="395"/>
      <w:r>
        <w:fldChar w:fldCharType="begin"/>
      </w:r>
      <w:r>
        <w:instrText xml:space="preserve"> TC "</w:instrText>
      </w:r>
      <w:bookmarkStart w:id="396" w:name="_Toc531591838"/>
      <w:r>
        <w:instrText>ข้อเสนอการสนับสนุนแบบ Premier ของ Microsoft</w:instrText>
      </w:r>
      <w:bookmarkEnd w:id="396"/>
      <w:r>
        <w:instrText>" \l 2</w:instrText>
      </w:r>
      <w:r>
        <w:fldChar w:fldCharType="end"/>
      </w:r>
    </w:p>
    <w:tbl>
      <w:tblPr>
        <w:tblStyle w:val="PURTable"/>
        <w:tblW w:w="0" w:type="dxa"/>
        <w:tblLook w:val="04A0" w:firstRow="1" w:lastRow="0" w:firstColumn="1" w:lastColumn="0" w:noHBand="0" w:noVBand="1"/>
      </w:tblPr>
      <w:tblGrid>
        <w:gridCol w:w="3919"/>
        <w:gridCol w:w="1705"/>
        <w:gridCol w:w="1746"/>
        <w:gridCol w:w="1715"/>
        <w:gridCol w:w="1705"/>
      </w:tblGrid>
      <w:tr w:rsidR="00A16B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16BCE" w:rsidRDefault="00E236DA">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16BCE" w:rsidRDefault="00E236DA">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16BCE" w:rsidRDefault="00E236DA">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16BCE" w:rsidRDefault="00E236DA">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16BCE" w:rsidRDefault="00E236DA">
            <w:pPr>
              <w:pStyle w:val="ProductList-TableBody"/>
              <w:jc w:val="center"/>
            </w:pPr>
            <w:r>
              <w:rPr>
                <w:color w:val="FFFFFF"/>
              </w:rPr>
              <w:t>Premier Plus</w:t>
            </w:r>
          </w:p>
        </w:tc>
      </w:tr>
      <w:tr w:rsidR="00A16BCE">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การจัดการบัญชีสนับสนุน</w:t>
            </w:r>
          </w:p>
        </w:tc>
        <w:tc>
          <w:tcPr>
            <w:tcW w:w="19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jc w:val="center"/>
            </w:pPr>
            <w:r>
              <w:t>X</w:t>
            </w:r>
          </w:p>
        </w:tc>
      </w:tr>
      <w:tr w:rsidR="00A16BCE">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การจัดทำโปรไฟล์และการรายงานบัญชี</w:t>
            </w:r>
          </w:p>
        </w:tc>
        <w:tc>
          <w:tcPr>
            <w:tcW w:w="19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รายเดือน</w:t>
            </w:r>
          </w:p>
        </w:tc>
      </w:tr>
      <w:tr w:rsidR="00A16BCE">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การให้ความช่วยเหลือสนับสนุน (จัดสรรชั่วโมงรายปี)</w:t>
            </w:r>
          </w:p>
        </w:tc>
        <w:tc>
          <w:tcPr>
            <w:tcW w:w="19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ไม่เกิน 10 ชั่วโมง</w:t>
            </w:r>
          </w:p>
        </w:tc>
        <w:tc>
          <w:tcPr>
            <w:tcW w:w="19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ไม่เกิน 10 ชั่วโมง</w:t>
            </w:r>
          </w:p>
          <w:p w:rsidR="00A16BCE" w:rsidRDefault="00E236DA">
            <w:pPr>
              <w:pStyle w:val="ProductList-TableBody"/>
            </w:pPr>
            <w:r>
              <w:t>+1 Health Check</w:t>
            </w:r>
          </w:p>
          <w:p w:rsidR="00A16BCE" w:rsidRDefault="00E236DA">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 xml:space="preserve">ไม่เกิน 120 ชั่วโมง </w:t>
            </w:r>
          </w:p>
        </w:tc>
        <w:tc>
          <w:tcPr>
            <w:tcW w:w="19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ไม่เกิน 160 ชั่วโมง</w:t>
            </w:r>
          </w:p>
        </w:tc>
      </w:tr>
      <w:tr w:rsidR="00A16BCE">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การสนับสนุนการแก้ไขปัญหา (PRS) (จัดสรรเวลารายปี)</w:t>
            </w:r>
          </w:p>
        </w:tc>
        <w:tc>
          <w:tcPr>
            <w:tcW w:w="19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ไม่เกิน 40 ชั่วโมง</w:t>
            </w:r>
          </w:p>
        </w:tc>
        <w:tc>
          <w:tcPr>
            <w:tcW w:w="19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ไม่เกิน 30 ชั่วโมง</w:t>
            </w:r>
          </w:p>
        </w:tc>
        <w:tc>
          <w:tcPr>
            <w:tcW w:w="19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 xml:space="preserve">ไม่เกิน 80 ชั่วโมง </w:t>
            </w:r>
          </w:p>
        </w:tc>
        <w:tc>
          <w:tcPr>
            <w:tcW w:w="19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ไม่เกิน 140 ชั่วโมง</w:t>
            </w:r>
          </w:p>
        </w:tc>
      </w:tr>
      <w:tr w:rsidR="00A16BCE">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การจัดการการยกระดับสถานการณ์วิกฤตทุกวันตลอด 24 ชั่วโมง (ความรุนแรงระดับ 1)</w:t>
            </w:r>
          </w:p>
        </w:tc>
        <w:tc>
          <w:tcPr>
            <w:tcW w:w="19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jc w:val="center"/>
            </w:pPr>
            <w:r>
              <w:t>X</w:t>
            </w:r>
          </w:p>
        </w:tc>
      </w:tr>
      <w:tr w:rsidR="00A16BCE">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การสนับสนุนในสถานที่โดยฉับไว</w:t>
            </w:r>
          </w:p>
        </w:tc>
        <w:tc>
          <w:tcPr>
            <w:tcW w:w="19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jc w:val="center"/>
            </w:pPr>
            <w:r>
              <w:t>X</w:t>
            </w:r>
          </w:p>
        </w:tc>
      </w:tr>
      <w:tr w:rsidR="00A16BCE">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บริการข้อมูลเชิงป้องกัน</w:t>
            </w:r>
          </w:p>
        </w:tc>
        <w:tc>
          <w:tcPr>
            <w:tcW w:w="19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jc w:val="center"/>
            </w:pPr>
            <w:r>
              <w:t>X</w:t>
            </w:r>
          </w:p>
        </w:tc>
      </w:tr>
      <w:tr w:rsidR="00A16BCE">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jc w:val="center"/>
            </w:pPr>
            <w:r>
              <w:t>X</w:t>
            </w:r>
          </w:p>
        </w:tc>
      </w:tr>
      <w:tr w:rsidR="00A16BCE">
        <w:tc>
          <w:tcPr>
            <w:tcW w:w="404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ชั่วโมง Add-On</w:t>
            </w:r>
          </w:p>
        </w:tc>
        <w:tc>
          <w:tcPr>
            <w:tcW w:w="19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Packs ที่มี 20</w:t>
            </w:r>
          </w:p>
        </w:tc>
        <w:tc>
          <w:tcPr>
            <w:tcW w:w="19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Packs 20</w:t>
            </w:r>
          </w:p>
        </w:tc>
        <w:tc>
          <w:tcPr>
            <w:tcW w:w="19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Packs ที่มี 20</w:t>
            </w:r>
          </w:p>
        </w:tc>
        <w:tc>
          <w:tcPr>
            <w:tcW w:w="19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Packs ที่มี 20</w:t>
            </w:r>
          </w:p>
        </w:tc>
      </w:tr>
    </w:tbl>
    <w:p w:rsidR="00A16BCE" w:rsidRDefault="00E236DA">
      <w:pPr>
        <w:pStyle w:val="ProductList-Body"/>
      </w:pPr>
      <w:r>
        <w:rPr>
          <w:vertAlign w:val="superscript"/>
        </w:rPr>
        <w:t xml:space="preserve">1 </w:t>
      </w:r>
      <w:r>
        <w:rPr>
          <w:i/>
        </w:rPr>
        <w:t>เวลาทำการจะมีการกำหนดตามเวลาในท้องถิ่น</w:t>
      </w:r>
    </w:p>
    <w:p w:rsidR="00A16BCE" w:rsidRDefault="00A16BCE">
      <w:pPr>
        <w:pStyle w:val="ProductList-Body"/>
      </w:pPr>
    </w:p>
    <w:tbl>
      <w:tblPr>
        <w:tblStyle w:val="PURTable"/>
        <w:tblW w:w="0" w:type="dxa"/>
        <w:tblLook w:val="04A0" w:firstRow="1" w:lastRow="0" w:firstColumn="1" w:lastColumn="0" w:noHBand="0" w:noVBand="1"/>
      </w:tblPr>
      <w:tblGrid>
        <w:gridCol w:w="1406"/>
        <w:gridCol w:w="3374"/>
        <w:gridCol w:w="2239"/>
        <w:gridCol w:w="3771"/>
      </w:tblGrid>
      <w:tr w:rsidR="00A16BC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16BCE" w:rsidRDefault="00E236DA">
            <w:pPr>
              <w:pStyle w:val="ProductList-TableBody"/>
            </w:pPr>
            <w:r>
              <w:rPr>
                <w:color w:val="FFFFFF"/>
              </w:rPr>
              <w:t>ความรุนแรง</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16BCE" w:rsidRDefault="00E236DA">
            <w:pPr>
              <w:pStyle w:val="ProductList-TableBody"/>
            </w:pPr>
            <w:r>
              <w:rPr>
                <w:color w:val="FFFFFF"/>
              </w:rPr>
              <w:t>สถานการณ์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16BCE" w:rsidRDefault="00E236DA">
            <w:pPr>
              <w:pStyle w:val="ProductList-TableBody"/>
            </w:pPr>
            <w:r>
              <w:rPr>
                <w:color w:val="FFFFFF"/>
              </w:rPr>
              <w:t>การตอบสนองที่คาดไว้ของ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16BCE" w:rsidRDefault="00E236DA">
            <w:pPr>
              <w:pStyle w:val="ProductList-TableBody"/>
            </w:pPr>
            <w:r>
              <w:rPr>
                <w:color w:val="FFFFFF"/>
              </w:rPr>
              <w:t>การตอบสนองที่คาดไว้ของลูกค้า</w:t>
            </w:r>
          </w:p>
        </w:tc>
      </w:tr>
      <w:tr w:rsidR="00A16BCE">
        <w:tc>
          <w:tcPr>
            <w:tcW w:w="30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1. การส่งผ่านทางโทรศัพท์เท่านั้น</w:t>
            </w:r>
          </w:p>
        </w:tc>
        <w:tc>
          <w:tcPr>
            <w:tcW w:w="30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 xml:space="preserve">ผลกระทบทางธุรกิจอย่างรุนแรง: </w:t>
            </w:r>
          </w:p>
          <w:p w:rsidR="00A16BCE" w:rsidRDefault="00E236DA">
            <w:pPr>
              <w:pStyle w:val="ProductList-TableBody"/>
            </w:pPr>
            <w:r>
              <w:t>สูญเสียกระบวนการทางธุรกิจหลัก (ภารกิจที่สำคัญ) โดยสิ้นเชิง และงานไม่สามารถดำเนินการต่อได้ตามที่เหมาะสม</w:t>
            </w:r>
          </w:p>
          <w:p w:rsidR="00A16BCE" w:rsidRDefault="00E236DA">
            <w:pPr>
              <w:pStyle w:val="ProductList-TableBody"/>
            </w:pPr>
            <w:r>
              <w:t>จำเป็นต้องให้ความสนใจทันที</w:t>
            </w:r>
          </w:p>
        </w:tc>
        <w:tc>
          <w:tcPr>
            <w:tcW w:w="30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ติดต่อกลับครั้งแรกภายใน 1 ชั่วโมงหรือเร็วกว่านั้น</w:t>
            </w:r>
          </w:p>
          <w:p w:rsidR="00A16BCE" w:rsidRDefault="00E236DA">
            <w:pPr>
              <w:pStyle w:val="ProductList-TableBody"/>
            </w:pPr>
            <w:r>
              <w:t>แหล่งข้อมูลของ Microsoft ที่ไซต์ของลูกค้าโดยเร็วที่สุดเท่าที่เป็นไปได้</w:t>
            </w:r>
          </w:p>
          <w:p w:rsidR="00A16BCE" w:rsidRDefault="00E236DA">
            <w:pPr>
              <w:pStyle w:val="ProductList-TableBody"/>
            </w:pPr>
            <w:r>
              <w:t>พยายามอย่างต่อเนื่องทุกวันตลอด 24 ชั่วโมง</w:t>
            </w:r>
          </w:p>
          <w:p w:rsidR="00A16BCE" w:rsidRDefault="00E236DA">
            <w:pPr>
              <w:pStyle w:val="ProductList-TableBody"/>
            </w:pPr>
            <w:r>
              <w:t>เสนอปัญหาเพื่อหารือในระดับสูงอย่างรวดเร็วภายใน Microsoft ไปยังทีมผลิตภัณฑ์</w:t>
            </w:r>
          </w:p>
          <w:p w:rsidR="00A16BCE" w:rsidRDefault="00E236DA">
            <w:pPr>
              <w:pStyle w:val="ProductList-TableBody"/>
            </w:pPr>
            <w:r>
              <w:t xml:space="preserve">แจ้งเตือนไปยังผู้บริหารระดับสูงของ Microsoft </w:t>
            </w:r>
          </w:p>
        </w:tc>
        <w:tc>
          <w:tcPr>
            <w:tcW w:w="30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 xml:space="preserve">แจ้งเตือนไปยังผู้บริหารระดับสูงของลูกค้า </w:t>
            </w:r>
          </w:p>
          <w:p w:rsidR="00A16BCE" w:rsidRDefault="00E236DA">
            <w:pPr>
              <w:pStyle w:val="ProductList-TableBody"/>
            </w:pPr>
            <w:r>
              <w:t>จัดสรรทรัพยากรที่เหมาะสมเพื่อสนับสนุนความพยายามอย่างต่อเนื่องทุกวันตลอด 24 ชั่วโมง</w:t>
            </w:r>
            <w:r>
              <w:rPr>
                <w:vertAlign w:val="superscript"/>
              </w:rPr>
              <w:t>2</w:t>
            </w:r>
          </w:p>
          <w:p w:rsidR="00A16BCE" w:rsidRDefault="00E236DA">
            <w:pPr>
              <w:pStyle w:val="ProductList-TableBody"/>
            </w:pPr>
            <w:r>
              <w:t>เข้าถึงและติดต่อกลับอย่างรวดเร็วจากเจ้าหน้าที่ควบคุมการเปลี่ยนแปลง</w:t>
            </w:r>
          </w:p>
        </w:tc>
      </w:tr>
      <w:tr w:rsidR="00A16BCE">
        <w:tc>
          <w:tcPr>
            <w:tcW w:w="30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A. การส่งผ่านทางโทรศัพท์เท่านั้น</w:t>
            </w:r>
          </w:p>
        </w:tc>
        <w:tc>
          <w:tcPr>
            <w:tcW w:w="30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 xml:space="preserve">ผลกระทบทางธุรกิจระดับวิกฤต: </w:t>
            </w:r>
          </w:p>
          <w:p w:rsidR="00A16BCE" w:rsidRDefault="00E236DA">
            <w:pPr>
              <w:pStyle w:val="ProductList-TableBody"/>
            </w:pPr>
            <w:r>
              <w:t>สูญเสียหรือประสิทธิภาพของบริการลดลงอย่างมีนัยสำคัญ</w:t>
            </w:r>
          </w:p>
          <w:p w:rsidR="00A16BCE" w:rsidRDefault="00E236DA">
            <w:pPr>
              <w:pStyle w:val="ProductList-TableBody"/>
            </w:pPr>
            <w:r>
              <w:t>จำเป็นต้องให้ความสนใจภายใน 1 ชั่วโมง</w:t>
            </w:r>
          </w:p>
        </w:tc>
        <w:tc>
          <w:tcPr>
            <w:tcW w:w="30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ติดต่อกลับครั้งแรกภายใน 1 ชั่วโมงหรือเร็วกว่านั้น</w:t>
            </w:r>
          </w:p>
          <w:p w:rsidR="00A16BCE" w:rsidRDefault="00E236DA">
            <w:pPr>
              <w:pStyle w:val="ProductList-TableBody"/>
            </w:pPr>
            <w:r>
              <w:t>แหล่งข้อมูลของ Microsoft ที่ไซต์ของลูกค้าตามที่กำหนดไว้</w:t>
            </w:r>
          </w:p>
          <w:p w:rsidR="00A16BCE" w:rsidRDefault="00E236DA">
            <w:pPr>
              <w:pStyle w:val="ProductList-TableBody"/>
            </w:pPr>
            <w:r>
              <w:t>พยายามอย่างต่อเนื่องทุกวันตลอด 24 ชั่วโมง</w:t>
            </w:r>
          </w:p>
          <w:p w:rsidR="00A16BCE" w:rsidRDefault="00E236DA">
            <w:pPr>
              <w:pStyle w:val="ProductList-TableBody"/>
            </w:pPr>
            <w:r>
              <w:t>แจ้งเตือนไปยังผู้จัดการอาวุโสของ Microsoft</w:t>
            </w:r>
          </w:p>
        </w:tc>
        <w:tc>
          <w:tcPr>
            <w:tcW w:w="30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จัดสรรทรัพยากรที่เหมาะสมเพื่อสนับสนุนความพยายามอย่างต่อเนื่องทุกวันตลอด 24 ชั่วโมง</w:t>
            </w:r>
            <w:r>
              <w:rPr>
                <w:vertAlign w:val="superscript"/>
              </w:rPr>
              <w:t>2</w:t>
            </w:r>
          </w:p>
          <w:p w:rsidR="00A16BCE" w:rsidRDefault="00E236DA">
            <w:pPr>
              <w:pStyle w:val="ProductList-TableBody"/>
            </w:pPr>
            <w:r>
              <w:t>เข้าถึงและติดต่อกลับอย่างรวดเร็วจากเจ้าหน้าที่ควบคุมการเปลี่ยนแปลง</w:t>
            </w:r>
          </w:p>
          <w:p w:rsidR="00A16BCE" w:rsidRDefault="00E236DA">
            <w:pPr>
              <w:pStyle w:val="ProductList-TableBody"/>
            </w:pPr>
            <w:r>
              <w:t>แจ้งเตือนการจัดการ</w:t>
            </w:r>
          </w:p>
        </w:tc>
      </w:tr>
      <w:tr w:rsidR="00A16BCE">
        <w:tc>
          <w:tcPr>
            <w:tcW w:w="30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B.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 xml:space="preserve">ผลกระทบทางธุรกิจระดับกลาง: </w:t>
            </w:r>
          </w:p>
          <w:p w:rsidR="00A16BCE" w:rsidRDefault="00E236DA">
            <w:pPr>
              <w:pStyle w:val="ProductList-TableBody"/>
            </w:pPr>
            <w:r>
              <w:t>สูญเสียหรือประสิทธิภาพของบริการลดลงในระดับกลาง แต่งานยังสามารถดำเนินการต่อไปได้ตามที่เหมาะสมในลักษณะที่มีข้อบกพร่อง</w:t>
            </w:r>
          </w:p>
          <w:p w:rsidR="00A16BCE" w:rsidRDefault="00E236DA">
            <w:pPr>
              <w:pStyle w:val="ProductList-TableBody"/>
            </w:pPr>
            <w:r>
              <w:t>จำเป็นต้องให้ความสนใจภายในเวลาทำการ 2 ชั่วโมง</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ติดต่อกลับครั้งแรกภายใน 2 ชั่วโมงหรือเร็วกว่านั้น</w:t>
            </w:r>
          </w:p>
          <w:p w:rsidR="00A16BCE" w:rsidRDefault="00E236DA">
            <w:pPr>
              <w:pStyle w:val="ProductList-TableBody"/>
            </w:pPr>
            <w:r>
              <w:t>พยายามแก้ไขระหว่างเวลาทำการ</w:t>
            </w:r>
            <w:r>
              <w:rPr>
                <w:vertAlign w:val="superscript"/>
              </w:rPr>
              <w:t>1</w:t>
            </w:r>
            <w:r>
              <w:t xml:space="preserve"> เท่านั้น</w:t>
            </w:r>
          </w:p>
        </w:tc>
        <w:tc>
          <w:tcPr>
            <w:tcW w:w="30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จัดสรรทรัพยากรที่เหมาะสมเพื่อสนับสนุนความพยายามอย่างต่อเนื่องระหว่างเวลาทำการ</w:t>
            </w:r>
            <w:r>
              <w:rPr>
                <w:vertAlign w:val="superscript"/>
              </w:rPr>
              <w:t>1</w:t>
            </w:r>
          </w:p>
          <w:p w:rsidR="00A16BCE" w:rsidRDefault="00E236DA">
            <w:pPr>
              <w:pStyle w:val="ProductList-TableBody"/>
            </w:pPr>
            <w:r>
              <w:t>เข้าถึงและติดต่อกลับจากเจ้าหน้าที่ควบคุมการเปลี่ยนแปลงภายในเวลาทำการ 4 ชั่วโมง</w:t>
            </w:r>
            <w:r>
              <w:rPr>
                <w:vertAlign w:val="superscript"/>
              </w:rPr>
              <w:t>1</w:t>
            </w:r>
          </w:p>
        </w:tc>
      </w:tr>
      <w:tr w:rsidR="00A16BCE">
        <w:tc>
          <w:tcPr>
            <w:tcW w:w="30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C.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 xml:space="preserve">ผลกระทบทางธุรกิจระดับต่ำ: </w:t>
            </w:r>
          </w:p>
          <w:p w:rsidR="00A16BCE" w:rsidRDefault="00E236DA">
            <w:pPr>
              <w:pStyle w:val="ProductList-TableBody"/>
            </w:pPr>
            <w:r>
              <w:t>ดำเนินการได้อย่างมั่นคงโดยมีอุปสรรคของการบริการเพียงเล็กน้อยหรือไม่มีเลย</w:t>
            </w:r>
          </w:p>
          <w:p w:rsidR="00A16BCE" w:rsidRDefault="00E236DA">
            <w:pPr>
              <w:pStyle w:val="ProductList-TableBody"/>
            </w:pPr>
            <w:r>
              <w:t>จำเป็นต้องให้ความสนใจภายในเวลาทำการ 4 ชั่วโมง</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ติดต่อกลับครั้งแรกภายใน 4 ชั่วโมงหรือเร็วกว่านั้น</w:t>
            </w:r>
          </w:p>
          <w:p w:rsidR="00A16BCE" w:rsidRDefault="00E236DA">
            <w:pPr>
              <w:pStyle w:val="ProductList-TableBody"/>
            </w:pPr>
            <w:r>
              <w:t>พยายามแก้ไขระหว่างเวลาทำการ</w:t>
            </w:r>
            <w:r>
              <w:rPr>
                <w:vertAlign w:val="superscript"/>
              </w:rPr>
              <w:t>1</w:t>
            </w:r>
            <w:r>
              <w:t xml:space="preserve"> เท่านั้น</w:t>
            </w:r>
          </w:p>
        </w:tc>
        <w:tc>
          <w:tcPr>
            <w:tcW w:w="30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ให้ข้อมูลการติดต่อเกี่ยวกับเจ้าของกรณีอย่างถูกต้องแม่นยำ</w:t>
            </w:r>
          </w:p>
          <w:p w:rsidR="00A16BCE" w:rsidRDefault="00E236DA">
            <w:pPr>
              <w:pStyle w:val="ProductList-TableBody"/>
            </w:pPr>
            <w:r>
              <w:t>ติดต่อกลับภายใน 24 ชั่วโมง</w:t>
            </w:r>
          </w:p>
        </w:tc>
      </w:tr>
    </w:tbl>
    <w:p w:rsidR="00A16BCE" w:rsidRDefault="00E236DA">
      <w:pPr>
        <w:pStyle w:val="ProductList-Body"/>
      </w:pPr>
      <w:r>
        <w:rPr>
          <w:vertAlign w:val="superscript"/>
        </w:rPr>
        <w:t>1</w:t>
      </w:r>
      <w:r>
        <w:rPr>
          <w:i/>
        </w:rPr>
        <w:t>เวลาทำการจะมีการกำหนดตามเวลาในท้องถิ่น</w:t>
      </w:r>
    </w:p>
    <w:p w:rsidR="00A16BCE" w:rsidRDefault="00E236DA">
      <w:pPr>
        <w:pStyle w:val="ProductList-Body"/>
      </w:pPr>
      <w:r>
        <w:rPr>
          <w:vertAlign w:val="superscript"/>
        </w:rPr>
        <w:t>2</w:t>
      </w:r>
      <w:r>
        <w:rPr>
          <w:i/>
        </w:rPr>
        <w:t>Microsoft อาจจำเป็นต้องปรับลดระดับความรุนแรง หากลูกค้าไม่สามารถให้แหล่งทรัพยากรหรือการตอบสนองอย่างเพียงพอเพื่อช่วยให้ Microsoft ดำเนินการให้บริการแก้ไขปัญหาได้อย่างต่อเนื่อง</w:t>
      </w:r>
    </w:p>
    <w:p w:rsidR="00A16BCE" w:rsidRDefault="00A16BCE">
      <w:pPr>
        <w:pStyle w:val="ProductList-Body"/>
      </w:pPr>
    </w:p>
    <w:p w:rsidR="00A16BCE" w:rsidRDefault="00E236DA">
      <w:pPr>
        <w:pStyle w:val="ProductList-ClauseHeading"/>
        <w:outlineLvl w:val="2"/>
      </w:pPr>
      <w:r>
        <w:t>กฎธุรกิจที่เกี่ยวข้อง</w:t>
      </w:r>
    </w:p>
    <w:p w:rsidR="00A16BCE" w:rsidRDefault="00E236DA">
      <w:pPr>
        <w:pStyle w:val="ProductList-Body"/>
      </w:pPr>
      <w:r>
        <w:t>บริการจากผู้เชี่ยวชาญทั้งหมดมีการสนับสนุนให้สำหรับผลิตภัณฑ์ของ Microsoft ที่มีอยู่ทั่วไปซึ่งวางจำหน่ายในเชิงพาณิชย์ (เว้นแต่จะยกเว้นไว้เป็นการเฉพาะบนเว็บไซต์ Microsoft Premier On-Line หรือเว็บไซต์ Microsoft Support Lifecycle) โดยทั่วไปแล้วจะมีการเรียกเก็บค่าบริการจากผู้เชี่ยวชาญเป็นรายชั่วโมง โดยเป็นการให้บริการแบบระยะไกลเป็นภาษาอังกฤษ (เว้นแต่จะมีภาษาอื่นให้บริการ) บริการจากผู้เชี่ยวชาญจะจัดให้มีในประเทศที่ลงนามในข้อตกลง VL การให้บริการนอกสถานที่เป็นแบบไม่ต้องชำระเงินล่วงหน้าและขึ้นอยู่กับความพร้อมให้บริการของแหล่งข้อมูล บริการจากผู้เชี่ยวชาญทั้งหมดที่ไม่ได้ใช้ในแต่ละปีจะถูกเรียกคืน เมื่อได้รับคำขอจากลูกค้า Microsoft อาจเข้าถึงระบบของลูกค้าผ่านระบบ dial-in ระยะไกลเพื่อวิเคราะห์ปัญหา</w:t>
      </w:r>
    </w:p>
    <w:p w:rsidR="00A16BCE" w:rsidRDefault="00E236DA">
      <w:pPr>
        <w:pStyle w:val="ProductList-Offering1Heading"/>
        <w:outlineLvl w:val="1"/>
      </w:pPr>
      <w:bookmarkStart w:id="397" w:name="_Sec566"/>
      <w:r>
        <w:t>ข้อเสนอของ Microsoft Digital Advisory Services</w:t>
      </w:r>
      <w:bookmarkEnd w:id="397"/>
      <w:r>
        <w:fldChar w:fldCharType="begin"/>
      </w:r>
      <w:r>
        <w:instrText xml:space="preserve"> TC "</w:instrText>
      </w:r>
      <w:bookmarkStart w:id="398" w:name="_Toc531591839"/>
      <w:r>
        <w:instrText>ข้อเสนอของ Microsoft Digital Advisory Services</w:instrText>
      </w:r>
      <w:bookmarkEnd w:id="398"/>
      <w:r>
        <w:instrText>" \l 2</w:instrText>
      </w:r>
      <w:r>
        <w:fldChar w:fldCharType="end"/>
      </w:r>
    </w:p>
    <w:p w:rsidR="00A16BCE" w:rsidRDefault="00E236DA">
      <w:pPr>
        <w:pStyle w:val="ProductList-Body"/>
      </w:pPr>
      <w:r>
        <w:t>ข้อเสนอของบริการให้คำปรึกษาดิจิตอลมีองค์ประกอบต่อไปนี้ซึ่งจะจัดหาให้ทุกปีตาม Enterprise Agreement ของลูกค้า</w:t>
      </w:r>
    </w:p>
    <w:tbl>
      <w:tblPr>
        <w:tblStyle w:val="PURTable"/>
        <w:tblW w:w="0" w:type="dxa"/>
        <w:tblLook w:val="04A0" w:firstRow="1" w:lastRow="0" w:firstColumn="1" w:lastColumn="0" w:noHBand="0" w:noVBand="1"/>
      </w:tblPr>
      <w:tblGrid>
        <w:gridCol w:w="2357"/>
        <w:gridCol w:w="2811"/>
        <w:gridCol w:w="2811"/>
        <w:gridCol w:w="2811"/>
      </w:tblGrid>
      <w:tr w:rsidR="00A16BC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16BCE" w:rsidRDefault="00E236DA">
            <w:pPr>
              <w:pStyle w:val="ProductList-TableBody"/>
            </w:pPr>
            <w:r>
              <w:rPr>
                <w:color w:val="FFFFFF"/>
              </w:rPr>
              <w:t>พื้นที่ทำงาน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16BCE" w:rsidRDefault="00E236DA">
            <w:pPr>
              <w:pStyle w:val="ProductList-TableBody"/>
            </w:pPr>
            <w:r>
              <w:rPr>
                <w:color w:val="FFFFFF"/>
              </w:rPr>
              <w:t>การเชื่อมต่อการให้คำปรึกษาดิจิตอล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16BCE" w:rsidRDefault="00E236DA">
            <w:pPr>
              <w:pStyle w:val="ProductList-TableBody"/>
            </w:pPr>
            <w:r>
              <w:rPr>
                <w:color w:val="FFFFFF"/>
              </w:rPr>
              <w:t>รากฐานการให้คำปรึกษาดิจิตอล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16BCE" w:rsidRDefault="00E236DA">
            <w:pPr>
              <w:pStyle w:val="ProductList-TableBody"/>
            </w:pPr>
            <w:r>
              <w:rPr>
                <w:color w:val="FFFFFF"/>
              </w:rPr>
              <w:t>พอร์ตการให้คำปรึกษาดิจิตอล</w:t>
            </w:r>
          </w:p>
        </w:tc>
      </w:tr>
      <w:tr w:rsidR="00A16BCE">
        <w:tc>
          <w:tcPr>
            <w:tcW w:w="30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กลุ่มผลิตภัณฑ์ SKU</w:t>
            </w:r>
          </w:p>
        </w:tc>
        <w:tc>
          <w:tcPr>
            <w:tcW w:w="30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9RO-xxxx</w:t>
            </w:r>
          </w:p>
        </w:tc>
      </w:tr>
      <w:tr w:rsidR="00A16BCE">
        <w:tc>
          <w:tcPr>
            <w:tcW w:w="30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การจัดส่งบริการ</w:t>
            </w:r>
          </w:p>
        </w:tc>
        <w:tc>
          <w:tcPr>
            <w:tcW w:w="30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ไม่เกิน 400 ชั่วโมงในจำนวนรวมสำหรับที่ปรึกษาดิจิตอลของ Microsoft และทีมจัดส่งบริการสำหรับองค์กร</w:t>
            </w:r>
          </w:p>
        </w:tc>
        <w:tc>
          <w:tcPr>
            <w:tcW w:w="30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 xml:space="preserve">ไม่เกิน 800 ชั่วโมงในจำนวนรวมสำหรับที่ปรึกษาดิจิตอลของ Microsoft และทีมจัดส่งบริการสำหรับองค์กร </w:t>
            </w:r>
          </w:p>
        </w:tc>
        <w:tc>
          <w:tcPr>
            <w:tcW w:w="30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ไม่เกิน 1600 ชั่วโมงในจำนวนรวมสำหรับที่ปรึกษาดิจิตอลของ Microsoft และทีมจัดส่งบริการสำหรับองค์กร</w:t>
            </w:r>
          </w:p>
        </w:tc>
      </w:tr>
      <w:tr w:rsidR="00A16BCE">
        <w:tc>
          <w:tcPr>
            <w:tcW w:w="30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แผนการจัดส่งบริการ (SDP)</w:t>
            </w:r>
          </w:p>
        </w:tc>
        <w:tc>
          <w:tcPr>
            <w:tcW w:w="3060" w:type="dxa"/>
            <w:tcBorders>
              <w:top w:val="single" w:sz="4" w:space="0" w:color="000000"/>
              <w:left w:val="single" w:sz="4" w:space="0" w:color="000000"/>
              <w:bottom w:val="single" w:sz="4" w:space="0" w:color="000000"/>
              <w:right w:val="single" w:sz="4" w:space="0" w:color="000000"/>
            </w:tcBorders>
          </w:tcPr>
          <w:p w:rsidR="00A16BCE" w:rsidRDefault="00A16BC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16BCE" w:rsidRDefault="00A16BC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16BCE" w:rsidRDefault="00A16BCE">
            <w:pPr>
              <w:pStyle w:val="ProductList-TableBody"/>
            </w:pPr>
          </w:p>
        </w:tc>
      </w:tr>
      <w:tr w:rsidR="00A16BCE">
        <w:tc>
          <w:tcPr>
            <w:tcW w:w="30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เครือข่ายการให้ปรึกษาดิจิตอล</w:t>
            </w:r>
          </w:p>
        </w:tc>
        <w:tc>
          <w:tcPr>
            <w:tcW w:w="3060" w:type="dxa"/>
            <w:tcBorders>
              <w:top w:val="single" w:sz="4" w:space="0" w:color="000000"/>
              <w:left w:val="single" w:sz="4" w:space="0" w:color="000000"/>
              <w:bottom w:val="single" w:sz="4" w:space="0" w:color="000000"/>
              <w:right w:val="single" w:sz="4" w:space="0" w:color="000000"/>
            </w:tcBorders>
          </w:tcPr>
          <w:p w:rsidR="00A16BCE" w:rsidRDefault="00A16BC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16BCE" w:rsidRDefault="00A16BC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16BCE" w:rsidRDefault="00A16BCE">
            <w:pPr>
              <w:pStyle w:val="ProductList-TableBody"/>
            </w:pPr>
          </w:p>
        </w:tc>
      </w:tr>
      <w:tr w:rsidR="00A16BCE">
        <w:tc>
          <w:tcPr>
            <w:tcW w:w="30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ไลบรารีของบริการให้คำปรึกษาดิจิตอล</w:t>
            </w:r>
          </w:p>
        </w:tc>
        <w:tc>
          <w:tcPr>
            <w:tcW w:w="3060" w:type="dxa"/>
            <w:tcBorders>
              <w:top w:val="single" w:sz="4" w:space="0" w:color="000000"/>
              <w:left w:val="single" w:sz="4" w:space="0" w:color="000000"/>
              <w:bottom w:val="single" w:sz="4" w:space="0" w:color="000000"/>
              <w:right w:val="single" w:sz="4" w:space="0" w:color="000000"/>
            </w:tcBorders>
          </w:tcPr>
          <w:p w:rsidR="00A16BCE" w:rsidRDefault="00A16BC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16BCE" w:rsidRDefault="00A16BC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16BCE" w:rsidRDefault="00A16BCE">
            <w:pPr>
              <w:pStyle w:val="ProductList-TableBody"/>
            </w:pPr>
          </w:p>
        </w:tc>
      </w:tr>
      <w:tr w:rsidR="00A16BCE">
        <w:tc>
          <w:tcPr>
            <w:tcW w:w="306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ความสามารถของคำปรึกษาแบบดิจิตอล (กลุ่มผลิตภัณฑ์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A16BCE" w:rsidRDefault="00E236DA">
            <w:pPr>
              <w:pStyle w:val="ProductList-TableBody"/>
            </w:pPr>
            <w:r>
              <w:t>200 ชั่วโมงของคำปรึกษาแบบดิจิตอล (สามารถเพิ่มลงในข้อตกลงได้)</w:t>
            </w:r>
          </w:p>
        </w:tc>
        <w:tc>
          <w:tcPr>
            <w:tcW w:w="3060" w:type="dxa"/>
            <w:tcBorders>
              <w:top w:val="single" w:sz="4" w:space="0" w:color="000000"/>
              <w:left w:val="none" w:sz="4" w:space="0" w:color="000000"/>
              <w:bottom w:val="single" w:sz="4" w:space="0" w:color="000000"/>
              <w:right w:val="single" w:sz="4" w:space="0" w:color="000000"/>
            </w:tcBorders>
          </w:tcPr>
          <w:p w:rsidR="00A16BCE" w:rsidRDefault="00A16BCE">
            <w:pPr>
              <w:pStyle w:val="ProductList-TableBody"/>
            </w:pPr>
          </w:p>
        </w:tc>
      </w:tr>
    </w:tbl>
    <w:p w:rsidR="00A16BCE" w:rsidRDefault="00A16BCE">
      <w:pPr>
        <w:pStyle w:val="ProductList-Body"/>
      </w:pPr>
    </w:p>
    <w:p w:rsidR="00A16BCE" w:rsidRDefault="00E236DA">
      <w:pPr>
        <w:pStyle w:val="ProductList-ClauseHeading"/>
        <w:outlineLvl w:val="2"/>
      </w:pPr>
      <w:r>
        <w:t>โมดูลบริการให้คำปรึกษาดิจิตอล</w:t>
      </w:r>
    </w:p>
    <w:p w:rsidR="00A16BCE" w:rsidRDefault="00E236DA">
      <w:pPr>
        <w:pStyle w:val="ProductList-Body"/>
      </w:pPr>
      <w:r>
        <w:t>ข้อตกลงการให้คำปรึกษาดิจิตอลรวมถึงโมดูลบริการให้คำปรึกษาดิจิตอลหนึ่งโมดูลหรือมากกว่าตามที่ระบุไว้ในแผนการส่งมอบบริการ</w:t>
      </w:r>
    </w:p>
    <w:p w:rsidR="00A16BCE" w:rsidRDefault="00A16BCE">
      <w:pPr>
        <w:pStyle w:val="ProductList-Body"/>
      </w:pPr>
    </w:p>
    <w:p w:rsidR="00A16BCE" w:rsidRDefault="00E236DA">
      <w:pPr>
        <w:pStyle w:val="ProductList-ClauseHeading"/>
        <w:outlineLvl w:val="2"/>
      </w:pPr>
      <w:r>
        <w:t>บริการที่อยู่นอกขอบเขต</w:t>
      </w:r>
    </w:p>
    <w:p w:rsidR="00A16BCE" w:rsidRDefault="00E236DA">
      <w:pPr>
        <w:pStyle w:val="ProductList-Body"/>
      </w:pPr>
      <w:r>
        <w:t>บริการจากผู้เชี่ยวชาญในข้อตกลงการให้คำปรึกษาดิจิตอลจะไม่รวมถึงการสนับสนุนการแก้ไขปัญหา การทบทวนรหัสต้นทางที่ไม่ใช่ของ Microsoft หรือคำแนะนำด้านเทคนิคหรือสถาปัตยกรรมนอกเหนือจากบริการที่จัดให้ตามที่อธิบายไว้ในแผนการจัดส่งบริการ สำหรับรหัสต้นทางใดๆ ที่ไม่ใช่ของ Microsoft บริการจากผู้เชี่ยวชาญของ Microsoft จะจำกัดอยู่เพียงการวิเคราะห์ข้อมูลไบนารี (Binary) เท่านั้น เช่น บันทึกข้อมูลกระบวนการ (Process Dump) หรือการติดตามการตรวจสอบเครือข่าย</w:t>
      </w:r>
    </w:p>
    <w:p w:rsidR="00A16BCE" w:rsidRDefault="00A16BCE">
      <w:pPr>
        <w:pStyle w:val="ProductList-Body"/>
      </w:pPr>
    </w:p>
    <w:p w:rsidR="00A16BCE" w:rsidRDefault="00E236DA">
      <w:pPr>
        <w:pStyle w:val="ProductList-ClauseHeading"/>
        <w:outlineLvl w:val="2"/>
      </w:pPr>
      <w:r>
        <w:t>ความรับผิดชอบของลูกค้า</w:t>
      </w:r>
    </w:p>
    <w:p w:rsidR="00A16BCE" w:rsidRDefault="00E236DA">
      <w:pPr>
        <w:pStyle w:val="ProductList-Body"/>
      </w:pPr>
      <w:r>
        <w:t>ลูกค้าตกลงที่จะร่วมมือกับ Microsoft โดยเป็นส่วนหนึ่งของข้อตกลงการให้คำปรึกษาดิจิตอล ซึ่งรวมถึงแต่ไม่จำกัดเพียงการจัดหาตัวแทน เจ้าหน้าที่ด้าน IT และแหล่งข้อมูลของลูกค้าให้พร้อมสำหรับ Microsoft และการให้ข้อมูลที่ถูกต้องและครบถ้วน และปฏิบัติหน้าที่รับผิดชอบที่ Microsoft โอนสิทธิ์ให้ลูกค้าอย่างสมบูรณ์และตรงตามกำหนดเวลา เมื่อการบริการในสถานที่ของที่ปรึกษา Microsoft เป็นสิ่งที่ได้ตกลงร่วมกันและไม่ได้มีการชำระเงินล่วงหน้า ลูกค้าจะต้องรับผิดชอบค่าเดินทางและค่าใช้จ่ายประจำวันตามสมควร</w:t>
      </w:r>
    </w:p>
    <w:p w:rsidR="00A16BCE" w:rsidRDefault="00E236DA">
      <w:pPr>
        <w:pStyle w:val="ProductList-Offering1Heading"/>
        <w:outlineLvl w:val="1"/>
      </w:pPr>
      <w:bookmarkStart w:id="399" w:name="_Sec567"/>
      <w:r>
        <w:t>ข้อเสนอตัวเร่งประสิทธิภาพการขาย</w:t>
      </w:r>
      <w:bookmarkEnd w:id="399"/>
      <w:r>
        <w:fldChar w:fldCharType="begin"/>
      </w:r>
      <w:r>
        <w:instrText xml:space="preserve"> TC "</w:instrText>
      </w:r>
      <w:bookmarkStart w:id="400" w:name="_Toc531591840"/>
      <w:r>
        <w:instrText>ข้อเสนอตัวเร่งประสิทธิภาพการขาย</w:instrText>
      </w:r>
      <w:bookmarkEnd w:id="400"/>
      <w:r>
        <w:instrText>" \l 2</w:instrText>
      </w:r>
      <w:r>
        <w:fldChar w:fldCharType="end"/>
      </w:r>
    </w:p>
    <w:p w:rsidR="00A16BCE" w:rsidRDefault="00E236DA">
      <w:pPr>
        <w:pStyle w:val="ProductList-ClauseHeading"/>
        <w:outlineLvl w:val="2"/>
      </w:pPr>
      <w:r>
        <w:t>ภาพรวมตัวเร่งประสิทธิภาพการขาย</w:t>
      </w:r>
    </w:p>
    <w:p w:rsidR="00A16BCE" w:rsidRDefault="00E236DA">
      <w:pPr>
        <w:pStyle w:val="ProductList-Body"/>
      </w:pPr>
      <w:r>
        <w:t>ตัวเร่งประสิทธิภาพการขายคือบริการที่ Microsoft Services จัดไว้ให้ในระหว่างระยะเวลาสี่ (4) สัปดาห์เพื่อจัดให้มีการนำ Microsoft Dynamics 365 ไปใช้ในขอบเขตที่กำหนด</w:t>
      </w:r>
    </w:p>
    <w:p w:rsidR="00A16BCE" w:rsidRDefault="00A16BCE">
      <w:pPr>
        <w:pStyle w:val="ProductList-Body"/>
      </w:pPr>
    </w:p>
    <w:p w:rsidR="00A16BCE" w:rsidRDefault="00E236DA">
      <w:pPr>
        <w:pStyle w:val="ProductList-Body"/>
      </w:pPr>
      <w:r>
        <w:t>ตัวเร่งประสิทธิภาพการขายจะประกอบด้วยบริการที่จัดให้ดังต่อไปนี้</w:t>
      </w:r>
    </w:p>
    <w:p w:rsidR="00A16BCE" w:rsidRDefault="00E236DA" w:rsidP="00E236DA">
      <w:pPr>
        <w:pStyle w:val="ProductList-Bullet"/>
        <w:numPr>
          <w:ilvl w:val="0"/>
          <w:numId w:val="64"/>
        </w:numPr>
      </w:pPr>
      <w:r>
        <w:rPr>
          <w:b/>
          <w:color w:val="00188F"/>
        </w:rPr>
        <w:t>แผนการจัดส่งบริการ</w:t>
      </w:r>
      <w:r>
        <w:t>: จัดทำโดยที่ปรึกษาของ Microsoft เพื่อให้เป็นไปตามเป้าหมายและวัตถุประสงค์ทางธุรกิจของลูกค้า</w:t>
      </w:r>
    </w:p>
    <w:p w:rsidR="00A16BCE" w:rsidRDefault="00E236DA" w:rsidP="00E236DA">
      <w:pPr>
        <w:pStyle w:val="ProductList-Bullet"/>
        <w:numPr>
          <w:ilvl w:val="0"/>
          <w:numId w:val="64"/>
        </w:numPr>
      </w:pPr>
      <w:r>
        <w:rPr>
          <w:b/>
          <w:color w:val="00188F"/>
        </w:rPr>
        <w:t>การประชุมเชิงปฏิบัติการ</w:t>
      </w:r>
      <w:r>
        <w:t>: จะใช้เวลาโดยรวมไม่เกินสิบหก (16) สัปดาห์สำหรับการประชุมเชิงปฏิบัติการ กล่าวคือ</w:t>
      </w:r>
    </w:p>
    <w:p w:rsidR="00A16BCE" w:rsidRDefault="00E236DA" w:rsidP="00E236DA">
      <w:pPr>
        <w:pStyle w:val="ProductList-Bullet"/>
        <w:numPr>
          <w:ilvl w:val="1"/>
          <w:numId w:val="64"/>
        </w:numPr>
      </w:pPr>
      <w:r>
        <w:t>การประชุมเชิงปฏิบัติการสำหรับการค้นพบไม่เกินสอง (2) ครั้ง เพื่อค้นหาและกำหนดกรณีการใช้ที่สำคัญและข้อกำหนดทางธุรกิจ ตามที่ลูกค้าให้ไว้สำหรับการตั้งค่าการกำหนดค่า</w:t>
      </w:r>
    </w:p>
    <w:p w:rsidR="00A16BCE" w:rsidRDefault="00E236DA" w:rsidP="00E236DA">
      <w:pPr>
        <w:pStyle w:val="ProductList-Bullet"/>
        <w:numPr>
          <w:ilvl w:val="1"/>
          <w:numId w:val="64"/>
        </w:numPr>
      </w:pPr>
      <w:r>
        <w:t>การประชุมเชิงปฏิบัติการสำหรับการตรวจสอบการออกแบบไม่เกินสอง (2) ครั้งในระหว่างขั้นตอนการสร้าง</w:t>
      </w:r>
    </w:p>
    <w:p w:rsidR="00A16BCE" w:rsidRDefault="00E236DA" w:rsidP="00E236DA">
      <w:pPr>
        <w:pStyle w:val="ProductList-Bullet"/>
        <w:numPr>
          <w:ilvl w:val="0"/>
          <w:numId w:val="64"/>
        </w:numPr>
      </w:pPr>
      <w:r>
        <w:rPr>
          <w:b/>
          <w:color w:val="00188F"/>
        </w:rPr>
        <w:t>การรายงาน</w:t>
      </w:r>
      <w:r>
        <w:t>: หนึ่ง (1) แดชบอร์ด Native Microsoft Dynamics 365 กับไม่เกินสี่ (4) Native Component และสอง (2) Excel Power View Reports โดยใช้ Power BI Pro5 ที่กำหนดค่าสำหรับไม่เกินสอง (2) ชิ้น รายงานจะแสดงแผนภูมิเชิงโต้ตอบไม่เกิน (2) รายการต่อหนึ่งนิติบุคคลกับข้อมูลซึ่งมีที่มาจาก Microsoft Dynamics 365</w:t>
      </w:r>
    </w:p>
    <w:p w:rsidR="00A16BCE" w:rsidRDefault="00E236DA" w:rsidP="00E236DA">
      <w:pPr>
        <w:pStyle w:val="ProductList-Bullet"/>
        <w:numPr>
          <w:ilvl w:val="0"/>
          <w:numId w:val="64"/>
        </w:numPr>
      </w:pPr>
      <w:r>
        <w:rPr>
          <w:b/>
          <w:color w:val="00188F"/>
        </w:rPr>
        <w:t>การกำหนดค่า</w:t>
      </w:r>
      <w:r>
        <w:t>: Microsoft Dynamics 365 จะมีการกำหนดค่าเพื่อสนับสนุนผู้ใช้ไม่เกินทั้งหมดสิบ (10) ราย ในระหว่างเวลานี้ Microsoft จะใช้เวลาไม่เกินหกสิบสี่ (64) ชั่วโมงเพื่อกำหนดค่าตัวนำผ่านกระบวนการด้านโอกาส บทบาทด้านความปลอดภัย 3 บทบาท บทบาทด้านความปลอดภัยแบบ leveraging out of the box ส่วนตัว 3 บทบาท การรวม SharePoint และ Yammer เข้ากับ Microsoft Dynamics 365</w:t>
      </w:r>
    </w:p>
    <w:p w:rsidR="00A16BCE" w:rsidRDefault="00E236DA" w:rsidP="00E236DA">
      <w:pPr>
        <w:pStyle w:val="ProductList-Bullet"/>
        <w:numPr>
          <w:ilvl w:val="0"/>
          <w:numId w:val="64"/>
        </w:numPr>
      </w:pPr>
      <w:r>
        <w:rPr>
          <w:b/>
          <w:color w:val="00188F"/>
        </w:rPr>
        <w:t>การทดสอบ</w:t>
      </w:r>
      <w:r>
        <w:t>: จะใช้เวลาไม่เกินยี่สิบหก (26) ชั่วโมงเพื่อการทดสอบไม่เกินสอง (2) ครั้ง (เช่น System Test &amp; UAT)</w:t>
      </w:r>
    </w:p>
    <w:p w:rsidR="00A16BCE" w:rsidRDefault="00E236DA" w:rsidP="00E236DA">
      <w:pPr>
        <w:pStyle w:val="ProductList-Bullet"/>
        <w:numPr>
          <w:ilvl w:val="0"/>
          <w:numId w:val="64"/>
        </w:numPr>
      </w:pPr>
      <w:r>
        <w:rPr>
          <w:b/>
          <w:color w:val="00188F"/>
        </w:rPr>
        <w:t>การฝึกอบรมและถ่ายทอดความรู้</w:t>
      </w:r>
      <w:r>
        <w:t>: จัดให้มีการฝึกอบรมที่เน้นเรื่องผลิตภัณฑ์หนึ่ง (1) ครั้งสำหรับผู้ใช้ของลูกค้าเป็นเวลาไม่เกินทั้งหมดสี่ (4) ชั่วโมง</w:t>
      </w:r>
    </w:p>
    <w:p w:rsidR="00A16BCE" w:rsidRDefault="00E236DA" w:rsidP="00E236DA">
      <w:pPr>
        <w:pStyle w:val="ProductList-Bullet"/>
        <w:numPr>
          <w:ilvl w:val="0"/>
          <w:numId w:val="64"/>
        </w:numPr>
      </w:pPr>
      <w:r>
        <w:rPr>
          <w:b/>
          <w:color w:val="00188F"/>
        </w:rPr>
        <w:t>การสนับสนุนการปรับใช้</w:t>
      </w:r>
      <w:r>
        <w:t>: จัดให้มีการปรับใช้ไม่เกิน (40) ชั่วโมง รวมทั้งการสนับสนุนการใช้งานจริง (สัปดาห์ที่ 4) โดยอยู่ภายใต้ขอบเขตและข้อกำหนดของโครงการซึ่งกำหนดไว้ล่วงหน้า</w:t>
      </w:r>
    </w:p>
    <w:p w:rsidR="00A16BCE" w:rsidRDefault="00A16BCE">
      <w:pPr>
        <w:pStyle w:val="ProductList-Body"/>
      </w:pPr>
    </w:p>
    <w:p w:rsidR="00A16BCE" w:rsidRDefault="00E236DA">
      <w:pPr>
        <w:pStyle w:val="ProductList-ClauseHeading"/>
        <w:outlineLvl w:val="2"/>
      </w:pPr>
      <w:r>
        <w:t>ความรับผิดชอบของลูกค้า</w:t>
      </w:r>
    </w:p>
    <w:p w:rsidR="00A16BCE" w:rsidRDefault="00E236DA">
      <w:pPr>
        <w:pStyle w:val="ProductList-Body"/>
      </w:pPr>
      <w:r>
        <w:t>ลูกค้าตกลงที่จะร่วมมือกับ Microsoft โดยเป็นส่วนหนึ่งของบริการตัวเร่งประสิทธิภาพการขาย ซึ่งรวมถึงแต่ไม่จำกัดเพียงการจัดหาตัวแทน เจ้าหน้าที่ด้าน IT และแหล่งข้อมูลของลูกค้าให้พร้อมสำหรับ Microsoft ให้ข้อมูลที่ถูกต้องและครบถ้วน และปฏิบัติหน้าที่รับผิดชอบที่ Microsoft มอบหมายให้ลูกค้าทำอย่างสมบูรณ์และตรงตามกำหนดเวลา เมื่อการบริการในสถานที่ของที่ปรึกษา Microsoft เป็นสิ่งที่ได้ตกลงร่วมกันและไม่ได้มีการชำระเงินล่วงหน้า ลูกค้าจะต้องรับผิดชอบค่าเดินทางและค่าใช้จ่ายประจำวันตามสมควร</w:t>
      </w:r>
    </w:p>
    <w:p w:rsidR="00A16BCE" w:rsidRDefault="00A16BCE">
      <w:pPr>
        <w:pStyle w:val="ProductList-Body"/>
        <w:jc w:val="right"/>
      </w:pPr>
    </w:p>
    <w:tbl>
      <w:tblPr>
        <w:tblStyle w:val="PURTable"/>
        <w:tblW w:w="0" w:type="dxa"/>
        <w:tblLook w:val="04A0" w:firstRow="1" w:lastRow="0" w:firstColumn="1" w:lastColumn="0" w:noHBand="0" w:noVBand="1"/>
      </w:tblPr>
      <w:tblGrid>
        <w:gridCol w:w="10800"/>
      </w:tblGrid>
      <w:tr w:rsidR="00A16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6BCE" w:rsidRDefault="00DF54EA">
            <w:pPr>
              <w:pStyle w:val="ProductList-TableBody"/>
              <w:jc w:val="right"/>
            </w:pPr>
            <w:hyperlink w:anchor="_Sec842">
              <w:r w:rsidR="00E236DA">
                <w:rPr>
                  <w:color w:val="00467F"/>
                  <w:sz w:val="14"/>
                  <w:u w:val="single"/>
                </w:rPr>
                <w:t>สารบัญ</w:t>
              </w:r>
            </w:hyperlink>
            <w:r w:rsidR="00E236DA">
              <w:rPr>
                <w:sz w:val="14"/>
              </w:rPr>
              <w:t xml:space="preserve"> / </w:t>
            </w:r>
            <w:hyperlink w:anchor="_Sec549">
              <w:r w:rsidR="00E236DA">
                <w:rPr>
                  <w:color w:val="00467F"/>
                  <w:sz w:val="14"/>
                  <w:u w:val="single"/>
                </w:rPr>
                <w:t>อภิธานศัพท์</w:t>
              </w:r>
            </w:hyperlink>
            <w:r w:rsidR="00E236DA">
              <w:rPr>
                <w:sz w:val="14"/>
              </w:rPr>
              <w:t xml:space="preserve"> / </w:t>
            </w:r>
            <w:hyperlink w:anchor="_Sec844">
              <w:r w:rsidR="00E236DA">
                <w:rPr>
                  <w:color w:val="00467F"/>
                  <w:sz w:val="14"/>
                  <w:u w:val="single"/>
                </w:rPr>
                <w:t>ดัชนี</w:t>
              </w:r>
            </w:hyperlink>
          </w:p>
        </w:tc>
      </w:tr>
    </w:tbl>
    <w:p w:rsidR="00A16BCE" w:rsidRDefault="00A16BCE">
      <w:pPr>
        <w:pStyle w:val="ProductList-Body"/>
      </w:pPr>
    </w:p>
    <w:p w:rsidR="00A16BCE" w:rsidRDefault="00E236DA">
      <w:pPr>
        <w:pStyle w:val="ProductList-SectionHeading"/>
        <w:pageBreakBefore/>
        <w:outlineLvl w:val="0"/>
      </w:pPr>
      <w:bookmarkStart w:id="401" w:name="_Sec563"/>
      <w:bookmarkEnd w:id="393"/>
      <w:r>
        <w:t>ภาคผนวก E - ข้อกำหนดเพิ่มเติมเกี่ยวกับข้อตกลงของโปรแกรม</w:t>
      </w:r>
      <w:r>
        <w:fldChar w:fldCharType="begin"/>
      </w:r>
      <w:r>
        <w:instrText xml:space="preserve"> TC "</w:instrText>
      </w:r>
      <w:bookmarkStart w:id="402" w:name="_Toc531591841"/>
      <w:r>
        <w:instrText>ภาคผนวก E - ข้อกำหนดเพิ่มเติมเกี่ยวกับข้อตกลงของโปรแกรม</w:instrText>
      </w:r>
      <w:bookmarkEnd w:id="402"/>
      <w:r>
        <w:instrText>" \l 1</w:instrText>
      </w:r>
      <w:r>
        <w:fldChar w:fldCharType="end"/>
      </w:r>
    </w:p>
    <w:p w:rsidR="00A16BCE" w:rsidRDefault="00E236DA">
      <w:pPr>
        <w:pStyle w:val="ProductList-Body"/>
      </w:pPr>
      <w:r>
        <w:t>ข้อกำหนดและเงื่อนไขด้านล่างนี้จะใช้บังคับกับข้อตกลง Volume Licensing ของลูกค้าตามที่ระบุไว้</w:t>
      </w:r>
    </w:p>
    <w:p w:rsidR="00A16BCE" w:rsidRDefault="00E236DA">
      <w:pPr>
        <w:pStyle w:val="ProductList-Offering1Heading"/>
        <w:outlineLvl w:val="1"/>
      </w:pPr>
      <w:bookmarkStart w:id="403" w:name="_Sec568"/>
      <w:r>
        <w:t>ข้อกำหนดเพิ่มเติมสำหรับโปรแกรม Select Plus</w:t>
      </w:r>
      <w:bookmarkEnd w:id="403"/>
      <w:r>
        <w:fldChar w:fldCharType="begin"/>
      </w:r>
      <w:r>
        <w:instrText xml:space="preserve"> TC "</w:instrText>
      </w:r>
      <w:bookmarkStart w:id="404" w:name="_Toc531591842"/>
      <w:r>
        <w:instrText>ข้อกำหนดเพิ่มเติมสำหรับโปรแกรม Select Plus</w:instrText>
      </w:r>
      <w:bookmarkEnd w:id="404"/>
      <w:r>
        <w:instrText>" \l 2</w:instrText>
      </w:r>
      <w:r>
        <w:fldChar w:fldCharType="end"/>
      </w:r>
    </w:p>
    <w:p w:rsidR="00A16BCE" w:rsidRDefault="00E236DA">
      <w:pPr>
        <w:pStyle w:val="ProductList-Body"/>
      </w:pPr>
      <w:r>
        <w:t>Select Plus ต้องมีปริมาณคำสั่งซื้อขั้นต่ำ 500 คะแนนต่อกลุ่มในช่วงปีแรก ข้อกำหนดปริมาณคำสั่งซื้อนี้อาจถูกยกเลิก หากมีการจัดหาสำหรับสัญญาที่มีคุณสมบัติตามที่กำหนด</w:t>
      </w:r>
    </w:p>
    <w:p w:rsidR="00A16BCE" w:rsidRDefault="00A16BCE">
      <w:pPr>
        <w:pStyle w:val="ProductList-Body"/>
      </w:pPr>
    </w:p>
    <w:p w:rsidR="00A16BCE" w:rsidRDefault="00E236DA">
      <w:pPr>
        <w:pStyle w:val="ProductList-ClauseHeading"/>
        <w:outlineLvl w:val="2"/>
      </w:pPr>
      <w:r>
        <w:t>ระดับราคาใน Select Plus</w:t>
      </w:r>
    </w:p>
    <w:p w:rsidR="00A16BCE" w:rsidRDefault="00E236DA">
      <w:pPr>
        <w:pStyle w:val="ProductList-Body"/>
      </w:pPr>
      <w:r>
        <w:t>ราคาของลูกค้าจะอิงกับข้อตกลงระหว่างลูกค้ากับผู้จำหน่ายของลูกค้า อย่างไรก็ตาม Microsoft จัดหาราคาและเกณฑ์คะแนนต่อไปนี้เพื่อเป็นแนวทางในการกำหนดราคาสำหรับลูกค้าให้แก่ผู้จำหน่าย:</w:t>
      </w:r>
    </w:p>
    <w:tbl>
      <w:tblPr>
        <w:tblStyle w:val="PURTable"/>
        <w:tblW w:w="0" w:type="dxa"/>
        <w:tblLook w:val="04A0" w:firstRow="1" w:lastRow="0" w:firstColumn="1" w:lastColumn="0" w:noHBand="0" w:noVBand="1"/>
      </w:tblPr>
      <w:tblGrid>
        <w:gridCol w:w="5228"/>
        <w:gridCol w:w="5562"/>
      </w:tblGrid>
      <w:tr w:rsidR="00A16BC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16BCE" w:rsidRDefault="00E236DA">
            <w:pPr>
              <w:pStyle w:val="ProductList-TableBody"/>
            </w:pPr>
            <w:r>
              <w:rPr>
                <w:color w:val="FFFFFF"/>
              </w:rPr>
              <w:t>ระดับราคาใน Select Plus-เชิงพาณิชย์</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16BCE" w:rsidRDefault="00E236DA">
            <w:pPr>
              <w:pStyle w:val="ProductList-TableBody"/>
            </w:pPr>
            <w:r>
              <w:rPr>
                <w:color w:val="FFFFFF"/>
              </w:rPr>
              <w:t>คะแนนขั้นต่ำประจำปีต่อหนึ่งกลุ่มผลิตภัณฑ์</w:t>
            </w:r>
          </w:p>
        </w:tc>
      </w:tr>
      <w:tr w:rsidR="00A16BCE">
        <w:tc>
          <w:tcPr>
            <w:tcW w:w="612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500</w:t>
            </w:r>
          </w:p>
        </w:tc>
      </w:tr>
      <w:tr w:rsidR="00A16BCE">
        <w:tc>
          <w:tcPr>
            <w:tcW w:w="612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4,000</w:t>
            </w:r>
          </w:p>
        </w:tc>
      </w:tr>
      <w:tr w:rsidR="00A16BCE">
        <w:tc>
          <w:tcPr>
            <w:tcW w:w="612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10,000</w:t>
            </w:r>
          </w:p>
        </w:tc>
      </w:tr>
      <w:tr w:rsidR="00A16BCE">
        <w:tc>
          <w:tcPr>
            <w:tcW w:w="612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A16BCE" w:rsidRDefault="00E236DA">
            <w:pPr>
              <w:pStyle w:val="ProductList-TableBody"/>
            </w:pPr>
            <w:r>
              <w:t>25,000</w:t>
            </w:r>
          </w:p>
        </w:tc>
      </w:tr>
    </w:tbl>
    <w:p w:rsidR="00A16BCE" w:rsidRDefault="00E236DA">
      <w:pPr>
        <w:pStyle w:val="ProductList-Offering1Heading"/>
        <w:outlineLvl w:val="1"/>
      </w:pPr>
      <w:bookmarkStart w:id="405" w:name="_Sec569"/>
      <w:r>
        <w:t>คำจำกัดความการจัดการบริการที่มีคุณสมบัติตามที่กำหนด</w:t>
      </w:r>
      <w:bookmarkEnd w:id="405"/>
      <w:r>
        <w:fldChar w:fldCharType="begin"/>
      </w:r>
      <w:r>
        <w:instrText xml:space="preserve"> TC "</w:instrText>
      </w:r>
      <w:bookmarkStart w:id="406" w:name="_Toc531591843"/>
      <w:r>
        <w:instrText>คำจำกัดความการจัดการบริการที่มีคุณสมบัติตามที่กำหนด</w:instrText>
      </w:r>
      <w:bookmarkEnd w:id="406"/>
      <w:r>
        <w:instrText>" \l 2</w:instrText>
      </w:r>
      <w:r>
        <w:fldChar w:fldCharType="end"/>
      </w:r>
    </w:p>
    <w:p w:rsidR="00A16BCE" w:rsidRDefault="00E236DA">
      <w:pPr>
        <w:pStyle w:val="ProductList-Body"/>
      </w:pPr>
      <w:r>
        <w:t xml:space="preserve">หากข้อตกลง Volume Licensing ของลูกค้าได้กล่าวถึงข้อกำหนดผลิตภัณฑ์, Product List หรือ PUR สำหรับการกำหนดอุปกรณ์ที่มีคุณสมบัติตามที่กำหนด (Qualified Device) ซึ่งได้รับการจัดการ ข้อกำหนดต่อไปนี้จะมีผลใช้บังคับ ลูกค้าจะ “จัดการ” อุปกรณ์ใดๆ ที่ลูกค้าควบคุมสภาพแวดล้อมระบบปฏิบัติการโดยตรงหรือโดยอ้อมหนึ่งสภาพแวดล้อมขึ้นไป ตัวอย่างเช่น ลูกค้าจะจัดการอุปกรณ์ใดๆ ให้ทำสิ่งต่อไปนี้ </w:t>
      </w:r>
    </w:p>
    <w:p w:rsidR="00A16BCE" w:rsidRDefault="00E236DA" w:rsidP="00E236DA">
      <w:pPr>
        <w:pStyle w:val="ProductList-Bullet"/>
        <w:numPr>
          <w:ilvl w:val="0"/>
          <w:numId w:val="65"/>
        </w:numPr>
      </w:pPr>
      <w:r>
        <w:t>อนุญาตให้เข้าร่วมโดโมน หรือ</w:t>
      </w:r>
    </w:p>
    <w:p w:rsidR="00A16BCE" w:rsidRDefault="00E236DA" w:rsidP="00E236DA">
      <w:pPr>
        <w:pStyle w:val="ProductList-Bullet"/>
        <w:numPr>
          <w:ilvl w:val="0"/>
          <w:numId w:val="65"/>
        </w:numPr>
      </w:pPr>
      <w:r>
        <w:t>ตรวจสอบยืนยันตามข้อกำหนดการใช้โปรแกรมประยุกต์ขณะอยู่ในสถานที่ หรือ</w:t>
      </w:r>
    </w:p>
    <w:p w:rsidR="00A16BCE" w:rsidRDefault="00E236DA" w:rsidP="00E236DA">
      <w:pPr>
        <w:pStyle w:val="ProductList-Bullet"/>
        <w:numPr>
          <w:ilvl w:val="0"/>
          <w:numId w:val="65"/>
        </w:numPr>
      </w:pPr>
      <w:r>
        <w:t>ติดตั้งเอเจนต์ (เช่น ซอฟต์แวร์ป้องกันไวรัส ซอฟต์แวร์ป้องกันมัลแวร์ หรือเอเจนต์อื่นๆ ที่นโยบายของลูกค้ากำหนด) หรือ</w:t>
      </w:r>
    </w:p>
    <w:p w:rsidR="00A16BCE" w:rsidRDefault="00E236DA" w:rsidP="00E236DA">
      <w:pPr>
        <w:pStyle w:val="ProductList-Bullet"/>
        <w:numPr>
          <w:ilvl w:val="0"/>
          <w:numId w:val="65"/>
        </w:numPr>
      </w:pPr>
      <w:r>
        <w:t>ใช้เพื่อบังคับและบังคับใช้นโยบายของกลุ่มโดยตรงหรือโดยอ้อม หรือ</w:t>
      </w:r>
    </w:p>
    <w:p w:rsidR="00A16BCE" w:rsidRDefault="00E236DA" w:rsidP="00E236DA">
      <w:pPr>
        <w:pStyle w:val="ProductList-Bullet"/>
        <w:numPr>
          <w:ilvl w:val="0"/>
          <w:numId w:val="65"/>
        </w:numPr>
      </w:pPr>
      <w:r>
        <w:t>ใช้เพื่อขอข้อมูลหรือรับข้อมูล กำหนดค่า หรือให้คำแนะนำเกี่ยวกับฮาร์ดแวร์หรือซอฟต์แวร์ที่เกี่ยวข้องกับสภาพแวดล้อมระบบปฏิบัติการ ไม่ว่าทางตรงหรือทางอ้อม หรือ</w:t>
      </w:r>
    </w:p>
    <w:p w:rsidR="00A16BCE" w:rsidRDefault="00E236DA" w:rsidP="00E236DA">
      <w:pPr>
        <w:pStyle w:val="ProductList-Bullet"/>
        <w:numPr>
          <w:ilvl w:val="0"/>
          <w:numId w:val="65"/>
        </w:numPr>
      </w:pPr>
      <w:r>
        <w:t>อนุญาตให้เข้าใช้โครงสร้างพื้นฐานในเดสก์ท็อปเสมือน (VDI) นอก Windows SA, Microsoft Intune (อุปกรณ์) หรือสิทธิการใช้งานข้ามเขตของ Windows Virtual Desktop Access</w:t>
      </w:r>
    </w:p>
    <w:p w:rsidR="00A16BCE" w:rsidRDefault="00A16BCE">
      <w:pPr>
        <w:pStyle w:val="ProductList-Body"/>
      </w:pPr>
    </w:p>
    <w:p w:rsidR="00A16BCE" w:rsidRDefault="00E236DA">
      <w:pPr>
        <w:pStyle w:val="ProductList-Body"/>
      </w:pPr>
      <w:r>
        <w:t>อุปกรณ์ที่เข้าใช้ VDI ภายใต้สิทธิการใช้งานข้ามเขตเท่านั้น หรือใช้ Windows To Go บนอุปกรณ์ที่มีคุณสมบัติตามที่กำหนดของบุคคลภายนอกนอกสถานที่ของลูกค้าเท่านั้น และไม่ได้รับการจัดการเพื่อวัตถุประสงค์อื่นๆ ตามที่อธิบายในที่นี้ จะไม่ถือว่า “ได้รับการจัดการ” เพื่อวัตถุประสงค์ของคำจำกัดความนี้</w:t>
      </w:r>
    </w:p>
    <w:p w:rsidR="00A16BCE" w:rsidRDefault="00E236DA">
      <w:pPr>
        <w:pStyle w:val="ProductList-Offering1Heading"/>
        <w:outlineLvl w:val="1"/>
      </w:pPr>
      <w:bookmarkStart w:id="407" w:name="_Sec570"/>
      <w:r>
        <w:t>Online Services ในโปรแกรม Open</w:t>
      </w:r>
      <w:bookmarkEnd w:id="407"/>
      <w:r>
        <w:fldChar w:fldCharType="begin"/>
      </w:r>
      <w:r>
        <w:instrText xml:space="preserve"> TC "</w:instrText>
      </w:r>
      <w:bookmarkStart w:id="408" w:name="_Toc531591844"/>
      <w:r>
        <w:instrText>Online Services ในโปรแกรม Open</w:instrText>
      </w:r>
      <w:bookmarkEnd w:id="408"/>
      <w:r>
        <w:instrText>" \l 2</w:instrText>
      </w:r>
      <w:r>
        <w:fldChar w:fldCharType="end"/>
      </w:r>
    </w:p>
    <w:p w:rsidR="00A16BCE" w:rsidRDefault="00E236DA">
      <w:pPr>
        <w:pStyle w:val="ProductList-Body"/>
      </w:pPr>
      <w:r>
        <w:t>ภายใต้โปรแกรม Open License, Open Value และ Open Value Subscription ระยะเวลาการเป็นสมาชิกสำหรับ Online Services จะเริ่มต้นในเวลาที่เปิดใช้งานหมายเลขผลิตภัณฑ์และไม่ใช่เวลาที่สั่งซื้อ เมื่อมีการเปิดใช้งานหมายเลขผลิตภัณฑ์แล้ว Microsoft จะไม่ยอมรับคำขอการส่งคืนใดๆ ที่ส่งโดยพันธมิตรของ Microsoft</w:t>
      </w:r>
    </w:p>
    <w:p w:rsidR="00A16BCE" w:rsidRDefault="00A16BCE">
      <w:pPr>
        <w:pStyle w:val="ProductList-Body"/>
      </w:pPr>
    </w:p>
    <w:p w:rsidR="00A16BCE" w:rsidRDefault="00E236DA">
      <w:pPr>
        <w:pStyle w:val="ProductList-Body"/>
      </w:pPr>
      <w:r>
        <w:t>ลูกค้าจะมีคุณสมบัติสำหรับโปรแกรม Open Value ที่มีการซื้อสิทธิการใช้งานอย่างน้อย 5 สิทธิ สิทธิการใช้งานจากการสมัครของผู้ใช้ (User SL) Online Services จะสามารถนำมานับรวมกับสิทธิการใช้งานขั้นต่ำ 5 สิทธิได้ อย่างไรก็ตาม เฉพาะ User SL 5 รายการเพียงอย่างเดียวจะไม่สอดคล้องกับข้อกำหนดขั้นต่ำสุดของ Open Value Organization Wide และ Open Value Subscription สำหรับ OV Organization Wide และ OV Subscription นั้น Initial Order จะต้องรวมถึงเดสก์ท็อปแพลตฟอร์ม (desktop platform) หรือสิทธิการใช้งานของคอมโพเนนต์เดสก์ท็อปอย่างน้อย 5 รายการ นอกเหนือจาก User SL ใดๆ</w:t>
      </w:r>
    </w:p>
    <w:p w:rsidR="00A16BCE" w:rsidRDefault="00E236DA">
      <w:pPr>
        <w:pStyle w:val="ProductList-Offering1Heading"/>
        <w:outlineLvl w:val="1"/>
      </w:pPr>
      <w:bookmarkStart w:id="409" w:name="_Sec571"/>
      <w:r>
        <w:t>ข้อกำหนดและเงื่อนไขเพิ่มเติมสำหรับบริการจากผู้เชี่ยวชาญ - ข้อตกลงที่มีอยู่เดิม</w:t>
      </w:r>
      <w:bookmarkEnd w:id="409"/>
      <w:r>
        <w:fldChar w:fldCharType="begin"/>
      </w:r>
      <w:r>
        <w:instrText xml:space="preserve"> TC "</w:instrText>
      </w:r>
      <w:bookmarkStart w:id="410" w:name="_Toc531591845"/>
      <w:r>
        <w:instrText>ข้อกำหนดและเงื่อนไขเพิ่มเติมสำหรับบริการจากผู้เชี่ยวชาญ - ข้อตกลงที่มีอยู่เดิม</w:instrText>
      </w:r>
      <w:bookmarkEnd w:id="410"/>
      <w:r>
        <w:instrText>" \l 2</w:instrText>
      </w:r>
      <w:r>
        <w:fldChar w:fldCharType="end"/>
      </w:r>
    </w:p>
    <w:p w:rsidR="00A16BCE" w:rsidRDefault="00E236DA">
      <w:pPr>
        <w:pStyle w:val="ProductList-Body"/>
      </w:pPr>
      <w:r>
        <w:t>สิทธิของลูกค้าในการใช้บริการให้คำปรึกษาและสนับสนุนใดๆ ที่ Microsoft ดำเนินการ (“บริการจากผู้เชี่ยวชาญ”) ซึ่งซื้อจากข้อกำหนดผลิตภัณฑ์จะอยู่ภายใต้ (1) ข้อตกลง Volume Licensing ของลูกค้า และ (2) ข้อตกลงบริการใดๆ ของ Microsoft ในระดับ Master ที่ลูกค้าอาจมีในเวลาที่ซื้อ หากเกิดการขัดกัน ให้ข้อตกลงบริการจากผู้เชี่ยวชาญฉบับล่าสุดมีผลใช้บังคับ หากข้อตกลงระดับ Master สำหรับ Volume Licensing ของลูกค้าเป็นข้อตกลงธุรกิจของ Microsoft ในรุ่นที่ลงวันที่ไว้ก่อนเดือนกันยายน 2007 หรือไม่ได้รวมถึงข้อกำหนดสำหรับบริการจากผู้เชี่ยวชาญ และลูกค้าไม่ได้ลงนามในข้อตกลงบริการอื่นใดของ Microsoft ในระดับ Master ข้อกำหนดเพิ่มเติมต่อไปนี้จะใช้บังคับกับบริการจากผู้เชี่ยวชาญที่ลูกค้าซื้อและใช้</w:t>
      </w:r>
    </w:p>
    <w:p w:rsidR="00A16BCE" w:rsidRDefault="00A16BCE">
      <w:pPr>
        <w:pStyle w:val="ProductList-Body"/>
      </w:pPr>
    </w:p>
    <w:p w:rsidR="00A16BCE" w:rsidRDefault="00E236DA">
      <w:pPr>
        <w:pStyle w:val="ProductList-ClauseHeading"/>
        <w:outlineLvl w:val="2"/>
      </w:pPr>
      <w:r>
        <w:t>การใช้ ความเป็นเจ้าของ และสิทธิในสิทธิการใช้งาน</w:t>
      </w:r>
    </w:p>
    <w:p w:rsidR="00A16BCE" w:rsidRDefault="00E236DA">
      <w:pPr>
        <w:pStyle w:val="ProductList-SubClauseHeading"/>
        <w:outlineLvl w:val="3"/>
      </w:pPr>
      <w:r>
        <w:t>โปรแกรมแก้ไข</w:t>
      </w:r>
    </w:p>
    <w:p w:rsidR="00A16BCE" w:rsidRDefault="00E236DA">
      <w:pPr>
        <w:pStyle w:val="ProductList-BodyIndented"/>
      </w:pPr>
      <w:r>
        <w:t>หาก Microsoft จัดให้มีโปรแกรมสำหรับแก้ไข ดัดแปลง หรือปรับปรุงผลิตภัณฑ์ หรือสิ่งที่พัฒนาขึ้นจากผลิตภัณฑ์ ไม่ว่าจะเป็นการวางจำหน่ายทั่วไป (เช่น Service Pack สำหรับผลิตภัณฑ์) หรือเพื่อจัดการกับปัญหาเฉพาะสำหรับลูกค้า (เรียกรวมกันว่า “โปรแกรมแก้ไข”) โปรแกรมแก้ไขดังกล่าวจะได้รับสิทธิการใช้งานภายใต้ข้อกำหนดเดียวกันกับผลิตภัณฑ์ซึ่งโปรแกรมแก้ไขเกี่ยวข้องด้วย หากโปรแกรมแก้ไขไม่ได้รับการกำหนดไว้สำหรับผลิตภัณฑ์ใดผลิตภัณฑ์หนึ่งโดยเฉพาะ ข้อกำหนดในการใช้งานใดๆ ที่ Microsoft จัดไว้กับโปรแกรมแก้ไขจะนำมาใช้บังคับ</w:t>
      </w:r>
    </w:p>
    <w:p w:rsidR="00A16BCE" w:rsidRDefault="00A16BCE">
      <w:pPr>
        <w:pStyle w:val="ProductList-BodyIndented"/>
      </w:pPr>
    </w:p>
    <w:p w:rsidR="00A16BCE" w:rsidRDefault="00E236DA">
      <w:pPr>
        <w:pStyle w:val="ProductList-SubClauseHeading"/>
        <w:outlineLvl w:val="3"/>
      </w:pPr>
      <w:r>
        <w:t>งานที่มีอยู่ก่อน</w:t>
      </w:r>
    </w:p>
    <w:p w:rsidR="00A16BCE" w:rsidRDefault="00E236DA">
      <w:pPr>
        <w:pStyle w:val="ProductList-BodyIndented"/>
      </w:pPr>
      <w:r>
        <w:t>สิทธิทั้งหมดในรหัสคอมพิวเตอร์ หรือเนื้อหาที่เขียนขึ้นที่ไม่ใช่รหัสคอมพิวเตอร์ ซึ่งพัฒนาหรือได้มาโดยไม่ได้อยู่ภายใต้บริการจากผู้เชี่ยวชาญที่จัดให้กับลูกค้า (“งานที่มีอยู่แล้ว”) จะยังคงเป็นทรัพย์สินของผู้ที่จัดทำงานที่มีอยู่แล้วนั้นแต่เพียงผู้เดียว คู่สัญญาแต่ละฝ่ายสามารถใช้ ทำซ้ำ และแก้ไขงานที่มีอยู่แล้วของคู่สัญญาอีกฝ่ายหนึ่งได้ เฉพาะเท่าที่จำเป็นในการดำเนินการตามภาระหน้าที่ที่เกี่ยวข้องกับบริการจากผู้เชี่ยวชาญเท่านั้น</w:t>
      </w:r>
    </w:p>
    <w:p w:rsidR="00A16BCE" w:rsidRDefault="00E236DA">
      <w:pPr>
        <w:pStyle w:val="ProductList-BodyIndented"/>
      </w:pPr>
      <w:r>
        <w:t>เว้นแต่คู่สัญญาจะได้ตกลงกันไว้เป็นอื่นอย่างชัดแจ้งเป็นลายลักษณ์อักษร เมื่อมีการชำระเงินเต็มจำนวน Microsoft ให้สิทธิการใช้งานซึ่งเป็นสิทธิที่ไม่ได้จำกัดแต่เพียงผู้เดียว ไม่จำกัดระยะเวลาและแบบที่มีการชำระเงินครบถ้วนแก่ลูกค้า ในการใช้ ทำซ้ำ และดัดแปลงแก้ไข (หากมี) งานใดๆ ที่มีอยู่แล้วของ Microsoft ซึ่งเป็นส่วนหนึ่งของบริการที่จัดให้ โดยที่งานนั้นๆ จะต้องอยู่ในรูปแบบที่ได้นำส่งให้แก่ลูกค้า และจะต้องมีจุดประสงค์เพื่อใช้ในกิจการภายในของลูกค้าเท่านั้น สิทธิการใช้งานในงานที่มีอยู่ก่อนของ Microsoft จะมีเงื่อนไขขึ้นอยู่กับการที่ลูกค้าปฏิบัติตามข้อกำหนดของข้อตกลง Volume Licensing ของลูกค้า</w:t>
      </w:r>
    </w:p>
    <w:p w:rsidR="00A16BCE" w:rsidRDefault="00A16BCE">
      <w:pPr>
        <w:pStyle w:val="ProductList-BodyIndented"/>
      </w:pPr>
    </w:p>
    <w:p w:rsidR="00A16BCE" w:rsidRDefault="00E236DA">
      <w:pPr>
        <w:pStyle w:val="ProductList-SubClauseHeading"/>
        <w:outlineLvl w:val="3"/>
      </w:pPr>
      <w:r>
        <w:t>บริการที่จัดให้</w:t>
      </w:r>
    </w:p>
    <w:p w:rsidR="00A16BCE" w:rsidRDefault="00E236DA">
      <w:pPr>
        <w:pStyle w:val="ProductList-BodyIndented"/>
      </w:pPr>
      <w:r>
        <w:t xml:space="preserve">โค้ดหรือส่วนประกอบใดๆ ของคอมพิวเตอร์นอกเหนือไปจากผลิตภัณฑ์หรือโปรแกรมแก้ไขที่ Microsoft จัดให้กับลูกค้าเมื่อการให้บริการจากผู้เชี่ยวชาญของ Microsoft สิ้นสุดลงจะถือว่าเป็นบริการที่จัดให้ เมื่อมีการชำระเงินสำหรับบริการจากผู้เชี่ยวชาญเต็มจำนวน Microsoft จะให้ลูกค้าได้รับสิทธิการใช้งานที่ชำระเงินเต็มจำนวนแบบ non-exclusive ไม่สามารถโอนได้ และไม่จำกัดระยะเวลาเพื่อทำซ้ำ ใช้ และดัดแปลงบริการที่จัดให้โดยมีวัตถุประสงค์เพื่อใช้ในกิจการภายในของลูกค้าเท่านั้น ทั้งนี้ โดยอยู่ภายใต้ข้อกำหนดและเงื่อนไขที่ใช้บังคับกับบริการจากผู้เชี่ยวชาญและข้อตกลง Volume Licensing ของลูกค้า </w:t>
      </w:r>
    </w:p>
    <w:p w:rsidR="00A16BCE" w:rsidRDefault="00A16BCE">
      <w:pPr>
        <w:pStyle w:val="ProductList-BodyIndented"/>
      </w:pPr>
    </w:p>
    <w:p w:rsidR="00A16BCE" w:rsidRDefault="00E236DA">
      <w:pPr>
        <w:pStyle w:val="ProductList-SubClauseHeading"/>
        <w:outlineLvl w:val="3"/>
      </w:pPr>
      <w:r>
        <w:t>การใช้ข้อมูลทางเทคนิคจากบริการจากผู้เชี่ยวชาญ</w:t>
      </w:r>
    </w:p>
    <w:p w:rsidR="00A16BCE" w:rsidRDefault="00E236DA">
      <w:pPr>
        <w:pStyle w:val="ProductList-BodyIndented"/>
      </w:pPr>
      <w:r>
        <w:t xml:space="preserve">Microsoft สามารถใช้ข้อมูลทางเทคนิคใดๆ ก็ตามที่ได้จากการให้บริการจากผู้เชี่ยวชาญในการแก้ไขปัญหา การระบุปัญหา การปรับปรุงประสิทธิภาพการทำงานของผลิตภัณฑ์ ในโปรแกรมแก้ไข และสำหรับฐานความรู้ของ Microsoft Microsoft ตกลงที่จะไม่ระบุตัวของลูกค้า และไม่เปิดเผยข้อมูลที่เป็นความลับใดๆ ของลูกค้าในฐานะที่เป็นส่วนหนึ่งของการใช้งานดังกล่าว </w:t>
      </w:r>
    </w:p>
    <w:p w:rsidR="00A16BCE" w:rsidRDefault="00A16BCE">
      <w:pPr>
        <w:pStyle w:val="ProductList-BodyIndented"/>
      </w:pPr>
    </w:p>
    <w:p w:rsidR="00A16BCE" w:rsidRDefault="00E236DA">
      <w:pPr>
        <w:pStyle w:val="ProductList-SubClauseHeading"/>
        <w:outlineLvl w:val="3"/>
      </w:pPr>
      <w:r>
        <w:t>ข้อจำกัดของสิทธิการใช้งานแบบโอเพนซอร์ส (Open Source)</w:t>
      </w:r>
    </w:p>
    <w:p w:rsidR="00A16BCE" w:rsidRDefault="00E236DA">
      <w:pPr>
        <w:pStyle w:val="ProductList-BodyIndented"/>
      </w:pPr>
      <w:r>
        <w:t>ลูกค้าจะต้องไม่ติดตั้งหรือใช้ซอฟต์แวร์หรือเทคโนโลยีที่ไม่ใช่ของ Microsoft ไม่ว่าในลักษณะใดก็ตามที่จะทำให้ทรัพย์สินทางปัญญาของ Microsoft ต้องตกอยู่ภายใต้ภาระหน้าที่ที่เกินไปกว่าภาระหน้าที่ที่ระบุไว้ในข้อกำหนดบริการจากผู้เชี่ยวชาญเหล่านี้และข้อตกลง Volume Licensing ของลูกค้า</w:t>
      </w:r>
    </w:p>
    <w:p w:rsidR="00A16BCE" w:rsidRDefault="00A16BCE">
      <w:pPr>
        <w:pStyle w:val="ProductList-BodyIndented"/>
      </w:pPr>
    </w:p>
    <w:p w:rsidR="00A16BCE" w:rsidRDefault="00E236DA">
      <w:pPr>
        <w:pStyle w:val="ProductList-SubClauseHeading"/>
        <w:outlineLvl w:val="3"/>
      </w:pPr>
      <w:r>
        <w:t>สิทธิของบริษัทในเครือ</w:t>
      </w:r>
    </w:p>
    <w:p w:rsidR="00A16BCE" w:rsidRDefault="00E236DA">
      <w:pPr>
        <w:pStyle w:val="ProductList-BodyIndented"/>
      </w:pPr>
      <w:r>
        <w:t>ลูกค้าสามารถ sublicense สิทธิในการใช้บริการที่จัดให้ไปยังบริษัทในเครือของลูกค้าได้ แต่บริษัทในเครือของลูกค้าจะไม่สามารถ sublicense สิทธิเหล่านี้ได้ ลูกค้าจะต้องรับผิดชอบในการตรวจสอบให้แน่ใจถึงการที่บริษัทในเครือของตนปฏิบัติตามข้อกำหนดบริการจากผู้เชี่ยวชาญเหล่านี้และข้อตกลง Volume Licensing ของลูกค้า</w:t>
      </w:r>
    </w:p>
    <w:p w:rsidR="00A16BCE" w:rsidRDefault="00A16BCE">
      <w:pPr>
        <w:pStyle w:val="ProductList-BodyIndented"/>
      </w:pPr>
    </w:p>
    <w:p w:rsidR="00A16BCE" w:rsidRDefault="00E236DA">
      <w:pPr>
        <w:pStyle w:val="ProductList-ClauseHeading"/>
        <w:outlineLvl w:val="2"/>
      </w:pPr>
      <w:r>
        <w:t>การรับประกันและข้อจำกัดความรับผิด</w:t>
      </w:r>
    </w:p>
    <w:p w:rsidR="00A16BCE" w:rsidRDefault="00E236DA">
      <w:pPr>
        <w:pStyle w:val="ProductList-SubClauseHeading"/>
        <w:outlineLvl w:val="3"/>
      </w:pPr>
      <w:r>
        <w:t>การรับประกันสำหรับบริการจากผู้เชี่ยวชาญ</w:t>
      </w:r>
    </w:p>
    <w:p w:rsidR="00A16BCE" w:rsidRDefault="00E236DA">
      <w:pPr>
        <w:pStyle w:val="ProductList-BodyIndented"/>
      </w:pPr>
      <w:r>
        <w:t xml:space="preserve">Microsoft รับประกันว่าจะให้บริการจากผู้เชี่ยวชาญด้วยความเอาใจใส่และทักษะที่เป็นมืออาชีพ หาก Microsoft ไม่สามารถดำเนินการดังกล่าวได้และลูกค้าแจ้งให้ Microsoft ทราบภายใน 90 วันนับจากวันที่ให้บริการจากผู้เชี่ยวชาญ Microsoft จะให้บริการจากผู้เชี่ยวชาญซ้ำอีกครั้ง หรือคืนเงินตามจำนวนที่ได้ชำระสำหรับบริการนั้น โดยเป็นวิธีแก้ไขการละเมิดการรับประกันเพียงวิธีเดียว </w:t>
      </w:r>
      <w:r>
        <w:rPr>
          <w:b/>
        </w:rPr>
        <w:t>เว้นแต่การรับประกันแบบจำกัดข้างต้น Microsoft ไม่ได้ให้การรับประกันหรือเงื่อนไขอื่นใด และขอปฏิเสธการรับประกันอื่นใด ไม่ว่าโดยชัดแจ้ง โดยนัย หรือโดยกฎหมาย ซึ่งรวมถึงการรับประกันถึงคุณภาพ กรรมสิทธิ์ การไม่ละเมิด คุณสมบัติมาตรฐานของผลิตภัณฑ์ และความเหมาะสมเพื่อการใช้งานเฉพาะด้าน</w:t>
      </w:r>
    </w:p>
    <w:p w:rsidR="00A16BCE" w:rsidRDefault="00A16BCE">
      <w:pPr>
        <w:pStyle w:val="ProductList-BodyIndented"/>
      </w:pPr>
    </w:p>
    <w:p w:rsidR="00A16BCE" w:rsidRDefault="00E236DA">
      <w:pPr>
        <w:pStyle w:val="ProductList-SubClauseHeading"/>
        <w:outlineLvl w:val="3"/>
      </w:pPr>
      <w:r>
        <w:t>ข้อจำกัดการรับผิด</w:t>
      </w:r>
    </w:p>
    <w:p w:rsidR="00A16BCE" w:rsidRDefault="00E236DA">
      <w:pPr>
        <w:pStyle w:val="ProductList-BodyIndented"/>
      </w:pPr>
      <w:r>
        <w:t xml:space="preserve">ความรับผิดของ Microsoft สำหรับค่าเสียหายโดยตรงจะจำกัดอยู่ที่จำนวนเงินที่ลูกค้าจะต้องชำระเป็นค่าบริการจากผู้เชี่ยวชาญ ในกรณีของบริการที่จัดไว้ให้โดยไม่คิดค่าใช้จ่าย หรือโค้ดที่ลูกค้าได้รับอนุญาตให้แจกจ่ายต่อให้บุคคลภายนอกได้โดยที่ไม่เสียค่าใช้จ่ายเพิ่มเติมให้แก่ Microsoft ความรับผิดทั้งหมดของ Microsoft จะจำกัดอยู่ที่ค่าเสียหายโดยตรงไม่เกิน 5,000 ดอลลาร์สหรัฐ </w:t>
      </w:r>
      <w:r>
        <w:rPr>
          <w:b/>
        </w:rPr>
        <w:t>คู่สัญญาไม่ว่าฝ่ายใดจะไม่ต้องรับผิดในค่าเสียหายโดยอ้อม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จะเกิดขึ้นอย่างไรหรืออยู่บนพื้นฐานของทฤษฎีความรับผิดใดในส่วนที่เกี่ยวข้องกับบริการจากผู้เชี่ยวชาญ ข้อจำกัดหรือข้อยกเว้นใดๆ จะไม่ใช้บังคับกับความรับผิดที่เกิดขึ้นจาก (1) ภาระหน้าที่ในการรักษาความลับของคู่สัญญาฝ่ายใดฝ่ายหนึ่ง หรือ (2) การที่คู่สัญญาฝ่ายใดฝ่ายหนึ่งละเมิดสิทธิในทรัพย์สินทางปัญญาของคู่สัญญาอีกฝ่าย</w:t>
      </w:r>
    </w:p>
    <w:p w:rsidR="00A16BCE" w:rsidRDefault="00A16BCE">
      <w:pPr>
        <w:pStyle w:val="ProductList-BodyIndented"/>
        <w:jc w:val="right"/>
      </w:pPr>
    </w:p>
    <w:tbl>
      <w:tblPr>
        <w:tblStyle w:val="PURTable0"/>
        <w:tblW w:w="0" w:type="dxa"/>
        <w:tblLook w:val="04A0" w:firstRow="1" w:lastRow="0" w:firstColumn="1" w:lastColumn="0" w:noHBand="0" w:noVBand="1"/>
      </w:tblPr>
      <w:tblGrid>
        <w:gridCol w:w="10440"/>
      </w:tblGrid>
      <w:tr w:rsidR="00A16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6BCE" w:rsidRDefault="00DF54EA">
            <w:pPr>
              <w:pStyle w:val="ProductList-TableBody"/>
              <w:jc w:val="right"/>
            </w:pPr>
            <w:hyperlink w:anchor="_Sec842">
              <w:r w:rsidR="00E236DA">
                <w:rPr>
                  <w:color w:val="00467F"/>
                  <w:sz w:val="14"/>
                  <w:u w:val="single"/>
                </w:rPr>
                <w:t>สารบัญ</w:t>
              </w:r>
            </w:hyperlink>
            <w:r w:rsidR="00E236DA">
              <w:rPr>
                <w:sz w:val="14"/>
              </w:rPr>
              <w:t xml:space="preserve"> / </w:t>
            </w:r>
            <w:hyperlink w:anchor="_Sec549">
              <w:r w:rsidR="00E236DA">
                <w:rPr>
                  <w:color w:val="00467F"/>
                  <w:sz w:val="14"/>
                  <w:u w:val="single"/>
                </w:rPr>
                <w:t>อภิธานศัพท์</w:t>
              </w:r>
            </w:hyperlink>
            <w:r w:rsidR="00E236DA">
              <w:rPr>
                <w:sz w:val="14"/>
              </w:rPr>
              <w:t xml:space="preserve"> / </w:t>
            </w:r>
            <w:hyperlink w:anchor="_Sec844">
              <w:r w:rsidR="00E236DA">
                <w:rPr>
                  <w:color w:val="00467F"/>
                  <w:sz w:val="14"/>
                  <w:u w:val="single"/>
                </w:rPr>
                <w:t>ดัชนี</w:t>
              </w:r>
            </w:hyperlink>
          </w:p>
        </w:tc>
      </w:tr>
    </w:tbl>
    <w:p w:rsidR="00A16BCE" w:rsidRDefault="00A16BCE">
      <w:pPr>
        <w:pStyle w:val="ProductList-BodyIndented"/>
      </w:pPr>
    </w:p>
    <w:p w:rsidR="00A16BCE" w:rsidRDefault="00E236DA">
      <w:pPr>
        <w:pStyle w:val="ProductList-SectionHeading"/>
        <w:pageBreakBefore/>
        <w:outlineLvl w:val="0"/>
      </w:pPr>
      <w:bookmarkStart w:id="411" w:name="_Sec572"/>
      <w:bookmarkEnd w:id="401"/>
      <w:r>
        <w:t>ภาคผนวก F – การส่งเสริมการขาย</w:t>
      </w:r>
      <w:r>
        <w:fldChar w:fldCharType="begin"/>
      </w:r>
      <w:r>
        <w:instrText xml:space="preserve"> TC "</w:instrText>
      </w:r>
      <w:bookmarkStart w:id="412" w:name="_Toc531591846"/>
      <w:r>
        <w:instrText>ภาคผนวก F – การส่งเสริมการขาย</w:instrText>
      </w:r>
      <w:bookmarkEnd w:id="412"/>
      <w:r>
        <w:instrText>" \l 1</w:instrText>
      </w:r>
      <w:r>
        <w:fldChar w:fldCharType="end"/>
      </w:r>
    </w:p>
    <w:p w:rsidR="00A16BCE" w:rsidRDefault="00E236DA">
      <w:pPr>
        <w:pStyle w:val="ProductList-OfferingGroupHeading"/>
        <w:outlineLvl w:val="1"/>
      </w:pPr>
      <w:bookmarkStart w:id="413" w:name="_Sec1196"/>
      <w:r>
        <w:t>Azure Compute Capacity Promotion</w:t>
      </w:r>
      <w:bookmarkEnd w:id="413"/>
      <w:r>
        <w:fldChar w:fldCharType="begin"/>
      </w:r>
      <w:r>
        <w:instrText xml:space="preserve"> TC "</w:instrText>
      </w:r>
      <w:bookmarkStart w:id="414" w:name="_Toc531591847"/>
      <w:r>
        <w:instrText>Azure Compute Capacity Promotion</w:instrText>
      </w:r>
      <w:bookmarkEnd w:id="414"/>
      <w:r>
        <w:instrText>" \l 2</w:instrText>
      </w:r>
      <w:r>
        <w:fldChar w:fldCharType="end"/>
      </w:r>
    </w:p>
    <w:p w:rsidR="00A16BCE" w:rsidRDefault="00E236DA">
      <w:pPr>
        <w:pStyle w:val="ProductList-Body"/>
      </w:pPr>
      <w:r>
        <w:t>ตั้งแต่วันที่ 1 พฤศจิกายน 2015 จนถึง 31 ธันวาคม 2017 การส่งเสริมการขาย Azure Compute Capacity จะมอบส่วนลดให้กับอินสแตนซ์ A, A_v2, D, D_v2, F, M, G, H &amp; L Series Compute ในลักษณะการสมัครใช้งาน 12 เดือนโดยไม่รวมกัน</w:t>
      </w:r>
    </w:p>
    <w:p w:rsidR="00A16BCE" w:rsidRDefault="00E236DA">
      <w:pPr>
        <w:pStyle w:val="ProductList-OfferingGroupHeading"/>
        <w:outlineLvl w:val="1"/>
      </w:pPr>
      <w:bookmarkStart w:id="415" w:name="_Sec1224"/>
      <w:r>
        <w:t>การส่งเสริมการขาย SQL Server 2017 สำหรับ Linux</w:t>
      </w:r>
      <w:bookmarkEnd w:id="415"/>
      <w:r>
        <w:fldChar w:fldCharType="begin"/>
      </w:r>
      <w:r>
        <w:instrText xml:space="preserve"> TC "</w:instrText>
      </w:r>
      <w:bookmarkStart w:id="416" w:name="_Toc531591848"/>
      <w:r>
        <w:instrText>การส่งเสริมการขาย SQL Server 2017 สำหรับ Linux</w:instrText>
      </w:r>
      <w:bookmarkEnd w:id="416"/>
      <w:r>
        <w:instrText>" \l 2</w:instrText>
      </w:r>
      <w:r>
        <w:fldChar w:fldCharType="end"/>
      </w:r>
    </w:p>
    <w:p w:rsidR="00A16BCE" w:rsidRDefault="00E236DA">
      <w:pPr>
        <w:pStyle w:val="ProductList-Body"/>
      </w:pPr>
      <w:r>
        <w:t>ตั้งแต่วันที่ 1 ตุลาคม 2017 จนถึงวันที่ 30 กันยายน 2018 ทาง Microsoft จะเสนอสิทธิการใช้งานจากการสมัครเฉพาะของ Linux สำหรับ SQL Server 2017 ถึงแม้จะมีสิทธิในการไม่รับรู้แพลตฟอร์มที่ให้ไว้ภายใต้สิทธิการใช้งาน SQL Server 2017 แต่สิทธิการใช้งานที่ขายภายใต้การส่งเสริมการขาย SQL Server สำหรับ Linux จะอนุญาตให้มีการใช้งาน SQL Server บนแพลตฟอร์ม Linux เท่านั้น</w:t>
      </w:r>
    </w:p>
    <w:p w:rsidR="00A16BCE" w:rsidRDefault="00E236DA">
      <w:pPr>
        <w:pStyle w:val="ProductList-SectionHeading"/>
        <w:pageBreakBefore/>
        <w:outlineLvl w:val="0"/>
      </w:pPr>
      <w:bookmarkStart w:id="417" w:name="_Sec899"/>
      <w:bookmarkEnd w:id="411"/>
      <w:r>
        <w:t>ภาคผนวก G - ข้อกำหนด Storage Array และ Azure Data Box</w:t>
      </w:r>
      <w:r>
        <w:fldChar w:fldCharType="begin"/>
      </w:r>
      <w:r>
        <w:instrText xml:space="preserve"> TC "</w:instrText>
      </w:r>
      <w:bookmarkStart w:id="418" w:name="_Toc531591849"/>
      <w:r>
        <w:instrText>ภาคผนวก G - ข้อกำหนด Storage Array และ Azure Data Box</w:instrText>
      </w:r>
      <w:bookmarkEnd w:id="418"/>
      <w:r>
        <w:instrText>" \l 1</w:instrText>
      </w:r>
      <w:r>
        <w:fldChar w:fldCharType="end"/>
      </w:r>
    </w:p>
    <w:p w:rsidR="00A16BCE" w:rsidRDefault="00E236DA">
      <w:pPr>
        <w:pStyle w:val="ProductList-Body"/>
      </w:pPr>
      <w:r>
        <w:t>ภาคผนวก G นี้จะมีข้อกำหนดเพิ่มเติมหรือข้อกำหนดอื่นที่เป็นทางเลือกซึ่งใช้บังคับกับผลิตภัณฑ์ฮาร์ดแวร์ที่มีการระบุไว้ในภาคผนวก G นี้ หากมีการขัดกันระหว่างข้อกำหนดของภาคผนวก G นี้กับข้อกำหนดของข้อกำหนดผลิตภัณฑ์ ภาคผนวก G นี้ก็จะมีผลบังคับใช้และควบคุมผลิตภัณฑ์ฮาร์ดแวร์ดังกล่าว</w:t>
      </w:r>
    </w:p>
    <w:p w:rsidR="00A16BCE" w:rsidRDefault="00E236DA">
      <w:pPr>
        <w:pStyle w:val="ProductList-Offering1Heading"/>
        <w:outlineLvl w:val="1"/>
      </w:pPr>
      <w:bookmarkStart w:id="419" w:name="_Sec900"/>
      <w:r>
        <w:t>ข้อกำหนด Storage Array</w:t>
      </w:r>
      <w:bookmarkEnd w:id="419"/>
      <w:r>
        <w:fldChar w:fldCharType="begin"/>
      </w:r>
      <w:r>
        <w:instrText xml:space="preserve"> TC "</w:instrText>
      </w:r>
      <w:bookmarkStart w:id="420" w:name="_Toc531591850"/>
      <w:r>
        <w:instrText>ข้อกำหนด Storage Array</w:instrText>
      </w:r>
      <w:bookmarkEnd w:id="420"/>
      <w:r>
        <w:instrText>" \l 2</w:instrText>
      </w:r>
      <w:r>
        <w:fldChar w:fldCharType="end"/>
      </w:r>
    </w:p>
    <w:p w:rsidR="00A16BCE" w:rsidRDefault="00E236DA">
      <w:pPr>
        <w:pStyle w:val="ProductList-ClauseHeading"/>
        <w:outlineLvl w:val="2"/>
      </w:pPr>
      <w:r>
        <w:t>ความพร้อมให้บริการ</w:t>
      </w:r>
    </w:p>
    <w:p w:rsidR="00A16BCE" w:rsidRDefault="00E236DA">
      <w:pPr>
        <w:pStyle w:val="ProductList-Body"/>
      </w:pPr>
      <w:r>
        <w:t>Storage Array จะพร้อมสำหรับการจัดส่งให้ในพื้นที่ทางภูมิศาสตร์ต่อไปนี้เท่านั้น ได้แก่ อาร์เจนตินา, ออสเตรเลีย, ออสเตรีย, บาห์เรน, เบลารุส, เบลเยียม, บราซิล, บัลแกเรีย, แคนาดา, ชิลี, โคลอมเบีย, คอสตาริกา, โครเอเชีย, สาธารณรัฐเช็ก, เดนมาร์ก, อียิปต์, ฟินแลนด์, ฝรั่งเศส, เยอรมนี, กรีซ, ฮ่องกง, ฮังการี, ไอซ์แลนด์, อินเดีย, อินโดนีเซีย, ไอร์แลนด์, อิสราเอล, อิตาลี, ญี่ปุ่น, คาซัคสถาน, เคนยา, คูเวต, เลบานอน, ลิกเตนสไตน์, มาเก๊า, มาเลเซีย, เม็กซิโก, โมร็อกโก, เนเธอร์แลนด์, นิวซีแลนด์, ไนจีเรีย, นอร์เวย์, ปากีสถาน, เปรู, ฟิลิปปินส์, โปแลนด์, โปรตุเกส, เปอร์โตริโก, กาตาร์, โรมาเนีย, รัสเซีย, ซาอุดีอาระเบีย, เซอร์เบีย, สิงคโปร์, สโลวาเกีย, สโลวีเนีย, แอฟริกาใต้, สเปน, เกาหลีใต้, ศรีลังกา, สวีเดน, สวิตเซอร์แลนด์, ไต้หวัน, ไทย, ตุรกี, สหรัฐอาหรับเอมิเรตส์, ยูเครน, สหราชอาณาจักร, สหรัฐอเมริกา, เวียดนาม</w:t>
      </w:r>
    </w:p>
    <w:p w:rsidR="00A16BCE" w:rsidRDefault="00A16BCE">
      <w:pPr>
        <w:pStyle w:val="ProductList-Body"/>
      </w:pPr>
    </w:p>
    <w:p w:rsidR="00A16BCE" w:rsidRDefault="00E236DA">
      <w:pPr>
        <w:pStyle w:val="ProductList-ClauseHeading"/>
        <w:outlineLvl w:val="2"/>
      </w:pPr>
      <w:r>
        <w:t>การจัดส่งและกรรมสิทธิ์</w:t>
      </w:r>
    </w:p>
    <w:p w:rsidR="00A16BCE" w:rsidRDefault="00E236DA">
      <w:pPr>
        <w:pStyle w:val="ProductList-Body"/>
      </w:pPr>
      <w:r>
        <w:t>ข้อกำหนดการจัดส่งสำหรับคำสั่งซื้อที่ส่ง ได้แก่ (i) FCA (Incoterms 2010) ณ ท่าเรือขนส่งสินค้าของผู้จัดหา (ii) Microsoft จะจ่ายค่าขนส่งล่วงหน้าและออกใบแจ้งหนี้ค่าขนส่งให้กับลูกค้า และ (iii) สำหรับการจัดส่งนอกสหรัฐอเมริกา ลูกค้าจะต้องรับผิดชอบในขั้นตอนการออกของสำหรับสินค้าที่นำเข้าและจ่ายค่าใช้จ่ายในการนำเข้าทั้งหมด รวมถึงภาษีศุลกากร ภาษี และค่าออกของอื่นๆ Microsoft จะจัดหา Storage Array ให้กับลูกค้าโดยไม่มีการเรียกเก็บค่าใช้จ่าย และกรรมสิทธิ์สำหรับ Storage Array และความเสี่ยงจากการสูญหายจะโอนไปยังลูกค้าเมื่อมีการจัดส่งให้กับผู้ขนส่งและเมื่อเสร็จสิ้นพิธีการส่งออกที่จุดส่งออก วันที่จัดส่งที่ระบุไว้ทั้งหมดจะเป็นเพียงการประมาณการเท่านั้น Storage Array จะจัดส่งไปยังที่อยู่ที่ลูกค้าระบุไว้โดยใช้แบบฟอร์มออนไลน์ของ StorSimple (ซึ่งให้ไว้โดยแยกต่างหาก) สำหรับการทำธุรกรรมในสหรัฐอเมริกา Microsoft ได้ส่งภาษีขายจากมูลค่าของ Storage Array ตามที่อยู่จัดส่งที่ลูกค้าระบุไว้สำหรับการจัดส่ง Storage Array สำหรับการทำธุรกรรมในสหรัฐอเมริกาและแคนาดา ที่อยู่ที่ใช้สำหรับการจัดส่ง Storage Array จะถูกนำไปใช้เฉพาะเพื่อวัตถุประสงค์ในการจัดส่งอุปกรณ์ให้กับลูกค้าอย่างแท้จริง และจะไม่ส่งผลต่อที่อยู่จัดส่ง (หรือที่อยู่ภาษี) อื่นใด ซึ่งระบุไว้ในข้อตกลง Volume License ของลูกค้าและใช้เพื่อวัตถุประสงค์ในการเรียกเก็บภาษีขายกับลูกค้าสำหรับการซื้อที่ได้ทำภายใต้ข้อตกลง Volume License นั้น</w:t>
      </w:r>
    </w:p>
    <w:p w:rsidR="00A16BCE" w:rsidRDefault="00A16BCE">
      <w:pPr>
        <w:pStyle w:val="ProductList-Body"/>
      </w:pPr>
    </w:p>
    <w:p w:rsidR="00A16BCE" w:rsidRDefault="00E236DA">
      <w:pPr>
        <w:pStyle w:val="ProductList-ClauseHeading"/>
        <w:outlineLvl w:val="2"/>
      </w:pPr>
      <w:r>
        <w:t>ซอฟต์แวร์ Storage Array</w:t>
      </w:r>
    </w:p>
    <w:p w:rsidR="00A16BCE" w:rsidRDefault="00E236DA">
      <w:pPr>
        <w:pStyle w:val="ProductList-Body"/>
      </w:pPr>
      <w:r>
        <w:t>Microsoft ให้ลูกค้าได้รับสิทธิการใช้งานซึ่งเป็นสิทธิที่ไม่ได้จำกัดแต่เพียงผู้เดียว ไม่สามารถถ่ายโอนได้ และจำกัดเพื่อใช้ซอฟต์แวร์ที่ใช้งานใน Storage Array (“ซอฟต์แวร์ Storage Array”) เฉพาะที่เกี่ยวข้องกับการใช้ Storage Array ของลูกค้าเท่านั้น การใช้ซอฟต์แวร์ Storage Array ของลูกค้าจะอยู่ภายใต้ข้อกำหนดของข้อตกลง Volume License ของลูกค้าซึ่งใช้บังคับกับซอฟต์แวร์ และ Microsoft ขอสงวนสิทธิอื่นๆ ทั้งหมด</w:t>
      </w:r>
    </w:p>
    <w:p w:rsidR="00A16BCE" w:rsidRDefault="00A16BCE">
      <w:pPr>
        <w:pStyle w:val="ProductList-Body"/>
      </w:pPr>
    </w:p>
    <w:p w:rsidR="00A16BCE" w:rsidRDefault="00E236DA">
      <w:pPr>
        <w:pStyle w:val="ProductList-SubClauseHeading"/>
        <w:outlineLvl w:val="3"/>
      </w:pPr>
      <w:r>
        <w:t>ข้อจำกัด</w:t>
      </w:r>
    </w:p>
    <w:p w:rsidR="00A16BCE" w:rsidRDefault="00E236DA">
      <w:pPr>
        <w:pStyle w:val="ProductList-BodyIndented"/>
      </w:pPr>
      <w:r>
        <w:t>ลูกค้าจะไม่สามารถใช้ซอฟต์แวร์ Storage Array เพื่อการเปรียบเทียบหรือ “การทดสอบเกณฑ์เปรียบเทียบสมรรถนะ” ได้ เว้นแต่เพื่อการใช้งานภายในองค์กรของลูกค้า และไม่สามารถเผยแพร่หรือเปิดเผยผลลัพธ์ของการเปรียบเทียบหรือการทดสอบดังกล่าวได้</w:t>
      </w:r>
    </w:p>
    <w:p w:rsidR="00A16BCE" w:rsidRDefault="00A16BCE">
      <w:pPr>
        <w:pStyle w:val="ProductList-BodyIndented"/>
      </w:pPr>
    </w:p>
    <w:p w:rsidR="00A16BCE" w:rsidRDefault="00E236DA">
      <w:pPr>
        <w:pStyle w:val="ProductList-SubClauseHeading"/>
        <w:outlineLvl w:val="3"/>
      </w:pPr>
      <w:r>
        <w:t>ซอฟต์แวร์โอเพนซอร์ส (Open Source) บางอย่างของบุคคลภายนอก</w:t>
      </w:r>
    </w:p>
    <w:p w:rsidR="00A16BCE" w:rsidRDefault="00E236DA">
      <w:pPr>
        <w:pStyle w:val="ProductList-BodyIndented"/>
      </w:pPr>
      <w:r>
        <w:t>ซอฟต์แวร์ Storage Array อาจมีการแจกจ่ายพร้อมกับรหัสอิสระบางอย่าง (เช่น เฟิร์มแวร์) ที่ได้รับสิทธิการใช้งานภายใต้ GNU General Public License (“GPL”), GNU Library/Lesser General Public License (“LGPL”), Apache License Version 2.0 (“Apache License”) และ/หรือสิทธิการใช้งานโอเพนซอร์ส (Open Source) อื่นๆ (“รหัสโอเพนซอร์ส”) รหัสโอเพนซอร์สใดๆ ดังกล่าวจะมีการระบุไว้ในการบอกกล่าวซอฟต์แวร์ของบุคคลภายนอกซึ่งมีอยู่ที่ http://go.microsoft.com/fwlink/?LinkId=627000 และมีการให้สิทธิการใช้งานกับลูกค้าตามสิทธิการใช้งานโอเพนซอร์ส (Open Source) ที่เกี่ยวข้อง</w:t>
      </w:r>
    </w:p>
    <w:p w:rsidR="00A16BCE" w:rsidRDefault="00A16BCE">
      <w:pPr>
        <w:pStyle w:val="ProductList-BodyIndented"/>
      </w:pPr>
    </w:p>
    <w:p w:rsidR="00A16BCE" w:rsidRDefault="00E236DA">
      <w:pPr>
        <w:pStyle w:val="ProductList-SubClauseHeading"/>
        <w:outlineLvl w:val="3"/>
      </w:pPr>
      <w:r>
        <w:t>การเปิดใช้งาน/ความยินยอมสำหรับบริการบนอินเทอร์เน็ต</w:t>
      </w:r>
    </w:p>
    <w:p w:rsidR="00A16BCE" w:rsidRDefault="00E236DA">
      <w:pPr>
        <w:pStyle w:val="ProductList-BodyIndented"/>
      </w:pPr>
      <w:r>
        <w:t>การเปิดใช้งานจะมาพร้อมกับการใช้งานซอฟต์แวร์ Storage Array กับอุปกรณ์นั้นๆ ในระหว่างการเปิดใช้งานและการใช้อุปกรณ์นั้นในภายหลัง ซอฟต์แวร์ Storage Array อาจส่งข้อมูลเกี่ยวกับซอฟต์แวร์ Storage Array และอุปกรณ์ไปยัง Microsoft ข้อมูลนี้จะประกอบด้วยรุ่น ภาษา และหมายเลขผลิตภัณฑ์ของซอฟต์แวร์ Storage Array รวมทั้งที่อยู่อินเทอร์เน็ตโพรโทคอล ระบบปฏิบัติการ เบราว์เซอร์ และชื่อของลูกค้า รุ่นของซอฟต์แวร์ Storage Array ที่ลูกค้ากำลังใช้อยู่ และรหัสภาษาของ Storage Array ที่ใช้งานซอฟต์แวร์ Storage Array Microsoft จะใช้ข้อมูลนี้เพื่อการจัดเตรียมบริการต่างๆ บนอินเทอร์เน็ตไว้ให้กับลูกค้า โดยการใช้ Storage Array และซอฟต์แวร์ Storage Array แสดงว่าลูกค้ายินยอมให้ส่งข้อมูลนี้ไปยัง Microsoft</w:t>
      </w:r>
    </w:p>
    <w:p w:rsidR="00A16BCE" w:rsidRDefault="00A16BCE">
      <w:pPr>
        <w:pStyle w:val="ProductList-BodyIndented"/>
      </w:pPr>
    </w:p>
    <w:p w:rsidR="00A16BCE" w:rsidRDefault="00E236DA">
      <w:pPr>
        <w:pStyle w:val="ProductList-SubClauseHeading"/>
        <w:outlineLvl w:val="3"/>
      </w:pPr>
      <w:r>
        <w:t>การปรับปรุงซอฟต์แวร์ Storage Array</w:t>
      </w:r>
    </w:p>
    <w:p w:rsidR="00A16BCE" w:rsidRDefault="00E236DA">
      <w:pPr>
        <w:pStyle w:val="ProductList-BodyIndented"/>
      </w:pPr>
      <w:r>
        <w:t>บริการปรับปรุงสำหรับซอฟต์แวร์ Storage Array จะทำให้ลูกค้าสามารถดาวน์โหลดการปรับปรุงที่มีอยู่ได้ด้วยตนเอง หรือเลือกที่จะรับการปรับปรุงได้โดยอัตโนมัติ การปรับปรุงที่มีอยู่จาก Microsoft จะเป็นการอนุญาตให้ใช้สิทธิโดย Microsoft และการปรับปรุงใดๆ ของบุคคลภายนอกก็จะเป็นการอนุญาตให้ใช้สิทธิโดยบุคคลภายนอกที่เกี่ยวข้อง</w:t>
      </w:r>
    </w:p>
    <w:p w:rsidR="00A16BCE" w:rsidRDefault="00A16BCE">
      <w:pPr>
        <w:pStyle w:val="ProductList-BodyIndented"/>
      </w:pPr>
    </w:p>
    <w:p w:rsidR="00A16BCE" w:rsidRDefault="00E236DA">
      <w:pPr>
        <w:pStyle w:val="ProductList-ClauseHeading"/>
        <w:outlineLvl w:val="2"/>
      </w:pPr>
      <w:r>
        <w:t>การรับประกันฮาร์ดแวร์อย่างจำกัด</w:t>
      </w:r>
    </w:p>
    <w:p w:rsidR="00A16BCE" w:rsidRDefault="00E236DA">
      <w:pPr>
        <w:pStyle w:val="ProductList-Body"/>
      </w:pPr>
      <w:r>
        <w:t xml:space="preserve">Microsoft รับประกันว่าฮาร์ดแวร์ Storage Array จะไม่ทำงานผิดปกติเนื่องจากความชำรุดบกพร่องในวัสดุหรือผลงานภายใต้การใช้เพื่อการพาณิชย์ตามปกติ ดังที่อธิบายไว้ในเอกสารเกี่ยวกับผลิตภัณฑ์ที่เกี่ยวข้องเป็นระยะเวลาเก้าสิบ (90) วันนับจากวันที่จัดส่งให้กับลูกค้า หากไม่ได้เป็นไปตามที่รับประกันไว้และลูกค้าแจ้งให้ Microsoft ทราบภายในระยะเวลาของการรับประกันแล้ว Microsoft ก็จะซ่อมแซมหรือเปลี่ยนฮาร์ดแวร์นั้น (ตามที่ Microsoft เลือก) โดยไม่มีค่าใช้จ่าย นี่เป็นการรับประกันเพียงอย่างเดียวที่ Microsoft ให้ไว้สำหรับ Storage Array และลูกค้าสละสิทธิในการเรียกร้องสิทธิจากการละเมิดการรับประกันที่ไม่ได้กระทำในระยะเวลาของการรับประกัน การรับประกันนี้ไม่ได้ครอบคลุมถึงปัญหาที่เกิดขึ้นจากอุบัติเหตุ การใช้ในทางที่ผิด หรือการใช้ในลักษณะที่ไม่ได้สอดคล้องกับข้อตกลง Volume License ของลูกค้าหรือเอกสารเกี่ยวกับผลิตภัณฑ์ และจะเป็นโมฆะหาก Storage Array ได้ถูกเปิดหรือดัดแปลงแก้ไข ได้รับความเสียหายจากการใช้ร่วมกับผลิตภัณฑ์ที่ไม่ใช่ของ Microsoft หรือได้รับความเสียหายจากการบำรุงรักษาหรือการซ่อมแซมซึ่งกระทำโดยบุคคลอื่นใดที่ไม่ใช่ Microsoft หรือผู้จำหน่ายที่ได้รับอนุญาตของ Microsoft </w:t>
      </w:r>
      <w:r>
        <w:rPr>
          <w:b/>
        </w:rPr>
        <w:t>Microsoft ไม่ได้ให้การรับประกันหรือเงื่อนไขอื่นๆ และสละสิทธิ์การรับประกันโดยชัดแจ้ง โดยนัย หรือโดยกฎหมายอื่นใด ซึ่งรวมถึงแต่ไม่จำกัดเพียงการรับประกันถึงคุณภาพ กรรมสิทธิ์ การไม่ละเมิดสิทธิ ความสามารถในเชิงพาณิชย์ และความเหมาะสมต่อวัตถุประสงค์อย่างหนึ่งอย่างใด</w:t>
      </w:r>
    </w:p>
    <w:p w:rsidR="00A16BCE" w:rsidRDefault="00A16BCE">
      <w:pPr>
        <w:pStyle w:val="ProductList-Body"/>
      </w:pPr>
    </w:p>
    <w:p w:rsidR="00A16BCE" w:rsidRDefault="00E236DA">
      <w:pPr>
        <w:pStyle w:val="ProductList-ClauseHeading"/>
        <w:outlineLvl w:val="2"/>
      </w:pPr>
      <w:r>
        <w:t>การชดใช้ค่าเสียหาย ข้อต่อสู้จากการเรียกร้องสิทธิของบุคคลภายนอก</w:t>
      </w:r>
    </w:p>
    <w:p w:rsidR="00A16BCE" w:rsidRDefault="00E236DA">
      <w:pPr>
        <w:pStyle w:val="ProductList-Body"/>
      </w:pPr>
      <w:r>
        <w:t>Microsoft จะปกป้องลูกค้าจากการเรียกร้องสิทธิใดๆ ที่บุคคลภายนอกซึ่งไม่ใช่บริษัทในเครือได้ระบุว่า Storage Array ละเมิดสิทธิบัตร ลิขสิทธิ์ หรือเครื่องหมายการค้าของบุคคลนั้น หรือใช้ความลับทางการค้าของบุคคลนั้นอย่างผิดกฎหมาย โดยอยู่ภายใต้ข้อกำหนดของข้อตกลง Volume License ของลูกค้าเกี่ยวกับข้อต่อสู้จากการเรียกร้องสิทธิของบุคคลภายนอก</w:t>
      </w:r>
    </w:p>
    <w:p w:rsidR="00A16BCE" w:rsidRDefault="00A16BCE">
      <w:pPr>
        <w:pStyle w:val="ProductList-Body"/>
      </w:pPr>
    </w:p>
    <w:p w:rsidR="00A16BCE" w:rsidRDefault="00E236DA">
      <w:pPr>
        <w:pStyle w:val="ProductList-ClauseHeading"/>
        <w:outlineLvl w:val="2"/>
      </w:pPr>
      <w:r>
        <w:t>ข้อจำกัดความรับผิด</w:t>
      </w:r>
    </w:p>
    <w:p w:rsidR="00A16BCE" w:rsidRDefault="00E236DA">
      <w:pPr>
        <w:pStyle w:val="ProductList-Body"/>
      </w:pPr>
      <w:r>
        <w:t xml:space="preserve">สำหรับการเรียกร้องสิทธิใดๆ ที่เกี่ยวข้องกับ Storage Array ความรับผิดโดยรวมสูงสุดของคู่สัญญาแต่ละฝ่ายที่มีต่ออีกฝ่ายหนึ่งจะจำกัดอยู่ที่ค่าเสียหายโดยตรงที่เกิดจากการตัดสินชี้ขาดในขั้นสุดท้ายโดยไม่เกินจำนวนที่ลูกค้าต้องชำระสำหรับ Storage Array ที่เกี่ยวข้อง </w:t>
      </w:r>
      <w:r>
        <w:rPr>
          <w:b/>
        </w:rPr>
        <w:t>คู่สัญญาไม่ว่าฝ่ายใดจะไม่ต้องรับผิดในค่าเสียหายโดยอ้อม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ไม่ว่าเกิดขึ้นอย่างไรหรืออยู่บนพื้นฐานของทฤษฎีความรับผิดใด ข้อจำกัดหรือข้อยกเว้นใดๆ จะไม่ใช้บังคับกับความรับผิดที่เกิดขึ้นจาก (1) ภาระหน้าที่ในการรักษาความลับของคู่สัญญาฝ่ายใดฝ่ายหนึ่ง (2) ภาระหน้าที่ในการต่อสู้คดีของคู่สัญญาฝ่ายใดฝ่ายหนึ่ง หรือ (3) การที่คู่สัญญาฝ่ายใดฝ่ายหนึ่งละเมิดสิทธิในทรัพย์สินทางปัญญาของคู่สัญญาอีกฝ่าย</w:t>
      </w:r>
    </w:p>
    <w:p w:rsidR="00A16BCE" w:rsidRDefault="00A16BCE">
      <w:pPr>
        <w:pStyle w:val="ProductList-Body"/>
      </w:pPr>
    </w:p>
    <w:p w:rsidR="00A16BCE" w:rsidRDefault="00E236DA">
      <w:pPr>
        <w:pStyle w:val="ProductList-ClauseHeading"/>
        <w:outlineLvl w:val="2"/>
      </w:pPr>
      <w:r>
        <w:t>กฎหมายควบคุมการส่งออกของสหรัฐอเมริกา</w:t>
      </w:r>
    </w:p>
    <w:p w:rsidR="00A16BCE" w:rsidRDefault="00E236DA">
      <w:pPr>
        <w:pStyle w:val="ProductList-Body"/>
      </w:pPr>
      <w:r>
        <w:t>Storage Array จะอยู่ภายใต้ข้อกำหนดในข้อตกลง Volume Licensing ของลูกค้าเกี่ยวกับกฎหมายการส่งออกของสหรัฐอเมริกา</w:t>
      </w:r>
    </w:p>
    <w:p w:rsidR="00A16BCE" w:rsidRDefault="00A16BCE">
      <w:pPr>
        <w:pStyle w:val="ProductList-Body"/>
      </w:pPr>
    </w:p>
    <w:p w:rsidR="00A16BCE" w:rsidRDefault="00E236DA">
      <w:pPr>
        <w:pStyle w:val="ProductList-ClauseHeading"/>
        <w:outlineLvl w:val="2"/>
      </w:pPr>
      <w:r>
        <w:t>การเก็บรวบรวมข้อมูลการวินิจฉัย</w:t>
      </w:r>
    </w:p>
    <w:p w:rsidR="00A16BCE" w:rsidRDefault="00E236DA">
      <w:pPr>
        <w:pStyle w:val="ProductList-Body"/>
      </w:pPr>
      <w:r>
        <w:t xml:space="preserve">Microsoft อาจเก็บรวบรวมข้อมูลเพื่อช่วย Microsoft ในการวินิจฉัยปัญหาที่เกี่ยวข้องกับ Storage Array และหาวิธีการแก้ไขที่เป็นไปได้ หาก Microsoft ได้รับข้อบ่งชี้ถึงปัญหาที่อาจเกิดขึ้น Microsoft ก็อาจเก็บรวบรวมข้อมูลจาก Storage Array ผ่านทาง Azure StorSimple Management Service ประเภทของข้อมูลที่เก็บรวบรวมอาจรวมถึงแฟ้มที่ช่วยอธิบายหรือระบุปัญหา เช่น บันทึกการดำเนินงาน ประเด็นที่ว่าปัญหาได้เกิดขึ้นในฮาร์ดแวร์หรือซอฟต์แวร์ ประเภทและความรุนแรงของปัญหา และสถานะอุปกรณ์ Microsoft จะไม่เก็บรวบรวมบันทึกของหน่วยความจำ คีย์ รหัสผ่าน หรือข้อมูลที่ลูกค้าจัดเก็บไว้บน Storage Array Microsoft จะใช้ข้อมูลเพื่อปรับปรุง Storage Array และบริการที่เกี่ยวข้อง และยังอาจใช้ข้อมูลนี้เพื่อปรับปรุงฮาร์ดแวร์และเฟิร์มแวร์ของบุคคลภายนอกที่รวมเป็นส่วนหนึ่งของ Storage Array เท่าที่ Microsoft ให้ข้อมูลที่เฉพาะเจาะจงกับผู้จำหน่ายฮาร์ดแวร์ของตน Microsoft จะให้เฉพาะข้อมูลในรูปแบบข้อมูลที่ไม่เปิดเผยชื่อเท่านั้น เว้นแต่ Microsoft จะได้รับความยินยอมโดยชัดแจ้งจากลูกค้า Microsoft จะให้ข้อมูลนี้เพื่อวัตถุประสงค์ในการแก้ไขปํญหาที่เกี่ยวข้องของฮาร์ดแวร์ที่ระบุไว้ หากต้องการเรียนรู้เพิ่มเติมเกี่ยวกับความเป็นส่วนตัวสำหรับ Storage Array โปรดดูที่ </w:t>
      </w:r>
      <w:hyperlink r:id="rId152">
        <w:r>
          <w:rPr>
            <w:color w:val="00467F"/>
            <w:u w:val="single"/>
          </w:rPr>
          <w:t>https://www.microsoft.com/en-us/privacystatement</w:t>
        </w:r>
      </w:hyperlink>
    </w:p>
    <w:p w:rsidR="00A16BCE" w:rsidRDefault="00A16BCE">
      <w:pPr>
        <w:pStyle w:val="ProductList-Body"/>
      </w:pPr>
    </w:p>
    <w:p w:rsidR="00A16BCE" w:rsidRDefault="00E236DA">
      <w:pPr>
        <w:pStyle w:val="ProductList-ClauseHeading"/>
        <w:outlineLvl w:val="2"/>
      </w:pPr>
      <w:r>
        <w:t>การใช้งานของรัฐบาล</w:t>
      </w:r>
    </w:p>
    <w:p w:rsidR="00A16BCE" w:rsidRDefault="00E236DA">
      <w:pPr>
        <w:pStyle w:val="ProductList-Body"/>
      </w:pPr>
      <w:r>
        <w:t>ลูกค้าเข้าใจว่าเพื่อแลกเปลี่ยนกับการซื้อข้อเสนอที่ผูกพันไว้แล้วด้านการเงินของ StorSimple ตั้งแต่หนึ่งข้อเสนอขึ้นไป Microsoft จะจัดหา Storage Array และ StorSimple Support ให้กับลูกค้าโดยไม่มีการเรียกเก็บค่าใช้จ่ายเพิ่มเติม Microsoft ขอสละการมีสิทธิใดๆ และทั้งหมดในการได้รับการชดเชยจากลูกค้าสำหรับ Storage Array หรือ StorSimple Standard Support ดังกล่าว Microsoft ตั้งใจไว้ว่าการจัดหา Storage Array และ StorSimple Standard Support ให้กับลูกค้าโดยไม่มีค่าใช้จ่ายจะต้องเป็นไปตามนโยบายของขวัญ หลักจริยธรรม และกฎหมายและระเบียบข้อบังคับอื่นๆ ที่เกี่ยวข้องกับสินค้าและบริการที่ให้โดยไม่คิดเงินทุกประการ Microsoft ตั้งใจไว้ว่าการจัดหา Storage Array และ StorSimple Standard Support จะมีขึ้นเพื่อผลประโยชน์และการใช้งานของลูกค้าแต่เพียงอย่างเดียว และไม่ใช่เพื่อการใช้งานหรือผลประโยชน์ส่วนบุคคลของพนักงานของรัฐแต่ละคน</w:t>
      </w:r>
    </w:p>
    <w:p w:rsidR="00A16BCE" w:rsidRDefault="00A16BCE">
      <w:pPr>
        <w:pStyle w:val="ProductList-Body"/>
      </w:pPr>
    </w:p>
    <w:p w:rsidR="00A16BCE" w:rsidRDefault="00A16BCE">
      <w:pPr>
        <w:pStyle w:val="ProductList-Body"/>
      </w:pPr>
    </w:p>
    <w:p w:rsidR="00A16BCE" w:rsidRDefault="00E236DA">
      <w:pPr>
        <w:pStyle w:val="ProductList-Offering1Heading"/>
        <w:outlineLvl w:val="1"/>
      </w:pPr>
      <w:bookmarkStart w:id="421" w:name="_Sec901"/>
      <w:r>
        <w:t>ข้อกำหนด Azure Data Box</w:t>
      </w:r>
      <w:bookmarkEnd w:id="421"/>
      <w:r>
        <w:fldChar w:fldCharType="begin"/>
      </w:r>
      <w:r>
        <w:instrText xml:space="preserve"> TC "</w:instrText>
      </w:r>
      <w:bookmarkStart w:id="422" w:name="_Toc531591851"/>
      <w:r>
        <w:instrText>ข้อกำหนด Azure Data Box</w:instrText>
      </w:r>
      <w:bookmarkEnd w:id="422"/>
      <w:r>
        <w:instrText>" \l 2</w:instrText>
      </w:r>
      <w:r>
        <w:fldChar w:fldCharType="end"/>
      </w:r>
    </w:p>
    <w:p w:rsidR="00A16BCE" w:rsidRDefault="00E236DA">
      <w:pPr>
        <w:pStyle w:val="ProductList-ClauseHeading"/>
        <w:outlineLvl w:val="2"/>
      </w:pPr>
      <w:r>
        <w:t>คำจำกัดความ</w:t>
      </w:r>
    </w:p>
    <w:p w:rsidR="00A16BCE" w:rsidRDefault="00E236DA">
      <w:pPr>
        <w:pStyle w:val="ProductList-Body"/>
        <w:ind w:left="720"/>
      </w:pPr>
      <w:r>
        <w:rPr>
          <w:b/>
          <w:color w:val="00188F"/>
        </w:rPr>
        <w:t>Azure Storage</w:t>
      </w:r>
      <w:r>
        <w:t xml:space="preserve"> หมายถึงบริการคลาวด์ที่ Microsoft จัดการซึ่งให้บริการจัดเก็บที่พร้อมตลอดเวลาและปลอดภัย  </w:t>
      </w:r>
    </w:p>
    <w:p w:rsidR="00A16BCE" w:rsidRDefault="00E236DA">
      <w:pPr>
        <w:pStyle w:val="ProductList-Body"/>
        <w:ind w:left="720"/>
      </w:pPr>
      <w:r>
        <w:rPr>
          <w:b/>
          <w:color w:val="00188F"/>
        </w:rPr>
        <w:t>บัญชี Azure Storage</w:t>
      </w:r>
      <w:r>
        <w:t xml:space="preserve"> หมายถึงบัญชีที่ปลอดภัยซึ่งทำให้ลูกค้าสามารถเข้าถึงและจัดเก็บข้อมูลของตนโดยใช้ Azure Storage Service ได้</w:t>
      </w:r>
    </w:p>
    <w:p w:rsidR="00A16BCE" w:rsidRDefault="00E236DA">
      <w:pPr>
        <w:pStyle w:val="ProductList-Body"/>
        <w:ind w:left="720"/>
      </w:pPr>
      <w:r>
        <w:rPr>
          <w:b/>
          <w:color w:val="00188F"/>
        </w:rPr>
        <w:t>อุปกรณ์ Data Box</w:t>
      </w:r>
      <w:r>
        <w:t xml:space="preserve"> หมายถึงอุปกรณ์ฮาร์ดแวร์ รวมถึงซอฟต์แวร์ Data Box ซึ่ง Microsoft อาจจัดไว้ให้สำหรับการใช้ของลูกค้าเป็นการชั่วคราวในการจัดเก็บและเคลื่อนย้ายข้อมูลจากสถานที่ของตนไปยังศูนย์ข้อมูล Azure เพื่อให้สามารถมีการอัปโหลดไปยังบัญชี Azure Storage ของลูกค้าได้  </w:t>
      </w:r>
    </w:p>
    <w:p w:rsidR="00A16BCE" w:rsidRDefault="00E236DA">
      <w:pPr>
        <w:pStyle w:val="ProductList-Body"/>
        <w:ind w:left="720"/>
      </w:pPr>
      <w:r>
        <w:rPr>
          <w:b/>
          <w:color w:val="00188F"/>
        </w:rPr>
        <w:t>ซอฟต์แวร์ Data Box</w:t>
      </w:r>
      <w:r>
        <w:t xml:space="preserve"> หมายถึงซอฟต์แวร์ทั้งหมดที่อยู่ในรูปแบบรหัสจุดหมายซึ่งจัดไว้ให้บนหรือโดยเกี่ยวข้องกับอุปกรณ์ Data Box รวมถึงเครื่องมือ การปรับปรุง และเอกสารที่เกี่ยวข้องทั้งหมด </w:t>
      </w:r>
    </w:p>
    <w:p w:rsidR="00A16BCE" w:rsidRDefault="00E236DA">
      <w:pPr>
        <w:pStyle w:val="ProductList-Body"/>
        <w:ind w:left="720"/>
      </w:pPr>
      <w:r>
        <w:rPr>
          <w:b/>
          <w:color w:val="00188F"/>
        </w:rPr>
        <w:t>ศูนย์ข้อมูล Azure ที่กำหนดไว้</w:t>
      </w:r>
      <w:r>
        <w:t xml:space="preserve"> หมายถึง Microsoft Azure Data Center ซึ่ง Microsoft กำหนดไว้ให้เป็นศูนย์ข้อมูลที่ลูกค้าจะส่งคืนอุปกรณ์ Data Box และอาจแตกต่างไปจากศูนย์ข้อมูลซึ่งลูกค้าเลือกที่จะจัดเก็บข้อมูลของตนและ/หรือสถานที่ของบัญชี Azure Storage ของลูกค้า </w:t>
      </w:r>
    </w:p>
    <w:p w:rsidR="00A16BCE" w:rsidRDefault="00E236DA">
      <w:pPr>
        <w:pStyle w:val="ProductList-Body"/>
        <w:ind w:left="720"/>
      </w:pPr>
      <w:r>
        <w:rPr>
          <w:b/>
          <w:color w:val="00188F"/>
        </w:rPr>
        <w:t>Microsoft Azure Data Box Service</w:t>
      </w:r>
      <w:r>
        <w:t xml:space="preserve"> หรือ</w:t>
      </w:r>
      <w:r>
        <w:rPr>
          <w:b/>
        </w:rPr>
        <w:t>บริการ</w:t>
      </w:r>
      <w:r>
        <w:t xml:space="preserve"> หมายถึงบริการ Microsoft Azure ซึ่งจะทำให้ลูกค้าสามารถจัดเก็บและถ่ายโอนข้อมูลจำนวนมากไปยังและจากศูนย์ข้อมูลบนอุปกรณ์ Data Box ได้ เพื่อความชัดเจน บริการนี้จะรวมถึงแต่ไม่จำกัดเพียงเทคโนโลยีหรือฟังก์ชันการทำงานที่เกี่ยวข้อง ข้อมูล เนื้อหา และการปรับปรุงบริการนี้</w:t>
      </w:r>
    </w:p>
    <w:p w:rsidR="00A16BCE" w:rsidRDefault="00A16BCE">
      <w:pPr>
        <w:pStyle w:val="ProductList-Body"/>
      </w:pPr>
    </w:p>
    <w:p w:rsidR="00A16BCE" w:rsidRDefault="00E236DA">
      <w:pPr>
        <w:pStyle w:val="ProductList-ClauseHeading"/>
        <w:outlineLvl w:val="2"/>
      </w:pPr>
      <w:r>
        <w:t>ซอฟต์แวร์ Data Box</w:t>
      </w:r>
    </w:p>
    <w:p w:rsidR="00A16BCE" w:rsidRDefault="00E236DA">
      <w:pPr>
        <w:pStyle w:val="ProductList-Body"/>
      </w:pPr>
      <w:r>
        <w:t>ซอฟต์แวร์ Data Box จะเป็นการอนุญาตให้ใช้สิทธิ ไม่ใช่การขาย Microsoft จะให้ลูกค้าได้รับการอนุญาตให้ใช้สิทธิที่จำกัด ไม่ใช่สิทธิแต่เพียงผู้เดียว และไม่สามารถถ่ายโอนได้เพื่อใช้ซอฟต์แวร์ Data Box (ในรหัสจุดหมาย) ซึ่งติดตั้งไว้บนอุปกรณ์ Data Box หรือนำไปใช้โดยเกี่ยวข้องกับอุปกรณ์ Data Box เฉพาะเพื่อวัตถุประสงค์ในการเคลื่อนย้ายข้อมูลตามที่เปิดใช้งานโดยอุปกรณ์ Data Box เท่านั้น และไม่ใช่เพื่อวัตถุประสงค์อื่นๆ Microsoft ขอสงวนสิทธิอื่นใดทุกประการ การอนุญาตให้ใช้สิทธินี้ไม่ได้เป็นการให้สิทธิใดๆ แก่ลูกค้าในการดำเนินการต่อไปนี้และลูกค้าจะไม่สามารถ (i) ใช้หรือจำลองเสมือนคุณลักษณะต่างๆ ของซอฟต์แวร์ Data Box โดยแยกต่างหากจากอุปกรณ์ Data Box (ii) เผยแพร่ ทำสำเนา ให้เช่า ให้เช่าซื้อ หรือให้ยืมซอฟต์แวร์ Data Box (iii) หลีกเลี่ยงข้อจำกัดทางเทคนิคใดๆ ในซอฟต์แวร์ Data Box หรือข้อจำกัดในเอกสารประกอบอุปกรณ์ Data Box (หากมี) (iv) แยกและใช้งานส่วนประกอบของซอฟต์แวร์ Data Box บนอุปกรณ์มากกว่าหนึ่งเครื่อง (v) ติดตั้งหรือใช้ซอฟต์แวร์หรือเทคโนโลยีที่ไม่ใช่ของ Microsoft ไม่ว่าในลักษณะใดที่จะทำให้ทรัพย์สินทางปัญญาหรือเทคโนโลยีของ Microsoft ต้องตกอยู่ภายใต้ข้อกำหนดการอนุญาตให้ใช้สิทธิอื่นใด หรือ (vi) ทำวิศวกรรมย้อนกลับ (reverse engineer) แยกส่วน หรือแยกองค์ประกอบซอฟต์แวร์ Data Box หรือพยายามที่จะทำเช่นนั้น เว้นแต่กฎหมายที่ใช้บังคับจะอนุญาตให้ทำเช่นนี้แม้ในกรณีที่ข้อกำหนดเหล่านี้ไม่ได้อนุญาต และในกรณีดังกล่าว ลูกค้าจะสามารถทำเช่นนั้นได้เฉพาะตามที่กฎหมายอนุญาตเท่านั้น</w:t>
      </w:r>
    </w:p>
    <w:p w:rsidR="00A16BCE" w:rsidRDefault="00A16BCE">
      <w:pPr>
        <w:pStyle w:val="ProductList-Body"/>
      </w:pPr>
    </w:p>
    <w:p w:rsidR="00A16BCE" w:rsidRDefault="00E236DA">
      <w:pPr>
        <w:pStyle w:val="ProductList-SubClauseHeading"/>
        <w:outlineLvl w:val="3"/>
      </w:pPr>
      <w:r>
        <w:t>ข้อจำกัด</w:t>
      </w:r>
    </w:p>
    <w:p w:rsidR="00A16BCE" w:rsidRDefault="00E236DA">
      <w:pPr>
        <w:pStyle w:val="ProductList-BodyIndented"/>
      </w:pPr>
      <w:r>
        <w:t xml:space="preserve">ลูกค้าจะไม่สามารถใช้ซอฟต์แวร์ Data Box เพื่อการเปรียบเทียบหรือ “การทดสอบเกณฑ์เปรียบเทียบสมรรถนะ” ได้ ยกเว้นเพื่อการใช้งานภายในองค์กรของลูกค้า และจะไม่สามารถเผยแพร่หรือเปิดเผยผลลัพธ์ของการเปรียบเทียบหรือการทดสอบดังกล่าวได้ </w:t>
      </w:r>
    </w:p>
    <w:p w:rsidR="00A16BCE" w:rsidRDefault="00A16BCE">
      <w:pPr>
        <w:pStyle w:val="ProductList-BodyIndented"/>
      </w:pPr>
    </w:p>
    <w:p w:rsidR="00A16BCE" w:rsidRDefault="00E236DA">
      <w:pPr>
        <w:pStyle w:val="ProductList-SubClauseHeading"/>
        <w:outlineLvl w:val="3"/>
      </w:pPr>
      <w:r>
        <w:t>การเปิดใช้งาน/ความยินยอมสำหรับบริการบนอินเทอร์เน็ต</w:t>
      </w:r>
    </w:p>
    <w:p w:rsidR="00A16BCE" w:rsidRDefault="00E236DA">
      <w:pPr>
        <w:pStyle w:val="ProductList-BodyIndented"/>
      </w:pPr>
      <w:r>
        <w:t>หากการเปิดใช้งานซอฟต์แวร์ Data Box เป็นสิ่งที่จำเป็น การเปิดใช้งานก็จะเชื่อมโยงการใช้ซอฟต์แวร์ Data Box กับอุปกรณ์นั้นๆ ในระหว่างการเปิดใช้งานและการใช้อุปกรณ์นั้นในภายหลัง ซอฟต์แวร์ Data Box ก็อาจส่งข้อมูลเกี่ยวกับซอฟต์แวร์ Data Box และอุปกรณ์ไปยัง Microsoft ข้อมูลนี้จะประกอบด้วยรุ่น ภาษา และหมายเลขผลิตภัณฑ์ของซอฟต์แวร์ Data Box รวมทั้งที่อยู่อินเทอร์เน็ตโพรโทคอล ระบบปฏิบัติการ เบราว์เซอร์ และชื่อของลูกค้า รุ่นของซอฟต์แวร์ Data Box ที่ลูกค้ากำลังใช้อยู่ และรหัสภาษาของ Data Box ที่ใช้งานซอฟต์แวร์ Data Box Microsoft จะใช้ข้อมูลนี้เพื่อการจัดเตรียมบริการต่างๆ บนอินเทอร์เน็ตไว้ให้กับลูกค้า โดยการใช้อุปกรณ์ Data Box และซอฟต์แวร์ Data Box ก็แสดงว่าลูกค้ายินยอมให้มีการส่งข้อมูลนี้ไปยัง Microsoft</w:t>
      </w:r>
    </w:p>
    <w:p w:rsidR="00A16BCE" w:rsidRDefault="00A16BCE">
      <w:pPr>
        <w:pStyle w:val="ProductList-BodyIndented"/>
      </w:pPr>
    </w:p>
    <w:p w:rsidR="00A16BCE" w:rsidRDefault="00E236DA">
      <w:pPr>
        <w:pStyle w:val="ProductList-SubClauseHeading"/>
        <w:outlineLvl w:val="3"/>
      </w:pPr>
      <w:r>
        <w:t>การปรับปรุงซอฟต์แวร์</w:t>
      </w:r>
    </w:p>
    <w:p w:rsidR="00A16BCE" w:rsidRDefault="00E236DA">
      <w:pPr>
        <w:pStyle w:val="ProductList-BodyIndented"/>
      </w:pPr>
      <w:r>
        <w:t>อุปกรณ์ Data Box จะทำให้ลูกค้าสามารถดาวน์โหลดการปรับปรุงที่มีอยู่ได้ด้วยตนเอง หรือเลือกที่จะรับการปรับปรุงได้โดยอัตโนมัติ ในกรณีที่จัดให้มีการปรับปรุง การปรับปรุงจาก Microsoft จะเป็นการอนุญาตให้ใช้สิทธิโดย Microsoft และการปรับปรุงใดๆ ของบุคคลภายนอกก็จะเป็นการอนุญาตให้ใช้สิทธิโดยบุคคลภายนอกที่เกี่ยวข้อง</w:t>
      </w:r>
    </w:p>
    <w:p w:rsidR="00A16BCE" w:rsidRDefault="00A16BCE">
      <w:pPr>
        <w:pStyle w:val="ProductList-BodyIndented"/>
      </w:pPr>
    </w:p>
    <w:p w:rsidR="00A16BCE" w:rsidRDefault="00E236DA">
      <w:pPr>
        <w:pStyle w:val="ProductList-ClauseHeading"/>
        <w:outlineLvl w:val="2"/>
      </w:pPr>
      <w:r>
        <w:t>ข้อจำกัด</w:t>
      </w:r>
    </w:p>
    <w:p w:rsidR="00A16BCE" w:rsidRDefault="00E236DA">
      <w:pPr>
        <w:pStyle w:val="ProductList-Body"/>
      </w:pPr>
      <w:r>
        <w:t>ลูกค้าไม่จำเป็นต้องใช้อุปกรณ์ Data Box เพื่อถ่ายโอนข้อมูลไปยัง Azure Storage และ Microsoft ก็ไม่มีภาระหน้าที่ที่จะต้องจัดให้มีอุปกรณ์ Data Box หรือผลิตภัณฑ์ฮาร์ดแวร์อื่นใดที่เกี่ยวข้องกับบริการนี้ต่อไป อุปกรณ์ Data Box อาจไม่ได้จัดไว้ให้ในบางภูมิภาคหรือเขตอำนาจศาล และแม้ในกรณีที่ได้จัดไว้ให้ ก็ต้องขึ้นอยู่กับความพร้อมให้บริการ Microsoft ขอสงวนสิทธิในการปฏิเสธที่จะเสนอบริการนี้และอุปกรณ์ Data Box ที่สอดคล้องกันให้กับผู้ใดก็ตาม โดยเป็นไปตามดุลพินิจและวิจารณญาณของ Microsoft แต่เพียงผู้เดียว Microsoft อาจระงับบริการนี้เมื่อใดก็ได้โดยเป็นไปตามดุลพินิจของตน</w:t>
      </w:r>
    </w:p>
    <w:p w:rsidR="00A16BCE" w:rsidRDefault="00A16BCE">
      <w:pPr>
        <w:pStyle w:val="ProductList-Body"/>
      </w:pPr>
    </w:p>
    <w:p w:rsidR="00A16BCE" w:rsidRDefault="00E236DA">
      <w:pPr>
        <w:pStyle w:val="ProductList-ClauseHeading"/>
        <w:outlineLvl w:val="2"/>
      </w:pPr>
      <w:r>
        <w:t>ข้อกำหนด Azure Service</w:t>
      </w:r>
    </w:p>
    <w:p w:rsidR="00A16BCE" w:rsidRDefault="00E236DA">
      <w:pPr>
        <w:pStyle w:val="ProductList-Body"/>
      </w:pPr>
      <w:r>
        <w:t>ข้อกำหนดเพิ่มเติมในภาคผนวก G นี้จะใช้บังคับกับการได้รับและการใช้อุปกรณ์ Data Box ของคุณโดยเป็นส่วนหนึ่งของบริการนี้โดยรวม การใช้บริการนี้ของลูกค้าก็จะอยู่ภายใต้ข้อกำหนด Azure Service เช่นกัน ข้อกำหนดในภาคผนวก G นี้จะเป็นข้อกำหนดที่เพิ่มเติมแต่ไม่ได้แก้ไขหรือเปลี่ยนแปลงข้อกำหนดใดๆ ที่มีอยู่ในข้อกำหนด Azure Service ตามที่ระบุไว้ในข้อกำหนดเหล่านี้ Microsoft อาจเรียกเก็บค่าธรรมเนียมที่ระบุไว้กับลูกค้าโดยเกี่ยวข้องกับการใช้อุปกรณ์ Data Box ของลูกค้าซึ่งเป็นส่วนหนึ่งของบริการนี้ เพื่อความชัดเจน Azure Storage คือบริการ Azure ที่แยกต่างหาก และจะมีการเรียกเก็บค่าธรรมเนียมที่คำนวณวัดสำหรับ Azure Storage ตามปกติจากการอัปโหลดข้อมูลของคุณไปยัง Azure Storage และเก็บรักษาข้อมูลดังกล่าวในนั้น</w:t>
      </w:r>
    </w:p>
    <w:p w:rsidR="00A16BCE" w:rsidRDefault="00A16BCE">
      <w:pPr>
        <w:pStyle w:val="ProductList-Body"/>
      </w:pPr>
    </w:p>
    <w:p w:rsidR="00A16BCE" w:rsidRDefault="00E236DA">
      <w:pPr>
        <w:pStyle w:val="ProductList-ClauseHeading"/>
        <w:outlineLvl w:val="2"/>
      </w:pPr>
      <w:r>
        <w:t>สิทธิการใช้ผลิตภัณฑ์ (Product Use Right)</w:t>
      </w:r>
    </w:p>
    <w:p w:rsidR="00A16BCE" w:rsidRDefault="00E236DA">
      <w:pPr>
        <w:pStyle w:val="ProductList-Body"/>
      </w:pPr>
      <w:r>
        <w:t>ภายใต้การชำระค่าธรรมเนียมที่เกี่ยวข้อง Microsoft จะอนุญาตให้ลูกค้าใช้อุปกรณ์ Data Box เพื่อเคลื่อนย้ายข้อมูลดังกล่าว โดยที่ลูกค้าจะต้องใช้มาตรการป้องกันบางอย่างดังต่อไปนี้</w:t>
      </w:r>
    </w:p>
    <w:p w:rsidR="00A16BCE" w:rsidRDefault="00E236DA" w:rsidP="00E236DA">
      <w:pPr>
        <w:pStyle w:val="ProductList-Bullet"/>
        <w:numPr>
          <w:ilvl w:val="0"/>
          <w:numId w:val="66"/>
        </w:numPr>
      </w:pPr>
      <w:r>
        <w:t>สำรองและปกป้องข้อมูลก่อนที่จะมีการถ่ายโอนข้อมูลนั้นไปยังอุปกรณ์ Data Box และก่อนที่จะส่งให้กับ Azure Storage</w:t>
      </w:r>
    </w:p>
    <w:p w:rsidR="00A16BCE" w:rsidRDefault="00E236DA" w:rsidP="00E236DA">
      <w:pPr>
        <w:pStyle w:val="ProductList-Bullet"/>
        <w:numPr>
          <w:ilvl w:val="0"/>
          <w:numId w:val="66"/>
        </w:numPr>
      </w:pPr>
      <w:r>
        <w:t>อย่าลบข้อมูลออกจากสถานที่และอุปกรณ์ของลูกค้าก่อนที่ลูกค้าจะได้ถ่ายโอนข้อมูลดังกล่าวจากอุปกรณ์ Data Box ไปยังศูนย์ข้อมูลของ Microsoft โดยเสร็จสมบูรณ์</w:t>
      </w:r>
    </w:p>
    <w:p w:rsidR="00A16BCE" w:rsidRDefault="00E236DA" w:rsidP="00E236DA">
      <w:pPr>
        <w:pStyle w:val="ProductList-Bullet"/>
        <w:numPr>
          <w:ilvl w:val="0"/>
          <w:numId w:val="66"/>
        </w:numPr>
      </w:pPr>
      <w:r>
        <w:t>หยุดใช้อุปกรณ์ Data Box เพื่อถ่ายโอนข้อมูลในทันทีที่ได้รับคำบอกกล่าวจาก Microsoft</w:t>
      </w:r>
    </w:p>
    <w:p w:rsidR="00A16BCE" w:rsidRDefault="00E236DA">
      <w:pPr>
        <w:pStyle w:val="ProductList-Body"/>
      </w:pPr>
      <w:r>
        <w:t xml:space="preserve">ลูกค้าตกลงว่า (i) ลูกค้าจะต้องรับผิดชอบแต่เพียงผู้เดียวในการพิจารณาความเหมาะสมของการใช้อุปกรณ์ Data Box ตามที่ระบุไว้ในข้อกำหนดเหล่านี้ และ (ii) Microsoft จะไม่มีความรับผิดต่อลูกค้าหรือบุคคลภายนอกอื่นใดจากการสูญเสียข้อมูลหรือค่าเสียหายอื่นๆ  </w:t>
      </w:r>
    </w:p>
    <w:p w:rsidR="00A16BCE" w:rsidRDefault="00A16BCE">
      <w:pPr>
        <w:pStyle w:val="ProductList-Body"/>
      </w:pPr>
    </w:p>
    <w:p w:rsidR="00A16BCE" w:rsidRDefault="00E236DA">
      <w:pPr>
        <w:pStyle w:val="ProductList-ClauseHeading"/>
        <w:outlineLvl w:val="2"/>
      </w:pPr>
      <w:r>
        <w:t>การครอบครองและการส่งคืนอุปกรณ์ Data Box</w:t>
      </w:r>
    </w:p>
    <w:p w:rsidR="00A16BCE" w:rsidRDefault="00E236DA">
      <w:pPr>
        <w:pStyle w:val="ProductList-Body"/>
      </w:pPr>
      <w:r>
        <w:t>โดยเป็นส่วนหนึ่งของบริการนี้ Microsoft จะอนุญาตให้ลูกค้าครอบครองอุปกรณ์ Data Box ในระยะเวลาที่ระบุไว้โดยขึ้นอยู่กับประเภทของอุปกรณ์ Data Box ซึ่งเริ่มต้นขึ้นตั้งแต่วันหลังจากที่มีการจัดส่งอุปกรณ์ Data Box ไปยังสถานที่ของลูกค้าหรือจุดส่งมอบสินค้าที่ยอมรับจนถึงวันที่มีการสแกนอุปกรณ์ Data Box เพื่อการรับและส่งคืน หลังจากระยะเวลาที่ระบุไว้ดังกล่าว Microsoft ก็อาจเรียกเก็บค่าธรรมเนียมรายวันเพิ่มเติมกับลูกค้าสำหรับการครอบครองอุปกรณ์ Data Box ข้อกำหนดด้านล่างนี้จะระบุระยะเวลาและค่าธรรมเนียมนั้นๆ สำหรับอุปกรณ์ Data Box ในประเภทต่างๆ</w:t>
      </w:r>
    </w:p>
    <w:p w:rsidR="00A16BCE" w:rsidRDefault="00A16BCE">
      <w:pPr>
        <w:pStyle w:val="ProductList-Body"/>
      </w:pPr>
    </w:p>
    <w:p w:rsidR="00A16BCE" w:rsidRDefault="00E236DA">
      <w:pPr>
        <w:pStyle w:val="ProductList-ClauseHeading"/>
        <w:outlineLvl w:val="2"/>
      </w:pPr>
      <w:r>
        <w:t>การจัดส่งและกรรมสิทธิ์ ค่าธรรมเนียม</w:t>
      </w:r>
    </w:p>
    <w:p w:rsidR="00A16BCE" w:rsidRDefault="00E236DA">
      <w:pPr>
        <w:pStyle w:val="ProductList-Body"/>
      </w:pPr>
      <w:r>
        <w:rPr>
          <w:b/>
        </w:rPr>
        <w:t>กรรมสิทธิ์และความเสี่ยงจากการสูญหาย</w:t>
      </w:r>
      <w:r>
        <w:t xml:space="preserve"> สิทธิ กรรมสิทธิ์ และผลประโยชน์ทั้งหมดในอุปกรณ์ Data Box แต่ละเครื่องจะเป็นและยังคงเป็นทรัพย์สินของ Microsoft และเว้นแต่จะได้ระบุไว้โดยชัดแจ้งในข้อกำหนดเหล่านี้ จะไม่มีการให้สิทธิใดๆ แก่อุปกรณ์ Data Box (รวมถึงภายใต้สิทธิในสิทธิบัตร ลิขสิทธิ์ ความลับทางการค้า เครื่องหมายการค้า หรือสิทธิในกรรมสิทธิ์อื่นๆ) ลูกค้าจะชดเชยให้กับ Microsoft จากการสูญเสีย ความเสียหาย หรือการทำลายใดๆ ที่เกิดขึ้นกับอุปกรณ์ Data Box ในขณะที่อุปกรณ์นั้นอยู่ที่สถานที่ของลูกค้าหรือในพฤติการณ์ที่อธิบายไว้ในข้อกำหนดเหล่านี้ ลูกค้าจะต้องรับผิดชอบในการตรวจสอบอุปกรณ์ Data Box เมื่อได้รับจากผู้ขนส่งและรายงานความเสียหายใดๆ ต่อฝ่ายสนับสนุนของ Microsoft โดยทันทีที่ databoxsupport@microsoft.com ลูกค้าจะต้องรับผิดชอบในความเสี่ยงทั้งหมดของการสูญเสียหรือความเสียหายใดๆ ที่เกิดขึ้นกับอุปกรณ์ Data Box เมื่อผู้ขนส่งได้จัดส่งอุปกรณ์ดังกล่าวไปยังที่อยู่ที่กำหนดไว้ของลูกค้าจนกว่าผู้ขนส่งที่ Microsoft กำหนดไว้จะได้รับอุปกรณ์ Data Box สำหรับการจัดส่งกลับไปยังศูนย์ข้อมูล Azure ที่กำหนดไว้ </w:t>
      </w:r>
    </w:p>
    <w:p w:rsidR="00A16BCE" w:rsidRDefault="00A16BCE">
      <w:pPr>
        <w:pStyle w:val="ProductList-Body"/>
      </w:pPr>
    </w:p>
    <w:p w:rsidR="00A16BCE" w:rsidRDefault="00E236DA">
      <w:pPr>
        <w:pStyle w:val="ProductList-Body"/>
      </w:pPr>
      <w:r>
        <w:rPr>
          <w:b/>
        </w:rPr>
        <w:t>ค่าธรรมเนียม</w:t>
      </w:r>
      <w:r>
        <w:t xml:space="preserve"> ตามที่ระบุไว้ในข้อกำหนดเหล่านี้ Microsoft อาจเรียกเก็บค่าธรรมเนียมที่ระบุไว้กับลูกค้าโดยเกี่ยวข้องกับการใช้อุปกรณ์ Data Box ของลูกค้าซึ่งเป็นส่วนหนึ่งของบริการนี้ เพื่อความชัดเจน Azure Storage คือบริการ Azure ที่แยกต่างหาก และจะมีการเรียกเก็บค่าธรรมเนียมที่คำนวณวัดสำหรับ Azure Storage ตามปกติจากการอัปโหลดข้อมูลของลูกค้าไปยัง Azure Storage และเก็บรักษาข้อมูลดังกล่าวในนั้น สำหรับอุปกรณ์ Data Box นี้ Microsoft อาจเรียกเก็บค่าธรรมเนียมสำหรับอุปกรณ์ที่สูญหายกับลูกค้าตามที่ระบุไว้ในตารางด้านล่างนี้ (i) หากอุปกรณ์ Data Box ได้สูญหายหรือเกิดความเสียหายในสาระสำคัญในขณะที่อุปกรณ์นั้นอยู่ในการดูแลของลูกค้า หรือ (ii) หากลูกค้าไม่ได้จัดอุปกรณ์ Data Box ให้กับผู้ขนส่งที่ Microsoft กำหนดไว้สำหรับการส่งกลับไปยังศูนย์ข้อมูล Azure ที่กำหนดไว้ภายในระยะเวลาหลังจากวันที่ที่มีการจัดส่งให้กับลูกค้า ตามที่ระบุไว้ในตารางด้านล่างนี้ Microsoft ขอสงวนสิทธิที่จะเปลี่ยนแปลงค่าธรรมเนียมที่เรียกเก็บสำหรับอุปกรณ์ Data Box ในประเภทต่างๆ ซึ่งรวมถึงแต่ไม่จำกัดเพียงโดยการเรียกเก็บเงินในจำนวนที่แตกต่างกันสำหรับฟอร์มแฟกเตอร์ของอุปกรณ์ที่แตกต่างกันไป </w:t>
      </w:r>
    </w:p>
    <w:p w:rsidR="00A16BCE" w:rsidRDefault="00A16BCE">
      <w:pPr>
        <w:pStyle w:val="ProductList-Body"/>
      </w:pPr>
    </w:p>
    <w:tbl>
      <w:tblPr>
        <w:tblStyle w:val="PURTable"/>
        <w:tblW w:w="0" w:type="dxa"/>
        <w:tblLook w:val="04A0" w:firstRow="1" w:lastRow="0" w:firstColumn="1" w:lastColumn="0" w:noHBand="0" w:noVBand="1"/>
      </w:tblPr>
      <w:tblGrid>
        <w:gridCol w:w="1385"/>
        <w:gridCol w:w="2232"/>
        <w:gridCol w:w="2924"/>
        <w:gridCol w:w="4249"/>
      </w:tblGrid>
      <w:tr w:rsidR="00A16BCE">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jc w:val="center"/>
            </w:pPr>
            <w:r>
              <w:rPr>
                <w:b/>
              </w:rPr>
              <w:t>ประเภทของอุปกรณ์ Data Box</w:t>
            </w:r>
          </w:p>
        </w:tc>
        <w:tc>
          <w:tcPr>
            <w:tcW w:w="282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jc w:val="center"/>
            </w:pPr>
            <w:r>
              <w:rPr>
                <w:b/>
              </w:rPr>
              <w:t xml:space="preserve">เวลามาตรฐานของการครอบครอง </w:t>
            </w:r>
          </w:p>
        </w:tc>
        <w:tc>
          <w:tcPr>
            <w:tcW w:w="330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jc w:val="center"/>
            </w:pPr>
            <w:r>
              <w:rPr>
                <w:b/>
              </w:rPr>
              <w:t>ระยะเวลาและค่าธรรมเนียมสำหรับวันเพิ่มเติม</w:t>
            </w:r>
          </w:p>
        </w:tc>
        <w:tc>
          <w:tcPr>
            <w:tcW w:w="368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jc w:val="center"/>
            </w:pPr>
            <w:r>
              <w:rPr>
                <w:b/>
              </w:rPr>
              <w:t>ระยะเวลาและจำนวนที่สูญหายหรือเกิดความเสียหายในสาระสำคัญ</w:t>
            </w:r>
          </w:p>
        </w:tc>
      </w:tr>
      <w:tr w:rsidR="00A16BCE">
        <w:tc>
          <w:tcPr>
            <w:tcW w:w="208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10 วัน</w:t>
            </w:r>
          </w:p>
        </w:tc>
        <w:tc>
          <w:tcPr>
            <w:tcW w:w="330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ระยะเวลา: วันที่ 11 – วันที่ 90</w:t>
            </w:r>
          </w:p>
          <w:p w:rsidR="00A16BCE" w:rsidRDefault="00E236DA">
            <w:pPr>
              <w:pStyle w:val="ProductList-TableBody"/>
            </w:pPr>
            <w:r>
              <w:t>ค่าธรรมเนียม: 15.00 ดอลลาร์สหรัฐต่อวัน</w:t>
            </w:r>
          </w:p>
        </w:tc>
        <w:tc>
          <w:tcPr>
            <w:tcW w:w="3680" w:type="dxa"/>
            <w:tcBorders>
              <w:top w:val="single" w:sz="4" w:space="0" w:color="6E6E6E"/>
              <w:left w:val="single" w:sz="4" w:space="0" w:color="6E6E6E"/>
              <w:bottom w:val="single" w:sz="4" w:space="0" w:color="6E6E6E"/>
              <w:right w:val="single" w:sz="4" w:space="0" w:color="6E6E6E"/>
            </w:tcBorders>
          </w:tcPr>
          <w:p w:rsidR="00A16BCE" w:rsidRDefault="00E236DA">
            <w:pPr>
              <w:pStyle w:val="ProductList-TableBody"/>
            </w:pPr>
            <w:r>
              <w:t>ระยะเวลา: หลังจาก 90 วัน</w:t>
            </w:r>
          </w:p>
          <w:p w:rsidR="00A16BCE" w:rsidRDefault="00E236DA">
            <w:pPr>
              <w:pStyle w:val="ProductList-TableBody"/>
            </w:pPr>
            <w:r>
              <w:t>จำนวนเงิน: 40,000.00 ดอลลาร์สหรัฐ</w:t>
            </w:r>
          </w:p>
        </w:tc>
      </w:tr>
    </w:tbl>
    <w:p w:rsidR="00A16BCE" w:rsidRDefault="00A16BCE">
      <w:pPr>
        <w:pStyle w:val="ProductList-Body"/>
      </w:pPr>
    </w:p>
    <w:p w:rsidR="00A16BCE" w:rsidRDefault="00E236DA">
      <w:pPr>
        <w:pStyle w:val="ProductList-Body"/>
      </w:pPr>
      <w:r>
        <w:rPr>
          <w:b/>
        </w:rPr>
        <w:t>การจัดส่งและการส่งคืนอุปกรณ์ Data Box</w:t>
      </w:r>
      <w:r>
        <w:t xml:space="preserve"> Microsoft จะรับผิดชอบค่าใช้จ่ายของการจัดส่งอุปกรณ์ Data Box จาก Microsoft ไปยังลูกค้าและส่งคืนการจัดส่งอุปกรณ์ Data Box จากลูกค้าให้กับศูนย์ข้อมูล Azure ที่กำหนดไว้ เมื่อมีการส่งคืนอุปกรณ์ Data Box ให้กับ Microsoft ลูกค้าก็จะทำการบรรจุภัณฑ์และจัดส่งอุปกรณ์ Data Box ตามคำสั่งของ Microsoft ซึ่งรวมถึงโดยการใช้ผู้ขนส่งที่ Microsoft กำหนดไว้และวัสดุสำหรับบรรจุภัณฑ์ที่ Microsoft จัดไว้ให้</w:t>
      </w:r>
    </w:p>
    <w:p w:rsidR="00A16BCE" w:rsidRDefault="00A16BCE">
      <w:pPr>
        <w:pStyle w:val="ProductList-Body"/>
      </w:pPr>
    </w:p>
    <w:p w:rsidR="00A16BCE" w:rsidRDefault="00E236DA">
      <w:pPr>
        <w:pStyle w:val="ProductList-Body"/>
      </w:pPr>
      <w:r>
        <w:rPr>
          <w:b/>
        </w:rPr>
        <w:t>ความเสี่ยงในการขนส่ง</w:t>
      </w:r>
      <w:r>
        <w:t xml:space="preserve"> แม้ว่าข้อมูลบนอุปกรณ์ Data Box จะมีการเข้ารหัส แต่ลูกค้าก็ยอมรับว่ามีความเสี่ยงตามปกติในการจัดส่งข้อมูลบนอุปกรณ์ Data Box และ Microsoft จะไม่มีความรับผิดต่อลูกค้าจากความเสียหาย การขโมย หรือการสูญเสียที่เกิดขึ้นกับอุปกรณ์ Data Box หรือข้อมูลใดๆ ที่จัดเก็บไว้บนอุปกรณ์นั้น ซึ่งรวมถึงแต่ไม่จำกัดเพียงในการขนส่ง</w:t>
      </w:r>
    </w:p>
    <w:p w:rsidR="00A16BCE" w:rsidRDefault="00A16BCE">
      <w:pPr>
        <w:pStyle w:val="ProductList-Body"/>
      </w:pPr>
    </w:p>
    <w:p w:rsidR="00A16BCE" w:rsidRDefault="00E236DA">
      <w:pPr>
        <w:pStyle w:val="ProductList-ClauseHeading"/>
        <w:outlineLvl w:val="2"/>
      </w:pPr>
      <w:r>
        <w:t>ความรับผิดชอบในกรณีที่ลูกค้าย้ายอุปกรณ์ Data Box ในระหว่างสถานที่ต่างๆ</w:t>
      </w:r>
    </w:p>
    <w:p w:rsidR="00A16BCE" w:rsidRDefault="00E236DA">
      <w:pPr>
        <w:pStyle w:val="ProductList-Body"/>
      </w:pPr>
      <w:r>
        <w:t>แม้ว่าลูกค้าจะมีอุปกรณ์ Data Box อยู่ในความครอบครอง แต่ลูกค้าก็สามารถเคลื่อนย้ายอุปกรณ์ Data Box ไปยังสถานที่ต่างๆ ของตนเพื่ออัปโหลดข้อมูลของตนตามที่กำหนดไว้ในหัวข้อนี้ได้ โดยอยู่ภายใต้ความเสี่ยงและค่าใช้จ่ายของลูกค้าแต่เพียงผู้เดียว ลูกค้าจะต้องรับผิดชอบในการขอรับใบอนุญาตส่งออก ใบอนุญาตนำเข้า และการได้รับอนุญาตที่เป็นทางการอื่นๆ สำหรับการส่งออกและนำเข้าอุปกรณ์ Data Box รวมทั้งซอฟต์แวร์ที่เกี่ยวข้องและข้อมูลของลูกค้าไปยังสถานที่ต่างๆ ของลูกค้า โดยอยู่ภายใต้ความเสี่ยงและค่าใช้จ่ายของลูกค้าเอง ลูกค้ายังต้องรับผิดชอบในการดำเนินพิธีการศุลกากรในสถานที่ต่างๆ ของลูกค้า และจะแบกรับภาษีศุลกากร ภาษี และค่าบริการที่เป็นทางการอื่นๆ ทั้งหมดที่ต้องจ่ายเมื่อมีการนำเข้า รวมทั้งค่าใช้จ่ายและความเสี่ยงใดๆ และทั้งหมดของการดำเนินพิธีการศุลกากรอย่างตรงตามกำหนดเวลา ลูกค้าตกลงที่จะปฏิบัติตามและรับผิดชอบเกี่ยวกับกฎหมายและระเบียบข้อบังคับว่าด้วยการนำเข้า การส่งออก และการค้าทั่วไปที่มีผลใช้บังคับทั้งหมดหากลูกค้าตัดสินใจที่จะเคลื่อนย้ายอุปกรณ์ Data Box ออกนอกพรมแดนประเทศที่ลูกค้าได้รับอุปกรณ์ Data Box มา แม้ว่าจะมีสิ่งที่กล่าวไปแล้วก่อนหน้านี้ หากลูกค้าเคลื่อนย้ายอุปกรณ์ Data Box ไปยังสถานที่อื่นตามที่ระบุไว้ในหัวข้อนี้ ลูกค้าก็ตกลงที่จะทำให้อุปกรณ์ Data Box มีการส่งคืนไปยังสถานที่ของประเทศที่ลูกค้าได้รับอุปกรณ์ดังกล่าวมาตั้งแต่แรก ก่อนที่จะมีการจัดส่งอุปกรณ์ Data Box กลับไปยังจุดกำเนิดเริ่มแรกหรือศูนย์ข้อมูล Azure ที่กำหนดไว้ หากมีการร้องขอ Microsoft ก็อาจจัดหารายชื่อบริษัทที่อาจสามารถช่วยลูกค้าในการนำเข้าหรือส่งออกอุปกรณ์ Data Box แต่ Microsoft ไม่ได้ให้การรับรอง การสนับสนุน หรือเป็นตัวแทนของบริษัทใดๆ ที่อยู่ในรายชื่อ และ Microsoft ขอปฏิเสธความรับผิดใดๆ จากค่าเสียหายหรือความรับผิดที่อาจเกิดขึ้นกับลูกค้าโดยเป็นผลมาจากบริการเหล่านั้น</w:t>
      </w:r>
    </w:p>
    <w:p w:rsidR="00A16BCE" w:rsidRDefault="00A16BCE">
      <w:pPr>
        <w:pStyle w:val="ProductList-Body"/>
      </w:pPr>
    </w:p>
    <w:p w:rsidR="00A16BCE" w:rsidRDefault="00E236DA">
      <w:pPr>
        <w:pStyle w:val="ProductList-ClauseHeading"/>
        <w:outlineLvl w:val="2"/>
      </w:pPr>
      <w:r>
        <w:t>การปฏิเสธการรับประกัน</w:t>
      </w:r>
    </w:p>
    <w:p w:rsidR="00A16BCE" w:rsidRDefault="00E236DA">
      <w:pPr>
        <w:pStyle w:val="ProductList-Body"/>
      </w:pPr>
      <w:r>
        <w:rPr>
          <w:b/>
        </w:rPr>
        <w:t>Microsoft จะจัดหาอุปกรณ์ Data Box และความช่วยเหลือใดๆ โดย Microsoft ซึ่งเกี่ยวข้องกับอุปกรณ์ Data Box “ตามที่เป็น” โดยไม่มีการรับประกันหรือเงื่อนไขใดๆ และขอปฏิเสธการรับประกันโดยชัดแจ้ง โดยนัย หรือตามกฎหมายใดๆ ซึ่งรวมถึงแต่ไม่จำกัดเพียงการรับประกันถึงคุณภาพ กรรมสิทธิ์ การไม่ละเมิดสิทธิ ความสามารถในเชิงพาณิชย์ และความเหมาะสมสำหรับวัตถุประสงค์อย่างหนึ่งอย่างใด ลูกค้าจะเป็นผู้รับความเสี่ยงในการใช้งานเอง</w:t>
      </w:r>
    </w:p>
    <w:p w:rsidR="00A16BCE" w:rsidRDefault="00A16BCE">
      <w:pPr>
        <w:pStyle w:val="ProductList-Body"/>
      </w:pPr>
    </w:p>
    <w:p w:rsidR="00A16BCE" w:rsidRDefault="00E236DA">
      <w:pPr>
        <w:pStyle w:val="ProductList-ClauseHeading"/>
        <w:outlineLvl w:val="2"/>
      </w:pPr>
      <w:r>
        <w:t>กฎหมายควบคุมการส่งออกของสหรัฐอเมริกา</w:t>
      </w:r>
    </w:p>
    <w:p w:rsidR="00A16BCE" w:rsidRDefault="00E236DA">
      <w:pPr>
        <w:pStyle w:val="ProductList-Body"/>
      </w:pPr>
      <w:r>
        <w:t>อุปกรณ์ Data Box จะอยู่ภายใต้ข้อกำหนดในข้อตกลง Volume Licensing ของลูกค้าเกี่ยวกับกฎหมายการส่งออกของสหรัฐอเมริกา</w:t>
      </w:r>
    </w:p>
    <w:p w:rsidR="00A16BCE" w:rsidRDefault="00A16BCE">
      <w:pPr>
        <w:pStyle w:val="ProductList-Body"/>
      </w:pPr>
    </w:p>
    <w:p w:rsidR="00A16BCE" w:rsidRDefault="00E236DA">
      <w:pPr>
        <w:pStyle w:val="ProductList-ClauseHeading"/>
        <w:outlineLvl w:val="2"/>
      </w:pPr>
      <w:r>
        <w:t>สิทธิความเป็นส่วนตัว การประมวลผลข้อมูลส่วนบุคคล</w:t>
      </w:r>
    </w:p>
    <w:p w:rsidR="00A16BCE" w:rsidRDefault="00E236DA">
      <w:pPr>
        <w:pStyle w:val="ProductList-Body"/>
      </w:pPr>
      <w:r>
        <w:rPr>
          <w:b/>
        </w:rPr>
        <w:t>สิทธิความเป็นส่วนตัว</w:t>
      </w:r>
      <w:r>
        <w:t xml:space="preserve"> นโยบายความเป็นส่วนตัวของ Microsoft จะใช้บังคับกับบริการนี้และอุปกรณ์ Data Box ลูกค้าตกลงที่จะปฏิบัติตามกฎหมายคุ้มครองข้อมูลส่วนบุคคลทั้งหมดที่ใช้บังคับกับการใช้บริการนี้ของลูกค้า การที่ลูกค้าจัดการกับข้อมูลด้วยอุปกรณ์ Data Box หรือใน Azure Storage หรือการที่ลูกค้าย้ายอุปกรณ์ Data Box ตามที่อธิบายไว้ข้างต้น</w:t>
      </w:r>
    </w:p>
    <w:p w:rsidR="00A16BCE" w:rsidRDefault="00A16BCE">
      <w:pPr>
        <w:pStyle w:val="ProductList-Body"/>
      </w:pPr>
    </w:p>
    <w:p w:rsidR="00A16BCE" w:rsidRDefault="00E236DA">
      <w:pPr>
        <w:pStyle w:val="ProductList-Body"/>
      </w:pPr>
      <w:r>
        <w:rPr>
          <w:b/>
        </w:rPr>
        <w:t>การประมวลผลข้อมูลส่วนบุคคล</w:t>
      </w:r>
      <w:r>
        <w:t xml:space="preserve"> เท่าที่ Microsoft เป็นผู้ประมวลผลหรือผู้ประมวลผลช่วงของข้อมูลส่วนบุคคลที่เกี่ยวข้องกับซอฟต์แวร์ Microsoft จะมีข้อผูกพันกับลูกค้าทุกคนภายใต้ข้อกำหนดด้านการคุ้มครองข้อมูลส่วนบุคคลทั่วไปของสหภาพยุโรปของข้อกำหนด Online Services ซึ่งมีผลบังคับใช้ในวันที่ 25 พฤษภาคม 2018 ที่ </w:t>
      </w:r>
      <w:hyperlink r:id="rId153">
        <w:r>
          <w:rPr>
            <w:color w:val="00467F"/>
            <w:u w:val="single"/>
          </w:rPr>
          <w:t>http://go.microsoft.com/?linkid=9840733</w:t>
        </w:r>
      </w:hyperlink>
    </w:p>
    <w:p w:rsidR="00A16BCE" w:rsidRDefault="00A16BCE">
      <w:pPr>
        <w:pStyle w:val="ProductList-Body"/>
        <w:jc w:val="right"/>
      </w:pPr>
    </w:p>
    <w:tbl>
      <w:tblPr>
        <w:tblStyle w:val="PURTable"/>
        <w:tblW w:w="0" w:type="dxa"/>
        <w:tblLook w:val="04A0" w:firstRow="1" w:lastRow="0" w:firstColumn="1" w:lastColumn="0" w:noHBand="0" w:noVBand="1"/>
      </w:tblPr>
      <w:tblGrid>
        <w:gridCol w:w="10800"/>
      </w:tblGrid>
      <w:tr w:rsidR="00A16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6BCE" w:rsidRDefault="00DF54EA">
            <w:pPr>
              <w:pStyle w:val="ProductList-TableBody"/>
              <w:jc w:val="right"/>
            </w:pPr>
            <w:hyperlink w:anchor="_Sec842">
              <w:r w:rsidR="00E236DA">
                <w:rPr>
                  <w:color w:val="00467F"/>
                  <w:sz w:val="14"/>
                  <w:u w:val="single"/>
                </w:rPr>
                <w:t>สารบัญ</w:t>
              </w:r>
            </w:hyperlink>
            <w:r w:rsidR="00E236DA">
              <w:rPr>
                <w:sz w:val="14"/>
              </w:rPr>
              <w:t xml:space="preserve"> / </w:t>
            </w:r>
            <w:hyperlink w:anchor="_Sec549">
              <w:r w:rsidR="00E236DA">
                <w:rPr>
                  <w:color w:val="00467F"/>
                  <w:sz w:val="14"/>
                  <w:u w:val="single"/>
                </w:rPr>
                <w:t>อภิธานศัพท์</w:t>
              </w:r>
            </w:hyperlink>
            <w:r w:rsidR="00E236DA">
              <w:rPr>
                <w:sz w:val="14"/>
              </w:rPr>
              <w:t xml:space="preserve"> / </w:t>
            </w:r>
            <w:hyperlink w:anchor="_Sec844">
              <w:r w:rsidR="00E236DA">
                <w:rPr>
                  <w:color w:val="00467F"/>
                  <w:sz w:val="14"/>
                  <w:u w:val="single"/>
                </w:rPr>
                <w:t>ดัชนี</w:t>
              </w:r>
            </w:hyperlink>
          </w:p>
        </w:tc>
      </w:tr>
    </w:tbl>
    <w:p w:rsidR="00A16BCE" w:rsidRDefault="00A16BCE">
      <w:pPr>
        <w:pStyle w:val="ProductList-Body"/>
      </w:pPr>
    </w:p>
    <w:p w:rsidR="00A16BCE" w:rsidRDefault="00A16BCE">
      <w:pPr>
        <w:pStyle w:val="ProductList-Body"/>
      </w:pPr>
    </w:p>
    <w:p w:rsidR="00A16BCE" w:rsidRDefault="00E236DA">
      <w:pPr>
        <w:pStyle w:val="ProductList-SectionHeading"/>
        <w:pageBreakBefore/>
        <w:outlineLvl w:val="0"/>
      </w:pPr>
      <w:bookmarkStart w:id="423" w:name="_Sec1230"/>
      <w:bookmarkEnd w:id="417"/>
      <w:r>
        <w:t>ภาคผนวก H - สิทธิประโยชน์ในการใช้งานสำหรับนักเรียนและโปรแกรมด้านวิชาการ</w:t>
      </w:r>
      <w:r>
        <w:fldChar w:fldCharType="begin"/>
      </w:r>
      <w:r>
        <w:instrText xml:space="preserve"> TC "</w:instrText>
      </w:r>
      <w:bookmarkStart w:id="424" w:name="_Toc531591852"/>
      <w:r>
        <w:instrText>ภาคผนวก H - สิทธิประโยชน์ในการใช้งานสำหรับนักเรียนและโปรแกรมด้านวิชาการ</w:instrText>
      </w:r>
      <w:bookmarkEnd w:id="424"/>
      <w:r>
        <w:instrText>" \l 1</w:instrText>
      </w:r>
      <w:r>
        <w:fldChar w:fldCharType="end"/>
      </w:r>
    </w:p>
    <w:p w:rsidR="00A16BCE" w:rsidRDefault="00E236DA">
      <w:pPr>
        <w:pStyle w:val="ProductList-Body"/>
      </w:pPr>
      <w:r>
        <w:t xml:space="preserve">หัวข้อนี้จะเน้นย้ำสิทธิประโยชน์ที่เฉพาะเจาะจงซึ่งมีให้กับนักเรียนใน Open Value Subscription สำหรับ Education Solutions, ข้อตกลงสำหรับ School, Enrollment for Education Solutions และโปรแกรมผู้ให้บริการโซลูชันระบบคลาวด์ </w:t>
      </w:r>
    </w:p>
    <w:p w:rsidR="00A16BCE" w:rsidRDefault="00E236DA">
      <w:pPr>
        <w:pStyle w:val="ProductList-Offering1Heading"/>
        <w:outlineLvl w:val="1"/>
      </w:pPr>
      <w:r>
        <w:t>การมีสิทธิสำหรับสิทธิประโยชน์ในการใช้งานสำหรับนักเรียนตามโปรแกรมที่มีคุณสมบัติตามที่กำหนด</w:t>
      </w:r>
      <w:r>
        <w:fldChar w:fldCharType="begin"/>
      </w:r>
      <w:r>
        <w:instrText xml:space="preserve"> TC "</w:instrText>
      </w:r>
      <w:bookmarkStart w:id="425" w:name="_Toc531591853"/>
      <w:r>
        <w:instrText>การมีสิทธิสำหรับสิทธิประโยชน์ในการใช้งานสำหรับนักเรียนตามโปรแกรมที่มีคุณสมบัติตามที่กำหนด</w:instrText>
      </w:r>
      <w:bookmarkEnd w:id="425"/>
      <w:r>
        <w:instrText>" \l 2</w:instrText>
      </w:r>
      <w:r>
        <w:fldChar w:fldCharType="end"/>
      </w:r>
    </w:p>
    <w:p w:rsidR="00A16BCE" w:rsidRDefault="00E236DA">
      <w:pPr>
        <w:pStyle w:val="ProductList-Body"/>
      </w:pPr>
      <w:r>
        <w:t>ตารางต่อไปนี้จะกำหนด</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xml:space="preserve">สำหรับผลิตภัณฑ์นั้นๆ ที่ได้รับสิทธิการใช้งานผ่านโปรแกรมด้านวิชาการ สำหรับแต่ละผลิตภัณฑ์ในคอลัมน์แรก ผลิตภัณฑ์สำหรับ </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xml:space="preserve"> ที่เหมาะสมจะมีการระบุไว้พร้อมกับจำนวนสิทธิการใช้งานที่มีอยู่สำหรับนักเรียนต่อหนึ่งสิทธิการใช้งานสำหรับคณาจารย์/เจ้าหน้าที่หรือ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 xml:space="preserve"> หรือ </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แรงงงานความรู้</w:t>
      </w:r>
      <w:r>
        <w:fldChar w:fldCharType="end"/>
      </w:r>
      <w:r>
        <w:t>ที่ชำระเงินแล้ว</w:t>
      </w:r>
    </w:p>
    <w:p w:rsidR="00A16BCE" w:rsidRDefault="00A16BCE">
      <w:pPr>
        <w:pStyle w:val="ProductList-Body"/>
      </w:pPr>
    </w:p>
    <w:tbl>
      <w:tblPr>
        <w:tblStyle w:val="PURTable"/>
        <w:tblW w:w="0" w:type="dxa"/>
        <w:tblLook w:val="04A0" w:firstRow="1" w:lastRow="0" w:firstColumn="1" w:lastColumn="0" w:noHBand="0" w:noVBand="1"/>
      </w:tblPr>
      <w:tblGrid>
        <w:gridCol w:w="2118"/>
        <w:gridCol w:w="2449"/>
        <w:gridCol w:w="1967"/>
        <w:gridCol w:w="4266"/>
      </w:tblGrid>
      <w:tr w:rsidR="00A16BCE">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A16BCE" w:rsidRDefault="00E236DA">
            <w:pPr>
              <w:pStyle w:val="ProductList-TableBody"/>
              <w:jc w:val="center"/>
            </w:pPr>
            <w:r>
              <w:rPr>
                <w:color w:val="FFFFFF"/>
              </w:rPr>
              <w:t>ผลิตภัณฑ์ที่มีคุณสมบัติตามที่กำหนด</w:t>
            </w:r>
          </w:p>
        </w:tc>
        <w:tc>
          <w:tcPr>
            <w:tcW w:w="5020" w:type="dxa"/>
            <w:tcBorders>
              <w:left w:val="single" w:sz="4" w:space="0" w:color="FFFFFF"/>
              <w:right w:val="single" w:sz="4" w:space="0" w:color="FFFFFF"/>
            </w:tcBorders>
            <w:shd w:val="clear" w:color="auto" w:fill="0070C0"/>
          </w:tcPr>
          <w:p w:rsidR="00A16BCE" w:rsidRDefault="00E236DA">
            <w:pPr>
              <w:pStyle w:val="ProductList-TableBody"/>
              <w:jc w:val="center"/>
            </w:pPr>
            <w:r>
              <w:rPr>
                <w:color w:val="FFFFFF"/>
              </w:rPr>
              <w:t>สิทธิประโยชน์ในการใช้งานสำหรับนักเรียน</w:t>
            </w:r>
            <w:r>
              <w:rPr>
                <w:vertAlign w:val="superscript"/>
              </w:rPr>
              <w:t>1</w:t>
            </w:r>
          </w:p>
        </w:tc>
        <w:tc>
          <w:tcPr>
            <w:tcW w:w="2940" w:type="dxa"/>
            <w:tcBorders>
              <w:left w:val="single" w:sz="4" w:space="0" w:color="FFFFFF"/>
              <w:right w:val="single" w:sz="4" w:space="0" w:color="FFFFFF"/>
            </w:tcBorders>
            <w:shd w:val="clear" w:color="auto" w:fill="0070C0"/>
          </w:tcPr>
          <w:p w:rsidR="00A16BCE" w:rsidRDefault="00E236DA">
            <w:pPr>
              <w:pStyle w:val="ProductList-TableBody"/>
              <w:jc w:val="center"/>
            </w:pPr>
            <w:r>
              <w:rPr>
                <w:color w:val="FFFFFF"/>
              </w:rPr>
              <w:t xml:space="preserve">ความพร้อมให้บริการของโปรแกรม </w:t>
            </w:r>
          </w:p>
        </w:tc>
        <w:tc>
          <w:tcPr>
            <w:tcW w:w="1600" w:type="dxa"/>
            <w:tcBorders>
              <w:left w:val="single" w:sz="4" w:space="0" w:color="FFFFFF"/>
            </w:tcBorders>
            <w:shd w:val="clear" w:color="auto" w:fill="0070C0"/>
          </w:tcPr>
          <w:p w:rsidR="00A16BCE" w:rsidRDefault="00E236DA">
            <w:pPr>
              <w:pStyle w:val="ProductList-TableBody"/>
              <w:jc w:val="center"/>
            </w:pPr>
            <w:r>
              <w:rPr>
                <w:color w:val="FFFFFF"/>
              </w:rPr>
              <w:t>อินสแตนซ์ของนักเรียนที่ให้ไว้ต่อหนึ่งคณาจารย์/เจ้าหน้าที่หรือแรงงานความรู้</w:t>
            </w:r>
          </w:p>
          <w:p w:rsidR="00A16BCE" w:rsidRDefault="00A16BCE">
            <w:pPr>
              <w:pStyle w:val="ProductList-TableBody"/>
              <w:jc w:val="center"/>
            </w:pPr>
          </w:p>
        </w:tc>
      </w:tr>
      <w:tr w:rsidR="00A16BCE">
        <w:tc>
          <w:tcPr>
            <w:tcW w:w="2440" w:type="dxa"/>
            <w:tcBorders>
              <w:bottom w:val="dashed" w:sz="4" w:space="0" w:color="6E6E6E"/>
              <w:right w:val="single" w:sz="4" w:space="0" w:color="6E6E6E"/>
            </w:tcBorders>
          </w:tcPr>
          <w:p w:rsidR="00A16BCE" w:rsidRDefault="00E236DA">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A16BCE" w:rsidRDefault="00E236DA">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A16BCE" w:rsidRDefault="00E236DA">
            <w:pPr>
              <w:pStyle w:val="ProductList-TableBody"/>
            </w:pPr>
            <w:r>
              <w:t>OVS-ES, School, EES</w:t>
            </w:r>
          </w:p>
        </w:tc>
        <w:tc>
          <w:tcPr>
            <w:tcW w:w="1600" w:type="dxa"/>
            <w:tcBorders>
              <w:left w:val="single" w:sz="4" w:space="0" w:color="6E6E6E"/>
              <w:bottom w:val="dashed" w:sz="4" w:space="0" w:color="6E6E6E"/>
              <w:right w:val="none" w:sz="4" w:space="0" w:color="6E6E6E"/>
            </w:tcBorders>
          </w:tcPr>
          <w:p w:rsidR="00A16BCE" w:rsidRDefault="00E236DA">
            <w:pPr>
              <w:pStyle w:val="ProductList-TableBody"/>
            </w:pPr>
            <w:r>
              <w:t>15</w:t>
            </w:r>
          </w:p>
        </w:tc>
      </w:tr>
      <w:tr w:rsidR="00A16BCE">
        <w:tc>
          <w:tcPr>
            <w:tcW w:w="2440" w:type="dxa"/>
            <w:tcBorders>
              <w:top w:val="dashed" w:sz="4" w:space="0" w:color="6E6E6E"/>
              <w:bottom w:val="dashed" w:sz="4" w:space="0" w:color="6E6E6E"/>
              <w:right w:val="single" w:sz="4" w:space="0" w:color="6E6E6E"/>
            </w:tcBorders>
          </w:tcPr>
          <w:p w:rsidR="00A16BCE" w:rsidRDefault="00E236DA">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A16BCE" w:rsidRDefault="00E236DA">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A16BCE" w:rsidRDefault="00E236DA">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A16BCE" w:rsidRDefault="00E236DA">
            <w:pPr>
              <w:pStyle w:val="ProductList-TableBody"/>
            </w:pPr>
            <w:r>
              <w:t>15</w:t>
            </w:r>
          </w:p>
        </w:tc>
      </w:tr>
      <w:tr w:rsidR="00A16BCE">
        <w:tc>
          <w:tcPr>
            <w:tcW w:w="2440" w:type="dxa"/>
            <w:tcBorders>
              <w:top w:val="dashed" w:sz="4" w:space="0" w:color="6E6E6E"/>
              <w:bottom w:val="dashed" w:sz="4" w:space="0" w:color="6E6E6E"/>
              <w:right w:val="single" w:sz="4" w:space="0" w:color="6E6E6E"/>
            </w:tcBorders>
          </w:tcPr>
          <w:p w:rsidR="00A16BCE" w:rsidRDefault="00E236DA">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A16BCE" w:rsidRDefault="00E236DA">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A16BCE" w:rsidRDefault="00E236DA">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A16BCE" w:rsidRDefault="00E236DA">
            <w:pPr>
              <w:pStyle w:val="ProductList-TableBody"/>
            </w:pPr>
            <w:r>
              <w:t>15</w:t>
            </w:r>
          </w:p>
        </w:tc>
      </w:tr>
      <w:tr w:rsidR="00A16BCE">
        <w:tc>
          <w:tcPr>
            <w:tcW w:w="2440" w:type="dxa"/>
            <w:tcBorders>
              <w:top w:val="dashed" w:sz="4" w:space="0" w:color="6E6E6E"/>
              <w:bottom w:val="dashed" w:sz="4" w:space="0" w:color="6E6E6E"/>
              <w:right w:val="single" w:sz="4" w:space="0" w:color="6E6E6E"/>
            </w:tcBorders>
          </w:tcPr>
          <w:p w:rsidR="00A16BCE" w:rsidRDefault="00E236DA">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A16BCE" w:rsidRDefault="00E236DA">
            <w:pPr>
              <w:pStyle w:val="ProductList-TableBody"/>
            </w:pPr>
            <w:r>
              <w:t>การอัปเกรด O365 ProPlus และ Windows 10 Education</w:t>
            </w:r>
          </w:p>
        </w:tc>
        <w:tc>
          <w:tcPr>
            <w:tcW w:w="2940" w:type="dxa"/>
            <w:tcBorders>
              <w:top w:val="dashed" w:sz="4" w:space="0" w:color="6E6E6E"/>
              <w:left w:val="single" w:sz="4" w:space="0" w:color="6E6E6E"/>
              <w:bottom w:val="dashed" w:sz="4" w:space="0" w:color="6E6E6E"/>
              <w:right w:val="single" w:sz="4" w:space="0" w:color="6E6E6E"/>
            </w:tcBorders>
          </w:tcPr>
          <w:p w:rsidR="00A16BCE" w:rsidRDefault="00E236DA">
            <w:pPr>
              <w:pStyle w:val="ProductList-TableBody"/>
            </w:pPr>
            <w:r>
              <w:t>OVS-ES, School, EES (ก่อนปี 2017)</w:t>
            </w:r>
          </w:p>
        </w:tc>
        <w:tc>
          <w:tcPr>
            <w:tcW w:w="1600" w:type="dxa"/>
            <w:tcBorders>
              <w:top w:val="dashed" w:sz="4" w:space="0" w:color="6E6E6E"/>
              <w:left w:val="single" w:sz="4" w:space="0" w:color="6E6E6E"/>
              <w:bottom w:val="dashed" w:sz="4" w:space="0" w:color="6E6E6E"/>
              <w:right w:val="none" w:sz="4" w:space="0" w:color="6E6E6E"/>
            </w:tcBorders>
          </w:tcPr>
          <w:p w:rsidR="00A16BCE" w:rsidRDefault="00E236DA">
            <w:pPr>
              <w:pStyle w:val="ProductList-TableBody"/>
            </w:pPr>
            <w:r>
              <w:t>40</w:t>
            </w:r>
          </w:p>
        </w:tc>
      </w:tr>
      <w:tr w:rsidR="00A16BCE">
        <w:tc>
          <w:tcPr>
            <w:tcW w:w="2440" w:type="dxa"/>
            <w:tcBorders>
              <w:top w:val="dashed" w:sz="4" w:space="0" w:color="6E6E6E"/>
              <w:bottom w:val="dashed" w:sz="4" w:space="0" w:color="6E6E6E"/>
              <w:right w:val="single" w:sz="4" w:space="0" w:color="6E6E6E"/>
            </w:tcBorders>
          </w:tcPr>
          <w:p w:rsidR="00A16BCE" w:rsidRDefault="00E236DA">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A16BCE" w:rsidRDefault="00E236DA">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A16BCE" w:rsidRDefault="00E236D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A16BCE" w:rsidRDefault="00E236DA">
            <w:pPr>
              <w:pStyle w:val="ProductList-TableBody"/>
            </w:pPr>
            <w:r>
              <w:t>40</w:t>
            </w:r>
          </w:p>
        </w:tc>
      </w:tr>
      <w:tr w:rsidR="00A16BCE">
        <w:tc>
          <w:tcPr>
            <w:tcW w:w="2440" w:type="dxa"/>
            <w:tcBorders>
              <w:top w:val="dashed" w:sz="4" w:space="0" w:color="6E6E6E"/>
              <w:bottom w:val="dashed" w:sz="4" w:space="0" w:color="6E6E6E"/>
              <w:right w:val="single" w:sz="4" w:space="0" w:color="6E6E6E"/>
            </w:tcBorders>
          </w:tcPr>
          <w:p w:rsidR="00A16BCE" w:rsidRDefault="00E236DA">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A16BCE" w:rsidRDefault="00E236DA">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A16BCE" w:rsidRDefault="00E236D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A16BCE" w:rsidRDefault="00E236DA">
            <w:pPr>
              <w:pStyle w:val="ProductList-TableBody"/>
            </w:pPr>
            <w:r>
              <w:t>40</w:t>
            </w:r>
          </w:p>
        </w:tc>
      </w:tr>
      <w:tr w:rsidR="00A16BCE">
        <w:tc>
          <w:tcPr>
            <w:tcW w:w="2440" w:type="dxa"/>
            <w:tcBorders>
              <w:top w:val="dashed" w:sz="4" w:space="0" w:color="6E6E6E"/>
              <w:bottom w:val="dashed" w:sz="4" w:space="0" w:color="6E6E6E"/>
              <w:right w:val="single" w:sz="4" w:space="0" w:color="6E6E6E"/>
            </w:tcBorders>
          </w:tcPr>
          <w:p w:rsidR="00A16BCE" w:rsidRDefault="00E236DA">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A16BCE" w:rsidRDefault="00E236DA">
            <w:pPr>
              <w:pStyle w:val="ProductList-TableBody"/>
            </w:pPr>
            <w:r>
              <w:t>Office 365 ProPlus และ Office 365 Cloud App Security, Enterprise Mobility + Security E3</w:t>
            </w:r>
            <w:r>
              <w:rPr>
                <w:vertAlign w:val="superscript"/>
              </w:rPr>
              <w:t>2</w:t>
            </w:r>
            <w:r>
              <w:t>, Windows 10 Education E3 (ต่อหนึ่งผู้ใช้)</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A16BCE" w:rsidRDefault="00E236D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A16BCE" w:rsidRDefault="00E236DA">
            <w:pPr>
              <w:pStyle w:val="ProductList-TableBody"/>
            </w:pPr>
            <w:r>
              <w:t>40</w:t>
            </w:r>
          </w:p>
        </w:tc>
      </w:tr>
      <w:tr w:rsidR="00A16BCE">
        <w:tc>
          <w:tcPr>
            <w:tcW w:w="2440" w:type="dxa"/>
            <w:tcBorders>
              <w:top w:val="dashed" w:sz="4" w:space="0" w:color="6E6E6E"/>
              <w:left w:val="none" w:sz="4" w:space="0" w:color="6E6E6E"/>
              <w:bottom w:val="dashed" w:sz="4" w:space="0" w:color="6E6E6E"/>
              <w:right w:val="single" w:sz="4" w:space="0" w:color="6E6E6E"/>
            </w:tcBorders>
          </w:tcPr>
          <w:p w:rsidR="00A16BCE" w:rsidRDefault="00E236DA">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A16BCE" w:rsidRDefault="00E236DA">
            <w:pPr>
              <w:pStyle w:val="ProductList-TableBody"/>
            </w:pPr>
            <w:r>
              <w:t>Office 365 ProPlus, Office 365 Cloud App Security, ATP, Enterprise Mobility + Security E5</w:t>
            </w:r>
            <w:r>
              <w:rPr>
                <w:vertAlign w:val="superscript"/>
              </w:rPr>
              <w:t>3</w:t>
            </w:r>
            <w:r>
              <w:t>, Windows 10 Education E3 (ต่อหนึ่งผู้ใช้)</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A16BCE" w:rsidRDefault="00E236D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A16BCE" w:rsidRDefault="00E236DA">
            <w:pPr>
              <w:pStyle w:val="ProductList-TableBody"/>
            </w:pPr>
            <w:r>
              <w:t>40</w:t>
            </w:r>
          </w:p>
        </w:tc>
      </w:tr>
      <w:tr w:rsidR="00A16BCE">
        <w:tc>
          <w:tcPr>
            <w:tcW w:w="2440" w:type="dxa"/>
            <w:tcBorders>
              <w:top w:val="dashed" w:sz="4" w:space="0" w:color="6E6E6E"/>
              <w:bottom w:val="dashed" w:sz="4" w:space="0" w:color="6E6E6E"/>
              <w:right w:val="single" w:sz="4" w:space="0" w:color="6E6E6E"/>
            </w:tcBorders>
          </w:tcPr>
          <w:p w:rsidR="00A16BCE" w:rsidRDefault="00E236DA">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A16BCE" w:rsidRDefault="00E236DA">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A16BCE" w:rsidRDefault="00E236D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A16BCE" w:rsidRDefault="00E236DA">
            <w:pPr>
              <w:pStyle w:val="ProductList-TableBody"/>
            </w:pPr>
            <w:r>
              <w:t>15</w:t>
            </w:r>
          </w:p>
        </w:tc>
      </w:tr>
      <w:tr w:rsidR="00A16BCE">
        <w:tc>
          <w:tcPr>
            <w:tcW w:w="2440" w:type="dxa"/>
            <w:tcBorders>
              <w:top w:val="dashed" w:sz="4" w:space="0" w:color="6E6E6E"/>
              <w:bottom w:val="dashed" w:sz="4" w:space="0" w:color="6E6E6E"/>
              <w:right w:val="single" w:sz="4" w:space="0" w:color="6E6E6E"/>
            </w:tcBorders>
          </w:tcPr>
          <w:p w:rsidR="00A16BCE" w:rsidRDefault="00E236DA">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A16BCE" w:rsidRDefault="00E236DA">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A16BCE" w:rsidRDefault="00E236DA">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A16BCE" w:rsidRDefault="00E236DA">
            <w:pPr>
              <w:pStyle w:val="ProductList-TableBody"/>
            </w:pPr>
            <w:r>
              <w:t>15</w:t>
            </w:r>
          </w:p>
        </w:tc>
      </w:tr>
      <w:tr w:rsidR="00A16BCE">
        <w:tc>
          <w:tcPr>
            <w:tcW w:w="2440" w:type="dxa"/>
            <w:tcBorders>
              <w:top w:val="dashed" w:sz="4" w:space="0" w:color="6E6E6E"/>
              <w:bottom w:val="dashed" w:sz="4" w:space="0" w:color="6E6E6E"/>
              <w:right w:val="single" w:sz="4" w:space="0" w:color="6E6E6E"/>
            </w:tcBorders>
          </w:tcPr>
          <w:p w:rsidR="00A16BCE" w:rsidRDefault="00E236DA">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rsidR="00A16BCE" w:rsidRDefault="00E236DA">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A16BCE" w:rsidRDefault="00E236D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A16BCE" w:rsidRDefault="00E236DA">
            <w:pPr>
              <w:pStyle w:val="ProductList-TableBody"/>
            </w:pPr>
            <w:r>
              <w:t>15</w:t>
            </w:r>
          </w:p>
        </w:tc>
      </w:tr>
      <w:tr w:rsidR="00A16BCE">
        <w:tc>
          <w:tcPr>
            <w:tcW w:w="2440" w:type="dxa"/>
            <w:tcBorders>
              <w:top w:val="dashed" w:sz="4" w:space="0" w:color="6E6E6E"/>
              <w:bottom w:val="dashed" w:sz="4" w:space="0" w:color="6E6E6E"/>
              <w:right w:val="single" w:sz="4" w:space="0" w:color="6E6E6E"/>
            </w:tcBorders>
          </w:tcPr>
          <w:p w:rsidR="00A16BCE" w:rsidRDefault="00E236DA">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A16BCE" w:rsidRDefault="00E236DA">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A16BCE" w:rsidRDefault="00E236DA">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A16BCE" w:rsidRDefault="00E236DA">
            <w:pPr>
              <w:pStyle w:val="ProductList-TableBody"/>
            </w:pPr>
            <w:r>
              <w:t>15</w:t>
            </w:r>
          </w:p>
        </w:tc>
      </w:tr>
      <w:tr w:rsidR="00A16BCE">
        <w:tc>
          <w:tcPr>
            <w:tcW w:w="2440" w:type="dxa"/>
            <w:tcBorders>
              <w:top w:val="dashed" w:sz="4" w:space="0" w:color="6E6E6E"/>
              <w:bottom w:val="dashed" w:sz="4" w:space="0" w:color="6E6E6E"/>
              <w:right w:val="single" w:sz="4" w:space="0" w:color="6E6E6E"/>
            </w:tcBorders>
          </w:tcPr>
          <w:p w:rsidR="00A16BCE" w:rsidRDefault="00E236DA">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A16BCE" w:rsidRDefault="00E236DA">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A16BCE" w:rsidRDefault="00E236D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A16BCE" w:rsidRDefault="00E236DA">
            <w:pPr>
              <w:pStyle w:val="ProductList-TableBody"/>
            </w:pPr>
            <w:r>
              <w:t>40</w:t>
            </w:r>
          </w:p>
        </w:tc>
      </w:tr>
      <w:tr w:rsidR="00A16BCE">
        <w:tc>
          <w:tcPr>
            <w:tcW w:w="2440" w:type="dxa"/>
            <w:tcBorders>
              <w:top w:val="dashed" w:sz="4" w:space="0" w:color="6E6E6E"/>
              <w:bottom w:val="dashed" w:sz="4" w:space="0" w:color="6E6E6E"/>
              <w:right w:val="single" w:sz="4" w:space="0" w:color="6E6E6E"/>
            </w:tcBorders>
          </w:tcPr>
          <w:p w:rsidR="00A16BCE" w:rsidRDefault="00E236DA">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A16BCE" w:rsidRDefault="00E236DA">
            <w:pPr>
              <w:pStyle w:val="ProductList-TableBody"/>
            </w:pPr>
            <w:r>
              <w:t>Office 365 ProPlus, Office 365 Cloud App Security, 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A16BCE" w:rsidRDefault="00E236D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A16BCE" w:rsidRDefault="00E236DA">
            <w:pPr>
              <w:pStyle w:val="ProductList-TableBody"/>
            </w:pPr>
            <w:r>
              <w:t>40</w:t>
            </w:r>
          </w:p>
        </w:tc>
      </w:tr>
      <w:tr w:rsidR="00A16BCE">
        <w:tc>
          <w:tcPr>
            <w:tcW w:w="2440" w:type="dxa"/>
            <w:tcBorders>
              <w:top w:val="dashed" w:sz="4" w:space="0" w:color="6E6E6E"/>
              <w:bottom w:val="dashed" w:sz="4" w:space="0" w:color="6E6E6E"/>
              <w:right w:val="single" w:sz="4" w:space="0" w:color="6E6E6E"/>
            </w:tcBorders>
          </w:tcPr>
          <w:p w:rsidR="00A16BCE" w:rsidRDefault="00E236DA">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A16BCE" w:rsidRDefault="00E236DA">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A16BCE" w:rsidRDefault="00E236D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A16BCE" w:rsidRDefault="00E236DA">
            <w:pPr>
              <w:pStyle w:val="ProductList-TableBody"/>
            </w:pPr>
            <w:r>
              <w:t>15</w:t>
            </w:r>
          </w:p>
        </w:tc>
      </w:tr>
      <w:tr w:rsidR="00A16BCE">
        <w:tc>
          <w:tcPr>
            <w:tcW w:w="2440" w:type="dxa"/>
            <w:tcBorders>
              <w:top w:val="dashed" w:sz="4" w:space="0" w:color="6E6E6E"/>
              <w:left w:val="none" w:sz="4" w:space="0" w:color="6E6E6E"/>
              <w:bottom w:val="dashed" w:sz="4" w:space="0" w:color="6E6E6E"/>
              <w:right w:val="single" w:sz="4" w:space="0" w:color="6E6E6E"/>
            </w:tcBorders>
          </w:tcPr>
          <w:p w:rsidR="00A16BCE" w:rsidRDefault="00E236DA">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A16BCE" w:rsidRDefault="00E236DA">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A16BCE" w:rsidRDefault="00E236DA">
            <w:pPr>
              <w:pStyle w:val="ProductList-TableBody"/>
            </w:pPr>
            <w:r>
              <w:t>OVS-ES, School, EES (ก่อนปี 2017)</w:t>
            </w:r>
          </w:p>
        </w:tc>
        <w:tc>
          <w:tcPr>
            <w:tcW w:w="1600" w:type="dxa"/>
            <w:tcBorders>
              <w:top w:val="dashed" w:sz="4" w:space="0" w:color="6E6E6E"/>
              <w:left w:val="single" w:sz="4" w:space="0" w:color="6E6E6E"/>
              <w:bottom w:val="dashed" w:sz="4" w:space="0" w:color="6E6E6E"/>
              <w:right w:val="none" w:sz="4" w:space="0" w:color="6E6E6E"/>
            </w:tcBorders>
          </w:tcPr>
          <w:p w:rsidR="00A16BCE" w:rsidRDefault="00E236DA">
            <w:pPr>
              <w:pStyle w:val="ProductList-TableBody"/>
            </w:pPr>
            <w:r>
              <w:t>15</w:t>
            </w:r>
          </w:p>
        </w:tc>
      </w:tr>
      <w:tr w:rsidR="00A16BCE">
        <w:tc>
          <w:tcPr>
            <w:tcW w:w="2440" w:type="dxa"/>
            <w:tcBorders>
              <w:top w:val="dashed" w:sz="4" w:space="0" w:color="6E6E6E"/>
              <w:bottom w:val="dashed" w:sz="4" w:space="0" w:color="6E6E6E"/>
              <w:right w:val="single" w:sz="4" w:space="0" w:color="6E6E6E"/>
            </w:tcBorders>
          </w:tcPr>
          <w:p w:rsidR="00A16BCE" w:rsidRDefault="00E236DA">
            <w:pPr>
              <w:pStyle w:val="ProductList-TableBody"/>
            </w:pPr>
            <w:r>
              <w:t xml:space="preserve"> Windows 10 Education A3 (ต่อหนึ่งผู้ใช้)</w:t>
            </w:r>
          </w:p>
        </w:tc>
        <w:tc>
          <w:tcPr>
            <w:tcW w:w="5020" w:type="dxa"/>
            <w:tcBorders>
              <w:top w:val="dashed" w:sz="4" w:space="0" w:color="6E6E6E"/>
              <w:left w:val="single" w:sz="4" w:space="0" w:color="6E6E6E"/>
              <w:bottom w:val="dashed" w:sz="4" w:space="0" w:color="6E6E6E"/>
              <w:right w:val="single" w:sz="4" w:space="0" w:color="6E6E6E"/>
            </w:tcBorders>
          </w:tcPr>
          <w:p w:rsidR="00A16BCE" w:rsidRDefault="00E236DA">
            <w:pPr>
              <w:pStyle w:val="ProductList-TableBody"/>
            </w:pPr>
            <w:r>
              <w:t>Windows 10 Education A3 (ต่อหนึ่งผู้ใช้)</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A16BCE" w:rsidRDefault="00E236DA">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A16BCE" w:rsidRDefault="00E236DA">
            <w:pPr>
              <w:pStyle w:val="ProductList-TableBody"/>
            </w:pPr>
            <w:r>
              <w:t>40</w:t>
            </w:r>
          </w:p>
        </w:tc>
      </w:tr>
      <w:tr w:rsidR="00A16BCE">
        <w:tc>
          <w:tcPr>
            <w:tcW w:w="2440" w:type="dxa"/>
            <w:tcBorders>
              <w:top w:val="dashed" w:sz="4" w:space="0" w:color="6E6E6E"/>
              <w:bottom w:val="dashed" w:sz="4" w:space="0" w:color="6E6E6E"/>
              <w:right w:val="single" w:sz="4" w:space="0" w:color="6E6E6E"/>
            </w:tcBorders>
          </w:tcPr>
          <w:p w:rsidR="00A16BCE" w:rsidRDefault="00E236DA">
            <w:pPr>
              <w:pStyle w:val="ProductList-TableBody"/>
            </w:pPr>
            <w:r>
              <w:t xml:space="preserve"> Windows 10 Education A5 (ต่อหนึ่งผู้ใช้)</w:t>
            </w:r>
          </w:p>
        </w:tc>
        <w:tc>
          <w:tcPr>
            <w:tcW w:w="5020" w:type="dxa"/>
            <w:tcBorders>
              <w:top w:val="dashed" w:sz="4" w:space="0" w:color="6E6E6E"/>
              <w:left w:val="single" w:sz="4" w:space="0" w:color="6E6E6E"/>
              <w:bottom w:val="dashed" w:sz="4" w:space="0" w:color="6E6E6E"/>
              <w:right w:val="single" w:sz="4" w:space="0" w:color="6E6E6E"/>
            </w:tcBorders>
          </w:tcPr>
          <w:p w:rsidR="00A16BCE" w:rsidRDefault="00E236DA">
            <w:pPr>
              <w:pStyle w:val="ProductList-TableBody"/>
            </w:pPr>
            <w:r>
              <w:t>Windows 10 Education A3 (ต่อหนึ่งผู้ใช้)</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A16BCE" w:rsidRDefault="00E236DA">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A16BCE" w:rsidRDefault="00E236DA">
            <w:pPr>
              <w:pStyle w:val="ProductList-TableBody"/>
            </w:pPr>
            <w:r>
              <w:t>40</w:t>
            </w:r>
          </w:p>
        </w:tc>
      </w:tr>
      <w:tr w:rsidR="00A16BCE">
        <w:tc>
          <w:tcPr>
            <w:tcW w:w="2440" w:type="dxa"/>
            <w:tcBorders>
              <w:top w:val="dashed" w:sz="4" w:space="0" w:color="6E6E6E"/>
              <w:bottom w:val="dashed" w:sz="4" w:space="0" w:color="6E6E6E"/>
              <w:right w:val="single" w:sz="4" w:space="0" w:color="6E6E6E"/>
            </w:tcBorders>
          </w:tcPr>
          <w:p w:rsidR="00A16BCE" w:rsidRDefault="00E236DA">
            <w:pPr>
              <w:pStyle w:val="ProductList-TableBody"/>
            </w:pPr>
            <w:r>
              <w:t xml:space="preserve"> Windows 10 Education E3 (ต่อหนึ่งผู้ใช้)</w:t>
            </w:r>
          </w:p>
        </w:tc>
        <w:tc>
          <w:tcPr>
            <w:tcW w:w="5020" w:type="dxa"/>
            <w:tcBorders>
              <w:top w:val="dashed" w:sz="4" w:space="0" w:color="6E6E6E"/>
              <w:left w:val="single" w:sz="4" w:space="0" w:color="6E6E6E"/>
              <w:bottom w:val="dashed" w:sz="4" w:space="0" w:color="6E6E6E"/>
              <w:right w:val="single" w:sz="4" w:space="0" w:color="6E6E6E"/>
            </w:tcBorders>
          </w:tcPr>
          <w:p w:rsidR="00A16BCE" w:rsidRDefault="00E236DA">
            <w:pPr>
              <w:pStyle w:val="ProductList-TableBody"/>
            </w:pPr>
            <w:r>
              <w:t>Windows 10 Education E3 (ต่อหนึ่งผู้ใช้)</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A16BCE" w:rsidRDefault="00E236DA">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A16BCE" w:rsidRDefault="00E236DA">
            <w:pPr>
              <w:pStyle w:val="ProductList-TableBody"/>
            </w:pPr>
            <w:r>
              <w:t>40</w:t>
            </w:r>
          </w:p>
        </w:tc>
      </w:tr>
      <w:tr w:rsidR="00A16BCE">
        <w:tc>
          <w:tcPr>
            <w:tcW w:w="2440" w:type="dxa"/>
            <w:tcBorders>
              <w:top w:val="dashed" w:sz="4" w:space="0" w:color="6E6E6E"/>
              <w:bottom w:val="dashed" w:sz="4" w:space="0" w:color="6E6E6E"/>
              <w:right w:val="single" w:sz="4" w:space="0" w:color="6E6E6E"/>
            </w:tcBorders>
          </w:tcPr>
          <w:p w:rsidR="00A16BCE" w:rsidRDefault="00E236DA">
            <w:pPr>
              <w:pStyle w:val="ProductList-TableBody"/>
            </w:pPr>
            <w:r>
              <w:t>Windows 10 Education E5 (ต่อหนึ่งผู้ใช้)</w:t>
            </w:r>
          </w:p>
        </w:tc>
        <w:tc>
          <w:tcPr>
            <w:tcW w:w="5020" w:type="dxa"/>
            <w:tcBorders>
              <w:top w:val="dashed" w:sz="4" w:space="0" w:color="6E6E6E"/>
              <w:left w:val="single" w:sz="4" w:space="0" w:color="6E6E6E"/>
              <w:bottom w:val="dashed" w:sz="4" w:space="0" w:color="6E6E6E"/>
              <w:right w:val="single" w:sz="4" w:space="0" w:color="6E6E6E"/>
            </w:tcBorders>
          </w:tcPr>
          <w:p w:rsidR="00A16BCE" w:rsidRDefault="00E236DA">
            <w:pPr>
              <w:pStyle w:val="ProductList-TableBody"/>
            </w:pPr>
            <w:r>
              <w:t>Windows 10 Education E3 (ต่อหนึ่งผู้ใช้)</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A16BCE" w:rsidRDefault="00E236DA">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A16BCE" w:rsidRDefault="00E236DA">
            <w:pPr>
              <w:pStyle w:val="ProductList-TableBody"/>
            </w:pPr>
            <w:r>
              <w:t>40</w:t>
            </w:r>
          </w:p>
        </w:tc>
      </w:tr>
      <w:tr w:rsidR="00A16BCE">
        <w:tc>
          <w:tcPr>
            <w:tcW w:w="2440" w:type="dxa"/>
            <w:tcBorders>
              <w:top w:val="dashed" w:sz="4" w:space="0" w:color="6E6E6E"/>
              <w:bottom w:val="dashed" w:sz="4" w:space="0" w:color="6E6E6E"/>
              <w:right w:val="single" w:sz="4" w:space="0" w:color="6E6E6E"/>
            </w:tcBorders>
          </w:tcPr>
          <w:p w:rsidR="00A16BCE" w:rsidRDefault="00E236DA">
            <w:pPr>
              <w:pStyle w:val="ProductList-TableBody"/>
            </w:pPr>
            <w:r>
              <w:t>Windows 10 Education E5 (ต่อหนึ่งอุปกรณ์)</w:t>
            </w:r>
          </w:p>
        </w:tc>
        <w:tc>
          <w:tcPr>
            <w:tcW w:w="5020" w:type="dxa"/>
            <w:tcBorders>
              <w:top w:val="dashed" w:sz="4" w:space="0" w:color="6E6E6E"/>
              <w:left w:val="single" w:sz="4" w:space="0" w:color="6E6E6E"/>
              <w:bottom w:val="dashed" w:sz="4" w:space="0" w:color="6E6E6E"/>
              <w:right w:val="single" w:sz="4" w:space="0" w:color="6E6E6E"/>
            </w:tcBorders>
          </w:tcPr>
          <w:p w:rsidR="00A16BCE" w:rsidRDefault="00E236DA">
            <w:pPr>
              <w:pStyle w:val="ProductList-TableBody"/>
            </w:pPr>
            <w:r>
              <w:t>Windows 10 Education E3 (ต่อหนึ่งอุปกรณ์)</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A16BCE" w:rsidRDefault="00E236DA">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A16BCE" w:rsidRDefault="00E236DA">
            <w:pPr>
              <w:pStyle w:val="ProductList-TableBody"/>
            </w:pPr>
            <w:r>
              <w:t>40</w:t>
            </w:r>
          </w:p>
        </w:tc>
      </w:tr>
    </w:tbl>
    <w:p w:rsidR="00A16BCE" w:rsidRDefault="00E236DA">
      <w:pPr>
        <w:pStyle w:val="ProductList-Body"/>
      </w:pPr>
      <w:r>
        <w:rPr>
          <w:i/>
          <w:vertAlign w:val="superscript"/>
        </w:rPr>
        <w:t>1</w:t>
      </w:r>
      <w:r>
        <w:rPr>
          <w:i/>
        </w:rPr>
        <w:t>สิทธิการใช้งานที่ได้รับผ่านสิทธิประโยชน์ในการใช้งานสำหรับนักเรียนจะไม่มีสิทธิสำหรับ Software Assurance Benefit</w:t>
      </w:r>
    </w:p>
    <w:p w:rsidR="00A16BCE" w:rsidRDefault="00E236DA">
      <w:pPr>
        <w:pStyle w:val="ProductList-Body"/>
      </w:pPr>
      <w:r>
        <w:rPr>
          <w:i/>
          <w:vertAlign w:val="superscript"/>
        </w:rPr>
        <w:t>2</w:t>
      </w:r>
      <w:r>
        <w:rPr>
          <w:i/>
        </w:rPr>
        <w:t>ข้อเสนอสิทธิประโยชน์ในการใช้งานสำหรับนักเรียนจะไม่มี Azure Information Protection</w:t>
      </w:r>
    </w:p>
    <w:p w:rsidR="00A16BCE" w:rsidRDefault="00E236DA">
      <w:pPr>
        <w:pStyle w:val="ProductList-Body"/>
      </w:pPr>
      <w:r>
        <w:rPr>
          <w:i/>
          <w:vertAlign w:val="superscript"/>
        </w:rPr>
        <w:t>3</w:t>
      </w:r>
      <w:r>
        <w:rPr>
          <w:i/>
        </w:rPr>
        <w:t>ข้อเสนอสิทธิประโยชน์ในการใช้งานสำหรับนักเรียนจะไม่มี Azure Information Protection และ Microsoft Cloud App Security</w:t>
      </w:r>
    </w:p>
    <w:p w:rsidR="00A16BCE" w:rsidRDefault="00E236DA">
      <w:pPr>
        <w:pStyle w:val="ProductList-Body"/>
      </w:pPr>
      <w:r>
        <w:rPr>
          <w:i/>
          <w:vertAlign w:val="superscript"/>
        </w:rPr>
        <w:t>4</w:t>
      </w:r>
      <w:r>
        <w:rPr>
          <w:i/>
        </w:rPr>
        <w:t>สิทธิประโยชน์ในการใช้งานสำหรับนักเรียนจะรวมถึงสิทธิต่างๆ ใน Windows 10 E3/A3 เท่านั้น</w:t>
      </w:r>
    </w:p>
    <w:p w:rsidR="00A16BCE" w:rsidRDefault="00A16BCE">
      <w:pPr>
        <w:pStyle w:val="ProductList-Body"/>
      </w:pPr>
    </w:p>
    <w:p w:rsidR="00A16BCE" w:rsidRDefault="00E236DA">
      <w:pPr>
        <w:pStyle w:val="ProductList-ClauseHeading"/>
        <w:outlineLvl w:val="2"/>
      </w:pPr>
      <w:r>
        <w:t>ข้อจำกัดสำหรับ Windows Desktop Operating System</w:t>
      </w:r>
    </w:p>
    <w:p w:rsidR="00A16BCE" w:rsidRDefault="00E236DA">
      <w:pPr>
        <w:pStyle w:val="ProductList-Body"/>
      </w:pP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ที่ได้รับผ่าน</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จะไม่รวมถึงสิทธิในการจำลองเสมือน Windows</w:t>
      </w:r>
    </w:p>
    <w:p w:rsidR="00A16BCE" w:rsidRDefault="00A16BCE">
      <w:pPr>
        <w:pStyle w:val="ProductList-Body"/>
      </w:pPr>
    </w:p>
    <w:p w:rsidR="00A16BCE" w:rsidRDefault="00E236DA">
      <w:pPr>
        <w:pStyle w:val="ProductList-Offering1Heading"/>
        <w:outlineLvl w:val="1"/>
      </w:pPr>
      <w:r>
        <w:t>กรณี Education Platform Product (EPP) แบบผสมผสาน (EPP):</w:t>
      </w:r>
      <w:r>
        <w:fldChar w:fldCharType="begin"/>
      </w:r>
      <w:r>
        <w:instrText xml:space="preserve"> TC "</w:instrText>
      </w:r>
      <w:bookmarkStart w:id="426" w:name="_Toc531591854"/>
      <w:r>
        <w:instrText>กรณี Education Platform Product (EPP) แบบผสมผสาน (EPP):</w:instrText>
      </w:r>
      <w:bookmarkEnd w:id="426"/>
      <w:r>
        <w:instrText>" \l 2</w:instrText>
      </w:r>
      <w:r>
        <w:fldChar w:fldCharType="end"/>
      </w:r>
    </w:p>
    <w:p w:rsidR="00A16BCE" w:rsidRDefault="00E236DA">
      <w:pPr>
        <w:pStyle w:val="ProductList-Body"/>
      </w:pPr>
      <w:r>
        <w:t xml:space="preserve">สำหรับ Enrollment for Education Solutions (เวอร์ชัน 2018) การผสมผสานของ Education Platform Product อาจได้รับการสั่งเพื่อเป็นไปตามข้อผูกพันทั่วองค์กรตามที่กำหนดไว้ในตารางด้านล่าง ผลิตภัณฑ์ที่มีคุณสมบัติสำหรับการมีสิทธิ </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จะได้รับการกำหนดตามแผนหรือเวอร์ชันที่ต่ำกว่าของ EPP ที่สั่งซื้อ ตามที่แสดงไว้ในตารางด้านล่างและจะเป็นไปตามจำนวนทั้งหมดของ</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ที่ครอบคลุม</w:t>
      </w:r>
    </w:p>
    <w:p w:rsidR="00A16BCE" w:rsidRDefault="00A16BCE">
      <w:pPr>
        <w:pStyle w:val="ProductList-Body"/>
      </w:pPr>
    </w:p>
    <w:tbl>
      <w:tblPr>
        <w:tblStyle w:val="PURTable"/>
        <w:tblW w:w="0" w:type="dxa"/>
        <w:tblLook w:val="04A0" w:firstRow="1" w:lastRow="0" w:firstColumn="1" w:lastColumn="0" w:noHBand="0" w:noVBand="1"/>
      </w:tblPr>
      <w:tblGrid>
        <w:gridCol w:w="5400"/>
        <w:gridCol w:w="5400"/>
      </w:tblGrid>
      <w:tr w:rsidR="00A16BCE">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A16BCE" w:rsidRDefault="00E236DA">
            <w:pPr>
              <w:pStyle w:val="ProductList-TableBody"/>
            </w:pPr>
            <w:r>
              <w:rPr>
                <w:color w:val="FFFFFF"/>
              </w:rPr>
              <w:t>อนุญาตกรณี EPP แบบผสมผสาน</w:t>
            </w:r>
          </w:p>
        </w:tc>
        <w:tc>
          <w:tcPr>
            <w:tcW w:w="5880" w:type="dxa"/>
            <w:shd w:val="clear" w:color="auto" w:fill="0070C0"/>
          </w:tcPr>
          <w:p w:rsidR="00A16BCE" w:rsidRDefault="00E236DA">
            <w:pPr>
              <w:pStyle w:val="ProductList-TableBody"/>
            </w:pPr>
            <w:r>
              <w:rPr>
                <w:color w:val="FFFFFF"/>
              </w:rPr>
              <w:t>ผลิตภัณฑ์ที่มีคุณสมบัติตามที่กำหนดสำหรับ SUB</w:t>
            </w:r>
          </w:p>
        </w:tc>
      </w:tr>
      <w:tr w:rsidR="00A16BCE">
        <w:tc>
          <w:tcPr>
            <w:tcW w:w="6240" w:type="dxa"/>
          </w:tcPr>
          <w:p w:rsidR="00A16BCE" w:rsidRDefault="00E236DA">
            <w:pPr>
              <w:pStyle w:val="ProductList-TableBody"/>
            </w:pPr>
            <w:r>
              <w:t>Microsoft 365 A3 และ Microsoft 365 A5</w:t>
            </w:r>
          </w:p>
        </w:tc>
        <w:tc>
          <w:tcPr>
            <w:tcW w:w="5880" w:type="dxa"/>
          </w:tcPr>
          <w:p w:rsidR="00A16BCE" w:rsidRDefault="00E236DA">
            <w:pPr>
              <w:pStyle w:val="ProductList-TableBody"/>
            </w:pPr>
            <w:r>
              <w:t>Microsoft 365 A3</w:t>
            </w:r>
          </w:p>
        </w:tc>
      </w:tr>
      <w:tr w:rsidR="00A16BCE">
        <w:tc>
          <w:tcPr>
            <w:tcW w:w="6240" w:type="dxa"/>
          </w:tcPr>
          <w:p w:rsidR="00A16BCE" w:rsidRDefault="00E236DA">
            <w:pPr>
              <w:pStyle w:val="ProductList-TableBody"/>
            </w:pPr>
            <w:r>
              <w:t>EMS E3 และ EMS E5</w:t>
            </w:r>
          </w:p>
        </w:tc>
        <w:tc>
          <w:tcPr>
            <w:tcW w:w="5880" w:type="dxa"/>
          </w:tcPr>
          <w:p w:rsidR="00A16BCE" w:rsidRDefault="00E236DA">
            <w:pPr>
              <w:pStyle w:val="ProductList-TableBody"/>
            </w:pPr>
            <w:r>
              <w:t>EMS E3</w:t>
            </w:r>
          </w:p>
        </w:tc>
      </w:tr>
      <w:tr w:rsidR="00A16BCE">
        <w:tc>
          <w:tcPr>
            <w:tcW w:w="6240" w:type="dxa"/>
          </w:tcPr>
          <w:p w:rsidR="00A16BCE" w:rsidRDefault="00E236DA">
            <w:pPr>
              <w:pStyle w:val="ProductList-TableBody"/>
            </w:pPr>
            <w:r>
              <w:t>Windows 10 Education E3 และ Windows 10 Education E5</w:t>
            </w:r>
          </w:p>
        </w:tc>
        <w:tc>
          <w:tcPr>
            <w:tcW w:w="5880" w:type="dxa"/>
          </w:tcPr>
          <w:p w:rsidR="00A16BCE" w:rsidRDefault="00E236DA">
            <w:pPr>
              <w:pStyle w:val="ProductList-TableBody"/>
            </w:pPr>
            <w:r>
              <w:t>Windows 10 Education E3</w:t>
            </w:r>
          </w:p>
        </w:tc>
      </w:tr>
      <w:tr w:rsidR="00A16BCE">
        <w:tc>
          <w:tcPr>
            <w:tcW w:w="6240" w:type="dxa"/>
          </w:tcPr>
          <w:p w:rsidR="00A16BCE" w:rsidRDefault="00E236DA">
            <w:pPr>
              <w:pStyle w:val="ProductList-TableBody"/>
            </w:pPr>
            <w:r>
              <w:t>Office 365 ProPlus และ Office 365 A3 และ/หรือ Office 365 A5</w:t>
            </w:r>
          </w:p>
        </w:tc>
        <w:tc>
          <w:tcPr>
            <w:tcW w:w="5880" w:type="dxa"/>
          </w:tcPr>
          <w:p w:rsidR="00A16BCE" w:rsidRDefault="00E236DA">
            <w:pPr>
              <w:pStyle w:val="ProductList-TableBody"/>
            </w:pPr>
            <w:r>
              <w:t>Office 365 ProPlus</w:t>
            </w:r>
          </w:p>
        </w:tc>
      </w:tr>
      <w:tr w:rsidR="00A16BCE">
        <w:tc>
          <w:tcPr>
            <w:tcW w:w="6240" w:type="dxa"/>
          </w:tcPr>
          <w:p w:rsidR="00A16BCE" w:rsidRDefault="00E236DA">
            <w:pPr>
              <w:pStyle w:val="ProductList-TableBody"/>
            </w:pPr>
            <w:r>
              <w:t>Office 365 A3 และ Office 365 A5</w:t>
            </w:r>
          </w:p>
        </w:tc>
        <w:tc>
          <w:tcPr>
            <w:tcW w:w="5880" w:type="dxa"/>
          </w:tcPr>
          <w:p w:rsidR="00A16BCE" w:rsidRDefault="00E236DA">
            <w:pPr>
              <w:pStyle w:val="ProductList-TableBody"/>
            </w:pPr>
            <w:r>
              <w:t>Office 365 A3</w:t>
            </w:r>
          </w:p>
        </w:tc>
      </w:tr>
    </w:tbl>
    <w:p w:rsidR="00A16BCE" w:rsidRDefault="00A16BCE">
      <w:pPr>
        <w:pStyle w:val="ProductList-Body"/>
      </w:pPr>
    </w:p>
    <w:p w:rsidR="00A16BCE" w:rsidRDefault="00E236DA">
      <w:pPr>
        <w:pStyle w:val="ProductList-Offering1Heading"/>
        <w:outlineLvl w:val="1"/>
      </w:pPr>
      <w:r>
        <w:t>ความพร้อมให้บริการของโปรแกรม Enrollment for Education Solutions (รุ่นก่อนปี 2017)</w:t>
      </w:r>
      <w:r>
        <w:fldChar w:fldCharType="begin"/>
      </w:r>
      <w:r>
        <w:instrText xml:space="preserve"> TC "</w:instrText>
      </w:r>
      <w:bookmarkStart w:id="427" w:name="_Toc531591855"/>
      <w:r>
        <w:instrText>ความพร้อมให้บริการของโปรแกรม Enrollment for Education Solutions (รุ่นก่อนปี 2017)</w:instrText>
      </w:r>
      <w:bookmarkEnd w:id="427"/>
      <w:r>
        <w:instrText>" \l 2</w:instrText>
      </w:r>
      <w:r>
        <w:fldChar w:fldCharType="end"/>
      </w:r>
    </w:p>
    <w:p w:rsidR="00A16BCE" w:rsidRDefault="00E236DA">
      <w:pPr>
        <w:pStyle w:val="ProductList-Body"/>
      </w:pPr>
      <w:r>
        <w:t>ผลิตภัณฑ์ที่มีคุณสมบัติตามที่กำหนดและข้อกำหนดสำหรับ Enrollment for Education Solutions (รุ่นก่อนปี 2017) จะมีการกำหนดไว้ในหัวข้อนี้</w:t>
      </w:r>
    </w:p>
    <w:p w:rsidR="00A16BCE" w:rsidRDefault="00E236DA">
      <w:pPr>
        <w:pStyle w:val="ProductList-ClauseHeading"/>
        <w:outlineLvl w:val="2"/>
      </w:pPr>
      <w:r>
        <w:t>คุณสมบัติ</w:t>
      </w:r>
    </w:p>
    <w:tbl>
      <w:tblPr>
        <w:tblStyle w:val="PURTable"/>
        <w:tblW w:w="0" w:type="dxa"/>
        <w:tblLook w:val="04A0" w:firstRow="1" w:lastRow="0" w:firstColumn="1" w:lastColumn="0" w:noHBand="0" w:noVBand="1"/>
      </w:tblPr>
      <w:tblGrid>
        <w:gridCol w:w="7844"/>
        <w:gridCol w:w="2946"/>
      </w:tblGrid>
      <w:tr w:rsidR="00A16BCE">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A16BCE" w:rsidRDefault="00E236DA">
            <w:pPr>
              <w:pStyle w:val="ProductList-TableBody"/>
            </w:pPr>
            <w:r>
              <w:rPr>
                <w:color w:val="FFFFFF"/>
              </w:rPr>
              <w:t>ผลิตภัณฑ์</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A16BCE" w:rsidRDefault="00E236DA">
            <w:pPr>
              <w:pStyle w:val="ProductList-TableBody"/>
              <w:jc w:val="center"/>
            </w:pPr>
            <w:r>
              <w:rPr>
                <w:color w:val="FFFFFF"/>
              </w:rPr>
              <w:t xml:space="preserve">EES </w:t>
            </w:r>
          </w:p>
        </w:tc>
      </w:tr>
      <w:tr w:rsidR="00A16BCE">
        <w:tc>
          <w:tcPr>
            <w:tcW w:w="8820" w:type="dxa"/>
            <w:tcBorders>
              <w:top w:val="single" w:sz="4" w:space="0" w:color="FFFFFF"/>
              <w:left w:val="single" w:sz="4" w:space="0" w:color="FFFFFF"/>
              <w:bottom w:val="dashed" w:sz="4" w:space="0" w:color="B2B2B2"/>
              <w:right w:val="single" w:sz="4" w:space="0" w:color="FFFFFF"/>
            </w:tcBorders>
          </w:tcPr>
          <w:p w:rsidR="00A16BCE" w:rsidRDefault="00E236DA">
            <w:pPr>
              <w:pStyle w:val="ProductList-TableBody"/>
            </w:pPr>
            <w:r>
              <w:t>Desktop Education (Professional หรือ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16BCE" w:rsidRDefault="00E236D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A16BCE">
        <w:tc>
          <w:tcPr>
            <w:tcW w:w="8820" w:type="dxa"/>
            <w:tcBorders>
              <w:top w:val="dashed" w:sz="4" w:space="0" w:color="B2B2B2"/>
              <w:left w:val="single" w:sz="4" w:space="0" w:color="FFFFFF"/>
              <w:bottom w:val="dashed" w:sz="4" w:space="0" w:color="B2B2B2"/>
              <w:right w:val="single" w:sz="4" w:space="0" w:color="FFFFFF"/>
            </w:tcBorders>
          </w:tcPr>
          <w:p w:rsidR="00A16BCE" w:rsidRDefault="00E236DA">
            <w:pPr>
              <w:pStyle w:val="ProductList-TableBody"/>
            </w:pPr>
            <w:r>
              <w:t>Core CAL Suite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16BCE" w:rsidRDefault="00E236D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A16BCE">
        <w:tc>
          <w:tcPr>
            <w:tcW w:w="8820" w:type="dxa"/>
            <w:tcBorders>
              <w:top w:val="dashed" w:sz="4" w:space="0" w:color="B2B2B2"/>
              <w:left w:val="single" w:sz="4" w:space="0" w:color="FFFFFF"/>
              <w:bottom w:val="dashed" w:sz="4" w:space="0" w:color="B2B2B2"/>
              <w:right w:val="single" w:sz="4" w:space="0" w:color="FFFFFF"/>
            </w:tcBorders>
          </w:tcPr>
          <w:p w:rsidR="00A16BCE" w:rsidRDefault="00E236DA">
            <w:pPr>
              <w:pStyle w:val="ProductList-TableBody"/>
            </w:pPr>
            <w:r>
              <w:t>Enterprise CAL Suite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16BCE" w:rsidRDefault="00E236D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A16BCE">
        <w:tc>
          <w:tcPr>
            <w:tcW w:w="8820" w:type="dxa"/>
            <w:tcBorders>
              <w:top w:val="dashed" w:sz="4" w:space="0" w:color="B2B2B2"/>
              <w:left w:val="single" w:sz="4" w:space="0" w:color="FFFFFF"/>
              <w:bottom w:val="dashed" w:sz="4" w:space="0" w:color="B2B2B2"/>
              <w:right w:val="single" w:sz="4" w:space="0" w:color="FFFFFF"/>
            </w:tcBorders>
          </w:tcPr>
          <w:p w:rsidR="00A16BCE" w:rsidRDefault="00E236DA">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16BCE" w:rsidRDefault="00E236D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A16BCE">
        <w:tc>
          <w:tcPr>
            <w:tcW w:w="8820" w:type="dxa"/>
            <w:tcBorders>
              <w:top w:val="dashed" w:sz="4" w:space="0" w:color="B2B2B2"/>
              <w:left w:val="single" w:sz="4" w:space="0" w:color="FFFFFF"/>
              <w:bottom w:val="dashed" w:sz="4" w:space="0" w:color="B2B2B2"/>
              <w:right w:val="single" w:sz="4" w:space="0" w:color="FFFFFF"/>
            </w:tcBorders>
          </w:tcPr>
          <w:p w:rsidR="00A16BCE" w:rsidRDefault="00E236DA">
            <w:pPr>
              <w:pStyle w:val="ProductList-TableBody"/>
            </w:pPr>
            <w:r>
              <w:t>การอัปเกรด Windows 10 Education (ต่อหนึ่งอุปกรณ์)</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16BCE" w:rsidRDefault="00E236D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A16BCE">
        <w:tc>
          <w:tcPr>
            <w:tcW w:w="8820" w:type="dxa"/>
            <w:tcBorders>
              <w:top w:val="dashed" w:sz="4" w:space="0" w:color="B2B2B2"/>
              <w:left w:val="single" w:sz="4" w:space="0" w:color="FFFFFF"/>
              <w:bottom w:val="single" w:sz="4" w:space="0" w:color="FFFFFF"/>
              <w:right w:val="single" w:sz="4" w:space="0" w:color="FFFFFF"/>
            </w:tcBorders>
          </w:tcPr>
          <w:p w:rsidR="00A16BCE" w:rsidRDefault="00E236DA">
            <w:pPr>
              <w:pStyle w:val="ProductList-TableBody"/>
            </w:pPr>
            <w:r>
              <w:t>Windows 10 Education E5 (ต่อหนึ่งอุปกรณ์)</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16BCE" w:rsidRDefault="00E236D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bl>
    <w:p w:rsidR="00A16BCE" w:rsidRDefault="00A16BCE">
      <w:pPr>
        <w:pStyle w:val="ProductList-Body"/>
      </w:pPr>
    </w:p>
    <w:p w:rsidR="00A16BCE" w:rsidRDefault="00E236DA">
      <w:pPr>
        <w:pStyle w:val="ProductList-ClauseHeading"/>
        <w:outlineLvl w:val="2"/>
      </w:pPr>
      <w:r>
        <w:t>ข้อกำหนด</w:t>
      </w:r>
    </w:p>
    <w:p w:rsidR="00A16BCE" w:rsidRDefault="00E236DA" w:rsidP="00E236DA">
      <w:pPr>
        <w:pStyle w:val="ProductList-Bullet"/>
        <w:numPr>
          <w:ilvl w:val="0"/>
          <w:numId w:val="67"/>
        </w:numPr>
      </w:pPr>
      <w:r>
        <w:t>สำหรับ Enrollment for Education Solutions (รุ่นก่อนปี 2017) ผลิตภัณฑ์เดสก์ท็อปแพลตฟอร์มอาจถูกแทนที่ด้วยบริการออนไลน์แพลตฟอร์มเฉพาะเมื่อครบรอบปีตามที่อธิบายไว้ในตารางข้อกำหนดเบื้องต้นสำหรับ Online Service ที่มีคุณสมบัติตามที่กำหนดเท่านั้น</w:t>
      </w:r>
    </w:p>
    <w:p w:rsidR="00A16BCE" w:rsidRDefault="00E236DA" w:rsidP="00E236DA">
      <w:pPr>
        <w:pStyle w:val="ProductList-Bullet"/>
        <w:numPr>
          <w:ilvl w:val="0"/>
          <w:numId w:val="67"/>
        </w:numPr>
      </w:pPr>
      <w:r>
        <w:t>บริการออนไลน์แพลตฟอร์มดังกล่าวที่ได้รับสิทธิการใช้งานโดยสถาบันจะไม่สามารถมีจำนวนน้อยกว่าจำนวนผลิตภัณฑ์เดสก์ท็อปแพลตฟอร์มที่ถูกแทนที่ได้</w:t>
      </w:r>
    </w:p>
    <w:p w:rsidR="00A16BCE" w:rsidRDefault="00E236DA" w:rsidP="00E236DA">
      <w:pPr>
        <w:pStyle w:val="ProductList-Bullet"/>
        <w:numPr>
          <w:ilvl w:val="0"/>
          <w:numId w:val="67"/>
        </w:numPr>
      </w:pPr>
      <w:r>
        <w:t xml:space="preserve">บริการออนไลน์แพลตฟอร์มจะสามารถมีการเพิ่มเมื่อใดก็ได้ในระหว่าง enrollment term </w:t>
      </w:r>
    </w:p>
    <w:p w:rsidR="00A16BCE" w:rsidRDefault="00A16BCE">
      <w:pPr>
        <w:pStyle w:val="ProductList-Body"/>
      </w:pPr>
    </w:p>
    <w:p w:rsidR="00A16BCE" w:rsidRDefault="00E236DA">
      <w:pPr>
        <w:pStyle w:val="ProductList-ClauseHeading"/>
        <w:outlineLvl w:val="2"/>
      </w:pPr>
      <w:r>
        <w:t>ข้อกำหนดเบื้องต้นสำหรับ Online Service ที่มีคุณสมบัติตามที่กำหนด</w:t>
      </w:r>
    </w:p>
    <w:tbl>
      <w:tblPr>
        <w:tblStyle w:val="PURTable"/>
        <w:tblW w:w="0" w:type="dxa"/>
        <w:tblLook w:val="04A0" w:firstRow="1" w:lastRow="0" w:firstColumn="1" w:lastColumn="0" w:noHBand="0" w:noVBand="1"/>
      </w:tblPr>
      <w:tblGrid>
        <w:gridCol w:w="5569"/>
        <w:gridCol w:w="5231"/>
      </w:tblGrid>
      <w:tr w:rsidR="00A16BCE">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A16BCE" w:rsidRDefault="00E236DA">
            <w:pPr>
              <w:pStyle w:val="ProductList-TableBody"/>
            </w:pPr>
            <w:r>
              <w:rPr>
                <w:color w:val="FFFFFF"/>
              </w:rPr>
              <w:t>ผลิตภัณฑ์เดสก์ท็อปแพลตฟอร์มที่มีคุณสมบัติตามที่กำหนด</w:t>
            </w:r>
          </w:p>
        </w:tc>
        <w:tc>
          <w:tcPr>
            <w:tcW w:w="6120" w:type="dxa"/>
            <w:shd w:val="clear" w:color="auto" w:fill="0070C0"/>
          </w:tcPr>
          <w:p w:rsidR="00A16BCE" w:rsidRDefault="00E236DA">
            <w:pPr>
              <w:pStyle w:val="ProductList-TableBody"/>
            </w:pPr>
            <w:r>
              <w:rPr>
                <w:color w:val="FFFFFF"/>
              </w:rPr>
              <w:t>Online Service ที่มีคุณสมบัติตามที่กำหนด</w:t>
            </w:r>
          </w:p>
        </w:tc>
      </w:tr>
      <w:tr w:rsidR="00A16BCE">
        <w:tc>
          <w:tcPr>
            <w:tcW w:w="6000" w:type="dxa"/>
          </w:tcPr>
          <w:p w:rsidR="00A16BCE" w:rsidRDefault="00E236DA">
            <w:pPr>
              <w:pStyle w:val="ProductList-TableBody"/>
            </w:pPr>
            <w:r>
              <w:t xml:space="preserve">Office Professional Plus 2016 </w:t>
            </w:r>
            <w:r>
              <w:rPr>
                <w:b/>
              </w:rPr>
              <w:t>และ</w:t>
            </w:r>
          </w:p>
          <w:p w:rsidR="00A16BCE" w:rsidRDefault="00E236DA">
            <w:pPr>
              <w:pStyle w:val="ProductList-TableBody"/>
            </w:pPr>
            <w:r>
              <w:t xml:space="preserve">Desktop Core CAL หรือ ECAL Suite (Device) </w:t>
            </w:r>
            <w:r>
              <w:rPr>
                <w:b/>
              </w:rPr>
              <w:t>และ</w:t>
            </w:r>
          </w:p>
          <w:p w:rsidR="00A16BCE" w:rsidRDefault="00E236DA">
            <w:pPr>
              <w:pStyle w:val="ProductList-TableBody"/>
            </w:pPr>
            <w:r>
              <w:t xml:space="preserve">Windows 10 Education E5 (ต่อหนึ่งอุปกรณ์) </w:t>
            </w:r>
          </w:p>
        </w:tc>
        <w:tc>
          <w:tcPr>
            <w:tcW w:w="6120" w:type="dxa"/>
          </w:tcPr>
          <w:p w:rsidR="00A16BCE" w:rsidRDefault="00E236DA">
            <w:pPr>
              <w:pStyle w:val="ProductList-TableBody"/>
            </w:pPr>
            <w:r>
              <w:t>Microsoft 365 Education A3/A5 (User SL)</w:t>
            </w:r>
          </w:p>
        </w:tc>
      </w:tr>
      <w:tr w:rsidR="00A16BCE">
        <w:tc>
          <w:tcPr>
            <w:tcW w:w="6000" w:type="dxa"/>
          </w:tcPr>
          <w:p w:rsidR="00A16BCE" w:rsidRDefault="00E236DA">
            <w:pPr>
              <w:pStyle w:val="ProductList-TableBody"/>
            </w:pPr>
            <w:r>
              <w:t xml:space="preserve">Office Professional Plus 2016 </w:t>
            </w:r>
            <w:r>
              <w:rPr>
                <w:b/>
              </w:rPr>
              <w:t>และ</w:t>
            </w:r>
          </w:p>
          <w:p w:rsidR="00A16BCE" w:rsidRDefault="00E236DA">
            <w:pPr>
              <w:pStyle w:val="ProductList-TableBody"/>
            </w:pPr>
            <w:r>
              <w:t>Core CAL หรือ ECAL Suite (Device)</w:t>
            </w:r>
          </w:p>
        </w:tc>
        <w:tc>
          <w:tcPr>
            <w:tcW w:w="6120" w:type="dxa"/>
          </w:tcPr>
          <w:p w:rsidR="00A16BCE" w:rsidRDefault="00E236DA">
            <w:pPr>
              <w:pStyle w:val="ProductList-TableBody"/>
            </w:pPr>
            <w:r>
              <w:t xml:space="preserve">Office 365 A3/A5 (User SL) </w:t>
            </w:r>
            <w:r>
              <w:rPr>
                <w:b/>
              </w:rPr>
              <w:t>และ</w:t>
            </w:r>
          </w:p>
          <w:p w:rsidR="00A16BCE" w:rsidRDefault="00E236DA">
            <w:pPr>
              <w:pStyle w:val="ProductList-TableBody"/>
            </w:pPr>
            <w:r>
              <w:t>EMS E3/E5</w:t>
            </w:r>
          </w:p>
        </w:tc>
      </w:tr>
      <w:tr w:rsidR="00A16BCE">
        <w:tc>
          <w:tcPr>
            <w:tcW w:w="6000" w:type="dxa"/>
          </w:tcPr>
          <w:p w:rsidR="00A16BCE" w:rsidRDefault="00E236DA">
            <w:pPr>
              <w:pStyle w:val="ProductList-TableBody"/>
            </w:pPr>
            <w:r>
              <w:t>Core CAL หรือ ECAL Suite (Device)</w:t>
            </w:r>
          </w:p>
        </w:tc>
        <w:tc>
          <w:tcPr>
            <w:tcW w:w="6120" w:type="dxa"/>
          </w:tcPr>
          <w:p w:rsidR="00A16BCE" w:rsidRDefault="00E236DA">
            <w:pPr>
              <w:pStyle w:val="ProductList-TableBody"/>
            </w:pPr>
            <w:r>
              <w:t>Office 365 A3/A5</w:t>
            </w:r>
          </w:p>
        </w:tc>
      </w:tr>
      <w:tr w:rsidR="00A16BCE">
        <w:tc>
          <w:tcPr>
            <w:tcW w:w="6000" w:type="dxa"/>
          </w:tcPr>
          <w:p w:rsidR="00A16BCE" w:rsidRDefault="00E236DA">
            <w:pPr>
              <w:pStyle w:val="ProductList-TableBody"/>
            </w:pPr>
            <w:r>
              <w:t>Office Professional Plus 2016</w:t>
            </w:r>
          </w:p>
        </w:tc>
        <w:tc>
          <w:tcPr>
            <w:tcW w:w="6120" w:type="dxa"/>
          </w:tcPr>
          <w:p w:rsidR="00A16BCE" w:rsidRDefault="00E236DA">
            <w:pPr>
              <w:pStyle w:val="ProductList-TableBody"/>
            </w:pPr>
            <w:r>
              <w:t>Office 365 ProPlus</w:t>
            </w:r>
          </w:p>
        </w:tc>
      </w:tr>
    </w:tbl>
    <w:p w:rsidR="00A16BCE" w:rsidRDefault="00A16BCE">
      <w:pPr>
        <w:pStyle w:val="ProductList-Body"/>
      </w:pPr>
    </w:p>
    <w:p w:rsidR="00A16BCE" w:rsidRDefault="00A16BCE">
      <w:pPr>
        <w:pStyle w:val="PURBreadcrumb"/>
      </w:pPr>
    </w:p>
    <w:tbl>
      <w:tblPr>
        <w:tblStyle w:val="PURTable"/>
        <w:tblW w:w="0" w:type="dxa"/>
        <w:tblLook w:val="04A0" w:firstRow="1" w:lastRow="0" w:firstColumn="1" w:lastColumn="0" w:noHBand="0" w:noVBand="1"/>
      </w:tblPr>
      <w:tblGrid>
        <w:gridCol w:w="10800"/>
      </w:tblGrid>
      <w:tr w:rsidR="00A16B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16BCE" w:rsidRDefault="00DF54EA">
            <w:pPr>
              <w:pStyle w:val="ProductList-TableBody"/>
              <w:jc w:val="right"/>
            </w:pPr>
            <w:hyperlink w:anchor="_Sec842">
              <w:r w:rsidR="00E236DA">
                <w:rPr>
                  <w:color w:val="00467F"/>
                  <w:sz w:val="14"/>
                  <w:u w:val="single"/>
                </w:rPr>
                <w:t>สารบัญ</w:t>
              </w:r>
            </w:hyperlink>
            <w:r w:rsidR="00E236DA">
              <w:rPr>
                <w:sz w:val="14"/>
              </w:rPr>
              <w:t xml:space="preserve"> / </w:t>
            </w:r>
            <w:hyperlink w:anchor="_Sec549">
              <w:r w:rsidR="00E236DA">
                <w:rPr>
                  <w:color w:val="00467F"/>
                  <w:sz w:val="14"/>
                  <w:u w:val="single"/>
                </w:rPr>
                <w:t>อภิธานศัพท์</w:t>
              </w:r>
            </w:hyperlink>
            <w:r w:rsidR="00E236DA">
              <w:rPr>
                <w:sz w:val="14"/>
              </w:rPr>
              <w:t xml:space="preserve"> / </w:t>
            </w:r>
            <w:hyperlink w:anchor="_Sec844">
              <w:r w:rsidR="00E236DA">
                <w:rPr>
                  <w:color w:val="00467F"/>
                  <w:sz w:val="14"/>
                  <w:u w:val="single"/>
                </w:rPr>
                <w:t>ดัชนี</w:t>
              </w:r>
            </w:hyperlink>
          </w:p>
        </w:tc>
      </w:tr>
    </w:tbl>
    <w:p w:rsidR="00A16BCE" w:rsidRDefault="00A16BCE">
      <w:pPr>
        <w:pStyle w:val="ProductList-Body"/>
      </w:pPr>
    </w:p>
    <w:p w:rsidR="00A16BCE" w:rsidRDefault="00A16BCE">
      <w:pPr>
        <w:sectPr w:rsidR="00A16BCE">
          <w:headerReference w:type="default" r:id="rId154"/>
          <w:footerReference w:type="default" r:id="rId155"/>
          <w:type w:val="continuous"/>
          <w:pgSz w:w="12240" w:h="15840" w:code="1"/>
          <w:pgMar w:top="1170" w:right="720" w:bottom="720" w:left="720" w:header="432" w:footer="288" w:gutter="0"/>
          <w:cols w:space="360"/>
        </w:sectPr>
      </w:pPr>
    </w:p>
    <w:bookmarkEnd w:id="423"/>
    <w:p w:rsidR="00A16BCE" w:rsidRDefault="00E236DA">
      <w:pPr>
        <w:pStyle w:val="ProductList-SectionHeading"/>
        <w:pageBreakBefore/>
        <w:outlineLvl w:val="0"/>
      </w:pPr>
      <w:r>
        <w:t>ดัชนี</w:t>
      </w:r>
      <w:r>
        <w:fldChar w:fldCharType="begin"/>
      </w:r>
      <w:r>
        <w:instrText xml:space="preserve"> TC "</w:instrText>
      </w:r>
      <w:bookmarkStart w:id="428" w:name="_Toc531591856"/>
      <w:r>
        <w:instrText>ดัชนี</w:instrText>
      </w:r>
      <w:bookmarkEnd w:id="428"/>
      <w:r>
        <w:instrText>" \l 1</w:instrText>
      </w:r>
      <w:r>
        <w:fldChar w:fldCharType="end"/>
      </w:r>
    </w:p>
    <w:p w:rsidR="00A16BCE" w:rsidRDefault="00A16BCE">
      <w:pPr>
        <w:pStyle w:val="ProductList-Body"/>
      </w:pPr>
    </w:p>
    <w:p w:rsidR="00A16BCE" w:rsidRDefault="00A16BCE">
      <w:pPr>
        <w:sectPr w:rsidR="00A16BCE">
          <w:headerReference w:type="default" r:id="rId156"/>
          <w:footerReference w:type="default" r:id="rId157"/>
          <w:type w:val="continuous"/>
          <w:pgSz w:w="12240" w:h="15840" w:code="1"/>
          <w:pgMar w:top="1170" w:right="720" w:bottom="720" w:left="720" w:header="432" w:footer="288" w:gutter="0"/>
          <w:cols w:space="360"/>
        </w:sectPr>
      </w:pPr>
    </w:p>
    <w:p w:rsidR="008E086F" w:rsidRDefault="00E236DA">
      <w:pPr>
        <w:pStyle w:val="ProductList-Body"/>
        <w:rPr>
          <w:noProof/>
        </w:rPr>
        <w:sectPr w:rsidR="008E086F" w:rsidSect="008E086F">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8E086F" w:rsidRDefault="008E086F">
      <w:pPr>
        <w:pStyle w:val="Index1"/>
        <w:tabs>
          <w:tab w:val="right" w:pos="5030"/>
        </w:tabs>
        <w:rPr>
          <w:noProof/>
        </w:rPr>
      </w:pPr>
      <w:r>
        <w:rPr>
          <w:noProof/>
        </w:rPr>
        <w:t>Access 2019, 23</w:t>
      </w:r>
    </w:p>
    <w:p w:rsidR="008E086F" w:rsidRDefault="008E086F">
      <w:pPr>
        <w:pStyle w:val="Index1"/>
        <w:tabs>
          <w:tab w:val="right" w:pos="5030"/>
        </w:tabs>
        <w:rPr>
          <w:noProof/>
        </w:rPr>
      </w:pPr>
      <w:r>
        <w:rPr>
          <w:noProof/>
        </w:rPr>
        <w:t xml:space="preserve">Add-on </w:t>
      </w:r>
      <w:r>
        <w:rPr>
          <w:rFonts w:hint="cs"/>
          <w:noProof/>
        </w:rPr>
        <w:t>ของสิทธิการใช้งานการจัดการไคลเอ็นต์สำหรับ</w:t>
      </w:r>
      <w:r>
        <w:rPr>
          <w:noProof/>
        </w:rPr>
        <w:t xml:space="preserve"> Azure Advanced Threat Protection </w:t>
      </w:r>
      <w:r>
        <w:rPr>
          <w:rFonts w:hint="cs"/>
          <w:noProof/>
        </w:rPr>
        <w:t>สำหรับผู้ใช้</w:t>
      </w:r>
      <w:r>
        <w:rPr>
          <w:noProof/>
        </w:rPr>
        <w:t>, 58</w:t>
      </w:r>
    </w:p>
    <w:p w:rsidR="008E086F" w:rsidRDefault="008E086F">
      <w:pPr>
        <w:pStyle w:val="Index1"/>
        <w:tabs>
          <w:tab w:val="right" w:pos="5030"/>
        </w:tabs>
        <w:rPr>
          <w:noProof/>
        </w:rPr>
      </w:pPr>
      <w:r>
        <w:rPr>
          <w:noProof/>
        </w:rPr>
        <w:t>Audio Conferencing, 70</w:t>
      </w:r>
    </w:p>
    <w:p w:rsidR="008E086F" w:rsidRDefault="008E086F">
      <w:pPr>
        <w:pStyle w:val="Index1"/>
        <w:tabs>
          <w:tab w:val="right" w:pos="5030"/>
        </w:tabs>
        <w:rPr>
          <w:noProof/>
        </w:rPr>
      </w:pPr>
      <w:r>
        <w:rPr>
          <w:noProof/>
        </w:rPr>
        <w:t>Azure Active Directory Basic, 57</w:t>
      </w:r>
    </w:p>
    <w:p w:rsidR="008E086F" w:rsidRDefault="008E086F">
      <w:pPr>
        <w:pStyle w:val="Index1"/>
        <w:tabs>
          <w:tab w:val="right" w:pos="5030"/>
        </w:tabs>
        <w:rPr>
          <w:noProof/>
        </w:rPr>
      </w:pPr>
      <w:r>
        <w:rPr>
          <w:noProof/>
        </w:rPr>
        <w:t>Azure Active Directory Premium Plan 1, 57</w:t>
      </w:r>
    </w:p>
    <w:p w:rsidR="008E086F" w:rsidRDefault="008E086F">
      <w:pPr>
        <w:pStyle w:val="Index1"/>
        <w:tabs>
          <w:tab w:val="right" w:pos="5030"/>
        </w:tabs>
        <w:rPr>
          <w:noProof/>
        </w:rPr>
      </w:pPr>
      <w:r>
        <w:rPr>
          <w:noProof/>
        </w:rPr>
        <w:t>Azure Active Directory Premium Plan 2, 57</w:t>
      </w:r>
    </w:p>
    <w:p w:rsidR="008E086F" w:rsidRDefault="008E086F">
      <w:pPr>
        <w:pStyle w:val="Index1"/>
        <w:tabs>
          <w:tab w:val="right" w:pos="5030"/>
        </w:tabs>
        <w:rPr>
          <w:noProof/>
        </w:rPr>
      </w:pPr>
      <w:r>
        <w:rPr>
          <w:noProof/>
        </w:rPr>
        <w:t>Azure Active Professional Direct Support, 57</w:t>
      </w:r>
    </w:p>
    <w:p w:rsidR="008E086F" w:rsidRDefault="008E086F">
      <w:pPr>
        <w:pStyle w:val="Index1"/>
        <w:tabs>
          <w:tab w:val="right" w:pos="5030"/>
        </w:tabs>
        <w:rPr>
          <w:noProof/>
        </w:rPr>
      </w:pPr>
      <w:r>
        <w:rPr>
          <w:noProof/>
        </w:rPr>
        <w:t>Azure Active Standard Support, 57</w:t>
      </w:r>
    </w:p>
    <w:p w:rsidR="008E086F" w:rsidRDefault="008E086F">
      <w:pPr>
        <w:pStyle w:val="Index1"/>
        <w:tabs>
          <w:tab w:val="right" w:pos="5030"/>
        </w:tabs>
        <w:rPr>
          <w:noProof/>
        </w:rPr>
      </w:pPr>
      <w:r>
        <w:rPr>
          <w:noProof/>
        </w:rPr>
        <w:t xml:space="preserve">Azure Advanced Threat Protection </w:t>
      </w:r>
      <w:r>
        <w:rPr>
          <w:rFonts w:hint="cs"/>
          <w:noProof/>
        </w:rPr>
        <w:t>สำหรับผู้ใช้</w:t>
      </w:r>
      <w:r>
        <w:rPr>
          <w:noProof/>
        </w:rPr>
        <w:t>, 58</w:t>
      </w:r>
    </w:p>
    <w:p w:rsidR="008E086F" w:rsidRDefault="008E086F">
      <w:pPr>
        <w:pStyle w:val="Index1"/>
        <w:tabs>
          <w:tab w:val="right" w:pos="5030"/>
        </w:tabs>
        <w:rPr>
          <w:noProof/>
        </w:rPr>
      </w:pPr>
      <w:r>
        <w:rPr>
          <w:noProof/>
        </w:rPr>
        <w:t>Azure App Service Plan, 56</w:t>
      </w:r>
    </w:p>
    <w:p w:rsidR="008E086F" w:rsidRDefault="008E086F">
      <w:pPr>
        <w:pStyle w:val="Index1"/>
        <w:tabs>
          <w:tab w:val="right" w:pos="5030"/>
        </w:tabs>
        <w:rPr>
          <w:noProof/>
        </w:rPr>
      </w:pPr>
      <w:r>
        <w:rPr>
          <w:noProof/>
        </w:rPr>
        <w:t>Azure Information Protection Premium Plan 1, 58</w:t>
      </w:r>
    </w:p>
    <w:p w:rsidR="008E086F" w:rsidRDefault="008E086F">
      <w:pPr>
        <w:pStyle w:val="Index1"/>
        <w:tabs>
          <w:tab w:val="right" w:pos="5030"/>
        </w:tabs>
        <w:rPr>
          <w:noProof/>
        </w:rPr>
      </w:pPr>
      <w:r>
        <w:rPr>
          <w:noProof/>
        </w:rPr>
        <w:t>Azure Information Protection Premium Plan 1 Add-on, 58</w:t>
      </w:r>
    </w:p>
    <w:p w:rsidR="008E086F" w:rsidRDefault="008E086F">
      <w:pPr>
        <w:pStyle w:val="Index1"/>
        <w:tabs>
          <w:tab w:val="right" w:pos="5030"/>
        </w:tabs>
        <w:rPr>
          <w:noProof/>
        </w:rPr>
      </w:pPr>
      <w:r>
        <w:rPr>
          <w:noProof/>
        </w:rPr>
        <w:t>Azure Information Protection Premium Plan 2, 58</w:t>
      </w:r>
    </w:p>
    <w:p w:rsidR="008E086F" w:rsidRDefault="008E086F">
      <w:pPr>
        <w:pStyle w:val="Index1"/>
        <w:tabs>
          <w:tab w:val="right" w:pos="5030"/>
        </w:tabs>
        <w:rPr>
          <w:noProof/>
        </w:rPr>
      </w:pPr>
      <w:r>
        <w:rPr>
          <w:noProof/>
        </w:rPr>
        <w:t>Azure Information Protection Premium Plan 2 Add-on, 58</w:t>
      </w:r>
    </w:p>
    <w:p w:rsidR="008E086F" w:rsidRDefault="008E086F">
      <w:pPr>
        <w:pStyle w:val="Index1"/>
        <w:tabs>
          <w:tab w:val="right" w:pos="5030"/>
        </w:tabs>
        <w:rPr>
          <w:noProof/>
        </w:rPr>
      </w:pPr>
      <w:r>
        <w:rPr>
          <w:noProof/>
        </w:rPr>
        <w:t>Azure Site Recovery, 92</w:t>
      </w:r>
    </w:p>
    <w:p w:rsidR="008E086F" w:rsidRDefault="008E086F">
      <w:pPr>
        <w:pStyle w:val="Index1"/>
        <w:tabs>
          <w:tab w:val="right" w:pos="5030"/>
        </w:tabs>
        <w:rPr>
          <w:noProof/>
        </w:rPr>
      </w:pPr>
      <w:r>
        <w:rPr>
          <w:noProof/>
        </w:rPr>
        <w:t>Azure Site Recovery (</w:t>
      </w:r>
      <w:r>
        <w:rPr>
          <w:rFonts w:hint="cs"/>
          <w:noProof/>
        </w:rPr>
        <w:t>ไปยังไซต์ที่ลูกค้าเป็นเจ้าของ</w:t>
      </w:r>
      <w:r>
        <w:rPr>
          <w:noProof/>
        </w:rPr>
        <w:t>), 56</w:t>
      </w:r>
    </w:p>
    <w:p w:rsidR="008E086F" w:rsidRDefault="008E086F">
      <w:pPr>
        <w:pStyle w:val="Index1"/>
        <w:tabs>
          <w:tab w:val="right" w:pos="5030"/>
        </w:tabs>
        <w:rPr>
          <w:noProof/>
        </w:rPr>
      </w:pPr>
      <w:r>
        <w:rPr>
          <w:noProof/>
        </w:rPr>
        <w:t>Bing Maps Enterprise Platform (SL), 71</w:t>
      </w:r>
    </w:p>
    <w:p w:rsidR="008E086F" w:rsidRDefault="008E086F">
      <w:pPr>
        <w:pStyle w:val="Index1"/>
        <w:tabs>
          <w:tab w:val="right" w:pos="5030"/>
        </w:tabs>
        <w:rPr>
          <w:noProof/>
        </w:rPr>
      </w:pPr>
      <w:r>
        <w:rPr>
          <w:noProof/>
        </w:rPr>
        <w:t>Bing Maps Internal Website Usage 100K Transactions (SL), 71</w:t>
      </w:r>
    </w:p>
    <w:p w:rsidR="008E086F" w:rsidRDefault="008E086F">
      <w:pPr>
        <w:pStyle w:val="Index1"/>
        <w:tabs>
          <w:tab w:val="right" w:pos="5030"/>
        </w:tabs>
        <w:rPr>
          <w:noProof/>
        </w:rPr>
      </w:pPr>
      <w:r>
        <w:rPr>
          <w:noProof/>
        </w:rPr>
        <w:t>Bing Maps Internal Website Usage 500K (</w:t>
      </w:r>
      <w:r>
        <w:rPr>
          <w:rFonts w:hint="cs"/>
          <w:noProof/>
        </w:rPr>
        <w:t>และสูงกว่า</w:t>
      </w:r>
      <w:r>
        <w:rPr>
          <w:noProof/>
        </w:rPr>
        <w:t>) Transactions (SL), 71</w:t>
      </w:r>
    </w:p>
    <w:p w:rsidR="008E086F" w:rsidRDefault="008E086F">
      <w:pPr>
        <w:pStyle w:val="Index1"/>
        <w:tabs>
          <w:tab w:val="right" w:pos="5030"/>
        </w:tabs>
        <w:rPr>
          <w:noProof/>
        </w:rPr>
      </w:pPr>
      <w:r>
        <w:rPr>
          <w:noProof/>
        </w:rPr>
        <w:t>Bing Maps Known 5K User (SL), 71</w:t>
      </w:r>
    </w:p>
    <w:p w:rsidR="008E086F" w:rsidRDefault="008E086F">
      <w:pPr>
        <w:pStyle w:val="Index1"/>
        <w:tabs>
          <w:tab w:val="right" w:pos="5030"/>
        </w:tabs>
        <w:rPr>
          <w:noProof/>
        </w:rPr>
      </w:pPr>
      <w:r>
        <w:rPr>
          <w:noProof/>
        </w:rPr>
        <w:t>Bing Maps Known Per User (SL), 71</w:t>
      </w:r>
    </w:p>
    <w:p w:rsidR="008E086F" w:rsidRDefault="008E086F">
      <w:pPr>
        <w:pStyle w:val="Index1"/>
        <w:tabs>
          <w:tab w:val="right" w:pos="5030"/>
        </w:tabs>
        <w:rPr>
          <w:noProof/>
        </w:rPr>
      </w:pPr>
      <w:r>
        <w:rPr>
          <w:noProof/>
        </w:rPr>
        <w:t>Bing Maps Light Known 500 User (SL), 71</w:t>
      </w:r>
    </w:p>
    <w:p w:rsidR="008E086F" w:rsidRDefault="008E086F">
      <w:pPr>
        <w:pStyle w:val="Index1"/>
        <w:tabs>
          <w:tab w:val="right" w:pos="5030"/>
        </w:tabs>
        <w:rPr>
          <w:noProof/>
        </w:rPr>
      </w:pPr>
      <w:r>
        <w:rPr>
          <w:noProof/>
        </w:rPr>
        <w:t>Bing Maps Light Known 5K User (SL), 71</w:t>
      </w:r>
    </w:p>
    <w:p w:rsidR="008E086F" w:rsidRDefault="008E086F">
      <w:pPr>
        <w:pStyle w:val="Index1"/>
        <w:tabs>
          <w:tab w:val="right" w:pos="5030"/>
        </w:tabs>
        <w:rPr>
          <w:noProof/>
        </w:rPr>
      </w:pPr>
      <w:r>
        <w:rPr>
          <w:noProof/>
        </w:rPr>
        <w:t>Bing Maps Public Website Usage 100K Transaction (SL), 71</w:t>
      </w:r>
    </w:p>
    <w:p w:rsidR="008E086F" w:rsidRDefault="008E086F">
      <w:pPr>
        <w:pStyle w:val="Index1"/>
        <w:tabs>
          <w:tab w:val="right" w:pos="5030"/>
        </w:tabs>
        <w:rPr>
          <w:noProof/>
        </w:rPr>
      </w:pPr>
      <w:r>
        <w:rPr>
          <w:noProof/>
        </w:rPr>
        <w:t>Bing Maps Public Website Usage 500K (</w:t>
      </w:r>
      <w:r>
        <w:rPr>
          <w:rFonts w:hint="cs"/>
          <w:noProof/>
        </w:rPr>
        <w:t>และสูงกว่า</w:t>
      </w:r>
      <w:r>
        <w:rPr>
          <w:noProof/>
        </w:rPr>
        <w:t>) Transactions (SL), 72</w:t>
      </w:r>
    </w:p>
    <w:p w:rsidR="008E086F" w:rsidRDefault="008E086F">
      <w:pPr>
        <w:pStyle w:val="Index1"/>
        <w:tabs>
          <w:tab w:val="right" w:pos="5030"/>
        </w:tabs>
        <w:rPr>
          <w:noProof/>
        </w:rPr>
      </w:pPr>
      <w:r>
        <w:rPr>
          <w:noProof/>
        </w:rPr>
        <w:t>BizTalk Server, 90</w:t>
      </w:r>
    </w:p>
    <w:p w:rsidR="008E086F" w:rsidRDefault="008E086F">
      <w:pPr>
        <w:pStyle w:val="Index1"/>
        <w:tabs>
          <w:tab w:val="right" w:pos="5030"/>
        </w:tabs>
        <w:rPr>
          <w:noProof/>
        </w:rPr>
      </w:pPr>
      <w:r>
        <w:rPr>
          <w:noProof/>
        </w:rPr>
        <w:t>BizTalk Server 2013 R2, 15</w:t>
      </w:r>
    </w:p>
    <w:p w:rsidR="008E086F" w:rsidRDefault="008E086F">
      <w:pPr>
        <w:pStyle w:val="Index1"/>
        <w:tabs>
          <w:tab w:val="right" w:pos="5030"/>
        </w:tabs>
        <w:rPr>
          <w:noProof/>
        </w:rPr>
      </w:pPr>
      <w:r>
        <w:rPr>
          <w:noProof/>
        </w:rPr>
        <w:t>BizTalk Server 2016 Branch Edition, 15</w:t>
      </w:r>
    </w:p>
    <w:p w:rsidR="008E086F" w:rsidRDefault="008E086F">
      <w:pPr>
        <w:pStyle w:val="Index1"/>
        <w:tabs>
          <w:tab w:val="right" w:pos="5030"/>
        </w:tabs>
        <w:rPr>
          <w:noProof/>
        </w:rPr>
      </w:pPr>
      <w:r>
        <w:rPr>
          <w:noProof/>
        </w:rPr>
        <w:t>BizTalk Server 2016 Branch IDC, 15</w:t>
      </w:r>
    </w:p>
    <w:p w:rsidR="008E086F" w:rsidRDefault="008E086F">
      <w:pPr>
        <w:pStyle w:val="Index1"/>
        <w:tabs>
          <w:tab w:val="right" w:pos="5030"/>
        </w:tabs>
        <w:rPr>
          <w:noProof/>
        </w:rPr>
      </w:pPr>
      <w:r>
        <w:rPr>
          <w:noProof/>
        </w:rPr>
        <w:t>BizTalk Server 2016 Enterprise Edition, 15</w:t>
      </w:r>
    </w:p>
    <w:p w:rsidR="008E086F" w:rsidRDefault="008E086F">
      <w:pPr>
        <w:pStyle w:val="Index1"/>
        <w:tabs>
          <w:tab w:val="right" w:pos="5030"/>
        </w:tabs>
        <w:rPr>
          <w:noProof/>
        </w:rPr>
      </w:pPr>
      <w:r>
        <w:rPr>
          <w:noProof/>
        </w:rPr>
        <w:t>BizTalk Server 2016 Standard Edition, 15</w:t>
      </w:r>
    </w:p>
    <w:p w:rsidR="008E086F" w:rsidRDefault="008E086F">
      <w:pPr>
        <w:pStyle w:val="Index1"/>
        <w:tabs>
          <w:tab w:val="right" w:pos="5030"/>
        </w:tabs>
        <w:rPr>
          <w:noProof/>
        </w:rPr>
      </w:pPr>
      <w:r>
        <w:rPr>
          <w:noProof/>
        </w:rPr>
        <w:t>BizTalk Server 2016 Standard Edition IDC, 15</w:t>
      </w:r>
    </w:p>
    <w:p w:rsidR="008E086F" w:rsidRDefault="008E086F">
      <w:pPr>
        <w:pStyle w:val="Index1"/>
        <w:tabs>
          <w:tab w:val="right" w:pos="5030"/>
        </w:tabs>
        <w:rPr>
          <w:noProof/>
        </w:rPr>
      </w:pPr>
      <w:r>
        <w:rPr>
          <w:noProof/>
        </w:rPr>
        <w:t>BizTalk Server Branch, 91</w:t>
      </w:r>
    </w:p>
    <w:p w:rsidR="008E086F" w:rsidRDefault="008E086F">
      <w:pPr>
        <w:pStyle w:val="Index1"/>
        <w:tabs>
          <w:tab w:val="right" w:pos="5030"/>
        </w:tabs>
        <w:rPr>
          <w:noProof/>
        </w:rPr>
      </w:pPr>
      <w:r>
        <w:rPr>
          <w:noProof/>
        </w:rPr>
        <w:t>BizTalk Server Enterprise, 92</w:t>
      </w:r>
    </w:p>
    <w:p w:rsidR="008E086F" w:rsidRDefault="008E086F">
      <w:pPr>
        <w:pStyle w:val="Index1"/>
        <w:tabs>
          <w:tab w:val="right" w:pos="5030"/>
        </w:tabs>
        <w:rPr>
          <w:noProof/>
        </w:rPr>
      </w:pPr>
      <w:r>
        <w:rPr>
          <w:noProof/>
        </w:rPr>
        <w:t>BizTalk Server Standard, 91, 92</w:t>
      </w:r>
    </w:p>
    <w:p w:rsidR="008E086F" w:rsidRDefault="008E086F">
      <w:pPr>
        <w:pStyle w:val="Index1"/>
        <w:tabs>
          <w:tab w:val="right" w:pos="5030"/>
        </w:tabs>
        <w:rPr>
          <w:noProof/>
        </w:rPr>
      </w:pPr>
      <w:r>
        <w:rPr>
          <w:noProof/>
        </w:rPr>
        <w:t>Calling Plan, 70</w:t>
      </w:r>
    </w:p>
    <w:p w:rsidR="008E086F" w:rsidRDefault="008E086F">
      <w:pPr>
        <w:pStyle w:val="Index1"/>
        <w:tabs>
          <w:tab w:val="right" w:pos="5030"/>
        </w:tabs>
        <w:rPr>
          <w:noProof/>
        </w:rPr>
      </w:pPr>
      <w:r>
        <w:rPr>
          <w:noProof/>
        </w:rPr>
        <w:t>CIS Suite Datacenter, 90</w:t>
      </w:r>
    </w:p>
    <w:p w:rsidR="008E086F" w:rsidRDefault="008E086F">
      <w:pPr>
        <w:pStyle w:val="Index1"/>
        <w:tabs>
          <w:tab w:val="right" w:pos="5030"/>
        </w:tabs>
        <w:rPr>
          <w:noProof/>
        </w:rPr>
      </w:pPr>
      <w:r>
        <w:rPr>
          <w:noProof/>
        </w:rPr>
        <w:t>CIS Suite Standard, 90</w:t>
      </w:r>
    </w:p>
    <w:p w:rsidR="008E086F" w:rsidRDefault="008E086F">
      <w:pPr>
        <w:pStyle w:val="Index1"/>
        <w:tabs>
          <w:tab w:val="right" w:pos="5030"/>
        </w:tabs>
        <w:rPr>
          <w:noProof/>
        </w:rPr>
      </w:pPr>
      <w:r>
        <w:rPr>
          <w:noProof/>
        </w:rPr>
        <w:t>Communication Credits, 70</w:t>
      </w:r>
    </w:p>
    <w:p w:rsidR="008E086F" w:rsidRDefault="008E086F">
      <w:pPr>
        <w:pStyle w:val="Index1"/>
        <w:tabs>
          <w:tab w:val="right" w:pos="5030"/>
        </w:tabs>
        <w:rPr>
          <w:noProof/>
        </w:rPr>
      </w:pPr>
      <w:r>
        <w:rPr>
          <w:noProof/>
        </w:rPr>
        <w:t>Core CAL, 34, 86, 92</w:t>
      </w:r>
    </w:p>
    <w:p w:rsidR="008E086F" w:rsidRDefault="008E086F">
      <w:pPr>
        <w:pStyle w:val="Index1"/>
        <w:tabs>
          <w:tab w:val="right" w:pos="5030"/>
        </w:tabs>
        <w:rPr>
          <w:noProof/>
        </w:rPr>
      </w:pPr>
      <w:r>
        <w:rPr>
          <w:noProof/>
        </w:rPr>
        <w:t>Core CAL Suite, 16</w:t>
      </w:r>
    </w:p>
    <w:p w:rsidR="008E086F" w:rsidRDefault="008E086F">
      <w:pPr>
        <w:pStyle w:val="Index1"/>
        <w:tabs>
          <w:tab w:val="right" w:pos="5030"/>
        </w:tabs>
        <w:rPr>
          <w:noProof/>
        </w:rPr>
      </w:pPr>
      <w:r>
        <w:rPr>
          <w:noProof/>
        </w:rPr>
        <w:t>Core CAL Suite Bridge for Enterprise Mobility+ Security, 16</w:t>
      </w:r>
    </w:p>
    <w:p w:rsidR="008E086F" w:rsidRDefault="008E086F">
      <w:pPr>
        <w:pStyle w:val="Index1"/>
        <w:tabs>
          <w:tab w:val="right" w:pos="5030"/>
        </w:tabs>
        <w:rPr>
          <w:noProof/>
        </w:rPr>
      </w:pPr>
      <w:r>
        <w:rPr>
          <w:noProof/>
        </w:rPr>
        <w:t>Core CAL Suite Bridge for Microsoft Intune, 16</w:t>
      </w:r>
    </w:p>
    <w:p w:rsidR="008E086F" w:rsidRDefault="008E086F">
      <w:pPr>
        <w:pStyle w:val="Index1"/>
        <w:tabs>
          <w:tab w:val="right" w:pos="5030"/>
        </w:tabs>
        <w:rPr>
          <w:noProof/>
        </w:rPr>
      </w:pPr>
      <w:r>
        <w:rPr>
          <w:noProof/>
        </w:rPr>
        <w:t>Core CAL Suite Bridge for Office 365, 16</w:t>
      </w:r>
    </w:p>
    <w:p w:rsidR="008E086F" w:rsidRDefault="008E086F">
      <w:pPr>
        <w:pStyle w:val="Index1"/>
        <w:tabs>
          <w:tab w:val="right" w:pos="5030"/>
        </w:tabs>
        <w:rPr>
          <w:noProof/>
        </w:rPr>
      </w:pPr>
      <w:r>
        <w:rPr>
          <w:noProof/>
        </w:rPr>
        <w:t>Core CAL Suite Bridge for Office 365 From SA (User SL), 16</w:t>
      </w:r>
    </w:p>
    <w:p w:rsidR="008E086F" w:rsidRDefault="008E086F">
      <w:pPr>
        <w:pStyle w:val="Index1"/>
        <w:tabs>
          <w:tab w:val="right" w:pos="5030"/>
        </w:tabs>
        <w:rPr>
          <w:noProof/>
        </w:rPr>
      </w:pPr>
      <w:r>
        <w:rPr>
          <w:noProof/>
        </w:rPr>
        <w:t xml:space="preserve">Core CAL Suite Bridge for Office 365 </w:t>
      </w:r>
      <w:r>
        <w:rPr>
          <w:rFonts w:hint="cs"/>
          <w:noProof/>
        </w:rPr>
        <w:t>และ</w:t>
      </w:r>
      <w:r>
        <w:rPr>
          <w:noProof/>
        </w:rPr>
        <w:t xml:space="preserve"> Microsoft Intune, 16</w:t>
      </w:r>
    </w:p>
    <w:p w:rsidR="008E086F" w:rsidRDefault="008E086F">
      <w:pPr>
        <w:pStyle w:val="Index1"/>
        <w:tabs>
          <w:tab w:val="right" w:pos="5030"/>
        </w:tabs>
        <w:rPr>
          <w:noProof/>
        </w:rPr>
      </w:pPr>
      <w:r>
        <w:rPr>
          <w:noProof/>
        </w:rPr>
        <w:t>Core Infrastructure Server Suite Datacenter, 92</w:t>
      </w:r>
    </w:p>
    <w:p w:rsidR="008E086F" w:rsidRDefault="008E086F">
      <w:pPr>
        <w:pStyle w:val="Index1"/>
        <w:tabs>
          <w:tab w:val="right" w:pos="5030"/>
        </w:tabs>
        <w:rPr>
          <w:noProof/>
        </w:rPr>
      </w:pPr>
      <w:r>
        <w:rPr>
          <w:noProof/>
        </w:rPr>
        <w:t>Core Infrastructure Server Suite Datacenter (16-packs of Core Licenses), 18</w:t>
      </w:r>
    </w:p>
    <w:p w:rsidR="008E086F" w:rsidRDefault="008E086F">
      <w:pPr>
        <w:pStyle w:val="Index1"/>
        <w:tabs>
          <w:tab w:val="right" w:pos="5030"/>
        </w:tabs>
        <w:rPr>
          <w:noProof/>
        </w:rPr>
      </w:pPr>
      <w:r>
        <w:rPr>
          <w:noProof/>
        </w:rPr>
        <w:t>Core Infrastructure Server Suite Datacenter (2-packs of Core Licenses), 18</w:t>
      </w:r>
    </w:p>
    <w:p w:rsidR="008E086F" w:rsidRDefault="008E086F">
      <w:pPr>
        <w:pStyle w:val="Index1"/>
        <w:tabs>
          <w:tab w:val="right" w:pos="5030"/>
        </w:tabs>
        <w:rPr>
          <w:noProof/>
        </w:rPr>
      </w:pPr>
      <w:r>
        <w:rPr>
          <w:noProof/>
        </w:rPr>
        <w:t>Core Infrastructure Server Suite Standard, 92</w:t>
      </w:r>
    </w:p>
    <w:p w:rsidR="008E086F" w:rsidRDefault="008E086F">
      <w:pPr>
        <w:pStyle w:val="Index1"/>
        <w:tabs>
          <w:tab w:val="right" w:pos="5030"/>
        </w:tabs>
        <w:rPr>
          <w:noProof/>
        </w:rPr>
      </w:pPr>
      <w:r>
        <w:rPr>
          <w:noProof/>
        </w:rPr>
        <w:t>Core Infrastructure Server Suite Standard (16-packs of Core Licenses), 18</w:t>
      </w:r>
    </w:p>
    <w:p w:rsidR="008E086F" w:rsidRDefault="008E086F">
      <w:pPr>
        <w:pStyle w:val="Index1"/>
        <w:tabs>
          <w:tab w:val="right" w:pos="5030"/>
        </w:tabs>
        <w:rPr>
          <w:noProof/>
        </w:rPr>
      </w:pPr>
      <w:r>
        <w:rPr>
          <w:noProof/>
        </w:rPr>
        <w:t>Core Infrastructure Server Suite Standard (2-packs of Core Licenses), 18</w:t>
      </w:r>
    </w:p>
    <w:p w:rsidR="008E086F" w:rsidRDefault="008E086F">
      <w:pPr>
        <w:pStyle w:val="Index1"/>
        <w:tabs>
          <w:tab w:val="right" w:pos="5030"/>
        </w:tabs>
        <w:rPr>
          <w:noProof/>
        </w:rPr>
      </w:pPr>
      <w:r>
        <w:rPr>
          <w:noProof/>
        </w:rPr>
        <w:t>Data Loss Prevention, 27</w:t>
      </w:r>
    </w:p>
    <w:p w:rsidR="008E086F" w:rsidRDefault="008E086F">
      <w:pPr>
        <w:pStyle w:val="Index1"/>
        <w:tabs>
          <w:tab w:val="right" w:pos="5030"/>
        </w:tabs>
        <w:rPr>
          <w:noProof/>
        </w:rPr>
      </w:pPr>
      <w:r>
        <w:rPr>
          <w:noProof/>
        </w:rPr>
        <w:t>Dynamics 365 - Additional Customer Engagement Database Storage, 63</w:t>
      </w:r>
    </w:p>
    <w:p w:rsidR="008E086F" w:rsidRDefault="008E086F">
      <w:pPr>
        <w:pStyle w:val="Index1"/>
        <w:tabs>
          <w:tab w:val="right" w:pos="5030"/>
        </w:tabs>
        <w:rPr>
          <w:noProof/>
        </w:rPr>
      </w:pPr>
      <w:r>
        <w:rPr>
          <w:noProof/>
        </w:rPr>
        <w:t>Dynamics 365 - Additional Customer Engagement Portal, 63</w:t>
      </w:r>
    </w:p>
    <w:p w:rsidR="008E086F" w:rsidRDefault="008E086F">
      <w:pPr>
        <w:pStyle w:val="Index1"/>
        <w:tabs>
          <w:tab w:val="right" w:pos="5030"/>
        </w:tabs>
        <w:rPr>
          <w:noProof/>
        </w:rPr>
      </w:pPr>
      <w:r>
        <w:rPr>
          <w:noProof/>
        </w:rPr>
        <w:t>Dynamics 365 - Additional Customer Engagement Portal Page Views, 63</w:t>
      </w:r>
    </w:p>
    <w:p w:rsidR="008E086F" w:rsidRDefault="008E086F">
      <w:pPr>
        <w:pStyle w:val="Index1"/>
        <w:tabs>
          <w:tab w:val="right" w:pos="5030"/>
        </w:tabs>
        <w:rPr>
          <w:noProof/>
        </w:rPr>
      </w:pPr>
      <w:r>
        <w:rPr>
          <w:noProof/>
        </w:rPr>
        <w:t>Dynamics 365 - Additional Customer Engagement Production/Non-Production Instance, 63</w:t>
      </w:r>
    </w:p>
    <w:p w:rsidR="008E086F" w:rsidRDefault="008E086F">
      <w:pPr>
        <w:pStyle w:val="Index1"/>
        <w:tabs>
          <w:tab w:val="right" w:pos="5030"/>
        </w:tabs>
        <w:rPr>
          <w:noProof/>
        </w:rPr>
      </w:pPr>
      <w:r>
        <w:rPr>
          <w:noProof/>
        </w:rPr>
        <w:t>Dynamics 365 - Additional Customer Engagement Social Posts, 63</w:t>
      </w:r>
    </w:p>
    <w:p w:rsidR="008E086F" w:rsidRDefault="008E086F">
      <w:pPr>
        <w:pStyle w:val="Index1"/>
        <w:tabs>
          <w:tab w:val="right" w:pos="5030"/>
        </w:tabs>
        <w:rPr>
          <w:noProof/>
        </w:rPr>
      </w:pPr>
      <w:r>
        <w:rPr>
          <w:noProof/>
        </w:rPr>
        <w:t>Dynamics 365 AI for Sales, 63</w:t>
      </w:r>
    </w:p>
    <w:p w:rsidR="008E086F" w:rsidRDefault="008E086F">
      <w:pPr>
        <w:pStyle w:val="Index1"/>
        <w:tabs>
          <w:tab w:val="right" w:pos="5030"/>
        </w:tabs>
        <w:rPr>
          <w:noProof/>
        </w:rPr>
      </w:pPr>
      <w:r>
        <w:rPr>
          <w:noProof/>
        </w:rPr>
        <w:t>Dynamics 365 Business Central Premium/Essentials/Team Member, 62</w:t>
      </w:r>
    </w:p>
    <w:p w:rsidR="008E086F" w:rsidRDefault="008E086F">
      <w:pPr>
        <w:pStyle w:val="Index1"/>
        <w:tabs>
          <w:tab w:val="right" w:pos="5030"/>
        </w:tabs>
        <w:rPr>
          <w:noProof/>
        </w:rPr>
      </w:pPr>
      <w:r>
        <w:rPr>
          <w:noProof/>
        </w:rPr>
        <w:t>Dynamics 365 Business Central Premium/Team Members Cloud Add-on, 62</w:t>
      </w:r>
    </w:p>
    <w:p w:rsidR="008E086F" w:rsidRDefault="008E086F">
      <w:pPr>
        <w:pStyle w:val="Index1"/>
        <w:tabs>
          <w:tab w:val="right" w:pos="5030"/>
        </w:tabs>
        <w:rPr>
          <w:noProof/>
        </w:rPr>
      </w:pPr>
      <w:r>
        <w:rPr>
          <w:noProof/>
        </w:rPr>
        <w:t>Dynamics 365 Customer Engagement Plan, 62</w:t>
      </w:r>
    </w:p>
    <w:p w:rsidR="008E086F" w:rsidRDefault="008E086F">
      <w:pPr>
        <w:pStyle w:val="Index1"/>
        <w:tabs>
          <w:tab w:val="right" w:pos="5030"/>
        </w:tabs>
        <w:rPr>
          <w:noProof/>
        </w:rPr>
      </w:pPr>
      <w:r>
        <w:rPr>
          <w:noProof/>
        </w:rPr>
        <w:t>Dynamics 365 Customer Engagement Plan Add-on, 63</w:t>
      </w:r>
    </w:p>
    <w:p w:rsidR="008E086F" w:rsidRDefault="008E086F">
      <w:pPr>
        <w:pStyle w:val="Index1"/>
        <w:tabs>
          <w:tab w:val="right" w:pos="5030"/>
        </w:tabs>
        <w:rPr>
          <w:noProof/>
        </w:rPr>
      </w:pPr>
      <w:r>
        <w:rPr>
          <w:noProof/>
        </w:rPr>
        <w:t>Dynamics 365 Customer Engagement Plan From SA, 63</w:t>
      </w:r>
    </w:p>
    <w:p w:rsidR="008E086F" w:rsidRDefault="008E086F">
      <w:pPr>
        <w:pStyle w:val="Index1"/>
        <w:tabs>
          <w:tab w:val="right" w:pos="5030"/>
        </w:tabs>
        <w:rPr>
          <w:noProof/>
        </w:rPr>
      </w:pPr>
      <w:r>
        <w:rPr>
          <w:noProof/>
        </w:rPr>
        <w:t>Dynamics 365 Enhanced Support, 63</w:t>
      </w:r>
    </w:p>
    <w:p w:rsidR="008E086F" w:rsidRDefault="008E086F">
      <w:pPr>
        <w:pStyle w:val="Index1"/>
        <w:tabs>
          <w:tab w:val="right" w:pos="5030"/>
        </w:tabs>
        <w:rPr>
          <w:noProof/>
        </w:rPr>
      </w:pPr>
      <w:r>
        <w:rPr>
          <w:noProof/>
        </w:rPr>
        <w:t>Dynamics 365 for Customer Service, 21</w:t>
      </w:r>
    </w:p>
    <w:p w:rsidR="008E086F" w:rsidRDefault="008E086F">
      <w:pPr>
        <w:pStyle w:val="Index1"/>
        <w:tabs>
          <w:tab w:val="right" w:pos="5030"/>
        </w:tabs>
        <w:rPr>
          <w:noProof/>
        </w:rPr>
      </w:pPr>
      <w:r>
        <w:rPr>
          <w:noProof/>
        </w:rPr>
        <w:t>Dynamics 365 for Customer Service Enterprise, 63</w:t>
      </w:r>
    </w:p>
    <w:p w:rsidR="008E086F" w:rsidRDefault="008E086F">
      <w:pPr>
        <w:pStyle w:val="Index1"/>
        <w:tabs>
          <w:tab w:val="right" w:pos="5030"/>
        </w:tabs>
        <w:rPr>
          <w:noProof/>
        </w:rPr>
      </w:pPr>
      <w:r>
        <w:rPr>
          <w:noProof/>
        </w:rPr>
        <w:t>Dynamics 365 for Customer Service On-premises CAL, 20</w:t>
      </w:r>
    </w:p>
    <w:p w:rsidR="008E086F" w:rsidRDefault="008E086F">
      <w:pPr>
        <w:pStyle w:val="Index1"/>
        <w:tabs>
          <w:tab w:val="right" w:pos="5030"/>
        </w:tabs>
        <w:rPr>
          <w:noProof/>
        </w:rPr>
      </w:pPr>
      <w:r>
        <w:rPr>
          <w:noProof/>
        </w:rPr>
        <w:t>Dynamics 365 for Customer Service Professional, 63</w:t>
      </w:r>
    </w:p>
    <w:p w:rsidR="008E086F" w:rsidRDefault="008E086F">
      <w:pPr>
        <w:pStyle w:val="Index1"/>
        <w:tabs>
          <w:tab w:val="right" w:pos="5030"/>
        </w:tabs>
        <w:rPr>
          <w:noProof/>
        </w:rPr>
      </w:pPr>
      <w:r>
        <w:rPr>
          <w:noProof/>
        </w:rPr>
        <w:t>Dynamics 365 for Field Service, 63</w:t>
      </w:r>
    </w:p>
    <w:p w:rsidR="008E086F" w:rsidRDefault="008E086F">
      <w:pPr>
        <w:pStyle w:val="Index1"/>
        <w:tabs>
          <w:tab w:val="right" w:pos="5030"/>
        </w:tabs>
        <w:rPr>
          <w:noProof/>
        </w:rPr>
      </w:pPr>
      <w:r>
        <w:rPr>
          <w:noProof/>
        </w:rPr>
        <w:t>Dynamics 365 for Field Service - Resource Scheduling Optimization, 63</w:t>
      </w:r>
    </w:p>
    <w:p w:rsidR="008E086F" w:rsidRDefault="008E086F">
      <w:pPr>
        <w:pStyle w:val="Index1"/>
        <w:tabs>
          <w:tab w:val="right" w:pos="5030"/>
        </w:tabs>
        <w:rPr>
          <w:noProof/>
        </w:rPr>
      </w:pPr>
      <w:r>
        <w:rPr>
          <w:noProof/>
        </w:rPr>
        <w:t>Dynamics 365 for Marketing, 63</w:t>
      </w:r>
    </w:p>
    <w:p w:rsidR="008E086F" w:rsidRDefault="008E086F">
      <w:pPr>
        <w:pStyle w:val="Index1"/>
        <w:tabs>
          <w:tab w:val="right" w:pos="5030"/>
        </w:tabs>
        <w:rPr>
          <w:noProof/>
        </w:rPr>
      </w:pPr>
      <w:r>
        <w:rPr>
          <w:noProof/>
        </w:rPr>
        <w:t>Dynamics 365 for Marketing Additional Contacts, 63</w:t>
      </w:r>
    </w:p>
    <w:p w:rsidR="008E086F" w:rsidRDefault="008E086F">
      <w:pPr>
        <w:pStyle w:val="Index1"/>
        <w:tabs>
          <w:tab w:val="right" w:pos="5030"/>
        </w:tabs>
        <w:rPr>
          <w:noProof/>
        </w:rPr>
      </w:pPr>
      <w:r>
        <w:rPr>
          <w:noProof/>
        </w:rPr>
        <w:t>Dynamics 365 for Operations Activity, 21</w:t>
      </w:r>
    </w:p>
    <w:p w:rsidR="008E086F" w:rsidRDefault="008E086F">
      <w:pPr>
        <w:pStyle w:val="Index1"/>
        <w:tabs>
          <w:tab w:val="right" w:pos="5030"/>
        </w:tabs>
        <w:rPr>
          <w:noProof/>
        </w:rPr>
      </w:pPr>
      <w:r>
        <w:rPr>
          <w:noProof/>
        </w:rPr>
        <w:t>Dynamics 365 for Operations Activity On-premises CAL, 20</w:t>
      </w:r>
    </w:p>
    <w:p w:rsidR="008E086F" w:rsidRDefault="008E086F">
      <w:pPr>
        <w:pStyle w:val="Index1"/>
        <w:tabs>
          <w:tab w:val="right" w:pos="5030"/>
        </w:tabs>
        <w:rPr>
          <w:noProof/>
        </w:rPr>
      </w:pPr>
      <w:r>
        <w:rPr>
          <w:noProof/>
        </w:rPr>
        <w:t>Dynamics 365 for Operations Device, 21, 63</w:t>
      </w:r>
    </w:p>
    <w:p w:rsidR="008E086F" w:rsidRDefault="008E086F">
      <w:pPr>
        <w:pStyle w:val="Index1"/>
        <w:tabs>
          <w:tab w:val="right" w:pos="5030"/>
        </w:tabs>
        <w:rPr>
          <w:noProof/>
        </w:rPr>
      </w:pPr>
      <w:r>
        <w:rPr>
          <w:noProof/>
        </w:rPr>
        <w:t>Dynamics 365 for Operations Device Add-on, 63</w:t>
      </w:r>
    </w:p>
    <w:p w:rsidR="008E086F" w:rsidRDefault="008E086F">
      <w:pPr>
        <w:pStyle w:val="Index1"/>
        <w:tabs>
          <w:tab w:val="right" w:pos="5030"/>
        </w:tabs>
        <w:rPr>
          <w:noProof/>
        </w:rPr>
      </w:pPr>
      <w:r>
        <w:rPr>
          <w:noProof/>
        </w:rPr>
        <w:t>Dynamics 365 for Operations Device From SA, 63</w:t>
      </w:r>
    </w:p>
    <w:p w:rsidR="008E086F" w:rsidRDefault="008E086F">
      <w:pPr>
        <w:pStyle w:val="Index1"/>
        <w:tabs>
          <w:tab w:val="right" w:pos="5030"/>
        </w:tabs>
        <w:rPr>
          <w:noProof/>
        </w:rPr>
      </w:pPr>
      <w:r>
        <w:rPr>
          <w:noProof/>
        </w:rPr>
        <w:t>Dynamics 365 for Operations Device On-premises CAL, 20</w:t>
      </w:r>
    </w:p>
    <w:p w:rsidR="008E086F" w:rsidRDefault="008E086F">
      <w:pPr>
        <w:pStyle w:val="Index1"/>
        <w:tabs>
          <w:tab w:val="right" w:pos="5030"/>
        </w:tabs>
        <w:rPr>
          <w:noProof/>
        </w:rPr>
      </w:pPr>
      <w:r>
        <w:rPr>
          <w:noProof/>
        </w:rPr>
        <w:t>Dynamics 365 for Operations On-premises CAL, 20</w:t>
      </w:r>
    </w:p>
    <w:p w:rsidR="008E086F" w:rsidRDefault="008E086F">
      <w:pPr>
        <w:pStyle w:val="Index1"/>
        <w:tabs>
          <w:tab w:val="right" w:pos="5030"/>
        </w:tabs>
        <w:rPr>
          <w:noProof/>
        </w:rPr>
      </w:pPr>
      <w:r>
        <w:rPr>
          <w:noProof/>
        </w:rPr>
        <w:t>Dynamics 365 for Operations Order Lines, 63</w:t>
      </w:r>
    </w:p>
    <w:p w:rsidR="008E086F" w:rsidRDefault="008E086F">
      <w:pPr>
        <w:pStyle w:val="Index1"/>
        <w:tabs>
          <w:tab w:val="right" w:pos="5030"/>
        </w:tabs>
        <w:rPr>
          <w:noProof/>
        </w:rPr>
      </w:pPr>
      <w:r>
        <w:rPr>
          <w:noProof/>
        </w:rPr>
        <w:t>Dynamics 365 for Operations Server, 20, 86</w:t>
      </w:r>
    </w:p>
    <w:p w:rsidR="008E086F" w:rsidRDefault="008E086F">
      <w:pPr>
        <w:pStyle w:val="Index1"/>
        <w:tabs>
          <w:tab w:val="right" w:pos="5030"/>
        </w:tabs>
        <w:rPr>
          <w:noProof/>
        </w:rPr>
      </w:pPr>
      <w:r>
        <w:rPr>
          <w:noProof/>
        </w:rPr>
        <w:t>Dynamics 365 for Project Service Automation, 63</w:t>
      </w:r>
    </w:p>
    <w:p w:rsidR="008E086F" w:rsidRDefault="008E086F">
      <w:pPr>
        <w:pStyle w:val="Index1"/>
        <w:tabs>
          <w:tab w:val="right" w:pos="5030"/>
        </w:tabs>
        <w:rPr>
          <w:noProof/>
        </w:rPr>
      </w:pPr>
      <w:r>
        <w:rPr>
          <w:noProof/>
        </w:rPr>
        <w:t>Dynamics 365 for Retail, 63</w:t>
      </w:r>
    </w:p>
    <w:p w:rsidR="008E086F" w:rsidRDefault="008E086F">
      <w:pPr>
        <w:pStyle w:val="Index1"/>
        <w:tabs>
          <w:tab w:val="right" w:pos="5030"/>
        </w:tabs>
        <w:rPr>
          <w:noProof/>
        </w:rPr>
      </w:pPr>
      <w:r>
        <w:rPr>
          <w:noProof/>
        </w:rPr>
        <w:t>Dynamics 365 for Retail Add-on, 63</w:t>
      </w:r>
    </w:p>
    <w:p w:rsidR="008E086F" w:rsidRDefault="008E086F">
      <w:pPr>
        <w:pStyle w:val="Index1"/>
        <w:tabs>
          <w:tab w:val="right" w:pos="5030"/>
        </w:tabs>
        <w:rPr>
          <w:noProof/>
        </w:rPr>
      </w:pPr>
      <w:r>
        <w:rPr>
          <w:noProof/>
        </w:rPr>
        <w:t>Dynamics 365 for Retail From SA, 63</w:t>
      </w:r>
    </w:p>
    <w:p w:rsidR="008E086F" w:rsidRDefault="008E086F">
      <w:pPr>
        <w:pStyle w:val="Index1"/>
        <w:tabs>
          <w:tab w:val="right" w:pos="5030"/>
        </w:tabs>
        <w:rPr>
          <w:noProof/>
        </w:rPr>
      </w:pPr>
      <w:r>
        <w:rPr>
          <w:noProof/>
        </w:rPr>
        <w:t>Dynamics 365 for Sales, 21</w:t>
      </w:r>
    </w:p>
    <w:p w:rsidR="008E086F" w:rsidRDefault="008E086F">
      <w:pPr>
        <w:pStyle w:val="Index1"/>
        <w:tabs>
          <w:tab w:val="right" w:pos="5030"/>
        </w:tabs>
        <w:rPr>
          <w:noProof/>
        </w:rPr>
      </w:pPr>
      <w:r>
        <w:rPr>
          <w:noProof/>
        </w:rPr>
        <w:t>Dynamics 365 for Sales Enterprise, 63</w:t>
      </w:r>
    </w:p>
    <w:p w:rsidR="008E086F" w:rsidRDefault="008E086F">
      <w:pPr>
        <w:pStyle w:val="Index1"/>
        <w:tabs>
          <w:tab w:val="right" w:pos="5030"/>
        </w:tabs>
        <w:rPr>
          <w:noProof/>
        </w:rPr>
      </w:pPr>
      <w:r>
        <w:rPr>
          <w:noProof/>
        </w:rPr>
        <w:t>Dynamics 365 for Sales On-premises CAL, 20</w:t>
      </w:r>
    </w:p>
    <w:p w:rsidR="008E086F" w:rsidRDefault="008E086F">
      <w:pPr>
        <w:pStyle w:val="Index1"/>
        <w:tabs>
          <w:tab w:val="right" w:pos="5030"/>
        </w:tabs>
        <w:rPr>
          <w:noProof/>
        </w:rPr>
      </w:pPr>
      <w:r>
        <w:rPr>
          <w:noProof/>
        </w:rPr>
        <w:t>Dynamics 365 for Sales Professional, 63</w:t>
      </w:r>
    </w:p>
    <w:p w:rsidR="008E086F" w:rsidRDefault="008E086F">
      <w:pPr>
        <w:pStyle w:val="Index1"/>
        <w:tabs>
          <w:tab w:val="right" w:pos="5030"/>
        </w:tabs>
        <w:rPr>
          <w:noProof/>
        </w:rPr>
      </w:pPr>
      <w:r>
        <w:rPr>
          <w:noProof/>
        </w:rPr>
        <w:t>Dynamics 365 for Talent, 63</w:t>
      </w:r>
    </w:p>
    <w:p w:rsidR="008E086F" w:rsidRDefault="008E086F">
      <w:pPr>
        <w:pStyle w:val="Index1"/>
        <w:tabs>
          <w:tab w:val="right" w:pos="5030"/>
        </w:tabs>
        <w:rPr>
          <w:noProof/>
        </w:rPr>
      </w:pPr>
      <w:r>
        <w:rPr>
          <w:noProof/>
        </w:rPr>
        <w:t>Dynamics 365 for Talent Add-on, 63</w:t>
      </w:r>
    </w:p>
    <w:p w:rsidR="008E086F" w:rsidRDefault="008E086F">
      <w:pPr>
        <w:pStyle w:val="Index1"/>
        <w:tabs>
          <w:tab w:val="right" w:pos="5030"/>
        </w:tabs>
        <w:rPr>
          <w:noProof/>
        </w:rPr>
      </w:pPr>
      <w:r>
        <w:rPr>
          <w:noProof/>
        </w:rPr>
        <w:t>Dynamics 365 for Talent Comprehensive Hiring, 63</w:t>
      </w:r>
    </w:p>
    <w:p w:rsidR="008E086F" w:rsidRDefault="008E086F">
      <w:pPr>
        <w:pStyle w:val="Index1"/>
        <w:tabs>
          <w:tab w:val="right" w:pos="5030"/>
        </w:tabs>
        <w:rPr>
          <w:noProof/>
        </w:rPr>
      </w:pPr>
      <w:r>
        <w:rPr>
          <w:noProof/>
        </w:rPr>
        <w:t>Dynamics 365 for Talent From-SA, 63</w:t>
      </w:r>
    </w:p>
    <w:p w:rsidR="008E086F" w:rsidRDefault="008E086F">
      <w:pPr>
        <w:pStyle w:val="Index1"/>
        <w:tabs>
          <w:tab w:val="right" w:pos="5030"/>
        </w:tabs>
        <w:rPr>
          <w:noProof/>
        </w:rPr>
      </w:pPr>
      <w:r>
        <w:rPr>
          <w:noProof/>
        </w:rPr>
        <w:t>Dynamics 365 for Team Members, 21, 63</w:t>
      </w:r>
    </w:p>
    <w:p w:rsidR="008E086F" w:rsidRDefault="008E086F">
      <w:pPr>
        <w:pStyle w:val="Index1"/>
        <w:tabs>
          <w:tab w:val="right" w:pos="5030"/>
        </w:tabs>
        <w:rPr>
          <w:noProof/>
        </w:rPr>
      </w:pPr>
      <w:r>
        <w:rPr>
          <w:noProof/>
        </w:rPr>
        <w:t>Dynamics 365 for Team Members Add-on, 63</w:t>
      </w:r>
    </w:p>
    <w:p w:rsidR="008E086F" w:rsidRDefault="008E086F">
      <w:pPr>
        <w:pStyle w:val="Index1"/>
        <w:tabs>
          <w:tab w:val="right" w:pos="5030"/>
        </w:tabs>
        <w:rPr>
          <w:noProof/>
        </w:rPr>
      </w:pPr>
      <w:r>
        <w:rPr>
          <w:noProof/>
        </w:rPr>
        <w:t>Dynamics 365 for Team Members From SA, 63</w:t>
      </w:r>
    </w:p>
    <w:p w:rsidR="008E086F" w:rsidRDefault="008E086F">
      <w:pPr>
        <w:pStyle w:val="Index1"/>
        <w:tabs>
          <w:tab w:val="right" w:pos="5030"/>
        </w:tabs>
        <w:rPr>
          <w:noProof/>
        </w:rPr>
      </w:pPr>
      <w:r>
        <w:rPr>
          <w:noProof/>
        </w:rPr>
        <w:t>Dynamics 365 for Team Members On-premises CAL, 20</w:t>
      </w:r>
    </w:p>
    <w:p w:rsidR="008E086F" w:rsidRDefault="008E086F">
      <w:pPr>
        <w:pStyle w:val="Index1"/>
        <w:tabs>
          <w:tab w:val="right" w:pos="5030"/>
        </w:tabs>
        <w:rPr>
          <w:noProof/>
        </w:rPr>
      </w:pPr>
      <w:r>
        <w:rPr>
          <w:noProof/>
        </w:rPr>
        <w:t>Dynamics 365 Plan, 63</w:t>
      </w:r>
    </w:p>
    <w:p w:rsidR="008E086F" w:rsidRDefault="008E086F">
      <w:pPr>
        <w:pStyle w:val="Index1"/>
        <w:tabs>
          <w:tab w:val="right" w:pos="5030"/>
        </w:tabs>
        <w:rPr>
          <w:noProof/>
        </w:rPr>
      </w:pPr>
      <w:r>
        <w:rPr>
          <w:noProof/>
        </w:rPr>
        <w:t>Dynamics 365 Plan Add-on, 63</w:t>
      </w:r>
    </w:p>
    <w:p w:rsidR="008E086F" w:rsidRDefault="008E086F">
      <w:pPr>
        <w:pStyle w:val="Index1"/>
        <w:tabs>
          <w:tab w:val="right" w:pos="5030"/>
        </w:tabs>
        <w:rPr>
          <w:noProof/>
        </w:rPr>
      </w:pPr>
      <w:r>
        <w:rPr>
          <w:noProof/>
        </w:rPr>
        <w:t>Dynamics 365 Plan From SA, 63</w:t>
      </w:r>
    </w:p>
    <w:p w:rsidR="008E086F" w:rsidRDefault="008E086F">
      <w:pPr>
        <w:pStyle w:val="Index1"/>
        <w:tabs>
          <w:tab w:val="right" w:pos="5030"/>
        </w:tabs>
        <w:rPr>
          <w:noProof/>
        </w:rPr>
      </w:pPr>
      <w:r>
        <w:rPr>
          <w:noProof/>
        </w:rPr>
        <w:t>Dynamics 365 Pro Direct Support, 63</w:t>
      </w:r>
    </w:p>
    <w:p w:rsidR="008E086F" w:rsidRDefault="008E086F">
      <w:pPr>
        <w:pStyle w:val="Index1"/>
        <w:tabs>
          <w:tab w:val="right" w:pos="5030"/>
        </w:tabs>
        <w:rPr>
          <w:noProof/>
        </w:rPr>
      </w:pPr>
      <w:r>
        <w:rPr>
          <w:noProof/>
        </w:rPr>
        <w:t>Dynamics 365 Unified Operations Plan, 63</w:t>
      </w:r>
    </w:p>
    <w:p w:rsidR="008E086F" w:rsidRDefault="008E086F">
      <w:pPr>
        <w:pStyle w:val="Index1"/>
        <w:tabs>
          <w:tab w:val="right" w:pos="5030"/>
        </w:tabs>
        <w:rPr>
          <w:noProof/>
        </w:rPr>
      </w:pPr>
      <w:r>
        <w:rPr>
          <w:noProof/>
        </w:rPr>
        <w:t>Dynamics 365 Unified Operations Plan - Additional Database Storage, 63</w:t>
      </w:r>
    </w:p>
    <w:p w:rsidR="008E086F" w:rsidRDefault="008E086F">
      <w:pPr>
        <w:pStyle w:val="Index1"/>
        <w:tabs>
          <w:tab w:val="right" w:pos="5030"/>
        </w:tabs>
        <w:rPr>
          <w:noProof/>
        </w:rPr>
      </w:pPr>
      <w:r>
        <w:rPr>
          <w:noProof/>
        </w:rPr>
        <w:t>Dynamics 365 Unified Operations Plan - Additional File Storage, 63</w:t>
      </w:r>
    </w:p>
    <w:p w:rsidR="008E086F" w:rsidRDefault="008E086F">
      <w:pPr>
        <w:pStyle w:val="Index1"/>
        <w:tabs>
          <w:tab w:val="right" w:pos="5030"/>
        </w:tabs>
        <w:rPr>
          <w:noProof/>
        </w:rPr>
      </w:pPr>
      <w:r>
        <w:rPr>
          <w:noProof/>
        </w:rPr>
        <w:t>Dynamics 365 Unified Operations Plan - Sandbox Tiers 1-5, 63</w:t>
      </w:r>
    </w:p>
    <w:p w:rsidR="008E086F" w:rsidRDefault="008E086F">
      <w:pPr>
        <w:pStyle w:val="Index1"/>
        <w:tabs>
          <w:tab w:val="right" w:pos="5030"/>
        </w:tabs>
        <w:rPr>
          <w:noProof/>
        </w:rPr>
      </w:pPr>
      <w:r>
        <w:rPr>
          <w:noProof/>
        </w:rPr>
        <w:t>Dynamics 365 Unified Operations Plan Add-on, 63</w:t>
      </w:r>
    </w:p>
    <w:p w:rsidR="008E086F" w:rsidRDefault="008E086F">
      <w:pPr>
        <w:pStyle w:val="Index1"/>
        <w:tabs>
          <w:tab w:val="right" w:pos="5030"/>
        </w:tabs>
        <w:rPr>
          <w:noProof/>
        </w:rPr>
      </w:pPr>
      <w:r>
        <w:rPr>
          <w:noProof/>
        </w:rPr>
        <w:t>Dynamics 365 Unified Operations Plan From SA, 63</w:t>
      </w:r>
    </w:p>
    <w:p w:rsidR="008E086F" w:rsidRDefault="008E086F">
      <w:pPr>
        <w:pStyle w:val="Index1"/>
        <w:tabs>
          <w:tab w:val="right" w:pos="5030"/>
        </w:tabs>
        <w:rPr>
          <w:noProof/>
        </w:rPr>
      </w:pPr>
      <w:r>
        <w:rPr>
          <w:noProof/>
        </w:rPr>
        <w:t>Dynamics AX 2012 R2, 20</w:t>
      </w:r>
    </w:p>
    <w:p w:rsidR="008E086F" w:rsidRDefault="008E086F">
      <w:pPr>
        <w:pStyle w:val="Index1"/>
        <w:tabs>
          <w:tab w:val="right" w:pos="5030"/>
        </w:tabs>
        <w:rPr>
          <w:noProof/>
        </w:rPr>
      </w:pPr>
      <w:r>
        <w:rPr>
          <w:noProof/>
        </w:rPr>
        <w:t>Dynamics AX 2012 R3, 20</w:t>
      </w:r>
    </w:p>
    <w:p w:rsidR="008E086F" w:rsidRDefault="008E086F">
      <w:pPr>
        <w:pStyle w:val="Index1"/>
        <w:tabs>
          <w:tab w:val="right" w:pos="5030"/>
        </w:tabs>
        <w:rPr>
          <w:noProof/>
        </w:rPr>
      </w:pPr>
      <w:r>
        <w:rPr>
          <w:noProof/>
        </w:rPr>
        <w:t>Dynamics CRM 2015, 20</w:t>
      </w:r>
    </w:p>
    <w:p w:rsidR="008E086F" w:rsidRDefault="008E086F">
      <w:pPr>
        <w:pStyle w:val="Index1"/>
        <w:tabs>
          <w:tab w:val="right" w:pos="5030"/>
        </w:tabs>
        <w:rPr>
          <w:noProof/>
        </w:rPr>
      </w:pPr>
      <w:r>
        <w:rPr>
          <w:noProof/>
        </w:rPr>
        <w:t>Dynamics CRM 2016, 20</w:t>
      </w:r>
    </w:p>
    <w:p w:rsidR="008E086F" w:rsidRDefault="008E086F">
      <w:pPr>
        <w:pStyle w:val="Index1"/>
        <w:tabs>
          <w:tab w:val="right" w:pos="5030"/>
        </w:tabs>
        <w:rPr>
          <w:noProof/>
        </w:rPr>
      </w:pPr>
      <w:r>
        <w:rPr>
          <w:noProof/>
        </w:rPr>
        <w:t>Enterprise CAL, 34, 86, 92</w:t>
      </w:r>
    </w:p>
    <w:p w:rsidR="008E086F" w:rsidRDefault="008E086F">
      <w:pPr>
        <w:pStyle w:val="Index1"/>
        <w:tabs>
          <w:tab w:val="right" w:pos="5030"/>
        </w:tabs>
        <w:rPr>
          <w:noProof/>
        </w:rPr>
      </w:pPr>
      <w:r>
        <w:rPr>
          <w:noProof/>
        </w:rPr>
        <w:t>Enterprise CAL Bridge for Enterprise Mobility + Security, 16</w:t>
      </w:r>
    </w:p>
    <w:p w:rsidR="008E086F" w:rsidRDefault="008E086F">
      <w:pPr>
        <w:pStyle w:val="Index1"/>
        <w:tabs>
          <w:tab w:val="right" w:pos="5030"/>
        </w:tabs>
        <w:rPr>
          <w:noProof/>
        </w:rPr>
      </w:pPr>
      <w:r>
        <w:rPr>
          <w:noProof/>
        </w:rPr>
        <w:t>Enterprise CAL Bridge for Enterprise Mobility + Security From SA, 16</w:t>
      </w:r>
    </w:p>
    <w:p w:rsidR="008E086F" w:rsidRDefault="008E086F">
      <w:pPr>
        <w:pStyle w:val="Index1"/>
        <w:tabs>
          <w:tab w:val="right" w:pos="5030"/>
        </w:tabs>
        <w:rPr>
          <w:noProof/>
        </w:rPr>
      </w:pPr>
      <w:r>
        <w:rPr>
          <w:noProof/>
        </w:rPr>
        <w:t>Enterprise CAL Suite, 16</w:t>
      </w:r>
    </w:p>
    <w:p w:rsidR="008E086F" w:rsidRDefault="008E086F">
      <w:pPr>
        <w:pStyle w:val="Index1"/>
        <w:tabs>
          <w:tab w:val="right" w:pos="5030"/>
        </w:tabs>
        <w:rPr>
          <w:noProof/>
        </w:rPr>
      </w:pPr>
      <w:r>
        <w:rPr>
          <w:noProof/>
        </w:rPr>
        <w:t>Enterprise CAL Suite Bridge for Microsoft Intune, 16</w:t>
      </w:r>
    </w:p>
    <w:p w:rsidR="008E086F" w:rsidRDefault="008E086F">
      <w:pPr>
        <w:pStyle w:val="Index1"/>
        <w:tabs>
          <w:tab w:val="right" w:pos="5030"/>
        </w:tabs>
        <w:rPr>
          <w:noProof/>
        </w:rPr>
      </w:pPr>
      <w:r>
        <w:rPr>
          <w:noProof/>
        </w:rPr>
        <w:t>Enterprise CAL Suite Bridge for Office 365, 16</w:t>
      </w:r>
    </w:p>
    <w:p w:rsidR="008E086F" w:rsidRDefault="008E086F">
      <w:pPr>
        <w:pStyle w:val="Index1"/>
        <w:tabs>
          <w:tab w:val="right" w:pos="5030"/>
        </w:tabs>
        <w:rPr>
          <w:noProof/>
        </w:rPr>
      </w:pPr>
      <w:r>
        <w:rPr>
          <w:noProof/>
        </w:rPr>
        <w:t>Enterprise CAL Suite Bridge for Office 365 From SA, 16</w:t>
      </w:r>
    </w:p>
    <w:p w:rsidR="008E086F" w:rsidRDefault="008E086F">
      <w:pPr>
        <w:pStyle w:val="Index1"/>
        <w:tabs>
          <w:tab w:val="right" w:pos="5030"/>
        </w:tabs>
        <w:rPr>
          <w:noProof/>
        </w:rPr>
      </w:pPr>
      <w:r>
        <w:rPr>
          <w:noProof/>
        </w:rPr>
        <w:t xml:space="preserve">Enterprise CAL Suite Bridge for Office 365 </w:t>
      </w:r>
      <w:r>
        <w:rPr>
          <w:rFonts w:hint="cs"/>
          <w:noProof/>
        </w:rPr>
        <w:t>และ</w:t>
      </w:r>
      <w:r>
        <w:rPr>
          <w:noProof/>
        </w:rPr>
        <w:t xml:space="preserve"> Microsoft Intune, 16</w:t>
      </w:r>
    </w:p>
    <w:p w:rsidR="008E086F" w:rsidRDefault="008E086F">
      <w:pPr>
        <w:pStyle w:val="Index1"/>
        <w:tabs>
          <w:tab w:val="right" w:pos="5030"/>
        </w:tabs>
        <w:rPr>
          <w:noProof/>
        </w:rPr>
      </w:pPr>
      <w:r>
        <w:rPr>
          <w:noProof/>
        </w:rPr>
        <w:t>Enterprise Mobility + Security E3, 17, 60</w:t>
      </w:r>
    </w:p>
    <w:p w:rsidR="008E086F" w:rsidRDefault="008E086F">
      <w:pPr>
        <w:pStyle w:val="Index1"/>
        <w:tabs>
          <w:tab w:val="right" w:pos="5030"/>
        </w:tabs>
        <w:rPr>
          <w:noProof/>
        </w:rPr>
      </w:pPr>
      <w:r>
        <w:rPr>
          <w:noProof/>
        </w:rPr>
        <w:t>Enterprise Mobility + Security E3 Add-on, 60</w:t>
      </w:r>
    </w:p>
    <w:p w:rsidR="008E086F" w:rsidRDefault="008E086F">
      <w:pPr>
        <w:pStyle w:val="Index1"/>
        <w:tabs>
          <w:tab w:val="right" w:pos="5030"/>
        </w:tabs>
        <w:rPr>
          <w:noProof/>
        </w:rPr>
      </w:pPr>
      <w:r>
        <w:rPr>
          <w:noProof/>
        </w:rPr>
        <w:t>Enterprise Mobility + Security E3 From SA, 60</w:t>
      </w:r>
    </w:p>
    <w:p w:rsidR="008E086F" w:rsidRDefault="008E086F">
      <w:pPr>
        <w:pStyle w:val="Index1"/>
        <w:tabs>
          <w:tab w:val="right" w:pos="5030"/>
        </w:tabs>
        <w:rPr>
          <w:noProof/>
        </w:rPr>
      </w:pPr>
      <w:r>
        <w:rPr>
          <w:noProof/>
        </w:rPr>
        <w:t>Enterprise Mobility + Security E5, 17</w:t>
      </w:r>
    </w:p>
    <w:p w:rsidR="008E086F" w:rsidRDefault="008E086F">
      <w:pPr>
        <w:pStyle w:val="Index1"/>
        <w:tabs>
          <w:tab w:val="right" w:pos="5030"/>
        </w:tabs>
        <w:rPr>
          <w:noProof/>
        </w:rPr>
      </w:pPr>
      <w:r>
        <w:rPr>
          <w:noProof/>
        </w:rPr>
        <w:t>Enterprise Mobility + Security E5, 60</w:t>
      </w:r>
    </w:p>
    <w:p w:rsidR="008E086F" w:rsidRDefault="008E086F">
      <w:pPr>
        <w:pStyle w:val="Index1"/>
        <w:tabs>
          <w:tab w:val="right" w:pos="5030"/>
        </w:tabs>
        <w:rPr>
          <w:noProof/>
        </w:rPr>
      </w:pPr>
      <w:r>
        <w:rPr>
          <w:noProof/>
        </w:rPr>
        <w:t>Enterprise Mobility + Security E5 Add-on, 60</w:t>
      </w:r>
    </w:p>
    <w:p w:rsidR="008E086F" w:rsidRDefault="008E086F">
      <w:pPr>
        <w:pStyle w:val="Index1"/>
        <w:tabs>
          <w:tab w:val="right" w:pos="5030"/>
        </w:tabs>
        <w:rPr>
          <w:noProof/>
        </w:rPr>
      </w:pPr>
      <w:r>
        <w:rPr>
          <w:noProof/>
        </w:rPr>
        <w:t>Enterprise Mobility + Security E5 From SA, 60</w:t>
      </w:r>
    </w:p>
    <w:p w:rsidR="008E086F" w:rsidRDefault="008E086F">
      <w:pPr>
        <w:pStyle w:val="Index1"/>
        <w:tabs>
          <w:tab w:val="right" w:pos="5030"/>
        </w:tabs>
        <w:rPr>
          <w:noProof/>
        </w:rPr>
      </w:pPr>
      <w:r>
        <w:rPr>
          <w:noProof/>
        </w:rPr>
        <w:t>Excel 2019, 23</w:t>
      </w:r>
    </w:p>
    <w:p w:rsidR="008E086F" w:rsidRDefault="008E086F">
      <w:pPr>
        <w:pStyle w:val="Index1"/>
        <w:tabs>
          <w:tab w:val="right" w:pos="5030"/>
        </w:tabs>
        <w:rPr>
          <w:noProof/>
        </w:rPr>
      </w:pPr>
      <w:r>
        <w:rPr>
          <w:noProof/>
        </w:rPr>
        <w:t>Excel 2019 for Mac, 25</w:t>
      </w:r>
    </w:p>
    <w:p w:rsidR="008E086F" w:rsidRDefault="008E086F">
      <w:pPr>
        <w:pStyle w:val="Index1"/>
        <w:tabs>
          <w:tab w:val="right" w:pos="5030"/>
        </w:tabs>
        <w:rPr>
          <w:noProof/>
        </w:rPr>
      </w:pPr>
      <w:r>
        <w:rPr>
          <w:noProof/>
        </w:rPr>
        <w:t>Exchange Online Archiving for Exchange Online, 69</w:t>
      </w:r>
    </w:p>
    <w:p w:rsidR="008E086F" w:rsidRDefault="008E086F">
      <w:pPr>
        <w:pStyle w:val="Index1"/>
        <w:tabs>
          <w:tab w:val="right" w:pos="5030"/>
        </w:tabs>
        <w:rPr>
          <w:noProof/>
        </w:rPr>
      </w:pPr>
      <w:r>
        <w:rPr>
          <w:noProof/>
        </w:rPr>
        <w:t>Exchange Online Archiving for Exchange Server, 69</w:t>
      </w:r>
    </w:p>
    <w:p w:rsidR="008E086F" w:rsidRDefault="008E086F">
      <w:pPr>
        <w:pStyle w:val="Index1"/>
        <w:tabs>
          <w:tab w:val="right" w:pos="5030"/>
        </w:tabs>
        <w:rPr>
          <w:noProof/>
        </w:rPr>
      </w:pPr>
      <w:r>
        <w:rPr>
          <w:noProof/>
        </w:rPr>
        <w:t>Exchange Online Kiosk, 69</w:t>
      </w:r>
    </w:p>
    <w:p w:rsidR="008E086F" w:rsidRDefault="008E086F">
      <w:pPr>
        <w:pStyle w:val="Index1"/>
        <w:tabs>
          <w:tab w:val="right" w:pos="5030"/>
        </w:tabs>
        <w:rPr>
          <w:noProof/>
        </w:rPr>
      </w:pPr>
      <w:r>
        <w:rPr>
          <w:noProof/>
        </w:rPr>
        <w:t>Exchange Online Plan 1, 68</w:t>
      </w:r>
    </w:p>
    <w:p w:rsidR="008E086F" w:rsidRDefault="008E086F">
      <w:pPr>
        <w:pStyle w:val="Index1"/>
        <w:tabs>
          <w:tab w:val="right" w:pos="5030"/>
        </w:tabs>
        <w:rPr>
          <w:noProof/>
        </w:rPr>
      </w:pPr>
      <w:r>
        <w:rPr>
          <w:noProof/>
        </w:rPr>
        <w:t>Exchange Online Plan 1 Add-on, 68</w:t>
      </w:r>
    </w:p>
    <w:p w:rsidR="008E086F" w:rsidRDefault="008E086F">
      <w:pPr>
        <w:pStyle w:val="Index1"/>
        <w:tabs>
          <w:tab w:val="right" w:pos="5030"/>
        </w:tabs>
        <w:rPr>
          <w:noProof/>
        </w:rPr>
      </w:pPr>
      <w:r>
        <w:rPr>
          <w:noProof/>
        </w:rPr>
        <w:t>Exchange Online Plan 1A for Alumni, 68</w:t>
      </w:r>
    </w:p>
    <w:p w:rsidR="008E086F" w:rsidRDefault="008E086F">
      <w:pPr>
        <w:pStyle w:val="Index1"/>
        <w:tabs>
          <w:tab w:val="right" w:pos="5030"/>
        </w:tabs>
        <w:rPr>
          <w:noProof/>
        </w:rPr>
      </w:pPr>
      <w:r>
        <w:rPr>
          <w:noProof/>
        </w:rPr>
        <w:t>Exchange Online Plan 2, 68</w:t>
      </w:r>
    </w:p>
    <w:p w:rsidR="008E086F" w:rsidRDefault="008E086F">
      <w:pPr>
        <w:pStyle w:val="Index1"/>
        <w:tabs>
          <w:tab w:val="right" w:pos="5030"/>
        </w:tabs>
        <w:rPr>
          <w:noProof/>
        </w:rPr>
      </w:pPr>
      <w:r>
        <w:rPr>
          <w:noProof/>
        </w:rPr>
        <w:t>Exchange Online Protection, 27, 69</w:t>
      </w:r>
    </w:p>
    <w:p w:rsidR="008E086F" w:rsidRDefault="008E086F">
      <w:pPr>
        <w:pStyle w:val="Index1"/>
        <w:tabs>
          <w:tab w:val="right" w:pos="5030"/>
        </w:tabs>
        <w:rPr>
          <w:noProof/>
        </w:rPr>
      </w:pPr>
      <w:r>
        <w:rPr>
          <w:noProof/>
        </w:rPr>
        <w:t>Exchange Online Voice Mail Service, 27</w:t>
      </w:r>
    </w:p>
    <w:p w:rsidR="008E086F" w:rsidRDefault="008E086F">
      <w:pPr>
        <w:pStyle w:val="Index1"/>
        <w:tabs>
          <w:tab w:val="right" w:pos="5030"/>
        </w:tabs>
        <w:rPr>
          <w:noProof/>
        </w:rPr>
      </w:pPr>
      <w:r>
        <w:rPr>
          <w:noProof/>
        </w:rPr>
        <w:t>Exchange Server, 59, 60</w:t>
      </w:r>
    </w:p>
    <w:p w:rsidR="008E086F" w:rsidRDefault="008E086F">
      <w:pPr>
        <w:pStyle w:val="Index1"/>
        <w:tabs>
          <w:tab w:val="right" w:pos="5030"/>
        </w:tabs>
        <w:rPr>
          <w:noProof/>
        </w:rPr>
      </w:pPr>
      <w:r>
        <w:rPr>
          <w:noProof/>
        </w:rPr>
        <w:t>Exchange Server 2016, 26</w:t>
      </w:r>
    </w:p>
    <w:p w:rsidR="008E086F" w:rsidRDefault="008E086F">
      <w:pPr>
        <w:pStyle w:val="Index1"/>
        <w:tabs>
          <w:tab w:val="right" w:pos="5030"/>
        </w:tabs>
        <w:rPr>
          <w:noProof/>
        </w:rPr>
      </w:pPr>
      <w:r>
        <w:rPr>
          <w:noProof/>
        </w:rPr>
        <w:t>Exchange Server Enterprise, 92</w:t>
      </w:r>
    </w:p>
    <w:p w:rsidR="008E086F" w:rsidRDefault="008E086F">
      <w:pPr>
        <w:pStyle w:val="Index1"/>
        <w:tabs>
          <w:tab w:val="right" w:pos="5030"/>
        </w:tabs>
        <w:rPr>
          <w:noProof/>
        </w:rPr>
      </w:pPr>
      <w:r>
        <w:rPr>
          <w:noProof/>
        </w:rPr>
        <w:t>Exchange Server Enterprise 2019, 26</w:t>
      </w:r>
    </w:p>
    <w:p w:rsidR="008E086F" w:rsidRDefault="008E086F">
      <w:pPr>
        <w:pStyle w:val="Index1"/>
        <w:tabs>
          <w:tab w:val="right" w:pos="5030"/>
        </w:tabs>
        <w:rPr>
          <w:noProof/>
        </w:rPr>
      </w:pPr>
      <w:r>
        <w:rPr>
          <w:noProof/>
        </w:rPr>
        <w:t>Exchange Server Enterprise 2019 CAL, 26</w:t>
      </w:r>
    </w:p>
    <w:p w:rsidR="008E086F" w:rsidRDefault="008E086F">
      <w:pPr>
        <w:pStyle w:val="Index1"/>
        <w:tabs>
          <w:tab w:val="right" w:pos="5030"/>
        </w:tabs>
        <w:rPr>
          <w:noProof/>
        </w:rPr>
      </w:pPr>
      <w:r>
        <w:rPr>
          <w:noProof/>
        </w:rPr>
        <w:t>Exchange Server Standard, 92</w:t>
      </w:r>
    </w:p>
    <w:p w:rsidR="008E086F" w:rsidRDefault="008E086F">
      <w:pPr>
        <w:pStyle w:val="Index1"/>
        <w:tabs>
          <w:tab w:val="right" w:pos="5030"/>
        </w:tabs>
        <w:rPr>
          <w:noProof/>
        </w:rPr>
      </w:pPr>
      <w:r>
        <w:rPr>
          <w:noProof/>
        </w:rPr>
        <w:t>Exchange Server Standard 2019, 26</w:t>
      </w:r>
    </w:p>
    <w:p w:rsidR="008E086F" w:rsidRDefault="008E086F">
      <w:pPr>
        <w:pStyle w:val="Index1"/>
        <w:tabs>
          <w:tab w:val="right" w:pos="5030"/>
        </w:tabs>
        <w:rPr>
          <w:noProof/>
        </w:rPr>
      </w:pPr>
      <w:r>
        <w:rPr>
          <w:noProof/>
        </w:rPr>
        <w:t>Exchange Server Standard 2019 CAL, 26</w:t>
      </w:r>
    </w:p>
    <w:p w:rsidR="008E086F" w:rsidRDefault="008E086F">
      <w:pPr>
        <w:pStyle w:val="Index1"/>
        <w:tabs>
          <w:tab w:val="right" w:pos="5030"/>
        </w:tabs>
        <w:rPr>
          <w:noProof/>
        </w:rPr>
      </w:pPr>
      <w:r>
        <w:rPr>
          <w:noProof/>
        </w:rPr>
        <w:t>Forefront Identity Manager 2010 - Windows Live Edition, 19</w:t>
      </w:r>
    </w:p>
    <w:p w:rsidR="008E086F" w:rsidRDefault="008E086F">
      <w:pPr>
        <w:pStyle w:val="Index1"/>
        <w:tabs>
          <w:tab w:val="right" w:pos="5030"/>
        </w:tabs>
        <w:rPr>
          <w:noProof/>
        </w:rPr>
      </w:pPr>
      <w:r>
        <w:rPr>
          <w:noProof/>
        </w:rPr>
        <w:t>Forefront Identity Manager 2010 R2, 22, 52</w:t>
      </w:r>
    </w:p>
    <w:p w:rsidR="008E086F" w:rsidRDefault="008E086F">
      <w:pPr>
        <w:pStyle w:val="Index1"/>
        <w:tabs>
          <w:tab w:val="right" w:pos="5030"/>
        </w:tabs>
        <w:rPr>
          <w:noProof/>
        </w:rPr>
      </w:pPr>
      <w:r>
        <w:rPr>
          <w:noProof/>
        </w:rPr>
        <w:t>Forefront Identity Manager 2010 R2 - Windows Live Edition, 19</w:t>
      </w:r>
    </w:p>
    <w:p w:rsidR="008E086F" w:rsidRDefault="008E086F">
      <w:pPr>
        <w:pStyle w:val="Index1"/>
        <w:tabs>
          <w:tab w:val="right" w:pos="5030"/>
        </w:tabs>
        <w:rPr>
          <w:noProof/>
        </w:rPr>
      </w:pPr>
      <w:r>
        <w:rPr>
          <w:noProof/>
        </w:rPr>
        <w:t>Forefront TMG Enterprise, 92</w:t>
      </w:r>
    </w:p>
    <w:p w:rsidR="008E086F" w:rsidRDefault="008E086F">
      <w:pPr>
        <w:pStyle w:val="Index1"/>
        <w:tabs>
          <w:tab w:val="right" w:pos="5030"/>
        </w:tabs>
        <w:rPr>
          <w:noProof/>
        </w:rPr>
      </w:pPr>
      <w:r>
        <w:rPr>
          <w:noProof/>
        </w:rPr>
        <w:t>Forefront TMG Standard, 92</w:t>
      </w:r>
    </w:p>
    <w:p w:rsidR="008E086F" w:rsidRDefault="008E086F">
      <w:pPr>
        <w:pStyle w:val="Index1"/>
        <w:tabs>
          <w:tab w:val="right" w:pos="5030"/>
        </w:tabs>
        <w:rPr>
          <w:noProof/>
        </w:rPr>
      </w:pPr>
      <w:r>
        <w:rPr>
          <w:noProof/>
        </w:rPr>
        <w:t>Forefront United Access Gateway 2010, 17</w:t>
      </w:r>
    </w:p>
    <w:p w:rsidR="008E086F" w:rsidRDefault="008E086F">
      <w:pPr>
        <w:pStyle w:val="Index1"/>
        <w:tabs>
          <w:tab w:val="right" w:pos="5030"/>
        </w:tabs>
        <w:rPr>
          <w:noProof/>
        </w:rPr>
      </w:pPr>
      <w:r>
        <w:rPr>
          <w:noProof/>
        </w:rPr>
        <w:t>HPC Pack, 52</w:t>
      </w:r>
    </w:p>
    <w:p w:rsidR="008E086F" w:rsidRDefault="008E086F">
      <w:pPr>
        <w:pStyle w:val="Index1"/>
        <w:tabs>
          <w:tab w:val="right" w:pos="5030"/>
        </w:tabs>
        <w:rPr>
          <w:noProof/>
        </w:rPr>
      </w:pPr>
      <w:r>
        <w:rPr>
          <w:noProof/>
        </w:rPr>
        <w:t>Hyper-V Container, 80</w:t>
      </w:r>
    </w:p>
    <w:p w:rsidR="008E086F" w:rsidRDefault="008E086F">
      <w:pPr>
        <w:pStyle w:val="Index1"/>
        <w:tabs>
          <w:tab w:val="right" w:pos="5030"/>
        </w:tabs>
        <w:rPr>
          <w:noProof/>
        </w:rPr>
      </w:pPr>
      <w:r>
        <w:rPr>
          <w:noProof/>
        </w:rPr>
        <w:t>Import Service for Office 365, 69</w:t>
      </w:r>
    </w:p>
    <w:p w:rsidR="008E086F" w:rsidRDefault="008E086F">
      <w:pPr>
        <w:pStyle w:val="Index1"/>
        <w:tabs>
          <w:tab w:val="right" w:pos="5030"/>
        </w:tabs>
        <w:rPr>
          <w:noProof/>
        </w:rPr>
      </w:pPr>
      <w:r>
        <w:rPr>
          <w:noProof/>
        </w:rPr>
        <w:t>IoT Suite Predictive Maintenance Plan 1, 56</w:t>
      </w:r>
    </w:p>
    <w:p w:rsidR="008E086F" w:rsidRDefault="008E086F">
      <w:pPr>
        <w:pStyle w:val="Index1"/>
        <w:tabs>
          <w:tab w:val="right" w:pos="5030"/>
        </w:tabs>
        <w:rPr>
          <w:noProof/>
        </w:rPr>
      </w:pPr>
      <w:r>
        <w:rPr>
          <w:noProof/>
        </w:rPr>
        <w:t>IoT Suite Predictive Maintenance Plan 2, 56</w:t>
      </w:r>
    </w:p>
    <w:p w:rsidR="008E086F" w:rsidRDefault="008E086F">
      <w:pPr>
        <w:pStyle w:val="Index1"/>
        <w:tabs>
          <w:tab w:val="right" w:pos="5030"/>
        </w:tabs>
        <w:rPr>
          <w:noProof/>
        </w:rPr>
      </w:pPr>
      <w:r>
        <w:rPr>
          <w:noProof/>
        </w:rPr>
        <w:t>IoT Suite Remote Monitoring Plan 1, 56</w:t>
      </w:r>
    </w:p>
    <w:p w:rsidR="008E086F" w:rsidRDefault="008E086F">
      <w:pPr>
        <w:pStyle w:val="Index1"/>
        <w:tabs>
          <w:tab w:val="right" w:pos="5030"/>
        </w:tabs>
        <w:rPr>
          <w:noProof/>
        </w:rPr>
      </w:pPr>
      <w:r>
        <w:rPr>
          <w:noProof/>
        </w:rPr>
        <w:t>IoT Suite Remote Monitoring Plan 2, 56</w:t>
      </w:r>
    </w:p>
    <w:p w:rsidR="008E086F" w:rsidRDefault="008E086F">
      <w:pPr>
        <w:pStyle w:val="Index1"/>
        <w:tabs>
          <w:tab w:val="right" w:pos="5030"/>
        </w:tabs>
        <w:rPr>
          <w:noProof/>
        </w:rPr>
      </w:pPr>
      <w:r>
        <w:rPr>
          <w:noProof/>
        </w:rPr>
        <w:t>macOS, 44</w:t>
      </w:r>
    </w:p>
    <w:p w:rsidR="008E086F" w:rsidRDefault="008E086F">
      <w:pPr>
        <w:pStyle w:val="Index1"/>
        <w:tabs>
          <w:tab w:val="right" w:pos="5030"/>
        </w:tabs>
        <w:rPr>
          <w:noProof/>
        </w:rPr>
      </w:pPr>
      <w:r>
        <w:rPr>
          <w:noProof/>
        </w:rPr>
        <w:t>Microsoft 365 Business, 58</w:t>
      </w:r>
    </w:p>
    <w:p w:rsidR="008E086F" w:rsidRDefault="008E086F">
      <w:pPr>
        <w:pStyle w:val="Index1"/>
        <w:tabs>
          <w:tab w:val="right" w:pos="5030"/>
        </w:tabs>
        <w:rPr>
          <w:noProof/>
        </w:rPr>
      </w:pPr>
      <w:r>
        <w:rPr>
          <w:noProof/>
        </w:rPr>
        <w:t xml:space="preserve">Microsoft 365 E3 </w:t>
      </w:r>
      <w:r>
        <w:rPr>
          <w:rFonts w:hint="cs"/>
          <w:noProof/>
        </w:rPr>
        <w:t>และ</w:t>
      </w:r>
      <w:r>
        <w:rPr>
          <w:noProof/>
        </w:rPr>
        <w:t xml:space="preserve"> E5, 58</w:t>
      </w:r>
    </w:p>
    <w:p w:rsidR="008E086F" w:rsidRDefault="008E086F">
      <w:pPr>
        <w:pStyle w:val="Index1"/>
        <w:tabs>
          <w:tab w:val="right" w:pos="5030"/>
        </w:tabs>
        <w:rPr>
          <w:noProof/>
        </w:rPr>
      </w:pPr>
      <w:r>
        <w:rPr>
          <w:noProof/>
        </w:rPr>
        <w:t xml:space="preserve">Microsoft 365 E3 </w:t>
      </w:r>
      <w:r>
        <w:rPr>
          <w:rFonts w:hint="cs"/>
          <w:noProof/>
        </w:rPr>
        <w:t>และ</w:t>
      </w:r>
      <w:r>
        <w:rPr>
          <w:noProof/>
        </w:rPr>
        <w:t xml:space="preserve"> E5 Add-on, 58</w:t>
      </w:r>
    </w:p>
    <w:p w:rsidR="008E086F" w:rsidRDefault="008E086F">
      <w:pPr>
        <w:pStyle w:val="Index1"/>
        <w:tabs>
          <w:tab w:val="right" w:pos="5030"/>
        </w:tabs>
        <w:rPr>
          <w:noProof/>
        </w:rPr>
      </w:pPr>
      <w:r>
        <w:rPr>
          <w:noProof/>
        </w:rPr>
        <w:t xml:space="preserve">Microsoft 365 E3 </w:t>
      </w:r>
      <w:r>
        <w:rPr>
          <w:rFonts w:hint="cs"/>
          <w:noProof/>
        </w:rPr>
        <w:t>และ</w:t>
      </w:r>
      <w:r>
        <w:rPr>
          <w:noProof/>
        </w:rPr>
        <w:t xml:space="preserve"> E5 From SA, 58</w:t>
      </w:r>
    </w:p>
    <w:p w:rsidR="008E086F" w:rsidRDefault="008E086F">
      <w:pPr>
        <w:pStyle w:val="Index1"/>
        <w:tabs>
          <w:tab w:val="right" w:pos="5030"/>
        </w:tabs>
        <w:rPr>
          <w:noProof/>
        </w:rPr>
      </w:pPr>
      <w:r>
        <w:rPr>
          <w:noProof/>
        </w:rPr>
        <w:t>Microsoft 365 Education A1, 58</w:t>
      </w:r>
    </w:p>
    <w:p w:rsidR="008E086F" w:rsidRDefault="008E086F">
      <w:pPr>
        <w:pStyle w:val="Index1"/>
        <w:tabs>
          <w:tab w:val="right" w:pos="5030"/>
        </w:tabs>
        <w:rPr>
          <w:noProof/>
        </w:rPr>
      </w:pPr>
      <w:r>
        <w:rPr>
          <w:noProof/>
        </w:rPr>
        <w:t>Microsoft 365 Education A3, 58</w:t>
      </w:r>
    </w:p>
    <w:p w:rsidR="008E086F" w:rsidRDefault="008E086F">
      <w:pPr>
        <w:pStyle w:val="Index1"/>
        <w:tabs>
          <w:tab w:val="right" w:pos="5030"/>
        </w:tabs>
        <w:rPr>
          <w:noProof/>
        </w:rPr>
      </w:pPr>
      <w:r>
        <w:rPr>
          <w:noProof/>
        </w:rPr>
        <w:t>Microsoft 365 Education A3 with Core CAL, 58</w:t>
      </w:r>
    </w:p>
    <w:p w:rsidR="008E086F" w:rsidRDefault="008E086F">
      <w:pPr>
        <w:pStyle w:val="Index1"/>
        <w:tabs>
          <w:tab w:val="right" w:pos="5030"/>
        </w:tabs>
        <w:rPr>
          <w:noProof/>
        </w:rPr>
      </w:pPr>
      <w:r>
        <w:rPr>
          <w:noProof/>
        </w:rPr>
        <w:t>Microsoft 365 Education A5, 58</w:t>
      </w:r>
    </w:p>
    <w:p w:rsidR="008E086F" w:rsidRDefault="008E086F">
      <w:pPr>
        <w:pStyle w:val="Index1"/>
        <w:tabs>
          <w:tab w:val="right" w:pos="5030"/>
        </w:tabs>
        <w:rPr>
          <w:noProof/>
        </w:rPr>
      </w:pPr>
      <w:r>
        <w:rPr>
          <w:noProof/>
        </w:rPr>
        <w:t>Microsoft 365 F1, 34, 58</w:t>
      </w:r>
    </w:p>
    <w:p w:rsidR="008E086F" w:rsidRDefault="008E086F">
      <w:pPr>
        <w:pStyle w:val="Index1"/>
        <w:tabs>
          <w:tab w:val="right" w:pos="5030"/>
        </w:tabs>
        <w:rPr>
          <w:noProof/>
        </w:rPr>
      </w:pPr>
      <w:r>
        <w:rPr>
          <w:noProof/>
        </w:rPr>
        <w:t>Microsoft Azure Services, 56, 92, 93</w:t>
      </w:r>
    </w:p>
    <w:p w:rsidR="008E086F" w:rsidRDefault="008E086F">
      <w:pPr>
        <w:pStyle w:val="Index1"/>
        <w:tabs>
          <w:tab w:val="right" w:pos="5030"/>
        </w:tabs>
        <w:rPr>
          <w:noProof/>
        </w:rPr>
      </w:pPr>
      <w:r>
        <w:rPr>
          <w:noProof/>
        </w:rPr>
        <w:t xml:space="preserve">Microsoft Azure StorSimple Plan </w:t>
      </w:r>
      <w:r>
        <w:rPr>
          <w:rFonts w:hint="cs"/>
          <w:noProof/>
        </w:rPr>
        <w:t>ที่มีอุปกรณ์</w:t>
      </w:r>
      <w:r>
        <w:rPr>
          <w:noProof/>
        </w:rPr>
        <w:t xml:space="preserve"> (</w:t>
      </w:r>
      <w:r>
        <w:rPr>
          <w:rFonts w:hint="cs"/>
          <w:noProof/>
        </w:rPr>
        <w:t>อุปกรณ์</w:t>
      </w:r>
      <w:r>
        <w:rPr>
          <w:noProof/>
        </w:rPr>
        <w:t xml:space="preserve"> 8100), 57</w:t>
      </w:r>
    </w:p>
    <w:p w:rsidR="008E086F" w:rsidRDefault="008E086F">
      <w:pPr>
        <w:pStyle w:val="Index1"/>
        <w:tabs>
          <w:tab w:val="right" w:pos="5030"/>
        </w:tabs>
        <w:rPr>
          <w:noProof/>
        </w:rPr>
      </w:pPr>
      <w:r>
        <w:rPr>
          <w:noProof/>
        </w:rPr>
        <w:t xml:space="preserve">Microsoft Azure StorSimple Plan </w:t>
      </w:r>
      <w:r>
        <w:rPr>
          <w:rFonts w:hint="cs"/>
          <w:noProof/>
        </w:rPr>
        <w:t>ที่มีอุปกรณ์</w:t>
      </w:r>
      <w:r>
        <w:rPr>
          <w:noProof/>
        </w:rPr>
        <w:t xml:space="preserve"> (</w:t>
      </w:r>
      <w:r>
        <w:rPr>
          <w:rFonts w:hint="cs"/>
          <w:noProof/>
        </w:rPr>
        <w:t>อุปกรณ์</w:t>
      </w:r>
      <w:r>
        <w:rPr>
          <w:noProof/>
        </w:rPr>
        <w:t xml:space="preserve"> 8600), 57</w:t>
      </w:r>
    </w:p>
    <w:p w:rsidR="008E086F" w:rsidRDefault="008E086F">
      <w:pPr>
        <w:pStyle w:val="Index1"/>
        <w:tabs>
          <w:tab w:val="right" w:pos="5030"/>
        </w:tabs>
        <w:rPr>
          <w:noProof/>
        </w:rPr>
      </w:pPr>
      <w:r>
        <w:rPr>
          <w:noProof/>
        </w:rPr>
        <w:t>Microsoft Cloud App Security, 73</w:t>
      </w:r>
    </w:p>
    <w:p w:rsidR="008E086F" w:rsidRDefault="008E086F">
      <w:pPr>
        <w:pStyle w:val="Index1"/>
        <w:tabs>
          <w:tab w:val="right" w:pos="5030"/>
        </w:tabs>
        <w:rPr>
          <w:noProof/>
        </w:rPr>
      </w:pPr>
      <w:r>
        <w:rPr>
          <w:noProof/>
        </w:rPr>
        <w:t>Microsoft Dynamics 365 for Customer Service CAL, 86</w:t>
      </w:r>
    </w:p>
    <w:p w:rsidR="008E086F" w:rsidRDefault="008E086F">
      <w:pPr>
        <w:pStyle w:val="Index1"/>
        <w:tabs>
          <w:tab w:val="right" w:pos="5030"/>
        </w:tabs>
        <w:rPr>
          <w:noProof/>
        </w:rPr>
      </w:pPr>
      <w:r>
        <w:rPr>
          <w:noProof/>
        </w:rPr>
        <w:t>Microsoft Dynamics 365 for Customer Service On-premises CAL, 92</w:t>
      </w:r>
    </w:p>
    <w:p w:rsidR="008E086F" w:rsidRDefault="008E086F">
      <w:pPr>
        <w:pStyle w:val="Index1"/>
        <w:tabs>
          <w:tab w:val="right" w:pos="5030"/>
        </w:tabs>
        <w:rPr>
          <w:noProof/>
        </w:rPr>
      </w:pPr>
      <w:r>
        <w:rPr>
          <w:noProof/>
        </w:rPr>
        <w:t>Microsoft Dynamics 365 for Operations Activity CAL, 86</w:t>
      </w:r>
    </w:p>
    <w:p w:rsidR="008E086F" w:rsidRDefault="008E086F">
      <w:pPr>
        <w:pStyle w:val="Index1"/>
        <w:tabs>
          <w:tab w:val="right" w:pos="5030"/>
        </w:tabs>
        <w:rPr>
          <w:noProof/>
        </w:rPr>
      </w:pPr>
      <w:r>
        <w:rPr>
          <w:noProof/>
        </w:rPr>
        <w:t>Microsoft Dynamics 365 for Operations Activity On-premises CAL, 92</w:t>
      </w:r>
    </w:p>
    <w:p w:rsidR="008E086F" w:rsidRDefault="008E086F">
      <w:pPr>
        <w:pStyle w:val="Index1"/>
        <w:tabs>
          <w:tab w:val="right" w:pos="5030"/>
        </w:tabs>
        <w:rPr>
          <w:noProof/>
        </w:rPr>
      </w:pPr>
      <w:r>
        <w:rPr>
          <w:noProof/>
        </w:rPr>
        <w:t>Microsoft Dynamics 365 for Operations CAL, 86</w:t>
      </w:r>
    </w:p>
    <w:p w:rsidR="008E086F" w:rsidRDefault="008E086F">
      <w:pPr>
        <w:pStyle w:val="Index1"/>
        <w:tabs>
          <w:tab w:val="right" w:pos="5030"/>
        </w:tabs>
        <w:rPr>
          <w:noProof/>
        </w:rPr>
      </w:pPr>
      <w:r>
        <w:rPr>
          <w:noProof/>
        </w:rPr>
        <w:t>Microsoft Dynamics 365 for Operations On-premises CAL, 92</w:t>
      </w:r>
    </w:p>
    <w:p w:rsidR="008E086F" w:rsidRDefault="008E086F">
      <w:pPr>
        <w:pStyle w:val="Index1"/>
        <w:tabs>
          <w:tab w:val="right" w:pos="5030"/>
        </w:tabs>
        <w:rPr>
          <w:noProof/>
        </w:rPr>
      </w:pPr>
      <w:r>
        <w:rPr>
          <w:noProof/>
        </w:rPr>
        <w:t>Microsoft Dynamics 365 for Sales CAL, 86</w:t>
      </w:r>
    </w:p>
    <w:p w:rsidR="008E086F" w:rsidRDefault="008E086F">
      <w:pPr>
        <w:pStyle w:val="Index1"/>
        <w:tabs>
          <w:tab w:val="right" w:pos="5030"/>
        </w:tabs>
        <w:rPr>
          <w:noProof/>
        </w:rPr>
      </w:pPr>
      <w:r>
        <w:rPr>
          <w:noProof/>
        </w:rPr>
        <w:t>Microsoft Dynamics 365 for Sales On-premises CAL, 92</w:t>
      </w:r>
    </w:p>
    <w:p w:rsidR="008E086F" w:rsidRDefault="008E086F">
      <w:pPr>
        <w:pStyle w:val="Index1"/>
        <w:tabs>
          <w:tab w:val="right" w:pos="5030"/>
        </w:tabs>
        <w:rPr>
          <w:noProof/>
        </w:rPr>
      </w:pPr>
      <w:r>
        <w:rPr>
          <w:noProof/>
        </w:rPr>
        <w:t>Microsoft Dynamics 365 for Team Members On-premises CAL, 92</w:t>
      </w:r>
    </w:p>
    <w:p w:rsidR="008E086F" w:rsidRDefault="008E086F">
      <w:pPr>
        <w:pStyle w:val="Index1"/>
        <w:tabs>
          <w:tab w:val="right" w:pos="5030"/>
        </w:tabs>
        <w:rPr>
          <w:noProof/>
        </w:rPr>
      </w:pPr>
      <w:r>
        <w:rPr>
          <w:noProof/>
        </w:rPr>
        <w:t>Microsoft Dynamics AX Enterprise CAL, 86</w:t>
      </w:r>
    </w:p>
    <w:p w:rsidR="008E086F" w:rsidRDefault="008E086F">
      <w:pPr>
        <w:pStyle w:val="Index1"/>
        <w:tabs>
          <w:tab w:val="right" w:pos="5030"/>
        </w:tabs>
        <w:rPr>
          <w:noProof/>
        </w:rPr>
      </w:pPr>
      <w:r>
        <w:rPr>
          <w:noProof/>
        </w:rPr>
        <w:t>Microsoft Dynamics AX Functional CAL, 86</w:t>
      </w:r>
    </w:p>
    <w:p w:rsidR="008E086F" w:rsidRDefault="008E086F">
      <w:pPr>
        <w:pStyle w:val="Index1"/>
        <w:tabs>
          <w:tab w:val="right" w:pos="5030"/>
        </w:tabs>
        <w:rPr>
          <w:noProof/>
        </w:rPr>
      </w:pPr>
      <w:r>
        <w:rPr>
          <w:noProof/>
        </w:rPr>
        <w:t>Microsoft Dynamics AX Standard Commerce Core Server, 86</w:t>
      </w:r>
    </w:p>
    <w:p w:rsidR="008E086F" w:rsidRDefault="008E086F">
      <w:pPr>
        <w:pStyle w:val="Index1"/>
        <w:tabs>
          <w:tab w:val="right" w:pos="5030"/>
        </w:tabs>
        <w:rPr>
          <w:noProof/>
        </w:rPr>
      </w:pPr>
      <w:r>
        <w:rPr>
          <w:noProof/>
        </w:rPr>
        <w:t>Microsoft Dynamics AX Store Server, 86</w:t>
      </w:r>
    </w:p>
    <w:p w:rsidR="008E086F" w:rsidRDefault="008E086F">
      <w:pPr>
        <w:pStyle w:val="Index1"/>
        <w:tabs>
          <w:tab w:val="right" w:pos="5030"/>
        </w:tabs>
        <w:rPr>
          <w:noProof/>
        </w:rPr>
      </w:pPr>
      <w:r>
        <w:rPr>
          <w:noProof/>
        </w:rPr>
        <w:t>Microsoft Dynamics AX Task CAL, 86</w:t>
      </w:r>
    </w:p>
    <w:p w:rsidR="008E086F" w:rsidRDefault="008E086F">
      <w:pPr>
        <w:pStyle w:val="Index1"/>
        <w:tabs>
          <w:tab w:val="right" w:pos="5030"/>
        </w:tabs>
        <w:rPr>
          <w:noProof/>
        </w:rPr>
      </w:pPr>
      <w:r>
        <w:rPr>
          <w:noProof/>
        </w:rPr>
        <w:t>Microsoft Dynamics CRM Server 2013, 86</w:t>
      </w:r>
    </w:p>
    <w:p w:rsidR="008E086F" w:rsidRDefault="008E086F">
      <w:pPr>
        <w:pStyle w:val="Index1"/>
        <w:tabs>
          <w:tab w:val="right" w:pos="5030"/>
        </w:tabs>
        <w:rPr>
          <w:noProof/>
        </w:rPr>
      </w:pPr>
      <w:r>
        <w:rPr>
          <w:noProof/>
        </w:rPr>
        <w:t>Microsoft Dynamics CRM Server 2015, 86</w:t>
      </w:r>
    </w:p>
    <w:p w:rsidR="008E086F" w:rsidRDefault="008E086F">
      <w:pPr>
        <w:pStyle w:val="Index1"/>
        <w:tabs>
          <w:tab w:val="right" w:pos="5030"/>
        </w:tabs>
        <w:rPr>
          <w:noProof/>
        </w:rPr>
      </w:pPr>
      <w:r>
        <w:rPr>
          <w:noProof/>
        </w:rPr>
        <w:t>Microsoft Flow Plan 1, 72</w:t>
      </w:r>
    </w:p>
    <w:p w:rsidR="008E086F" w:rsidRDefault="008E086F">
      <w:pPr>
        <w:pStyle w:val="Index1"/>
        <w:tabs>
          <w:tab w:val="right" w:pos="5030"/>
        </w:tabs>
        <w:rPr>
          <w:noProof/>
        </w:rPr>
      </w:pPr>
      <w:r>
        <w:rPr>
          <w:noProof/>
        </w:rPr>
        <w:t>Microsoft Flow Plan 2, 72</w:t>
      </w:r>
    </w:p>
    <w:p w:rsidR="008E086F" w:rsidRDefault="008E086F">
      <w:pPr>
        <w:pStyle w:val="Index1"/>
        <w:tabs>
          <w:tab w:val="right" w:pos="5030"/>
        </w:tabs>
        <w:rPr>
          <w:noProof/>
        </w:rPr>
      </w:pPr>
      <w:r>
        <w:rPr>
          <w:noProof/>
        </w:rPr>
        <w:t>Microsoft Identity Manager 2016 CAL, 22</w:t>
      </w:r>
    </w:p>
    <w:p w:rsidR="008E086F" w:rsidRDefault="008E086F">
      <w:pPr>
        <w:pStyle w:val="Index1"/>
        <w:tabs>
          <w:tab w:val="right" w:pos="5030"/>
        </w:tabs>
        <w:rPr>
          <w:noProof/>
        </w:rPr>
      </w:pPr>
      <w:r>
        <w:rPr>
          <w:noProof/>
        </w:rPr>
        <w:t>Microsoft Identity Manager 2016 External Connector, 22</w:t>
      </w:r>
    </w:p>
    <w:p w:rsidR="008E086F" w:rsidRDefault="008E086F">
      <w:pPr>
        <w:pStyle w:val="Index1"/>
        <w:tabs>
          <w:tab w:val="right" w:pos="5030"/>
        </w:tabs>
        <w:rPr>
          <w:noProof/>
        </w:rPr>
      </w:pPr>
      <w:r>
        <w:rPr>
          <w:noProof/>
        </w:rPr>
        <w:t>Microsoft Intune, 17, 34, 74</w:t>
      </w:r>
    </w:p>
    <w:p w:rsidR="008E086F" w:rsidRDefault="008E086F">
      <w:pPr>
        <w:pStyle w:val="Index1"/>
        <w:tabs>
          <w:tab w:val="right" w:pos="5030"/>
        </w:tabs>
        <w:rPr>
          <w:noProof/>
        </w:rPr>
      </w:pPr>
      <w:r>
        <w:rPr>
          <w:noProof/>
        </w:rPr>
        <w:t>Microsoft Intune Add-on, 74</w:t>
      </w:r>
    </w:p>
    <w:p w:rsidR="008E086F" w:rsidRDefault="008E086F">
      <w:pPr>
        <w:pStyle w:val="Index1"/>
        <w:tabs>
          <w:tab w:val="right" w:pos="5030"/>
        </w:tabs>
        <w:rPr>
          <w:noProof/>
        </w:rPr>
      </w:pPr>
      <w:r>
        <w:rPr>
          <w:noProof/>
        </w:rPr>
        <w:t>Microsoft Intune for Devices, 74</w:t>
      </w:r>
    </w:p>
    <w:p w:rsidR="008E086F" w:rsidRDefault="008E086F">
      <w:pPr>
        <w:pStyle w:val="Index1"/>
        <w:tabs>
          <w:tab w:val="right" w:pos="5030"/>
        </w:tabs>
        <w:rPr>
          <w:noProof/>
        </w:rPr>
      </w:pPr>
      <w:r>
        <w:rPr>
          <w:noProof/>
        </w:rPr>
        <w:t>Microsoft Intune for EDU, 74</w:t>
      </w:r>
    </w:p>
    <w:p w:rsidR="008E086F" w:rsidRDefault="008E086F">
      <w:pPr>
        <w:pStyle w:val="Index1"/>
        <w:tabs>
          <w:tab w:val="right" w:pos="5030"/>
        </w:tabs>
        <w:rPr>
          <w:noProof/>
        </w:rPr>
      </w:pPr>
      <w:r>
        <w:rPr>
          <w:noProof/>
        </w:rPr>
        <w:t>Microsoft Intune for EDU Add-on, 74</w:t>
      </w:r>
    </w:p>
    <w:p w:rsidR="008E086F" w:rsidRDefault="008E086F">
      <w:pPr>
        <w:pStyle w:val="Index1"/>
        <w:tabs>
          <w:tab w:val="right" w:pos="5030"/>
        </w:tabs>
        <w:rPr>
          <w:noProof/>
        </w:rPr>
      </w:pPr>
      <w:r>
        <w:rPr>
          <w:noProof/>
        </w:rPr>
        <w:t>Microsoft Intune User SL Add-on Extra Storage 1 GB, 74</w:t>
      </w:r>
    </w:p>
    <w:p w:rsidR="008E086F" w:rsidRDefault="008E086F">
      <w:pPr>
        <w:pStyle w:val="Index1"/>
        <w:tabs>
          <w:tab w:val="right" w:pos="5030"/>
        </w:tabs>
        <w:rPr>
          <w:noProof/>
        </w:rPr>
      </w:pPr>
      <w:r>
        <w:rPr>
          <w:noProof/>
        </w:rPr>
        <w:t>Microsoft Kaizala Pro, 73</w:t>
      </w:r>
    </w:p>
    <w:p w:rsidR="008E086F" w:rsidRDefault="008E086F">
      <w:pPr>
        <w:pStyle w:val="Index1"/>
        <w:tabs>
          <w:tab w:val="right" w:pos="5030"/>
        </w:tabs>
        <w:rPr>
          <w:noProof/>
        </w:rPr>
      </w:pPr>
      <w:r>
        <w:rPr>
          <w:noProof/>
        </w:rPr>
        <w:t>Microsoft Learning Imagine Academy, 74</w:t>
      </w:r>
    </w:p>
    <w:p w:rsidR="008E086F" w:rsidRDefault="008E086F">
      <w:pPr>
        <w:pStyle w:val="Index1"/>
        <w:tabs>
          <w:tab w:val="right" w:pos="5030"/>
        </w:tabs>
        <w:rPr>
          <w:noProof/>
        </w:rPr>
      </w:pPr>
      <w:r>
        <w:rPr>
          <w:noProof/>
        </w:rPr>
        <w:t>Microsoft Learning MCP 1 Exam Vouchers, 74</w:t>
      </w:r>
    </w:p>
    <w:p w:rsidR="008E086F" w:rsidRDefault="008E086F">
      <w:pPr>
        <w:pStyle w:val="Index1"/>
        <w:tabs>
          <w:tab w:val="right" w:pos="5030"/>
        </w:tabs>
        <w:rPr>
          <w:noProof/>
        </w:rPr>
      </w:pPr>
      <w:r>
        <w:rPr>
          <w:noProof/>
        </w:rPr>
        <w:t>Microsoft Learning MCP 30 Exam Vouchers, 74</w:t>
      </w:r>
    </w:p>
    <w:p w:rsidR="008E086F" w:rsidRDefault="008E086F">
      <w:pPr>
        <w:pStyle w:val="Index1"/>
        <w:tabs>
          <w:tab w:val="right" w:pos="5030"/>
        </w:tabs>
        <w:rPr>
          <w:noProof/>
        </w:rPr>
      </w:pPr>
      <w:r>
        <w:rPr>
          <w:noProof/>
        </w:rPr>
        <w:t>Microsoft Learning MOS/MCE Certification 125 Exam Site License, 74</w:t>
      </w:r>
    </w:p>
    <w:p w:rsidR="008E086F" w:rsidRDefault="008E086F">
      <w:pPr>
        <w:pStyle w:val="Index1"/>
        <w:tabs>
          <w:tab w:val="right" w:pos="5030"/>
        </w:tabs>
        <w:rPr>
          <w:noProof/>
        </w:rPr>
      </w:pPr>
      <w:r>
        <w:rPr>
          <w:noProof/>
        </w:rPr>
        <w:t>Microsoft Learning MOS/MTA/MCE Certification 500 Exam Site License, 74</w:t>
      </w:r>
    </w:p>
    <w:p w:rsidR="008E086F" w:rsidRDefault="008E086F">
      <w:pPr>
        <w:pStyle w:val="Index1"/>
        <w:tabs>
          <w:tab w:val="right" w:pos="5030"/>
        </w:tabs>
        <w:rPr>
          <w:noProof/>
        </w:rPr>
      </w:pPr>
      <w:r>
        <w:rPr>
          <w:noProof/>
        </w:rPr>
        <w:t>Microsoft Learning MTA/MCA Certification 125 Exam Site License, 74</w:t>
      </w:r>
    </w:p>
    <w:p w:rsidR="008E086F" w:rsidRDefault="008E086F">
      <w:pPr>
        <w:pStyle w:val="Index1"/>
        <w:tabs>
          <w:tab w:val="right" w:pos="5030"/>
        </w:tabs>
        <w:rPr>
          <w:noProof/>
        </w:rPr>
      </w:pPr>
      <w:r>
        <w:rPr>
          <w:noProof/>
        </w:rPr>
        <w:t>Microsoft MyAnalytics, 68</w:t>
      </w:r>
    </w:p>
    <w:p w:rsidR="008E086F" w:rsidRDefault="008E086F">
      <w:pPr>
        <w:pStyle w:val="Index1"/>
        <w:tabs>
          <w:tab w:val="right" w:pos="5030"/>
        </w:tabs>
        <w:rPr>
          <w:noProof/>
        </w:rPr>
      </w:pPr>
      <w:r>
        <w:rPr>
          <w:noProof/>
        </w:rPr>
        <w:t>Microsoft PowerApps Plan 1, 72</w:t>
      </w:r>
    </w:p>
    <w:p w:rsidR="008E086F" w:rsidRDefault="008E086F">
      <w:pPr>
        <w:pStyle w:val="Index1"/>
        <w:tabs>
          <w:tab w:val="right" w:pos="5030"/>
        </w:tabs>
        <w:rPr>
          <w:noProof/>
        </w:rPr>
      </w:pPr>
      <w:r>
        <w:rPr>
          <w:noProof/>
        </w:rPr>
        <w:t>Microsoft PowerApps Plan 2, 72</w:t>
      </w:r>
    </w:p>
    <w:p w:rsidR="008E086F" w:rsidRDefault="008E086F">
      <w:pPr>
        <w:pStyle w:val="Index1"/>
        <w:tabs>
          <w:tab w:val="right" w:pos="5030"/>
        </w:tabs>
        <w:rPr>
          <w:noProof/>
        </w:rPr>
      </w:pPr>
      <w:r>
        <w:rPr>
          <w:noProof/>
        </w:rPr>
        <w:t>Microsoft Relationship Sales solution/Plus, 63</w:t>
      </w:r>
    </w:p>
    <w:p w:rsidR="008E086F" w:rsidRDefault="008E086F">
      <w:pPr>
        <w:pStyle w:val="Index1"/>
        <w:tabs>
          <w:tab w:val="right" w:pos="5030"/>
        </w:tabs>
        <w:rPr>
          <w:noProof/>
        </w:rPr>
      </w:pPr>
      <w:r>
        <w:rPr>
          <w:noProof/>
        </w:rPr>
        <w:t>Microsoft Stream Plan 1, 67</w:t>
      </w:r>
    </w:p>
    <w:p w:rsidR="008E086F" w:rsidRDefault="008E086F">
      <w:pPr>
        <w:pStyle w:val="Index1"/>
        <w:tabs>
          <w:tab w:val="right" w:pos="5030"/>
        </w:tabs>
        <w:rPr>
          <w:noProof/>
        </w:rPr>
      </w:pPr>
      <w:r>
        <w:rPr>
          <w:noProof/>
        </w:rPr>
        <w:t>Microsoft Stream Plan 2, 67</w:t>
      </w:r>
    </w:p>
    <w:p w:rsidR="008E086F" w:rsidRDefault="008E086F">
      <w:pPr>
        <w:pStyle w:val="Index1"/>
        <w:tabs>
          <w:tab w:val="right" w:pos="5030"/>
        </w:tabs>
        <w:rPr>
          <w:noProof/>
        </w:rPr>
      </w:pPr>
      <w:r>
        <w:rPr>
          <w:noProof/>
        </w:rPr>
        <w:t>Microsoft Stream Plan 2 Add-on, 68</w:t>
      </w:r>
    </w:p>
    <w:p w:rsidR="008E086F" w:rsidRDefault="008E086F">
      <w:pPr>
        <w:pStyle w:val="Index1"/>
        <w:tabs>
          <w:tab w:val="right" w:pos="5030"/>
        </w:tabs>
        <w:rPr>
          <w:noProof/>
        </w:rPr>
      </w:pPr>
      <w:r>
        <w:rPr>
          <w:noProof/>
        </w:rPr>
        <w:t>Microsoft Stream Storage Add-on, 68</w:t>
      </w:r>
    </w:p>
    <w:p w:rsidR="008E086F" w:rsidRDefault="008E086F">
      <w:pPr>
        <w:pStyle w:val="Index1"/>
        <w:tabs>
          <w:tab w:val="right" w:pos="5030"/>
        </w:tabs>
        <w:rPr>
          <w:noProof/>
        </w:rPr>
      </w:pPr>
      <w:r>
        <w:rPr>
          <w:noProof/>
        </w:rPr>
        <w:t>Microsoft Translator API, 56</w:t>
      </w:r>
    </w:p>
    <w:p w:rsidR="008E086F" w:rsidRDefault="008E086F">
      <w:pPr>
        <w:pStyle w:val="Index1"/>
        <w:tabs>
          <w:tab w:val="right" w:pos="5030"/>
        </w:tabs>
        <w:rPr>
          <w:noProof/>
        </w:rPr>
      </w:pPr>
      <w:r>
        <w:rPr>
          <w:noProof/>
        </w:rPr>
        <w:t>Minecraft</w:t>
      </w:r>
    </w:p>
    <w:p w:rsidR="008E086F" w:rsidRDefault="008E086F">
      <w:pPr>
        <w:pStyle w:val="Index2"/>
        <w:tabs>
          <w:tab w:val="right" w:pos="5030"/>
        </w:tabs>
        <w:rPr>
          <w:noProof/>
        </w:rPr>
      </w:pPr>
      <w:r>
        <w:rPr>
          <w:noProof/>
        </w:rPr>
        <w:t>Education Edition, 75</w:t>
      </w:r>
    </w:p>
    <w:p w:rsidR="008E086F" w:rsidRDefault="008E086F">
      <w:pPr>
        <w:pStyle w:val="Index1"/>
        <w:tabs>
          <w:tab w:val="right" w:pos="5030"/>
        </w:tabs>
        <w:rPr>
          <w:noProof/>
        </w:rPr>
      </w:pPr>
      <w:r>
        <w:rPr>
          <w:noProof/>
        </w:rPr>
        <w:t>Mobile Asset Management Distance Matrix Per Asset Automatic, 71</w:t>
      </w:r>
    </w:p>
    <w:p w:rsidR="008E086F" w:rsidRDefault="008E086F">
      <w:pPr>
        <w:pStyle w:val="Index1"/>
        <w:tabs>
          <w:tab w:val="right" w:pos="5030"/>
        </w:tabs>
        <w:rPr>
          <w:noProof/>
        </w:rPr>
      </w:pPr>
      <w:r>
        <w:rPr>
          <w:noProof/>
        </w:rPr>
        <w:t>Mobile Asset Management Distance Matrix Per Asset Manual, 71</w:t>
      </w:r>
    </w:p>
    <w:p w:rsidR="008E086F" w:rsidRDefault="008E086F">
      <w:pPr>
        <w:pStyle w:val="Index1"/>
        <w:tabs>
          <w:tab w:val="right" w:pos="5030"/>
        </w:tabs>
        <w:rPr>
          <w:noProof/>
        </w:rPr>
      </w:pPr>
      <w:r>
        <w:rPr>
          <w:noProof/>
        </w:rPr>
        <w:t>Mobile Asset Management Drive Analytics Per Asset, 71</w:t>
      </w:r>
    </w:p>
    <w:p w:rsidR="008E086F" w:rsidRDefault="008E086F">
      <w:pPr>
        <w:pStyle w:val="Index1"/>
        <w:tabs>
          <w:tab w:val="right" w:pos="5030"/>
        </w:tabs>
        <w:rPr>
          <w:noProof/>
        </w:rPr>
      </w:pPr>
      <w:r>
        <w:rPr>
          <w:noProof/>
        </w:rPr>
        <w:t>Mobile Asset Management Per Asset (SL), 71</w:t>
      </w:r>
    </w:p>
    <w:p w:rsidR="008E086F" w:rsidRDefault="008E086F">
      <w:pPr>
        <w:pStyle w:val="Index1"/>
        <w:tabs>
          <w:tab w:val="right" w:pos="5030"/>
        </w:tabs>
        <w:rPr>
          <w:noProof/>
        </w:rPr>
      </w:pPr>
      <w:r>
        <w:rPr>
          <w:noProof/>
        </w:rPr>
        <w:t>Mobile Asset Management Platform, 71</w:t>
      </w:r>
    </w:p>
    <w:p w:rsidR="008E086F" w:rsidRDefault="008E086F">
      <w:pPr>
        <w:pStyle w:val="Index1"/>
        <w:tabs>
          <w:tab w:val="right" w:pos="5030"/>
        </w:tabs>
        <w:rPr>
          <w:noProof/>
        </w:rPr>
      </w:pPr>
      <w:r>
        <w:rPr>
          <w:noProof/>
        </w:rPr>
        <w:t>Mobile Asset Management Truck Routing Per Asset, 71</w:t>
      </w:r>
    </w:p>
    <w:p w:rsidR="008E086F" w:rsidRDefault="008E086F">
      <w:pPr>
        <w:pStyle w:val="Index1"/>
        <w:tabs>
          <w:tab w:val="right" w:pos="5030"/>
        </w:tabs>
        <w:rPr>
          <w:noProof/>
        </w:rPr>
      </w:pPr>
      <w:r>
        <w:rPr>
          <w:noProof/>
        </w:rPr>
        <w:t>MSDN Platforms, 39</w:t>
      </w:r>
    </w:p>
    <w:p w:rsidR="008E086F" w:rsidRDefault="008E086F">
      <w:pPr>
        <w:pStyle w:val="Index1"/>
        <w:tabs>
          <w:tab w:val="right" w:pos="5030"/>
        </w:tabs>
        <w:rPr>
          <w:noProof/>
        </w:rPr>
      </w:pPr>
      <w:r>
        <w:rPr>
          <w:noProof/>
        </w:rPr>
        <w:t>Office 2016, 23</w:t>
      </w:r>
    </w:p>
    <w:p w:rsidR="008E086F" w:rsidRDefault="008E086F">
      <w:pPr>
        <w:pStyle w:val="Index1"/>
        <w:tabs>
          <w:tab w:val="right" w:pos="5030"/>
        </w:tabs>
        <w:rPr>
          <w:noProof/>
        </w:rPr>
      </w:pPr>
      <w:r>
        <w:rPr>
          <w:noProof/>
        </w:rPr>
        <w:t>Office 2019 for Mac Standard, 25</w:t>
      </w:r>
    </w:p>
    <w:p w:rsidR="008E086F" w:rsidRDefault="008E086F">
      <w:pPr>
        <w:pStyle w:val="Index1"/>
        <w:tabs>
          <w:tab w:val="right" w:pos="5030"/>
        </w:tabs>
        <w:rPr>
          <w:noProof/>
        </w:rPr>
      </w:pPr>
      <w:r>
        <w:rPr>
          <w:noProof/>
        </w:rPr>
        <w:t>Office 365 A1, 66</w:t>
      </w:r>
    </w:p>
    <w:p w:rsidR="008E086F" w:rsidRDefault="008E086F">
      <w:pPr>
        <w:pStyle w:val="Index1"/>
        <w:tabs>
          <w:tab w:val="right" w:pos="5030"/>
        </w:tabs>
        <w:rPr>
          <w:noProof/>
        </w:rPr>
      </w:pPr>
      <w:r>
        <w:rPr>
          <w:noProof/>
        </w:rPr>
        <w:t>Office 365 A3, 66</w:t>
      </w:r>
    </w:p>
    <w:p w:rsidR="008E086F" w:rsidRDefault="008E086F">
      <w:pPr>
        <w:pStyle w:val="Index1"/>
        <w:tabs>
          <w:tab w:val="right" w:pos="5030"/>
        </w:tabs>
        <w:rPr>
          <w:noProof/>
        </w:rPr>
      </w:pPr>
      <w:r>
        <w:rPr>
          <w:noProof/>
        </w:rPr>
        <w:t>Office 365 A5, 66</w:t>
      </w:r>
    </w:p>
    <w:p w:rsidR="008E086F" w:rsidRDefault="008E086F">
      <w:pPr>
        <w:pStyle w:val="Index1"/>
        <w:tabs>
          <w:tab w:val="right" w:pos="5030"/>
        </w:tabs>
        <w:rPr>
          <w:noProof/>
        </w:rPr>
      </w:pPr>
      <w:r>
        <w:rPr>
          <w:noProof/>
        </w:rPr>
        <w:t>Office 365 A5 Add-on, 66</w:t>
      </w:r>
    </w:p>
    <w:p w:rsidR="008E086F" w:rsidRDefault="008E086F">
      <w:pPr>
        <w:pStyle w:val="Index1"/>
        <w:tabs>
          <w:tab w:val="right" w:pos="5030"/>
        </w:tabs>
        <w:rPr>
          <w:noProof/>
        </w:rPr>
      </w:pPr>
      <w:r>
        <w:rPr>
          <w:noProof/>
        </w:rPr>
        <w:t>Office 365 Advanced Compliance, 68</w:t>
      </w:r>
    </w:p>
    <w:p w:rsidR="008E086F" w:rsidRDefault="008E086F">
      <w:pPr>
        <w:pStyle w:val="Index1"/>
        <w:tabs>
          <w:tab w:val="right" w:pos="5030"/>
        </w:tabs>
        <w:rPr>
          <w:noProof/>
        </w:rPr>
      </w:pPr>
      <w:r>
        <w:rPr>
          <w:noProof/>
        </w:rPr>
        <w:t>Office 365 Advanced Threat Protection, 69</w:t>
      </w:r>
    </w:p>
    <w:p w:rsidR="008E086F" w:rsidRDefault="008E086F">
      <w:pPr>
        <w:pStyle w:val="Index1"/>
        <w:tabs>
          <w:tab w:val="right" w:pos="5030"/>
        </w:tabs>
        <w:rPr>
          <w:noProof/>
        </w:rPr>
      </w:pPr>
      <w:r>
        <w:rPr>
          <w:noProof/>
        </w:rPr>
        <w:t>Office 365 Business, 65</w:t>
      </w:r>
    </w:p>
    <w:p w:rsidR="008E086F" w:rsidRDefault="008E086F">
      <w:pPr>
        <w:pStyle w:val="Index1"/>
        <w:tabs>
          <w:tab w:val="right" w:pos="5030"/>
        </w:tabs>
        <w:rPr>
          <w:noProof/>
        </w:rPr>
      </w:pPr>
      <w:r>
        <w:rPr>
          <w:noProof/>
        </w:rPr>
        <w:t>Office 365 Business Essentials, 66</w:t>
      </w:r>
    </w:p>
    <w:p w:rsidR="008E086F" w:rsidRDefault="008E086F">
      <w:pPr>
        <w:pStyle w:val="Index1"/>
        <w:tabs>
          <w:tab w:val="right" w:pos="5030"/>
        </w:tabs>
        <w:rPr>
          <w:noProof/>
        </w:rPr>
      </w:pPr>
      <w:r>
        <w:rPr>
          <w:noProof/>
        </w:rPr>
        <w:t>Office 365 Business Premium, 66</w:t>
      </w:r>
    </w:p>
    <w:p w:rsidR="008E086F" w:rsidRDefault="008E086F">
      <w:pPr>
        <w:pStyle w:val="Index1"/>
        <w:tabs>
          <w:tab w:val="right" w:pos="5030"/>
        </w:tabs>
        <w:rPr>
          <w:noProof/>
        </w:rPr>
      </w:pPr>
      <w:r>
        <w:rPr>
          <w:noProof/>
        </w:rPr>
        <w:t>Office 365 Cloud App Security (User SL), 67</w:t>
      </w:r>
    </w:p>
    <w:p w:rsidR="008E086F" w:rsidRDefault="008E086F">
      <w:pPr>
        <w:pStyle w:val="Index1"/>
        <w:tabs>
          <w:tab w:val="right" w:pos="5030"/>
        </w:tabs>
        <w:rPr>
          <w:noProof/>
        </w:rPr>
      </w:pPr>
      <w:r>
        <w:rPr>
          <w:noProof/>
        </w:rPr>
        <w:t>Office 365 Data Loss Prevention, 69</w:t>
      </w:r>
    </w:p>
    <w:p w:rsidR="008E086F" w:rsidRDefault="008E086F">
      <w:pPr>
        <w:pStyle w:val="Index1"/>
        <w:tabs>
          <w:tab w:val="right" w:pos="5030"/>
        </w:tabs>
        <w:rPr>
          <w:noProof/>
        </w:rPr>
      </w:pPr>
      <w:r>
        <w:rPr>
          <w:noProof/>
        </w:rPr>
        <w:t>Office 365 Enterprise E1, 17</w:t>
      </w:r>
    </w:p>
    <w:p w:rsidR="008E086F" w:rsidRDefault="008E086F">
      <w:pPr>
        <w:pStyle w:val="Index1"/>
        <w:tabs>
          <w:tab w:val="right" w:pos="5030"/>
        </w:tabs>
        <w:rPr>
          <w:noProof/>
        </w:rPr>
      </w:pPr>
      <w:r>
        <w:rPr>
          <w:noProof/>
        </w:rPr>
        <w:t xml:space="preserve">Office 365 Enterprise E1 </w:t>
      </w:r>
      <w:r>
        <w:rPr>
          <w:rFonts w:hint="cs"/>
          <w:noProof/>
        </w:rPr>
        <w:t>และ</w:t>
      </w:r>
      <w:r>
        <w:rPr>
          <w:noProof/>
        </w:rPr>
        <w:t xml:space="preserve"> E3, 66</w:t>
      </w:r>
    </w:p>
    <w:p w:rsidR="008E086F" w:rsidRDefault="008E086F">
      <w:pPr>
        <w:pStyle w:val="Index1"/>
        <w:tabs>
          <w:tab w:val="right" w:pos="5030"/>
        </w:tabs>
        <w:rPr>
          <w:noProof/>
        </w:rPr>
      </w:pPr>
      <w:r>
        <w:rPr>
          <w:noProof/>
        </w:rPr>
        <w:t xml:space="preserve">Office 365 Enterprise E1 </w:t>
      </w:r>
      <w:r>
        <w:rPr>
          <w:rFonts w:hint="cs"/>
          <w:noProof/>
        </w:rPr>
        <w:t>และ</w:t>
      </w:r>
      <w:r>
        <w:rPr>
          <w:noProof/>
        </w:rPr>
        <w:t xml:space="preserve"> E3 Add-on, 66</w:t>
      </w:r>
    </w:p>
    <w:p w:rsidR="008E086F" w:rsidRDefault="008E086F">
      <w:pPr>
        <w:pStyle w:val="Index1"/>
        <w:tabs>
          <w:tab w:val="right" w:pos="5030"/>
        </w:tabs>
        <w:rPr>
          <w:noProof/>
        </w:rPr>
      </w:pPr>
      <w:r>
        <w:rPr>
          <w:noProof/>
        </w:rPr>
        <w:t xml:space="preserve">Office 365 Enterprise E1 </w:t>
      </w:r>
      <w:r>
        <w:rPr>
          <w:rFonts w:hint="cs"/>
          <w:noProof/>
        </w:rPr>
        <w:t>และ</w:t>
      </w:r>
      <w:r>
        <w:rPr>
          <w:noProof/>
        </w:rPr>
        <w:t xml:space="preserve"> E3 From SA, 66</w:t>
      </w:r>
    </w:p>
    <w:p w:rsidR="008E086F" w:rsidRDefault="008E086F">
      <w:pPr>
        <w:pStyle w:val="Index1"/>
        <w:tabs>
          <w:tab w:val="right" w:pos="5030"/>
        </w:tabs>
        <w:rPr>
          <w:noProof/>
        </w:rPr>
      </w:pPr>
      <w:r>
        <w:rPr>
          <w:noProof/>
        </w:rPr>
        <w:t xml:space="preserve">Office 365 Enterprise E1 </w:t>
      </w:r>
      <w:r>
        <w:rPr>
          <w:rFonts w:hint="cs"/>
          <w:noProof/>
        </w:rPr>
        <w:t>และ</w:t>
      </w:r>
      <w:r>
        <w:rPr>
          <w:noProof/>
        </w:rPr>
        <w:t xml:space="preserve"> Microsoft Intune, 17</w:t>
      </w:r>
    </w:p>
    <w:p w:rsidR="008E086F" w:rsidRDefault="008E086F">
      <w:pPr>
        <w:pStyle w:val="Index1"/>
        <w:tabs>
          <w:tab w:val="right" w:pos="5030"/>
        </w:tabs>
        <w:rPr>
          <w:noProof/>
        </w:rPr>
      </w:pPr>
      <w:r>
        <w:rPr>
          <w:noProof/>
        </w:rPr>
        <w:t>Office 365 Enterprise E3, 17</w:t>
      </w:r>
    </w:p>
    <w:p w:rsidR="008E086F" w:rsidRDefault="008E086F">
      <w:pPr>
        <w:pStyle w:val="Index1"/>
        <w:tabs>
          <w:tab w:val="right" w:pos="5030"/>
        </w:tabs>
        <w:rPr>
          <w:noProof/>
        </w:rPr>
      </w:pPr>
      <w:r>
        <w:rPr>
          <w:noProof/>
        </w:rPr>
        <w:t>Office 365 Enterprise E3 without ProPlus Add-on, 66</w:t>
      </w:r>
    </w:p>
    <w:p w:rsidR="008E086F" w:rsidRDefault="008E086F">
      <w:pPr>
        <w:pStyle w:val="Index1"/>
        <w:tabs>
          <w:tab w:val="right" w:pos="5030"/>
        </w:tabs>
        <w:rPr>
          <w:noProof/>
        </w:rPr>
      </w:pPr>
      <w:r>
        <w:rPr>
          <w:noProof/>
        </w:rPr>
        <w:t xml:space="preserve">Office 365 Enterprise E3 </w:t>
      </w:r>
      <w:r>
        <w:rPr>
          <w:rFonts w:hint="cs"/>
          <w:noProof/>
        </w:rPr>
        <w:t>และ</w:t>
      </w:r>
      <w:r>
        <w:rPr>
          <w:noProof/>
        </w:rPr>
        <w:t xml:space="preserve"> Microsoft Intune, 17</w:t>
      </w:r>
    </w:p>
    <w:p w:rsidR="008E086F" w:rsidRDefault="008E086F">
      <w:pPr>
        <w:pStyle w:val="Index1"/>
        <w:tabs>
          <w:tab w:val="right" w:pos="5030"/>
        </w:tabs>
        <w:rPr>
          <w:noProof/>
        </w:rPr>
      </w:pPr>
      <w:r>
        <w:rPr>
          <w:noProof/>
        </w:rPr>
        <w:t>Office 365 Enterprise E5, 17</w:t>
      </w:r>
    </w:p>
    <w:p w:rsidR="008E086F" w:rsidRDefault="008E086F">
      <w:pPr>
        <w:pStyle w:val="Index1"/>
        <w:tabs>
          <w:tab w:val="right" w:pos="5030"/>
        </w:tabs>
        <w:rPr>
          <w:noProof/>
        </w:rPr>
      </w:pPr>
      <w:r>
        <w:rPr>
          <w:noProof/>
        </w:rPr>
        <w:t>Office 365 Enterprise E5 (User SL), 66</w:t>
      </w:r>
    </w:p>
    <w:p w:rsidR="008E086F" w:rsidRDefault="008E086F">
      <w:pPr>
        <w:pStyle w:val="Index1"/>
        <w:tabs>
          <w:tab w:val="right" w:pos="5030"/>
        </w:tabs>
        <w:rPr>
          <w:noProof/>
        </w:rPr>
      </w:pPr>
      <w:r>
        <w:rPr>
          <w:noProof/>
        </w:rPr>
        <w:t>Office 365 Enterprise E5 Add-on, 66</w:t>
      </w:r>
    </w:p>
    <w:p w:rsidR="008E086F" w:rsidRDefault="008E086F">
      <w:pPr>
        <w:pStyle w:val="Index1"/>
        <w:tabs>
          <w:tab w:val="right" w:pos="5030"/>
        </w:tabs>
        <w:rPr>
          <w:noProof/>
        </w:rPr>
      </w:pPr>
      <w:r>
        <w:rPr>
          <w:noProof/>
        </w:rPr>
        <w:t>Office 365 Enterprise E5 From SA, 66</w:t>
      </w:r>
    </w:p>
    <w:p w:rsidR="008E086F" w:rsidRDefault="008E086F">
      <w:pPr>
        <w:pStyle w:val="Index1"/>
        <w:tabs>
          <w:tab w:val="right" w:pos="5030"/>
        </w:tabs>
        <w:rPr>
          <w:noProof/>
        </w:rPr>
      </w:pPr>
      <w:r>
        <w:rPr>
          <w:noProof/>
        </w:rPr>
        <w:t xml:space="preserve">Office 365 Enterprise E5 </w:t>
      </w:r>
      <w:r>
        <w:rPr>
          <w:rFonts w:hint="cs"/>
          <w:noProof/>
        </w:rPr>
        <w:t>และ</w:t>
      </w:r>
      <w:r>
        <w:rPr>
          <w:noProof/>
        </w:rPr>
        <w:t xml:space="preserve"> Microsoft Intune, 17</w:t>
      </w:r>
    </w:p>
    <w:p w:rsidR="008E086F" w:rsidRDefault="008E086F">
      <w:pPr>
        <w:pStyle w:val="Index1"/>
        <w:tabs>
          <w:tab w:val="right" w:pos="5030"/>
        </w:tabs>
        <w:rPr>
          <w:noProof/>
        </w:rPr>
      </w:pPr>
      <w:r>
        <w:rPr>
          <w:noProof/>
        </w:rPr>
        <w:t>Office 365 Enterprise F1, 66</w:t>
      </w:r>
    </w:p>
    <w:p w:rsidR="008E086F" w:rsidRDefault="008E086F">
      <w:pPr>
        <w:pStyle w:val="Index1"/>
        <w:tabs>
          <w:tab w:val="right" w:pos="5030"/>
        </w:tabs>
        <w:rPr>
          <w:noProof/>
        </w:rPr>
      </w:pPr>
      <w:r>
        <w:rPr>
          <w:noProof/>
        </w:rPr>
        <w:t>Office 365 Extra File Storage 1 GB, 70</w:t>
      </w:r>
    </w:p>
    <w:p w:rsidR="008E086F" w:rsidRDefault="008E086F">
      <w:pPr>
        <w:pStyle w:val="Index1"/>
        <w:tabs>
          <w:tab w:val="right" w:pos="5030"/>
        </w:tabs>
        <w:rPr>
          <w:noProof/>
        </w:rPr>
      </w:pPr>
      <w:r>
        <w:rPr>
          <w:noProof/>
        </w:rPr>
        <w:t>Office 365 ProPlus, 65</w:t>
      </w:r>
    </w:p>
    <w:p w:rsidR="008E086F" w:rsidRDefault="008E086F">
      <w:pPr>
        <w:pStyle w:val="Index1"/>
        <w:tabs>
          <w:tab w:val="right" w:pos="5030"/>
        </w:tabs>
        <w:rPr>
          <w:noProof/>
        </w:rPr>
      </w:pPr>
      <w:r>
        <w:rPr>
          <w:noProof/>
        </w:rPr>
        <w:t>Office 365 ProPlus From SA, 65</w:t>
      </w:r>
    </w:p>
    <w:p w:rsidR="008E086F" w:rsidRDefault="008E086F">
      <w:pPr>
        <w:pStyle w:val="Index1"/>
        <w:tabs>
          <w:tab w:val="right" w:pos="5030"/>
        </w:tabs>
        <w:rPr>
          <w:noProof/>
        </w:rPr>
      </w:pPr>
      <w:r>
        <w:rPr>
          <w:noProof/>
        </w:rPr>
        <w:t>Office 365 Threat Intelligence, 69</w:t>
      </w:r>
    </w:p>
    <w:p w:rsidR="008E086F" w:rsidRDefault="008E086F">
      <w:pPr>
        <w:pStyle w:val="Index1"/>
        <w:tabs>
          <w:tab w:val="right" w:pos="5030"/>
        </w:tabs>
        <w:rPr>
          <w:noProof/>
        </w:rPr>
      </w:pPr>
      <w:r>
        <w:rPr>
          <w:noProof/>
        </w:rPr>
        <w:t>Office for Mac 2016, 25</w:t>
      </w:r>
    </w:p>
    <w:p w:rsidR="008E086F" w:rsidRDefault="008E086F">
      <w:pPr>
        <w:pStyle w:val="Index1"/>
        <w:tabs>
          <w:tab w:val="right" w:pos="5030"/>
        </w:tabs>
        <w:rPr>
          <w:noProof/>
        </w:rPr>
      </w:pPr>
      <w:r>
        <w:rPr>
          <w:noProof/>
        </w:rPr>
        <w:t>Office for Mac Standard, 85</w:t>
      </w:r>
    </w:p>
    <w:p w:rsidR="008E086F" w:rsidRDefault="008E086F">
      <w:pPr>
        <w:pStyle w:val="Index1"/>
        <w:tabs>
          <w:tab w:val="right" w:pos="5030"/>
        </w:tabs>
        <w:rPr>
          <w:noProof/>
        </w:rPr>
      </w:pPr>
      <w:r>
        <w:rPr>
          <w:noProof/>
        </w:rPr>
        <w:t>Office Multi Language Pack 2013, 23</w:t>
      </w:r>
    </w:p>
    <w:p w:rsidR="008E086F" w:rsidRDefault="008E086F">
      <w:pPr>
        <w:pStyle w:val="Index1"/>
        <w:tabs>
          <w:tab w:val="right" w:pos="5030"/>
        </w:tabs>
        <w:rPr>
          <w:noProof/>
        </w:rPr>
      </w:pPr>
      <w:r>
        <w:rPr>
          <w:noProof/>
        </w:rPr>
        <w:t>Office Online for Office 365, 85</w:t>
      </w:r>
    </w:p>
    <w:p w:rsidR="008E086F" w:rsidRDefault="008E086F">
      <w:pPr>
        <w:pStyle w:val="Index1"/>
        <w:tabs>
          <w:tab w:val="right" w:pos="5030"/>
        </w:tabs>
        <w:rPr>
          <w:noProof/>
        </w:rPr>
      </w:pPr>
      <w:r>
        <w:rPr>
          <w:noProof/>
        </w:rPr>
        <w:t>Office Professional Plus, 65, 85, 92</w:t>
      </w:r>
    </w:p>
    <w:p w:rsidR="008E086F" w:rsidRDefault="008E086F">
      <w:pPr>
        <w:pStyle w:val="Index1"/>
        <w:tabs>
          <w:tab w:val="right" w:pos="5030"/>
        </w:tabs>
        <w:rPr>
          <w:noProof/>
        </w:rPr>
      </w:pPr>
      <w:r>
        <w:rPr>
          <w:noProof/>
        </w:rPr>
        <w:t>Office Professional Plus 2013, 65</w:t>
      </w:r>
    </w:p>
    <w:p w:rsidR="008E086F" w:rsidRDefault="008E086F">
      <w:pPr>
        <w:pStyle w:val="Index1"/>
        <w:tabs>
          <w:tab w:val="right" w:pos="5030"/>
        </w:tabs>
        <w:rPr>
          <w:noProof/>
        </w:rPr>
      </w:pPr>
      <w:r>
        <w:rPr>
          <w:noProof/>
        </w:rPr>
        <w:t>Office Professional Plus 2016, 40</w:t>
      </w:r>
    </w:p>
    <w:p w:rsidR="008E086F" w:rsidRDefault="008E086F">
      <w:pPr>
        <w:pStyle w:val="Index1"/>
        <w:tabs>
          <w:tab w:val="right" w:pos="5030"/>
        </w:tabs>
        <w:rPr>
          <w:noProof/>
        </w:rPr>
      </w:pPr>
      <w:r>
        <w:rPr>
          <w:noProof/>
        </w:rPr>
        <w:t>Office Professional Plus 2019, 23</w:t>
      </w:r>
    </w:p>
    <w:p w:rsidR="008E086F" w:rsidRDefault="008E086F">
      <w:pPr>
        <w:pStyle w:val="Index1"/>
        <w:tabs>
          <w:tab w:val="right" w:pos="5030"/>
        </w:tabs>
        <w:rPr>
          <w:noProof/>
        </w:rPr>
      </w:pPr>
      <w:r>
        <w:rPr>
          <w:noProof/>
        </w:rPr>
        <w:t>Office Standard, 65, 85, 92</w:t>
      </w:r>
    </w:p>
    <w:p w:rsidR="008E086F" w:rsidRDefault="008E086F">
      <w:pPr>
        <w:pStyle w:val="Index1"/>
        <w:tabs>
          <w:tab w:val="right" w:pos="5030"/>
        </w:tabs>
        <w:rPr>
          <w:noProof/>
        </w:rPr>
      </w:pPr>
      <w:r>
        <w:rPr>
          <w:noProof/>
        </w:rPr>
        <w:t>Office Standard 2019, 23</w:t>
      </w:r>
    </w:p>
    <w:p w:rsidR="008E086F" w:rsidRDefault="008E086F">
      <w:pPr>
        <w:pStyle w:val="Index1"/>
        <w:tabs>
          <w:tab w:val="right" w:pos="5030"/>
        </w:tabs>
        <w:rPr>
          <w:noProof/>
        </w:rPr>
      </w:pPr>
      <w:r>
        <w:rPr>
          <w:noProof/>
        </w:rPr>
        <w:t xml:space="preserve">OneDrive for Business Plan 1 </w:t>
      </w:r>
      <w:r>
        <w:rPr>
          <w:rFonts w:hint="cs"/>
          <w:noProof/>
        </w:rPr>
        <w:t>และ</w:t>
      </w:r>
      <w:r>
        <w:rPr>
          <w:noProof/>
        </w:rPr>
        <w:t xml:space="preserve"> 2, 69</w:t>
      </w:r>
    </w:p>
    <w:p w:rsidR="008E086F" w:rsidRDefault="008E086F">
      <w:pPr>
        <w:pStyle w:val="Index1"/>
        <w:tabs>
          <w:tab w:val="right" w:pos="5030"/>
        </w:tabs>
        <w:rPr>
          <w:noProof/>
        </w:rPr>
      </w:pPr>
      <w:r>
        <w:rPr>
          <w:noProof/>
        </w:rPr>
        <w:t>Outlook 2019, 23</w:t>
      </w:r>
    </w:p>
    <w:p w:rsidR="008E086F" w:rsidRDefault="008E086F">
      <w:pPr>
        <w:pStyle w:val="Index1"/>
        <w:tabs>
          <w:tab w:val="right" w:pos="5030"/>
        </w:tabs>
        <w:rPr>
          <w:noProof/>
        </w:rPr>
      </w:pPr>
      <w:r>
        <w:rPr>
          <w:noProof/>
        </w:rPr>
        <w:t>Outlook 2019 for Mac, 25</w:t>
      </w:r>
    </w:p>
    <w:p w:rsidR="008E086F" w:rsidRDefault="008E086F">
      <w:pPr>
        <w:pStyle w:val="Index1"/>
        <w:tabs>
          <w:tab w:val="right" w:pos="5030"/>
        </w:tabs>
        <w:rPr>
          <w:noProof/>
        </w:rPr>
      </w:pPr>
      <w:r>
        <w:rPr>
          <w:noProof/>
        </w:rPr>
        <w:t>Phone System, 70</w:t>
      </w:r>
    </w:p>
    <w:p w:rsidR="008E086F" w:rsidRDefault="008E086F">
      <w:pPr>
        <w:pStyle w:val="Index1"/>
        <w:tabs>
          <w:tab w:val="right" w:pos="5030"/>
        </w:tabs>
        <w:rPr>
          <w:noProof/>
        </w:rPr>
      </w:pPr>
      <w:r>
        <w:rPr>
          <w:noProof/>
        </w:rPr>
        <w:t>Power BI Premium EM1, 72</w:t>
      </w:r>
    </w:p>
    <w:p w:rsidR="008E086F" w:rsidRDefault="008E086F">
      <w:pPr>
        <w:pStyle w:val="Index1"/>
        <w:tabs>
          <w:tab w:val="right" w:pos="5030"/>
        </w:tabs>
        <w:rPr>
          <w:noProof/>
        </w:rPr>
      </w:pPr>
      <w:r>
        <w:rPr>
          <w:noProof/>
        </w:rPr>
        <w:t>Power BI Premium EM1 A, 72</w:t>
      </w:r>
    </w:p>
    <w:p w:rsidR="008E086F" w:rsidRDefault="008E086F">
      <w:pPr>
        <w:pStyle w:val="Index1"/>
        <w:tabs>
          <w:tab w:val="right" w:pos="5030"/>
        </w:tabs>
        <w:rPr>
          <w:noProof/>
        </w:rPr>
      </w:pPr>
      <w:r>
        <w:rPr>
          <w:noProof/>
        </w:rPr>
        <w:t>Power BI Premium EM2, 72</w:t>
      </w:r>
    </w:p>
    <w:p w:rsidR="008E086F" w:rsidRDefault="008E086F">
      <w:pPr>
        <w:pStyle w:val="Index1"/>
        <w:tabs>
          <w:tab w:val="right" w:pos="5030"/>
        </w:tabs>
        <w:rPr>
          <w:noProof/>
        </w:rPr>
      </w:pPr>
      <w:r>
        <w:rPr>
          <w:noProof/>
        </w:rPr>
        <w:t>Power BI Premium EM2 A, 72</w:t>
      </w:r>
    </w:p>
    <w:p w:rsidR="008E086F" w:rsidRDefault="008E086F">
      <w:pPr>
        <w:pStyle w:val="Index1"/>
        <w:tabs>
          <w:tab w:val="right" w:pos="5030"/>
        </w:tabs>
        <w:rPr>
          <w:noProof/>
        </w:rPr>
      </w:pPr>
      <w:r>
        <w:rPr>
          <w:noProof/>
        </w:rPr>
        <w:t>Power BI Premium EM3, 72</w:t>
      </w:r>
    </w:p>
    <w:p w:rsidR="008E086F" w:rsidRDefault="008E086F">
      <w:pPr>
        <w:pStyle w:val="Index1"/>
        <w:tabs>
          <w:tab w:val="right" w:pos="5030"/>
        </w:tabs>
        <w:rPr>
          <w:noProof/>
        </w:rPr>
      </w:pPr>
      <w:r>
        <w:rPr>
          <w:noProof/>
        </w:rPr>
        <w:t>Power BI Premium EM3 A, 72</w:t>
      </w:r>
    </w:p>
    <w:p w:rsidR="008E086F" w:rsidRDefault="008E086F">
      <w:pPr>
        <w:pStyle w:val="Index1"/>
        <w:tabs>
          <w:tab w:val="right" w:pos="5030"/>
        </w:tabs>
        <w:rPr>
          <w:noProof/>
        </w:rPr>
      </w:pPr>
      <w:r>
        <w:rPr>
          <w:noProof/>
        </w:rPr>
        <w:t>Power BI Premium P1, 72</w:t>
      </w:r>
    </w:p>
    <w:p w:rsidR="008E086F" w:rsidRDefault="008E086F">
      <w:pPr>
        <w:pStyle w:val="Index1"/>
        <w:tabs>
          <w:tab w:val="right" w:pos="5030"/>
        </w:tabs>
        <w:rPr>
          <w:noProof/>
        </w:rPr>
      </w:pPr>
      <w:r>
        <w:rPr>
          <w:noProof/>
        </w:rPr>
        <w:t>Power BI Premium P2, 72</w:t>
      </w:r>
    </w:p>
    <w:p w:rsidR="008E086F" w:rsidRDefault="008E086F">
      <w:pPr>
        <w:pStyle w:val="Index1"/>
        <w:tabs>
          <w:tab w:val="right" w:pos="5030"/>
        </w:tabs>
        <w:rPr>
          <w:noProof/>
        </w:rPr>
      </w:pPr>
      <w:r>
        <w:rPr>
          <w:noProof/>
        </w:rPr>
        <w:t>Power BI Premium P3, 72</w:t>
      </w:r>
    </w:p>
    <w:p w:rsidR="008E086F" w:rsidRDefault="008E086F">
      <w:pPr>
        <w:pStyle w:val="Index1"/>
        <w:tabs>
          <w:tab w:val="right" w:pos="5030"/>
        </w:tabs>
        <w:rPr>
          <w:noProof/>
        </w:rPr>
      </w:pPr>
      <w:r>
        <w:rPr>
          <w:noProof/>
        </w:rPr>
        <w:t>Power BI Premium P4, 72</w:t>
      </w:r>
    </w:p>
    <w:p w:rsidR="008E086F" w:rsidRDefault="008E086F">
      <w:pPr>
        <w:pStyle w:val="Index1"/>
        <w:tabs>
          <w:tab w:val="right" w:pos="5030"/>
        </w:tabs>
        <w:rPr>
          <w:noProof/>
        </w:rPr>
      </w:pPr>
      <w:r>
        <w:rPr>
          <w:noProof/>
        </w:rPr>
        <w:t>Power BI Premium P5, 72</w:t>
      </w:r>
    </w:p>
    <w:p w:rsidR="008E086F" w:rsidRDefault="008E086F">
      <w:pPr>
        <w:pStyle w:val="Index1"/>
        <w:tabs>
          <w:tab w:val="right" w:pos="5030"/>
        </w:tabs>
        <w:rPr>
          <w:noProof/>
        </w:rPr>
      </w:pPr>
      <w:r>
        <w:rPr>
          <w:noProof/>
        </w:rPr>
        <w:t>Power BI Premium Promo, 72</w:t>
      </w:r>
    </w:p>
    <w:p w:rsidR="008E086F" w:rsidRDefault="008E086F">
      <w:pPr>
        <w:pStyle w:val="Index1"/>
        <w:tabs>
          <w:tab w:val="right" w:pos="5030"/>
        </w:tabs>
        <w:rPr>
          <w:noProof/>
        </w:rPr>
      </w:pPr>
      <w:r>
        <w:rPr>
          <w:noProof/>
        </w:rPr>
        <w:t>Power BI Pro, 72</w:t>
      </w:r>
    </w:p>
    <w:p w:rsidR="008E086F" w:rsidRDefault="008E086F">
      <w:pPr>
        <w:pStyle w:val="Index1"/>
        <w:tabs>
          <w:tab w:val="right" w:pos="5030"/>
        </w:tabs>
        <w:rPr>
          <w:noProof/>
        </w:rPr>
      </w:pPr>
      <w:r>
        <w:rPr>
          <w:noProof/>
        </w:rPr>
        <w:t>Power BI Pro A, 72</w:t>
      </w:r>
    </w:p>
    <w:p w:rsidR="008E086F" w:rsidRDefault="008E086F">
      <w:pPr>
        <w:pStyle w:val="Index1"/>
        <w:tabs>
          <w:tab w:val="right" w:pos="5030"/>
        </w:tabs>
        <w:rPr>
          <w:noProof/>
        </w:rPr>
      </w:pPr>
      <w:r>
        <w:rPr>
          <w:noProof/>
        </w:rPr>
        <w:t>Power BI Report Server, 32</w:t>
      </w:r>
    </w:p>
    <w:p w:rsidR="008E086F" w:rsidRDefault="008E086F">
      <w:pPr>
        <w:pStyle w:val="Index1"/>
        <w:tabs>
          <w:tab w:val="right" w:pos="5030"/>
        </w:tabs>
        <w:rPr>
          <w:noProof/>
        </w:rPr>
      </w:pPr>
      <w:r>
        <w:rPr>
          <w:noProof/>
        </w:rPr>
        <w:t>PowerPoint 2019, 23</w:t>
      </w:r>
    </w:p>
    <w:p w:rsidR="008E086F" w:rsidRDefault="008E086F">
      <w:pPr>
        <w:pStyle w:val="Index1"/>
        <w:tabs>
          <w:tab w:val="right" w:pos="5030"/>
        </w:tabs>
        <w:rPr>
          <w:noProof/>
        </w:rPr>
      </w:pPr>
      <w:r>
        <w:rPr>
          <w:noProof/>
        </w:rPr>
        <w:t>PowerPoint 2019 for Mac, 25</w:t>
      </w:r>
    </w:p>
    <w:p w:rsidR="008E086F" w:rsidRDefault="008E086F">
      <w:pPr>
        <w:pStyle w:val="Index1"/>
        <w:tabs>
          <w:tab w:val="right" w:pos="5030"/>
        </w:tabs>
        <w:rPr>
          <w:noProof/>
        </w:rPr>
      </w:pPr>
      <w:r>
        <w:rPr>
          <w:noProof/>
        </w:rPr>
        <w:t>Premium Assurance Add-on, 30, 50</w:t>
      </w:r>
    </w:p>
    <w:p w:rsidR="008E086F" w:rsidRDefault="008E086F">
      <w:pPr>
        <w:pStyle w:val="Index1"/>
        <w:tabs>
          <w:tab w:val="right" w:pos="5030"/>
        </w:tabs>
        <w:rPr>
          <w:noProof/>
        </w:rPr>
      </w:pPr>
      <w:r>
        <w:rPr>
          <w:noProof/>
        </w:rPr>
        <w:t>Project Online Essentials, 69</w:t>
      </w:r>
    </w:p>
    <w:p w:rsidR="008E086F" w:rsidRDefault="008E086F">
      <w:pPr>
        <w:pStyle w:val="Index1"/>
        <w:tabs>
          <w:tab w:val="right" w:pos="5030"/>
        </w:tabs>
        <w:rPr>
          <w:noProof/>
        </w:rPr>
      </w:pPr>
      <w:r>
        <w:rPr>
          <w:noProof/>
        </w:rPr>
        <w:t>Project Online Essentials Add-on, 69</w:t>
      </w:r>
    </w:p>
    <w:p w:rsidR="008E086F" w:rsidRDefault="008E086F">
      <w:pPr>
        <w:pStyle w:val="Index1"/>
        <w:tabs>
          <w:tab w:val="right" w:pos="5030"/>
        </w:tabs>
        <w:rPr>
          <w:noProof/>
        </w:rPr>
      </w:pPr>
      <w:r>
        <w:rPr>
          <w:noProof/>
        </w:rPr>
        <w:t>Project Online Premium, 69</w:t>
      </w:r>
    </w:p>
    <w:p w:rsidR="008E086F" w:rsidRDefault="008E086F">
      <w:pPr>
        <w:pStyle w:val="Index1"/>
        <w:tabs>
          <w:tab w:val="right" w:pos="5030"/>
        </w:tabs>
        <w:rPr>
          <w:noProof/>
        </w:rPr>
      </w:pPr>
      <w:r>
        <w:rPr>
          <w:noProof/>
        </w:rPr>
        <w:t>Project Online Premium Add-on, 69</w:t>
      </w:r>
    </w:p>
    <w:p w:rsidR="008E086F" w:rsidRDefault="008E086F">
      <w:pPr>
        <w:pStyle w:val="Index1"/>
        <w:tabs>
          <w:tab w:val="right" w:pos="5030"/>
        </w:tabs>
        <w:rPr>
          <w:noProof/>
        </w:rPr>
      </w:pPr>
      <w:r>
        <w:rPr>
          <w:noProof/>
        </w:rPr>
        <w:t>Project Online Premium From SA, 69</w:t>
      </w:r>
    </w:p>
    <w:p w:rsidR="008E086F" w:rsidRDefault="008E086F">
      <w:pPr>
        <w:pStyle w:val="Index1"/>
        <w:tabs>
          <w:tab w:val="right" w:pos="5030"/>
        </w:tabs>
        <w:rPr>
          <w:noProof/>
        </w:rPr>
      </w:pPr>
      <w:r>
        <w:rPr>
          <w:noProof/>
        </w:rPr>
        <w:t>Project Online Professional, 69</w:t>
      </w:r>
    </w:p>
    <w:p w:rsidR="008E086F" w:rsidRDefault="008E086F">
      <w:pPr>
        <w:pStyle w:val="Index1"/>
        <w:tabs>
          <w:tab w:val="right" w:pos="5030"/>
        </w:tabs>
        <w:rPr>
          <w:noProof/>
        </w:rPr>
      </w:pPr>
      <w:r>
        <w:rPr>
          <w:noProof/>
        </w:rPr>
        <w:t>Project Online Professional Add-on, 69</w:t>
      </w:r>
    </w:p>
    <w:p w:rsidR="008E086F" w:rsidRDefault="008E086F">
      <w:pPr>
        <w:pStyle w:val="Index1"/>
        <w:tabs>
          <w:tab w:val="right" w:pos="5030"/>
        </w:tabs>
        <w:rPr>
          <w:noProof/>
        </w:rPr>
      </w:pPr>
      <w:r>
        <w:rPr>
          <w:noProof/>
        </w:rPr>
        <w:t>Project Online Professional From SA, 69</w:t>
      </w:r>
    </w:p>
    <w:p w:rsidR="008E086F" w:rsidRDefault="008E086F">
      <w:pPr>
        <w:pStyle w:val="Index1"/>
        <w:tabs>
          <w:tab w:val="right" w:pos="5030"/>
        </w:tabs>
        <w:rPr>
          <w:noProof/>
        </w:rPr>
      </w:pPr>
      <w:r>
        <w:rPr>
          <w:noProof/>
        </w:rPr>
        <w:t>Project Professional, 92</w:t>
      </w:r>
    </w:p>
    <w:p w:rsidR="008E086F" w:rsidRDefault="008E086F">
      <w:pPr>
        <w:pStyle w:val="Index1"/>
        <w:tabs>
          <w:tab w:val="right" w:pos="5030"/>
        </w:tabs>
        <w:rPr>
          <w:noProof/>
        </w:rPr>
      </w:pPr>
      <w:r>
        <w:rPr>
          <w:noProof/>
        </w:rPr>
        <w:t>Project Professional 2019, 23</w:t>
      </w:r>
    </w:p>
    <w:p w:rsidR="008E086F" w:rsidRDefault="008E086F">
      <w:pPr>
        <w:pStyle w:val="Index1"/>
        <w:tabs>
          <w:tab w:val="right" w:pos="5030"/>
        </w:tabs>
        <w:rPr>
          <w:noProof/>
        </w:rPr>
      </w:pPr>
      <w:r>
        <w:rPr>
          <w:noProof/>
        </w:rPr>
        <w:t>Project Server 2016, 27</w:t>
      </w:r>
    </w:p>
    <w:p w:rsidR="008E086F" w:rsidRDefault="008E086F">
      <w:pPr>
        <w:pStyle w:val="Index1"/>
        <w:tabs>
          <w:tab w:val="right" w:pos="5030"/>
        </w:tabs>
        <w:rPr>
          <w:noProof/>
        </w:rPr>
      </w:pPr>
      <w:r>
        <w:rPr>
          <w:noProof/>
        </w:rPr>
        <w:t>Project Server 2019, 27</w:t>
      </w:r>
    </w:p>
    <w:p w:rsidR="008E086F" w:rsidRDefault="008E086F">
      <w:pPr>
        <w:pStyle w:val="Index1"/>
        <w:tabs>
          <w:tab w:val="right" w:pos="5030"/>
        </w:tabs>
        <w:rPr>
          <w:noProof/>
        </w:rPr>
      </w:pPr>
      <w:r>
        <w:rPr>
          <w:noProof/>
        </w:rPr>
        <w:t>Project Server 2019 CAL, 27</w:t>
      </w:r>
    </w:p>
    <w:p w:rsidR="008E086F" w:rsidRDefault="008E086F">
      <w:pPr>
        <w:pStyle w:val="Index1"/>
        <w:tabs>
          <w:tab w:val="right" w:pos="5030"/>
        </w:tabs>
        <w:rPr>
          <w:noProof/>
        </w:rPr>
      </w:pPr>
      <w:r>
        <w:rPr>
          <w:noProof/>
        </w:rPr>
        <w:t>Project Standard, 86, 92</w:t>
      </w:r>
    </w:p>
    <w:p w:rsidR="008E086F" w:rsidRDefault="008E086F">
      <w:pPr>
        <w:pStyle w:val="Index1"/>
        <w:tabs>
          <w:tab w:val="right" w:pos="5030"/>
        </w:tabs>
        <w:rPr>
          <w:noProof/>
        </w:rPr>
      </w:pPr>
      <w:r>
        <w:rPr>
          <w:noProof/>
        </w:rPr>
        <w:t>Project Standard 2019, 23</w:t>
      </w:r>
    </w:p>
    <w:p w:rsidR="008E086F" w:rsidRDefault="008E086F">
      <w:pPr>
        <w:pStyle w:val="Index1"/>
        <w:tabs>
          <w:tab w:val="right" w:pos="5030"/>
        </w:tabs>
        <w:rPr>
          <w:noProof/>
        </w:rPr>
      </w:pPr>
      <w:r>
        <w:rPr>
          <w:noProof/>
        </w:rPr>
        <w:t>Publisher 2019, 23</w:t>
      </w:r>
    </w:p>
    <w:p w:rsidR="008E086F" w:rsidRDefault="008E086F">
      <w:pPr>
        <w:pStyle w:val="Index1"/>
        <w:tabs>
          <w:tab w:val="right" w:pos="5030"/>
        </w:tabs>
        <w:rPr>
          <w:noProof/>
        </w:rPr>
      </w:pPr>
      <w:r>
        <w:rPr>
          <w:noProof/>
        </w:rPr>
        <w:t>SharePoint Online, 85</w:t>
      </w:r>
    </w:p>
    <w:p w:rsidR="008E086F" w:rsidRDefault="008E086F">
      <w:pPr>
        <w:pStyle w:val="Index1"/>
        <w:tabs>
          <w:tab w:val="right" w:pos="5030"/>
        </w:tabs>
        <w:rPr>
          <w:noProof/>
        </w:rPr>
      </w:pPr>
      <w:r>
        <w:rPr>
          <w:noProof/>
        </w:rPr>
        <w:t>SharePoint Online (Plan 1/2), 28</w:t>
      </w:r>
    </w:p>
    <w:p w:rsidR="008E086F" w:rsidRDefault="008E086F">
      <w:pPr>
        <w:pStyle w:val="Index1"/>
        <w:tabs>
          <w:tab w:val="right" w:pos="5030"/>
        </w:tabs>
        <w:rPr>
          <w:noProof/>
        </w:rPr>
      </w:pPr>
      <w:r>
        <w:rPr>
          <w:noProof/>
        </w:rPr>
        <w:t>SharePoint Online Plan 1 Add-on, 70</w:t>
      </w:r>
    </w:p>
    <w:p w:rsidR="008E086F" w:rsidRDefault="008E086F">
      <w:pPr>
        <w:pStyle w:val="Index1"/>
        <w:tabs>
          <w:tab w:val="right" w:pos="5030"/>
        </w:tabs>
        <w:rPr>
          <w:noProof/>
        </w:rPr>
      </w:pPr>
      <w:r>
        <w:rPr>
          <w:noProof/>
        </w:rPr>
        <w:t xml:space="preserve">SharePoint Online Plan 1 </w:t>
      </w:r>
      <w:r>
        <w:rPr>
          <w:rFonts w:hint="cs"/>
          <w:noProof/>
        </w:rPr>
        <w:t>และ</w:t>
      </w:r>
      <w:r>
        <w:rPr>
          <w:noProof/>
        </w:rPr>
        <w:t xml:space="preserve"> 2, 70</w:t>
      </w:r>
    </w:p>
    <w:p w:rsidR="008E086F" w:rsidRDefault="008E086F">
      <w:pPr>
        <w:pStyle w:val="Index1"/>
        <w:tabs>
          <w:tab w:val="right" w:pos="5030"/>
        </w:tabs>
        <w:rPr>
          <w:noProof/>
        </w:rPr>
      </w:pPr>
      <w:r>
        <w:rPr>
          <w:noProof/>
        </w:rPr>
        <w:t>SharePoint Server, 59, 60, 90</w:t>
      </w:r>
    </w:p>
    <w:p w:rsidR="008E086F" w:rsidRDefault="008E086F">
      <w:pPr>
        <w:pStyle w:val="Index1"/>
        <w:tabs>
          <w:tab w:val="right" w:pos="5030"/>
        </w:tabs>
        <w:rPr>
          <w:noProof/>
        </w:rPr>
      </w:pPr>
      <w:r>
        <w:rPr>
          <w:noProof/>
        </w:rPr>
        <w:t>SharePoint Server 2016, 28</w:t>
      </w:r>
    </w:p>
    <w:p w:rsidR="008E086F" w:rsidRDefault="008E086F">
      <w:pPr>
        <w:pStyle w:val="Index1"/>
        <w:tabs>
          <w:tab w:val="right" w:pos="5030"/>
        </w:tabs>
        <w:rPr>
          <w:noProof/>
        </w:rPr>
      </w:pPr>
      <w:r>
        <w:rPr>
          <w:noProof/>
        </w:rPr>
        <w:t>SharePoint Server 2019, 28</w:t>
      </w:r>
    </w:p>
    <w:p w:rsidR="008E086F" w:rsidRDefault="008E086F">
      <w:pPr>
        <w:pStyle w:val="Index1"/>
        <w:tabs>
          <w:tab w:val="right" w:pos="5030"/>
        </w:tabs>
        <w:rPr>
          <w:noProof/>
        </w:rPr>
      </w:pPr>
      <w:r>
        <w:rPr>
          <w:noProof/>
        </w:rPr>
        <w:t>SharePoint Server 2019 Enterprise CAL, 28</w:t>
      </w:r>
    </w:p>
    <w:p w:rsidR="008E086F" w:rsidRDefault="008E086F">
      <w:pPr>
        <w:pStyle w:val="Index1"/>
        <w:tabs>
          <w:tab w:val="right" w:pos="5030"/>
        </w:tabs>
        <w:rPr>
          <w:noProof/>
        </w:rPr>
      </w:pPr>
      <w:r>
        <w:rPr>
          <w:noProof/>
        </w:rPr>
        <w:t>SharePoint Server 2019 Standard CAL, 28</w:t>
      </w:r>
    </w:p>
    <w:p w:rsidR="008E086F" w:rsidRDefault="008E086F">
      <w:pPr>
        <w:pStyle w:val="Index1"/>
        <w:tabs>
          <w:tab w:val="right" w:pos="5030"/>
        </w:tabs>
        <w:rPr>
          <w:noProof/>
        </w:rPr>
      </w:pPr>
      <w:r>
        <w:rPr>
          <w:noProof/>
        </w:rPr>
        <w:t>Skype for Business 2019, 23</w:t>
      </w:r>
    </w:p>
    <w:p w:rsidR="008E086F" w:rsidRDefault="008E086F">
      <w:pPr>
        <w:pStyle w:val="Index1"/>
        <w:tabs>
          <w:tab w:val="right" w:pos="5030"/>
        </w:tabs>
        <w:rPr>
          <w:noProof/>
        </w:rPr>
      </w:pPr>
      <w:r>
        <w:rPr>
          <w:noProof/>
        </w:rPr>
        <w:t>Skype for Business for Mac 2019, 25</w:t>
      </w:r>
    </w:p>
    <w:p w:rsidR="008E086F" w:rsidRDefault="008E086F">
      <w:pPr>
        <w:pStyle w:val="Index1"/>
        <w:tabs>
          <w:tab w:val="right" w:pos="5030"/>
        </w:tabs>
        <w:rPr>
          <w:noProof/>
        </w:rPr>
      </w:pPr>
      <w:r>
        <w:rPr>
          <w:noProof/>
        </w:rPr>
        <w:t>Skype for Business Plus CAL, 29</w:t>
      </w:r>
    </w:p>
    <w:p w:rsidR="008E086F" w:rsidRDefault="008E086F">
      <w:pPr>
        <w:pStyle w:val="Index1"/>
        <w:tabs>
          <w:tab w:val="right" w:pos="5030"/>
        </w:tabs>
        <w:rPr>
          <w:noProof/>
        </w:rPr>
      </w:pPr>
      <w:r>
        <w:rPr>
          <w:noProof/>
        </w:rPr>
        <w:t>Skype for Business Plus CAL Add-on for Microsoft 365 E3 (User SL), 58</w:t>
      </w:r>
    </w:p>
    <w:p w:rsidR="008E086F" w:rsidRDefault="008E086F">
      <w:pPr>
        <w:pStyle w:val="Index1"/>
        <w:tabs>
          <w:tab w:val="right" w:pos="5030"/>
        </w:tabs>
        <w:rPr>
          <w:noProof/>
        </w:rPr>
      </w:pPr>
      <w:r>
        <w:rPr>
          <w:noProof/>
        </w:rPr>
        <w:t>Skype for Business Server, 59, 60</w:t>
      </w:r>
    </w:p>
    <w:p w:rsidR="008E086F" w:rsidRDefault="008E086F">
      <w:pPr>
        <w:pStyle w:val="Index1"/>
        <w:tabs>
          <w:tab w:val="right" w:pos="5030"/>
        </w:tabs>
        <w:rPr>
          <w:noProof/>
        </w:rPr>
      </w:pPr>
      <w:r>
        <w:rPr>
          <w:noProof/>
        </w:rPr>
        <w:t>Skype for Business Server 2015, 29</w:t>
      </w:r>
    </w:p>
    <w:p w:rsidR="008E086F" w:rsidRDefault="008E086F">
      <w:pPr>
        <w:pStyle w:val="Index1"/>
        <w:tabs>
          <w:tab w:val="right" w:pos="5030"/>
        </w:tabs>
        <w:rPr>
          <w:noProof/>
        </w:rPr>
      </w:pPr>
      <w:r>
        <w:rPr>
          <w:noProof/>
        </w:rPr>
        <w:t>Skype for Business Server 2019, 29</w:t>
      </w:r>
    </w:p>
    <w:p w:rsidR="008E086F" w:rsidRDefault="008E086F">
      <w:pPr>
        <w:pStyle w:val="Index1"/>
        <w:tabs>
          <w:tab w:val="right" w:pos="5030"/>
        </w:tabs>
        <w:rPr>
          <w:noProof/>
        </w:rPr>
      </w:pPr>
      <w:r>
        <w:rPr>
          <w:noProof/>
        </w:rPr>
        <w:t>Skype for Business Server 2019 Enterprise CAL, 29</w:t>
      </w:r>
    </w:p>
    <w:p w:rsidR="008E086F" w:rsidRDefault="008E086F">
      <w:pPr>
        <w:pStyle w:val="Index1"/>
        <w:tabs>
          <w:tab w:val="right" w:pos="5030"/>
        </w:tabs>
        <w:rPr>
          <w:noProof/>
        </w:rPr>
      </w:pPr>
      <w:r>
        <w:rPr>
          <w:noProof/>
        </w:rPr>
        <w:t>Skype for Business Server 2019 Plus CAL, 29</w:t>
      </w:r>
    </w:p>
    <w:p w:rsidR="008E086F" w:rsidRDefault="008E086F">
      <w:pPr>
        <w:pStyle w:val="Index1"/>
        <w:tabs>
          <w:tab w:val="right" w:pos="5030"/>
        </w:tabs>
        <w:rPr>
          <w:noProof/>
        </w:rPr>
      </w:pPr>
      <w:r>
        <w:rPr>
          <w:noProof/>
        </w:rPr>
        <w:t>Skype for Business Server 2019 Standard CAL, 29</w:t>
      </w:r>
    </w:p>
    <w:p w:rsidR="008E086F" w:rsidRDefault="008E086F">
      <w:pPr>
        <w:pStyle w:val="Index1"/>
        <w:tabs>
          <w:tab w:val="right" w:pos="5030"/>
        </w:tabs>
        <w:rPr>
          <w:noProof/>
        </w:rPr>
      </w:pPr>
      <w:r>
        <w:rPr>
          <w:noProof/>
        </w:rPr>
        <w:t>Skype for Business Server 2019 Standard CAL, 29</w:t>
      </w:r>
    </w:p>
    <w:p w:rsidR="008E086F" w:rsidRDefault="008E086F">
      <w:pPr>
        <w:pStyle w:val="Index1"/>
        <w:tabs>
          <w:tab w:val="right" w:pos="5030"/>
        </w:tabs>
        <w:rPr>
          <w:noProof/>
        </w:rPr>
      </w:pPr>
      <w:r>
        <w:rPr>
          <w:noProof/>
        </w:rPr>
        <w:t xml:space="preserve">Skype </w:t>
      </w:r>
      <w:r>
        <w:rPr>
          <w:rFonts w:hint="cs"/>
          <w:noProof/>
        </w:rPr>
        <w:t>สำหรับแผนธุรกิจ</w:t>
      </w:r>
      <w:r>
        <w:rPr>
          <w:noProof/>
        </w:rPr>
        <w:t xml:space="preserve"> Online 2, 70</w:t>
      </w:r>
    </w:p>
    <w:p w:rsidR="008E086F" w:rsidRDefault="008E086F">
      <w:pPr>
        <w:pStyle w:val="Index1"/>
        <w:tabs>
          <w:tab w:val="right" w:pos="5030"/>
        </w:tabs>
        <w:rPr>
          <w:noProof/>
        </w:rPr>
      </w:pPr>
      <w:r>
        <w:rPr>
          <w:noProof/>
        </w:rPr>
        <w:t>SQL Parallel Data Warehouse, 86, 92</w:t>
      </w:r>
    </w:p>
    <w:p w:rsidR="008E086F" w:rsidRDefault="008E086F">
      <w:pPr>
        <w:pStyle w:val="Index1"/>
        <w:tabs>
          <w:tab w:val="right" w:pos="5030"/>
        </w:tabs>
        <w:rPr>
          <w:noProof/>
        </w:rPr>
      </w:pPr>
      <w:r>
        <w:rPr>
          <w:noProof/>
        </w:rPr>
        <w:t>SQL Server, 90</w:t>
      </w:r>
    </w:p>
    <w:p w:rsidR="008E086F" w:rsidRDefault="008E086F">
      <w:pPr>
        <w:pStyle w:val="Index1"/>
        <w:tabs>
          <w:tab w:val="right" w:pos="5030"/>
        </w:tabs>
        <w:rPr>
          <w:noProof/>
        </w:rPr>
      </w:pPr>
      <w:r>
        <w:rPr>
          <w:noProof/>
        </w:rPr>
        <w:t>SQL Server 2016, 30</w:t>
      </w:r>
    </w:p>
    <w:p w:rsidR="008E086F" w:rsidRDefault="008E086F">
      <w:pPr>
        <w:pStyle w:val="Index1"/>
        <w:tabs>
          <w:tab w:val="right" w:pos="5030"/>
        </w:tabs>
        <w:rPr>
          <w:noProof/>
        </w:rPr>
      </w:pPr>
      <w:r>
        <w:rPr>
          <w:noProof/>
        </w:rPr>
        <w:t>SQL Server 2017 CAL, 30</w:t>
      </w:r>
    </w:p>
    <w:p w:rsidR="008E086F" w:rsidRDefault="008E086F">
      <w:pPr>
        <w:pStyle w:val="Index1"/>
        <w:tabs>
          <w:tab w:val="right" w:pos="5030"/>
        </w:tabs>
        <w:rPr>
          <w:noProof/>
        </w:rPr>
      </w:pPr>
      <w:r>
        <w:rPr>
          <w:noProof/>
        </w:rPr>
        <w:t>SQL Server 2017 Enterprise, 30</w:t>
      </w:r>
    </w:p>
    <w:p w:rsidR="008E086F" w:rsidRDefault="008E086F">
      <w:pPr>
        <w:pStyle w:val="Index1"/>
        <w:tabs>
          <w:tab w:val="right" w:pos="5030"/>
        </w:tabs>
        <w:rPr>
          <w:noProof/>
        </w:rPr>
      </w:pPr>
      <w:r>
        <w:rPr>
          <w:noProof/>
        </w:rPr>
        <w:t>SQL Server 2017 Enterprise Core, 30</w:t>
      </w:r>
    </w:p>
    <w:p w:rsidR="008E086F" w:rsidRDefault="008E086F">
      <w:pPr>
        <w:pStyle w:val="Index1"/>
        <w:tabs>
          <w:tab w:val="right" w:pos="5030"/>
        </w:tabs>
        <w:rPr>
          <w:noProof/>
        </w:rPr>
      </w:pPr>
      <w:r>
        <w:rPr>
          <w:noProof/>
        </w:rPr>
        <w:t>SQL Server 2017 Standard, 30</w:t>
      </w:r>
    </w:p>
    <w:p w:rsidR="008E086F" w:rsidRDefault="008E086F">
      <w:pPr>
        <w:pStyle w:val="Index1"/>
        <w:tabs>
          <w:tab w:val="right" w:pos="5030"/>
        </w:tabs>
        <w:rPr>
          <w:noProof/>
        </w:rPr>
      </w:pPr>
      <w:r>
        <w:rPr>
          <w:noProof/>
        </w:rPr>
        <w:t>SQL Server 2017 Standard Core, 30</w:t>
      </w:r>
    </w:p>
    <w:p w:rsidR="008E086F" w:rsidRDefault="008E086F">
      <w:pPr>
        <w:pStyle w:val="Index1"/>
        <w:tabs>
          <w:tab w:val="right" w:pos="5030"/>
        </w:tabs>
        <w:rPr>
          <w:noProof/>
        </w:rPr>
      </w:pPr>
      <w:r>
        <w:rPr>
          <w:noProof/>
        </w:rPr>
        <w:t>SQL Server Business Intelligence, 86, 92</w:t>
      </w:r>
    </w:p>
    <w:p w:rsidR="008E086F" w:rsidRDefault="008E086F">
      <w:pPr>
        <w:pStyle w:val="Index1"/>
        <w:tabs>
          <w:tab w:val="right" w:pos="5030"/>
        </w:tabs>
        <w:rPr>
          <w:noProof/>
        </w:rPr>
      </w:pPr>
      <w:r>
        <w:rPr>
          <w:noProof/>
        </w:rPr>
        <w:t>SQL Server Data Center, 86</w:t>
      </w:r>
    </w:p>
    <w:p w:rsidR="008E086F" w:rsidRDefault="008E086F">
      <w:pPr>
        <w:pStyle w:val="Index1"/>
        <w:tabs>
          <w:tab w:val="right" w:pos="5030"/>
        </w:tabs>
        <w:rPr>
          <w:noProof/>
        </w:rPr>
      </w:pPr>
      <w:r>
        <w:rPr>
          <w:noProof/>
        </w:rPr>
        <w:t>SQL Server Enterprise, 86</w:t>
      </w:r>
    </w:p>
    <w:p w:rsidR="008E086F" w:rsidRDefault="008E086F">
      <w:pPr>
        <w:pStyle w:val="Index1"/>
        <w:tabs>
          <w:tab w:val="right" w:pos="5030"/>
        </w:tabs>
        <w:rPr>
          <w:noProof/>
        </w:rPr>
      </w:pPr>
      <w:r>
        <w:rPr>
          <w:noProof/>
        </w:rPr>
        <w:t>SQL Server Standard, 86, 92</w:t>
      </w:r>
    </w:p>
    <w:p w:rsidR="008E086F" w:rsidRDefault="008E086F">
      <w:pPr>
        <w:pStyle w:val="Index1"/>
        <w:tabs>
          <w:tab w:val="right" w:pos="5030"/>
        </w:tabs>
        <w:rPr>
          <w:noProof/>
        </w:rPr>
      </w:pPr>
      <w:r>
        <w:rPr>
          <w:noProof/>
        </w:rPr>
        <w:t>System Center 2012 Client Management Suite, 34, 36, 37, 38</w:t>
      </w:r>
    </w:p>
    <w:p w:rsidR="008E086F" w:rsidRDefault="008E086F">
      <w:pPr>
        <w:pStyle w:val="Index1"/>
        <w:tabs>
          <w:tab w:val="right" w:pos="5030"/>
        </w:tabs>
        <w:rPr>
          <w:noProof/>
        </w:rPr>
      </w:pPr>
      <w:r>
        <w:rPr>
          <w:noProof/>
        </w:rPr>
        <w:t>System Center 2012 R2, 32</w:t>
      </w:r>
    </w:p>
    <w:p w:rsidR="008E086F" w:rsidRDefault="008E086F">
      <w:pPr>
        <w:pStyle w:val="Index1"/>
        <w:tabs>
          <w:tab w:val="right" w:pos="5030"/>
        </w:tabs>
        <w:rPr>
          <w:noProof/>
        </w:rPr>
      </w:pPr>
      <w:r>
        <w:rPr>
          <w:noProof/>
        </w:rPr>
        <w:t>System Center 2012 R2 Configuration Manager, 33</w:t>
      </w:r>
    </w:p>
    <w:p w:rsidR="008E086F" w:rsidRDefault="008E086F">
      <w:pPr>
        <w:pStyle w:val="Index1"/>
        <w:tabs>
          <w:tab w:val="right" w:pos="5030"/>
        </w:tabs>
        <w:rPr>
          <w:noProof/>
        </w:rPr>
      </w:pPr>
      <w:r>
        <w:rPr>
          <w:noProof/>
        </w:rPr>
        <w:t>System Center 2012 R2 Endpoint Protection, 35</w:t>
      </w:r>
    </w:p>
    <w:p w:rsidR="008E086F" w:rsidRDefault="008E086F">
      <w:pPr>
        <w:pStyle w:val="Index1"/>
        <w:tabs>
          <w:tab w:val="right" w:pos="5030"/>
        </w:tabs>
        <w:rPr>
          <w:noProof/>
        </w:rPr>
      </w:pPr>
      <w:r>
        <w:rPr>
          <w:noProof/>
        </w:rPr>
        <w:t>System Center 2016 Data Protection Manager, 34</w:t>
      </w:r>
    </w:p>
    <w:p w:rsidR="008E086F" w:rsidRDefault="008E086F">
      <w:pPr>
        <w:pStyle w:val="Index1"/>
        <w:tabs>
          <w:tab w:val="right" w:pos="5030"/>
        </w:tabs>
        <w:rPr>
          <w:noProof/>
        </w:rPr>
      </w:pPr>
      <w:r>
        <w:rPr>
          <w:noProof/>
        </w:rPr>
        <w:t>System Center 2016 Operations Manager, 36</w:t>
      </w:r>
    </w:p>
    <w:p w:rsidR="008E086F" w:rsidRDefault="008E086F">
      <w:pPr>
        <w:pStyle w:val="Index1"/>
        <w:tabs>
          <w:tab w:val="right" w:pos="5030"/>
        </w:tabs>
        <w:rPr>
          <w:noProof/>
        </w:rPr>
      </w:pPr>
      <w:r>
        <w:rPr>
          <w:noProof/>
        </w:rPr>
        <w:t>System Center 2016 Orchestrator, 37</w:t>
      </w:r>
    </w:p>
    <w:p w:rsidR="008E086F" w:rsidRDefault="008E086F">
      <w:pPr>
        <w:pStyle w:val="Index1"/>
        <w:tabs>
          <w:tab w:val="right" w:pos="5030"/>
        </w:tabs>
        <w:rPr>
          <w:noProof/>
        </w:rPr>
      </w:pPr>
      <w:r>
        <w:rPr>
          <w:noProof/>
        </w:rPr>
        <w:t>System Center 2016 Service Manager, 38</w:t>
      </w:r>
    </w:p>
    <w:p w:rsidR="008E086F" w:rsidRDefault="008E086F">
      <w:pPr>
        <w:pStyle w:val="Index1"/>
        <w:tabs>
          <w:tab w:val="right" w:pos="5030"/>
        </w:tabs>
        <w:rPr>
          <w:noProof/>
        </w:rPr>
      </w:pPr>
      <w:r>
        <w:rPr>
          <w:noProof/>
        </w:rPr>
        <w:t>System Center Datacenter, 90, 92</w:t>
      </w:r>
    </w:p>
    <w:p w:rsidR="008E086F" w:rsidRDefault="008E086F">
      <w:pPr>
        <w:pStyle w:val="Index1"/>
        <w:tabs>
          <w:tab w:val="right" w:pos="5030"/>
        </w:tabs>
        <w:rPr>
          <w:noProof/>
        </w:rPr>
      </w:pPr>
      <w:r>
        <w:rPr>
          <w:noProof/>
        </w:rPr>
        <w:t>System Center Datacenter (2-packs of Core Licenses), 19</w:t>
      </w:r>
    </w:p>
    <w:p w:rsidR="008E086F" w:rsidRDefault="008E086F">
      <w:pPr>
        <w:pStyle w:val="Index1"/>
        <w:tabs>
          <w:tab w:val="right" w:pos="5030"/>
        </w:tabs>
        <w:rPr>
          <w:noProof/>
        </w:rPr>
      </w:pPr>
      <w:r>
        <w:rPr>
          <w:noProof/>
        </w:rPr>
        <w:t>System Center Endpoint Protection 1606, 35</w:t>
      </w:r>
    </w:p>
    <w:p w:rsidR="008E086F" w:rsidRDefault="008E086F">
      <w:pPr>
        <w:pStyle w:val="Index1"/>
        <w:tabs>
          <w:tab w:val="right" w:pos="5030"/>
        </w:tabs>
        <w:rPr>
          <w:noProof/>
        </w:rPr>
      </w:pPr>
      <w:r>
        <w:rPr>
          <w:noProof/>
        </w:rPr>
        <w:t>System Center Global Service Monitor, 33</w:t>
      </w:r>
    </w:p>
    <w:p w:rsidR="008E086F" w:rsidRDefault="008E086F">
      <w:pPr>
        <w:pStyle w:val="Index1"/>
        <w:tabs>
          <w:tab w:val="right" w:pos="5030"/>
        </w:tabs>
        <w:rPr>
          <w:noProof/>
        </w:rPr>
      </w:pPr>
      <w:r>
        <w:rPr>
          <w:noProof/>
        </w:rPr>
        <w:t>System Center Standard, 90, 92</w:t>
      </w:r>
    </w:p>
    <w:p w:rsidR="008E086F" w:rsidRDefault="008E086F">
      <w:pPr>
        <w:pStyle w:val="Index1"/>
        <w:tabs>
          <w:tab w:val="right" w:pos="5030"/>
        </w:tabs>
        <w:rPr>
          <w:noProof/>
        </w:rPr>
      </w:pPr>
      <w:r>
        <w:rPr>
          <w:noProof/>
        </w:rPr>
        <w:t>System Center Standard (2-packs of Core Licenses), 19</w:t>
      </w:r>
    </w:p>
    <w:p w:rsidR="008E086F" w:rsidRDefault="008E086F">
      <w:pPr>
        <w:pStyle w:val="Index1"/>
        <w:tabs>
          <w:tab w:val="right" w:pos="5030"/>
        </w:tabs>
        <w:rPr>
          <w:noProof/>
        </w:rPr>
      </w:pPr>
      <w:r>
        <w:rPr>
          <w:noProof/>
        </w:rPr>
        <w:t>VDI, 39</w:t>
      </w:r>
    </w:p>
    <w:p w:rsidR="008E086F" w:rsidRDefault="008E086F">
      <w:pPr>
        <w:pStyle w:val="Index1"/>
        <w:tabs>
          <w:tab w:val="right" w:pos="5030"/>
        </w:tabs>
        <w:rPr>
          <w:noProof/>
        </w:rPr>
      </w:pPr>
      <w:r>
        <w:rPr>
          <w:noProof/>
        </w:rPr>
        <w:t>Visio 2019 Professional, 23</w:t>
      </w:r>
    </w:p>
    <w:p w:rsidR="008E086F" w:rsidRDefault="008E086F">
      <w:pPr>
        <w:pStyle w:val="Index1"/>
        <w:tabs>
          <w:tab w:val="right" w:pos="5030"/>
        </w:tabs>
        <w:rPr>
          <w:noProof/>
        </w:rPr>
      </w:pPr>
      <w:r>
        <w:rPr>
          <w:noProof/>
        </w:rPr>
        <w:t>Visio 2019 Standard, 23</w:t>
      </w:r>
    </w:p>
    <w:p w:rsidR="008E086F" w:rsidRDefault="008E086F">
      <w:pPr>
        <w:pStyle w:val="Index1"/>
        <w:tabs>
          <w:tab w:val="right" w:pos="5030"/>
        </w:tabs>
        <w:rPr>
          <w:noProof/>
        </w:rPr>
      </w:pPr>
      <w:r>
        <w:rPr>
          <w:noProof/>
        </w:rPr>
        <w:t>Visio Online Plan 1, 65</w:t>
      </w:r>
    </w:p>
    <w:p w:rsidR="008E086F" w:rsidRDefault="008E086F">
      <w:pPr>
        <w:pStyle w:val="Index1"/>
        <w:tabs>
          <w:tab w:val="right" w:pos="5030"/>
        </w:tabs>
        <w:rPr>
          <w:noProof/>
        </w:rPr>
      </w:pPr>
      <w:r>
        <w:rPr>
          <w:noProof/>
        </w:rPr>
        <w:t xml:space="preserve">Visio Online Plan 1 </w:t>
      </w:r>
      <w:r>
        <w:rPr>
          <w:rFonts w:hint="cs"/>
          <w:noProof/>
        </w:rPr>
        <w:t>และ</w:t>
      </w:r>
      <w:r>
        <w:rPr>
          <w:noProof/>
        </w:rPr>
        <w:t xml:space="preserve"> 2 From SA, 65</w:t>
      </w:r>
    </w:p>
    <w:p w:rsidR="008E086F" w:rsidRDefault="008E086F">
      <w:pPr>
        <w:pStyle w:val="Index1"/>
        <w:tabs>
          <w:tab w:val="right" w:pos="5030"/>
        </w:tabs>
        <w:rPr>
          <w:noProof/>
        </w:rPr>
      </w:pPr>
      <w:r>
        <w:rPr>
          <w:noProof/>
        </w:rPr>
        <w:t>Visio Online Plan 2, 65</w:t>
      </w:r>
    </w:p>
    <w:p w:rsidR="008E086F" w:rsidRDefault="008E086F">
      <w:pPr>
        <w:pStyle w:val="Index1"/>
        <w:tabs>
          <w:tab w:val="right" w:pos="5030"/>
        </w:tabs>
        <w:rPr>
          <w:noProof/>
        </w:rPr>
      </w:pPr>
      <w:r>
        <w:rPr>
          <w:noProof/>
        </w:rPr>
        <w:t>Visio Online Plan 2 Add-on, 65</w:t>
      </w:r>
    </w:p>
    <w:p w:rsidR="008E086F" w:rsidRDefault="008E086F">
      <w:pPr>
        <w:pStyle w:val="Index1"/>
        <w:tabs>
          <w:tab w:val="right" w:pos="5030"/>
        </w:tabs>
        <w:rPr>
          <w:noProof/>
        </w:rPr>
      </w:pPr>
      <w:r>
        <w:rPr>
          <w:noProof/>
        </w:rPr>
        <w:t>Visio Professional, 92</w:t>
      </w:r>
    </w:p>
    <w:p w:rsidR="008E086F" w:rsidRDefault="008E086F">
      <w:pPr>
        <w:pStyle w:val="Index1"/>
        <w:tabs>
          <w:tab w:val="right" w:pos="5030"/>
        </w:tabs>
        <w:rPr>
          <w:noProof/>
        </w:rPr>
      </w:pPr>
      <w:r>
        <w:rPr>
          <w:noProof/>
        </w:rPr>
        <w:t>Visio Standard, 86, 92</w:t>
      </w:r>
    </w:p>
    <w:p w:rsidR="008E086F" w:rsidRDefault="008E086F">
      <w:pPr>
        <w:pStyle w:val="Index1"/>
        <w:tabs>
          <w:tab w:val="right" w:pos="5030"/>
        </w:tabs>
        <w:rPr>
          <w:noProof/>
        </w:rPr>
      </w:pPr>
      <w:r>
        <w:rPr>
          <w:noProof/>
        </w:rPr>
        <w:t>Visual Studio 2015, 39</w:t>
      </w:r>
    </w:p>
    <w:p w:rsidR="008E086F" w:rsidRDefault="008E086F">
      <w:pPr>
        <w:pStyle w:val="Index1"/>
        <w:tabs>
          <w:tab w:val="right" w:pos="5030"/>
        </w:tabs>
        <w:rPr>
          <w:noProof/>
        </w:rPr>
      </w:pPr>
      <w:r>
        <w:rPr>
          <w:noProof/>
        </w:rPr>
        <w:t>Visual Studio Enterprise 2017 Subscription, 39</w:t>
      </w:r>
    </w:p>
    <w:p w:rsidR="008E086F" w:rsidRDefault="008E086F">
      <w:pPr>
        <w:pStyle w:val="Index1"/>
        <w:tabs>
          <w:tab w:val="right" w:pos="5030"/>
        </w:tabs>
        <w:rPr>
          <w:noProof/>
        </w:rPr>
      </w:pPr>
      <w:r>
        <w:rPr>
          <w:noProof/>
        </w:rPr>
        <w:t>Visual Studio Enterprise Subscription, 86, 92</w:t>
      </w:r>
    </w:p>
    <w:p w:rsidR="008E086F" w:rsidRDefault="008E086F">
      <w:pPr>
        <w:pStyle w:val="Index1"/>
        <w:tabs>
          <w:tab w:val="right" w:pos="5030"/>
        </w:tabs>
        <w:rPr>
          <w:noProof/>
        </w:rPr>
      </w:pPr>
      <w:r>
        <w:rPr>
          <w:noProof/>
        </w:rPr>
        <w:t>Visual Studio Professional 2017, 39</w:t>
      </w:r>
    </w:p>
    <w:p w:rsidR="008E086F" w:rsidRDefault="008E086F">
      <w:pPr>
        <w:pStyle w:val="Index1"/>
        <w:tabs>
          <w:tab w:val="right" w:pos="5030"/>
        </w:tabs>
        <w:rPr>
          <w:noProof/>
        </w:rPr>
      </w:pPr>
      <w:r>
        <w:rPr>
          <w:noProof/>
        </w:rPr>
        <w:t>Visual Studio Professional 2017 Subscription, 39</w:t>
      </w:r>
    </w:p>
    <w:p w:rsidR="008E086F" w:rsidRDefault="008E086F">
      <w:pPr>
        <w:pStyle w:val="Index1"/>
        <w:tabs>
          <w:tab w:val="right" w:pos="5030"/>
        </w:tabs>
        <w:rPr>
          <w:noProof/>
        </w:rPr>
      </w:pPr>
      <w:r>
        <w:rPr>
          <w:noProof/>
        </w:rPr>
        <w:t>Visual Studio Professional Subscription, 86, 92</w:t>
      </w:r>
    </w:p>
    <w:p w:rsidR="008E086F" w:rsidRDefault="008E086F">
      <w:pPr>
        <w:pStyle w:val="Index1"/>
        <w:tabs>
          <w:tab w:val="right" w:pos="5030"/>
        </w:tabs>
        <w:rPr>
          <w:noProof/>
        </w:rPr>
      </w:pPr>
      <w:r>
        <w:rPr>
          <w:noProof/>
        </w:rPr>
        <w:t>Visual Studio Team Foundation Server 2018 CAL, 41</w:t>
      </w:r>
    </w:p>
    <w:p w:rsidR="008E086F" w:rsidRDefault="008E086F">
      <w:pPr>
        <w:pStyle w:val="Index1"/>
        <w:tabs>
          <w:tab w:val="right" w:pos="5030"/>
        </w:tabs>
        <w:rPr>
          <w:noProof/>
        </w:rPr>
      </w:pPr>
      <w:r>
        <w:rPr>
          <w:noProof/>
        </w:rPr>
        <w:t>Visual Studio Team Foundation Server 2018 with SQL Server 2017 Technology, 41</w:t>
      </w:r>
    </w:p>
    <w:p w:rsidR="008E086F" w:rsidRDefault="008E086F">
      <w:pPr>
        <w:pStyle w:val="Index1"/>
        <w:tabs>
          <w:tab w:val="right" w:pos="5030"/>
        </w:tabs>
        <w:rPr>
          <w:noProof/>
        </w:rPr>
      </w:pPr>
      <w:r>
        <w:rPr>
          <w:noProof/>
        </w:rPr>
        <w:t>Visual Studio Test Professional 2017 Subscription, 39</w:t>
      </w:r>
    </w:p>
    <w:p w:rsidR="008E086F" w:rsidRDefault="008E086F">
      <w:pPr>
        <w:pStyle w:val="Index1"/>
        <w:tabs>
          <w:tab w:val="right" w:pos="5030"/>
        </w:tabs>
        <w:rPr>
          <w:noProof/>
        </w:rPr>
      </w:pPr>
      <w:r>
        <w:rPr>
          <w:noProof/>
        </w:rPr>
        <w:t>Visual Studio Test Professional Subscription, 86, 92</w:t>
      </w:r>
    </w:p>
    <w:p w:rsidR="008E086F" w:rsidRDefault="008E086F">
      <w:pPr>
        <w:pStyle w:val="Index1"/>
        <w:tabs>
          <w:tab w:val="right" w:pos="5030"/>
        </w:tabs>
        <w:rPr>
          <w:noProof/>
        </w:rPr>
      </w:pPr>
      <w:r>
        <w:rPr>
          <w:noProof/>
        </w:rPr>
        <w:t>Windows 10, 43</w:t>
      </w:r>
    </w:p>
    <w:p w:rsidR="008E086F" w:rsidRDefault="008E086F">
      <w:pPr>
        <w:pStyle w:val="Index1"/>
        <w:tabs>
          <w:tab w:val="right" w:pos="5030"/>
        </w:tabs>
        <w:rPr>
          <w:noProof/>
        </w:rPr>
      </w:pPr>
      <w:r>
        <w:rPr>
          <w:noProof/>
        </w:rPr>
        <w:t>Windows 10 Education, 42</w:t>
      </w:r>
    </w:p>
    <w:p w:rsidR="008E086F" w:rsidRDefault="008E086F">
      <w:pPr>
        <w:pStyle w:val="Index1"/>
        <w:tabs>
          <w:tab w:val="right" w:pos="5030"/>
        </w:tabs>
        <w:rPr>
          <w:noProof/>
        </w:rPr>
      </w:pPr>
      <w:r>
        <w:rPr>
          <w:noProof/>
        </w:rPr>
        <w:t>Windows 10 Education A3, 42</w:t>
      </w:r>
    </w:p>
    <w:p w:rsidR="008E086F" w:rsidRDefault="008E086F">
      <w:pPr>
        <w:pStyle w:val="Index1"/>
        <w:tabs>
          <w:tab w:val="right" w:pos="5030"/>
        </w:tabs>
        <w:rPr>
          <w:noProof/>
        </w:rPr>
      </w:pPr>
      <w:r>
        <w:rPr>
          <w:noProof/>
        </w:rPr>
        <w:t>Windows 10 Education E3, 42</w:t>
      </w:r>
    </w:p>
    <w:p w:rsidR="008E086F" w:rsidRDefault="008E086F">
      <w:pPr>
        <w:pStyle w:val="Index1"/>
        <w:tabs>
          <w:tab w:val="right" w:pos="5030"/>
        </w:tabs>
        <w:rPr>
          <w:noProof/>
        </w:rPr>
      </w:pPr>
      <w:r>
        <w:rPr>
          <w:noProof/>
        </w:rPr>
        <w:t>Windows 10 Education E5, 42</w:t>
      </w:r>
    </w:p>
    <w:p w:rsidR="008E086F" w:rsidRDefault="008E086F">
      <w:pPr>
        <w:pStyle w:val="Index1"/>
        <w:tabs>
          <w:tab w:val="right" w:pos="5030"/>
        </w:tabs>
        <w:rPr>
          <w:noProof/>
        </w:rPr>
      </w:pPr>
      <w:r>
        <w:rPr>
          <w:noProof/>
        </w:rPr>
        <w:t>Windows 10 Enterprise (</w:t>
      </w:r>
      <w:r>
        <w:rPr>
          <w:rFonts w:hint="cs"/>
          <w:noProof/>
        </w:rPr>
        <w:t>ต่อหนึ่งอุปกรณ์</w:t>
      </w:r>
      <w:r>
        <w:rPr>
          <w:noProof/>
        </w:rPr>
        <w:t>), 42</w:t>
      </w:r>
    </w:p>
    <w:p w:rsidR="008E086F" w:rsidRDefault="008E086F">
      <w:pPr>
        <w:pStyle w:val="Index1"/>
        <w:tabs>
          <w:tab w:val="right" w:pos="5030"/>
        </w:tabs>
        <w:rPr>
          <w:noProof/>
        </w:rPr>
      </w:pPr>
      <w:r>
        <w:rPr>
          <w:noProof/>
        </w:rPr>
        <w:t>Windows 10 Enterprise A5, 42</w:t>
      </w:r>
    </w:p>
    <w:p w:rsidR="008E086F" w:rsidRDefault="008E086F">
      <w:pPr>
        <w:pStyle w:val="Index1"/>
        <w:tabs>
          <w:tab w:val="right" w:pos="5030"/>
        </w:tabs>
        <w:rPr>
          <w:noProof/>
        </w:rPr>
      </w:pPr>
      <w:r>
        <w:rPr>
          <w:noProof/>
        </w:rPr>
        <w:t>Windows 10 Enterprise E3, 42</w:t>
      </w:r>
    </w:p>
    <w:p w:rsidR="008E086F" w:rsidRDefault="008E086F">
      <w:pPr>
        <w:pStyle w:val="Index1"/>
        <w:tabs>
          <w:tab w:val="right" w:pos="5030"/>
        </w:tabs>
        <w:rPr>
          <w:noProof/>
        </w:rPr>
      </w:pPr>
      <w:r>
        <w:rPr>
          <w:noProof/>
        </w:rPr>
        <w:t>Windows 10 Enterprise E3 From SA, 42</w:t>
      </w:r>
    </w:p>
    <w:p w:rsidR="008E086F" w:rsidRDefault="008E086F">
      <w:pPr>
        <w:pStyle w:val="Index1"/>
        <w:tabs>
          <w:tab w:val="right" w:pos="5030"/>
        </w:tabs>
        <w:rPr>
          <w:noProof/>
        </w:rPr>
      </w:pPr>
      <w:r>
        <w:rPr>
          <w:noProof/>
        </w:rPr>
        <w:t xml:space="preserve">Windows 10 Enterprise E3 </w:t>
      </w:r>
      <w:r>
        <w:rPr>
          <w:rFonts w:hint="cs"/>
          <w:noProof/>
        </w:rPr>
        <w:t>ต่อหนึ่งผู้ใช้</w:t>
      </w:r>
      <w:r>
        <w:rPr>
          <w:noProof/>
        </w:rPr>
        <w:t xml:space="preserve"> Add-on (to Enterprise </w:t>
      </w:r>
      <w:r>
        <w:rPr>
          <w:rFonts w:hint="cs"/>
          <w:noProof/>
        </w:rPr>
        <w:t>ต่อหนึ่งอุปกรณ์</w:t>
      </w:r>
      <w:r>
        <w:rPr>
          <w:noProof/>
        </w:rPr>
        <w:t>), 42</w:t>
      </w:r>
    </w:p>
    <w:p w:rsidR="008E086F" w:rsidRDefault="008E086F">
      <w:pPr>
        <w:pStyle w:val="Index1"/>
        <w:tabs>
          <w:tab w:val="right" w:pos="5030"/>
        </w:tabs>
        <w:rPr>
          <w:noProof/>
        </w:rPr>
      </w:pPr>
      <w:r>
        <w:rPr>
          <w:noProof/>
        </w:rPr>
        <w:t>Windows 10 Enterprise E5, 42</w:t>
      </w:r>
    </w:p>
    <w:p w:rsidR="008E086F" w:rsidRDefault="008E086F">
      <w:pPr>
        <w:pStyle w:val="Index1"/>
        <w:tabs>
          <w:tab w:val="right" w:pos="5030"/>
        </w:tabs>
        <w:rPr>
          <w:noProof/>
        </w:rPr>
      </w:pPr>
      <w:r>
        <w:rPr>
          <w:noProof/>
        </w:rPr>
        <w:t>Windows 10 Enterprise E5 From SA, 42</w:t>
      </w:r>
    </w:p>
    <w:p w:rsidR="008E086F" w:rsidRDefault="008E086F">
      <w:pPr>
        <w:pStyle w:val="Index1"/>
        <w:tabs>
          <w:tab w:val="right" w:pos="5030"/>
        </w:tabs>
        <w:rPr>
          <w:noProof/>
        </w:rPr>
      </w:pPr>
      <w:r>
        <w:rPr>
          <w:noProof/>
        </w:rPr>
        <w:t xml:space="preserve">Windows 10 Enterprise E5 </w:t>
      </w:r>
      <w:r>
        <w:rPr>
          <w:rFonts w:hint="cs"/>
          <w:noProof/>
        </w:rPr>
        <w:t>ต่อหนึ่งผู้ใช้</w:t>
      </w:r>
      <w:r>
        <w:rPr>
          <w:noProof/>
        </w:rPr>
        <w:t xml:space="preserve"> Add-on (to Enterprise </w:t>
      </w:r>
      <w:r>
        <w:rPr>
          <w:rFonts w:hint="cs"/>
          <w:noProof/>
        </w:rPr>
        <w:t>ต่อหนึ่งอุปกรณ์</w:t>
      </w:r>
      <w:r>
        <w:rPr>
          <w:noProof/>
        </w:rPr>
        <w:t>) (SL), 42</w:t>
      </w:r>
    </w:p>
    <w:p w:rsidR="008E086F" w:rsidRDefault="008E086F">
      <w:pPr>
        <w:pStyle w:val="Index1"/>
        <w:tabs>
          <w:tab w:val="right" w:pos="5030"/>
        </w:tabs>
        <w:rPr>
          <w:noProof/>
        </w:rPr>
      </w:pPr>
      <w:r>
        <w:rPr>
          <w:noProof/>
        </w:rPr>
        <w:t>Windows 10 Enterprise LTSC 2016, 43</w:t>
      </w:r>
    </w:p>
    <w:p w:rsidR="008E086F" w:rsidRDefault="008E086F">
      <w:pPr>
        <w:pStyle w:val="Index1"/>
        <w:tabs>
          <w:tab w:val="right" w:pos="5030"/>
        </w:tabs>
        <w:rPr>
          <w:noProof/>
        </w:rPr>
      </w:pPr>
      <w:r>
        <w:rPr>
          <w:noProof/>
        </w:rPr>
        <w:t>Windows 10 Enterprise LTSC 2019 (</w:t>
      </w:r>
      <w:r>
        <w:rPr>
          <w:rFonts w:hint="cs"/>
          <w:noProof/>
        </w:rPr>
        <w:t>ต่อหนึ่งอุปกรณ์</w:t>
      </w:r>
      <w:r>
        <w:rPr>
          <w:noProof/>
        </w:rPr>
        <w:t>), 42</w:t>
      </w:r>
    </w:p>
    <w:p w:rsidR="008E086F" w:rsidRDefault="008E086F">
      <w:pPr>
        <w:pStyle w:val="Index1"/>
        <w:tabs>
          <w:tab w:val="right" w:pos="5030"/>
        </w:tabs>
        <w:rPr>
          <w:noProof/>
        </w:rPr>
      </w:pPr>
      <w:r>
        <w:rPr>
          <w:noProof/>
        </w:rPr>
        <w:t>Windows 10 Home to Pro Right Licensing, 42</w:t>
      </w:r>
    </w:p>
    <w:p w:rsidR="008E086F" w:rsidRDefault="008E086F">
      <w:pPr>
        <w:pStyle w:val="Index1"/>
        <w:tabs>
          <w:tab w:val="right" w:pos="5030"/>
        </w:tabs>
        <w:rPr>
          <w:noProof/>
        </w:rPr>
      </w:pPr>
      <w:r>
        <w:rPr>
          <w:noProof/>
        </w:rPr>
        <w:t>Windows 10 Home to Pro Upgrade for Microsoft 365 Business, 42</w:t>
      </w:r>
    </w:p>
    <w:p w:rsidR="008E086F" w:rsidRDefault="008E086F">
      <w:pPr>
        <w:pStyle w:val="Index1"/>
        <w:tabs>
          <w:tab w:val="right" w:pos="5030"/>
        </w:tabs>
        <w:rPr>
          <w:noProof/>
        </w:rPr>
      </w:pPr>
      <w:r>
        <w:rPr>
          <w:noProof/>
        </w:rPr>
        <w:t>Windows 10 IoT Enterprise, 44</w:t>
      </w:r>
    </w:p>
    <w:p w:rsidR="008E086F" w:rsidRDefault="008E086F">
      <w:pPr>
        <w:pStyle w:val="Index1"/>
        <w:tabs>
          <w:tab w:val="right" w:pos="5030"/>
        </w:tabs>
        <w:rPr>
          <w:noProof/>
        </w:rPr>
      </w:pPr>
      <w:r>
        <w:rPr>
          <w:noProof/>
        </w:rPr>
        <w:t>Windows 10 IoT Enterprise for Retail or Thin Clients, 44</w:t>
      </w:r>
    </w:p>
    <w:p w:rsidR="008E086F" w:rsidRDefault="008E086F">
      <w:pPr>
        <w:pStyle w:val="Index1"/>
        <w:tabs>
          <w:tab w:val="right" w:pos="5030"/>
        </w:tabs>
        <w:rPr>
          <w:noProof/>
        </w:rPr>
      </w:pPr>
      <w:r>
        <w:rPr>
          <w:noProof/>
        </w:rPr>
        <w:t>Windows 10 Pro, 42</w:t>
      </w:r>
    </w:p>
    <w:p w:rsidR="008E086F" w:rsidRDefault="008E086F">
      <w:pPr>
        <w:pStyle w:val="Index1"/>
        <w:tabs>
          <w:tab w:val="right" w:pos="5030"/>
        </w:tabs>
        <w:rPr>
          <w:noProof/>
        </w:rPr>
      </w:pPr>
      <w:r>
        <w:rPr>
          <w:noProof/>
        </w:rPr>
        <w:t>Windows 2000 Professional for Embedded Systems, 44</w:t>
      </w:r>
    </w:p>
    <w:p w:rsidR="008E086F" w:rsidRDefault="008E086F">
      <w:pPr>
        <w:pStyle w:val="Index1"/>
        <w:tabs>
          <w:tab w:val="right" w:pos="5030"/>
        </w:tabs>
        <w:rPr>
          <w:noProof/>
        </w:rPr>
      </w:pPr>
      <w:r>
        <w:rPr>
          <w:noProof/>
        </w:rPr>
        <w:t>Windows 7, 43</w:t>
      </w:r>
    </w:p>
    <w:p w:rsidR="008E086F" w:rsidRDefault="008E086F">
      <w:pPr>
        <w:pStyle w:val="Index1"/>
        <w:tabs>
          <w:tab w:val="right" w:pos="5030"/>
        </w:tabs>
        <w:rPr>
          <w:noProof/>
        </w:rPr>
      </w:pPr>
      <w:r>
        <w:rPr>
          <w:noProof/>
        </w:rPr>
        <w:t>Windows 7 Professional/Ultimate for Embedded Systems, 44</w:t>
      </w:r>
    </w:p>
    <w:p w:rsidR="008E086F" w:rsidRDefault="008E086F">
      <w:pPr>
        <w:pStyle w:val="Index1"/>
        <w:tabs>
          <w:tab w:val="right" w:pos="5030"/>
        </w:tabs>
        <w:rPr>
          <w:noProof/>
        </w:rPr>
      </w:pPr>
      <w:r>
        <w:rPr>
          <w:noProof/>
        </w:rPr>
        <w:t>Windows 8.1 Enterprise Sideloading (</w:t>
      </w:r>
      <w:r>
        <w:rPr>
          <w:rFonts w:hint="cs"/>
          <w:noProof/>
        </w:rPr>
        <w:t>ต่อหนึ่งอุปกรณ์</w:t>
      </w:r>
      <w:r>
        <w:rPr>
          <w:noProof/>
        </w:rPr>
        <w:t>), 42</w:t>
      </w:r>
    </w:p>
    <w:p w:rsidR="008E086F" w:rsidRDefault="008E086F">
      <w:pPr>
        <w:pStyle w:val="Index1"/>
        <w:tabs>
          <w:tab w:val="right" w:pos="5030"/>
        </w:tabs>
        <w:rPr>
          <w:noProof/>
        </w:rPr>
      </w:pPr>
      <w:r>
        <w:rPr>
          <w:noProof/>
        </w:rPr>
        <w:t>Windows 8/8.1, 43</w:t>
      </w:r>
    </w:p>
    <w:p w:rsidR="008E086F" w:rsidRDefault="008E086F">
      <w:pPr>
        <w:pStyle w:val="Index1"/>
        <w:tabs>
          <w:tab w:val="right" w:pos="5030"/>
        </w:tabs>
        <w:rPr>
          <w:noProof/>
        </w:rPr>
      </w:pPr>
      <w:r>
        <w:rPr>
          <w:noProof/>
        </w:rPr>
        <w:t>Windows Embedded 8 Standard, 44</w:t>
      </w:r>
    </w:p>
    <w:p w:rsidR="008E086F" w:rsidRDefault="008E086F">
      <w:pPr>
        <w:pStyle w:val="Index1"/>
        <w:tabs>
          <w:tab w:val="right" w:pos="5030"/>
        </w:tabs>
        <w:rPr>
          <w:noProof/>
        </w:rPr>
      </w:pPr>
      <w:r>
        <w:rPr>
          <w:noProof/>
        </w:rPr>
        <w:t xml:space="preserve">Windows Embedded 8 </w:t>
      </w:r>
      <w:r>
        <w:rPr>
          <w:rFonts w:hint="cs"/>
          <w:noProof/>
        </w:rPr>
        <w:t>และ</w:t>
      </w:r>
      <w:r>
        <w:rPr>
          <w:noProof/>
        </w:rPr>
        <w:t xml:space="preserve"> 8.1 Industry Retail, 44</w:t>
      </w:r>
    </w:p>
    <w:p w:rsidR="008E086F" w:rsidRDefault="008E086F">
      <w:pPr>
        <w:pStyle w:val="Index1"/>
        <w:tabs>
          <w:tab w:val="right" w:pos="5030"/>
        </w:tabs>
        <w:rPr>
          <w:noProof/>
        </w:rPr>
      </w:pPr>
      <w:r>
        <w:rPr>
          <w:noProof/>
        </w:rPr>
        <w:t>Windows Embedded 8.1 Industry, 43</w:t>
      </w:r>
    </w:p>
    <w:p w:rsidR="008E086F" w:rsidRDefault="008E086F">
      <w:pPr>
        <w:pStyle w:val="Index1"/>
        <w:tabs>
          <w:tab w:val="right" w:pos="5030"/>
        </w:tabs>
        <w:rPr>
          <w:noProof/>
        </w:rPr>
      </w:pPr>
      <w:r>
        <w:rPr>
          <w:noProof/>
        </w:rPr>
        <w:t>Windows Embedded 8/8.1 Pro, Industry Pro, 44</w:t>
      </w:r>
    </w:p>
    <w:p w:rsidR="008E086F" w:rsidRDefault="008E086F">
      <w:pPr>
        <w:pStyle w:val="Index1"/>
        <w:tabs>
          <w:tab w:val="right" w:pos="5030"/>
        </w:tabs>
        <w:rPr>
          <w:noProof/>
        </w:rPr>
      </w:pPr>
      <w:r>
        <w:rPr>
          <w:noProof/>
        </w:rPr>
        <w:t>Windows Embedded for Point of Service, 44</w:t>
      </w:r>
    </w:p>
    <w:p w:rsidR="008E086F" w:rsidRDefault="008E086F">
      <w:pPr>
        <w:pStyle w:val="Index1"/>
        <w:tabs>
          <w:tab w:val="right" w:pos="5030"/>
        </w:tabs>
        <w:rPr>
          <w:noProof/>
        </w:rPr>
      </w:pPr>
      <w:r>
        <w:rPr>
          <w:noProof/>
        </w:rPr>
        <w:t>Windows Embedded POSReady 2009, 44</w:t>
      </w:r>
    </w:p>
    <w:p w:rsidR="008E086F" w:rsidRDefault="008E086F">
      <w:pPr>
        <w:pStyle w:val="Index1"/>
        <w:tabs>
          <w:tab w:val="right" w:pos="5030"/>
        </w:tabs>
        <w:rPr>
          <w:noProof/>
        </w:rPr>
      </w:pPr>
      <w:r>
        <w:rPr>
          <w:noProof/>
        </w:rPr>
        <w:t>Windows Embedded POSReady 7, 44</w:t>
      </w:r>
    </w:p>
    <w:p w:rsidR="008E086F" w:rsidRDefault="008E086F">
      <w:pPr>
        <w:pStyle w:val="Index1"/>
        <w:tabs>
          <w:tab w:val="right" w:pos="5030"/>
        </w:tabs>
        <w:rPr>
          <w:noProof/>
        </w:rPr>
      </w:pPr>
      <w:r>
        <w:rPr>
          <w:noProof/>
        </w:rPr>
        <w:t>Windows Embedded POSReady 7 Pro, 44</w:t>
      </w:r>
    </w:p>
    <w:p w:rsidR="008E086F" w:rsidRDefault="008E086F">
      <w:pPr>
        <w:pStyle w:val="Index1"/>
        <w:tabs>
          <w:tab w:val="right" w:pos="5030"/>
        </w:tabs>
        <w:rPr>
          <w:noProof/>
        </w:rPr>
      </w:pPr>
      <w:r>
        <w:rPr>
          <w:noProof/>
        </w:rPr>
        <w:t>Windows Embedded Standard 2009, 44</w:t>
      </w:r>
    </w:p>
    <w:p w:rsidR="008E086F" w:rsidRDefault="008E086F">
      <w:pPr>
        <w:pStyle w:val="Index1"/>
        <w:tabs>
          <w:tab w:val="right" w:pos="5030"/>
        </w:tabs>
        <w:rPr>
          <w:noProof/>
        </w:rPr>
      </w:pPr>
      <w:r>
        <w:rPr>
          <w:noProof/>
        </w:rPr>
        <w:t>Windows Embedded Standard 7, 44</w:t>
      </w:r>
    </w:p>
    <w:p w:rsidR="008E086F" w:rsidRDefault="008E086F">
      <w:pPr>
        <w:pStyle w:val="Index1"/>
        <w:tabs>
          <w:tab w:val="right" w:pos="5030"/>
        </w:tabs>
        <w:rPr>
          <w:noProof/>
        </w:rPr>
      </w:pPr>
      <w:r>
        <w:rPr>
          <w:noProof/>
        </w:rPr>
        <w:t>Windows HPC Server, 52</w:t>
      </w:r>
    </w:p>
    <w:p w:rsidR="008E086F" w:rsidRDefault="008E086F">
      <w:pPr>
        <w:pStyle w:val="Index1"/>
        <w:tabs>
          <w:tab w:val="right" w:pos="5030"/>
        </w:tabs>
        <w:rPr>
          <w:noProof/>
        </w:rPr>
      </w:pPr>
      <w:r>
        <w:rPr>
          <w:noProof/>
        </w:rPr>
        <w:t>Windows MultiPoint Server 2012, 49</w:t>
      </w:r>
    </w:p>
    <w:p w:rsidR="008E086F" w:rsidRDefault="008E086F">
      <w:pPr>
        <w:pStyle w:val="Index1"/>
        <w:tabs>
          <w:tab w:val="right" w:pos="5030"/>
        </w:tabs>
        <w:rPr>
          <w:noProof/>
        </w:rPr>
      </w:pPr>
      <w:r>
        <w:rPr>
          <w:noProof/>
        </w:rPr>
        <w:t>Windows MultiPoint Server 2016 Premium, 48</w:t>
      </w:r>
    </w:p>
    <w:p w:rsidR="008E086F" w:rsidRDefault="008E086F">
      <w:pPr>
        <w:pStyle w:val="Index1"/>
        <w:tabs>
          <w:tab w:val="right" w:pos="5030"/>
        </w:tabs>
        <w:rPr>
          <w:noProof/>
        </w:rPr>
      </w:pPr>
      <w:r>
        <w:rPr>
          <w:noProof/>
        </w:rPr>
        <w:t>Windows Server, 92</w:t>
      </w:r>
    </w:p>
    <w:p w:rsidR="008E086F" w:rsidRDefault="008E086F">
      <w:pPr>
        <w:pStyle w:val="Index1"/>
        <w:tabs>
          <w:tab w:val="right" w:pos="5030"/>
        </w:tabs>
        <w:rPr>
          <w:noProof/>
        </w:rPr>
      </w:pPr>
      <w:r>
        <w:rPr>
          <w:noProof/>
        </w:rPr>
        <w:t>Windows Server 2016, 50</w:t>
      </w:r>
    </w:p>
    <w:p w:rsidR="008E086F" w:rsidRDefault="008E086F">
      <w:pPr>
        <w:pStyle w:val="Index1"/>
        <w:tabs>
          <w:tab w:val="right" w:pos="5030"/>
        </w:tabs>
        <w:rPr>
          <w:noProof/>
        </w:rPr>
      </w:pPr>
      <w:r>
        <w:rPr>
          <w:noProof/>
        </w:rPr>
        <w:t>Windows Server 2019 Active Directory Rights Management Services CAL, 49, 50</w:t>
      </w:r>
    </w:p>
    <w:p w:rsidR="008E086F" w:rsidRDefault="008E086F">
      <w:pPr>
        <w:pStyle w:val="Index1"/>
        <w:tabs>
          <w:tab w:val="right" w:pos="5030"/>
        </w:tabs>
        <w:rPr>
          <w:noProof/>
        </w:rPr>
      </w:pPr>
      <w:r>
        <w:rPr>
          <w:noProof/>
        </w:rPr>
        <w:t>Windows Server 2019 Active Directory Rights Management Services External Connector, 50</w:t>
      </w:r>
    </w:p>
    <w:p w:rsidR="008E086F" w:rsidRDefault="008E086F">
      <w:pPr>
        <w:pStyle w:val="Index1"/>
        <w:tabs>
          <w:tab w:val="right" w:pos="5030"/>
        </w:tabs>
        <w:rPr>
          <w:noProof/>
        </w:rPr>
      </w:pPr>
      <w:r>
        <w:rPr>
          <w:noProof/>
        </w:rPr>
        <w:t>Windows Server 2019 CAL, 49, 50</w:t>
      </w:r>
    </w:p>
    <w:p w:rsidR="008E086F" w:rsidRDefault="008E086F">
      <w:pPr>
        <w:pStyle w:val="Index1"/>
        <w:tabs>
          <w:tab w:val="right" w:pos="5030"/>
        </w:tabs>
        <w:rPr>
          <w:noProof/>
        </w:rPr>
      </w:pPr>
      <w:r>
        <w:rPr>
          <w:noProof/>
        </w:rPr>
        <w:t>Windows Server 2019 Datacenter (16-packs of Core Licenses), 50</w:t>
      </w:r>
    </w:p>
    <w:p w:rsidR="008E086F" w:rsidRDefault="008E086F">
      <w:pPr>
        <w:pStyle w:val="Index1"/>
        <w:tabs>
          <w:tab w:val="right" w:pos="5030"/>
        </w:tabs>
        <w:rPr>
          <w:noProof/>
        </w:rPr>
      </w:pPr>
      <w:r>
        <w:rPr>
          <w:noProof/>
        </w:rPr>
        <w:t>Windows Server 2019 Datacenter (2-packs of Core Licenses), 50</w:t>
      </w:r>
    </w:p>
    <w:p w:rsidR="008E086F" w:rsidRDefault="008E086F">
      <w:pPr>
        <w:pStyle w:val="Index1"/>
        <w:tabs>
          <w:tab w:val="right" w:pos="5030"/>
        </w:tabs>
        <w:rPr>
          <w:noProof/>
        </w:rPr>
      </w:pPr>
      <w:r>
        <w:rPr>
          <w:noProof/>
        </w:rPr>
        <w:t>Windows Server 2019 Essentials, 50</w:t>
      </w:r>
    </w:p>
    <w:p w:rsidR="008E086F" w:rsidRDefault="008E086F">
      <w:pPr>
        <w:pStyle w:val="Index1"/>
        <w:tabs>
          <w:tab w:val="right" w:pos="5030"/>
        </w:tabs>
        <w:rPr>
          <w:noProof/>
        </w:rPr>
      </w:pPr>
      <w:r>
        <w:rPr>
          <w:noProof/>
        </w:rPr>
        <w:t>Windows Server 2019 External Connector, 50</w:t>
      </w:r>
    </w:p>
    <w:p w:rsidR="008E086F" w:rsidRDefault="008E086F">
      <w:pPr>
        <w:pStyle w:val="Index1"/>
        <w:tabs>
          <w:tab w:val="right" w:pos="5030"/>
        </w:tabs>
        <w:rPr>
          <w:noProof/>
        </w:rPr>
      </w:pPr>
      <w:r>
        <w:rPr>
          <w:noProof/>
        </w:rPr>
        <w:t>Windows Server 2019 Remote Desktop Services CAL, 50</w:t>
      </w:r>
    </w:p>
    <w:p w:rsidR="008E086F" w:rsidRDefault="008E086F">
      <w:pPr>
        <w:pStyle w:val="Index1"/>
        <w:tabs>
          <w:tab w:val="right" w:pos="5030"/>
        </w:tabs>
        <w:rPr>
          <w:noProof/>
        </w:rPr>
      </w:pPr>
      <w:r>
        <w:rPr>
          <w:noProof/>
        </w:rPr>
        <w:t>Windows Server 2019 Remote Desktop Services External Connector, 50</w:t>
      </w:r>
    </w:p>
    <w:p w:rsidR="008E086F" w:rsidRDefault="008E086F">
      <w:pPr>
        <w:pStyle w:val="Index1"/>
        <w:tabs>
          <w:tab w:val="right" w:pos="5030"/>
        </w:tabs>
        <w:rPr>
          <w:noProof/>
        </w:rPr>
      </w:pPr>
      <w:r>
        <w:rPr>
          <w:noProof/>
        </w:rPr>
        <w:t>Windows Server 2019 Standard (16-packs of Core Licenses), 50</w:t>
      </w:r>
    </w:p>
    <w:p w:rsidR="008E086F" w:rsidRDefault="008E086F">
      <w:pPr>
        <w:pStyle w:val="Index1"/>
        <w:tabs>
          <w:tab w:val="right" w:pos="5030"/>
        </w:tabs>
        <w:rPr>
          <w:noProof/>
        </w:rPr>
      </w:pPr>
      <w:r>
        <w:rPr>
          <w:noProof/>
        </w:rPr>
        <w:t>Windows Server 2019 Standard (2-packs of Core Licenses), 50</w:t>
      </w:r>
    </w:p>
    <w:p w:rsidR="008E086F" w:rsidRDefault="008E086F">
      <w:pPr>
        <w:pStyle w:val="Index1"/>
        <w:tabs>
          <w:tab w:val="right" w:pos="5030"/>
        </w:tabs>
        <w:rPr>
          <w:noProof/>
        </w:rPr>
      </w:pPr>
      <w:r>
        <w:rPr>
          <w:noProof/>
        </w:rPr>
        <w:t>Windows Server Container, 80</w:t>
      </w:r>
    </w:p>
    <w:p w:rsidR="008E086F" w:rsidRDefault="008E086F">
      <w:pPr>
        <w:pStyle w:val="Index1"/>
        <w:tabs>
          <w:tab w:val="right" w:pos="5030"/>
        </w:tabs>
        <w:rPr>
          <w:noProof/>
        </w:rPr>
      </w:pPr>
      <w:r>
        <w:rPr>
          <w:noProof/>
        </w:rPr>
        <w:t>Windows Server Datacenter, 86, 90, 92</w:t>
      </w:r>
    </w:p>
    <w:p w:rsidR="008E086F" w:rsidRDefault="008E086F">
      <w:pPr>
        <w:pStyle w:val="Index1"/>
        <w:tabs>
          <w:tab w:val="right" w:pos="5030"/>
        </w:tabs>
        <w:rPr>
          <w:noProof/>
        </w:rPr>
      </w:pPr>
      <w:r>
        <w:rPr>
          <w:noProof/>
        </w:rPr>
        <w:t>Windows Server Datacenter (2-packs of Core Licenses), 19</w:t>
      </w:r>
    </w:p>
    <w:p w:rsidR="008E086F" w:rsidRDefault="008E086F">
      <w:pPr>
        <w:pStyle w:val="Index1"/>
        <w:tabs>
          <w:tab w:val="right" w:pos="5030"/>
        </w:tabs>
        <w:rPr>
          <w:noProof/>
        </w:rPr>
      </w:pPr>
      <w:r>
        <w:rPr>
          <w:noProof/>
        </w:rPr>
        <w:t>Windows Server Enterprise, 52, 86</w:t>
      </w:r>
    </w:p>
    <w:p w:rsidR="008E086F" w:rsidRDefault="008E086F">
      <w:pPr>
        <w:pStyle w:val="Index1"/>
        <w:tabs>
          <w:tab w:val="right" w:pos="5030"/>
        </w:tabs>
        <w:rPr>
          <w:noProof/>
        </w:rPr>
      </w:pPr>
      <w:r>
        <w:rPr>
          <w:noProof/>
        </w:rPr>
        <w:t>Windows Server for Itanium Based Systems, 52</w:t>
      </w:r>
    </w:p>
    <w:p w:rsidR="008E086F" w:rsidRDefault="008E086F">
      <w:pPr>
        <w:pStyle w:val="Index1"/>
        <w:tabs>
          <w:tab w:val="right" w:pos="5030"/>
        </w:tabs>
        <w:rPr>
          <w:noProof/>
        </w:rPr>
      </w:pPr>
      <w:r>
        <w:rPr>
          <w:noProof/>
        </w:rPr>
        <w:t>Windows Server HPC Edition, 52</w:t>
      </w:r>
    </w:p>
    <w:p w:rsidR="008E086F" w:rsidRDefault="008E086F">
      <w:pPr>
        <w:pStyle w:val="Index1"/>
        <w:tabs>
          <w:tab w:val="right" w:pos="5030"/>
        </w:tabs>
        <w:rPr>
          <w:noProof/>
        </w:rPr>
      </w:pPr>
      <w:r>
        <w:rPr>
          <w:noProof/>
        </w:rPr>
        <w:t>Windows Server Standard, 86, 90, 92</w:t>
      </w:r>
    </w:p>
    <w:p w:rsidR="008E086F" w:rsidRDefault="008E086F">
      <w:pPr>
        <w:pStyle w:val="Index1"/>
        <w:tabs>
          <w:tab w:val="right" w:pos="5030"/>
        </w:tabs>
        <w:rPr>
          <w:noProof/>
        </w:rPr>
      </w:pPr>
      <w:r>
        <w:rPr>
          <w:noProof/>
        </w:rPr>
        <w:t>Windows Server Standard (2-packs of Core Licenses), 19</w:t>
      </w:r>
    </w:p>
    <w:p w:rsidR="008E086F" w:rsidRDefault="008E086F">
      <w:pPr>
        <w:pStyle w:val="Index1"/>
        <w:tabs>
          <w:tab w:val="right" w:pos="5030"/>
        </w:tabs>
        <w:rPr>
          <w:noProof/>
        </w:rPr>
      </w:pPr>
      <w:r>
        <w:rPr>
          <w:noProof/>
        </w:rPr>
        <w:t>Windows Small Business Server, 52</w:t>
      </w:r>
    </w:p>
    <w:p w:rsidR="008E086F" w:rsidRDefault="008E086F">
      <w:pPr>
        <w:pStyle w:val="Index1"/>
        <w:tabs>
          <w:tab w:val="right" w:pos="5030"/>
        </w:tabs>
        <w:rPr>
          <w:noProof/>
        </w:rPr>
      </w:pPr>
      <w:r>
        <w:rPr>
          <w:noProof/>
        </w:rPr>
        <w:t>Windows VDA E3, 42</w:t>
      </w:r>
    </w:p>
    <w:p w:rsidR="008E086F" w:rsidRDefault="008E086F">
      <w:pPr>
        <w:pStyle w:val="Index1"/>
        <w:tabs>
          <w:tab w:val="right" w:pos="5030"/>
        </w:tabs>
        <w:rPr>
          <w:noProof/>
        </w:rPr>
      </w:pPr>
      <w:r>
        <w:rPr>
          <w:noProof/>
        </w:rPr>
        <w:t>Windows VDA E5, 42</w:t>
      </w:r>
    </w:p>
    <w:p w:rsidR="008E086F" w:rsidRDefault="008E086F">
      <w:pPr>
        <w:pStyle w:val="Index1"/>
        <w:tabs>
          <w:tab w:val="right" w:pos="5030"/>
        </w:tabs>
        <w:rPr>
          <w:noProof/>
        </w:rPr>
      </w:pPr>
      <w:r>
        <w:rPr>
          <w:noProof/>
        </w:rPr>
        <w:t xml:space="preserve">Windows VDA </w:t>
      </w:r>
      <w:r>
        <w:rPr>
          <w:rFonts w:hint="cs"/>
          <w:noProof/>
        </w:rPr>
        <w:t>ต่อหนึ่งอุปกรณ์</w:t>
      </w:r>
      <w:r>
        <w:rPr>
          <w:noProof/>
        </w:rPr>
        <w:t>, 42</w:t>
      </w:r>
    </w:p>
    <w:p w:rsidR="008E086F" w:rsidRDefault="008E086F">
      <w:pPr>
        <w:pStyle w:val="Index1"/>
        <w:tabs>
          <w:tab w:val="right" w:pos="5030"/>
        </w:tabs>
        <w:rPr>
          <w:noProof/>
        </w:rPr>
      </w:pPr>
      <w:r>
        <w:rPr>
          <w:noProof/>
        </w:rPr>
        <w:t>Windows Vista, 44</w:t>
      </w:r>
    </w:p>
    <w:p w:rsidR="008E086F" w:rsidRDefault="008E086F">
      <w:pPr>
        <w:pStyle w:val="Index1"/>
        <w:tabs>
          <w:tab w:val="right" w:pos="5030"/>
        </w:tabs>
        <w:rPr>
          <w:noProof/>
        </w:rPr>
      </w:pPr>
      <w:r>
        <w:rPr>
          <w:noProof/>
        </w:rPr>
        <w:t>Windows Vista Business/Ultimate for Embedded Systems, 44</w:t>
      </w:r>
    </w:p>
    <w:p w:rsidR="008E086F" w:rsidRDefault="008E086F">
      <w:pPr>
        <w:pStyle w:val="Index1"/>
        <w:tabs>
          <w:tab w:val="right" w:pos="5030"/>
        </w:tabs>
        <w:rPr>
          <w:noProof/>
        </w:rPr>
      </w:pPr>
      <w:r>
        <w:rPr>
          <w:noProof/>
        </w:rPr>
        <w:t>Windows XP, 44</w:t>
      </w:r>
    </w:p>
    <w:p w:rsidR="008E086F" w:rsidRDefault="008E086F">
      <w:pPr>
        <w:pStyle w:val="Index1"/>
        <w:tabs>
          <w:tab w:val="right" w:pos="5030"/>
        </w:tabs>
        <w:rPr>
          <w:noProof/>
        </w:rPr>
      </w:pPr>
      <w:r>
        <w:rPr>
          <w:noProof/>
        </w:rPr>
        <w:t>Windows XP Embedded, 44</w:t>
      </w:r>
    </w:p>
    <w:p w:rsidR="008E086F" w:rsidRDefault="008E086F">
      <w:pPr>
        <w:pStyle w:val="Index1"/>
        <w:tabs>
          <w:tab w:val="right" w:pos="5030"/>
        </w:tabs>
        <w:rPr>
          <w:noProof/>
        </w:rPr>
      </w:pPr>
      <w:r>
        <w:rPr>
          <w:noProof/>
        </w:rPr>
        <w:t>Windows XP Professional for Embedded Systems, 44</w:t>
      </w:r>
    </w:p>
    <w:p w:rsidR="008E086F" w:rsidRDefault="008E086F">
      <w:pPr>
        <w:pStyle w:val="Index1"/>
        <w:tabs>
          <w:tab w:val="right" w:pos="5030"/>
        </w:tabs>
        <w:rPr>
          <w:noProof/>
        </w:rPr>
      </w:pPr>
      <w:r>
        <w:rPr>
          <w:noProof/>
        </w:rPr>
        <w:t>Word 2019, 23</w:t>
      </w:r>
    </w:p>
    <w:p w:rsidR="008E086F" w:rsidRDefault="008E086F">
      <w:pPr>
        <w:pStyle w:val="Index1"/>
        <w:tabs>
          <w:tab w:val="right" w:pos="5030"/>
        </w:tabs>
        <w:rPr>
          <w:noProof/>
        </w:rPr>
      </w:pPr>
      <w:r>
        <w:rPr>
          <w:noProof/>
        </w:rPr>
        <w:t xml:space="preserve">Word 2019 </w:t>
      </w:r>
      <w:r>
        <w:rPr>
          <w:rFonts w:hint="cs"/>
          <w:noProof/>
        </w:rPr>
        <w:t>สำหรับ</w:t>
      </w:r>
      <w:r>
        <w:rPr>
          <w:noProof/>
        </w:rPr>
        <w:t xml:space="preserve"> Mac, 25</w:t>
      </w:r>
    </w:p>
    <w:p w:rsidR="008E086F" w:rsidRDefault="008E086F">
      <w:pPr>
        <w:pStyle w:val="Index1"/>
        <w:tabs>
          <w:tab w:val="right" w:pos="5030"/>
        </w:tabs>
        <w:rPr>
          <w:noProof/>
        </w:rPr>
      </w:pPr>
      <w:r>
        <w:rPr>
          <w:noProof/>
        </w:rPr>
        <w:t>Workplace Analytics, 71</w:t>
      </w:r>
    </w:p>
    <w:p w:rsidR="008E086F" w:rsidRDefault="008E086F">
      <w:pPr>
        <w:pStyle w:val="Index1"/>
        <w:tabs>
          <w:tab w:val="right" w:pos="5030"/>
        </w:tabs>
        <w:rPr>
          <w:noProof/>
        </w:rPr>
      </w:pPr>
      <w:r>
        <w:rPr>
          <w:rFonts w:hint="cs"/>
          <w:noProof/>
        </w:rPr>
        <w:t>โทรศัพท์พื้นที่ทั่วไป</w:t>
      </w:r>
      <w:r>
        <w:rPr>
          <w:noProof/>
        </w:rPr>
        <w:t>, 70</w:t>
      </w:r>
    </w:p>
    <w:p w:rsidR="008E086F" w:rsidRDefault="008E086F">
      <w:pPr>
        <w:pStyle w:val="Index1"/>
        <w:tabs>
          <w:tab w:val="right" w:pos="5030"/>
        </w:tabs>
        <w:rPr>
          <w:noProof/>
        </w:rPr>
      </w:pPr>
      <w:r>
        <w:rPr>
          <w:rFonts w:hint="cs"/>
          <w:noProof/>
        </w:rPr>
        <w:t>การใช้เพื่อการพาณิชย์ของ</w:t>
      </w:r>
      <w:r>
        <w:rPr>
          <w:noProof/>
        </w:rPr>
        <w:t xml:space="preserve"> Office Home &amp; Student 2013 RT, 23</w:t>
      </w:r>
    </w:p>
    <w:p w:rsidR="008E086F" w:rsidRDefault="008E086F">
      <w:pPr>
        <w:pStyle w:val="Index1"/>
        <w:tabs>
          <w:tab w:val="right" w:pos="5030"/>
        </w:tabs>
        <w:rPr>
          <w:noProof/>
        </w:rPr>
      </w:pPr>
      <w:r>
        <w:rPr>
          <w:rFonts w:hint="cs"/>
          <w:noProof/>
        </w:rPr>
        <w:t>การต่ออายุ</w:t>
      </w:r>
      <w:r>
        <w:rPr>
          <w:noProof/>
        </w:rPr>
        <w:t xml:space="preserve"> Microsoft Azure StorSimple Plan 8100, 57</w:t>
      </w:r>
    </w:p>
    <w:p w:rsidR="008E086F" w:rsidRDefault="008E086F">
      <w:pPr>
        <w:pStyle w:val="Index1"/>
        <w:tabs>
          <w:tab w:val="right" w:pos="5030"/>
        </w:tabs>
        <w:rPr>
          <w:noProof/>
        </w:rPr>
      </w:pPr>
      <w:r>
        <w:rPr>
          <w:rFonts w:hint="cs"/>
          <w:noProof/>
        </w:rPr>
        <w:t>การต่ออายุ</w:t>
      </w:r>
      <w:r>
        <w:rPr>
          <w:noProof/>
        </w:rPr>
        <w:t xml:space="preserve"> Microsoft Azure StorSimple Plan 8600 (</w:t>
      </w:r>
      <w:r>
        <w:rPr>
          <w:rFonts w:hint="cs"/>
          <w:noProof/>
        </w:rPr>
        <w:t>ไม่มีอุปกรณ์</w:t>
      </w:r>
      <w:r>
        <w:rPr>
          <w:noProof/>
        </w:rPr>
        <w:t>), 57</w:t>
      </w:r>
    </w:p>
    <w:p w:rsidR="008E086F" w:rsidRDefault="008E086F">
      <w:pPr>
        <w:pStyle w:val="Index1"/>
        <w:tabs>
          <w:tab w:val="right" w:pos="5030"/>
        </w:tabs>
        <w:rPr>
          <w:noProof/>
        </w:rPr>
      </w:pPr>
      <w:r>
        <w:rPr>
          <w:rFonts w:hint="cs"/>
          <w:noProof/>
        </w:rPr>
        <w:t>การทำงานจากที่บ้านสำหรับ</w:t>
      </w:r>
      <w:r>
        <w:rPr>
          <w:noProof/>
        </w:rPr>
        <w:t xml:space="preserve"> Mac 2019, 25</w:t>
      </w:r>
    </w:p>
    <w:p w:rsidR="008E086F" w:rsidRDefault="008E086F">
      <w:pPr>
        <w:pStyle w:val="Index1"/>
        <w:tabs>
          <w:tab w:val="right" w:pos="5030"/>
        </w:tabs>
        <w:rPr>
          <w:noProof/>
        </w:rPr>
      </w:pPr>
      <w:r>
        <w:rPr>
          <w:rFonts w:hint="cs"/>
          <w:noProof/>
        </w:rPr>
        <w:t>การทำงานจากที่บ้านสำหรับ</w:t>
      </w:r>
      <w:r>
        <w:rPr>
          <w:noProof/>
        </w:rPr>
        <w:t xml:space="preserve"> Office Professional Plus 2019, 23</w:t>
      </w:r>
    </w:p>
    <w:p w:rsidR="008E086F" w:rsidRDefault="008E086F">
      <w:pPr>
        <w:pStyle w:val="Index1"/>
        <w:tabs>
          <w:tab w:val="right" w:pos="5030"/>
        </w:tabs>
        <w:rPr>
          <w:noProof/>
        </w:rPr>
      </w:pPr>
      <w:r>
        <w:rPr>
          <w:rFonts w:hint="cs"/>
          <w:noProof/>
        </w:rPr>
        <w:t>การทำงานจากที่บ้านสำหรับ</w:t>
      </w:r>
      <w:r>
        <w:rPr>
          <w:noProof/>
        </w:rPr>
        <w:t xml:space="preserve"> Office Standard 2019, 23</w:t>
      </w:r>
    </w:p>
    <w:p w:rsidR="008E086F" w:rsidRDefault="008E086F">
      <w:pPr>
        <w:pStyle w:val="Index1"/>
        <w:tabs>
          <w:tab w:val="right" w:pos="5030"/>
        </w:tabs>
        <w:rPr>
          <w:noProof/>
        </w:rPr>
      </w:pPr>
      <w:r>
        <w:rPr>
          <w:rFonts w:hint="cs"/>
          <w:noProof/>
        </w:rPr>
        <w:t>การสมัครใช้งาน</w:t>
      </w:r>
      <w:r>
        <w:rPr>
          <w:noProof/>
        </w:rPr>
        <w:t xml:space="preserve"> Windows Companion, 47</w:t>
      </w:r>
    </w:p>
    <w:p w:rsidR="008E086F" w:rsidRDefault="008E086F">
      <w:pPr>
        <w:pStyle w:val="Index1"/>
        <w:tabs>
          <w:tab w:val="right" w:pos="5030"/>
        </w:tabs>
        <w:rPr>
          <w:noProof/>
        </w:rPr>
      </w:pPr>
      <w:r>
        <w:rPr>
          <w:rFonts w:hint="cs"/>
          <w:noProof/>
        </w:rPr>
        <w:t>ความช่วยเหลือแบบพิเศษของ</w:t>
      </w:r>
      <w:r>
        <w:rPr>
          <w:noProof/>
        </w:rPr>
        <w:t xml:space="preserve"> Microsoft Azure StorSimple, 57</w:t>
      </w:r>
    </w:p>
    <w:p w:rsidR="008E086F" w:rsidRDefault="008E086F">
      <w:pPr>
        <w:pStyle w:val="Index1"/>
        <w:tabs>
          <w:tab w:val="right" w:pos="5030"/>
        </w:tabs>
        <w:rPr>
          <w:noProof/>
        </w:rPr>
      </w:pPr>
      <w:r>
        <w:rPr>
          <w:rFonts w:hint="cs"/>
          <w:noProof/>
        </w:rPr>
        <w:t>ความช่วยเหลือแบบมาตรฐานของ</w:t>
      </w:r>
      <w:r>
        <w:rPr>
          <w:noProof/>
        </w:rPr>
        <w:t xml:space="preserve"> Microsoft Azure StorSimple, 57</w:t>
      </w:r>
    </w:p>
    <w:p w:rsidR="008E086F" w:rsidRDefault="008E086F">
      <w:pPr>
        <w:pStyle w:val="Index1"/>
        <w:tabs>
          <w:tab w:val="right" w:pos="5030"/>
        </w:tabs>
        <w:rPr>
          <w:noProof/>
        </w:rPr>
      </w:pPr>
      <w:r>
        <w:rPr>
          <w:rFonts w:hint="cs"/>
          <w:noProof/>
        </w:rPr>
        <w:t>ความช่วยเหลือแบบมาตรฐานถึงความช่วยเหลือแบบพิเศษของ</w:t>
      </w:r>
      <w:r>
        <w:rPr>
          <w:noProof/>
        </w:rPr>
        <w:t xml:space="preserve"> Microsoft Azure StorSimple, 57</w:t>
      </w:r>
    </w:p>
    <w:p w:rsidR="008E086F" w:rsidRDefault="008E086F">
      <w:pPr>
        <w:pStyle w:val="Index1"/>
        <w:tabs>
          <w:tab w:val="right" w:pos="5030"/>
        </w:tabs>
        <w:rPr>
          <w:noProof/>
        </w:rPr>
      </w:pPr>
      <w:r>
        <w:rPr>
          <w:rFonts w:hint="cs"/>
          <w:noProof/>
        </w:rPr>
        <w:t>ชุดผลิตภัณฑ์สำหรับองค์กร</w:t>
      </w:r>
      <w:r>
        <w:rPr>
          <w:noProof/>
        </w:rPr>
        <w:t xml:space="preserve"> Windows Embedded 8 Standard (100 Pack), 42</w:t>
      </w:r>
    </w:p>
    <w:p w:rsidR="008E086F" w:rsidRDefault="008E086F">
      <w:pPr>
        <w:pStyle w:val="Index1"/>
        <w:tabs>
          <w:tab w:val="right" w:pos="5030"/>
        </w:tabs>
        <w:rPr>
          <w:noProof/>
        </w:rPr>
      </w:pPr>
      <w:r>
        <w:rPr>
          <w:rFonts w:hint="cs"/>
          <w:noProof/>
        </w:rPr>
        <w:t>สิทธิการใช้งานการจัดการเซิร์ฟเวอร์</w:t>
      </w:r>
      <w:r>
        <w:rPr>
          <w:noProof/>
        </w:rPr>
        <w:t xml:space="preserve"> System Center 2012 Datacenter, 86</w:t>
      </w:r>
    </w:p>
    <w:p w:rsidR="008E086F" w:rsidRDefault="008E086F">
      <w:pPr>
        <w:pStyle w:val="Index1"/>
        <w:tabs>
          <w:tab w:val="right" w:pos="5030"/>
        </w:tabs>
        <w:rPr>
          <w:noProof/>
        </w:rPr>
      </w:pPr>
      <w:r>
        <w:rPr>
          <w:rFonts w:hint="cs"/>
          <w:noProof/>
        </w:rPr>
        <w:t>สิทธิการใช้งานการจัดการเซิร์ฟเวอร์มาตรฐานสำหรับ</w:t>
      </w:r>
      <w:r>
        <w:rPr>
          <w:noProof/>
        </w:rPr>
        <w:t xml:space="preserve"> System Center 2012, 86</w:t>
      </w:r>
    </w:p>
    <w:p w:rsidR="008E086F" w:rsidRDefault="008E086F">
      <w:pPr>
        <w:pStyle w:val="Index1"/>
        <w:tabs>
          <w:tab w:val="right" w:pos="5030"/>
        </w:tabs>
        <w:rPr>
          <w:noProof/>
        </w:rPr>
      </w:pPr>
      <w:r>
        <w:rPr>
          <w:rFonts w:hint="cs"/>
          <w:noProof/>
        </w:rPr>
        <w:t>สิทธิการใช้งานการจัดการเซิร์ฟเวอร์มาตรฐานสำหรับ</w:t>
      </w:r>
      <w:r>
        <w:rPr>
          <w:noProof/>
        </w:rPr>
        <w:t xml:space="preserve"> System Center 2016 (16-packs of Core Licenses), 32</w:t>
      </w:r>
    </w:p>
    <w:p w:rsidR="008E086F" w:rsidRDefault="008E086F">
      <w:pPr>
        <w:pStyle w:val="Index1"/>
        <w:tabs>
          <w:tab w:val="right" w:pos="5030"/>
        </w:tabs>
        <w:rPr>
          <w:noProof/>
        </w:rPr>
      </w:pPr>
      <w:r>
        <w:rPr>
          <w:rFonts w:hint="cs"/>
          <w:noProof/>
        </w:rPr>
        <w:t>สิทธิการใช้งานการจัดการเซิร์ฟเวอร์มาตรฐานสำหรับ</w:t>
      </w:r>
      <w:r>
        <w:rPr>
          <w:noProof/>
        </w:rPr>
        <w:t xml:space="preserve"> System Center 2016 (2-packs of Core Licenses), 32</w:t>
      </w:r>
    </w:p>
    <w:p w:rsidR="008E086F" w:rsidRDefault="008E086F">
      <w:pPr>
        <w:pStyle w:val="Index1"/>
        <w:tabs>
          <w:tab w:val="right" w:pos="5030"/>
        </w:tabs>
        <w:rPr>
          <w:noProof/>
        </w:rPr>
      </w:pPr>
      <w:r>
        <w:rPr>
          <w:rFonts w:hint="cs"/>
          <w:noProof/>
        </w:rPr>
        <w:t>สิทธิการใช้งานการจัดการเซิร์ฟเวอร์สำหรับ</w:t>
      </w:r>
      <w:r>
        <w:rPr>
          <w:noProof/>
        </w:rPr>
        <w:t xml:space="preserve"> System Center 2016 Datacenter (16-packs of Core Licenses), 32</w:t>
      </w:r>
    </w:p>
    <w:p w:rsidR="008E086F" w:rsidRDefault="008E086F">
      <w:pPr>
        <w:pStyle w:val="Index1"/>
        <w:tabs>
          <w:tab w:val="right" w:pos="5030"/>
        </w:tabs>
        <w:rPr>
          <w:noProof/>
        </w:rPr>
      </w:pPr>
      <w:r>
        <w:rPr>
          <w:rFonts w:hint="cs"/>
          <w:noProof/>
        </w:rPr>
        <w:t>สิทธิการใช้งานการจัดการเซิร์ฟเวอร์สำหรับ</w:t>
      </w:r>
      <w:r>
        <w:rPr>
          <w:noProof/>
        </w:rPr>
        <w:t xml:space="preserve"> System Center 2016 Datacenter (2-packs of Core Licenses), 32</w:t>
      </w:r>
    </w:p>
    <w:p w:rsidR="008E086F" w:rsidRDefault="008E086F">
      <w:pPr>
        <w:pStyle w:val="Index1"/>
        <w:tabs>
          <w:tab w:val="right" w:pos="5030"/>
        </w:tabs>
        <w:rPr>
          <w:noProof/>
        </w:rPr>
      </w:pPr>
      <w:r>
        <w:rPr>
          <w:rFonts w:hint="cs"/>
          <w:noProof/>
        </w:rPr>
        <w:t>สิทธิการใช้งานการจัดการไคลเอ็นต์</w:t>
      </w:r>
      <w:r>
        <w:rPr>
          <w:noProof/>
        </w:rPr>
        <w:t xml:space="preserve"> (ML </w:t>
      </w:r>
      <w:r>
        <w:rPr>
          <w:rFonts w:hint="cs"/>
          <w:noProof/>
        </w:rPr>
        <w:t>ไคลเอ็นต์</w:t>
      </w:r>
      <w:r>
        <w:rPr>
          <w:noProof/>
        </w:rPr>
        <w:t xml:space="preserve">) </w:t>
      </w:r>
      <w:r>
        <w:rPr>
          <w:rFonts w:hint="cs"/>
          <w:noProof/>
        </w:rPr>
        <w:t>สำหรับ</w:t>
      </w:r>
      <w:r>
        <w:rPr>
          <w:noProof/>
        </w:rPr>
        <w:t xml:space="preserve"> System Center 1606 Configuration Manager, 33</w:t>
      </w:r>
    </w:p>
    <w:p w:rsidR="008E086F" w:rsidRDefault="008E086F">
      <w:pPr>
        <w:pStyle w:val="Index1"/>
        <w:tabs>
          <w:tab w:val="right" w:pos="5030"/>
        </w:tabs>
        <w:rPr>
          <w:noProof/>
        </w:rPr>
      </w:pPr>
      <w:r>
        <w:rPr>
          <w:rFonts w:hint="cs"/>
          <w:noProof/>
        </w:rPr>
        <w:t>สิทธิการใช้งานการจัดการไคลเอ็นต์ต่อหนึ่ง</w:t>
      </w:r>
      <w:r>
        <w:rPr>
          <w:noProof/>
        </w:rPr>
        <w:t xml:space="preserve"> OSE </w:t>
      </w:r>
      <w:r>
        <w:rPr>
          <w:rFonts w:hint="cs"/>
          <w:noProof/>
        </w:rPr>
        <w:t>สำหรับ</w:t>
      </w:r>
      <w:r>
        <w:rPr>
          <w:noProof/>
        </w:rPr>
        <w:t xml:space="preserve"> Advanced Threat Analytics 2016, 14</w:t>
      </w:r>
    </w:p>
    <w:p w:rsidR="008E086F" w:rsidRDefault="008E086F">
      <w:pPr>
        <w:pStyle w:val="Index1"/>
        <w:tabs>
          <w:tab w:val="right" w:pos="5030"/>
        </w:tabs>
        <w:rPr>
          <w:noProof/>
        </w:rPr>
      </w:pPr>
      <w:r>
        <w:rPr>
          <w:rFonts w:hint="cs"/>
          <w:noProof/>
        </w:rPr>
        <w:t>สิทธิการใช้งานการจัดการไคลเอ็นต์ต่อหนึ่งผู้ใช้สำหรับ</w:t>
      </w:r>
      <w:r>
        <w:rPr>
          <w:noProof/>
        </w:rPr>
        <w:t xml:space="preserve"> Advanced Threat Analytics 2016, 14</w:t>
      </w:r>
    </w:p>
    <w:p w:rsidR="008E086F" w:rsidRDefault="008E086F">
      <w:pPr>
        <w:pStyle w:val="Index1"/>
        <w:tabs>
          <w:tab w:val="right" w:pos="5030"/>
        </w:tabs>
        <w:rPr>
          <w:noProof/>
        </w:rPr>
      </w:pPr>
      <w:r>
        <w:rPr>
          <w:rFonts w:hint="cs"/>
          <w:noProof/>
        </w:rPr>
        <w:t>สิทธิการใช้งานการจัดการไคลเอ็นต์ต่อหนึ่งผู้ใช้สำหรับ</w:t>
      </w:r>
      <w:r>
        <w:rPr>
          <w:noProof/>
        </w:rPr>
        <w:t xml:space="preserve"> System Center Configuration Manager, 33</w:t>
      </w:r>
    </w:p>
    <w:p w:rsidR="008E086F" w:rsidRDefault="008E086F">
      <w:pPr>
        <w:pStyle w:val="Index1"/>
        <w:tabs>
          <w:tab w:val="right" w:pos="5030"/>
        </w:tabs>
        <w:rPr>
          <w:noProof/>
        </w:rPr>
      </w:pPr>
      <w:r>
        <w:rPr>
          <w:rFonts w:hint="cs"/>
          <w:noProof/>
        </w:rPr>
        <w:t>สิทธิการใช้งานการจัดการไคลเอ็นต์สำหรับ</w:t>
      </w:r>
      <w:r>
        <w:rPr>
          <w:noProof/>
        </w:rPr>
        <w:t xml:space="preserve"> System Center Configuration Manager 1606, 33</w:t>
      </w:r>
    </w:p>
    <w:p w:rsidR="008E086F" w:rsidRDefault="008E086F">
      <w:pPr>
        <w:pStyle w:val="Index1"/>
        <w:tabs>
          <w:tab w:val="right" w:pos="5030"/>
        </w:tabs>
        <w:rPr>
          <w:noProof/>
        </w:rPr>
      </w:pPr>
      <w:r>
        <w:rPr>
          <w:rFonts w:hint="cs"/>
          <w:noProof/>
        </w:rPr>
        <w:t>ห้องประชุม</w:t>
      </w:r>
      <w:r>
        <w:rPr>
          <w:noProof/>
        </w:rPr>
        <w:t>, 70</w:t>
      </w:r>
    </w:p>
    <w:p w:rsidR="008E086F" w:rsidRDefault="008E086F">
      <w:pPr>
        <w:pStyle w:val="ProductList-Body"/>
        <w:rPr>
          <w:noProof/>
        </w:rPr>
        <w:sectPr w:rsidR="008E086F" w:rsidSect="008E086F">
          <w:type w:val="continuous"/>
          <w:pgSz w:w="12240" w:h="15840" w:code="1"/>
          <w:pgMar w:top="1170" w:right="720" w:bottom="720" w:left="720" w:header="432" w:footer="288" w:gutter="0"/>
          <w:cols w:num="2" w:space="720"/>
        </w:sectPr>
      </w:pPr>
    </w:p>
    <w:p w:rsidR="00A16BCE" w:rsidRDefault="00E236DA">
      <w:pPr>
        <w:pStyle w:val="ProductList-Body"/>
        <w:sectPr w:rsidR="00A16BCE" w:rsidSect="008E086F">
          <w:type w:val="continuous"/>
          <w:pgSz w:w="12240" w:h="15840" w:code="1"/>
          <w:pgMar w:top="1170" w:right="720" w:bottom="720" w:left="720" w:header="432" w:footer="288" w:gutter="0"/>
          <w:cols w:num="2" w:space="360"/>
        </w:sectPr>
      </w:pPr>
      <w:r>
        <w:fldChar w:fldCharType="end"/>
      </w:r>
    </w:p>
    <w:p w:rsidR="00A16BCE" w:rsidRDefault="00A16BCE">
      <w:pPr>
        <w:pStyle w:val="ProductList-Body"/>
      </w:pPr>
    </w:p>
    <w:sectPr w:rsidR="00A16BCE"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12F3B" w:rsidRDefault="00612F3B" w:rsidP="007C7D4D">
      <w:pPr>
        <w:spacing w:after="0"/>
      </w:pPr>
      <w:r>
        <w:separator/>
      </w:r>
    </w:p>
    <w:p w:rsidR="00612F3B" w:rsidRDefault="00612F3B"/>
  </w:endnote>
  <w:endnote w:type="continuationSeparator" w:id="0">
    <w:p w:rsidR="00612F3B" w:rsidRDefault="00612F3B" w:rsidP="007C7D4D">
      <w:pPr>
        <w:spacing w:after="0"/>
      </w:pPr>
      <w:r>
        <w:continuationSeparator/>
      </w:r>
    </w:p>
    <w:p w:rsidR="00612F3B" w:rsidRDefault="00612F3B"/>
  </w:endnote>
  <w:endnote w:type="continuationNotice" w:id="1">
    <w:p w:rsidR="00612F3B" w:rsidRDefault="00612F3B">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ahoma Narrow">
    <w:panose1 w:val="00000000000000000000"/>
    <w:charset w:val="00"/>
    <w:family w:val="roman"/>
    <w:notTrueType/>
    <w:pitch w:val="default"/>
  </w:font>
  <w:font w:name="Tahoma Black">
    <w:panose1 w:val="00000000000000000000"/>
    <w:charset w:val="00"/>
    <w:family w:val="roman"/>
    <w:notTrueType/>
    <w:pitch w:val="default"/>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5075E" w:rsidRDefault="00E236DA">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A16BC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16BCE" w:rsidRDefault="00DF54EA">
          <w:pPr>
            <w:pStyle w:val="PURFooterText"/>
            <w:jc w:val="center"/>
          </w:pPr>
          <w:hyperlink w:anchor="_Sec842">
            <w:r w:rsidR="00E236DA">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6BCE" w:rsidRDefault="00A16B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6BCE" w:rsidRDefault="00DF54EA">
          <w:pPr>
            <w:pStyle w:val="PURFooterText"/>
            <w:jc w:val="center"/>
          </w:pPr>
          <w:hyperlink w:anchor="_Sec531">
            <w:r w:rsidR="00E236DA">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6BCE" w:rsidRDefault="00A16B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6BCE" w:rsidRDefault="00DF54EA">
          <w:pPr>
            <w:pStyle w:val="PURFooterText"/>
            <w:jc w:val="center"/>
          </w:pPr>
          <w:hyperlink w:anchor="_Sec536">
            <w:r w:rsidR="00E236DA">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6BCE" w:rsidRDefault="00A16B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6BCE" w:rsidRDefault="00DF54EA">
          <w:pPr>
            <w:pStyle w:val="PURFooterText"/>
            <w:jc w:val="center"/>
          </w:pPr>
          <w:hyperlink w:anchor="_Sec547">
            <w:r w:rsidR="00E236DA">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6BCE" w:rsidRDefault="00A16B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6BCE" w:rsidRDefault="00DF54EA">
          <w:pPr>
            <w:pStyle w:val="PURFooterText"/>
            <w:jc w:val="center"/>
          </w:pPr>
          <w:hyperlink w:anchor="_Sec548">
            <w:r w:rsidR="00E236DA">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6BCE" w:rsidRDefault="00A16B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6BCE" w:rsidRDefault="00DF54EA">
          <w:pPr>
            <w:pStyle w:val="PURFooterText"/>
            <w:jc w:val="center"/>
          </w:pPr>
          <w:hyperlink w:anchor="_Sec549">
            <w:r w:rsidR="00E236DA">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6BCE" w:rsidRDefault="00A16B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6BCE" w:rsidRDefault="00DF54EA">
          <w:pPr>
            <w:pStyle w:val="PURFooterText"/>
            <w:jc w:val="center"/>
          </w:pPr>
          <w:hyperlink w:anchor="_Sec591">
            <w:r w:rsidR="00E236DA">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6BCE" w:rsidRDefault="00A16B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6BCE" w:rsidRDefault="00DF54EA">
          <w:pPr>
            <w:pStyle w:val="PURFooterText"/>
            <w:jc w:val="center"/>
          </w:pPr>
          <w:hyperlink w:anchor="_Sec844">
            <w:r w:rsidR="00E236DA">
              <w:rPr>
                <w:color w:val="00467F"/>
                <w:u w:val="single"/>
              </w:rPr>
              <w:t>ดัชนี</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A16BC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16BCE" w:rsidRDefault="00DF54EA">
          <w:pPr>
            <w:pStyle w:val="PURFooterText"/>
            <w:jc w:val="center"/>
          </w:pPr>
          <w:hyperlink w:anchor="_Sec842">
            <w:r w:rsidR="00E236DA">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6BCE" w:rsidRDefault="00A16B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6BCE" w:rsidRDefault="00DF54EA">
          <w:pPr>
            <w:pStyle w:val="PURFooterText"/>
            <w:jc w:val="center"/>
          </w:pPr>
          <w:hyperlink w:anchor="_Sec531">
            <w:r w:rsidR="00E236DA">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6BCE" w:rsidRDefault="00A16B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6BCE" w:rsidRDefault="00DF54EA">
          <w:pPr>
            <w:pStyle w:val="PURFooterText"/>
            <w:jc w:val="center"/>
          </w:pPr>
          <w:hyperlink w:anchor="_Sec536">
            <w:r w:rsidR="00E236DA">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6BCE" w:rsidRDefault="00A16B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6BCE" w:rsidRDefault="00DF54EA">
          <w:pPr>
            <w:pStyle w:val="PURFooterText"/>
            <w:jc w:val="center"/>
          </w:pPr>
          <w:hyperlink w:anchor="_Sec547">
            <w:r w:rsidR="00E236DA">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6BCE" w:rsidRDefault="00A16B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6BCE" w:rsidRDefault="00DF54EA">
          <w:pPr>
            <w:pStyle w:val="PURFooterText"/>
            <w:jc w:val="center"/>
          </w:pPr>
          <w:hyperlink w:anchor="_Sec548">
            <w:r w:rsidR="00E236DA">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6BCE" w:rsidRDefault="00A16B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6BCE" w:rsidRDefault="00DF54EA">
          <w:pPr>
            <w:pStyle w:val="PURFooterText"/>
            <w:jc w:val="center"/>
          </w:pPr>
          <w:hyperlink w:anchor="_Sec549">
            <w:r w:rsidR="00E236DA">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6BCE" w:rsidRDefault="00A16B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6BCE" w:rsidRDefault="00DF54EA">
          <w:pPr>
            <w:pStyle w:val="PURFooterText"/>
            <w:jc w:val="center"/>
          </w:pPr>
          <w:hyperlink w:anchor="_Sec591">
            <w:r w:rsidR="00E236DA">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6BCE" w:rsidRDefault="00A16B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6BCE" w:rsidRDefault="00DF54EA">
          <w:pPr>
            <w:pStyle w:val="PURFooterText"/>
            <w:jc w:val="center"/>
          </w:pPr>
          <w:hyperlink w:anchor="_Sec844">
            <w:r w:rsidR="00E236DA">
              <w:rPr>
                <w:color w:val="00467F"/>
                <w:u w:val="single"/>
              </w:rPr>
              <w:t>ดัชนี</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16BC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16BCE" w:rsidRDefault="00DF54EA">
          <w:pPr>
            <w:pStyle w:val="PURFooterText"/>
            <w:jc w:val="center"/>
          </w:pPr>
          <w:hyperlink w:anchor="_Sec842">
            <w:r w:rsidR="00E236DA">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6BCE" w:rsidRDefault="00A16B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6BCE" w:rsidRDefault="00DF54EA">
          <w:pPr>
            <w:pStyle w:val="PURFooterText"/>
            <w:jc w:val="center"/>
          </w:pPr>
          <w:hyperlink w:anchor="_Sec531">
            <w:r w:rsidR="00E236DA">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6BCE" w:rsidRDefault="00A16B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6BCE" w:rsidRDefault="00DF54EA">
          <w:pPr>
            <w:pStyle w:val="PURFooterText"/>
            <w:jc w:val="center"/>
          </w:pPr>
          <w:hyperlink w:anchor="_Sec536">
            <w:r w:rsidR="00E236DA">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6BCE" w:rsidRDefault="00A16B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6BCE" w:rsidRDefault="00DF54EA">
          <w:pPr>
            <w:pStyle w:val="PURFooterText"/>
            <w:jc w:val="center"/>
          </w:pPr>
          <w:hyperlink w:anchor="_Sec547">
            <w:r w:rsidR="00E236DA">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6BCE" w:rsidRDefault="00A16B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6BCE" w:rsidRDefault="00DF54EA">
          <w:pPr>
            <w:pStyle w:val="PURFooterText"/>
            <w:jc w:val="center"/>
          </w:pPr>
          <w:hyperlink w:anchor="_Sec548">
            <w:r w:rsidR="00E236DA">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6BCE" w:rsidRDefault="00A16B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6BCE" w:rsidRDefault="00DF54EA">
          <w:pPr>
            <w:pStyle w:val="PURFooterText"/>
            <w:jc w:val="center"/>
          </w:pPr>
          <w:hyperlink w:anchor="_Sec549">
            <w:r w:rsidR="00E236DA">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6BCE" w:rsidRDefault="00A16B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6BCE" w:rsidRDefault="00DF54EA">
          <w:pPr>
            <w:pStyle w:val="PURFooterText"/>
            <w:jc w:val="center"/>
          </w:pPr>
          <w:hyperlink w:anchor="_Sec591">
            <w:r w:rsidR="00E236DA">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6BCE" w:rsidRDefault="00A16B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6BCE" w:rsidRDefault="00DF54EA">
          <w:pPr>
            <w:pStyle w:val="PURFooterText"/>
            <w:jc w:val="center"/>
          </w:pPr>
          <w:hyperlink w:anchor="_Sec844">
            <w:r w:rsidR="00E236DA">
              <w:rPr>
                <w:color w:val="00467F"/>
                <w:u w:val="single"/>
              </w:rPr>
              <w:t>ดัชนี</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A16BC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6BCE" w:rsidRDefault="00DF54EA">
          <w:pPr>
            <w:pStyle w:val="PURFooterText"/>
            <w:jc w:val="center"/>
          </w:pPr>
          <w:hyperlink w:anchor="_Sec842">
            <w:r w:rsidR="00E236DA">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6BCE" w:rsidRDefault="00A16B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16BCE" w:rsidRDefault="00DF54EA">
          <w:pPr>
            <w:pStyle w:val="PURFooterText"/>
            <w:jc w:val="center"/>
          </w:pPr>
          <w:hyperlink w:anchor="_Sec531">
            <w:r w:rsidR="00E236DA">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6BCE" w:rsidRDefault="00A16B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6BCE" w:rsidRDefault="00DF54EA">
          <w:pPr>
            <w:pStyle w:val="PURFooterText"/>
            <w:jc w:val="center"/>
          </w:pPr>
          <w:hyperlink w:anchor="_Sec536">
            <w:r w:rsidR="00E236DA">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6BCE" w:rsidRDefault="00A16B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6BCE" w:rsidRDefault="00DF54EA">
          <w:pPr>
            <w:pStyle w:val="PURFooterText"/>
            <w:jc w:val="center"/>
          </w:pPr>
          <w:hyperlink w:anchor="_Sec547">
            <w:r w:rsidR="00E236DA">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6BCE" w:rsidRDefault="00A16B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6BCE" w:rsidRDefault="00DF54EA">
          <w:pPr>
            <w:pStyle w:val="PURFooterText"/>
            <w:jc w:val="center"/>
          </w:pPr>
          <w:hyperlink w:anchor="_Sec548">
            <w:r w:rsidR="00E236DA">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6BCE" w:rsidRDefault="00A16B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6BCE" w:rsidRDefault="00DF54EA">
          <w:pPr>
            <w:pStyle w:val="PURFooterText"/>
            <w:jc w:val="center"/>
          </w:pPr>
          <w:hyperlink w:anchor="_Sec549">
            <w:r w:rsidR="00E236DA">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6BCE" w:rsidRDefault="00A16B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6BCE" w:rsidRDefault="00DF54EA">
          <w:pPr>
            <w:pStyle w:val="PURFooterText"/>
            <w:jc w:val="center"/>
          </w:pPr>
          <w:hyperlink w:anchor="_Sec591">
            <w:r w:rsidR="00E236DA">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6BCE" w:rsidRDefault="00A16B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6BCE" w:rsidRDefault="00DF54EA">
          <w:pPr>
            <w:pStyle w:val="PURFooterText"/>
            <w:jc w:val="center"/>
          </w:pPr>
          <w:hyperlink w:anchor="_Sec844">
            <w:r w:rsidR="00E236DA">
              <w:rPr>
                <w:color w:val="00467F"/>
                <w:u w:val="single"/>
              </w:rPr>
              <w:t>ดัชนี</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A16BC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6BCE" w:rsidRDefault="00DF54EA">
          <w:pPr>
            <w:pStyle w:val="PURFooterText"/>
            <w:jc w:val="center"/>
          </w:pPr>
          <w:hyperlink w:anchor="_Sec842">
            <w:r w:rsidR="00E236DA">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6BCE" w:rsidRDefault="00A16B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6BCE" w:rsidRDefault="00DF54EA">
          <w:pPr>
            <w:pStyle w:val="PURFooterText"/>
            <w:jc w:val="center"/>
          </w:pPr>
          <w:hyperlink w:anchor="_Sec531">
            <w:r w:rsidR="00E236DA">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6BCE" w:rsidRDefault="00A16B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16BCE" w:rsidRDefault="00DF54EA">
          <w:pPr>
            <w:pStyle w:val="PURFooterText"/>
            <w:jc w:val="center"/>
          </w:pPr>
          <w:hyperlink w:anchor="_Sec536">
            <w:r w:rsidR="00E236DA">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6BCE" w:rsidRDefault="00A16B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6BCE" w:rsidRDefault="00DF54EA">
          <w:pPr>
            <w:pStyle w:val="PURFooterText"/>
            <w:jc w:val="center"/>
          </w:pPr>
          <w:hyperlink w:anchor="_Sec547">
            <w:r w:rsidR="00E236DA">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6BCE" w:rsidRDefault="00A16B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6BCE" w:rsidRDefault="00DF54EA">
          <w:pPr>
            <w:pStyle w:val="PURFooterText"/>
            <w:jc w:val="center"/>
          </w:pPr>
          <w:hyperlink w:anchor="_Sec548">
            <w:r w:rsidR="00E236DA">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6BCE" w:rsidRDefault="00A16B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6BCE" w:rsidRDefault="00DF54EA">
          <w:pPr>
            <w:pStyle w:val="PURFooterText"/>
            <w:jc w:val="center"/>
          </w:pPr>
          <w:hyperlink w:anchor="_Sec549">
            <w:r w:rsidR="00E236DA">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6BCE" w:rsidRDefault="00A16B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6BCE" w:rsidRDefault="00DF54EA">
          <w:pPr>
            <w:pStyle w:val="PURFooterText"/>
            <w:jc w:val="center"/>
          </w:pPr>
          <w:hyperlink w:anchor="_Sec591">
            <w:r w:rsidR="00E236DA">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6BCE" w:rsidRDefault="00A16B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6BCE" w:rsidRDefault="00DF54EA">
          <w:pPr>
            <w:pStyle w:val="PURFooterText"/>
            <w:jc w:val="center"/>
          </w:pPr>
          <w:hyperlink w:anchor="_Sec844">
            <w:r w:rsidR="00E236DA">
              <w:rPr>
                <w:color w:val="00467F"/>
                <w:u w:val="single"/>
              </w:rPr>
              <w:t>ดัชนี</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A16BC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6BCE" w:rsidRDefault="00DF54EA">
          <w:pPr>
            <w:pStyle w:val="PURFooterText"/>
            <w:jc w:val="center"/>
          </w:pPr>
          <w:hyperlink w:anchor="_Sec842">
            <w:r w:rsidR="00E236DA">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6BCE" w:rsidRDefault="00A16B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6BCE" w:rsidRDefault="00DF54EA">
          <w:pPr>
            <w:pStyle w:val="PURFooterText"/>
            <w:jc w:val="center"/>
          </w:pPr>
          <w:hyperlink w:anchor="_Sec531">
            <w:r w:rsidR="00E236DA">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6BCE" w:rsidRDefault="00A16B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6BCE" w:rsidRDefault="00DF54EA">
          <w:pPr>
            <w:pStyle w:val="PURFooterText"/>
            <w:jc w:val="center"/>
          </w:pPr>
          <w:hyperlink w:anchor="_Sec536">
            <w:r w:rsidR="00E236DA">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6BCE" w:rsidRDefault="00A16B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16BCE" w:rsidRDefault="00DF54EA">
          <w:pPr>
            <w:pStyle w:val="PURFooterText"/>
            <w:jc w:val="center"/>
          </w:pPr>
          <w:hyperlink w:anchor="_Sec547">
            <w:r w:rsidR="00E236DA">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6BCE" w:rsidRDefault="00A16B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6BCE" w:rsidRDefault="00DF54EA">
          <w:pPr>
            <w:pStyle w:val="PURFooterText"/>
            <w:jc w:val="center"/>
          </w:pPr>
          <w:hyperlink w:anchor="_Sec548">
            <w:r w:rsidR="00E236DA">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6BCE" w:rsidRDefault="00A16B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6BCE" w:rsidRDefault="00DF54EA">
          <w:pPr>
            <w:pStyle w:val="PURFooterText"/>
            <w:jc w:val="center"/>
          </w:pPr>
          <w:hyperlink w:anchor="_Sec549">
            <w:r w:rsidR="00E236DA">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6BCE" w:rsidRDefault="00A16B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6BCE" w:rsidRDefault="00DF54EA">
          <w:pPr>
            <w:pStyle w:val="PURFooterText"/>
            <w:jc w:val="center"/>
          </w:pPr>
          <w:hyperlink w:anchor="_Sec591">
            <w:r w:rsidR="00E236DA">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6BCE" w:rsidRDefault="00A16B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6BCE" w:rsidRDefault="00DF54EA">
          <w:pPr>
            <w:pStyle w:val="PURFooterText"/>
            <w:jc w:val="center"/>
          </w:pPr>
          <w:hyperlink w:anchor="_Sec844">
            <w:r w:rsidR="00E236DA">
              <w:rPr>
                <w:color w:val="00467F"/>
                <w:u w:val="single"/>
              </w:rPr>
              <w:t>ดัชนี</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A16BC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6BCE" w:rsidRDefault="00DF54EA">
          <w:pPr>
            <w:pStyle w:val="PURFooterText"/>
            <w:jc w:val="center"/>
          </w:pPr>
          <w:hyperlink w:anchor="_Sec842">
            <w:r w:rsidR="00E236DA">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6BCE" w:rsidRDefault="00A16B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6BCE" w:rsidRDefault="00DF54EA">
          <w:pPr>
            <w:pStyle w:val="PURFooterText"/>
            <w:jc w:val="center"/>
          </w:pPr>
          <w:hyperlink w:anchor="_Sec531">
            <w:r w:rsidR="00E236DA">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6BCE" w:rsidRDefault="00A16B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6BCE" w:rsidRDefault="00DF54EA">
          <w:pPr>
            <w:pStyle w:val="PURFooterText"/>
            <w:jc w:val="center"/>
          </w:pPr>
          <w:hyperlink w:anchor="_Sec536">
            <w:r w:rsidR="00E236DA">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6BCE" w:rsidRDefault="00A16B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6BCE" w:rsidRDefault="00DF54EA">
          <w:pPr>
            <w:pStyle w:val="PURFooterText"/>
            <w:jc w:val="center"/>
          </w:pPr>
          <w:hyperlink w:anchor="_Sec547">
            <w:r w:rsidR="00E236DA">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6BCE" w:rsidRDefault="00A16B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16BCE" w:rsidRDefault="00DF54EA">
          <w:pPr>
            <w:pStyle w:val="PURFooterText"/>
            <w:jc w:val="center"/>
          </w:pPr>
          <w:hyperlink w:anchor="_Sec548">
            <w:r w:rsidR="00E236DA">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6BCE" w:rsidRDefault="00A16B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6BCE" w:rsidRDefault="00DF54EA">
          <w:pPr>
            <w:pStyle w:val="PURFooterText"/>
            <w:jc w:val="center"/>
          </w:pPr>
          <w:hyperlink w:anchor="_Sec549">
            <w:r w:rsidR="00E236DA">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6BCE" w:rsidRDefault="00A16B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6BCE" w:rsidRDefault="00DF54EA">
          <w:pPr>
            <w:pStyle w:val="PURFooterText"/>
            <w:jc w:val="center"/>
          </w:pPr>
          <w:hyperlink w:anchor="_Sec591">
            <w:r w:rsidR="00E236DA">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6BCE" w:rsidRDefault="00A16B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6BCE" w:rsidRDefault="00DF54EA">
          <w:pPr>
            <w:pStyle w:val="PURFooterText"/>
            <w:jc w:val="center"/>
          </w:pPr>
          <w:hyperlink w:anchor="_Sec844">
            <w:r w:rsidR="00E236DA">
              <w:rPr>
                <w:color w:val="00467F"/>
                <w:u w:val="single"/>
              </w:rPr>
              <w:t>ดัชนี</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A16BC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6BCE" w:rsidRDefault="00DF54EA">
          <w:pPr>
            <w:pStyle w:val="PURFooterText"/>
            <w:jc w:val="center"/>
          </w:pPr>
          <w:hyperlink w:anchor="_Sec842">
            <w:r w:rsidR="00E236DA">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6BCE" w:rsidRDefault="00A16B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6BCE" w:rsidRDefault="00DF54EA">
          <w:pPr>
            <w:pStyle w:val="PURFooterText"/>
            <w:jc w:val="center"/>
          </w:pPr>
          <w:hyperlink w:anchor="_Sec531">
            <w:r w:rsidR="00E236DA">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6BCE" w:rsidRDefault="00A16B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6BCE" w:rsidRDefault="00DF54EA">
          <w:pPr>
            <w:pStyle w:val="PURFooterText"/>
            <w:jc w:val="center"/>
          </w:pPr>
          <w:hyperlink w:anchor="_Sec536">
            <w:r w:rsidR="00E236DA">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6BCE" w:rsidRDefault="00A16B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6BCE" w:rsidRDefault="00DF54EA">
          <w:pPr>
            <w:pStyle w:val="PURFooterText"/>
            <w:jc w:val="center"/>
          </w:pPr>
          <w:hyperlink w:anchor="_Sec547">
            <w:r w:rsidR="00E236DA">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6BCE" w:rsidRDefault="00A16B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6BCE" w:rsidRDefault="00DF54EA">
          <w:pPr>
            <w:pStyle w:val="PURFooterText"/>
            <w:jc w:val="center"/>
          </w:pPr>
          <w:hyperlink w:anchor="_Sec548">
            <w:r w:rsidR="00E236DA">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6BCE" w:rsidRDefault="00A16B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16BCE" w:rsidRDefault="00DF54EA">
          <w:pPr>
            <w:pStyle w:val="PURFooterText"/>
            <w:jc w:val="center"/>
          </w:pPr>
          <w:hyperlink w:anchor="_Sec549">
            <w:r w:rsidR="00E236DA">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6BCE" w:rsidRDefault="00A16B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6BCE" w:rsidRDefault="00DF54EA">
          <w:pPr>
            <w:pStyle w:val="PURFooterText"/>
            <w:jc w:val="center"/>
          </w:pPr>
          <w:hyperlink w:anchor="_Sec591">
            <w:r w:rsidR="00E236DA">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6BCE" w:rsidRDefault="00A16B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6BCE" w:rsidRDefault="00DF54EA">
          <w:pPr>
            <w:pStyle w:val="PURFooterText"/>
            <w:jc w:val="center"/>
          </w:pPr>
          <w:hyperlink w:anchor="_Sec844">
            <w:r w:rsidR="00E236DA">
              <w:rPr>
                <w:color w:val="00467F"/>
                <w:u w:val="single"/>
              </w:rPr>
              <w:t>ดัชนี</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A16BC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6BCE" w:rsidRDefault="00DF54EA">
          <w:pPr>
            <w:pStyle w:val="PURFooterText"/>
            <w:jc w:val="center"/>
          </w:pPr>
          <w:hyperlink w:anchor="_Sec842">
            <w:r w:rsidR="00E236DA">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6BCE" w:rsidRDefault="00A16B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6BCE" w:rsidRDefault="00DF54EA">
          <w:pPr>
            <w:pStyle w:val="PURFooterText"/>
            <w:jc w:val="center"/>
          </w:pPr>
          <w:hyperlink w:anchor="_Sec531">
            <w:r w:rsidR="00E236DA">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6BCE" w:rsidRDefault="00A16B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6BCE" w:rsidRDefault="00DF54EA">
          <w:pPr>
            <w:pStyle w:val="PURFooterText"/>
            <w:jc w:val="center"/>
          </w:pPr>
          <w:hyperlink w:anchor="_Sec536">
            <w:r w:rsidR="00E236DA">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6BCE" w:rsidRDefault="00A16B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6BCE" w:rsidRDefault="00DF54EA">
          <w:pPr>
            <w:pStyle w:val="PURFooterText"/>
            <w:jc w:val="center"/>
          </w:pPr>
          <w:hyperlink w:anchor="_Sec547">
            <w:r w:rsidR="00E236DA">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6BCE" w:rsidRDefault="00A16B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6BCE" w:rsidRDefault="00DF54EA">
          <w:pPr>
            <w:pStyle w:val="PURFooterText"/>
            <w:jc w:val="center"/>
          </w:pPr>
          <w:hyperlink w:anchor="_Sec548">
            <w:r w:rsidR="00E236DA">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6BCE" w:rsidRDefault="00A16B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6BCE" w:rsidRDefault="00DF54EA">
          <w:pPr>
            <w:pStyle w:val="PURFooterText"/>
            <w:jc w:val="center"/>
          </w:pPr>
          <w:hyperlink w:anchor="_Sec549">
            <w:r w:rsidR="00E236DA">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6BCE" w:rsidRDefault="00A16B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16BCE" w:rsidRDefault="00DF54EA">
          <w:pPr>
            <w:pStyle w:val="PURFooterText"/>
            <w:jc w:val="center"/>
          </w:pPr>
          <w:hyperlink w:anchor="_Sec591">
            <w:r w:rsidR="00E236DA">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6BCE" w:rsidRDefault="00A16B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6BCE" w:rsidRDefault="00DF54EA">
          <w:pPr>
            <w:pStyle w:val="PURFooterText"/>
            <w:jc w:val="center"/>
          </w:pPr>
          <w:hyperlink w:anchor="_Sec844">
            <w:r w:rsidR="00E236DA">
              <w:rPr>
                <w:color w:val="00467F"/>
                <w:u w:val="single"/>
              </w:rPr>
              <w:t>ดัชนี</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A16BC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6BCE" w:rsidRDefault="00DF54EA">
          <w:pPr>
            <w:pStyle w:val="PURFooterText"/>
            <w:jc w:val="center"/>
          </w:pPr>
          <w:hyperlink w:anchor="_Sec842">
            <w:r w:rsidR="00E236DA">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6BCE" w:rsidRDefault="00A16B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6BCE" w:rsidRDefault="00DF54EA">
          <w:pPr>
            <w:pStyle w:val="PURFooterText"/>
            <w:jc w:val="center"/>
          </w:pPr>
          <w:hyperlink w:anchor="_Sec531">
            <w:r w:rsidR="00E236DA">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6BCE" w:rsidRDefault="00A16B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6BCE" w:rsidRDefault="00DF54EA">
          <w:pPr>
            <w:pStyle w:val="PURFooterText"/>
            <w:jc w:val="center"/>
          </w:pPr>
          <w:hyperlink w:anchor="_Sec536">
            <w:r w:rsidR="00E236DA">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6BCE" w:rsidRDefault="00A16B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6BCE" w:rsidRDefault="00DF54EA">
          <w:pPr>
            <w:pStyle w:val="PURFooterText"/>
            <w:jc w:val="center"/>
          </w:pPr>
          <w:hyperlink w:anchor="_Sec547">
            <w:r w:rsidR="00E236DA">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6BCE" w:rsidRDefault="00A16B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6BCE" w:rsidRDefault="00DF54EA">
          <w:pPr>
            <w:pStyle w:val="PURFooterText"/>
            <w:jc w:val="center"/>
          </w:pPr>
          <w:hyperlink w:anchor="_Sec548">
            <w:r w:rsidR="00E236DA">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6BCE" w:rsidRDefault="00A16B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6BCE" w:rsidRDefault="00DF54EA">
          <w:pPr>
            <w:pStyle w:val="PURFooterText"/>
            <w:jc w:val="center"/>
          </w:pPr>
          <w:hyperlink w:anchor="_Sec549">
            <w:r w:rsidR="00E236DA">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6BCE" w:rsidRDefault="00A16B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6BCE" w:rsidRDefault="00DF54EA">
          <w:pPr>
            <w:pStyle w:val="PURFooterText"/>
            <w:jc w:val="center"/>
          </w:pPr>
          <w:hyperlink w:anchor="_Sec591">
            <w:r w:rsidR="00E236DA">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6BCE" w:rsidRDefault="00A16B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16BCE" w:rsidRDefault="00DF54EA">
          <w:pPr>
            <w:pStyle w:val="PURFooterText"/>
            <w:jc w:val="center"/>
          </w:pPr>
          <w:hyperlink w:anchor="_Sec844">
            <w:r w:rsidR="00E236DA">
              <w:rPr>
                <w:color w:val="00467F"/>
                <w:u w:val="single"/>
              </w:rPr>
              <w:t>ดัชนี</w:t>
            </w:r>
          </w:hyperlink>
        </w:p>
      </w:tc>
    </w:tr>
  </w:tbl>
  <w:p w:rsidR="00A16BCE" w:rsidRDefault="00A16BCE"/>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16BC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6BCE" w:rsidRDefault="00DF54EA">
          <w:pPr>
            <w:pStyle w:val="PURFooterText"/>
            <w:jc w:val="center"/>
          </w:pPr>
          <w:hyperlink w:anchor="_Sec842">
            <w:r w:rsidR="00E236DA">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6BCE" w:rsidRDefault="00A16B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6BCE" w:rsidRDefault="00DF54EA">
          <w:pPr>
            <w:pStyle w:val="PURFooterText"/>
            <w:jc w:val="center"/>
          </w:pPr>
          <w:hyperlink w:anchor="_Sec531">
            <w:r w:rsidR="00E236DA">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6BCE" w:rsidRDefault="00A16B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6BCE" w:rsidRDefault="00DF54EA">
          <w:pPr>
            <w:pStyle w:val="PURFooterText"/>
            <w:jc w:val="center"/>
          </w:pPr>
          <w:hyperlink w:anchor="_Sec536">
            <w:r w:rsidR="00E236DA">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6BCE" w:rsidRDefault="00A16B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6BCE" w:rsidRDefault="00DF54EA">
          <w:pPr>
            <w:pStyle w:val="PURFooterText"/>
            <w:jc w:val="center"/>
          </w:pPr>
          <w:hyperlink w:anchor="_Sec547">
            <w:r w:rsidR="00E236DA">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6BCE" w:rsidRDefault="00A16B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6BCE" w:rsidRDefault="00DF54EA">
          <w:pPr>
            <w:pStyle w:val="PURFooterText"/>
            <w:jc w:val="center"/>
          </w:pPr>
          <w:hyperlink w:anchor="_Sec548">
            <w:r w:rsidR="00E236DA">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6BCE" w:rsidRDefault="00A16B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6BCE" w:rsidRDefault="00DF54EA">
          <w:pPr>
            <w:pStyle w:val="PURFooterText"/>
            <w:jc w:val="center"/>
          </w:pPr>
          <w:hyperlink w:anchor="_Sec549">
            <w:r w:rsidR="00E236DA">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6BCE" w:rsidRDefault="00A16B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16BCE" w:rsidRDefault="00DF54EA">
          <w:pPr>
            <w:pStyle w:val="PURFooterText"/>
            <w:jc w:val="center"/>
          </w:pPr>
          <w:hyperlink w:anchor="_Sec591">
            <w:r w:rsidR="00E236DA">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16BCE" w:rsidRDefault="00A16B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16BCE" w:rsidRDefault="00DF54EA">
          <w:pPr>
            <w:pStyle w:val="PURFooterText"/>
            <w:jc w:val="center"/>
          </w:pPr>
          <w:hyperlink w:anchor="_Sec844">
            <w:r w:rsidR="00E236DA">
              <w:rPr>
                <w:color w:val="00467F"/>
                <w:u w:val="single"/>
              </w:rPr>
              <w:t>ดัชนี</w:t>
            </w:r>
          </w:hyperlink>
        </w:p>
      </w:tc>
    </w:tr>
  </w:tbl>
  <w:p w:rsidR="00A16BCE" w:rsidRDefault="00A16BC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12F3B" w:rsidRDefault="00612F3B" w:rsidP="007C7D4D">
      <w:pPr>
        <w:spacing w:after="0"/>
      </w:pPr>
      <w:r>
        <w:separator/>
      </w:r>
    </w:p>
    <w:p w:rsidR="00612F3B" w:rsidRDefault="00612F3B"/>
  </w:footnote>
  <w:footnote w:type="continuationSeparator" w:id="0">
    <w:p w:rsidR="00612F3B" w:rsidRDefault="00612F3B" w:rsidP="007C7D4D">
      <w:pPr>
        <w:spacing w:after="0"/>
      </w:pPr>
      <w:r>
        <w:continuationSeparator/>
      </w:r>
    </w:p>
    <w:p w:rsidR="00612F3B" w:rsidRDefault="00612F3B"/>
  </w:footnote>
  <w:footnote w:type="continuationNotice" w:id="1">
    <w:p w:rsidR="00612F3B" w:rsidRDefault="00612F3B">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8"/>
      <w:gridCol w:w="3202"/>
    </w:tblGrid>
    <w:tr w:rsidR="00A16BCE">
      <w:tc>
        <w:tcPr>
          <w:tcW w:w="8560" w:type="dxa"/>
        </w:tcPr>
        <w:p w:rsidR="00A16BCE" w:rsidRDefault="00E236DA">
          <w:pPr>
            <w:pStyle w:val="PURHeaderText"/>
          </w:pPr>
          <w:r>
            <w:t>ข้อกำหนดผลิตภัณฑ์ของ Microsoft Volume Licensing (ภาษาไทย (Thai) | ธันวาคม 2018)</w:t>
          </w:r>
        </w:p>
      </w:tc>
      <w:tc>
        <w:tcPr>
          <w:tcW w:w="3680" w:type="dxa"/>
        </w:tcPr>
        <w:p w:rsidR="00A16BCE" w:rsidRDefault="00E236DA">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8"/>
      <w:gridCol w:w="3202"/>
    </w:tblGrid>
    <w:tr w:rsidR="00A16BCE">
      <w:tc>
        <w:tcPr>
          <w:tcW w:w="8560" w:type="dxa"/>
        </w:tcPr>
        <w:p w:rsidR="00A16BCE" w:rsidRDefault="00E236DA">
          <w:pPr>
            <w:pStyle w:val="PURHeaderText"/>
          </w:pPr>
          <w:r>
            <w:t>ข้อกำหนดผลิตภัณฑ์ของ Microsoft Volume Licensing (ภาษาไทย (Thai) | ธันวาคม 2018)</w:t>
          </w:r>
        </w:p>
      </w:tc>
      <w:tc>
        <w:tcPr>
          <w:tcW w:w="3680" w:type="dxa"/>
        </w:tcPr>
        <w:p w:rsidR="00A16BCE" w:rsidRDefault="00E236DA">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A16BCE">
      <w:tc>
        <w:tcPr>
          <w:tcW w:w="8560" w:type="dxa"/>
        </w:tcPr>
        <w:p w:rsidR="00A16BCE" w:rsidRDefault="00E236DA">
          <w:pPr>
            <w:pStyle w:val="PURHeaderText"/>
          </w:pPr>
          <w:r>
            <w:t>ข้อกำหนดผลิตภัณฑ์ของ Microsoft Volume Licensing (ภาษาไทย (Thai) | ธันวาคม 2018)</w:t>
          </w:r>
        </w:p>
      </w:tc>
      <w:tc>
        <w:tcPr>
          <w:tcW w:w="3680" w:type="dxa"/>
        </w:tcPr>
        <w:p w:rsidR="00A16BCE" w:rsidRDefault="00E236DA">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8"/>
      <w:gridCol w:w="3202"/>
    </w:tblGrid>
    <w:tr w:rsidR="00A16BCE">
      <w:tc>
        <w:tcPr>
          <w:tcW w:w="8560" w:type="dxa"/>
        </w:tcPr>
        <w:p w:rsidR="00A16BCE" w:rsidRDefault="00E236DA">
          <w:pPr>
            <w:pStyle w:val="PURHeaderText"/>
          </w:pPr>
          <w:r>
            <w:t>ข้อกำหนดผลิตภัณฑ์ของ Microsoft Volume Licensing (ภาษาไทย (Thai) | ธันวาคม 2018)</w:t>
          </w:r>
        </w:p>
      </w:tc>
      <w:tc>
        <w:tcPr>
          <w:tcW w:w="3680" w:type="dxa"/>
        </w:tcPr>
        <w:p w:rsidR="00A16BCE" w:rsidRDefault="00E236DA">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8"/>
      <w:gridCol w:w="3202"/>
    </w:tblGrid>
    <w:tr w:rsidR="00A16BCE">
      <w:tc>
        <w:tcPr>
          <w:tcW w:w="8560" w:type="dxa"/>
        </w:tcPr>
        <w:p w:rsidR="00A16BCE" w:rsidRDefault="00E236DA">
          <w:pPr>
            <w:pStyle w:val="PURHeaderText"/>
          </w:pPr>
          <w:r>
            <w:t>ข้อกำหนดผลิตภัณฑ์ของ Microsoft Volume Licensing (ภาษาไทย (Thai) | ธันวาคม 2018)</w:t>
          </w:r>
        </w:p>
      </w:tc>
      <w:tc>
        <w:tcPr>
          <w:tcW w:w="3680" w:type="dxa"/>
        </w:tcPr>
        <w:p w:rsidR="00A16BCE" w:rsidRDefault="00E236DA">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8"/>
      <w:gridCol w:w="3202"/>
    </w:tblGrid>
    <w:tr w:rsidR="00A16BCE">
      <w:tc>
        <w:tcPr>
          <w:tcW w:w="8560" w:type="dxa"/>
        </w:tcPr>
        <w:p w:rsidR="00A16BCE" w:rsidRDefault="00E236DA">
          <w:pPr>
            <w:pStyle w:val="PURHeaderText"/>
          </w:pPr>
          <w:r>
            <w:t>ข้อกำหนดผลิตภัณฑ์ของ Microsoft Volume Licensing (ภาษาไทย (Thai) | ธันวาคม 2018)</w:t>
          </w:r>
        </w:p>
      </w:tc>
      <w:tc>
        <w:tcPr>
          <w:tcW w:w="3680" w:type="dxa"/>
        </w:tcPr>
        <w:p w:rsidR="00A16BCE" w:rsidRDefault="00E236DA">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8"/>
      <w:gridCol w:w="3202"/>
    </w:tblGrid>
    <w:tr w:rsidR="00A16BCE">
      <w:tc>
        <w:tcPr>
          <w:tcW w:w="8560" w:type="dxa"/>
        </w:tcPr>
        <w:p w:rsidR="00A16BCE" w:rsidRDefault="00E236DA">
          <w:pPr>
            <w:pStyle w:val="PURHeaderText"/>
          </w:pPr>
          <w:r>
            <w:t>ข้อกำหนดผลิตภัณฑ์ของ Microsoft Volume Licensing (ภาษาไทย (Thai) | ธันวาคม 2018)</w:t>
          </w:r>
        </w:p>
      </w:tc>
      <w:tc>
        <w:tcPr>
          <w:tcW w:w="3680" w:type="dxa"/>
        </w:tcPr>
        <w:p w:rsidR="00A16BCE" w:rsidRDefault="00E236DA">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8"/>
      <w:gridCol w:w="3202"/>
    </w:tblGrid>
    <w:tr w:rsidR="00A16BCE">
      <w:tc>
        <w:tcPr>
          <w:tcW w:w="8560" w:type="dxa"/>
        </w:tcPr>
        <w:p w:rsidR="00A16BCE" w:rsidRDefault="00E236DA">
          <w:pPr>
            <w:pStyle w:val="PURHeaderText"/>
          </w:pPr>
          <w:r>
            <w:t>ข้อกำหนดผลิตภัณฑ์ของ Microsoft Volume Licensing (ภาษาไทย (Thai) | ธันวาคม 2018)</w:t>
          </w:r>
        </w:p>
      </w:tc>
      <w:tc>
        <w:tcPr>
          <w:tcW w:w="3680" w:type="dxa"/>
        </w:tcPr>
        <w:p w:rsidR="00A16BCE" w:rsidRDefault="00E236DA">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8"/>
      <w:gridCol w:w="3202"/>
    </w:tblGrid>
    <w:tr w:rsidR="00A16BCE">
      <w:tc>
        <w:tcPr>
          <w:tcW w:w="8560" w:type="dxa"/>
        </w:tcPr>
        <w:p w:rsidR="00A16BCE" w:rsidRDefault="00E236DA">
          <w:pPr>
            <w:pStyle w:val="PURHeaderText"/>
          </w:pPr>
          <w:r>
            <w:t>ข้อกำหนดผลิตภัณฑ์ของ Microsoft Volume Licensing (ภาษาไทย (Thai) | ธันวาคม 2018)</w:t>
          </w:r>
        </w:p>
      </w:tc>
      <w:tc>
        <w:tcPr>
          <w:tcW w:w="3680" w:type="dxa"/>
        </w:tcPr>
        <w:p w:rsidR="00A16BCE" w:rsidRDefault="00E236DA">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8"/>
      <w:gridCol w:w="3202"/>
    </w:tblGrid>
    <w:tr w:rsidR="00A16BCE">
      <w:tc>
        <w:tcPr>
          <w:tcW w:w="8560" w:type="dxa"/>
        </w:tcPr>
        <w:p w:rsidR="00A16BCE" w:rsidRDefault="00E236DA">
          <w:pPr>
            <w:pStyle w:val="PURHeaderText"/>
          </w:pPr>
          <w:r>
            <w:t>ข้อกำหนดผลิตภัณฑ์ของ Microsoft Volume Licensing (ภาษาไทย (Thai) | ธันวาคม 2018)</w:t>
          </w:r>
        </w:p>
      </w:tc>
      <w:tc>
        <w:tcPr>
          <w:tcW w:w="3680" w:type="dxa"/>
        </w:tcPr>
        <w:p w:rsidR="00A16BCE" w:rsidRDefault="00E236DA">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A16BCE">
      <w:tc>
        <w:tcPr>
          <w:tcW w:w="8560" w:type="dxa"/>
        </w:tcPr>
        <w:p w:rsidR="00A16BCE" w:rsidRDefault="00E236DA">
          <w:pPr>
            <w:pStyle w:val="PURHeaderText"/>
          </w:pPr>
          <w:r>
            <w:t>ข้อกำหนดผลิตภัณฑ์ของ Microsoft Volume Licensing (ภาษาไทย (Thai) | ธันวาคม 2018)</w:t>
          </w:r>
        </w:p>
      </w:tc>
      <w:tc>
        <w:tcPr>
          <w:tcW w:w="3680" w:type="dxa"/>
        </w:tcPr>
        <w:p w:rsidR="00A16BCE" w:rsidRDefault="00E236DA">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601625"/>
    <w:multiLevelType w:val="multilevel"/>
    <w:tmpl w:val="9DA682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023E60"/>
    <w:multiLevelType w:val="multilevel"/>
    <w:tmpl w:val="55561F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DC47A8"/>
    <w:multiLevelType w:val="multilevel"/>
    <w:tmpl w:val="91667A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BD21AF1"/>
    <w:multiLevelType w:val="multilevel"/>
    <w:tmpl w:val="A09A9B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F042D44"/>
    <w:multiLevelType w:val="multilevel"/>
    <w:tmpl w:val="AB36D2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58422A5"/>
    <w:multiLevelType w:val="multilevel"/>
    <w:tmpl w:val="BAFCCA0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5E51EC1"/>
    <w:multiLevelType w:val="multilevel"/>
    <w:tmpl w:val="FB7EB8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7E44463"/>
    <w:multiLevelType w:val="multilevel"/>
    <w:tmpl w:val="81F4EB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97E25B8"/>
    <w:multiLevelType w:val="multilevel"/>
    <w:tmpl w:val="6602B46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A7B1ED9"/>
    <w:multiLevelType w:val="multilevel"/>
    <w:tmpl w:val="6666CE8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D5747C3"/>
    <w:multiLevelType w:val="multilevel"/>
    <w:tmpl w:val="AD0EA7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DB3030F"/>
    <w:multiLevelType w:val="multilevel"/>
    <w:tmpl w:val="195AE5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E282C10"/>
    <w:multiLevelType w:val="multilevel"/>
    <w:tmpl w:val="3F7CDE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40927B7"/>
    <w:multiLevelType w:val="multilevel"/>
    <w:tmpl w:val="C23879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40B7E62"/>
    <w:multiLevelType w:val="multilevel"/>
    <w:tmpl w:val="B812F95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A170069"/>
    <w:multiLevelType w:val="multilevel"/>
    <w:tmpl w:val="CCA692F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BBC09CC"/>
    <w:multiLevelType w:val="multilevel"/>
    <w:tmpl w:val="2072102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CFE4ABC"/>
    <w:multiLevelType w:val="multilevel"/>
    <w:tmpl w:val="98461D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ECC0AAF"/>
    <w:multiLevelType w:val="multilevel"/>
    <w:tmpl w:val="F6060D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F65750B"/>
    <w:multiLevelType w:val="multilevel"/>
    <w:tmpl w:val="16F8AB9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04172BF"/>
    <w:multiLevelType w:val="multilevel"/>
    <w:tmpl w:val="C0D06F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07369BC"/>
    <w:multiLevelType w:val="multilevel"/>
    <w:tmpl w:val="3946BA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14E3C19"/>
    <w:multiLevelType w:val="multilevel"/>
    <w:tmpl w:val="75000F1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48108D7"/>
    <w:multiLevelType w:val="multilevel"/>
    <w:tmpl w:val="ABEC01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58F6FE0"/>
    <w:multiLevelType w:val="multilevel"/>
    <w:tmpl w:val="4A620DC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A411F68"/>
    <w:multiLevelType w:val="multilevel"/>
    <w:tmpl w:val="081673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07346EE"/>
    <w:multiLevelType w:val="multilevel"/>
    <w:tmpl w:val="B9907A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0E72485"/>
    <w:multiLevelType w:val="multilevel"/>
    <w:tmpl w:val="959E604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1B8043D"/>
    <w:multiLevelType w:val="multilevel"/>
    <w:tmpl w:val="847AA8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4860955"/>
    <w:multiLevelType w:val="multilevel"/>
    <w:tmpl w:val="6B74BF7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4AD5388"/>
    <w:multiLevelType w:val="multilevel"/>
    <w:tmpl w:val="BBF095C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5284F0C"/>
    <w:multiLevelType w:val="multilevel"/>
    <w:tmpl w:val="95963C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76D775F"/>
    <w:multiLevelType w:val="multilevel"/>
    <w:tmpl w:val="953EFF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7F256DC"/>
    <w:multiLevelType w:val="multilevel"/>
    <w:tmpl w:val="F550B0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AEB62D9"/>
    <w:multiLevelType w:val="multilevel"/>
    <w:tmpl w:val="ED543F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4B8F04A3"/>
    <w:multiLevelType w:val="multilevel"/>
    <w:tmpl w:val="3F74C94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CF05275"/>
    <w:multiLevelType w:val="multilevel"/>
    <w:tmpl w:val="361057B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542E26D9"/>
    <w:multiLevelType w:val="multilevel"/>
    <w:tmpl w:val="F500C94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8EB01C0"/>
    <w:multiLevelType w:val="multilevel"/>
    <w:tmpl w:val="935CC3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9B7082B"/>
    <w:multiLevelType w:val="multilevel"/>
    <w:tmpl w:val="2160B36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ACA38DC"/>
    <w:multiLevelType w:val="multilevel"/>
    <w:tmpl w:val="153AAA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C7F366F"/>
    <w:multiLevelType w:val="multilevel"/>
    <w:tmpl w:val="20CA30C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CD17695"/>
    <w:multiLevelType w:val="multilevel"/>
    <w:tmpl w:val="1564E8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D1B3167"/>
    <w:multiLevelType w:val="multilevel"/>
    <w:tmpl w:val="0168482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E3F6CD2"/>
    <w:multiLevelType w:val="multilevel"/>
    <w:tmpl w:val="26FE28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FB977C4"/>
    <w:multiLevelType w:val="multilevel"/>
    <w:tmpl w:val="BA528B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2202862"/>
    <w:multiLevelType w:val="multilevel"/>
    <w:tmpl w:val="05F6F3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5C63A13"/>
    <w:multiLevelType w:val="multilevel"/>
    <w:tmpl w:val="758866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8C634FF"/>
    <w:multiLevelType w:val="multilevel"/>
    <w:tmpl w:val="C5387E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9954DD3"/>
    <w:multiLevelType w:val="multilevel"/>
    <w:tmpl w:val="A9B8891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A20284B"/>
    <w:multiLevelType w:val="multilevel"/>
    <w:tmpl w:val="0A76A4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ABA23BF"/>
    <w:multiLevelType w:val="multilevel"/>
    <w:tmpl w:val="2A905D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CD918F1"/>
    <w:multiLevelType w:val="multilevel"/>
    <w:tmpl w:val="26DAE0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D383D1F"/>
    <w:multiLevelType w:val="multilevel"/>
    <w:tmpl w:val="F744A69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E325207"/>
    <w:multiLevelType w:val="multilevel"/>
    <w:tmpl w:val="461C29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E8F2297"/>
    <w:multiLevelType w:val="multilevel"/>
    <w:tmpl w:val="7ADA7D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EC30459"/>
    <w:multiLevelType w:val="multilevel"/>
    <w:tmpl w:val="FB8A992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F0F57C0"/>
    <w:multiLevelType w:val="multilevel"/>
    <w:tmpl w:val="3BB6487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F502F43"/>
    <w:multiLevelType w:val="multilevel"/>
    <w:tmpl w:val="AAE4804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2D36C06"/>
    <w:multiLevelType w:val="multilevel"/>
    <w:tmpl w:val="E4FC25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5EF2DA4"/>
    <w:multiLevelType w:val="multilevel"/>
    <w:tmpl w:val="3F54FE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7315BFA"/>
    <w:multiLevelType w:val="multilevel"/>
    <w:tmpl w:val="A5F412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84B3207"/>
    <w:multiLevelType w:val="multilevel"/>
    <w:tmpl w:val="D7E626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9E80652"/>
    <w:multiLevelType w:val="multilevel"/>
    <w:tmpl w:val="2ECA85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ACC41F1"/>
    <w:multiLevelType w:val="multilevel"/>
    <w:tmpl w:val="11E6FC2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8"/>
  </w:num>
  <w:num w:numId="2">
    <w:abstractNumId w:val="35"/>
  </w:num>
  <w:num w:numId="3">
    <w:abstractNumId w:val="9"/>
  </w:num>
  <w:num w:numId="4">
    <w:abstractNumId w:val="17"/>
  </w:num>
  <w:num w:numId="5">
    <w:abstractNumId w:val="20"/>
  </w:num>
  <w:num w:numId="6">
    <w:abstractNumId w:val="34"/>
  </w:num>
  <w:num w:numId="7">
    <w:abstractNumId w:val="1"/>
  </w:num>
  <w:num w:numId="8">
    <w:abstractNumId w:val="4"/>
  </w:num>
  <w:num w:numId="9">
    <w:abstractNumId w:val="24"/>
  </w:num>
  <w:num w:numId="10">
    <w:abstractNumId w:val="0"/>
  </w:num>
  <w:num w:numId="11">
    <w:abstractNumId w:val="49"/>
  </w:num>
  <w:num w:numId="12">
    <w:abstractNumId w:val="21"/>
  </w:num>
  <w:num w:numId="13">
    <w:abstractNumId w:val="53"/>
  </w:num>
  <w:num w:numId="14">
    <w:abstractNumId w:val="43"/>
  </w:num>
  <w:num w:numId="15">
    <w:abstractNumId w:val="25"/>
  </w:num>
  <w:num w:numId="16">
    <w:abstractNumId w:val="56"/>
  </w:num>
  <w:num w:numId="17">
    <w:abstractNumId w:val="10"/>
  </w:num>
  <w:num w:numId="18">
    <w:abstractNumId w:val="29"/>
  </w:num>
  <w:num w:numId="19">
    <w:abstractNumId w:val="3"/>
  </w:num>
  <w:num w:numId="20">
    <w:abstractNumId w:val="42"/>
  </w:num>
  <w:num w:numId="21">
    <w:abstractNumId w:val="63"/>
  </w:num>
  <w:num w:numId="22">
    <w:abstractNumId w:val="32"/>
  </w:num>
  <w:num w:numId="23">
    <w:abstractNumId w:val="2"/>
  </w:num>
  <w:num w:numId="24">
    <w:abstractNumId w:val="47"/>
  </w:num>
  <w:num w:numId="25">
    <w:abstractNumId w:val="33"/>
  </w:num>
  <w:num w:numId="26">
    <w:abstractNumId w:val="54"/>
  </w:num>
  <w:num w:numId="27">
    <w:abstractNumId w:val="26"/>
  </w:num>
  <w:num w:numId="28">
    <w:abstractNumId w:val="65"/>
  </w:num>
  <w:num w:numId="29">
    <w:abstractNumId w:val="40"/>
  </w:num>
  <w:num w:numId="30">
    <w:abstractNumId w:val="66"/>
  </w:num>
  <w:num w:numId="31">
    <w:abstractNumId w:val="62"/>
  </w:num>
  <w:num w:numId="32">
    <w:abstractNumId w:val="8"/>
  </w:num>
  <w:num w:numId="33">
    <w:abstractNumId w:val="58"/>
  </w:num>
  <w:num w:numId="34">
    <w:abstractNumId w:val="51"/>
  </w:num>
  <w:num w:numId="35">
    <w:abstractNumId w:val="64"/>
  </w:num>
  <w:num w:numId="36">
    <w:abstractNumId w:val="31"/>
  </w:num>
  <w:num w:numId="37">
    <w:abstractNumId w:val="60"/>
  </w:num>
  <w:num w:numId="38">
    <w:abstractNumId w:val="50"/>
  </w:num>
  <w:num w:numId="39">
    <w:abstractNumId w:val="28"/>
  </w:num>
  <w:num w:numId="40">
    <w:abstractNumId w:val="30"/>
  </w:num>
  <w:num w:numId="41">
    <w:abstractNumId w:val="19"/>
  </w:num>
  <w:num w:numId="42">
    <w:abstractNumId w:val="27"/>
  </w:num>
  <w:num w:numId="43">
    <w:abstractNumId w:val="37"/>
  </w:num>
  <w:num w:numId="44">
    <w:abstractNumId w:val="44"/>
  </w:num>
  <w:num w:numId="45">
    <w:abstractNumId w:val="52"/>
  </w:num>
  <w:num w:numId="46">
    <w:abstractNumId w:val="12"/>
  </w:num>
  <w:num w:numId="47">
    <w:abstractNumId w:val="61"/>
  </w:num>
  <w:num w:numId="48">
    <w:abstractNumId w:val="23"/>
  </w:num>
  <w:num w:numId="49">
    <w:abstractNumId w:val="57"/>
  </w:num>
  <w:num w:numId="50">
    <w:abstractNumId w:val="7"/>
  </w:num>
  <w:num w:numId="51">
    <w:abstractNumId w:val="6"/>
  </w:num>
  <w:num w:numId="52">
    <w:abstractNumId w:val="18"/>
  </w:num>
  <w:num w:numId="53">
    <w:abstractNumId w:val="36"/>
  </w:num>
  <w:num w:numId="54">
    <w:abstractNumId w:val="45"/>
  </w:num>
  <w:num w:numId="55">
    <w:abstractNumId w:val="15"/>
  </w:num>
  <w:num w:numId="56">
    <w:abstractNumId w:val="39"/>
  </w:num>
  <w:num w:numId="57">
    <w:abstractNumId w:val="16"/>
  </w:num>
  <w:num w:numId="58">
    <w:abstractNumId w:val="41"/>
  </w:num>
  <w:num w:numId="59">
    <w:abstractNumId w:val="11"/>
  </w:num>
  <w:num w:numId="60">
    <w:abstractNumId w:val="48"/>
  </w:num>
  <w:num w:numId="61">
    <w:abstractNumId w:val="22"/>
  </w:num>
  <w:num w:numId="62">
    <w:abstractNumId w:val="14"/>
  </w:num>
  <w:num w:numId="63">
    <w:abstractNumId w:val="5"/>
  </w:num>
  <w:num w:numId="64">
    <w:abstractNumId w:val="59"/>
  </w:num>
  <w:num w:numId="65">
    <w:abstractNumId w:val="46"/>
  </w:num>
  <w:num w:numId="66">
    <w:abstractNumId w:val="55"/>
  </w:num>
  <w:num w:numId="67">
    <w:abstractNumId w:val="13"/>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mPuHywBKSPg0UNj3ktgBLfz+ZvszE5c2WFu40ofufSdwjLAZLzQ5W9c2WnLIquugo4naxKmVbHrzhKXfvIXNeg==" w:salt="0D4fsoto+eljp7Ivo0ML2w=="/>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075E"/>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2F3B"/>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086F"/>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16BCE"/>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54EA"/>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36DA"/>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1614"/>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ahoma" w:eastAsia="Tahoma" w:hAnsi="Tahoma" w:cs="Tahoma"/>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sz w:val="16"/>
    </w:rPr>
  </w:style>
  <w:style w:type="character" w:customStyle="1" w:styleId="ProductList-BodyChar">
    <w:name w:val="Product List - Body Char"/>
    <w:basedOn w:val="DefaultParagraphFont"/>
    <w:link w:val="ProductList-TableBody"/>
    <w:rsid w:val="006D4483"/>
    <w:rPr>
      <w:rFonts w:ascii="Tahoma" w:eastAsia="Tahoma" w:hAnsi="Tahoma" w:cs="Tahoma"/>
      <w:color w:val="auto"/>
      <w:sz w:val="18"/>
    </w:rPr>
  </w:style>
  <w:style w:type="character" w:customStyle="1" w:styleId="ProductList-BodyIndentedChar">
    <w:name w:val="Product List - Body Indented Char"/>
    <w:basedOn w:val="DefaultParagraphFont"/>
    <w:link w:val="ProductList-BodyIndented2"/>
    <w:rsid w:val="006D4483"/>
    <w:rPr>
      <w:rFonts w:ascii="Tahoma" w:eastAsia="Tahoma" w:hAnsi="Tahoma" w:cs="Tahoma"/>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color w:val="auto"/>
      <w:sz w:val="18"/>
    </w:rPr>
  </w:style>
  <w:style w:type="character" w:customStyle="1" w:styleId="ProductList-BulletChar">
    <w:name w:val="Product List - Bullet Char"/>
    <w:basedOn w:val="ProductList-BodyChar"/>
    <w:link w:val="ProductList-Bullet"/>
    <w:uiPriority w:val="3"/>
    <w:rsid w:val="00BA77D0"/>
    <w:rPr>
      <w:rFonts w:ascii="Tahoma" w:eastAsia="Tahoma" w:hAnsi="Tahoma" w:cs="Tahoma"/>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b/>
      <w:sz w:val="40"/>
    </w:rPr>
  </w:style>
  <w:style w:type="character" w:customStyle="1" w:styleId="ProductList-SectionHeadingChar">
    <w:name w:val="Product List - Section Heading Char"/>
    <w:basedOn w:val="ProductList-BodyChar"/>
    <w:link w:val="ProductList-SectionHeading"/>
    <w:rsid w:val="00407E60"/>
    <w:rPr>
      <w:rFonts w:ascii="Tahoma" w:eastAsia="Tahoma" w:hAnsi="Tahoma" w:cs="Tahoma"/>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ahoma" w:eastAsia="Tahoma" w:hAnsi="Tahoma" w:cs="Tahoma"/>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ahoma" w:eastAsia="Tahoma" w:hAnsi="Tahoma" w:cs="Tahoma"/>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ahoma" w:eastAsia="Tahoma" w:hAnsi="Tahoma" w:cs="Tahoma"/>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b/>
      <w:color w:val="00188F"/>
      <w:sz w:val="28"/>
    </w:rPr>
  </w:style>
  <w:style w:type="character" w:customStyle="1" w:styleId="ProductList-Offering1HeadingChar">
    <w:name w:val="Product List - Offering 1 Heading Char"/>
    <w:basedOn w:val="ProductList-BodyChar"/>
    <w:link w:val="ProductList-Offering1Heading"/>
    <w:rsid w:val="00512D78"/>
    <w:rPr>
      <w:rFonts w:ascii="Tahoma" w:eastAsia="Tahoma" w:hAnsi="Tahoma" w:cs="Tahoma"/>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ahoma" w:eastAsia="Tahoma" w:hAnsi="Tahoma" w:cs="Tahoma"/>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ahoma" w:eastAsia="Tahoma" w:hAnsi="Tahoma" w:cs="Tahoma"/>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ahoma" w:eastAsia="Tahoma" w:hAnsi="Tahoma" w:cs="Tahoma"/>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ahoma" w:eastAsia="Tahoma" w:hAnsi="Tahoma" w:cs="Tahoma"/>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ahoma" w:eastAsia="Tahoma" w:hAnsi="Tahoma" w:cs="Tahoma"/>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b/>
      <w:sz w:val="28"/>
    </w:rPr>
  </w:style>
  <w:style w:type="character" w:customStyle="1" w:styleId="ProductList-OfferingHeadingChar">
    <w:name w:val="Product List - Offering Heading Char"/>
    <w:basedOn w:val="ProductList-BodyChar"/>
    <w:link w:val="ProductList-OfferingHeading"/>
    <w:rsid w:val="00512D78"/>
    <w:rPr>
      <w:rFonts w:ascii="Tahoma" w:eastAsia="Tahoma" w:hAnsi="Tahoma" w:cs="Tahoma"/>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sz w:val="16"/>
    </w:rPr>
  </w:style>
  <w:style w:type="character" w:customStyle="1" w:styleId="ProductList-OfferingChar">
    <w:name w:val="Product List - Offering Char"/>
    <w:basedOn w:val="ProductList-BodyChar"/>
    <w:link w:val="ProductList-Offering"/>
    <w:rsid w:val="00900807"/>
    <w:rPr>
      <w:rFonts w:ascii="Tahoma" w:eastAsia="Tahoma" w:hAnsi="Tahoma" w:cs="Tahoma"/>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sz w:val="16"/>
      <w:szCs w:val="16"/>
    </w:rPr>
  </w:style>
  <w:style w:type="character" w:customStyle="1" w:styleId="BalloonTextChar">
    <w:name w:val="Balloon Text Char"/>
    <w:basedOn w:val="DefaultParagraphFont"/>
    <w:link w:val="BalloonText"/>
    <w:semiHidden/>
    <w:rsid w:val="00E56A30"/>
    <w:rPr>
      <w:rFonts w:ascii="Tahoma" w:eastAsia="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ahoma" w:eastAsia="Tahoma" w:hAnsi="Tahoma"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Tahoma" w:eastAsia="Tahoma" w:hAnsi="Tahoma" w:cs="Tahoma"/>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b/>
      <w:color w:val="auto"/>
      <w:sz w:val="18"/>
      <w:szCs w:val="18"/>
      <w:lang w:val="fr-FR"/>
    </w:rPr>
  </w:style>
  <w:style w:type="character" w:styleId="Emphasis">
    <w:name w:val="Emphasis"/>
    <w:qFormat/>
    <w:locked/>
    <w:rsid w:val="00E9404C"/>
    <w:rPr>
      <w:rFonts w:ascii="Tahoma" w:eastAsia="Tahoma" w:hAnsi="Tahoma" w:cs="Tahoma"/>
      <w:i/>
      <w:iCs/>
    </w:rPr>
  </w:style>
  <w:style w:type="paragraph" w:styleId="ListParagraph">
    <w:name w:val="List Paragraph"/>
    <w:basedOn w:val="Normal"/>
    <w:uiPriority w:val="34"/>
    <w:qFormat/>
    <w:locked/>
    <w:rsid w:val="00E9404C"/>
    <w:pPr>
      <w:spacing w:after="0"/>
      <w:ind w:left="720"/>
      <w:jc w:val="both"/>
    </w:pPr>
    <w:rPr>
      <w:sz w:val="22"/>
      <w:szCs w:val="22"/>
      <w:lang w:eastAsia="zh-CN"/>
    </w:rPr>
  </w:style>
  <w:style w:type="paragraph" w:styleId="PlainText">
    <w:name w:val="Plain Text"/>
    <w:basedOn w:val="Normal"/>
    <w:link w:val="PlainTextChar"/>
    <w:semiHidden/>
    <w:unhideWhenUsed/>
    <w:locked/>
    <w:rsid w:val="00E9404C"/>
    <w:pPr>
      <w:spacing w:after="0"/>
    </w:pPr>
    <w:rPr>
      <w:sz w:val="21"/>
      <w:szCs w:val="21"/>
    </w:rPr>
  </w:style>
  <w:style w:type="character" w:customStyle="1" w:styleId="PlainTextChar">
    <w:name w:val="Plain Text Char"/>
    <w:basedOn w:val="DefaultParagraphFont"/>
    <w:link w:val="PlainText"/>
    <w:semiHidden/>
    <w:rsid w:val="00E9404C"/>
    <w:rPr>
      <w:rFonts w:ascii="Tahoma" w:eastAsia="Tahoma" w:hAnsi="Tahoma" w:cs="Tahoma"/>
      <w:color w:val="auto"/>
      <w:sz w:val="21"/>
      <w:szCs w:val="21"/>
    </w:rPr>
  </w:style>
  <w:style w:type="character" w:customStyle="1" w:styleId="Heading4Char1">
    <w:name w:val="Heading 4 Char1"/>
    <w:basedOn w:val="DefaultParagraphFont"/>
    <w:link w:val="Heading4"/>
    <w:uiPriority w:val="9"/>
    <w:semiHidden/>
    <w:rsid w:val="00F2655B"/>
    <w:rPr>
      <w:rFonts w:ascii="Tahoma" w:eastAsia="Tahoma" w:hAnsi="Tahoma" w:cs="Tahoma"/>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ahoma" w:eastAsia="Tahoma" w:hAnsi="Tahoma" w:cs="Tahoma"/>
      <w:smallCaps/>
      <w:noProof/>
      <w:color w:val="0072C6"/>
      <w:szCs w:val="24"/>
    </w:rPr>
  </w:style>
  <w:style w:type="character" w:customStyle="1" w:styleId="PURProductNameChar">
    <w:name w:val="PUR Product Name Char"/>
    <w:basedOn w:val="PURHeading4Char"/>
    <w:link w:val="PURProductName"/>
    <w:uiPriority w:val="3"/>
    <w:rsid w:val="00A634E2"/>
    <w:rPr>
      <w:rFonts w:ascii="Tahoma" w:eastAsia="Tahoma" w:hAnsi="Tahoma" w:cs="Tahoma"/>
      <w:smallCaps/>
      <w:noProof/>
      <w:color w:val="auto"/>
      <w:sz w:val="28"/>
      <w:szCs w:val="24"/>
    </w:rPr>
  </w:style>
  <w:style w:type="paragraph" w:customStyle="1" w:styleId="AdditionalSoftware">
    <w:name w:val="AdditionalSoftware"/>
    <w:rsid w:val="000B304F"/>
    <w:pPr>
      <w:spacing w:after="0"/>
    </w:pPr>
    <w:rPr>
      <w:color w:val="auto"/>
      <w:sz w:val="18"/>
    </w:rPr>
  </w:style>
  <w:style w:type="paragraph" w:customStyle="1" w:styleId="subhead">
    <w:name w:val="subhead"/>
    <w:basedOn w:val="Normal"/>
    <w:rsid w:val="00DB2949"/>
    <w:pPr>
      <w:spacing w:after="80"/>
    </w:pPr>
    <w:rPr>
      <w:b/>
      <w:color w:val="FFFFFF"/>
    </w:rPr>
  </w:style>
  <w:style w:type="paragraph" w:styleId="BodyText3">
    <w:name w:val="Body Text 3"/>
    <w:basedOn w:val="Normal"/>
    <w:link w:val="BodyText3Char"/>
    <w:semiHidden/>
    <w:locked/>
    <w:rsid w:val="00C41D0D"/>
    <w:pPr>
      <w:spacing w:after="0"/>
      <w:jc w:val="center"/>
    </w:pPr>
    <w:rPr>
      <w:sz w:val="18"/>
      <w:szCs w:val="18"/>
    </w:rPr>
  </w:style>
  <w:style w:type="character" w:customStyle="1" w:styleId="BodyText3Char">
    <w:name w:val="Body Text 3 Char"/>
    <w:basedOn w:val="DefaultParagraphFont"/>
    <w:link w:val="BodyText3"/>
    <w:semiHidden/>
    <w:rsid w:val="00C41D0D"/>
    <w:rPr>
      <w:rFonts w:ascii="Tahoma" w:eastAsia="Tahoma" w:hAnsi="Tahoma" w:cs="Tahoma"/>
      <w:color w:val="auto"/>
      <w:sz w:val="18"/>
      <w:szCs w:val="18"/>
    </w:rPr>
  </w:style>
  <w:style w:type="paragraph" w:customStyle="1" w:styleId="bullet3">
    <w:name w:val="bullet3"/>
    <w:basedOn w:val="Normal"/>
    <w:rsid w:val="000864B9"/>
    <w:pPr>
      <w:spacing w:after="0"/>
      <w:ind w:left="2160" w:hanging="732"/>
    </w:pPr>
    <w:rPr>
      <w:sz w:val="24"/>
      <w:szCs w:val="24"/>
    </w:rPr>
  </w:style>
  <w:style w:type="paragraph" w:customStyle="1" w:styleId="Body1">
    <w:name w:val="Body 1"/>
    <w:basedOn w:val="Normal"/>
    <w:link w:val="Body1Char1"/>
    <w:uiPriority w:val="99"/>
    <w:rsid w:val="00A0777B"/>
    <w:pPr>
      <w:spacing w:before="120"/>
      <w:ind w:left="357"/>
    </w:pPr>
    <w:rPr>
      <w:sz w:val="19"/>
      <w:szCs w:val="19"/>
    </w:rPr>
  </w:style>
  <w:style w:type="character" w:customStyle="1" w:styleId="Body1Char1">
    <w:name w:val="Body 1 Char1"/>
    <w:link w:val="Body1"/>
    <w:uiPriority w:val="99"/>
    <w:locked/>
    <w:rsid w:val="00A0777B"/>
    <w:rPr>
      <w:rFonts w:ascii="Tahoma" w:eastAsia="Tahoma" w:hAnsi="Tahoma" w:cs="Tahoma"/>
      <w:color w:val="auto"/>
      <w:sz w:val="19"/>
      <w:szCs w:val="19"/>
    </w:rPr>
  </w:style>
  <w:style w:type="character" w:customStyle="1" w:styleId="exceptionheaderChar">
    <w:name w:val="exception header Char"/>
    <w:rsid w:val="00A0777B"/>
    <w:rPr>
      <w:rFonts w:ascii="Tahoma" w:eastAsia="Tahoma" w:hAnsi="Tahoma" w:cs="Tahoma"/>
      <w:b/>
      <w:sz w:val="18"/>
      <w:szCs w:val="18"/>
      <w:lang w:val="fr-FR" w:eastAsia="en-US" w:bidi="ar-SA"/>
    </w:rPr>
  </w:style>
  <w:style w:type="paragraph" w:customStyle="1" w:styleId="Preamble">
    <w:name w:val="Preamble"/>
    <w:basedOn w:val="Normal"/>
    <w:uiPriority w:val="99"/>
    <w:rsid w:val="002C29A8"/>
    <w:pPr>
      <w:spacing w:before="120"/>
    </w:pPr>
    <w:rPr>
      <w:b/>
      <w:bCs/>
      <w:sz w:val="19"/>
      <w:szCs w:val="19"/>
    </w:rPr>
  </w:style>
  <w:style w:type="paragraph" w:customStyle="1" w:styleId="CharCharCharChar">
    <w:name w:val="Char Char Char Char"/>
    <w:basedOn w:val="Normal"/>
    <w:rsid w:val="002243AF"/>
    <w:pPr>
      <w:spacing w:line="240" w:lineRule="exact"/>
    </w:pPr>
  </w:style>
  <w:style w:type="paragraph" w:customStyle="1" w:styleId="productlist">
    <w:name w:val="product list"/>
    <w:basedOn w:val="Normal"/>
    <w:uiPriority w:val="99"/>
    <w:rsid w:val="0076624F"/>
    <w:pPr>
      <w:spacing w:after="80" w:line="180" w:lineRule="exact"/>
      <w:ind w:left="115"/>
    </w:pPr>
    <w:rPr>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b/>
      <w:bCs/>
      <w:sz w:val="19"/>
      <w:szCs w:val="19"/>
    </w:rPr>
  </w:style>
  <w:style w:type="character" w:customStyle="1" w:styleId="CharChar">
    <w:name w:val="Char Char"/>
    <w:rsid w:val="008640C8"/>
    <w:rPr>
      <w:rFonts w:ascii="Tahoma" w:eastAsia="Tahoma" w:hAnsi="Tahoma"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ahoma" w:eastAsia="Tahoma" w:hAnsi="Tahoma" w:cs="Tahoma"/>
      <w:sz w:val="20"/>
      <w:szCs w:val="20"/>
    </w:rPr>
  </w:style>
  <w:style w:type="paragraph" w:customStyle="1" w:styleId="Heading4nobold">
    <w:name w:val="Heading 4 no bold"/>
    <w:basedOn w:val="Normal"/>
    <w:rsid w:val="00ED382B"/>
    <w:pPr>
      <w:ind w:left="706" w:hanging="346"/>
      <w:jc w:val="both"/>
    </w:pPr>
    <w:rPr>
      <w:sz w:val="18"/>
      <w:szCs w:val="24"/>
    </w:rPr>
  </w:style>
  <w:style w:type="paragraph" w:styleId="BodyText">
    <w:name w:val="Body Text"/>
    <w:basedOn w:val="Normal"/>
    <w:link w:val="BodyTextChar"/>
    <w:uiPriority w:val="99"/>
    <w:locked/>
    <w:rsid w:val="00ED382B"/>
    <w:rPr>
      <w:szCs w:val="24"/>
    </w:rPr>
  </w:style>
  <w:style w:type="character" w:customStyle="1" w:styleId="BodyTextChar">
    <w:name w:val="Body Text Char"/>
    <w:basedOn w:val="DefaultParagraphFont"/>
    <w:link w:val="BodyText"/>
    <w:uiPriority w:val="99"/>
    <w:rsid w:val="00ED382B"/>
    <w:rPr>
      <w:rFonts w:ascii="Tahoma" w:eastAsia="Tahoma" w:hAnsi="Tahoma" w:cs="Tahoma"/>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color w:val="000000"/>
      <w:sz w:val="14"/>
    </w:rPr>
  </w:style>
  <w:style w:type="paragraph" w:customStyle="1" w:styleId="Heading1b">
    <w:name w:val="Heading 1b"/>
    <w:basedOn w:val="Normal"/>
    <w:rsid w:val="00ED382B"/>
    <w:pPr>
      <w:spacing w:after="0"/>
    </w:pPr>
    <w:rPr>
      <w:b/>
      <w:color w:val="FFFFFF"/>
      <w:szCs w:val="24"/>
    </w:rPr>
  </w:style>
  <w:style w:type="paragraph" w:customStyle="1" w:styleId="LetterShorty">
    <w:name w:val="LetterShorty"/>
    <w:basedOn w:val="Normal"/>
    <w:rsid w:val="00ED382B"/>
    <w:pPr>
      <w:spacing w:after="0"/>
    </w:pPr>
    <w:rPr>
      <w:sz w:val="18"/>
      <w:szCs w:val="24"/>
    </w:rPr>
  </w:style>
  <w:style w:type="paragraph" w:customStyle="1" w:styleId="productlist0">
    <w:name w:val="productlist"/>
    <w:basedOn w:val="Normal"/>
    <w:rsid w:val="00ED382B"/>
    <w:pPr>
      <w:spacing w:after="80" w:line="180" w:lineRule="atLeast"/>
      <w:ind w:left="115"/>
    </w:pPr>
    <w:rPr>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color w:val="auto"/>
      <w:sz w:val="22"/>
      <w:szCs w:val="22"/>
      <w:lang w:eastAsia="ja-JP"/>
    </w:rPr>
  </w:style>
  <w:style w:type="character" w:customStyle="1" w:styleId="NoSpacingChar">
    <w:name w:val="No Spacing Char"/>
    <w:basedOn w:val="DefaultParagraphFont"/>
    <w:link w:val="NoSpacing"/>
    <w:uiPriority w:val="1"/>
    <w:rsid w:val="00C72246"/>
    <w:rPr>
      <w:rFonts w:ascii="Tahoma" w:eastAsia="Tahoma" w:hAnsi="Tahoma" w:cs="Tahoma"/>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Tahoma" w:eastAsia="Tahoma" w:hAnsi="Tahoma" w:cs="Tahoma"/>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i w:val="0"/>
      <w:caps/>
      <w:color w:val="112E58"/>
      <w:spacing w:val="16"/>
      <w:sz w:val="21"/>
    </w:rPr>
  </w:style>
  <w:style w:type="character" w:customStyle="1" w:styleId="VLSubtitleCoverChar">
    <w:name w:val="VL Subtitle Cover Char"/>
    <w:basedOn w:val="DefaultParagraphFont"/>
    <w:link w:val="VLSubtitleCover"/>
    <w:rsid w:val="001D0AFA"/>
    <w:rPr>
      <w:rFonts w:ascii="Tahoma" w:eastAsia="Tahoma" w:hAnsi="Tahoma" w:cs="Tahoma"/>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ahoma" w:eastAsia="Tahoma" w:hAnsi="Tahoma" w:cs="Tahoma"/>
      <w:i/>
      <w:iCs/>
      <w:color w:val="5B9BD5" w:themeColor="accent1"/>
      <w:spacing w:val="15"/>
      <w:sz w:val="24"/>
      <w:szCs w:val="24"/>
    </w:rPr>
  </w:style>
  <w:style w:type="paragraph" w:customStyle="1" w:styleId="appendindent">
    <w:name w:val="appendindent"/>
    <w:basedOn w:val="Normal"/>
    <w:rsid w:val="004E5C35"/>
    <w:pPr>
      <w:spacing w:after="0"/>
      <w:ind w:left="720" w:hanging="360"/>
    </w:pPr>
    <w:rPr>
      <w:b/>
      <w:bCs/>
    </w:rPr>
  </w:style>
  <w:style w:type="paragraph" w:styleId="BodyText2">
    <w:name w:val="Body Text 2"/>
    <w:basedOn w:val="Normal"/>
    <w:link w:val="BodyText2Char"/>
    <w:semiHidden/>
    <w:locked/>
    <w:rsid w:val="004E5C35"/>
    <w:pPr>
      <w:spacing w:line="480" w:lineRule="auto"/>
    </w:pPr>
    <w:rPr>
      <w:szCs w:val="24"/>
    </w:rPr>
  </w:style>
  <w:style w:type="character" w:customStyle="1" w:styleId="BodyText2Char">
    <w:name w:val="Body Text 2 Char"/>
    <w:basedOn w:val="DefaultParagraphFont"/>
    <w:link w:val="BodyText2"/>
    <w:semiHidden/>
    <w:rsid w:val="004E5C35"/>
    <w:rPr>
      <w:rFonts w:ascii="Tahoma" w:eastAsia="Tahoma" w:hAnsi="Tahoma" w:cs="Tahoma"/>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color w:val="auto"/>
      <w:sz w:val="18"/>
    </w:rPr>
  </w:style>
  <w:style w:type="character" w:customStyle="1" w:styleId="PURBodyChar">
    <w:name w:val="PUR Body Char"/>
    <w:basedOn w:val="DefaultParagraphFont"/>
    <w:link w:val="PURBody"/>
    <w:rsid w:val="008C040F"/>
    <w:rPr>
      <w:rFonts w:ascii="Tahoma" w:eastAsia="Tahoma" w:hAnsi="Tahoma" w:cs="Tahoma"/>
      <w:color w:val="auto"/>
      <w:sz w:val="18"/>
    </w:rPr>
  </w:style>
  <w:style w:type="character" w:customStyle="1" w:styleId="PURBody-IndentedChar">
    <w:name w:val="PUR Body - Indented Char"/>
    <w:basedOn w:val="PURBodyChar"/>
    <w:link w:val="PURBody-Indented"/>
    <w:uiPriority w:val="3"/>
    <w:rsid w:val="00A324E3"/>
    <w:rPr>
      <w:rFonts w:ascii="Tahoma" w:eastAsia="Tahoma" w:hAnsi="Tahoma" w:cs="Tahoma"/>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ahoma" w:eastAsia="Tahoma" w:hAnsi="Tahoma" w:cs="Tahoma"/>
      <w:color w:val="auto"/>
      <w:sz w:val="18"/>
    </w:rPr>
  </w:style>
  <w:style w:type="character" w:customStyle="1" w:styleId="PURBullet-IndentedChar">
    <w:name w:val="PUR Bullet-Indented Char"/>
    <w:basedOn w:val="PURBulletChar"/>
    <w:link w:val="PURBullet-Indented"/>
    <w:uiPriority w:val="3"/>
    <w:rsid w:val="008B4CF2"/>
    <w:rPr>
      <w:rFonts w:ascii="Tahoma" w:eastAsia="Tahoma" w:hAnsi="Tahoma" w:cs="Tahoma"/>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b/>
      <w:sz w:val="40"/>
    </w:rPr>
  </w:style>
  <w:style w:type="paragraph" w:customStyle="1" w:styleId="PURBreadcrumb">
    <w:name w:val="PUR Breadcrumb"/>
    <w:basedOn w:val="PURHotBread"/>
    <w:link w:val="PURBreadcrumbChar"/>
    <w:uiPriority w:val="3"/>
    <w:qFormat/>
    <w:rsid w:val="008D4FC9"/>
    <w:pPr>
      <w:spacing w:before="0" w:after="0"/>
      <w:jc w:val="right"/>
    </w:pPr>
    <w:rPr>
      <w:sz w:val="16"/>
    </w:rPr>
  </w:style>
  <w:style w:type="character" w:customStyle="1" w:styleId="PURHeading3Char">
    <w:name w:val="PUR Heading 3 Char"/>
    <w:basedOn w:val="PURBodyChar"/>
    <w:link w:val="PURHeading3"/>
    <w:uiPriority w:val="3"/>
    <w:rsid w:val="001555BA"/>
    <w:rPr>
      <w:rFonts w:ascii="Tahoma" w:eastAsia="Tahoma" w:hAnsi="Tahoma" w:cs="Tahoma"/>
      <w:b/>
      <w:color w:val="00188F"/>
      <w:sz w:val="28"/>
    </w:rPr>
  </w:style>
  <w:style w:type="character" w:customStyle="1" w:styleId="PURSectionHeadingChar">
    <w:name w:val="PUR Section Heading Char"/>
    <w:basedOn w:val="PURHeading3Char"/>
    <w:link w:val="PURSectionHeading"/>
    <w:uiPriority w:val="3"/>
    <w:rsid w:val="002F795C"/>
    <w:rPr>
      <w:rFonts w:ascii="Tahoma" w:eastAsia="Tahoma" w:hAnsi="Tahoma" w:cs="Tahoma"/>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Tahoma Narrow" w:eastAsia="Tahoma" w:hAnsi="Tahoma Narrow"/>
      <w:sz w:val="16"/>
    </w:rPr>
  </w:style>
  <w:style w:type="paragraph" w:customStyle="1" w:styleId="PURLMSH">
    <w:name w:val="PUR LM_SH"/>
    <w:basedOn w:val="PURBody"/>
    <w:uiPriority w:val="3"/>
    <w:qFormat/>
    <w:rsid w:val="001C2590"/>
    <w:rPr>
      <w:rFonts w:ascii="Tahoma Narrow" w:hAnsi="Tahoma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ahoma" w:eastAsia="Tahoma" w:hAnsi="Tahoma" w:cs="Tahoma"/>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Tahoma Narrow" w:hAnsi="Tahoma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b/>
      <w:color w:val="404040" w:themeColor="text1" w:themeTint="BF"/>
      <w:sz w:val="12"/>
    </w:rPr>
  </w:style>
  <w:style w:type="paragraph" w:customStyle="1" w:styleId="PURHeaderText">
    <w:name w:val="PURHeaderText"/>
    <w:basedOn w:val="Normal"/>
    <w:uiPriority w:val="3"/>
    <w:qFormat/>
    <w:rsid w:val="00543AAF"/>
    <w:pPr>
      <w:spacing w:after="0"/>
    </w:pPr>
    <w:rPr>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Tahoma Black" w:hAnsi="Tahoma Black"/>
      <w:color w:val="44546A" w:themeColor="text2"/>
      <w:sz w:val="32"/>
    </w:rPr>
  </w:style>
  <w:style w:type="character" w:customStyle="1" w:styleId="PURTOCHeader1Char">
    <w:name w:val="PURTOCHeader1 Char"/>
    <w:basedOn w:val="PURBodyChar"/>
    <w:link w:val="PURTOCHeader1"/>
    <w:uiPriority w:val="3"/>
    <w:rsid w:val="00270B65"/>
    <w:rPr>
      <w:rFonts w:ascii="Tahoma Black" w:eastAsia="Tahoma" w:hAnsi="Tahoma Black" w:cs="Tahoma"/>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8E086F"/>
    <w:rPr>
      <w:color w:val="605E5C"/>
      <w:shd w:val="clear" w:color="auto" w:fill="E1DFDD"/>
    </w:rPr>
  </w:style>
  <w:style w:type="paragraph" w:styleId="Index2">
    <w:name w:val="index 2"/>
    <w:basedOn w:val="Normal"/>
    <w:next w:val="Normal"/>
    <w:autoRedefine/>
    <w:uiPriority w:val="99"/>
    <w:semiHidden/>
    <w:unhideWhenUsed/>
    <w:rsid w:val="008E086F"/>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9.xml"/><Relationship Id="rId159"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0.0.2.79/"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8.xml"/><Relationship Id="rId149" Type="http://schemas.openxmlformats.org/officeDocument/2006/relationships/hyperlink" Target="http://support.microsoft.com/gp/saphone"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s://docs.microsoft.com/en-us/windows/deployment/vda-subscription-activation" TargetMode="External"/><Relationship Id="rId160" Type="http://schemas.openxmlformats.org/officeDocument/2006/relationships/fontTable" Target="fontTable.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39207" TargetMode="External"/><Relationship Id="rId155" Type="http://schemas.openxmlformats.org/officeDocument/2006/relationships/footer" Target="foot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www.microsoft.com/online/faq.aspx"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9.xml"/><Relationship Id="rId153" Type="http://schemas.openxmlformats.org/officeDocument/2006/relationships/hyperlink" Target="http://go.microsoft.com/?linkid=9840733"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go.microsoft.com/fwlink/?LinkId=286955"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go.microsoft.com/?linkid=983920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download.microsoft.com/download/D/B/3/DB37B5D3-7796-4536-AC8D-8EFDB95CD52F/Team-Members-Grandfathering.pdf" TargetMode="External"/><Relationship Id="rId125" Type="http://schemas.openxmlformats.org/officeDocument/2006/relationships/hyperlink" Target="http://go.microsoft.com/?linkid=9840733" TargetMode="External"/><Relationship Id="rId141" Type="http://schemas.openxmlformats.org/officeDocument/2006/relationships/header" Target="header7.xml"/><Relationship Id="rId146" Type="http://schemas.openxmlformats.org/officeDocument/2006/relationships/hyperlink" Target="http://www.microsoft.com/licensing/software-assurance/planning-services-overview.aspx" TargetMode="Externa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fwlink/?linkid=246338"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fwlink/?LinkId=286955"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xbox.com/legal/livetou"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footer" Target="foot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1FA7B645-2C9F-41DC-B604-BD411917DE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115399</Words>
  <Characters>657776</Characters>
  <Application>Microsoft Office Word</Application>
  <DocSecurity>8</DocSecurity>
  <Lines>5481</Lines>
  <Paragraphs>1543</Paragraphs>
  <ScaleCrop>false</ScaleCrop>
  <Company/>
  <LinksUpToDate>false</LinksUpToDate>
  <CharactersWithSpaces>771632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2018-12-03T17:25:00Z</dcterms:created>
  <dcterms:modified xsi:type="dcterms:W3CDTF">2018-12-03T17:25:00Z</dcterms:modified>
</cp:coreProperties>
</file>