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950F1" w:rsidRDefault="007950F1">
      <w:pPr>
        <w:pStyle w:val="PURBody"/>
        <w:shd w:val="clear" w:color="auto" w:fill="00188F"/>
        <w:tabs>
          <w:tab w:val="clear" w:pos="360"/>
        </w:tabs>
        <w:ind w:right="7920" w:firstLine="360"/>
        <w:rPr>
          <w:color w:val="FFFFFF"/>
          <w:sz w:val="6"/>
          <w:szCs w:val="6"/>
        </w:rPr>
      </w:pPr>
    </w:p>
    <w:p w:rsidR="007950F1" w:rsidRDefault="00B1688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7950F1" w:rsidRDefault="00B1688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7950F1" w:rsidRDefault="007950F1">
      <w:pPr>
        <w:pStyle w:val="PURBody"/>
        <w:shd w:val="clear" w:color="auto" w:fill="00188F"/>
        <w:tabs>
          <w:tab w:val="clear" w:pos="360"/>
        </w:tabs>
        <w:spacing w:after="0"/>
        <w:ind w:right="7920" w:firstLine="360"/>
        <w:rPr>
          <w:color w:val="FFFFFF" w:themeColor="background1"/>
          <w:szCs w:val="18"/>
        </w:rPr>
      </w:pPr>
    </w:p>
    <w:p w:rsidR="007950F1" w:rsidRDefault="007950F1">
      <w:pPr>
        <w:pStyle w:val="PURBody"/>
        <w:shd w:val="clear" w:color="auto" w:fill="00188F"/>
        <w:tabs>
          <w:tab w:val="clear" w:pos="360"/>
        </w:tabs>
        <w:spacing w:after="0"/>
        <w:ind w:right="7920" w:firstLine="360"/>
        <w:rPr>
          <w:color w:val="FFFFFF" w:themeColor="background1"/>
          <w:szCs w:val="18"/>
        </w:rPr>
      </w:pPr>
    </w:p>
    <w:p w:rsidR="007950F1" w:rsidRDefault="007950F1">
      <w:pPr>
        <w:pStyle w:val="PURBody"/>
        <w:shd w:val="clear" w:color="auto" w:fill="00188F"/>
        <w:tabs>
          <w:tab w:val="clear" w:pos="360"/>
        </w:tabs>
        <w:spacing w:after="0"/>
        <w:ind w:right="7920" w:firstLine="360"/>
        <w:rPr>
          <w:color w:val="FFFFFF" w:themeColor="background1"/>
          <w:szCs w:val="18"/>
        </w:rPr>
      </w:pPr>
    </w:p>
    <w:p w:rsidR="007950F1" w:rsidRDefault="007950F1">
      <w:pPr>
        <w:pStyle w:val="PURBody"/>
        <w:shd w:val="clear" w:color="auto" w:fill="00188F"/>
        <w:tabs>
          <w:tab w:val="clear" w:pos="360"/>
        </w:tabs>
        <w:spacing w:after="0"/>
        <w:ind w:right="7920" w:firstLine="360"/>
        <w:rPr>
          <w:color w:val="FFFFFF" w:themeColor="background1"/>
          <w:szCs w:val="18"/>
        </w:rPr>
      </w:pPr>
    </w:p>
    <w:p w:rsidR="007950F1" w:rsidRDefault="007950F1">
      <w:pPr>
        <w:pStyle w:val="PURBody"/>
        <w:shd w:val="clear" w:color="auto" w:fill="00188F"/>
        <w:tabs>
          <w:tab w:val="clear" w:pos="360"/>
        </w:tabs>
        <w:spacing w:after="0"/>
        <w:ind w:right="7920" w:firstLine="360"/>
        <w:rPr>
          <w:color w:val="FFFFFF" w:themeColor="background1"/>
          <w:szCs w:val="18"/>
        </w:rPr>
      </w:pPr>
    </w:p>
    <w:p w:rsidR="007950F1" w:rsidRDefault="007950F1">
      <w:pPr>
        <w:pStyle w:val="PURBody"/>
        <w:shd w:val="clear" w:color="auto" w:fill="0072C6"/>
        <w:tabs>
          <w:tab w:val="clear" w:pos="360"/>
        </w:tabs>
        <w:ind w:right="1800" w:firstLine="360"/>
        <w:rPr>
          <w:sz w:val="72"/>
          <w:szCs w:val="72"/>
        </w:rPr>
      </w:pPr>
    </w:p>
    <w:p w:rsidR="007950F1" w:rsidRDefault="007950F1">
      <w:pPr>
        <w:pStyle w:val="PURBody"/>
        <w:shd w:val="clear" w:color="auto" w:fill="0072C6"/>
        <w:tabs>
          <w:tab w:val="clear" w:pos="360"/>
          <w:tab w:val="left" w:pos="180"/>
        </w:tabs>
        <w:ind w:right="1800" w:firstLine="360"/>
        <w:rPr>
          <w:color w:val="FFFFFF" w:themeColor="background1"/>
          <w:sz w:val="72"/>
          <w:szCs w:val="72"/>
        </w:rPr>
      </w:pPr>
    </w:p>
    <w:p w:rsidR="007950F1" w:rsidRDefault="00B1688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7950F1" w:rsidRDefault="00B1688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січня 2018 р.</w:t>
      </w:r>
    </w:p>
    <w:p w:rsidR="007950F1" w:rsidRDefault="007950F1">
      <w:pPr>
        <w:pStyle w:val="PURBody"/>
        <w:shd w:val="clear" w:color="auto" w:fill="0072C6"/>
        <w:tabs>
          <w:tab w:val="clear" w:pos="360"/>
        </w:tabs>
        <w:spacing w:after="0" w:line="230" w:lineRule="auto"/>
        <w:ind w:right="1800" w:firstLine="360"/>
        <w:rPr>
          <w:color w:val="FFFFFF" w:themeColor="background1"/>
          <w:sz w:val="96"/>
          <w:szCs w:val="96"/>
        </w:rPr>
      </w:pPr>
    </w:p>
    <w:p w:rsidR="007950F1" w:rsidRDefault="00B1688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950F1" w:rsidRDefault="007950F1">
      <w:pPr>
        <w:sectPr w:rsidR="007950F1">
          <w:type w:val="continuous"/>
          <w:pgSz w:w="12240" w:h="15840" w:code="1"/>
          <w:pgMar w:top="1170" w:right="720" w:bottom="720" w:left="720" w:header="432" w:footer="288" w:gutter="0"/>
          <w:cols w:space="360"/>
        </w:sectPr>
      </w:pPr>
    </w:p>
    <w:p w:rsidR="007950F1" w:rsidRDefault="00B16881">
      <w:pPr>
        <w:pStyle w:val="ProductList-SectionHeading"/>
        <w:pageBreakBefore/>
      </w:pPr>
      <w:bookmarkStart w:id="1" w:name="_Sec842"/>
      <w:r>
        <w:lastRenderedPageBreak/>
        <w:t>Зміст</w:t>
      </w:r>
    </w:p>
    <w:p w:rsidR="007950F1" w:rsidRDefault="007950F1">
      <w:pPr>
        <w:pStyle w:val="ProductList-Body"/>
      </w:pPr>
    </w:p>
    <w:p w:rsidR="007950F1" w:rsidRDefault="007950F1">
      <w:pPr>
        <w:sectPr w:rsidR="007950F1">
          <w:headerReference w:type="default" r:id="rId10"/>
          <w:footerReference w:type="default" r:id="rId11"/>
          <w:type w:val="continuous"/>
          <w:pgSz w:w="12240" w:h="15840" w:code="1"/>
          <w:pgMar w:top="1170" w:right="720" w:bottom="1620" w:left="720" w:header="432" w:footer="288" w:gutter="0"/>
          <w:cols w:space="360"/>
        </w:sectPr>
      </w:pPr>
    </w:p>
    <w:p w:rsidR="006819EB" w:rsidRDefault="00B16881">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74508" w:history="1">
        <w:r w:rsidR="006819EB" w:rsidRPr="004C4C05">
          <w:rPr>
            <w:rStyle w:val="Hyperlink"/>
            <w:noProof/>
          </w:rPr>
          <w:t>Вступ</w:t>
        </w:r>
        <w:r w:rsidR="006819EB">
          <w:rPr>
            <w:noProof/>
          </w:rPr>
          <w:tab/>
        </w:r>
        <w:r w:rsidR="006819EB">
          <w:rPr>
            <w:noProof/>
          </w:rPr>
          <w:fldChar w:fldCharType="begin"/>
        </w:r>
        <w:r w:rsidR="006819EB">
          <w:rPr>
            <w:noProof/>
          </w:rPr>
          <w:instrText xml:space="preserve"> PAGEREF _Toc502074508 \h </w:instrText>
        </w:r>
        <w:r w:rsidR="006819EB">
          <w:rPr>
            <w:noProof/>
          </w:rPr>
        </w:r>
        <w:r w:rsidR="006819EB">
          <w:rPr>
            <w:noProof/>
          </w:rPr>
          <w:fldChar w:fldCharType="separate"/>
        </w:r>
        <w:r w:rsidR="006819EB">
          <w:rPr>
            <w:noProof/>
          </w:rPr>
          <w:t>4</w:t>
        </w:r>
        <w:r w:rsidR="006819EB">
          <w:rPr>
            <w:noProof/>
          </w:rPr>
          <w:fldChar w:fldCharType="end"/>
        </w:r>
      </w:hyperlink>
    </w:p>
    <w:p w:rsidR="006819EB" w:rsidRDefault="0091450E">
      <w:pPr>
        <w:pStyle w:val="TOC2"/>
        <w:rPr>
          <w:rFonts w:eastAsiaTheme="minorEastAsia"/>
          <w:smallCaps w:val="0"/>
          <w:sz w:val="22"/>
        </w:rPr>
      </w:pPr>
      <w:hyperlink w:anchor="_Toc502074509" w:history="1">
        <w:r w:rsidR="006819EB" w:rsidRPr="004C4C05">
          <w:rPr>
            <w:rStyle w:val="Hyperlink"/>
          </w:rPr>
          <w:t>Про цей документ</w:t>
        </w:r>
        <w:r w:rsidR="006819EB">
          <w:tab/>
        </w:r>
        <w:r w:rsidR="006819EB">
          <w:fldChar w:fldCharType="begin"/>
        </w:r>
        <w:r w:rsidR="006819EB">
          <w:instrText xml:space="preserve"> PAGEREF _Toc502074509 \h </w:instrText>
        </w:r>
        <w:r w:rsidR="006819EB">
          <w:fldChar w:fldCharType="separate"/>
        </w:r>
        <w:r w:rsidR="006819EB">
          <w:t>4</w:t>
        </w:r>
        <w:r w:rsidR="006819EB">
          <w:fldChar w:fldCharType="end"/>
        </w:r>
      </w:hyperlink>
    </w:p>
    <w:p w:rsidR="006819EB" w:rsidRDefault="0091450E">
      <w:pPr>
        <w:pStyle w:val="TOC2"/>
        <w:rPr>
          <w:rFonts w:eastAsiaTheme="minorEastAsia"/>
          <w:smallCaps w:val="0"/>
          <w:sz w:val="22"/>
        </w:rPr>
      </w:pPr>
      <w:hyperlink w:anchor="_Toc502074510" w:history="1">
        <w:r w:rsidR="006819EB" w:rsidRPr="004C4C05">
          <w:rPr>
            <w:rStyle w:val="Hyperlink"/>
          </w:rPr>
          <w:t>Що містить цей Документ</w:t>
        </w:r>
        <w:r w:rsidR="006819EB">
          <w:tab/>
        </w:r>
        <w:r w:rsidR="006819EB">
          <w:fldChar w:fldCharType="begin"/>
        </w:r>
        <w:r w:rsidR="006819EB">
          <w:instrText xml:space="preserve"> PAGEREF _Toc502074510 \h </w:instrText>
        </w:r>
        <w:r w:rsidR="006819EB">
          <w:fldChar w:fldCharType="separate"/>
        </w:r>
        <w:r w:rsidR="006819EB">
          <w:t>4</w:t>
        </w:r>
        <w:r w:rsidR="006819EB">
          <w:fldChar w:fldCharType="end"/>
        </w:r>
      </w:hyperlink>
    </w:p>
    <w:p w:rsidR="006819EB" w:rsidRDefault="0091450E">
      <w:pPr>
        <w:pStyle w:val="TOC2"/>
        <w:rPr>
          <w:rFonts w:eastAsiaTheme="minorEastAsia"/>
          <w:smallCaps w:val="0"/>
          <w:sz w:val="22"/>
        </w:rPr>
      </w:pPr>
      <w:hyperlink w:anchor="_Toc502074511" w:history="1">
        <w:r w:rsidR="006819EB" w:rsidRPr="004C4C05">
          <w:rPr>
            <w:rStyle w:val="Hyperlink"/>
          </w:rPr>
          <w:t>Як здійснювати навігацію по Запису товару</w:t>
        </w:r>
        <w:r w:rsidR="006819EB">
          <w:tab/>
        </w:r>
        <w:r w:rsidR="006819EB">
          <w:fldChar w:fldCharType="begin"/>
        </w:r>
        <w:r w:rsidR="006819EB">
          <w:instrText xml:space="preserve"> PAGEREF _Toc502074511 \h </w:instrText>
        </w:r>
        <w:r w:rsidR="006819EB">
          <w:fldChar w:fldCharType="separate"/>
        </w:r>
        <w:r w:rsidR="006819EB">
          <w:t>4</w:t>
        </w:r>
        <w:r w:rsidR="006819EB">
          <w:fldChar w:fldCharType="end"/>
        </w:r>
      </w:hyperlink>
    </w:p>
    <w:p w:rsidR="006819EB" w:rsidRDefault="0091450E">
      <w:pPr>
        <w:pStyle w:val="TOC2"/>
        <w:rPr>
          <w:rFonts w:eastAsiaTheme="minorEastAsia"/>
          <w:smallCaps w:val="0"/>
          <w:sz w:val="22"/>
        </w:rPr>
      </w:pPr>
      <w:hyperlink w:anchor="_Toc502074512" w:history="1">
        <w:r w:rsidR="006819EB" w:rsidRPr="004C4C05">
          <w:rPr>
            <w:rStyle w:val="Hyperlink"/>
          </w:rPr>
          <w:t>Пояснення та зведення змін у цьому документі</w:t>
        </w:r>
        <w:r w:rsidR="006819EB">
          <w:tab/>
        </w:r>
        <w:r w:rsidR="006819EB">
          <w:fldChar w:fldCharType="begin"/>
        </w:r>
        <w:r w:rsidR="006819EB">
          <w:instrText xml:space="preserve"> PAGEREF _Toc502074512 \h </w:instrText>
        </w:r>
        <w:r w:rsidR="006819EB">
          <w:fldChar w:fldCharType="separate"/>
        </w:r>
        <w:r w:rsidR="006819EB">
          <w:t>5</w:t>
        </w:r>
        <w:r w:rsidR="006819EB">
          <w:fldChar w:fldCharType="end"/>
        </w:r>
      </w:hyperlink>
    </w:p>
    <w:p w:rsidR="006819EB" w:rsidRDefault="0091450E">
      <w:pPr>
        <w:pStyle w:val="TOC1"/>
        <w:rPr>
          <w:rFonts w:eastAsiaTheme="minorEastAsia"/>
          <w:b w:val="0"/>
          <w:caps w:val="0"/>
          <w:noProof/>
          <w:sz w:val="22"/>
          <w:szCs w:val="22"/>
        </w:rPr>
      </w:pPr>
      <w:hyperlink w:anchor="_Toc502074513" w:history="1">
        <w:r w:rsidR="006819EB" w:rsidRPr="004C4C05">
          <w:rPr>
            <w:rStyle w:val="Hyperlink"/>
            <w:noProof/>
          </w:rPr>
          <w:t>Умови ліцензії</w:t>
        </w:r>
        <w:r w:rsidR="006819EB">
          <w:rPr>
            <w:noProof/>
          </w:rPr>
          <w:tab/>
        </w:r>
        <w:r w:rsidR="006819EB">
          <w:rPr>
            <w:noProof/>
          </w:rPr>
          <w:fldChar w:fldCharType="begin"/>
        </w:r>
        <w:r w:rsidR="006819EB">
          <w:rPr>
            <w:noProof/>
          </w:rPr>
          <w:instrText xml:space="preserve"> PAGEREF _Toc502074513 \h </w:instrText>
        </w:r>
        <w:r w:rsidR="006819EB">
          <w:rPr>
            <w:noProof/>
          </w:rPr>
        </w:r>
        <w:r w:rsidR="006819EB">
          <w:rPr>
            <w:noProof/>
          </w:rPr>
          <w:fldChar w:fldCharType="separate"/>
        </w:r>
        <w:r w:rsidR="006819EB">
          <w:rPr>
            <w:noProof/>
          </w:rPr>
          <w:t>6</w:t>
        </w:r>
        <w:r w:rsidR="006819EB">
          <w:rPr>
            <w:noProof/>
          </w:rPr>
          <w:fldChar w:fldCharType="end"/>
        </w:r>
      </w:hyperlink>
    </w:p>
    <w:p w:rsidR="006819EB" w:rsidRDefault="0091450E">
      <w:pPr>
        <w:pStyle w:val="TOC2"/>
        <w:rPr>
          <w:rFonts w:eastAsiaTheme="minorEastAsia"/>
          <w:smallCaps w:val="0"/>
          <w:sz w:val="22"/>
        </w:rPr>
      </w:pPr>
      <w:hyperlink w:anchor="_Toc502074514" w:history="1">
        <w:r w:rsidR="006819EB" w:rsidRPr="004C4C05">
          <w:rPr>
            <w:rStyle w:val="Hyperlink"/>
          </w:rPr>
          <w:t>Універсальні умови ліцензування</w:t>
        </w:r>
        <w:r w:rsidR="006819EB">
          <w:tab/>
        </w:r>
        <w:r w:rsidR="006819EB">
          <w:fldChar w:fldCharType="begin"/>
        </w:r>
        <w:r w:rsidR="006819EB">
          <w:instrText xml:space="preserve"> PAGEREF _Toc502074514 \h </w:instrText>
        </w:r>
        <w:r w:rsidR="006819EB">
          <w:fldChar w:fldCharType="separate"/>
        </w:r>
        <w:r w:rsidR="006819EB">
          <w:t>6</w:t>
        </w:r>
        <w:r w:rsidR="006819EB">
          <w:fldChar w:fldCharType="end"/>
        </w:r>
      </w:hyperlink>
    </w:p>
    <w:p w:rsidR="006819EB" w:rsidRDefault="0091450E">
      <w:pPr>
        <w:pStyle w:val="TOC2"/>
        <w:rPr>
          <w:rFonts w:eastAsiaTheme="minorEastAsia"/>
          <w:smallCaps w:val="0"/>
          <w:sz w:val="22"/>
        </w:rPr>
      </w:pPr>
      <w:hyperlink w:anchor="_Toc502074515" w:history="1">
        <w:r w:rsidR="006819EB" w:rsidRPr="004C4C05">
          <w:rPr>
            <w:rStyle w:val="Hyperlink"/>
          </w:rPr>
          <w:t>Умови моделі ліцензування</w:t>
        </w:r>
        <w:r w:rsidR="006819EB">
          <w:tab/>
        </w:r>
        <w:r w:rsidR="006819EB">
          <w:fldChar w:fldCharType="begin"/>
        </w:r>
        <w:r w:rsidR="006819EB">
          <w:instrText xml:space="preserve"> PAGEREF _Toc502074515 \h </w:instrText>
        </w:r>
        <w:r w:rsidR="006819EB">
          <w:fldChar w:fldCharType="separate"/>
        </w:r>
        <w:r w:rsidR="006819EB">
          <w:t>9</w:t>
        </w:r>
        <w:r w:rsidR="006819EB">
          <w:fldChar w:fldCharType="end"/>
        </w:r>
      </w:hyperlink>
    </w:p>
    <w:p w:rsidR="006819EB" w:rsidRDefault="0091450E">
      <w:pPr>
        <w:pStyle w:val="TOC3"/>
        <w:rPr>
          <w:rFonts w:eastAsiaTheme="minorEastAsia"/>
          <w:smallCaps w:val="0"/>
          <w:sz w:val="22"/>
        </w:rPr>
      </w:pPr>
      <w:hyperlink w:anchor="_Toc502074516" w:history="1">
        <w:r w:rsidR="006819EB" w:rsidRPr="004C4C05">
          <w:rPr>
            <w:rStyle w:val="Hyperlink"/>
          </w:rPr>
          <w:t>Клієнтські прикладні програми</w:t>
        </w:r>
        <w:r w:rsidR="006819EB">
          <w:tab/>
        </w:r>
        <w:r w:rsidR="006819EB">
          <w:fldChar w:fldCharType="begin"/>
        </w:r>
        <w:r w:rsidR="006819EB">
          <w:instrText xml:space="preserve"> PAGEREF _Toc502074516 \h </w:instrText>
        </w:r>
        <w:r w:rsidR="006819EB">
          <w:fldChar w:fldCharType="separate"/>
        </w:r>
        <w:r w:rsidR="006819EB">
          <w:t>9</w:t>
        </w:r>
        <w:r w:rsidR="006819EB">
          <w:fldChar w:fldCharType="end"/>
        </w:r>
      </w:hyperlink>
    </w:p>
    <w:p w:rsidR="006819EB" w:rsidRDefault="0091450E">
      <w:pPr>
        <w:pStyle w:val="TOC3"/>
        <w:rPr>
          <w:rFonts w:eastAsiaTheme="minorEastAsia"/>
          <w:smallCaps w:val="0"/>
          <w:sz w:val="22"/>
        </w:rPr>
      </w:pPr>
      <w:hyperlink w:anchor="_Toc502074517" w:history="1">
        <w:r w:rsidR="006819EB" w:rsidRPr="004C4C05">
          <w:rPr>
            <w:rStyle w:val="Hyperlink"/>
          </w:rPr>
          <w:t>Операційні системи для портативних комп’ютерів</w:t>
        </w:r>
        <w:r w:rsidR="006819EB">
          <w:tab/>
        </w:r>
        <w:r w:rsidR="006819EB">
          <w:fldChar w:fldCharType="begin"/>
        </w:r>
        <w:r w:rsidR="006819EB">
          <w:instrText xml:space="preserve"> PAGEREF _Toc502074517 \h </w:instrText>
        </w:r>
        <w:r w:rsidR="006819EB">
          <w:fldChar w:fldCharType="separate"/>
        </w:r>
        <w:r w:rsidR="006819EB">
          <w:t>9</w:t>
        </w:r>
        <w:r w:rsidR="006819EB">
          <w:fldChar w:fldCharType="end"/>
        </w:r>
      </w:hyperlink>
    </w:p>
    <w:p w:rsidR="006819EB" w:rsidRDefault="0091450E">
      <w:pPr>
        <w:pStyle w:val="TOC3"/>
        <w:rPr>
          <w:rFonts w:eastAsiaTheme="minorEastAsia"/>
          <w:smallCaps w:val="0"/>
          <w:sz w:val="22"/>
        </w:rPr>
      </w:pPr>
      <w:hyperlink w:anchor="_Toc502074518" w:history="1">
        <w:r w:rsidR="006819EB" w:rsidRPr="004C4C05">
          <w:rPr>
            <w:rStyle w:val="Hyperlink"/>
          </w:rPr>
          <w:t>Сервер/CAL</w:t>
        </w:r>
        <w:r w:rsidR="006819EB">
          <w:tab/>
        </w:r>
        <w:r w:rsidR="006819EB">
          <w:fldChar w:fldCharType="begin"/>
        </w:r>
        <w:r w:rsidR="006819EB">
          <w:instrText xml:space="preserve"> PAGEREF _Toc502074518 \h </w:instrText>
        </w:r>
        <w:r w:rsidR="006819EB">
          <w:fldChar w:fldCharType="separate"/>
        </w:r>
        <w:r w:rsidR="006819EB">
          <w:t>10</w:t>
        </w:r>
        <w:r w:rsidR="006819EB">
          <w:fldChar w:fldCharType="end"/>
        </w:r>
      </w:hyperlink>
    </w:p>
    <w:p w:rsidR="006819EB" w:rsidRDefault="0091450E">
      <w:pPr>
        <w:pStyle w:val="TOC3"/>
        <w:rPr>
          <w:rFonts w:eastAsiaTheme="minorEastAsia"/>
          <w:smallCaps w:val="0"/>
          <w:sz w:val="22"/>
        </w:rPr>
      </w:pPr>
      <w:hyperlink w:anchor="_Toc502074519" w:history="1">
        <w:r w:rsidR="006819EB" w:rsidRPr="004C4C05">
          <w:rPr>
            <w:rStyle w:val="Hyperlink"/>
          </w:rPr>
          <w:t>на ядро</w:t>
        </w:r>
        <w:r w:rsidR="006819EB">
          <w:tab/>
        </w:r>
        <w:r w:rsidR="006819EB">
          <w:fldChar w:fldCharType="begin"/>
        </w:r>
        <w:r w:rsidR="006819EB">
          <w:instrText xml:space="preserve"> PAGEREF _Toc502074519 \h </w:instrText>
        </w:r>
        <w:r w:rsidR="006819EB">
          <w:fldChar w:fldCharType="separate"/>
        </w:r>
        <w:r w:rsidR="006819EB">
          <w:t>10</w:t>
        </w:r>
        <w:r w:rsidR="006819EB">
          <w:fldChar w:fldCharType="end"/>
        </w:r>
      </w:hyperlink>
    </w:p>
    <w:p w:rsidR="006819EB" w:rsidRDefault="0091450E">
      <w:pPr>
        <w:pStyle w:val="TOC3"/>
        <w:rPr>
          <w:rFonts w:eastAsiaTheme="minorEastAsia"/>
          <w:smallCaps w:val="0"/>
          <w:sz w:val="22"/>
        </w:rPr>
      </w:pPr>
      <w:hyperlink w:anchor="_Toc502074520" w:history="1">
        <w:r w:rsidR="006819EB" w:rsidRPr="004C4C05">
          <w:rPr>
            <w:rStyle w:val="Hyperlink"/>
          </w:rPr>
          <w:t>Сервери керування</w:t>
        </w:r>
        <w:r w:rsidR="006819EB">
          <w:tab/>
        </w:r>
        <w:r w:rsidR="006819EB">
          <w:fldChar w:fldCharType="begin"/>
        </w:r>
        <w:r w:rsidR="006819EB">
          <w:instrText xml:space="preserve"> PAGEREF _Toc502074520 \h </w:instrText>
        </w:r>
        <w:r w:rsidR="006819EB">
          <w:fldChar w:fldCharType="separate"/>
        </w:r>
        <w:r w:rsidR="006819EB">
          <w:t>11</w:t>
        </w:r>
        <w:r w:rsidR="006819EB">
          <w:fldChar w:fldCharType="end"/>
        </w:r>
      </w:hyperlink>
    </w:p>
    <w:p w:rsidR="006819EB" w:rsidRDefault="0091450E">
      <w:pPr>
        <w:pStyle w:val="TOC3"/>
        <w:rPr>
          <w:rFonts w:eastAsiaTheme="minorEastAsia"/>
          <w:smallCaps w:val="0"/>
          <w:sz w:val="22"/>
        </w:rPr>
      </w:pPr>
      <w:hyperlink w:anchor="_Toc502074521" w:history="1">
        <w:r w:rsidR="006819EB" w:rsidRPr="004C4C05">
          <w:rPr>
            <w:rStyle w:val="Hyperlink"/>
          </w:rPr>
          <w:t>Спеціалізовані сервери</w:t>
        </w:r>
        <w:r w:rsidR="006819EB">
          <w:tab/>
        </w:r>
        <w:r w:rsidR="006819EB">
          <w:fldChar w:fldCharType="begin"/>
        </w:r>
        <w:r w:rsidR="006819EB">
          <w:instrText xml:space="preserve"> PAGEREF _Toc502074521 \h </w:instrText>
        </w:r>
        <w:r w:rsidR="006819EB">
          <w:fldChar w:fldCharType="separate"/>
        </w:r>
        <w:r w:rsidR="006819EB">
          <w:t>11</w:t>
        </w:r>
        <w:r w:rsidR="006819EB">
          <w:fldChar w:fldCharType="end"/>
        </w:r>
      </w:hyperlink>
    </w:p>
    <w:p w:rsidR="006819EB" w:rsidRDefault="0091450E">
      <w:pPr>
        <w:pStyle w:val="TOC3"/>
        <w:rPr>
          <w:rFonts w:eastAsiaTheme="minorEastAsia"/>
          <w:smallCaps w:val="0"/>
          <w:sz w:val="22"/>
        </w:rPr>
      </w:pPr>
      <w:hyperlink w:anchor="_Toc502074522" w:history="1">
        <w:r w:rsidR="006819EB" w:rsidRPr="004C4C05">
          <w:rPr>
            <w:rStyle w:val="Hyperlink"/>
          </w:rPr>
          <w:t>Інструментарій розробника</w:t>
        </w:r>
        <w:r w:rsidR="006819EB">
          <w:tab/>
        </w:r>
        <w:r w:rsidR="006819EB">
          <w:fldChar w:fldCharType="begin"/>
        </w:r>
        <w:r w:rsidR="006819EB">
          <w:instrText xml:space="preserve"> PAGEREF _Toc502074522 \h </w:instrText>
        </w:r>
        <w:r w:rsidR="006819EB">
          <w:fldChar w:fldCharType="separate"/>
        </w:r>
        <w:r w:rsidR="006819EB">
          <w:t>12</w:t>
        </w:r>
        <w:r w:rsidR="006819EB">
          <w:fldChar w:fldCharType="end"/>
        </w:r>
      </w:hyperlink>
    </w:p>
    <w:p w:rsidR="006819EB" w:rsidRDefault="0091450E">
      <w:pPr>
        <w:pStyle w:val="TOC1"/>
        <w:rPr>
          <w:rFonts w:eastAsiaTheme="minorEastAsia"/>
          <w:b w:val="0"/>
          <w:caps w:val="0"/>
          <w:noProof/>
          <w:sz w:val="22"/>
          <w:szCs w:val="22"/>
        </w:rPr>
      </w:pPr>
      <w:hyperlink w:anchor="_Toc502074523" w:history="1">
        <w:r w:rsidR="006819EB" w:rsidRPr="004C4C05">
          <w:rPr>
            <w:rStyle w:val="Hyperlink"/>
            <w:noProof/>
          </w:rPr>
          <w:t>Програмне забезпечення</w:t>
        </w:r>
        <w:r w:rsidR="006819EB">
          <w:rPr>
            <w:noProof/>
          </w:rPr>
          <w:tab/>
        </w:r>
        <w:r w:rsidR="006819EB">
          <w:rPr>
            <w:noProof/>
          </w:rPr>
          <w:fldChar w:fldCharType="begin"/>
        </w:r>
        <w:r w:rsidR="006819EB">
          <w:rPr>
            <w:noProof/>
          </w:rPr>
          <w:instrText xml:space="preserve"> PAGEREF _Toc502074523 \h </w:instrText>
        </w:r>
        <w:r w:rsidR="006819EB">
          <w:rPr>
            <w:noProof/>
          </w:rPr>
        </w:r>
        <w:r w:rsidR="006819EB">
          <w:rPr>
            <w:noProof/>
          </w:rPr>
          <w:fldChar w:fldCharType="separate"/>
        </w:r>
        <w:r w:rsidR="006819EB">
          <w:rPr>
            <w:noProof/>
          </w:rPr>
          <w:t>13</w:t>
        </w:r>
        <w:r w:rsidR="006819EB">
          <w:rPr>
            <w:noProof/>
          </w:rPr>
          <w:fldChar w:fldCharType="end"/>
        </w:r>
      </w:hyperlink>
    </w:p>
    <w:p w:rsidR="006819EB" w:rsidRDefault="0091450E">
      <w:pPr>
        <w:pStyle w:val="TOC2"/>
        <w:rPr>
          <w:rFonts w:eastAsiaTheme="minorEastAsia"/>
          <w:smallCaps w:val="0"/>
          <w:sz w:val="22"/>
        </w:rPr>
      </w:pPr>
      <w:hyperlink w:anchor="_Toc502074524" w:history="1">
        <w:r w:rsidR="006819EB" w:rsidRPr="004C4C05">
          <w:rPr>
            <w:rStyle w:val="Hyperlink"/>
          </w:rPr>
          <w:t>Advanced Threat Analytics</w:t>
        </w:r>
        <w:r w:rsidR="006819EB">
          <w:tab/>
        </w:r>
        <w:r w:rsidR="006819EB">
          <w:fldChar w:fldCharType="begin"/>
        </w:r>
        <w:r w:rsidR="006819EB">
          <w:instrText xml:space="preserve"> PAGEREF _Toc502074524 \h </w:instrText>
        </w:r>
        <w:r w:rsidR="006819EB">
          <w:fldChar w:fldCharType="separate"/>
        </w:r>
        <w:r w:rsidR="006819EB">
          <w:t>13</w:t>
        </w:r>
        <w:r w:rsidR="006819EB">
          <w:fldChar w:fldCharType="end"/>
        </w:r>
      </w:hyperlink>
    </w:p>
    <w:p w:rsidR="006819EB" w:rsidRDefault="0091450E">
      <w:pPr>
        <w:pStyle w:val="TOC2"/>
        <w:rPr>
          <w:rFonts w:eastAsiaTheme="minorEastAsia"/>
          <w:smallCaps w:val="0"/>
          <w:sz w:val="22"/>
        </w:rPr>
      </w:pPr>
      <w:hyperlink w:anchor="_Toc502074525" w:history="1">
        <w:r w:rsidR="006819EB" w:rsidRPr="004C4C05">
          <w:rPr>
            <w:rStyle w:val="Hyperlink"/>
          </w:rPr>
          <w:t>BizTalk</w:t>
        </w:r>
        <w:r w:rsidR="006819EB">
          <w:tab/>
        </w:r>
        <w:r w:rsidR="006819EB">
          <w:fldChar w:fldCharType="begin"/>
        </w:r>
        <w:r w:rsidR="006819EB">
          <w:instrText xml:space="preserve"> PAGEREF _Toc502074525 \h </w:instrText>
        </w:r>
        <w:r w:rsidR="006819EB">
          <w:fldChar w:fldCharType="separate"/>
        </w:r>
        <w:r w:rsidR="006819EB">
          <w:t>14</w:t>
        </w:r>
        <w:r w:rsidR="006819EB">
          <w:fldChar w:fldCharType="end"/>
        </w:r>
      </w:hyperlink>
    </w:p>
    <w:p w:rsidR="006819EB" w:rsidRDefault="0091450E">
      <w:pPr>
        <w:pStyle w:val="TOC2"/>
        <w:rPr>
          <w:rFonts w:eastAsiaTheme="minorEastAsia"/>
          <w:smallCaps w:val="0"/>
          <w:sz w:val="22"/>
        </w:rPr>
      </w:pPr>
      <w:hyperlink w:anchor="_Toc502074526" w:history="1">
        <w:r w:rsidR="006819EB" w:rsidRPr="004C4C05">
          <w:rPr>
            <w:rStyle w:val="Hyperlink"/>
          </w:rPr>
          <w:t>Набори CAL Suite</w:t>
        </w:r>
        <w:r w:rsidR="006819EB">
          <w:tab/>
        </w:r>
        <w:r w:rsidR="006819EB">
          <w:fldChar w:fldCharType="begin"/>
        </w:r>
        <w:r w:rsidR="006819EB">
          <w:instrText xml:space="preserve"> PAGEREF _Toc502074526 \h </w:instrText>
        </w:r>
        <w:r w:rsidR="006819EB">
          <w:fldChar w:fldCharType="separate"/>
        </w:r>
        <w:r w:rsidR="006819EB">
          <w:t>15</w:t>
        </w:r>
        <w:r w:rsidR="006819EB">
          <w:fldChar w:fldCharType="end"/>
        </w:r>
      </w:hyperlink>
    </w:p>
    <w:p w:rsidR="006819EB" w:rsidRDefault="0091450E">
      <w:pPr>
        <w:pStyle w:val="TOC2"/>
        <w:rPr>
          <w:rFonts w:eastAsiaTheme="minorEastAsia"/>
          <w:smallCaps w:val="0"/>
          <w:sz w:val="22"/>
        </w:rPr>
      </w:pPr>
      <w:hyperlink w:anchor="_Toc502074527" w:history="1">
        <w:r w:rsidR="006819EB" w:rsidRPr="004C4C05">
          <w:rPr>
            <w:rStyle w:val="Hyperlink"/>
          </w:rPr>
          <w:t>Набір Core Infrastructure Server (CIS) Suite</w:t>
        </w:r>
        <w:r w:rsidR="006819EB">
          <w:tab/>
        </w:r>
        <w:r w:rsidR="006819EB">
          <w:fldChar w:fldCharType="begin"/>
        </w:r>
        <w:r w:rsidR="006819EB">
          <w:instrText xml:space="preserve"> PAGEREF _Toc502074527 \h </w:instrText>
        </w:r>
        <w:r w:rsidR="006819EB">
          <w:fldChar w:fldCharType="separate"/>
        </w:r>
        <w:r w:rsidR="006819EB">
          <w:t>17</w:t>
        </w:r>
        <w:r w:rsidR="006819EB">
          <w:fldChar w:fldCharType="end"/>
        </w:r>
      </w:hyperlink>
    </w:p>
    <w:p w:rsidR="006819EB" w:rsidRDefault="0091450E">
      <w:pPr>
        <w:pStyle w:val="TOC2"/>
        <w:rPr>
          <w:rFonts w:eastAsiaTheme="minorEastAsia"/>
          <w:smallCaps w:val="0"/>
          <w:sz w:val="22"/>
        </w:rPr>
      </w:pPr>
      <w:hyperlink w:anchor="_Toc502074528" w:history="1">
        <w:r w:rsidR="006819EB" w:rsidRPr="004C4C05">
          <w:rPr>
            <w:rStyle w:val="Hyperlink"/>
          </w:rPr>
          <w:t>Forefront</w:t>
        </w:r>
        <w:r w:rsidR="006819EB">
          <w:tab/>
        </w:r>
        <w:r w:rsidR="006819EB">
          <w:fldChar w:fldCharType="begin"/>
        </w:r>
        <w:r w:rsidR="006819EB">
          <w:instrText xml:space="preserve"> PAGEREF _Toc502074528 \h </w:instrText>
        </w:r>
        <w:r w:rsidR="006819EB">
          <w:fldChar w:fldCharType="separate"/>
        </w:r>
        <w:r w:rsidR="006819EB">
          <w:t>19</w:t>
        </w:r>
        <w:r w:rsidR="006819EB">
          <w:fldChar w:fldCharType="end"/>
        </w:r>
      </w:hyperlink>
    </w:p>
    <w:p w:rsidR="006819EB" w:rsidRDefault="0091450E">
      <w:pPr>
        <w:pStyle w:val="TOC2"/>
        <w:rPr>
          <w:rFonts w:eastAsiaTheme="minorEastAsia"/>
          <w:smallCaps w:val="0"/>
          <w:sz w:val="22"/>
        </w:rPr>
      </w:pPr>
      <w:hyperlink w:anchor="_Toc502074529" w:history="1">
        <w:r w:rsidR="006819EB" w:rsidRPr="004C4C05">
          <w:rPr>
            <w:rStyle w:val="Hyperlink"/>
          </w:rPr>
          <w:t>Локальна ліцензія Microsoft Dynamics 365</w:t>
        </w:r>
        <w:r w:rsidR="006819EB">
          <w:tab/>
        </w:r>
        <w:r w:rsidR="006819EB">
          <w:fldChar w:fldCharType="begin"/>
        </w:r>
        <w:r w:rsidR="006819EB">
          <w:instrText xml:space="preserve"> PAGEREF _Toc502074529 \h </w:instrText>
        </w:r>
        <w:r w:rsidR="006819EB">
          <w:fldChar w:fldCharType="separate"/>
        </w:r>
        <w:r w:rsidR="006819EB">
          <w:t>20</w:t>
        </w:r>
        <w:r w:rsidR="006819EB">
          <w:fldChar w:fldCharType="end"/>
        </w:r>
      </w:hyperlink>
    </w:p>
    <w:p w:rsidR="006819EB" w:rsidRDefault="0091450E">
      <w:pPr>
        <w:pStyle w:val="TOC2"/>
        <w:rPr>
          <w:rFonts w:eastAsiaTheme="minorEastAsia"/>
          <w:smallCaps w:val="0"/>
          <w:sz w:val="22"/>
        </w:rPr>
      </w:pPr>
      <w:hyperlink w:anchor="_Toc502074530" w:history="1">
        <w:r w:rsidR="006819EB" w:rsidRPr="004C4C05">
          <w:rPr>
            <w:rStyle w:val="Hyperlink"/>
          </w:rPr>
          <w:t>Microsoft Identity Manager</w:t>
        </w:r>
        <w:r w:rsidR="006819EB">
          <w:tab/>
        </w:r>
        <w:r w:rsidR="006819EB">
          <w:fldChar w:fldCharType="begin"/>
        </w:r>
        <w:r w:rsidR="006819EB">
          <w:instrText xml:space="preserve"> PAGEREF _Toc502074530 \h </w:instrText>
        </w:r>
        <w:r w:rsidR="006819EB">
          <w:fldChar w:fldCharType="separate"/>
        </w:r>
        <w:r w:rsidR="006819EB">
          <w:t>22</w:t>
        </w:r>
        <w:r w:rsidR="006819EB">
          <w:fldChar w:fldCharType="end"/>
        </w:r>
      </w:hyperlink>
    </w:p>
    <w:p w:rsidR="006819EB" w:rsidRDefault="0091450E">
      <w:pPr>
        <w:pStyle w:val="TOC2"/>
        <w:rPr>
          <w:rFonts w:eastAsiaTheme="minorEastAsia"/>
          <w:smallCaps w:val="0"/>
          <w:sz w:val="22"/>
        </w:rPr>
      </w:pPr>
      <w:hyperlink w:anchor="_Toc502074531" w:history="1">
        <w:r w:rsidR="006819EB" w:rsidRPr="004C4C05">
          <w:rPr>
            <w:rStyle w:val="Hyperlink"/>
          </w:rPr>
          <w:t>Програми Office</w:t>
        </w:r>
        <w:r w:rsidR="006819EB">
          <w:tab/>
        </w:r>
        <w:r w:rsidR="006819EB">
          <w:fldChar w:fldCharType="begin"/>
        </w:r>
        <w:r w:rsidR="006819EB">
          <w:instrText xml:space="preserve"> PAGEREF _Toc502074531 \h </w:instrText>
        </w:r>
        <w:r w:rsidR="006819EB">
          <w:fldChar w:fldCharType="separate"/>
        </w:r>
        <w:r w:rsidR="006819EB">
          <w:t>23</w:t>
        </w:r>
        <w:r w:rsidR="006819EB">
          <w:fldChar w:fldCharType="end"/>
        </w:r>
      </w:hyperlink>
    </w:p>
    <w:p w:rsidR="006819EB" w:rsidRDefault="0091450E">
      <w:pPr>
        <w:pStyle w:val="TOC3"/>
        <w:rPr>
          <w:rFonts w:eastAsiaTheme="minorEastAsia"/>
          <w:smallCaps w:val="0"/>
          <w:sz w:val="22"/>
        </w:rPr>
      </w:pPr>
      <w:hyperlink w:anchor="_Toc502074532" w:history="1">
        <w:r w:rsidR="006819EB" w:rsidRPr="004C4C05">
          <w:rPr>
            <w:rStyle w:val="Hyperlink"/>
          </w:rPr>
          <w:t>Програми Office Desktop</w:t>
        </w:r>
        <w:r w:rsidR="006819EB">
          <w:tab/>
        </w:r>
        <w:r w:rsidR="006819EB">
          <w:fldChar w:fldCharType="begin"/>
        </w:r>
        <w:r w:rsidR="006819EB">
          <w:instrText xml:space="preserve"> PAGEREF _Toc502074532 \h </w:instrText>
        </w:r>
        <w:r w:rsidR="006819EB">
          <w:fldChar w:fldCharType="separate"/>
        </w:r>
        <w:r w:rsidR="006819EB">
          <w:t>23</w:t>
        </w:r>
        <w:r w:rsidR="006819EB">
          <w:fldChar w:fldCharType="end"/>
        </w:r>
      </w:hyperlink>
    </w:p>
    <w:p w:rsidR="006819EB" w:rsidRDefault="0091450E">
      <w:pPr>
        <w:pStyle w:val="TOC3"/>
        <w:rPr>
          <w:rFonts w:eastAsiaTheme="minorEastAsia"/>
          <w:smallCaps w:val="0"/>
          <w:sz w:val="22"/>
        </w:rPr>
      </w:pPr>
      <w:hyperlink w:anchor="_Toc502074533" w:history="1">
        <w:r w:rsidR="006819EB" w:rsidRPr="004C4C05">
          <w:rPr>
            <w:rStyle w:val="Hyperlink"/>
          </w:rPr>
          <w:t>Office для Mac</w:t>
        </w:r>
        <w:r w:rsidR="006819EB">
          <w:tab/>
        </w:r>
        <w:r w:rsidR="006819EB">
          <w:fldChar w:fldCharType="begin"/>
        </w:r>
        <w:r w:rsidR="006819EB">
          <w:instrText xml:space="preserve"> PAGEREF _Toc502074533 \h </w:instrText>
        </w:r>
        <w:r w:rsidR="006819EB">
          <w:fldChar w:fldCharType="separate"/>
        </w:r>
        <w:r w:rsidR="006819EB">
          <w:t>24</w:t>
        </w:r>
        <w:r w:rsidR="006819EB">
          <w:fldChar w:fldCharType="end"/>
        </w:r>
      </w:hyperlink>
    </w:p>
    <w:p w:rsidR="006819EB" w:rsidRDefault="0091450E">
      <w:pPr>
        <w:pStyle w:val="TOC2"/>
        <w:rPr>
          <w:rFonts w:eastAsiaTheme="minorEastAsia"/>
          <w:smallCaps w:val="0"/>
          <w:sz w:val="22"/>
        </w:rPr>
      </w:pPr>
      <w:hyperlink w:anchor="_Toc502074534" w:history="1">
        <w:r w:rsidR="006819EB" w:rsidRPr="004C4C05">
          <w:rPr>
            <w:rStyle w:val="Hyperlink"/>
          </w:rPr>
          <w:t>Сервери Office</w:t>
        </w:r>
        <w:r w:rsidR="006819EB">
          <w:tab/>
        </w:r>
        <w:r w:rsidR="006819EB">
          <w:fldChar w:fldCharType="begin"/>
        </w:r>
        <w:r w:rsidR="006819EB">
          <w:instrText xml:space="preserve"> PAGEREF _Toc502074534 \h </w:instrText>
        </w:r>
        <w:r w:rsidR="006819EB">
          <w:fldChar w:fldCharType="separate"/>
        </w:r>
        <w:r w:rsidR="006819EB">
          <w:t>26</w:t>
        </w:r>
        <w:r w:rsidR="006819EB">
          <w:fldChar w:fldCharType="end"/>
        </w:r>
      </w:hyperlink>
    </w:p>
    <w:p w:rsidR="006819EB" w:rsidRDefault="0091450E">
      <w:pPr>
        <w:pStyle w:val="TOC3"/>
        <w:rPr>
          <w:rFonts w:eastAsiaTheme="minorEastAsia"/>
          <w:smallCaps w:val="0"/>
          <w:sz w:val="22"/>
        </w:rPr>
      </w:pPr>
      <w:hyperlink w:anchor="_Toc502074535" w:history="1">
        <w:r w:rsidR="006819EB" w:rsidRPr="004C4C05">
          <w:rPr>
            <w:rStyle w:val="Hyperlink"/>
          </w:rPr>
          <w:t>Exchange Server</w:t>
        </w:r>
        <w:r w:rsidR="006819EB">
          <w:tab/>
        </w:r>
        <w:r w:rsidR="006819EB">
          <w:fldChar w:fldCharType="begin"/>
        </w:r>
        <w:r w:rsidR="006819EB">
          <w:instrText xml:space="preserve"> PAGEREF _Toc502074535 \h </w:instrText>
        </w:r>
        <w:r w:rsidR="006819EB">
          <w:fldChar w:fldCharType="separate"/>
        </w:r>
        <w:r w:rsidR="006819EB">
          <w:t>26</w:t>
        </w:r>
        <w:r w:rsidR="006819EB">
          <w:fldChar w:fldCharType="end"/>
        </w:r>
      </w:hyperlink>
    </w:p>
    <w:p w:rsidR="006819EB" w:rsidRDefault="0091450E">
      <w:pPr>
        <w:pStyle w:val="TOC3"/>
        <w:rPr>
          <w:rFonts w:eastAsiaTheme="minorEastAsia"/>
          <w:smallCaps w:val="0"/>
          <w:sz w:val="22"/>
        </w:rPr>
      </w:pPr>
      <w:hyperlink w:anchor="_Toc502074536" w:history="1">
        <w:r w:rsidR="006819EB" w:rsidRPr="004C4C05">
          <w:rPr>
            <w:rStyle w:val="Hyperlink"/>
          </w:rPr>
          <w:t>Project Server</w:t>
        </w:r>
        <w:r w:rsidR="006819EB">
          <w:tab/>
        </w:r>
        <w:r w:rsidR="006819EB">
          <w:fldChar w:fldCharType="begin"/>
        </w:r>
        <w:r w:rsidR="006819EB">
          <w:instrText xml:space="preserve"> PAGEREF _Toc502074536 \h </w:instrText>
        </w:r>
        <w:r w:rsidR="006819EB">
          <w:fldChar w:fldCharType="separate"/>
        </w:r>
        <w:r w:rsidR="006819EB">
          <w:t>27</w:t>
        </w:r>
        <w:r w:rsidR="006819EB">
          <w:fldChar w:fldCharType="end"/>
        </w:r>
      </w:hyperlink>
    </w:p>
    <w:p w:rsidR="006819EB" w:rsidRDefault="0091450E">
      <w:pPr>
        <w:pStyle w:val="TOC3"/>
        <w:rPr>
          <w:rFonts w:eastAsiaTheme="minorEastAsia"/>
          <w:smallCaps w:val="0"/>
          <w:sz w:val="22"/>
        </w:rPr>
      </w:pPr>
      <w:hyperlink w:anchor="_Toc502074537" w:history="1">
        <w:r w:rsidR="006819EB" w:rsidRPr="004C4C05">
          <w:rPr>
            <w:rStyle w:val="Hyperlink"/>
          </w:rPr>
          <w:t>SharePoint Server</w:t>
        </w:r>
        <w:r w:rsidR="006819EB">
          <w:tab/>
        </w:r>
        <w:r w:rsidR="006819EB">
          <w:fldChar w:fldCharType="begin"/>
        </w:r>
        <w:r w:rsidR="006819EB">
          <w:instrText xml:space="preserve"> PAGEREF _Toc502074537 \h </w:instrText>
        </w:r>
        <w:r w:rsidR="006819EB">
          <w:fldChar w:fldCharType="separate"/>
        </w:r>
        <w:r w:rsidR="006819EB">
          <w:t>28</w:t>
        </w:r>
        <w:r w:rsidR="006819EB">
          <w:fldChar w:fldCharType="end"/>
        </w:r>
      </w:hyperlink>
    </w:p>
    <w:p w:rsidR="006819EB" w:rsidRDefault="0091450E">
      <w:pPr>
        <w:pStyle w:val="TOC3"/>
        <w:rPr>
          <w:rFonts w:eastAsiaTheme="minorEastAsia"/>
          <w:smallCaps w:val="0"/>
          <w:sz w:val="22"/>
        </w:rPr>
      </w:pPr>
      <w:hyperlink w:anchor="_Toc502074538" w:history="1">
        <w:r w:rsidR="006819EB" w:rsidRPr="004C4C05">
          <w:rPr>
            <w:rStyle w:val="Hyperlink"/>
          </w:rPr>
          <w:t>Skype для бізнесу Server</w:t>
        </w:r>
        <w:r w:rsidR="006819EB">
          <w:tab/>
        </w:r>
        <w:r w:rsidR="006819EB">
          <w:fldChar w:fldCharType="begin"/>
        </w:r>
        <w:r w:rsidR="006819EB">
          <w:instrText xml:space="preserve"> PAGEREF _Toc502074538 \h </w:instrText>
        </w:r>
        <w:r w:rsidR="006819EB">
          <w:fldChar w:fldCharType="separate"/>
        </w:r>
        <w:r w:rsidR="006819EB">
          <w:t>29</w:t>
        </w:r>
        <w:r w:rsidR="006819EB">
          <w:fldChar w:fldCharType="end"/>
        </w:r>
      </w:hyperlink>
    </w:p>
    <w:p w:rsidR="006819EB" w:rsidRDefault="0091450E">
      <w:pPr>
        <w:pStyle w:val="TOC2"/>
        <w:rPr>
          <w:rFonts w:eastAsiaTheme="minorEastAsia"/>
          <w:smallCaps w:val="0"/>
          <w:sz w:val="22"/>
        </w:rPr>
      </w:pPr>
      <w:hyperlink w:anchor="_Toc502074539" w:history="1">
        <w:r w:rsidR="006819EB" w:rsidRPr="004C4C05">
          <w:rPr>
            <w:rStyle w:val="Hyperlink"/>
          </w:rPr>
          <w:t>SQL Server</w:t>
        </w:r>
        <w:r w:rsidR="006819EB">
          <w:tab/>
        </w:r>
        <w:r w:rsidR="006819EB">
          <w:fldChar w:fldCharType="begin"/>
        </w:r>
        <w:r w:rsidR="006819EB">
          <w:instrText xml:space="preserve"> PAGEREF _Toc502074539 \h </w:instrText>
        </w:r>
        <w:r w:rsidR="006819EB">
          <w:fldChar w:fldCharType="separate"/>
        </w:r>
        <w:r w:rsidR="006819EB">
          <w:t>30</w:t>
        </w:r>
        <w:r w:rsidR="006819EB">
          <w:fldChar w:fldCharType="end"/>
        </w:r>
      </w:hyperlink>
    </w:p>
    <w:p w:rsidR="006819EB" w:rsidRDefault="0091450E">
      <w:pPr>
        <w:pStyle w:val="TOC2"/>
        <w:rPr>
          <w:rFonts w:eastAsiaTheme="minorEastAsia"/>
          <w:smallCaps w:val="0"/>
          <w:sz w:val="22"/>
        </w:rPr>
      </w:pPr>
      <w:hyperlink w:anchor="_Toc502074540" w:history="1">
        <w:r w:rsidR="006819EB" w:rsidRPr="004C4C05">
          <w:rPr>
            <w:rStyle w:val="Hyperlink"/>
          </w:rPr>
          <w:t>System Center</w:t>
        </w:r>
        <w:r w:rsidR="006819EB">
          <w:tab/>
        </w:r>
        <w:r w:rsidR="006819EB">
          <w:fldChar w:fldCharType="begin"/>
        </w:r>
        <w:r w:rsidR="006819EB">
          <w:instrText xml:space="preserve"> PAGEREF _Toc502074540 \h </w:instrText>
        </w:r>
        <w:r w:rsidR="006819EB">
          <w:fldChar w:fldCharType="separate"/>
        </w:r>
        <w:r w:rsidR="006819EB">
          <w:t>32</w:t>
        </w:r>
        <w:r w:rsidR="006819EB">
          <w:fldChar w:fldCharType="end"/>
        </w:r>
      </w:hyperlink>
    </w:p>
    <w:p w:rsidR="006819EB" w:rsidRDefault="0091450E">
      <w:pPr>
        <w:pStyle w:val="TOC3"/>
        <w:rPr>
          <w:rFonts w:eastAsiaTheme="minorEastAsia"/>
          <w:smallCaps w:val="0"/>
          <w:sz w:val="22"/>
        </w:rPr>
      </w:pPr>
      <w:hyperlink w:anchor="_Toc502074541" w:history="1">
        <w:r w:rsidR="006819EB" w:rsidRPr="004C4C05">
          <w:rPr>
            <w:rStyle w:val="Hyperlink"/>
          </w:rPr>
          <w:t>System Center Server</w:t>
        </w:r>
        <w:r w:rsidR="006819EB">
          <w:tab/>
        </w:r>
        <w:r w:rsidR="006819EB">
          <w:fldChar w:fldCharType="begin"/>
        </w:r>
        <w:r w:rsidR="006819EB">
          <w:instrText xml:space="preserve"> PAGEREF _Toc502074541 \h </w:instrText>
        </w:r>
        <w:r w:rsidR="006819EB">
          <w:fldChar w:fldCharType="separate"/>
        </w:r>
        <w:r w:rsidR="006819EB">
          <w:t>32</w:t>
        </w:r>
        <w:r w:rsidR="006819EB">
          <w:fldChar w:fldCharType="end"/>
        </w:r>
      </w:hyperlink>
    </w:p>
    <w:p w:rsidR="006819EB" w:rsidRDefault="0091450E">
      <w:pPr>
        <w:pStyle w:val="TOC3"/>
        <w:rPr>
          <w:rFonts w:eastAsiaTheme="minorEastAsia"/>
          <w:smallCaps w:val="0"/>
          <w:sz w:val="22"/>
        </w:rPr>
      </w:pPr>
      <w:hyperlink w:anchor="_Toc502074542" w:history="1">
        <w:r w:rsidR="006819EB" w:rsidRPr="004C4C05">
          <w:rPr>
            <w:rStyle w:val="Hyperlink"/>
          </w:rPr>
          <w:t>System Center Configuration Manager</w:t>
        </w:r>
        <w:r w:rsidR="006819EB">
          <w:tab/>
        </w:r>
        <w:r w:rsidR="006819EB">
          <w:fldChar w:fldCharType="begin"/>
        </w:r>
        <w:r w:rsidR="006819EB">
          <w:instrText xml:space="preserve"> PAGEREF _Toc502074542 \h </w:instrText>
        </w:r>
        <w:r w:rsidR="006819EB">
          <w:fldChar w:fldCharType="separate"/>
        </w:r>
        <w:r w:rsidR="006819EB">
          <w:t>34</w:t>
        </w:r>
        <w:r w:rsidR="006819EB">
          <w:fldChar w:fldCharType="end"/>
        </w:r>
      </w:hyperlink>
    </w:p>
    <w:p w:rsidR="006819EB" w:rsidRDefault="0091450E">
      <w:pPr>
        <w:pStyle w:val="TOC3"/>
        <w:rPr>
          <w:rFonts w:eastAsiaTheme="minorEastAsia"/>
          <w:smallCaps w:val="0"/>
          <w:sz w:val="22"/>
        </w:rPr>
      </w:pPr>
      <w:hyperlink w:anchor="_Toc502074543" w:history="1">
        <w:r w:rsidR="006819EB" w:rsidRPr="004C4C05">
          <w:rPr>
            <w:rStyle w:val="Hyperlink"/>
          </w:rPr>
          <w:t>System Center Data Protection Manager</w:t>
        </w:r>
        <w:r w:rsidR="006819EB">
          <w:tab/>
        </w:r>
        <w:r w:rsidR="006819EB">
          <w:fldChar w:fldCharType="begin"/>
        </w:r>
        <w:r w:rsidR="006819EB">
          <w:instrText xml:space="preserve"> PAGEREF _Toc502074543 \h </w:instrText>
        </w:r>
        <w:r w:rsidR="006819EB">
          <w:fldChar w:fldCharType="separate"/>
        </w:r>
        <w:r w:rsidR="006819EB">
          <w:t>35</w:t>
        </w:r>
        <w:r w:rsidR="006819EB">
          <w:fldChar w:fldCharType="end"/>
        </w:r>
      </w:hyperlink>
    </w:p>
    <w:p w:rsidR="006819EB" w:rsidRDefault="0091450E">
      <w:pPr>
        <w:pStyle w:val="TOC3"/>
        <w:rPr>
          <w:rFonts w:eastAsiaTheme="minorEastAsia"/>
          <w:smallCaps w:val="0"/>
          <w:sz w:val="22"/>
        </w:rPr>
      </w:pPr>
      <w:hyperlink w:anchor="_Toc502074544" w:history="1">
        <w:r w:rsidR="006819EB" w:rsidRPr="004C4C05">
          <w:rPr>
            <w:rStyle w:val="Hyperlink"/>
          </w:rPr>
          <w:t>System Center Endpoint Protection</w:t>
        </w:r>
        <w:r w:rsidR="006819EB">
          <w:tab/>
        </w:r>
        <w:r w:rsidR="006819EB">
          <w:fldChar w:fldCharType="begin"/>
        </w:r>
        <w:r w:rsidR="006819EB">
          <w:instrText xml:space="preserve"> PAGEREF _Toc502074544 \h </w:instrText>
        </w:r>
        <w:r w:rsidR="006819EB">
          <w:fldChar w:fldCharType="separate"/>
        </w:r>
        <w:r w:rsidR="006819EB">
          <w:t>36</w:t>
        </w:r>
        <w:r w:rsidR="006819EB">
          <w:fldChar w:fldCharType="end"/>
        </w:r>
      </w:hyperlink>
    </w:p>
    <w:p w:rsidR="006819EB" w:rsidRDefault="0091450E">
      <w:pPr>
        <w:pStyle w:val="TOC3"/>
        <w:rPr>
          <w:rFonts w:eastAsiaTheme="minorEastAsia"/>
          <w:smallCaps w:val="0"/>
          <w:sz w:val="22"/>
        </w:rPr>
      </w:pPr>
      <w:hyperlink w:anchor="_Toc502074545" w:history="1">
        <w:r w:rsidR="006819EB" w:rsidRPr="004C4C05">
          <w:rPr>
            <w:rStyle w:val="Hyperlink"/>
          </w:rPr>
          <w:t>System Center Operations Manager</w:t>
        </w:r>
        <w:r w:rsidR="006819EB">
          <w:tab/>
        </w:r>
        <w:r w:rsidR="006819EB">
          <w:fldChar w:fldCharType="begin"/>
        </w:r>
        <w:r w:rsidR="006819EB">
          <w:instrText xml:space="preserve"> PAGEREF _Toc502074545 \h </w:instrText>
        </w:r>
        <w:r w:rsidR="006819EB">
          <w:fldChar w:fldCharType="separate"/>
        </w:r>
        <w:r w:rsidR="006819EB">
          <w:t>37</w:t>
        </w:r>
        <w:r w:rsidR="006819EB">
          <w:fldChar w:fldCharType="end"/>
        </w:r>
      </w:hyperlink>
    </w:p>
    <w:p w:rsidR="006819EB" w:rsidRDefault="0091450E">
      <w:pPr>
        <w:pStyle w:val="TOC3"/>
        <w:rPr>
          <w:rFonts w:eastAsiaTheme="minorEastAsia"/>
          <w:smallCaps w:val="0"/>
          <w:sz w:val="22"/>
        </w:rPr>
      </w:pPr>
      <w:hyperlink w:anchor="_Toc502074546" w:history="1">
        <w:r w:rsidR="006819EB" w:rsidRPr="004C4C05">
          <w:rPr>
            <w:rStyle w:val="Hyperlink"/>
          </w:rPr>
          <w:t>System Center Orchestrator</w:t>
        </w:r>
        <w:r w:rsidR="006819EB">
          <w:tab/>
        </w:r>
        <w:r w:rsidR="006819EB">
          <w:fldChar w:fldCharType="begin"/>
        </w:r>
        <w:r w:rsidR="006819EB">
          <w:instrText xml:space="preserve"> PAGEREF _Toc502074546 \h </w:instrText>
        </w:r>
        <w:r w:rsidR="006819EB">
          <w:fldChar w:fldCharType="separate"/>
        </w:r>
        <w:r w:rsidR="006819EB">
          <w:t>37</w:t>
        </w:r>
        <w:r w:rsidR="006819EB">
          <w:fldChar w:fldCharType="end"/>
        </w:r>
      </w:hyperlink>
    </w:p>
    <w:p w:rsidR="006819EB" w:rsidRDefault="0091450E">
      <w:pPr>
        <w:pStyle w:val="TOC3"/>
        <w:rPr>
          <w:rFonts w:eastAsiaTheme="minorEastAsia"/>
          <w:smallCaps w:val="0"/>
          <w:sz w:val="22"/>
        </w:rPr>
      </w:pPr>
      <w:hyperlink w:anchor="_Toc502074547" w:history="1">
        <w:r w:rsidR="006819EB" w:rsidRPr="004C4C05">
          <w:rPr>
            <w:rStyle w:val="Hyperlink"/>
          </w:rPr>
          <w:t>System Center Service Manager</w:t>
        </w:r>
        <w:r w:rsidR="006819EB">
          <w:tab/>
        </w:r>
        <w:r w:rsidR="006819EB">
          <w:fldChar w:fldCharType="begin"/>
        </w:r>
        <w:r w:rsidR="006819EB">
          <w:instrText xml:space="preserve"> PAGEREF _Toc502074547 \h </w:instrText>
        </w:r>
        <w:r w:rsidR="006819EB">
          <w:fldChar w:fldCharType="separate"/>
        </w:r>
        <w:r w:rsidR="006819EB">
          <w:t>38</w:t>
        </w:r>
        <w:r w:rsidR="006819EB">
          <w:fldChar w:fldCharType="end"/>
        </w:r>
      </w:hyperlink>
    </w:p>
    <w:p w:rsidR="006819EB" w:rsidRDefault="0091450E">
      <w:pPr>
        <w:pStyle w:val="TOC2"/>
        <w:rPr>
          <w:rFonts w:eastAsiaTheme="minorEastAsia"/>
          <w:smallCaps w:val="0"/>
          <w:sz w:val="22"/>
        </w:rPr>
      </w:pPr>
      <w:hyperlink w:anchor="_Toc502074548" w:history="1">
        <w:r w:rsidR="006819EB" w:rsidRPr="004C4C05">
          <w:rPr>
            <w:rStyle w:val="Hyperlink"/>
          </w:rPr>
          <w:t>Virtual Desktop Infrastructure (VDI) Suite</w:t>
        </w:r>
        <w:r w:rsidR="006819EB">
          <w:tab/>
        </w:r>
        <w:r w:rsidR="006819EB">
          <w:fldChar w:fldCharType="begin"/>
        </w:r>
        <w:r w:rsidR="006819EB">
          <w:instrText xml:space="preserve"> PAGEREF _Toc502074548 \h </w:instrText>
        </w:r>
        <w:r w:rsidR="006819EB">
          <w:fldChar w:fldCharType="separate"/>
        </w:r>
        <w:r w:rsidR="006819EB">
          <w:t>39</w:t>
        </w:r>
        <w:r w:rsidR="006819EB">
          <w:fldChar w:fldCharType="end"/>
        </w:r>
      </w:hyperlink>
    </w:p>
    <w:p w:rsidR="006819EB" w:rsidRDefault="0091450E">
      <w:pPr>
        <w:pStyle w:val="TOC2"/>
        <w:rPr>
          <w:rFonts w:eastAsiaTheme="minorEastAsia"/>
          <w:smallCaps w:val="0"/>
          <w:sz w:val="22"/>
        </w:rPr>
      </w:pPr>
      <w:hyperlink w:anchor="_Toc502074549" w:history="1">
        <w:r w:rsidR="006819EB" w:rsidRPr="004C4C05">
          <w:rPr>
            <w:rStyle w:val="Hyperlink"/>
          </w:rPr>
          <w:t>Visual Studio</w:t>
        </w:r>
        <w:r w:rsidR="006819EB">
          <w:tab/>
        </w:r>
        <w:r w:rsidR="006819EB">
          <w:fldChar w:fldCharType="begin"/>
        </w:r>
        <w:r w:rsidR="006819EB">
          <w:instrText xml:space="preserve"> PAGEREF _Toc502074549 \h </w:instrText>
        </w:r>
        <w:r w:rsidR="006819EB">
          <w:fldChar w:fldCharType="separate"/>
        </w:r>
        <w:r w:rsidR="006819EB">
          <w:t>39</w:t>
        </w:r>
        <w:r w:rsidR="006819EB">
          <w:fldChar w:fldCharType="end"/>
        </w:r>
      </w:hyperlink>
    </w:p>
    <w:p w:rsidR="006819EB" w:rsidRDefault="0091450E">
      <w:pPr>
        <w:pStyle w:val="TOC3"/>
        <w:rPr>
          <w:rFonts w:eastAsiaTheme="minorEastAsia"/>
          <w:smallCaps w:val="0"/>
          <w:sz w:val="22"/>
        </w:rPr>
      </w:pPr>
      <w:hyperlink w:anchor="_Toc502074550" w:history="1">
        <w:r w:rsidR="006819EB" w:rsidRPr="004C4C05">
          <w:rPr>
            <w:rStyle w:val="Hyperlink"/>
          </w:rPr>
          <w:t>Visual Studio</w:t>
        </w:r>
        <w:r w:rsidR="006819EB">
          <w:tab/>
        </w:r>
        <w:r w:rsidR="006819EB">
          <w:fldChar w:fldCharType="begin"/>
        </w:r>
        <w:r w:rsidR="006819EB">
          <w:instrText xml:space="preserve"> PAGEREF _Toc502074550 \h </w:instrText>
        </w:r>
        <w:r w:rsidR="006819EB">
          <w:fldChar w:fldCharType="separate"/>
        </w:r>
        <w:r w:rsidR="006819EB">
          <w:t>39</w:t>
        </w:r>
        <w:r w:rsidR="006819EB">
          <w:fldChar w:fldCharType="end"/>
        </w:r>
      </w:hyperlink>
    </w:p>
    <w:p w:rsidR="006819EB" w:rsidRDefault="0091450E">
      <w:pPr>
        <w:pStyle w:val="TOC3"/>
        <w:rPr>
          <w:rFonts w:eastAsiaTheme="minorEastAsia"/>
          <w:smallCaps w:val="0"/>
          <w:sz w:val="22"/>
        </w:rPr>
      </w:pPr>
      <w:hyperlink w:anchor="_Toc502074551" w:history="1">
        <w:r w:rsidR="006819EB" w:rsidRPr="004C4C05">
          <w:rPr>
            <w:rStyle w:val="Hyperlink"/>
          </w:rPr>
          <w:t>Visual Studio Team Foundation Server</w:t>
        </w:r>
        <w:r w:rsidR="006819EB">
          <w:tab/>
        </w:r>
        <w:r w:rsidR="006819EB">
          <w:fldChar w:fldCharType="begin"/>
        </w:r>
        <w:r w:rsidR="006819EB">
          <w:instrText xml:space="preserve"> PAGEREF _Toc502074551 \h </w:instrText>
        </w:r>
        <w:r w:rsidR="006819EB">
          <w:fldChar w:fldCharType="separate"/>
        </w:r>
        <w:r w:rsidR="006819EB">
          <w:t>41</w:t>
        </w:r>
        <w:r w:rsidR="006819EB">
          <w:fldChar w:fldCharType="end"/>
        </w:r>
      </w:hyperlink>
    </w:p>
    <w:p w:rsidR="006819EB" w:rsidRDefault="0091450E">
      <w:pPr>
        <w:pStyle w:val="TOC2"/>
        <w:rPr>
          <w:rFonts w:eastAsiaTheme="minorEastAsia"/>
          <w:smallCaps w:val="0"/>
          <w:sz w:val="22"/>
        </w:rPr>
      </w:pPr>
      <w:hyperlink w:anchor="_Toc502074552" w:history="1">
        <w:r w:rsidR="006819EB" w:rsidRPr="004C4C05">
          <w:rPr>
            <w:rStyle w:val="Hyperlink"/>
          </w:rPr>
          <w:t>Windows</w:t>
        </w:r>
        <w:r w:rsidR="006819EB">
          <w:tab/>
        </w:r>
        <w:r w:rsidR="006819EB">
          <w:fldChar w:fldCharType="begin"/>
        </w:r>
        <w:r w:rsidR="006819EB">
          <w:instrText xml:space="preserve"> PAGEREF _Toc502074552 \h </w:instrText>
        </w:r>
        <w:r w:rsidR="006819EB">
          <w:fldChar w:fldCharType="separate"/>
        </w:r>
        <w:r w:rsidR="006819EB">
          <w:t>42</w:t>
        </w:r>
        <w:r w:rsidR="006819EB">
          <w:fldChar w:fldCharType="end"/>
        </w:r>
      </w:hyperlink>
    </w:p>
    <w:p w:rsidR="006819EB" w:rsidRDefault="0091450E">
      <w:pPr>
        <w:pStyle w:val="TOC3"/>
        <w:rPr>
          <w:rFonts w:eastAsiaTheme="minorEastAsia"/>
          <w:smallCaps w:val="0"/>
          <w:sz w:val="22"/>
        </w:rPr>
      </w:pPr>
      <w:hyperlink w:anchor="_Toc502074553" w:history="1">
        <w:r w:rsidR="006819EB" w:rsidRPr="004C4C05">
          <w:rPr>
            <w:rStyle w:val="Hyperlink"/>
          </w:rPr>
          <w:t>Операційна система Windows для настільних комп’ютерів</w:t>
        </w:r>
        <w:r w:rsidR="006819EB">
          <w:tab/>
        </w:r>
        <w:r w:rsidR="006819EB">
          <w:fldChar w:fldCharType="begin"/>
        </w:r>
        <w:r w:rsidR="006819EB">
          <w:instrText xml:space="preserve"> PAGEREF _Toc502074553 \h </w:instrText>
        </w:r>
        <w:r w:rsidR="006819EB">
          <w:fldChar w:fldCharType="separate"/>
        </w:r>
        <w:r w:rsidR="006819EB">
          <w:t>42</w:t>
        </w:r>
        <w:r w:rsidR="006819EB">
          <w:fldChar w:fldCharType="end"/>
        </w:r>
      </w:hyperlink>
    </w:p>
    <w:p w:rsidR="006819EB" w:rsidRDefault="0091450E">
      <w:pPr>
        <w:pStyle w:val="TOC2"/>
        <w:rPr>
          <w:rFonts w:eastAsiaTheme="minorEastAsia"/>
          <w:smallCaps w:val="0"/>
          <w:sz w:val="22"/>
        </w:rPr>
      </w:pPr>
      <w:hyperlink w:anchor="_Toc502074554" w:history="1">
        <w:r w:rsidR="006819EB" w:rsidRPr="004C4C05">
          <w:rPr>
            <w:rStyle w:val="Hyperlink"/>
          </w:rPr>
          <w:t>Windows Server</w:t>
        </w:r>
        <w:r w:rsidR="006819EB">
          <w:tab/>
        </w:r>
        <w:r w:rsidR="006819EB">
          <w:fldChar w:fldCharType="begin"/>
        </w:r>
        <w:r w:rsidR="006819EB">
          <w:instrText xml:space="preserve"> PAGEREF _Toc502074554 \h </w:instrText>
        </w:r>
        <w:r w:rsidR="006819EB">
          <w:fldChar w:fldCharType="separate"/>
        </w:r>
        <w:r w:rsidR="006819EB">
          <w:t>51</w:t>
        </w:r>
        <w:r w:rsidR="006819EB">
          <w:fldChar w:fldCharType="end"/>
        </w:r>
      </w:hyperlink>
    </w:p>
    <w:p w:rsidR="006819EB" w:rsidRDefault="0091450E">
      <w:pPr>
        <w:pStyle w:val="TOC3"/>
        <w:rPr>
          <w:rFonts w:eastAsiaTheme="minorEastAsia"/>
          <w:smallCaps w:val="0"/>
          <w:sz w:val="22"/>
        </w:rPr>
      </w:pPr>
      <w:hyperlink w:anchor="_Toc502074555" w:history="1">
        <w:r w:rsidR="006819EB" w:rsidRPr="004C4C05">
          <w:rPr>
            <w:rStyle w:val="Hyperlink"/>
          </w:rPr>
          <w:t>Windows MultiPoint Server</w:t>
        </w:r>
        <w:r w:rsidR="006819EB">
          <w:tab/>
        </w:r>
        <w:r w:rsidR="006819EB">
          <w:fldChar w:fldCharType="begin"/>
        </w:r>
        <w:r w:rsidR="006819EB">
          <w:instrText xml:space="preserve"> PAGEREF _Toc502074555 \h </w:instrText>
        </w:r>
        <w:r w:rsidR="006819EB">
          <w:fldChar w:fldCharType="separate"/>
        </w:r>
        <w:r w:rsidR="006819EB">
          <w:t>51</w:t>
        </w:r>
        <w:r w:rsidR="006819EB">
          <w:fldChar w:fldCharType="end"/>
        </w:r>
      </w:hyperlink>
    </w:p>
    <w:p w:rsidR="006819EB" w:rsidRDefault="0091450E">
      <w:pPr>
        <w:pStyle w:val="TOC3"/>
        <w:rPr>
          <w:rFonts w:eastAsiaTheme="minorEastAsia"/>
          <w:smallCaps w:val="0"/>
          <w:sz w:val="22"/>
        </w:rPr>
      </w:pPr>
      <w:hyperlink w:anchor="_Toc502074556" w:history="1">
        <w:r w:rsidR="006819EB" w:rsidRPr="004C4C05">
          <w:rPr>
            <w:rStyle w:val="Hyperlink"/>
          </w:rPr>
          <w:t>Windows Server</w:t>
        </w:r>
        <w:r w:rsidR="006819EB">
          <w:tab/>
        </w:r>
        <w:r w:rsidR="006819EB">
          <w:fldChar w:fldCharType="begin"/>
        </w:r>
        <w:r w:rsidR="006819EB">
          <w:instrText xml:space="preserve"> PAGEREF _Toc502074556 \h </w:instrText>
        </w:r>
        <w:r w:rsidR="006819EB">
          <w:fldChar w:fldCharType="separate"/>
        </w:r>
        <w:r w:rsidR="006819EB">
          <w:t>52</w:t>
        </w:r>
        <w:r w:rsidR="006819EB">
          <w:fldChar w:fldCharType="end"/>
        </w:r>
      </w:hyperlink>
    </w:p>
    <w:p w:rsidR="006819EB" w:rsidRDefault="0091450E">
      <w:pPr>
        <w:pStyle w:val="TOC1"/>
        <w:rPr>
          <w:rFonts w:eastAsiaTheme="minorEastAsia"/>
          <w:b w:val="0"/>
          <w:caps w:val="0"/>
          <w:noProof/>
          <w:sz w:val="22"/>
          <w:szCs w:val="22"/>
        </w:rPr>
      </w:pPr>
      <w:hyperlink w:anchor="_Toc502074557" w:history="1">
        <w:r w:rsidR="006819EB" w:rsidRPr="004C4C05">
          <w:rPr>
            <w:rStyle w:val="Hyperlink"/>
            <w:noProof/>
          </w:rPr>
          <w:t>Онлайнові служби</w:t>
        </w:r>
        <w:r w:rsidR="006819EB">
          <w:rPr>
            <w:noProof/>
          </w:rPr>
          <w:tab/>
        </w:r>
        <w:r w:rsidR="006819EB">
          <w:rPr>
            <w:noProof/>
          </w:rPr>
          <w:fldChar w:fldCharType="begin"/>
        </w:r>
        <w:r w:rsidR="006819EB">
          <w:rPr>
            <w:noProof/>
          </w:rPr>
          <w:instrText xml:space="preserve"> PAGEREF _Toc502074557 \h </w:instrText>
        </w:r>
        <w:r w:rsidR="006819EB">
          <w:rPr>
            <w:noProof/>
          </w:rPr>
        </w:r>
        <w:r w:rsidR="006819EB">
          <w:rPr>
            <w:noProof/>
          </w:rPr>
          <w:fldChar w:fldCharType="separate"/>
        </w:r>
        <w:r w:rsidR="006819EB">
          <w:rPr>
            <w:noProof/>
          </w:rPr>
          <w:t>56</w:t>
        </w:r>
        <w:r w:rsidR="006819EB">
          <w:rPr>
            <w:noProof/>
          </w:rPr>
          <w:fldChar w:fldCharType="end"/>
        </w:r>
      </w:hyperlink>
    </w:p>
    <w:p w:rsidR="006819EB" w:rsidRDefault="0091450E">
      <w:pPr>
        <w:pStyle w:val="TOC2"/>
        <w:rPr>
          <w:rFonts w:eastAsiaTheme="minorEastAsia"/>
          <w:smallCaps w:val="0"/>
          <w:sz w:val="22"/>
        </w:rPr>
      </w:pPr>
      <w:hyperlink w:anchor="_Toc502074558" w:history="1">
        <w:r w:rsidR="006819EB" w:rsidRPr="004C4C05">
          <w:rPr>
            <w:rStyle w:val="Hyperlink"/>
          </w:rPr>
          <w:t>Доступність Онлайнових служб у регіонах</w:t>
        </w:r>
        <w:r w:rsidR="006819EB">
          <w:tab/>
        </w:r>
        <w:r w:rsidR="006819EB">
          <w:fldChar w:fldCharType="begin"/>
        </w:r>
        <w:r w:rsidR="006819EB">
          <w:instrText xml:space="preserve"> PAGEREF _Toc502074558 \h </w:instrText>
        </w:r>
        <w:r w:rsidR="006819EB">
          <w:fldChar w:fldCharType="separate"/>
        </w:r>
        <w:r w:rsidR="006819EB">
          <w:t>56</w:t>
        </w:r>
        <w:r w:rsidR="006819EB">
          <w:fldChar w:fldCharType="end"/>
        </w:r>
      </w:hyperlink>
    </w:p>
    <w:p w:rsidR="006819EB" w:rsidRDefault="0091450E">
      <w:pPr>
        <w:pStyle w:val="TOC2"/>
        <w:rPr>
          <w:rFonts w:eastAsiaTheme="minorEastAsia"/>
          <w:smallCaps w:val="0"/>
          <w:sz w:val="22"/>
        </w:rPr>
      </w:pPr>
      <w:hyperlink w:anchor="_Toc502074559" w:history="1">
        <w:r w:rsidR="006819EB" w:rsidRPr="004C4C05">
          <w:rPr>
            <w:rStyle w:val="Hyperlink"/>
          </w:rPr>
          <w:t>Правила придбання Онлайнових служб</w:t>
        </w:r>
        <w:r w:rsidR="006819EB">
          <w:tab/>
        </w:r>
        <w:r w:rsidR="006819EB">
          <w:fldChar w:fldCharType="begin"/>
        </w:r>
        <w:r w:rsidR="006819EB">
          <w:instrText xml:space="preserve"> PAGEREF _Toc502074559 \h </w:instrText>
        </w:r>
        <w:r w:rsidR="006819EB">
          <w:fldChar w:fldCharType="separate"/>
        </w:r>
        <w:r w:rsidR="006819EB">
          <w:t>56</w:t>
        </w:r>
        <w:r w:rsidR="006819EB">
          <w:fldChar w:fldCharType="end"/>
        </w:r>
      </w:hyperlink>
    </w:p>
    <w:p w:rsidR="006819EB" w:rsidRDefault="0091450E">
      <w:pPr>
        <w:pStyle w:val="TOC2"/>
        <w:rPr>
          <w:rFonts w:eastAsiaTheme="minorEastAsia"/>
          <w:smallCaps w:val="0"/>
          <w:sz w:val="22"/>
        </w:rPr>
      </w:pPr>
      <w:hyperlink w:anchor="_Toc502074560" w:history="1">
        <w:r w:rsidR="006819EB" w:rsidRPr="004C4C05">
          <w:rPr>
            <w:rStyle w:val="Hyperlink"/>
          </w:rPr>
          <w:t>Поновлення Онлайнових служб</w:t>
        </w:r>
        <w:r w:rsidR="006819EB">
          <w:tab/>
        </w:r>
        <w:r w:rsidR="006819EB">
          <w:fldChar w:fldCharType="begin"/>
        </w:r>
        <w:r w:rsidR="006819EB">
          <w:instrText xml:space="preserve"> PAGEREF _Toc502074560 \h </w:instrText>
        </w:r>
        <w:r w:rsidR="006819EB">
          <w:fldChar w:fldCharType="separate"/>
        </w:r>
        <w:r w:rsidR="006819EB">
          <w:t>56</w:t>
        </w:r>
        <w:r w:rsidR="006819EB">
          <w:fldChar w:fldCharType="end"/>
        </w:r>
      </w:hyperlink>
    </w:p>
    <w:p w:rsidR="006819EB" w:rsidRDefault="0091450E">
      <w:pPr>
        <w:pStyle w:val="TOC2"/>
        <w:rPr>
          <w:rFonts w:eastAsiaTheme="minorEastAsia"/>
          <w:smallCaps w:val="0"/>
          <w:sz w:val="22"/>
        </w:rPr>
      </w:pPr>
      <w:hyperlink w:anchor="_Toc502074561" w:history="1">
        <w:r w:rsidR="006819EB" w:rsidRPr="004C4C05">
          <w:rPr>
            <w:rStyle w:val="Hyperlink"/>
          </w:rPr>
          <w:t>Служби Microsoft Azure</w:t>
        </w:r>
        <w:r w:rsidR="006819EB">
          <w:tab/>
        </w:r>
        <w:r w:rsidR="006819EB">
          <w:fldChar w:fldCharType="begin"/>
        </w:r>
        <w:r w:rsidR="006819EB">
          <w:instrText xml:space="preserve"> PAGEREF _Toc502074561 \h </w:instrText>
        </w:r>
        <w:r w:rsidR="006819EB">
          <w:fldChar w:fldCharType="separate"/>
        </w:r>
        <w:r w:rsidR="006819EB">
          <w:t>56</w:t>
        </w:r>
        <w:r w:rsidR="006819EB">
          <w:fldChar w:fldCharType="end"/>
        </w:r>
      </w:hyperlink>
    </w:p>
    <w:p w:rsidR="006819EB" w:rsidRDefault="0091450E">
      <w:pPr>
        <w:pStyle w:val="TOC3"/>
        <w:rPr>
          <w:rFonts w:eastAsiaTheme="minorEastAsia"/>
          <w:smallCaps w:val="0"/>
          <w:sz w:val="22"/>
        </w:rPr>
      </w:pPr>
      <w:hyperlink w:anchor="_Toc502074562" w:history="1">
        <w:r w:rsidR="006819EB" w:rsidRPr="004C4C05">
          <w:rPr>
            <w:rStyle w:val="Hyperlink"/>
          </w:rPr>
          <w:t>Служби Microsoft Azure</w:t>
        </w:r>
        <w:r w:rsidR="006819EB">
          <w:tab/>
        </w:r>
        <w:r w:rsidR="006819EB">
          <w:fldChar w:fldCharType="begin"/>
        </w:r>
        <w:r w:rsidR="006819EB">
          <w:instrText xml:space="preserve"> PAGEREF _Toc502074562 \h </w:instrText>
        </w:r>
        <w:r w:rsidR="006819EB">
          <w:fldChar w:fldCharType="separate"/>
        </w:r>
        <w:r w:rsidR="006819EB">
          <w:t>58</w:t>
        </w:r>
        <w:r w:rsidR="006819EB">
          <w:fldChar w:fldCharType="end"/>
        </w:r>
      </w:hyperlink>
    </w:p>
    <w:p w:rsidR="006819EB" w:rsidRDefault="0091450E">
      <w:pPr>
        <w:pStyle w:val="TOC3"/>
        <w:rPr>
          <w:rFonts w:eastAsiaTheme="minorEastAsia"/>
          <w:smallCaps w:val="0"/>
          <w:sz w:val="22"/>
        </w:rPr>
      </w:pPr>
      <w:hyperlink w:anchor="_Toc502074563" w:history="1">
        <w:r w:rsidR="006819EB" w:rsidRPr="004C4C05">
          <w:rPr>
            <w:rStyle w:val="Hyperlink"/>
          </w:rPr>
          <w:t>Плани інфраструктури Microsoft Azure</w:t>
        </w:r>
        <w:r w:rsidR="006819EB">
          <w:tab/>
        </w:r>
        <w:r w:rsidR="006819EB">
          <w:fldChar w:fldCharType="begin"/>
        </w:r>
        <w:r w:rsidR="006819EB">
          <w:instrText xml:space="preserve"> PAGEREF _Toc502074563 \h </w:instrText>
        </w:r>
        <w:r w:rsidR="006819EB">
          <w:fldChar w:fldCharType="separate"/>
        </w:r>
        <w:r w:rsidR="006819EB">
          <w:t>58</w:t>
        </w:r>
        <w:r w:rsidR="006819EB">
          <w:fldChar w:fldCharType="end"/>
        </w:r>
      </w:hyperlink>
    </w:p>
    <w:p w:rsidR="006819EB" w:rsidRDefault="0091450E">
      <w:pPr>
        <w:pStyle w:val="TOC3"/>
        <w:rPr>
          <w:rFonts w:eastAsiaTheme="minorEastAsia"/>
          <w:smallCaps w:val="0"/>
          <w:sz w:val="22"/>
        </w:rPr>
      </w:pPr>
      <w:hyperlink w:anchor="_Toc502074564" w:history="1">
        <w:r w:rsidR="006819EB" w:rsidRPr="004C4C05">
          <w:rPr>
            <w:rStyle w:val="Hyperlink"/>
          </w:rPr>
          <w:t>Підтримка підтримки Microsoft Azure</w:t>
        </w:r>
        <w:r w:rsidR="006819EB">
          <w:tab/>
        </w:r>
        <w:r w:rsidR="006819EB">
          <w:fldChar w:fldCharType="begin"/>
        </w:r>
        <w:r w:rsidR="006819EB">
          <w:instrText xml:space="preserve"> PAGEREF _Toc502074564 \h </w:instrText>
        </w:r>
        <w:r w:rsidR="006819EB">
          <w:fldChar w:fldCharType="separate"/>
        </w:r>
        <w:r w:rsidR="006819EB">
          <w:t>60</w:t>
        </w:r>
        <w:r w:rsidR="006819EB">
          <w:fldChar w:fldCharType="end"/>
        </w:r>
      </w:hyperlink>
    </w:p>
    <w:p w:rsidR="006819EB" w:rsidRDefault="0091450E">
      <w:pPr>
        <w:pStyle w:val="TOC3"/>
        <w:rPr>
          <w:rFonts w:eastAsiaTheme="minorEastAsia"/>
          <w:smallCaps w:val="0"/>
          <w:sz w:val="22"/>
        </w:rPr>
      </w:pPr>
      <w:hyperlink w:anchor="_Toc502074565" w:history="1">
        <w:r w:rsidR="006819EB" w:rsidRPr="004C4C05">
          <w:rPr>
            <w:rStyle w:val="Hyperlink"/>
          </w:rPr>
          <w:t>Плани Microsoft Azure для користувачів</w:t>
        </w:r>
        <w:r w:rsidR="006819EB">
          <w:tab/>
        </w:r>
        <w:r w:rsidR="006819EB">
          <w:fldChar w:fldCharType="begin"/>
        </w:r>
        <w:r w:rsidR="006819EB">
          <w:instrText xml:space="preserve"> PAGEREF _Toc502074565 \h </w:instrText>
        </w:r>
        <w:r w:rsidR="006819EB">
          <w:fldChar w:fldCharType="separate"/>
        </w:r>
        <w:r w:rsidR="006819EB">
          <w:t>60</w:t>
        </w:r>
        <w:r w:rsidR="006819EB">
          <w:fldChar w:fldCharType="end"/>
        </w:r>
      </w:hyperlink>
    </w:p>
    <w:p w:rsidR="006819EB" w:rsidRDefault="0091450E">
      <w:pPr>
        <w:pStyle w:val="TOC2"/>
        <w:rPr>
          <w:rFonts w:eastAsiaTheme="minorEastAsia"/>
          <w:smallCaps w:val="0"/>
          <w:sz w:val="22"/>
        </w:rPr>
      </w:pPr>
      <w:hyperlink w:anchor="_Toc502074566" w:history="1">
        <w:r w:rsidR="006819EB" w:rsidRPr="004C4C05">
          <w:rPr>
            <w:rStyle w:val="Hyperlink"/>
          </w:rPr>
          <w:t>Microsoft 365:</w:t>
        </w:r>
        <w:r w:rsidR="006819EB">
          <w:tab/>
        </w:r>
        <w:r w:rsidR="006819EB">
          <w:fldChar w:fldCharType="begin"/>
        </w:r>
        <w:r w:rsidR="006819EB">
          <w:instrText xml:space="preserve"> PAGEREF _Toc502074566 \h </w:instrText>
        </w:r>
        <w:r w:rsidR="006819EB">
          <w:fldChar w:fldCharType="separate"/>
        </w:r>
        <w:r w:rsidR="006819EB">
          <w:t>60</w:t>
        </w:r>
        <w:r w:rsidR="006819EB">
          <w:fldChar w:fldCharType="end"/>
        </w:r>
      </w:hyperlink>
    </w:p>
    <w:p w:rsidR="006819EB" w:rsidRDefault="0091450E">
      <w:pPr>
        <w:pStyle w:val="TOC2"/>
        <w:rPr>
          <w:rFonts w:eastAsiaTheme="minorEastAsia"/>
          <w:smallCaps w:val="0"/>
          <w:sz w:val="22"/>
        </w:rPr>
      </w:pPr>
      <w:hyperlink w:anchor="_Toc502074567" w:history="1">
        <w:r w:rsidR="006819EB" w:rsidRPr="004C4C05">
          <w:rPr>
            <w:rStyle w:val="Hyperlink"/>
          </w:rPr>
          <w:t>Enterprise Mobility + Security</w:t>
        </w:r>
        <w:r w:rsidR="006819EB">
          <w:tab/>
        </w:r>
        <w:r w:rsidR="006819EB">
          <w:fldChar w:fldCharType="begin"/>
        </w:r>
        <w:r w:rsidR="006819EB">
          <w:instrText xml:space="preserve"> PAGEREF _Toc502074567 \h </w:instrText>
        </w:r>
        <w:r w:rsidR="006819EB">
          <w:fldChar w:fldCharType="separate"/>
        </w:r>
        <w:r w:rsidR="006819EB">
          <w:t>62</w:t>
        </w:r>
        <w:r w:rsidR="006819EB">
          <w:fldChar w:fldCharType="end"/>
        </w:r>
      </w:hyperlink>
    </w:p>
    <w:p w:rsidR="006819EB" w:rsidRDefault="0091450E">
      <w:pPr>
        <w:pStyle w:val="TOC2"/>
        <w:rPr>
          <w:rFonts w:eastAsiaTheme="minorEastAsia"/>
          <w:smallCaps w:val="0"/>
          <w:sz w:val="22"/>
        </w:rPr>
      </w:pPr>
      <w:hyperlink w:anchor="_Toc502074568" w:history="1">
        <w:r w:rsidR="006819EB" w:rsidRPr="004C4C05">
          <w:rPr>
            <w:rStyle w:val="Hyperlink"/>
          </w:rPr>
          <w:t>Microsoft Dynamics 365 Services</w:t>
        </w:r>
        <w:r w:rsidR="006819EB">
          <w:tab/>
        </w:r>
        <w:r w:rsidR="006819EB">
          <w:fldChar w:fldCharType="begin"/>
        </w:r>
        <w:r w:rsidR="006819EB">
          <w:instrText xml:space="preserve"> PAGEREF _Toc502074568 \h </w:instrText>
        </w:r>
        <w:r w:rsidR="006819EB">
          <w:fldChar w:fldCharType="separate"/>
        </w:r>
        <w:r w:rsidR="006819EB">
          <w:t>63</w:t>
        </w:r>
        <w:r w:rsidR="006819EB">
          <w:fldChar w:fldCharType="end"/>
        </w:r>
      </w:hyperlink>
    </w:p>
    <w:p w:rsidR="006819EB" w:rsidRDefault="0091450E">
      <w:pPr>
        <w:pStyle w:val="TOC2"/>
        <w:rPr>
          <w:rFonts w:eastAsiaTheme="minorEastAsia"/>
          <w:smallCaps w:val="0"/>
          <w:sz w:val="22"/>
        </w:rPr>
      </w:pPr>
      <w:hyperlink w:anchor="_Toc502074569" w:history="1">
        <w:r w:rsidR="006819EB" w:rsidRPr="004C4C05">
          <w:rPr>
            <w:rStyle w:val="Hyperlink"/>
          </w:rPr>
          <w:t>Служби Office 365</w:t>
        </w:r>
        <w:r w:rsidR="006819EB">
          <w:tab/>
        </w:r>
        <w:r w:rsidR="006819EB">
          <w:fldChar w:fldCharType="begin"/>
        </w:r>
        <w:r w:rsidR="006819EB">
          <w:instrText xml:space="preserve"> PAGEREF _Toc502074569 \h </w:instrText>
        </w:r>
        <w:r w:rsidR="006819EB">
          <w:fldChar w:fldCharType="separate"/>
        </w:r>
        <w:r w:rsidR="006819EB">
          <w:t>66</w:t>
        </w:r>
        <w:r w:rsidR="006819EB">
          <w:fldChar w:fldCharType="end"/>
        </w:r>
      </w:hyperlink>
    </w:p>
    <w:p w:rsidR="006819EB" w:rsidRDefault="0091450E">
      <w:pPr>
        <w:pStyle w:val="TOC3"/>
        <w:rPr>
          <w:rFonts w:eastAsiaTheme="minorEastAsia"/>
          <w:smallCaps w:val="0"/>
          <w:sz w:val="22"/>
        </w:rPr>
      </w:pPr>
      <w:hyperlink w:anchor="_Toc502074570" w:history="1">
        <w:r w:rsidR="006819EB" w:rsidRPr="004C4C05">
          <w:rPr>
            <w:rStyle w:val="Hyperlink"/>
          </w:rPr>
          <w:t>Програми Office 365</w:t>
        </w:r>
        <w:r w:rsidR="006819EB">
          <w:tab/>
        </w:r>
        <w:r w:rsidR="006819EB">
          <w:fldChar w:fldCharType="begin"/>
        </w:r>
        <w:r w:rsidR="006819EB">
          <w:instrText xml:space="preserve"> PAGEREF _Toc502074570 \h </w:instrText>
        </w:r>
        <w:r w:rsidR="006819EB">
          <w:fldChar w:fldCharType="separate"/>
        </w:r>
        <w:r w:rsidR="006819EB">
          <w:t>66</w:t>
        </w:r>
        <w:r w:rsidR="006819EB">
          <w:fldChar w:fldCharType="end"/>
        </w:r>
      </w:hyperlink>
    </w:p>
    <w:p w:rsidR="006819EB" w:rsidRDefault="0091450E">
      <w:pPr>
        <w:pStyle w:val="TOC3"/>
        <w:rPr>
          <w:rFonts w:eastAsiaTheme="minorEastAsia"/>
          <w:smallCaps w:val="0"/>
          <w:sz w:val="22"/>
        </w:rPr>
      </w:pPr>
      <w:hyperlink w:anchor="_Toc502074571" w:history="1">
        <w:r w:rsidR="006819EB" w:rsidRPr="004C4C05">
          <w:rPr>
            <w:rStyle w:val="Hyperlink"/>
          </w:rPr>
          <w:t>Програмні комплекси Office 365 Suites</w:t>
        </w:r>
        <w:r w:rsidR="006819EB">
          <w:tab/>
        </w:r>
        <w:r w:rsidR="006819EB">
          <w:fldChar w:fldCharType="begin"/>
        </w:r>
        <w:r w:rsidR="006819EB">
          <w:instrText xml:space="preserve"> PAGEREF _Toc502074571 \h </w:instrText>
        </w:r>
        <w:r w:rsidR="006819EB">
          <w:fldChar w:fldCharType="separate"/>
        </w:r>
        <w:r w:rsidR="006819EB">
          <w:t>67</w:t>
        </w:r>
        <w:r w:rsidR="006819EB">
          <w:fldChar w:fldCharType="end"/>
        </w:r>
      </w:hyperlink>
    </w:p>
    <w:p w:rsidR="006819EB" w:rsidRDefault="0091450E">
      <w:pPr>
        <w:pStyle w:val="TOC3"/>
        <w:rPr>
          <w:rFonts w:eastAsiaTheme="minorEastAsia"/>
          <w:smallCaps w:val="0"/>
          <w:sz w:val="22"/>
        </w:rPr>
      </w:pPr>
      <w:hyperlink w:anchor="_Toc502074572" w:history="1">
        <w:r w:rsidR="006819EB" w:rsidRPr="004C4C05">
          <w:rPr>
            <w:rStyle w:val="Hyperlink"/>
          </w:rPr>
          <w:t>Office 365 Cloud App Security</w:t>
        </w:r>
        <w:r w:rsidR="006819EB">
          <w:tab/>
        </w:r>
        <w:r w:rsidR="006819EB">
          <w:fldChar w:fldCharType="begin"/>
        </w:r>
        <w:r w:rsidR="006819EB">
          <w:instrText xml:space="preserve"> PAGEREF _Toc502074572 \h </w:instrText>
        </w:r>
        <w:r w:rsidR="006819EB">
          <w:fldChar w:fldCharType="separate"/>
        </w:r>
        <w:r w:rsidR="006819EB">
          <w:t>69</w:t>
        </w:r>
        <w:r w:rsidR="006819EB">
          <w:fldChar w:fldCharType="end"/>
        </w:r>
      </w:hyperlink>
    </w:p>
    <w:p w:rsidR="006819EB" w:rsidRDefault="0091450E">
      <w:pPr>
        <w:pStyle w:val="TOC3"/>
        <w:rPr>
          <w:rFonts w:eastAsiaTheme="minorEastAsia"/>
          <w:smallCaps w:val="0"/>
          <w:sz w:val="22"/>
        </w:rPr>
      </w:pPr>
      <w:hyperlink w:anchor="_Toc502074573" w:history="1">
        <w:r w:rsidR="006819EB" w:rsidRPr="004C4C05">
          <w:rPr>
            <w:rStyle w:val="Hyperlink"/>
          </w:rPr>
          <w:t>Microsoft MyAnalytics</w:t>
        </w:r>
        <w:r w:rsidR="006819EB">
          <w:tab/>
        </w:r>
        <w:r w:rsidR="006819EB">
          <w:fldChar w:fldCharType="begin"/>
        </w:r>
        <w:r w:rsidR="006819EB">
          <w:instrText xml:space="preserve"> PAGEREF _Toc502074573 \h </w:instrText>
        </w:r>
        <w:r w:rsidR="006819EB">
          <w:fldChar w:fldCharType="separate"/>
        </w:r>
        <w:r w:rsidR="006819EB">
          <w:t>69</w:t>
        </w:r>
        <w:r w:rsidR="006819EB">
          <w:fldChar w:fldCharType="end"/>
        </w:r>
      </w:hyperlink>
    </w:p>
    <w:p w:rsidR="006819EB" w:rsidRDefault="0091450E">
      <w:pPr>
        <w:pStyle w:val="TOC3"/>
        <w:rPr>
          <w:rFonts w:eastAsiaTheme="minorEastAsia"/>
          <w:smallCaps w:val="0"/>
          <w:sz w:val="22"/>
        </w:rPr>
      </w:pPr>
      <w:hyperlink w:anchor="_Toc502074574" w:history="1">
        <w:r w:rsidR="006819EB" w:rsidRPr="004C4C05">
          <w:rPr>
            <w:rStyle w:val="Hyperlink"/>
          </w:rPr>
          <w:t>Засіб удосконаленого забезпечення відповідності Office 365</w:t>
        </w:r>
        <w:r w:rsidR="006819EB">
          <w:tab/>
        </w:r>
        <w:r w:rsidR="006819EB">
          <w:fldChar w:fldCharType="begin"/>
        </w:r>
        <w:r w:rsidR="006819EB">
          <w:instrText xml:space="preserve"> PAGEREF _Toc502074574 \h </w:instrText>
        </w:r>
        <w:r w:rsidR="006819EB">
          <w:fldChar w:fldCharType="separate"/>
        </w:r>
        <w:r w:rsidR="006819EB">
          <w:t>69</w:t>
        </w:r>
        <w:r w:rsidR="006819EB">
          <w:fldChar w:fldCharType="end"/>
        </w:r>
      </w:hyperlink>
    </w:p>
    <w:p w:rsidR="006819EB" w:rsidRDefault="0091450E">
      <w:pPr>
        <w:pStyle w:val="TOC3"/>
        <w:rPr>
          <w:rFonts w:eastAsiaTheme="minorEastAsia"/>
          <w:smallCaps w:val="0"/>
          <w:sz w:val="22"/>
        </w:rPr>
      </w:pPr>
      <w:hyperlink w:anchor="_Toc502074575" w:history="1">
        <w:r w:rsidR="006819EB" w:rsidRPr="004C4C05">
          <w:rPr>
            <w:rStyle w:val="Hyperlink"/>
          </w:rPr>
          <w:t>Exchange Online</w:t>
        </w:r>
        <w:r w:rsidR="006819EB">
          <w:tab/>
        </w:r>
        <w:r w:rsidR="006819EB">
          <w:fldChar w:fldCharType="begin"/>
        </w:r>
        <w:r w:rsidR="006819EB">
          <w:instrText xml:space="preserve"> PAGEREF _Toc502074575 \h </w:instrText>
        </w:r>
        <w:r w:rsidR="006819EB">
          <w:fldChar w:fldCharType="separate"/>
        </w:r>
        <w:r w:rsidR="006819EB">
          <w:t>70</w:t>
        </w:r>
        <w:r w:rsidR="006819EB">
          <w:fldChar w:fldCharType="end"/>
        </w:r>
      </w:hyperlink>
    </w:p>
    <w:p w:rsidR="006819EB" w:rsidRDefault="0091450E">
      <w:pPr>
        <w:pStyle w:val="TOC3"/>
        <w:rPr>
          <w:rFonts w:eastAsiaTheme="minorEastAsia"/>
          <w:smallCaps w:val="0"/>
          <w:sz w:val="22"/>
        </w:rPr>
      </w:pPr>
      <w:hyperlink w:anchor="_Toc502074576" w:history="1">
        <w:r w:rsidR="006819EB" w:rsidRPr="004C4C05">
          <w:rPr>
            <w:rStyle w:val="Hyperlink"/>
          </w:rPr>
          <w:t>OneDrive для бізнесу</w:t>
        </w:r>
        <w:r w:rsidR="006819EB">
          <w:tab/>
        </w:r>
        <w:r w:rsidR="006819EB">
          <w:fldChar w:fldCharType="begin"/>
        </w:r>
        <w:r w:rsidR="006819EB">
          <w:instrText xml:space="preserve"> PAGEREF _Toc502074576 \h </w:instrText>
        </w:r>
        <w:r w:rsidR="006819EB">
          <w:fldChar w:fldCharType="separate"/>
        </w:r>
        <w:r w:rsidR="006819EB">
          <w:t>71</w:t>
        </w:r>
        <w:r w:rsidR="006819EB">
          <w:fldChar w:fldCharType="end"/>
        </w:r>
      </w:hyperlink>
    </w:p>
    <w:p w:rsidR="006819EB" w:rsidRDefault="0091450E">
      <w:pPr>
        <w:pStyle w:val="TOC3"/>
        <w:rPr>
          <w:rFonts w:eastAsiaTheme="minorEastAsia"/>
          <w:smallCaps w:val="0"/>
          <w:sz w:val="22"/>
        </w:rPr>
      </w:pPr>
      <w:hyperlink w:anchor="_Toc502074577" w:history="1">
        <w:r w:rsidR="006819EB" w:rsidRPr="004C4C05">
          <w:rPr>
            <w:rStyle w:val="Hyperlink"/>
          </w:rPr>
          <w:t>Project Online</w:t>
        </w:r>
        <w:r w:rsidR="006819EB">
          <w:tab/>
        </w:r>
        <w:r w:rsidR="006819EB">
          <w:fldChar w:fldCharType="begin"/>
        </w:r>
        <w:r w:rsidR="006819EB">
          <w:instrText xml:space="preserve"> PAGEREF _Toc502074577 \h </w:instrText>
        </w:r>
        <w:r w:rsidR="006819EB">
          <w:fldChar w:fldCharType="separate"/>
        </w:r>
        <w:r w:rsidR="006819EB">
          <w:t>71</w:t>
        </w:r>
        <w:r w:rsidR="006819EB">
          <w:fldChar w:fldCharType="end"/>
        </w:r>
      </w:hyperlink>
    </w:p>
    <w:p w:rsidR="006819EB" w:rsidRDefault="0091450E">
      <w:pPr>
        <w:pStyle w:val="TOC3"/>
        <w:rPr>
          <w:rFonts w:eastAsiaTheme="minorEastAsia"/>
          <w:smallCaps w:val="0"/>
          <w:sz w:val="22"/>
        </w:rPr>
      </w:pPr>
      <w:hyperlink w:anchor="_Toc502074578" w:history="1">
        <w:r w:rsidR="006819EB" w:rsidRPr="004C4C05">
          <w:rPr>
            <w:rStyle w:val="Hyperlink"/>
          </w:rPr>
          <w:t>SharePoint Online</w:t>
        </w:r>
        <w:r w:rsidR="006819EB">
          <w:tab/>
        </w:r>
        <w:r w:rsidR="006819EB">
          <w:fldChar w:fldCharType="begin"/>
        </w:r>
        <w:r w:rsidR="006819EB">
          <w:instrText xml:space="preserve"> PAGEREF _Toc502074578 \h </w:instrText>
        </w:r>
        <w:r w:rsidR="006819EB">
          <w:fldChar w:fldCharType="separate"/>
        </w:r>
        <w:r w:rsidR="006819EB">
          <w:t>72</w:t>
        </w:r>
        <w:r w:rsidR="006819EB">
          <w:fldChar w:fldCharType="end"/>
        </w:r>
      </w:hyperlink>
    </w:p>
    <w:p w:rsidR="006819EB" w:rsidRDefault="0091450E">
      <w:pPr>
        <w:pStyle w:val="TOC3"/>
        <w:rPr>
          <w:rFonts w:eastAsiaTheme="minorEastAsia"/>
          <w:smallCaps w:val="0"/>
          <w:sz w:val="22"/>
        </w:rPr>
      </w:pPr>
      <w:hyperlink w:anchor="_Toc502074579" w:history="1">
        <w:r w:rsidR="006819EB" w:rsidRPr="004C4C05">
          <w:rPr>
            <w:rStyle w:val="Hyperlink"/>
          </w:rPr>
          <w:t>Skype для бізнесу Online</w:t>
        </w:r>
        <w:r w:rsidR="006819EB">
          <w:tab/>
        </w:r>
        <w:r w:rsidR="006819EB">
          <w:fldChar w:fldCharType="begin"/>
        </w:r>
        <w:r w:rsidR="006819EB">
          <w:instrText xml:space="preserve"> PAGEREF _Toc502074579 \h </w:instrText>
        </w:r>
        <w:r w:rsidR="006819EB">
          <w:fldChar w:fldCharType="separate"/>
        </w:r>
        <w:r w:rsidR="006819EB">
          <w:t>72</w:t>
        </w:r>
        <w:r w:rsidR="006819EB">
          <w:fldChar w:fldCharType="end"/>
        </w:r>
      </w:hyperlink>
    </w:p>
    <w:p w:rsidR="006819EB" w:rsidRDefault="0091450E">
      <w:pPr>
        <w:pStyle w:val="TOC3"/>
        <w:rPr>
          <w:rFonts w:eastAsiaTheme="minorEastAsia"/>
          <w:smallCaps w:val="0"/>
          <w:sz w:val="22"/>
        </w:rPr>
      </w:pPr>
      <w:hyperlink w:anchor="_Toc502074580" w:history="1">
        <w:r w:rsidR="006819EB" w:rsidRPr="004C4C05">
          <w:rPr>
            <w:rStyle w:val="Hyperlink"/>
          </w:rPr>
          <w:t>Workplace Analytics</w:t>
        </w:r>
        <w:r w:rsidR="006819EB">
          <w:tab/>
        </w:r>
        <w:r w:rsidR="006819EB">
          <w:fldChar w:fldCharType="begin"/>
        </w:r>
        <w:r w:rsidR="006819EB">
          <w:instrText xml:space="preserve"> PAGEREF _Toc502074580 \h </w:instrText>
        </w:r>
        <w:r w:rsidR="006819EB">
          <w:fldChar w:fldCharType="separate"/>
        </w:r>
        <w:r w:rsidR="006819EB">
          <w:t>73</w:t>
        </w:r>
        <w:r w:rsidR="006819EB">
          <w:fldChar w:fldCharType="end"/>
        </w:r>
      </w:hyperlink>
    </w:p>
    <w:p w:rsidR="006819EB" w:rsidRDefault="0091450E">
      <w:pPr>
        <w:pStyle w:val="TOC2"/>
        <w:rPr>
          <w:rFonts w:eastAsiaTheme="minorEastAsia"/>
          <w:smallCaps w:val="0"/>
          <w:sz w:val="22"/>
        </w:rPr>
      </w:pPr>
      <w:hyperlink w:anchor="_Toc502074581" w:history="1">
        <w:r w:rsidR="006819EB" w:rsidRPr="004C4C05">
          <w:rPr>
            <w:rStyle w:val="Hyperlink"/>
          </w:rPr>
          <w:t>Інші Онлайнові служби</w:t>
        </w:r>
        <w:r w:rsidR="006819EB">
          <w:tab/>
        </w:r>
        <w:r w:rsidR="006819EB">
          <w:fldChar w:fldCharType="begin"/>
        </w:r>
        <w:r w:rsidR="006819EB">
          <w:instrText xml:space="preserve"> PAGEREF _Toc502074581 \h </w:instrText>
        </w:r>
        <w:r w:rsidR="006819EB">
          <w:fldChar w:fldCharType="separate"/>
        </w:r>
        <w:r w:rsidR="006819EB">
          <w:t>73</w:t>
        </w:r>
        <w:r w:rsidR="006819EB">
          <w:fldChar w:fldCharType="end"/>
        </w:r>
      </w:hyperlink>
    </w:p>
    <w:p w:rsidR="006819EB" w:rsidRDefault="0091450E">
      <w:pPr>
        <w:pStyle w:val="TOC3"/>
        <w:rPr>
          <w:rFonts w:eastAsiaTheme="minorEastAsia"/>
          <w:smallCaps w:val="0"/>
          <w:sz w:val="22"/>
        </w:rPr>
      </w:pPr>
      <w:hyperlink w:anchor="_Toc502074582" w:history="1">
        <w:r w:rsidR="006819EB" w:rsidRPr="004C4C05">
          <w:rPr>
            <w:rStyle w:val="Hyperlink"/>
          </w:rPr>
          <w:t>Карти Bing</w:t>
        </w:r>
        <w:r w:rsidR="006819EB">
          <w:tab/>
        </w:r>
        <w:r w:rsidR="006819EB">
          <w:fldChar w:fldCharType="begin"/>
        </w:r>
        <w:r w:rsidR="006819EB">
          <w:instrText xml:space="preserve"> PAGEREF _Toc502074582 \h </w:instrText>
        </w:r>
        <w:r w:rsidR="006819EB">
          <w:fldChar w:fldCharType="separate"/>
        </w:r>
        <w:r w:rsidR="006819EB">
          <w:t>73</w:t>
        </w:r>
        <w:r w:rsidR="006819EB">
          <w:fldChar w:fldCharType="end"/>
        </w:r>
      </w:hyperlink>
    </w:p>
    <w:p w:rsidR="006819EB" w:rsidRDefault="0091450E">
      <w:pPr>
        <w:pStyle w:val="TOC3"/>
        <w:rPr>
          <w:rFonts w:eastAsiaTheme="minorEastAsia"/>
          <w:smallCaps w:val="0"/>
          <w:sz w:val="22"/>
        </w:rPr>
      </w:pPr>
      <w:hyperlink w:anchor="_Toc502074583" w:history="1">
        <w:r w:rsidR="006819EB" w:rsidRPr="004C4C05">
          <w:rPr>
            <w:rStyle w:val="Hyperlink"/>
          </w:rPr>
          <w:t>Платформа програм для бізнесу</w:t>
        </w:r>
        <w:r w:rsidR="006819EB">
          <w:tab/>
        </w:r>
        <w:r w:rsidR="006819EB">
          <w:fldChar w:fldCharType="begin"/>
        </w:r>
        <w:r w:rsidR="006819EB">
          <w:instrText xml:space="preserve"> PAGEREF _Toc502074583 \h </w:instrText>
        </w:r>
        <w:r w:rsidR="006819EB">
          <w:fldChar w:fldCharType="separate"/>
        </w:r>
        <w:r w:rsidR="006819EB">
          <w:t>74</w:t>
        </w:r>
        <w:r w:rsidR="006819EB">
          <w:fldChar w:fldCharType="end"/>
        </w:r>
      </w:hyperlink>
    </w:p>
    <w:p w:rsidR="006819EB" w:rsidRDefault="0091450E">
      <w:pPr>
        <w:pStyle w:val="TOC3"/>
        <w:rPr>
          <w:rFonts w:eastAsiaTheme="minorEastAsia"/>
          <w:smallCaps w:val="0"/>
          <w:sz w:val="22"/>
        </w:rPr>
      </w:pPr>
      <w:hyperlink w:anchor="_Toc502074584" w:history="1">
        <w:r w:rsidR="006819EB" w:rsidRPr="004C4C05">
          <w:rPr>
            <w:rStyle w:val="Hyperlink"/>
          </w:rPr>
          <w:t>Microsoft Kaizala Pro</w:t>
        </w:r>
        <w:r w:rsidR="006819EB">
          <w:tab/>
        </w:r>
        <w:r w:rsidR="006819EB">
          <w:fldChar w:fldCharType="begin"/>
        </w:r>
        <w:r w:rsidR="006819EB">
          <w:instrText xml:space="preserve"> PAGEREF _Toc502074584 \h </w:instrText>
        </w:r>
        <w:r w:rsidR="006819EB">
          <w:fldChar w:fldCharType="separate"/>
        </w:r>
        <w:r w:rsidR="006819EB">
          <w:t>75</w:t>
        </w:r>
        <w:r w:rsidR="006819EB">
          <w:fldChar w:fldCharType="end"/>
        </w:r>
      </w:hyperlink>
    </w:p>
    <w:p w:rsidR="006819EB" w:rsidRDefault="0091450E">
      <w:pPr>
        <w:pStyle w:val="TOC3"/>
        <w:rPr>
          <w:rFonts w:eastAsiaTheme="minorEastAsia"/>
          <w:smallCaps w:val="0"/>
          <w:sz w:val="22"/>
        </w:rPr>
      </w:pPr>
      <w:hyperlink w:anchor="_Toc502074585" w:history="1">
        <w:r w:rsidR="006819EB" w:rsidRPr="004C4C05">
          <w:rPr>
            <w:rStyle w:val="Hyperlink"/>
          </w:rPr>
          <w:t>Microsoft Cloud App Security</w:t>
        </w:r>
        <w:r w:rsidR="006819EB">
          <w:tab/>
        </w:r>
        <w:r w:rsidR="006819EB">
          <w:fldChar w:fldCharType="begin"/>
        </w:r>
        <w:r w:rsidR="006819EB">
          <w:instrText xml:space="preserve"> PAGEREF _Toc502074585 \h </w:instrText>
        </w:r>
        <w:r w:rsidR="006819EB">
          <w:fldChar w:fldCharType="separate"/>
        </w:r>
        <w:r w:rsidR="006819EB">
          <w:t>75</w:t>
        </w:r>
        <w:r w:rsidR="006819EB">
          <w:fldChar w:fldCharType="end"/>
        </w:r>
      </w:hyperlink>
    </w:p>
    <w:p w:rsidR="006819EB" w:rsidRDefault="0091450E">
      <w:pPr>
        <w:pStyle w:val="TOC3"/>
        <w:rPr>
          <w:rFonts w:eastAsiaTheme="minorEastAsia"/>
          <w:smallCaps w:val="0"/>
          <w:sz w:val="22"/>
        </w:rPr>
      </w:pPr>
      <w:hyperlink w:anchor="_Toc502074586" w:history="1">
        <w:r w:rsidR="006819EB" w:rsidRPr="004C4C05">
          <w:rPr>
            <w:rStyle w:val="Hyperlink"/>
          </w:rPr>
          <w:t>Microsoft Intune</w:t>
        </w:r>
        <w:r w:rsidR="006819EB">
          <w:tab/>
        </w:r>
        <w:r w:rsidR="006819EB">
          <w:fldChar w:fldCharType="begin"/>
        </w:r>
        <w:r w:rsidR="006819EB">
          <w:instrText xml:space="preserve"> PAGEREF _Toc502074586 \h </w:instrText>
        </w:r>
        <w:r w:rsidR="006819EB">
          <w:fldChar w:fldCharType="separate"/>
        </w:r>
        <w:r w:rsidR="006819EB">
          <w:t>76</w:t>
        </w:r>
        <w:r w:rsidR="006819EB">
          <w:fldChar w:fldCharType="end"/>
        </w:r>
      </w:hyperlink>
    </w:p>
    <w:p w:rsidR="006819EB" w:rsidRDefault="0091450E">
      <w:pPr>
        <w:pStyle w:val="TOC3"/>
        <w:rPr>
          <w:rFonts w:eastAsiaTheme="minorEastAsia"/>
          <w:smallCaps w:val="0"/>
          <w:sz w:val="22"/>
        </w:rPr>
      </w:pPr>
      <w:hyperlink w:anchor="_Toc502074587" w:history="1">
        <w:r w:rsidR="006819EB" w:rsidRPr="004C4C05">
          <w:rPr>
            <w:rStyle w:val="Hyperlink"/>
          </w:rPr>
          <w:t>Microsoft Learning</w:t>
        </w:r>
        <w:r w:rsidR="006819EB">
          <w:tab/>
        </w:r>
        <w:r w:rsidR="006819EB">
          <w:fldChar w:fldCharType="begin"/>
        </w:r>
        <w:r w:rsidR="006819EB">
          <w:instrText xml:space="preserve"> PAGEREF _Toc502074587 \h </w:instrText>
        </w:r>
        <w:r w:rsidR="006819EB">
          <w:fldChar w:fldCharType="separate"/>
        </w:r>
        <w:r w:rsidR="006819EB">
          <w:t>76</w:t>
        </w:r>
        <w:r w:rsidR="006819EB">
          <w:fldChar w:fldCharType="end"/>
        </w:r>
      </w:hyperlink>
    </w:p>
    <w:p w:rsidR="006819EB" w:rsidRDefault="0091450E">
      <w:pPr>
        <w:pStyle w:val="TOC3"/>
        <w:rPr>
          <w:rFonts w:eastAsiaTheme="minorEastAsia"/>
          <w:smallCaps w:val="0"/>
          <w:sz w:val="22"/>
        </w:rPr>
      </w:pPr>
      <w:hyperlink w:anchor="_Toc502074588" w:history="1">
        <w:r w:rsidR="006819EB" w:rsidRPr="004C4C05">
          <w:rPr>
            <w:rStyle w:val="Hyperlink"/>
          </w:rPr>
          <w:t>Minecraft: Education Edition</w:t>
        </w:r>
        <w:r w:rsidR="006819EB">
          <w:tab/>
        </w:r>
        <w:r w:rsidR="006819EB">
          <w:fldChar w:fldCharType="begin"/>
        </w:r>
        <w:r w:rsidR="006819EB">
          <w:instrText xml:space="preserve"> PAGEREF _Toc502074588 \h </w:instrText>
        </w:r>
        <w:r w:rsidR="006819EB">
          <w:fldChar w:fldCharType="separate"/>
        </w:r>
        <w:r w:rsidR="006819EB">
          <w:t>77</w:t>
        </w:r>
        <w:r w:rsidR="006819EB">
          <w:fldChar w:fldCharType="end"/>
        </w:r>
      </w:hyperlink>
    </w:p>
    <w:p w:rsidR="006819EB" w:rsidRDefault="0091450E">
      <w:pPr>
        <w:pStyle w:val="TOC1"/>
        <w:rPr>
          <w:rFonts w:eastAsiaTheme="minorEastAsia"/>
          <w:b w:val="0"/>
          <w:caps w:val="0"/>
          <w:noProof/>
          <w:sz w:val="22"/>
          <w:szCs w:val="22"/>
        </w:rPr>
      </w:pPr>
      <w:hyperlink w:anchor="_Toc502074589" w:history="1">
        <w:r w:rsidR="006819EB" w:rsidRPr="004C4C05">
          <w:rPr>
            <w:rStyle w:val="Hyperlink"/>
            <w:noProof/>
          </w:rPr>
          <w:t>Глосарій</w:t>
        </w:r>
        <w:r w:rsidR="006819EB">
          <w:rPr>
            <w:noProof/>
          </w:rPr>
          <w:tab/>
        </w:r>
        <w:r w:rsidR="006819EB">
          <w:rPr>
            <w:noProof/>
          </w:rPr>
          <w:fldChar w:fldCharType="begin"/>
        </w:r>
        <w:r w:rsidR="006819EB">
          <w:rPr>
            <w:noProof/>
          </w:rPr>
          <w:instrText xml:space="preserve"> PAGEREF _Toc502074589 \h </w:instrText>
        </w:r>
        <w:r w:rsidR="006819EB">
          <w:rPr>
            <w:noProof/>
          </w:rPr>
        </w:r>
        <w:r w:rsidR="006819EB">
          <w:rPr>
            <w:noProof/>
          </w:rPr>
          <w:fldChar w:fldCharType="separate"/>
        </w:r>
        <w:r w:rsidR="006819EB">
          <w:rPr>
            <w:noProof/>
          </w:rPr>
          <w:t>78</w:t>
        </w:r>
        <w:r w:rsidR="006819EB">
          <w:rPr>
            <w:noProof/>
          </w:rPr>
          <w:fldChar w:fldCharType="end"/>
        </w:r>
      </w:hyperlink>
    </w:p>
    <w:p w:rsidR="006819EB" w:rsidRDefault="0091450E">
      <w:pPr>
        <w:pStyle w:val="TOC2"/>
        <w:rPr>
          <w:rFonts w:eastAsiaTheme="minorEastAsia"/>
          <w:smallCaps w:val="0"/>
          <w:sz w:val="22"/>
        </w:rPr>
      </w:pPr>
      <w:hyperlink w:anchor="_Toc502074590" w:history="1">
        <w:r w:rsidR="006819EB" w:rsidRPr="004C4C05">
          <w:rPr>
            <w:rStyle w:val="Hyperlink"/>
          </w:rPr>
          <w:t>Характеристики</w:t>
        </w:r>
        <w:r w:rsidR="006819EB">
          <w:tab/>
        </w:r>
        <w:r w:rsidR="006819EB">
          <w:fldChar w:fldCharType="begin"/>
        </w:r>
        <w:r w:rsidR="006819EB">
          <w:instrText xml:space="preserve"> PAGEREF _Toc502074590 \h </w:instrText>
        </w:r>
        <w:r w:rsidR="006819EB">
          <w:fldChar w:fldCharType="separate"/>
        </w:r>
        <w:r w:rsidR="006819EB">
          <w:t>78</w:t>
        </w:r>
        <w:r w:rsidR="006819EB">
          <w:fldChar w:fldCharType="end"/>
        </w:r>
      </w:hyperlink>
    </w:p>
    <w:p w:rsidR="006819EB" w:rsidRDefault="0091450E">
      <w:pPr>
        <w:pStyle w:val="TOC2"/>
        <w:rPr>
          <w:rFonts w:eastAsiaTheme="minorEastAsia"/>
          <w:smallCaps w:val="0"/>
          <w:sz w:val="22"/>
        </w:rPr>
      </w:pPr>
      <w:hyperlink w:anchor="_Toc502074591" w:history="1">
        <w:r w:rsidR="006819EB" w:rsidRPr="004C4C05">
          <w:rPr>
            <w:rStyle w:val="Hyperlink"/>
          </w:rPr>
          <w:t>Значення в клітинках</w:t>
        </w:r>
        <w:r w:rsidR="006819EB">
          <w:tab/>
        </w:r>
        <w:r w:rsidR="006819EB">
          <w:fldChar w:fldCharType="begin"/>
        </w:r>
        <w:r w:rsidR="006819EB">
          <w:instrText xml:space="preserve"> PAGEREF _Toc502074591 \h </w:instrText>
        </w:r>
        <w:r w:rsidR="006819EB">
          <w:fldChar w:fldCharType="separate"/>
        </w:r>
        <w:r w:rsidR="006819EB">
          <w:t>79</w:t>
        </w:r>
        <w:r w:rsidR="006819EB">
          <w:fldChar w:fldCharType="end"/>
        </w:r>
      </w:hyperlink>
    </w:p>
    <w:p w:rsidR="006819EB" w:rsidRDefault="0091450E">
      <w:pPr>
        <w:pStyle w:val="TOC2"/>
        <w:rPr>
          <w:rFonts w:eastAsiaTheme="minorEastAsia"/>
          <w:smallCaps w:val="0"/>
          <w:sz w:val="22"/>
        </w:rPr>
      </w:pPr>
      <w:hyperlink w:anchor="_Toc502074592" w:history="1">
        <w:r w:rsidR="006819EB" w:rsidRPr="004C4C05">
          <w:rPr>
            <w:rStyle w:val="Hyperlink"/>
          </w:rPr>
          <w:t>Заголовки стовпців</w:t>
        </w:r>
        <w:r w:rsidR="006819EB">
          <w:tab/>
        </w:r>
        <w:r w:rsidR="006819EB">
          <w:fldChar w:fldCharType="begin"/>
        </w:r>
        <w:r w:rsidR="006819EB">
          <w:instrText xml:space="preserve"> PAGEREF _Toc502074592 \h </w:instrText>
        </w:r>
        <w:r w:rsidR="006819EB">
          <w:fldChar w:fldCharType="separate"/>
        </w:r>
        <w:r w:rsidR="006819EB">
          <w:t>80</w:t>
        </w:r>
        <w:r w:rsidR="006819EB">
          <w:fldChar w:fldCharType="end"/>
        </w:r>
      </w:hyperlink>
    </w:p>
    <w:p w:rsidR="006819EB" w:rsidRDefault="0091450E">
      <w:pPr>
        <w:pStyle w:val="TOC2"/>
        <w:rPr>
          <w:rFonts w:eastAsiaTheme="minorEastAsia"/>
          <w:smallCaps w:val="0"/>
          <w:sz w:val="22"/>
        </w:rPr>
      </w:pPr>
      <w:hyperlink w:anchor="_Toc502074593" w:history="1">
        <w:r w:rsidR="006819EB" w:rsidRPr="004C4C05">
          <w:rPr>
            <w:rStyle w:val="Hyperlink"/>
          </w:rPr>
          <w:t>Визначення</w:t>
        </w:r>
        <w:r w:rsidR="006819EB">
          <w:tab/>
        </w:r>
        <w:r w:rsidR="006819EB">
          <w:fldChar w:fldCharType="begin"/>
        </w:r>
        <w:r w:rsidR="006819EB">
          <w:instrText xml:space="preserve"> PAGEREF _Toc502074593 \h </w:instrText>
        </w:r>
        <w:r w:rsidR="006819EB">
          <w:fldChar w:fldCharType="separate"/>
        </w:r>
        <w:r w:rsidR="006819EB">
          <w:t>80</w:t>
        </w:r>
        <w:r w:rsidR="006819EB">
          <w:fldChar w:fldCharType="end"/>
        </w:r>
      </w:hyperlink>
    </w:p>
    <w:p w:rsidR="006819EB" w:rsidRDefault="0091450E">
      <w:pPr>
        <w:pStyle w:val="TOC1"/>
        <w:rPr>
          <w:rFonts w:eastAsiaTheme="minorEastAsia"/>
          <w:b w:val="0"/>
          <w:caps w:val="0"/>
          <w:noProof/>
          <w:sz w:val="22"/>
          <w:szCs w:val="22"/>
        </w:rPr>
      </w:pPr>
      <w:hyperlink w:anchor="_Toc502074594" w:history="1">
        <w:r w:rsidR="006819EB" w:rsidRPr="004C4C05">
          <w:rPr>
            <w:rStyle w:val="Hyperlink"/>
            <w:noProof/>
          </w:rPr>
          <w:t>Додаток A – Ліцензія доступу клієнта/Еквівалент ліцензії доступу клієнта</w:t>
        </w:r>
        <w:r w:rsidR="006819EB">
          <w:rPr>
            <w:noProof/>
          </w:rPr>
          <w:tab/>
        </w:r>
        <w:r w:rsidR="006819EB">
          <w:rPr>
            <w:noProof/>
          </w:rPr>
          <w:fldChar w:fldCharType="begin"/>
        </w:r>
        <w:r w:rsidR="006819EB">
          <w:rPr>
            <w:noProof/>
          </w:rPr>
          <w:instrText xml:space="preserve"> PAGEREF _Toc502074594 \h </w:instrText>
        </w:r>
        <w:r w:rsidR="006819EB">
          <w:rPr>
            <w:noProof/>
          </w:rPr>
        </w:r>
        <w:r w:rsidR="006819EB">
          <w:rPr>
            <w:noProof/>
          </w:rPr>
          <w:fldChar w:fldCharType="separate"/>
        </w:r>
        <w:r w:rsidR="006819EB">
          <w:rPr>
            <w:noProof/>
          </w:rPr>
          <w:t>84</w:t>
        </w:r>
        <w:r w:rsidR="006819EB">
          <w:rPr>
            <w:noProof/>
          </w:rPr>
          <w:fldChar w:fldCharType="end"/>
        </w:r>
      </w:hyperlink>
    </w:p>
    <w:p w:rsidR="006819EB" w:rsidRDefault="0091450E">
      <w:pPr>
        <w:pStyle w:val="TOC1"/>
        <w:rPr>
          <w:rFonts w:eastAsiaTheme="minorEastAsia"/>
          <w:b w:val="0"/>
          <w:caps w:val="0"/>
          <w:noProof/>
          <w:sz w:val="22"/>
          <w:szCs w:val="22"/>
        </w:rPr>
      </w:pPr>
      <w:hyperlink w:anchor="_Toc502074595" w:history="1">
        <w:r w:rsidR="006819EB" w:rsidRPr="004C4C05">
          <w:rPr>
            <w:rStyle w:val="Hyperlink"/>
            <w:noProof/>
          </w:rPr>
          <w:t>Додаток B – Підтримка програмного забезпечення</w:t>
        </w:r>
        <w:r w:rsidR="006819EB">
          <w:rPr>
            <w:noProof/>
          </w:rPr>
          <w:tab/>
        </w:r>
        <w:r w:rsidR="006819EB">
          <w:rPr>
            <w:noProof/>
          </w:rPr>
          <w:fldChar w:fldCharType="begin"/>
        </w:r>
        <w:r w:rsidR="006819EB">
          <w:rPr>
            <w:noProof/>
          </w:rPr>
          <w:instrText xml:space="preserve"> PAGEREF _Toc502074595 \h </w:instrText>
        </w:r>
        <w:r w:rsidR="006819EB">
          <w:rPr>
            <w:noProof/>
          </w:rPr>
        </w:r>
        <w:r w:rsidR="006819EB">
          <w:rPr>
            <w:noProof/>
          </w:rPr>
          <w:fldChar w:fldCharType="separate"/>
        </w:r>
        <w:r w:rsidR="006819EB">
          <w:rPr>
            <w:noProof/>
          </w:rPr>
          <w:t>86</w:t>
        </w:r>
        <w:r w:rsidR="006819EB">
          <w:rPr>
            <w:noProof/>
          </w:rPr>
          <w:fldChar w:fldCharType="end"/>
        </w:r>
      </w:hyperlink>
    </w:p>
    <w:p w:rsidR="006819EB" w:rsidRDefault="0091450E">
      <w:pPr>
        <w:pStyle w:val="TOC2"/>
        <w:rPr>
          <w:rFonts w:eastAsiaTheme="minorEastAsia"/>
          <w:smallCaps w:val="0"/>
          <w:sz w:val="22"/>
        </w:rPr>
      </w:pPr>
      <w:hyperlink w:anchor="_Toc502074596" w:history="1">
        <w:r w:rsidR="006819EB" w:rsidRPr="004C4C05">
          <w:rPr>
            <w:rStyle w:val="Hyperlink"/>
          </w:rPr>
          <w:t>Придбання Підтримки програмного забезпечення</w:t>
        </w:r>
        <w:r w:rsidR="006819EB">
          <w:tab/>
        </w:r>
        <w:r w:rsidR="006819EB">
          <w:fldChar w:fldCharType="begin"/>
        </w:r>
        <w:r w:rsidR="006819EB">
          <w:instrText xml:space="preserve"> PAGEREF _Toc502074596 \h </w:instrText>
        </w:r>
        <w:r w:rsidR="006819EB">
          <w:fldChar w:fldCharType="separate"/>
        </w:r>
        <w:r w:rsidR="006819EB">
          <w:t>86</w:t>
        </w:r>
        <w:r w:rsidR="006819EB">
          <w:fldChar w:fldCharType="end"/>
        </w:r>
      </w:hyperlink>
    </w:p>
    <w:p w:rsidR="006819EB" w:rsidRDefault="0091450E">
      <w:pPr>
        <w:pStyle w:val="TOC2"/>
        <w:rPr>
          <w:rFonts w:eastAsiaTheme="minorEastAsia"/>
          <w:smallCaps w:val="0"/>
          <w:sz w:val="22"/>
        </w:rPr>
      </w:pPr>
      <w:hyperlink w:anchor="_Toc502074597" w:history="1">
        <w:r w:rsidR="006819EB" w:rsidRPr="004C4C05">
          <w:rPr>
            <w:rStyle w:val="Hyperlink"/>
          </w:rPr>
          <w:t>Поновлення Підтримки програмного забезпечення</w:t>
        </w:r>
        <w:r w:rsidR="006819EB">
          <w:tab/>
        </w:r>
        <w:r w:rsidR="006819EB">
          <w:fldChar w:fldCharType="begin"/>
        </w:r>
        <w:r w:rsidR="006819EB">
          <w:instrText xml:space="preserve"> PAGEREF _Toc502074597 \h </w:instrText>
        </w:r>
        <w:r w:rsidR="006819EB">
          <w:fldChar w:fldCharType="separate"/>
        </w:r>
        <w:r w:rsidR="006819EB">
          <w:t>86</w:t>
        </w:r>
        <w:r w:rsidR="006819EB">
          <w:fldChar w:fldCharType="end"/>
        </w:r>
      </w:hyperlink>
    </w:p>
    <w:p w:rsidR="006819EB" w:rsidRDefault="0091450E">
      <w:pPr>
        <w:pStyle w:val="TOC2"/>
        <w:rPr>
          <w:rFonts w:eastAsiaTheme="minorEastAsia"/>
          <w:smallCaps w:val="0"/>
          <w:sz w:val="22"/>
        </w:rPr>
      </w:pPr>
      <w:hyperlink w:anchor="_Toc502074598" w:history="1">
        <w:r w:rsidR="006819EB" w:rsidRPr="004C4C05">
          <w:rPr>
            <w:rStyle w:val="Hyperlink"/>
          </w:rPr>
          <w:t>Ліцензія на перехід для Продуктів, підтримку яких припинено, або Продуктів, період експлуатації яких завершився</w:t>
        </w:r>
        <w:r w:rsidR="006819EB">
          <w:tab/>
        </w:r>
        <w:r w:rsidR="006819EB">
          <w:fldChar w:fldCharType="begin"/>
        </w:r>
        <w:r w:rsidR="006819EB">
          <w:instrText xml:space="preserve"> PAGEREF _Toc502074598 \h </w:instrText>
        </w:r>
        <w:r w:rsidR="006819EB">
          <w:fldChar w:fldCharType="separate"/>
        </w:r>
        <w:r w:rsidR="006819EB">
          <w:t>87</w:t>
        </w:r>
        <w:r w:rsidR="006819EB">
          <w:fldChar w:fldCharType="end"/>
        </w:r>
      </w:hyperlink>
    </w:p>
    <w:p w:rsidR="006819EB" w:rsidRDefault="0091450E">
      <w:pPr>
        <w:pStyle w:val="TOC2"/>
        <w:rPr>
          <w:rFonts w:eastAsiaTheme="minorEastAsia"/>
          <w:smallCaps w:val="0"/>
          <w:sz w:val="22"/>
        </w:rPr>
      </w:pPr>
      <w:hyperlink w:anchor="_Toc502074599" w:history="1">
        <w:r w:rsidR="006819EB" w:rsidRPr="004C4C05">
          <w:rPr>
            <w:rStyle w:val="Hyperlink"/>
          </w:rPr>
          <w:t>Переваги Підтримки програмного забезпечення</w:t>
        </w:r>
        <w:r w:rsidR="006819EB">
          <w:tab/>
        </w:r>
        <w:r w:rsidR="006819EB">
          <w:fldChar w:fldCharType="begin"/>
        </w:r>
        <w:r w:rsidR="006819EB">
          <w:instrText xml:space="preserve"> PAGEREF _Toc502074599 \h </w:instrText>
        </w:r>
        <w:r w:rsidR="006819EB">
          <w:fldChar w:fldCharType="separate"/>
        </w:r>
        <w:r w:rsidR="006819EB">
          <w:t>88</w:t>
        </w:r>
        <w:r w:rsidR="006819EB">
          <w:fldChar w:fldCharType="end"/>
        </w:r>
      </w:hyperlink>
    </w:p>
    <w:p w:rsidR="006819EB" w:rsidRDefault="0091450E">
      <w:pPr>
        <w:pStyle w:val="TOC1"/>
        <w:rPr>
          <w:rFonts w:eastAsiaTheme="minorEastAsia"/>
          <w:b w:val="0"/>
          <w:caps w:val="0"/>
          <w:noProof/>
          <w:sz w:val="22"/>
          <w:szCs w:val="22"/>
        </w:rPr>
      </w:pPr>
      <w:hyperlink w:anchor="_Toc502074600" w:history="1">
        <w:r w:rsidR="006819EB" w:rsidRPr="004C4C05">
          <w:rPr>
            <w:rStyle w:val="Hyperlink"/>
            <w:noProof/>
          </w:rPr>
          <w:t>Додаток C –</w:t>
        </w:r>
        <w:r w:rsidR="006819EB">
          <w:rPr>
            <w:noProof/>
          </w:rPr>
          <w:tab/>
        </w:r>
        <w:r w:rsidR="006819EB">
          <w:rPr>
            <w:noProof/>
          </w:rPr>
          <w:fldChar w:fldCharType="begin"/>
        </w:r>
        <w:r w:rsidR="006819EB">
          <w:rPr>
            <w:noProof/>
          </w:rPr>
          <w:instrText xml:space="preserve"> PAGEREF _Toc502074600 \h </w:instrText>
        </w:r>
        <w:r w:rsidR="006819EB">
          <w:rPr>
            <w:noProof/>
          </w:rPr>
        </w:r>
        <w:r w:rsidR="006819EB">
          <w:rPr>
            <w:noProof/>
          </w:rPr>
          <w:fldChar w:fldCharType="separate"/>
        </w:r>
        <w:r w:rsidR="006819EB">
          <w:rPr>
            <w:noProof/>
          </w:rPr>
          <w:t>100</w:t>
        </w:r>
        <w:r w:rsidR="006819EB">
          <w:rPr>
            <w:noProof/>
          </w:rPr>
          <w:fldChar w:fldCharType="end"/>
        </w:r>
      </w:hyperlink>
    </w:p>
    <w:p w:rsidR="006819EB" w:rsidRDefault="0091450E">
      <w:pPr>
        <w:pStyle w:val="TOC2"/>
        <w:rPr>
          <w:rFonts w:eastAsiaTheme="minorEastAsia"/>
          <w:smallCaps w:val="0"/>
          <w:sz w:val="22"/>
        </w:rPr>
      </w:pPr>
      <w:hyperlink w:anchor="_Toc502074601" w:history="1">
        <w:r w:rsidR="006819EB" w:rsidRPr="004C4C05">
          <w:rPr>
            <w:rStyle w:val="Hyperlink"/>
          </w:rPr>
          <w:t>Ліцензії Add-on</w:t>
        </w:r>
        <w:r w:rsidR="006819EB">
          <w:tab/>
        </w:r>
        <w:r w:rsidR="006819EB">
          <w:fldChar w:fldCharType="begin"/>
        </w:r>
        <w:r w:rsidR="006819EB">
          <w:instrText xml:space="preserve"> PAGEREF _Toc502074601 \h </w:instrText>
        </w:r>
        <w:r w:rsidR="006819EB">
          <w:fldChar w:fldCharType="separate"/>
        </w:r>
        <w:r w:rsidR="006819EB">
          <w:t>100</w:t>
        </w:r>
        <w:r w:rsidR="006819EB">
          <w:fldChar w:fldCharType="end"/>
        </w:r>
      </w:hyperlink>
    </w:p>
    <w:p w:rsidR="006819EB" w:rsidRDefault="0091450E">
      <w:pPr>
        <w:pStyle w:val="TOC3"/>
        <w:rPr>
          <w:rFonts w:eastAsiaTheme="minorEastAsia"/>
          <w:smallCaps w:val="0"/>
          <w:sz w:val="22"/>
        </w:rPr>
      </w:pPr>
      <w:hyperlink w:anchor="_Toc502074602" w:history="1">
        <w:r w:rsidR="006819EB" w:rsidRPr="004C4C05">
          <w:rPr>
            <w:rStyle w:val="Hyperlink"/>
          </w:rPr>
          <w:t>Операційна система Windows для настільних комп’ютерів</w:t>
        </w:r>
        <w:r w:rsidR="006819EB">
          <w:tab/>
        </w:r>
        <w:r w:rsidR="006819EB">
          <w:fldChar w:fldCharType="begin"/>
        </w:r>
        <w:r w:rsidR="006819EB">
          <w:instrText xml:space="preserve"> PAGEREF _Toc502074602 \h </w:instrText>
        </w:r>
        <w:r w:rsidR="006819EB">
          <w:fldChar w:fldCharType="separate"/>
        </w:r>
        <w:r w:rsidR="006819EB">
          <w:t>100</w:t>
        </w:r>
        <w:r w:rsidR="006819EB">
          <w:fldChar w:fldCharType="end"/>
        </w:r>
      </w:hyperlink>
    </w:p>
    <w:p w:rsidR="006819EB" w:rsidRDefault="0091450E">
      <w:pPr>
        <w:pStyle w:val="TOC3"/>
        <w:rPr>
          <w:rFonts w:eastAsiaTheme="minorEastAsia"/>
          <w:smallCaps w:val="0"/>
          <w:sz w:val="22"/>
        </w:rPr>
      </w:pPr>
      <w:hyperlink w:anchor="_Toc502074603" w:history="1">
        <w:r w:rsidR="006819EB" w:rsidRPr="004C4C05">
          <w:rPr>
            <w:rStyle w:val="Hyperlink"/>
          </w:rPr>
          <w:t>Microsoft Operations Management and Security</w:t>
        </w:r>
        <w:r w:rsidR="006819EB">
          <w:tab/>
        </w:r>
        <w:r w:rsidR="006819EB">
          <w:fldChar w:fldCharType="begin"/>
        </w:r>
        <w:r w:rsidR="006819EB">
          <w:instrText xml:space="preserve"> PAGEREF _Toc502074603 \h </w:instrText>
        </w:r>
        <w:r w:rsidR="006819EB">
          <w:fldChar w:fldCharType="separate"/>
        </w:r>
        <w:r w:rsidR="006819EB">
          <w:t>100</w:t>
        </w:r>
        <w:r w:rsidR="006819EB">
          <w:fldChar w:fldCharType="end"/>
        </w:r>
      </w:hyperlink>
    </w:p>
    <w:p w:rsidR="006819EB" w:rsidRDefault="0091450E">
      <w:pPr>
        <w:pStyle w:val="TOC3"/>
        <w:rPr>
          <w:rFonts w:eastAsiaTheme="minorEastAsia"/>
          <w:smallCaps w:val="0"/>
          <w:sz w:val="22"/>
        </w:rPr>
      </w:pPr>
      <w:hyperlink w:anchor="_Toc502074604" w:history="1">
        <w:r w:rsidR="006819EB" w:rsidRPr="004C4C05">
          <w:rPr>
            <w:rStyle w:val="Hyperlink"/>
          </w:rPr>
          <w:t>Плани Microsoft Azure для користувачів</w:t>
        </w:r>
        <w:r w:rsidR="006819EB">
          <w:tab/>
        </w:r>
        <w:r w:rsidR="006819EB">
          <w:fldChar w:fldCharType="begin"/>
        </w:r>
        <w:r w:rsidR="006819EB">
          <w:instrText xml:space="preserve"> PAGEREF _Toc502074604 \h </w:instrText>
        </w:r>
        <w:r w:rsidR="006819EB">
          <w:fldChar w:fldCharType="separate"/>
        </w:r>
        <w:r w:rsidR="006819EB">
          <w:t>100</w:t>
        </w:r>
        <w:r w:rsidR="006819EB">
          <w:fldChar w:fldCharType="end"/>
        </w:r>
      </w:hyperlink>
    </w:p>
    <w:p w:rsidR="006819EB" w:rsidRDefault="0091450E">
      <w:pPr>
        <w:pStyle w:val="TOC3"/>
        <w:rPr>
          <w:rFonts w:eastAsiaTheme="minorEastAsia"/>
          <w:smallCaps w:val="0"/>
          <w:sz w:val="22"/>
        </w:rPr>
      </w:pPr>
      <w:hyperlink w:anchor="_Toc502074605" w:history="1">
        <w:r w:rsidR="006819EB" w:rsidRPr="004C4C05">
          <w:rPr>
            <w:rStyle w:val="Hyperlink"/>
          </w:rPr>
          <w:t>Microsoft 365:</w:t>
        </w:r>
        <w:r w:rsidR="006819EB">
          <w:tab/>
        </w:r>
        <w:r w:rsidR="006819EB">
          <w:fldChar w:fldCharType="begin"/>
        </w:r>
        <w:r w:rsidR="006819EB">
          <w:instrText xml:space="preserve"> PAGEREF _Toc502074605 \h </w:instrText>
        </w:r>
        <w:r w:rsidR="006819EB">
          <w:fldChar w:fldCharType="separate"/>
        </w:r>
        <w:r w:rsidR="006819EB">
          <w:t>101</w:t>
        </w:r>
        <w:r w:rsidR="006819EB">
          <w:fldChar w:fldCharType="end"/>
        </w:r>
      </w:hyperlink>
    </w:p>
    <w:p w:rsidR="006819EB" w:rsidRDefault="0091450E">
      <w:pPr>
        <w:pStyle w:val="TOC3"/>
        <w:rPr>
          <w:rFonts w:eastAsiaTheme="minorEastAsia"/>
          <w:smallCaps w:val="0"/>
          <w:sz w:val="22"/>
        </w:rPr>
      </w:pPr>
      <w:hyperlink w:anchor="_Toc502074606" w:history="1">
        <w:r w:rsidR="006819EB" w:rsidRPr="004C4C05">
          <w:rPr>
            <w:rStyle w:val="Hyperlink"/>
          </w:rPr>
          <w:t>Enterprise Mobility + Security</w:t>
        </w:r>
        <w:r w:rsidR="006819EB">
          <w:tab/>
        </w:r>
        <w:r w:rsidR="006819EB">
          <w:fldChar w:fldCharType="begin"/>
        </w:r>
        <w:r w:rsidR="006819EB">
          <w:instrText xml:space="preserve"> PAGEREF _Toc502074606 \h </w:instrText>
        </w:r>
        <w:r w:rsidR="006819EB">
          <w:fldChar w:fldCharType="separate"/>
        </w:r>
        <w:r w:rsidR="006819EB">
          <w:t>101</w:t>
        </w:r>
        <w:r w:rsidR="006819EB">
          <w:fldChar w:fldCharType="end"/>
        </w:r>
      </w:hyperlink>
    </w:p>
    <w:p w:rsidR="006819EB" w:rsidRDefault="0091450E">
      <w:pPr>
        <w:pStyle w:val="TOC3"/>
        <w:rPr>
          <w:rFonts w:eastAsiaTheme="minorEastAsia"/>
          <w:smallCaps w:val="0"/>
          <w:sz w:val="22"/>
        </w:rPr>
      </w:pPr>
      <w:hyperlink w:anchor="_Toc502074607" w:history="1">
        <w:r w:rsidR="006819EB" w:rsidRPr="004C4C05">
          <w:rPr>
            <w:rStyle w:val="Hyperlink"/>
          </w:rPr>
          <w:t>Microsoft Dynamics 365 Services</w:t>
        </w:r>
        <w:r w:rsidR="006819EB">
          <w:tab/>
        </w:r>
        <w:r w:rsidR="006819EB">
          <w:fldChar w:fldCharType="begin"/>
        </w:r>
        <w:r w:rsidR="006819EB">
          <w:instrText xml:space="preserve"> PAGEREF _Toc502074607 \h </w:instrText>
        </w:r>
        <w:r w:rsidR="006819EB">
          <w:fldChar w:fldCharType="separate"/>
        </w:r>
        <w:r w:rsidR="006819EB">
          <w:t>101</w:t>
        </w:r>
        <w:r w:rsidR="006819EB">
          <w:fldChar w:fldCharType="end"/>
        </w:r>
      </w:hyperlink>
    </w:p>
    <w:p w:rsidR="006819EB" w:rsidRDefault="0091450E">
      <w:pPr>
        <w:pStyle w:val="TOC3"/>
        <w:rPr>
          <w:rFonts w:eastAsiaTheme="minorEastAsia"/>
          <w:smallCaps w:val="0"/>
          <w:sz w:val="22"/>
        </w:rPr>
      </w:pPr>
      <w:hyperlink w:anchor="_Toc502074608" w:history="1">
        <w:r w:rsidR="006819EB" w:rsidRPr="004C4C05">
          <w:rPr>
            <w:rStyle w:val="Hyperlink"/>
          </w:rPr>
          <w:t>Програми Office 365</w:t>
        </w:r>
        <w:r w:rsidR="006819EB">
          <w:tab/>
        </w:r>
        <w:r w:rsidR="006819EB">
          <w:fldChar w:fldCharType="begin"/>
        </w:r>
        <w:r w:rsidR="006819EB">
          <w:instrText xml:space="preserve"> PAGEREF _Toc502074608 \h </w:instrText>
        </w:r>
        <w:r w:rsidR="006819EB">
          <w:fldChar w:fldCharType="separate"/>
        </w:r>
        <w:r w:rsidR="006819EB">
          <w:t>101</w:t>
        </w:r>
        <w:r w:rsidR="006819EB">
          <w:fldChar w:fldCharType="end"/>
        </w:r>
      </w:hyperlink>
    </w:p>
    <w:p w:rsidR="006819EB" w:rsidRDefault="0091450E">
      <w:pPr>
        <w:pStyle w:val="TOC3"/>
        <w:rPr>
          <w:rFonts w:eastAsiaTheme="minorEastAsia"/>
          <w:smallCaps w:val="0"/>
          <w:sz w:val="22"/>
        </w:rPr>
      </w:pPr>
      <w:hyperlink w:anchor="_Toc502074609" w:history="1">
        <w:r w:rsidR="006819EB" w:rsidRPr="004C4C05">
          <w:rPr>
            <w:rStyle w:val="Hyperlink"/>
          </w:rPr>
          <w:t>Програмні комплекси Office 365 Suites</w:t>
        </w:r>
        <w:r w:rsidR="006819EB">
          <w:tab/>
        </w:r>
        <w:r w:rsidR="006819EB">
          <w:fldChar w:fldCharType="begin"/>
        </w:r>
        <w:r w:rsidR="006819EB">
          <w:instrText xml:space="preserve"> PAGEREF _Toc502074609 \h </w:instrText>
        </w:r>
        <w:r w:rsidR="006819EB">
          <w:fldChar w:fldCharType="separate"/>
        </w:r>
        <w:r w:rsidR="006819EB">
          <w:t>102</w:t>
        </w:r>
        <w:r w:rsidR="006819EB">
          <w:fldChar w:fldCharType="end"/>
        </w:r>
      </w:hyperlink>
    </w:p>
    <w:p w:rsidR="006819EB" w:rsidRDefault="0091450E">
      <w:pPr>
        <w:pStyle w:val="TOC3"/>
        <w:rPr>
          <w:rFonts w:eastAsiaTheme="minorEastAsia"/>
          <w:smallCaps w:val="0"/>
          <w:sz w:val="22"/>
        </w:rPr>
      </w:pPr>
      <w:hyperlink w:anchor="_Toc502074610" w:history="1">
        <w:r w:rsidR="006819EB" w:rsidRPr="004C4C05">
          <w:rPr>
            <w:rStyle w:val="Hyperlink"/>
          </w:rPr>
          <w:t>Exchange Online</w:t>
        </w:r>
        <w:r w:rsidR="006819EB">
          <w:tab/>
        </w:r>
        <w:r w:rsidR="006819EB">
          <w:fldChar w:fldCharType="begin"/>
        </w:r>
        <w:r w:rsidR="006819EB">
          <w:instrText xml:space="preserve"> PAGEREF _Toc502074610 \h </w:instrText>
        </w:r>
        <w:r w:rsidR="006819EB">
          <w:fldChar w:fldCharType="separate"/>
        </w:r>
        <w:r w:rsidR="006819EB">
          <w:t>102</w:t>
        </w:r>
        <w:r w:rsidR="006819EB">
          <w:fldChar w:fldCharType="end"/>
        </w:r>
      </w:hyperlink>
    </w:p>
    <w:p w:rsidR="006819EB" w:rsidRDefault="0091450E">
      <w:pPr>
        <w:pStyle w:val="TOC3"/>
        <w:rPr>
          <w:rFonts w:eastAsiaTheme="minorEastAsia"/>
          <w:smallCaps w:val="0"/>
          <w:sz w:val="22"/>
        </w:rPr>
      </w:pPr>
      <w:hyperlink w:anchor="_Toc502074611" w:history="1">
        <w:r w:rsidR="006819EB" w:rsidRPr="004C4C05">
          <w:rPr>
            <w:rStyle w:val="Hyperlink"/>
          </w:rPr>
          <w:t>Project Online</w:t>
        </w:r>
        <w:r w:rsidR="006819EB">
          <w:tab/>
        </w:r>
        <w:r w:rsidR="006819EB">
          <w:fldChar w:fldCharType="begin"/>
        </w:r>
        <w:r w:rsidR="006819EB">
          <w:instrText xml:space="preserve"> PAGEREF _Toc502074611 \h </w:instrText>
        </w:r>
        <w:r w:rsidR="006819EB">
          <w:fldChar w:fldCharType="separate"/>
        </w:r>
        <w:r w:rsidR="006819EB">
          <w:t>102</w:t>
        </w:r>
        <w:r w:rsidR="006819EB">
          <w:fldChar w:fldCharType="end"/>
        </w:r>
      </w:hyperlink>
    </w:p>
    <w:p w:rsidR="006819EB" w:rsidRDefault="0091450E">
      <w:pPr>
        <w:pStyle w:val="TOC3"/>
        <w:rPr>
          <w:rFonts w:eastAsiaTheme="minorEastAsia"/>
          <w:smallCaps w:val="0"/>
          <w:sz w:val="22"/>
        </w:rPr>
      </w:pPr>
      <w:hyperlink w:anchor="_Toc502074612" w:history="1">
        <w:r w:rsidR="006819EB" w:rsidRPr="004C4C05">
          <w:rPr>
            <w:rStyle w:val="Hyperlink"/>
          </w:rPr>
          <w:t>SharePoint Online</w:t>
        </w:r>
        <w:r w:rsidR="006819EB">
          <w:tab/>
        </w:r>
        <w:r w:rsidR="006819EB">
          <w:fldChar w:fldCharType="begin"/>
        </w:r>
        <w:r w:rsidR="006819EB">
          <w:instrText xml:space="preserve"> PAGEREF _Toc502074612 \h </w:instrText>
        </w:r>
        <w:r w:rsidR="006819EB">
          <w:fldChar w:fldCharType="separate"/>
        </w:r>
        <w:r w:rsidR="006819EB">
          <w:t>102</w:t>
        </w:r>
        <w:r w:rsidR="006819EB">
          <w:fldChar w:fldCharType="end"/>
        </w:r>
      </w:hyperlink>
    </w:p>
    <w:p w:rsidR="006819EB" w:rsidRDefault="0091450E">
      <w:pPr>
        <w:pStyle w:val="TOC3"/>
        <w:rPr>
          <w:rFonts w:eastAsiaTheme="minorEastAsia"/>
          <w:smallCaps w:val="0"/>
          <w:sz w:val="22"/>
        </w:rPr>
      </w:pPr>
      <w:hyperlink w:anchor="_Toc502074613" w:history="1">
        <w:r w:rsidR="006819EB" w:rsidRPr="004C4C05">
          <w:rPr>
            <w:rStyle w:val="Hyperlink"/>
          </w:rPr>
          <w:t>Skype для бізнесу Online</w:t>
        </w:r>
        <w:r w:rsidR="006819EB">
          <w:tab/>
        </w:r>
        <w:r w:rsidR="006819EB">
          <w:fldChar w:fldCharType="begin"/>
        </w:r>
        <w:r w:rsidR="006819EB">
          <w:instrText xml:space="preserve"> PAGEREF _Toc502074613 \h </w:instrText>
        </w:r>
        <w:r w:rsidR="006819EB">
          <w:fldChar w:fldCharType="separate"/>
        </w:r>
        <w:r w:rsidR="006819EB">
          <w:t>103</w:t>
        </w:r>
        <w:r w:rsidR="006819EB">
          <w:fldChar w:fldCharType="end"/>
        </w:r>
      </w:hyperlink>
    </w:p>
    <w:p w:rsidR="006819EB" w:rsidRDefault="0091450E">
      <w:pPr>
        <w:pStyle w:val="TOC3"/>
        <w:rPr>
          <w:rFonts w:eastAsiaTheme="minorEastAsia"/>
          <w:smallCaps w:val="0"/>
          <w:sz w:val="22"/>
        </w:rPr>
      </w:pPr>
      <w:hyperlink w:anchor="_Toc502074614" w:history="1">
        <w:r w:rsidR="006819EB" w:rsidRPr="004C4C05">
          <w:rPr>
            <w:rStyle w:val="Hyperlink"/>
          </w:rPr>
          <w:t>Microsoft Intune</w:t>
        </w:r>
        <w:r w:rsidR="006819EB">
          <w:tab/>
        </w:r>
        <w:r w:rsidR="006819EB">
          <w:fldChar w:fldCharType="begin"/>
        </w:r>
        <w:r w:rsidR="006819EB">
          <w:instrText xml:space="preserve"> PAGEREF _Toc502074614 \h </w:instrText>
        </w:r>
        <w:r w:rsidR="006819EB">
          <w:fldChar w:fldCharType="separate"/>
        </w:r>
        <w:r w:rsidR="006819EB">
          <w:t>103</w:t>
        </w:r>
        <w:r w:rsidR="006819EB">
          <w:fldChar w:fldCharType="end"/>
        </w:r>
      </w:hyperlink>
    </w:p>
    <w:p w:rsidR="006819EB" w:rsidRDefault="0091450E">
      <w:pPr>
        <w:pStyle w:val="TOC2"/>
        <w:rPr>
          <w:rFonts w:eastAsiaTheme="minorEastAsia"/>
          <w:smallCaps w:val="0"/>
          <w:sz w:val="22"/>
        </w:rPr>
      </w:pPr>
      <w:hyperlink w:anchor="_Toc502074615" w:history="1">
        <w:r w:rsidR="006819EB" w:rsidRPr="004C4C05">
          <w:rPr>
            <w:rStyle w:val="Hyperlink"/>
          </w:rPr>
          <w:t>перехід у рамках Підтримки програмного забезпечення</w:t>
        </w:r>
        <w:r w:rsidR="006819EB">
          <w:tab/>
        </w:r>
        <w:r w:rsidR="006819EB">
          <w:fldChar w:fldCharType="begin"/>
        </w:r>
        <w:r w:rsidR="006819EB">
          <w:instrText xml:space="preserve"> PAGEREF _Toc502074615 \h </w:instrText>
        </w:r>
        <w:r w:rsidR="006819EB">
          <w:fldChar w:fldCharType="separate"/>
        </w:r>
        <w:r w:rsidR="006819EB">
          <w:t>103</w:t>
        </w:r>
        <w:r w:rsidR="006819EB">
          <w:fldChar w:fldCharType="end"/>
        </w:r>
      </w:hyperlink>
    </w:p>
    <w:p w:rsidR="006819EB" w:rsidRDefault="0091450E">
      <w:pPr>
        <w:pStyle w:val="TOC3"/>
        <w:rPr>
          <w:rFonts w:eastAsiaTheme="minorEastAsia"/>
          <w:smallCaps w:val="0"/>
          <w:sz w:val="22"/>
        </w:rPr>
      </w:pPr>
      <w:hyperlink w:anchor="_Toc502074616" w:history="1">
        <w:r w:rsidR="006819EB" w:rsidRPr="004C4C05">
          <w:rPr>
            <w:rStyle w:val="Hyperlink"/>
          </w:rPr>
          <w:t>Набори CAL Suite</w:t>
        </w:r>
        <w:r w:rsidR="006819EB">
          <w:tab/>
        </w:r>
        <w:r w:rsidR="006819EB">
          <w:fldChar w:fldCharType="begin"/>
        </w:r>
        <w:r w:rsidR="006819EB">
          <w:instrText xml:space="preserve"> PAGEREF _Toc502074616 \h </w:instrText>
        </w:r>
        <w:r w:rsidR="006819EB">
          <w:fldChar w:fldCharType="separate"/>
        </w:r>
        <w:r w:rsidR="006819EB">
          <w:t>103</w:t>
        </w:r>
        <w:r w:rsidR="006819EB">
          <w:fldChar w:fldCharType="end"/>
        </w:r>
      </w:hyperlink>
    </w:p>
    <w:p w:rsidR="006819EB" w:rsidRDefault="0091450E">
      <w:pPr>
        <w:pStyle w:val="TOC3"/>
        <w:rPr>
          <w:rFonts w:eastAsiaTheme="minorEastAsia"/>
          <w:smallCaps w:val="0"/>
          <w:sz w:val="22"/>
        </w:rPr>
      </w:pPr>
      <w:hyperlink w:anchor="_Toc502074617" w:history="1">
        <w:r w:rsidR="006819EB" w:rsidRPr="004C4C05">
          <w:rPr>
            <w:rStyle w:val="Hyperlink"/>
          </w:rPr>
          <w:t>Операційна система Windows для настільних комп’ютерів</w:t>
        </w:r>
        <w:r w:rsidR="006819EB">
          <w:tab/>
        </w:r>
        <w:r w:rsidR="006819EB">
          <w:fldChar w:fldCharType="begin"/>
        </w:r>
        <w:r w:rsidR="006819EB">
          <w:instrText xml:space="preserve"> PAGEREF _Toc502074617 \h </w:instrText>
        </w:r>
        <w:r w:rsidR="006819EB">
          <w:fldChar w:fldCharType="separate"/>
        </w:r>
        <w:r w:rsidR="006819EB">
          <w:t>103</w:t>
        </w:r>
        <w:r w:rsidR="006819EB">
          <w:fldChar w:fldCharType="end"/>
        </w:r>
      </w:hyperlink>
    </w:p>
    <w:p w:rsidR="006819EB" w:rsidRDefault="0091450E">
      <w:pPr>
        <w:pStyle w:val="TOC3"/>
        <w:rPr>
          <w:rFonts w:eastAsiaTheme="minorEastAsia"/>
          <w:smallCaps w:val="0"/>
          <w:sz w:val="22"/>
        </w:rPr>
      </w:pPr>
      <w:hyperlink w:anchor="_Toc502074618" w:history="1">
        <w:r w:rsidR="006819EB" w:rsidRPr="004C4C05">
          <w:rPr>
            <w:rStyle w:val="Hyperlink"/>
          </w:rPr>
          <w:t>Microsoft Operations Management and Security</w:t>
        </w:r>
        <w:r w:rsidR="006819EB">
          <w:tab/>
        </w:r>
        <w:r w:rsidR="006819EB">
          <w:fldChar w:fldCharType="begin"/>
        </w:r>
        <w:r w:rsidR="006819EB">
          <w:instrText xml:space="preserve"> PAGEREF _Toc502074618 \h </w:instrText>
        </w:r>
        <w:r w:rsidR="006819EB">
          <w:fldChar w:fldCharType="separate"/>
        </w:r>
        <w:r w:rsidR="006819EB">
          <w:t>103</w:t>
        </w:r>
        <w:r w:rsidR="006819EB">
          <w:fldChar w:fldCharType="end"/>
        </w:r>
      </w:hyperlink>
    </w:p>
    <w:p w:rsidR="006819EB" w:rsidRDefault="0091450E">
      <w:pPr>
        <w:pStyle w:val="TOC3"/>
        <w:rPr>
          <w:rFonts w:eastAsiaTheme="minorEastAsia"/>
          <w:smallCaps w:val="0"/>
          <w:sz w:val="22"/>
        </w:rPr>
      </w:pPr>
      <w:hyperlink w:anchor="_Toc502074619" w:history="1">
        <w:r w:rsidR="006819EB" w:rsidRPr="004C4C05">
          <w:rPr>
            <w:rStyle w:val="Hyperlink"/>
          </w:rPr>
          <w:t>Microsoft 365:</w:t>
        </w:r>
        <w:r w:rsidR="006819EB">
          <w:tab/>
        </w:r>
        <w:r w:rsidR="006819EB">
          <w:fldChar w:fldCharType="begin"/>
        </w:r>
        <w:r w:rsidR="006819EB">
          <w:instrText xml:space="preserve"> PAGEREF _Toc502074619 \h </w:instrText>
        </w:r>
        <w:r w:rsidR="006819EB">
          <w:fldChar w:fldCharType="separate"/>
        </w:r>
        <w:r w:rsidR="006819EB">
          <w:t>104</w:t>
        </w:r>
        <w:r w:rsidR="006819EB">
          <w:fldChar w:fldCharType="end"/>
        </w:r>
      </w:hyperlink>
    </w:p>
    <w:p w:rsidR="006819EB" w:rsidRDefault="0091450E">
      <w:pPr>
        <w:pStyle w:val="TOC3"/>
        <w:rPr>
          <w:rFonts w:eastAsiaTheme="minorEastAsia"/>
          <w:smallCaps w:val="0"/>
          <w:sz w:val="22"/>
        </w:rPr>
      </w:pPr>
      <w:hyperlink w:anchor="_Toc502074620" w:history="1">
        <w:r w:rsidR="006819EB" w:rsidRPr="004C4C05">
          <w:rPr>
            <w:rStyle w:val="Hyperlink"/>
          </w:rPr>
          <w:t>Enterprise Mobility + Security</w:t>
        </w:r>
        <w:r w:rsidR="006819EB">
          <w:tab/>
        </w:r>
        <w:r w:rsidR="006819EB">
          <w:fldChar w:fldCharType="begin"/>
        </w:r>
        <w:r w:rsidR="006819EB">
          <w:instrText xml:space="preserve"> PAGEREF _Toc502074620 \h </w:instrText>
        </w:r>
        <w:r w:rsidR="006819EB">
          <w:fldChar w:fldCharType="separate"/>
        </w:r>
        <w:r w:rsidR="006819EB">
          <w:t>104</w:t>
        </w:r>
        <w:r w:rsidR="006819EB">
          <w:fldChar w:fldCharType="end"/>
        </w:r>
      </w:hyperlink>
    </w:p>
    <w:p w:rsidR="006819EB" w:rsidRDefault="0091450E">
      <w:pPr>
        <w:pStyle w:val="TOC3"/>
        <w:rPr>
          <w:rFonts w:eastAsiaTheme="minorEastAsia"/>
          <w:smallCaps w:val="0"/>
          <w:sz w:val="22"/>
        </w:rPr>
      </w:pPr>
      <w:hyperlink w:anchor="_Toc502074621" w:history="1">
        <w:r w:rsidR="006819EB" w:rsidRPr="004C4C05">
          <w:rPr>
            <w:rStyle w:val="Hyperlink"/>
          </w:rPr>
          <w:t>Microsoft Dynamics 365 Services</w:t>
        </w:r>
        <w:r w:rsidR="006819EB">
          <w:tab/>
        </w:r>
        <w:r w:rsidR="006819EB">
          <w:fldChar w:fldCharType="begin"/>
        </w:r>
        <w:r w:rsidR="006819EB">
          <w:instrText xml:space="preserve"> PAGEREF _Toc502074621 \h </w:instrText>
        </w:r>
        <w:r w:rsidR="006819EB">
          <w:fldChar w:fldCharType="separate"/>
        </w:r>
        <w:r w:rsidR="006819EB">
          <w:t>104</w:t>
        </w:r>
        <w:r w:rsidR="006819EB">
          <w:fldChar w:fldCharType="end"/>
        </w:r>
      </w:hyperlink>
    </w:p>
    <w:p w:rsidR="006819EB" w:rsidRDefault="0091450E">
      <w:pPr>
        <w:pStyle w:val="TOC3"/>
        <w:rPr>
          <w:rFonts w:eastAsiaTheme="minorEastAsia"/>
          <w:smallCaps w:val="0"/>
          <w:sz w:val="22"/>
        </w:rPr>
      </w:pPr>
      <w:hyperlink w:anchor="_Toc502074622" w:history="1">
        <w:r w:rsidR="006819EB" w:rsidRPr="004C4C05">
          <w:rPr>
            <w:rStyle w:val="Hyperlink"/>
          </w:rPr>
          <w:t>Програми Office 365</w:t>
        </w:r>
        <w:r w:rsidR="006819EB">
          <w:tab/>
        </w:r>
        <w:r w:rsidR="006819EB">
          <w:fldChar w:fldCharType="begin"/>
        </w:r>
        <w:r w:rsidR="006819EB">
          <w:instrText xml:space="preserve"> PAGEREF _Toc502074622 \h </w:instrText>
        </w:r>
        <w:r w:rsidR="006819EB">
          <w:fldChar w:fldCharType="separate"/>
        </w:r>
        <w:r w:rsidR="006819EB">
          <w:t>105</w:t>
        </w:r>
        <w:r w:rsidR="006819EB">
          <w:fldChar w:fldCharType="end"/>
        </w:r>
      </w:hyperlink>
    </w:p>
    <w:p w:rsidR="006819EB" w:rsidRDefault="0091450E">
      <w:pPr>
        <w:pStyle w:val="TOC3"/>
        <w:rPr>
          <w:rFonts w:eastAsiaTheme="minorEastAsia"/>
          <w:smallCaps w:val="0"/>
          <w:sz w:val="22"/>
        </w:rPr>
      </w:pPr>
      <w:hyperlink w:anchor="_Toc502074623" w:history="1">
        <w:r w:rsidR="006819EB" w:rsidRPr="004C4C05">
          <w:rPr>
            <w:rStyle w:val="Hyperlink"/>
          </w:rPr>
          <w:t>Програмні комплекси Office 365 Suites</w:t>
        </w:r>
        <w:r w:rsidR="006819EB">
          <w:tab/>
        </w:r>
        <w:r w:rsidR="006819EB">
          <w:fldChar w:fldCharType="begin"/>
        </w:r>
        <w:r w:rsidR="006819EB">
          <w:instrText xml:space="preserve"> PAGEREF _Toc502074623 \h </w:instrText>
        </w:r>
        <w:r w:rsidR="006819EB">
          <w:fldChar w:fldCharType="separate"/>
        </w:r>
        <w:r w:rsidR="006819EB">
          <w:t>105</w:t>
        </w:r>
        <w:r w:rsidR="006819EB">
          <w:fldChar w:fldCharType="end"/>
        </w:r>
      </w:hyperlink>
    </w:p>
    <w:p w:rsidR="006819EB" w:rsidRDefault="0091450E">
      <w:pPr>
        <w:pStyle w:val="TOC3"/>
        <w:rPr>
          <w:rFonts w:eastAsiaTheme="minorEastAsia"/>
          <w:smallCaps w:val="0"/>
          <w:sz w:val="22"/>
        </w:rPr>
      </w:pPr>
      <w:hyperlink w:anchor="_Toc502074624" w:history="1">
        <w:r w:rsidR="006819EB" w:rsidRPr="004C4C05">
          <w:rPr>
            <w:rStyle w:val="Hyperlink"/>
          </w:rPr>
          <w:t>Project Online</w:t>
        </w:r>
        <w:r w:rsidR="006819EB">
          <w:tab/>
        </w:r>
        <w:r w:rsidR="006819EB">
          <w:fldChar w:fldCharType="begin"/>
        </w:r>
        <w:r w:rsidR="006819EB">
          <w:instrText xml:space="preserve"> PAGEREF _Toc502074624 \h </w:instrText>
        </w:r>
        <w:r w:rsidR="006819EB">
          <w:fldChar w:fldCharType="separate"/>
        </w:r>
        <w:r w:rsidR="006819EB">
          <w:t>105</w:t>
        </w:r>
        <w:r w:rsidR="006819EB">
          <w:fldChar w:fldCharType="end"/>
        </w:r>
      </w:hyperlink>
    </w:p>
    <w:p w:rsidR="006819EB" w:rsidRDefault="0091450E">
      <w:pPr>
        <w:pStyle w:val="TOC1"/>
        <w:rPr>
          <w:rFonts w:eastAsiaTheme="minorEastAsia"/>
          <w:b w:val="0"/>
          <w:caps w:val="0"/>
          <w:noProof/>
          <w:sz w:val="22"/>
          <w:szCs w:val="22"/>
        </w:rPr>
      </w:pPr>
      <w:hyperlink w:anchor="_Toc502074625" w:history="1">
        <w:r w:rsidR="006819EB" w:rsidRPr="004C4C05">
          <w:rPr>
            <w:rStyle w:val="Hyperlink"/>
            <w:noProof/>
          </w:rPr>
          <w:t>Додаток D –</w:t>
        </w:r>
        <w:r w:rsidR="006819EB">
          <w:rPr>
            <w:noProof/>
          </w:rPr>
          <w:tab/>
        </w:r>
        <w:r w:rsidR="006819EB">
          <w:rPr>
            <w:noProof/>
          </w:rPr>
          <w:fldChar w:fldCharType="begin"/>
        </w:r>
        <w:r w:rsidR="006819EB">
          <w:rPr>
            <w:noProof/>
          </w:rPr>
          <w:instrText xml:space="preserve"> PAGEREF _Toc502074625 \h </w:instrText>
        </w:r>
        <w:r w:rsidR="006819EB">
          <w:rPr>
            <w:noProof/>
          </w:rPr>
        </w:r>
        <w:r w:rsidR="006819EB">
          <w:rPr>
            <w:noProof/>
          </w:rPr>
          <w:fldChar w:fldCharType="separate"/>
        </w:r>
        <w:r w:rsidR="006819EB">
          <w:rPr>
            <w:noProof/>
          </w:rPr>
          <w:t>107</w:t>
        </w:r>
        <w:r w:rsidR="006819EB">
          <w:rPr>
            <w:noProof/>
          </w:rPr>
          <w:fldChar w:fldCharType="end"/>
        </w:r>
      </w:hyperlink>
    </w:p>
    <w:p w:rsidR="006819EB" w:rsidRDefault="0091450E">
      <w:pPr>
        <w:pStyle w:val="TOC2"/>
        <w:rPr>
          <w:rFonts w:eastAsiaTheme="minorEastAsia"/>
          <w:smallCaps w:val="0"/>
          <w:sz w:val="22"/>
        </w:rPr>
      </w:pPr>
      <w:hyperlink w:anchor="_Toc502074626" w:history="1">
        <w:r w:rsidR="006819EB" w:rsidRPr="004C4C05">
          <w:rPr>
            <w:rStyle w:val="Hyperlink"/>
          </w:rPr>
          <w:t>Пропозиції Прем’єр-підтримки Майкрософт</w:t>
        </w:r>
        <w:r w:rsidR="006819EB">
          <w:tab/>
        </w:r>
        <w:r w:rsidR="006819EB">
          <w:fldChar w:fldCharType="begin"/>
        </w:r>
        <w:r w:rsidR="006819EB">
          <w:instrText xml:space="preserve"> PAGEREF _Toc502074626 \h </w:instrText>
        </w:r>
        <w:r w:rsidR="006819EB">
          <w:fldChar w:fldCharType="separate"/>
        </w:r>
        <w:r w:rsidR="006819EB">
          <w:t>107</w:t>
        </w:r>
        <w:r w:rsidR="006819EB">
          <w:fldChar w:fldCharType="end"/>
        </w:r>
      </w:hyperlink>
    </w:p>
    <w:p w:rsidR="006819EB" w:rsidRDefault="0091450E">
      <w:pPr>
        <w:pStyle w:val="TOC2"/>
        <w:rPr>
          <w:rFonts w:eastAsiaTheme="minorEastAsia"/>
          <w:smallCaps w:val="0"/>
          <w:sz w:val="22"/>
        </w:rPr>
      </w:pPr>
      <w:hyperlink w:anchor="_Toc502074627" w:history="1">
        <w:r w:rsidR="006819EB" w:rsidRPr="004C4C05">
          <w:rPr>
            <w:rStyle w:val="Hyperlink"/>
          </w:rPr>
          <w:t>Пропозиції цифрових консультаційних послуг Майкрософт</w:t>
        </w:r>
        <w:r w:rsidR="006819EB">
          <w:tab/>
        </w:r>
        <w:r w:rsidR="006819EB">
          <w:fldChar w:fldCharType="begin"/>
        </w:r>
        <w:r w:rsidR="006819EB">
          <w:instrText xml:space="preserve"> PAGEREF _Toc502074627 \h </w:instrText>
        </w:r>
        <w:r w:rsidR="006819EB">
          <w:fldChar w:fldCharType="separate"/>
        </w:r>
        <w:r w:rsidR="006819EB">
          <w:t>108</w:t>
        </w:r>
        <w:r w:rsidR="006819EB">
          <w:fldChar w:fldCharType="end"/>
        </w:r>
      </w:hyperlink>
    </w:p>
    <w:p w:rsidR="006819EB" w:rsidRDefault="0091450E">
      <w:pPr>
        <w:pStyle w:val="TOC2"/>
        <w:rPr>
          <w:rFonts w:eastAsiaTheme="minorEastAsia"/>
          <w:smallCaps w:val="0"/>
          <w:sz w:val="22"/>
        </w:rPr>
      </w:pPr>
      <w:hyperlink w:anchor="_Toc502074628" w:history="1">
        <w:r w:rsidR="006819EB" w:rsidRPr="004C4C05">
          <w:rPr>
            <w:rStyle w:val="Hyperlink"/>
          </w:rPr>
          <w:t>Пропозиції Sales Productivity Accelerator</w:t>
        </w:r>
        <w:r w:rsidR="006819EB">
          <w:tab/>
        </w:r>
        <w:r w:rsidR="006819EB">
          <w:fldChar w:fldCharType="begin"/>
        </w:r>
        <w:r w:rsidR="006819EB">
          <w:instrText xml:space="preserve"> PAGEREF _Toc502074628 \h </w:instrText>
        </w:r>
        <w:r w:rsidR="006819EB">
          <w:fldChar w:fldCharType="separate"/>
        </w:r>
        <w:r w:rsidR="006819EB">
          <w:t>108</w:t>
        </w:r>
        <w:r w:rsidR="006819EB">
          <w:fldChar w:fldCharType="end"/>
        </w:r>
      </w:hyperlink>
    </w:p>
    <w:p w:rsidR="006819EB" w:rsidRDefault="0091450E">
      <w:pPr>
        <w:pStyle w:val="TOC1"/>
        <w:rPr>
          <w:rFonts w:eastAsiaTheme="minorEastAsia"/>
          <w:b w:val="0"/>
          <w:caps w:val="0"/>
          <w:noProof/>
          <w:sz w:val="22"/>
          <w:szCs w:val="22"/>
        </w:rPr>
      </w:pPr>
      <w:hyperlink w:anchor="_Toc502074629" w:history="1">
        <w:r w:rsidR="006819EB" w:rsidRPr="004C4C05">
          <w:rPr>
            <w:rStyle w:val="Hyperlink"/>
            <w:noProof/>
          </w:rPr>
          <w:t>Додаток E –</w:t>
        </w:r>
        <w:r w:rsidR="006819EB">
          <w:rPr>
            <w:noProof/>
          </w:rPr>
          <w:tab/>
        </w:r>
        <w:r w:rsidR="006819EB">
          <w:rPr>
            <w:noProof/>
          </w:rPr>
          <w:fldChar w:fldCharType="begin"/>
        </w:r>
        <w:r w:rsidR="006819EB">
          <w:rPr>
            <w:noProof/>
          </w:rPr>
          <w:instrText xml:space="preserve"> PAGEREF _Toc502074629 \h </w:instrText>
        </w:r>
        <w:r w:rsidR="006819EB">
          <w:rPr>
            <w:noProof/>
          </w:rPr>
        </w:r>
        <w:r w:rsidR="006819EB">
          <w:rPr>
            <w:noProof/>
          </w:rPr>
          <w:fldChar w:fldCharType="separate"/>
        </w:r>
        <w:r w:rsidR="006819EB">
          <w:rPr>
            <w:noProof/>
          </w:rPr>
          <w:t>110</w:t>
        </w:r>
        <w:r w:rsidR="006819EB">
          <w:rPr>
            <w:noProof/>
          </w:rPr>
          <w:fldChar w:fldCharType="end"/>
        </w:r>
      </w:hyperlink>
    </w:p>
    <w:p w:rsidR="006819EB" w:rsidRDefault="0091450E">
      <w:pPr>
        <w:pStyle w:val="TOC2"/>
        <w:rPr>
          <w:rFonts w:eastAsiaTheme="minorEastAsia"/>
          <w:smallCaps w:val="0"/>
          <w:sz w:val="22"/>
        </w:rPr>
      </w:pPr>
      <w:hyperlink w:anchor="_Toc502074630" w:history="1">
        <w:r w:rsidR="006819EB" w:rsidRPr="004C4C05">
          <w:rPr>
            <w:rStyle w:val="Hyperlink"/>
          </w:rPr>
          <w:t>Додаткові умови для Програми</w:t>
        </w:r>
        <w:r w:rsidR="006819EB">
          <w:tab/>
        </w:r>
        <w:r w:rsidR="006819EB">
          <w:fldChar w:fldCharType="begin"/>
        </w:r>
        <w:r w:rsidR="006819EB">
          <w:instrText xml:space="preserve"> PAGEREF _Toc502074630 \h </w:instrText>
        </w:r>
        <w:r w:rsidR="006819EB">
          <w:fldChar w:fldCharType="separate"/>
        </w:r>
        <w:r w:rsidR="006819EB">
          <w:t>110</w:t>
        </w:r>
        <w:r w:rsidR="006819EB">
          <w:fldChar w:fldCharType="end"/>
        </w:r>
      </w:hyperlink>
    </w:p>
    <w:p w:rsidR="006819EB" w:rsidRDefault="0091450E">
      <w:pPr>
        <w:pStyle w:val="TOC2"/>
        <w:rPr>
          <w:rFonts w:eastAsiaTheme="minorEastAsia"/>
          <w:smallCaps w:val="0"/>
          <w:sz w:val="22"/>
        </w:rPr>
      </w:pPr>
      <w:hyperlink w:anchor="_Toc502074631" w:history="1">
        <w:r w:rsidR="006819EB" w:rsidRPr="004C4C05">
          <w:rPr>
            <w:rStyle w:val="Hyperlink"/>
          </w:rPr>
          <w:t>Визначення керування для кваліфікованих пристроїв</w:t>
        </w:r>
        <w:r w:rsidR="006819EB">
          <w:tab/>
        </w:r>
        <w:r w:rsidR="006819EB">
          <w:fldChar w:fldCharType="begin"/>
        </w:r>
        <w:r w:rsidR="006819EB">
          <w:instrText xml:space="preserve"> PAGEREF _Toc502074631 \h </w:instrText>
        </w:r>
        <w:r w:rsidR="006819EB">
          <w:fldChar w:fldCharType="separate"/>
        </w:r>
        <w:r w:rsidR="006819EB">
          <w:t>110</w:t>
        </w:r>
        <w:r w:rsidR="006819EB">
          <w:fldChar w:fldCharType="end"/>
        </w:r>
      </w:hyperlink>
    </w:p>
    <w:p w:rsidR="006819EB" w:rsidRDefault="0091450E">
      <w:pPr>
        <w:pStyle w:val="TOC2"/>
        <w:rPr>
          <w:rFonts w:eastAsiaTheme="minorEastAsia"/>
          <w:smallCaps w:val="0"/>
          <w:sz w:val="22"/>
        </w:rPr>
      </w:pPr>
      <w:hyperlink w:anchor="_Toc502074632" w:history="1">
        <w:r w:rsidR="006819EB" w:rsidRPr="004C4C05">
          <w:rPr>
            <w:rStyle w:val="Hyperlink"/>
          </w:rPr>
          <w:t>Онлайнові служби за програмами</w:t>
        </w:r>
        <w:r w:rsidR="006819EB">
          <w:tab/>
        </w:r>
        <w:r w:rsidR="006819EB">
          <w:fldChar w:fldCharType="begin"/>
        </w:r>
        <w:r w:rsidR="006819EB">
          <w:instrText xml:space="preserve"> PAGEREF _Toc502074632 \h </w:instrText>
        </w:r>
        <w:r w:rsidR="006819EB">
          <w:fldChar w:fldCharType="separate"/>
        </w:r>
        <w:r w:rsidR="006819EB">
          <w:t>110</w:t>
        </w:r>
        <w:r w:rsidR="006819EB">
          <w:fldChar w:fldCharType="end"/>
        </w:r>
      </w:hyperlink>
    </w:p>
    <w:p w:rsidR="006819EB" w:rsidRDefault="0091450E">
      <w:pPr>
        <w:pStyle w:val="TOC2"/>
        <w:rPr>
          <w:rFonts w:eastAsiaTheme="minorEastAsia"/>
          <w:smallCaps w:val="0"/>
          <w:sz w:val="22"/>
        </w:rPr>
      </w:pPr>
      <w:hyperlink w:anchor="_Toc502074633" w:history="1">
        <w:r w:rsidR="006819EB" w:rsidRPr="004C4C05">
          <w:rPr>
            <w:rStyle w:val="Hyperlink"/>
          </w:rPr>
          <w:t>Додаткові умови для професійних послуг – Успадковані угоди</w:t>
        </w:r>
        <w:r w:rsidR="006819EB">
          <w:tab/>
        </w:r>
        <w:r w:rsidR="006819EB">
          <w:fldChar w:fldCharType="begin"/>
        </w:r>
        <w:r w:rsidR="006819EB">
          <w:instrText xml:space="preserve"> PAGEREF _Toc502074633 \h </w:instrText>
        </w:r>
        <w:r w:rsidR="006819EB">
          <w:fldChar w:fldCharType="separate"/>
        </w:r>
        <w:r w:rsidR="006819EB">
          <w:t>110</w:t>
        </w:r>
        <w:r w:rsidR="006819EB">
          <w:fldChar w:fldCharType="end"/>
        </w:r>
      </w:hyperlink>
    </w:p>
    <w:p w:rsidR="006819EB" w:rsidRDefault="0091450E">
      <w:pPr>
        <w:pStyle w:val="TOC1"/>
        <w:rPr>
          <w:rFonts w:eastAsiaTheme="minorEastAsia"/>
          <w:b w:val="0"/>
          <w:caps w:val="0"/>
          <w:noProof/>
          <w:sz w:val="22"/>
          <w:szCs w:val="22"/>
        </w:rPr>
      </w:pPr>
      <w:hyperlink w:anchor="_Toc502074634" w:history="1">
        <w:r w:rsidR="006819EB" w:rsidRPr="004C4C05">
          <w:rPr>
            <w:rStyle w:val="Hyperlink"/>
            <w:noProof/>
          </w:rPr>
          <w:t>Додаток F –</w:t>
        </w:r>
        <w:r w:rsidR="006819EB">
          <w:rPr>
            <w:noProof/>
          </w:rPr>
          <w:tab/>
        </w:r>
        <w:r w:rsidR="006819EB">
          <w:rPr>
            <w:noProof/>
          </w:rPr>
          <w:fldChar w:fldCharType="begin"/>
        </w:r>
        <w:r w:rsidR="006819EB">
          <w:rPr>
            <w:noProof/>
          </w:rPr>
          <w:instrText xml:space="preserve"> PAGEREF _Toc502074634 \h </w:instrText>
        </w:r>
        <w:r w:rsidR="006819EB">
          <w:rPr>
            <w:noProof/>
          </w:rPr>
        </w:r>
        <w:r w:rsidR="006819EB">
          <w:rPr>
            <w:noProof/>
          </w:rPr>
          <w:fldChar w:fldCharType="separate"/>
        </w:r>
        <w:r w:rsidR="006819EB">
          <w:rPr>
            <w:noProof/>
          </w:rPr>
          <w:t>112</w:t>
        </w:r>
        <w:r w:rsidR="006819EB">
          <w:rPr>
            <w:noProof/>
          </w:rPr>
          <w:fldChar w:fldCharType="end"/>
        </w:r>
      </w:hyperlink>
    </w:p>
    <w:p w:rsidR="006819EB" w:rsidRDefault="0091450E">
      <w:pPr>
        <w:pStyle w:val="TOC2"/>
        <w:rPr>
          <w:rFonts w:eastAsiaTheme="minorEastAsia"/>
          <w:smallCaps w:val="0"/>
          <w:sz w:val="22"/>
        </w:rPr>
      </w:pPr>
      <w:hyperlink w:anchor="_Toc502074635" w:history="1">
        <w:r w:rsidR="006819EB" w:rsidRPr="004C4C05">
          <w:rPr>
            <w:rStyle w:val="Hyperlink"/>
          </w:rPr>
          <w:t>Спеціальна пропозиція</w:t>
        </w:r>
        <w:r w:rsidR="006819EB">
          <w:tab/>
        </w:r>
        <w:r w:rsidR="006819EB">
          <w:fldChar w:fldCharType="begin"/>
        </w:r>
        <w:r w:rsidR="006819EB">
          <w:instrText xml:space="preserve"> PAGEREF _Toc502074635 \h </w:instrText>
        </w:r>
        <w:r w:rsidR="006819EB">
          <w:fldChar w:fldCharType="separate"/>
        </w:r>
        <w:r w:rsidR="006819EB">
          <w:t>112</w:t>
        </w:r>
        <w:r w:rsidR="006819EB">
          <w:fldChar w:fldCharType="end"/>
        </w:r>
      </w:hyperlink>
    </w:p>
    <w:p w:rsidR="006819EB" w:rsidRDefault="0091450E">
      <w:pPr>
        <w:pStyle w:val="TOC2"/>
        <w:rPr>
          <w:rFonts w:eastAsiaTheme="minorEastAsia"/>
          <w:smallCaps w:val="0"/>
          <w:sz w:val="22"/>
        </w:rPr>
      </w:pPr>
      <w:hyperlink w:anchor="_Toc502074636" w:history="1">
        <w:r w:rsidR="006819EB" w:rsidRPr="004C4C05">
          <w:rPr>
            <w:rStyle w:val="Hyperlink"/>
          </w:rPr>
          <w:t>Спеціальна пропозиція SQL Server 2017 для Linux</w:t>
        </w:r>
        <w:r w:rsidR="006819EB">
          <w:tab/>
        </w:r>
        <w:r w:rsidR="006819EB">
          <w:fldChar w:fldCharType="begin"/>
        </w:r>
        <w:r w:rsidR="006819EB">
          <w:instrText xml:space="preserve"> PAGEREF _Toc502074636 \h </w:instrText>
        </w:r>
        <w:r w:rsidR="006819EB">
          <w:fldChar w:fldCharType="separate"/>
        </w:r>
        <w:r w:rsidR="006819EB">
          <w:t>112</w:t>
        </w:r>
        <w:r w:rsidR="006819EB">
          <w:fldChar w:fldCharType="end"/>
        </w:r>
      </w:hyperlink>
    </w:p>
    <w:p w:rsidR="006819EB" w:rsidRDefault="0091450E">
      <w:pPr>
        <w:pStyle w:val="TOC2"/>
        <w:rPr>
          <w:rFonts w:eastAsiaTheme="minorEastAsia"/>
          <w:smallCaps w:val="0"/>
          <w:sz w:val="22"/>
        </w:rPr>
      </w:pPr>
      <w:hyperlink w:anchor="_Toc502074637" w:history="1">
        <w:r w:rsidR="006819EB" w:rsidRPr="004C4C05">
          <w:rPr>
            <w:rStyle w:val="Hyperlink"/>
          </w:rPr>
          <w:t>Рекламна акція</w:t>
        </w:r>
        <w:r w:rsidR="006819EB">
          <w:tab/>
        </w:r>
        <w:r w:rsidR="006819EB">
          <w:fldChar w:fldCharType="begin"/>
        </w:r>
        <w:r w:rsidR="006819EB">
          <w:instrText xml:space="preserve"> PAGEREF _Toc502074637 \h </w:instrText>
        </w:r>
        <w:r w:rsidR="006819EB">
          <w:fldChar w:fldCharType="separate"/>
        </w:r>
        <w:r w:rsidR="006819EB">
          <w:t>112</w:t>
        </w:r>
        <w:r w:rsidR="006819EB">
          <w:fldChar w:fldCharType="end"/>
        </w:r>
      </w:hyperlink>
    </w:p>
    <w:p w:rsidR="006819EB" w:rsidRDefault="0091450E">
      <w:pPr>
        <w:pStyle w:val="TOC1"/>
        <w:rPr>
          <w:rFonts w:eastAsiaTheme="minorEastAsia"/>
          <w:b w:val="0"/>
          <w:caps w:val="0"/>
          <w:noProof/>
          <w:sz w:val="22"/>
          <w:szCs w:val="22"/>
        </w:rPr>
      </w:pPr>
      <w:hyperlink w:anchor="_Toc502074638" w:history="1">
        <w:r w:rsidR="006819EB" w:rsidRPr="004C4C05">
          <w:rPr>
            <w:rStyle w:val="Hyperlink"/>
            <w:noProof/>
          </w:rPr>
          <w:t>Додаток G –</w:t>
        </w:r>
        <w:r w:rsidR="006819EB">
          <w:rPr>
            <w:noProof/>
          </w:rPr>
          <w:tab/>
        </w:r>
        <w:r w:rsidR="006819EB">
          <w:rPr>
            <w:noProof/>
          </w:rPr>
          <w:fldChar w:fldCharType="begin"/>
        </w:r>
        <w:r w:rsidR="006819EB">
          <w:rPr>
            <w:noProof/>
          </w:rPr>
          <w:instrText xml:space="preserve"> PAGEREF _Toc502074638 \h </w:instrText>
        </w:r>
        <w:r w:rsidR="006819EB">
          <w:rPr>
            <w:noProof/>
          </w:rPr>
        </w:r>
        <w:r w:rsidR="006819EB">
          <w:rPr>
            <w:noProof/>
          </w:rPr>
          <w:fldChar w:fldCharType="separate"/>
        </w:r>
        <w:r w:rsidR="006819EB">
          <w:rPr>
            <w:noProof/>
          </w:rPr>
          <w:t>113</w:t>
        </w:r>
        <w:r w:rsidR="006819EB">
          <w:rPr>
            <w:noProof/>
          </w:rPr>
          <w:fldChar w:fldCharType="end"/>
        </w:r>
      </w:hyperlink>
    </w:p>
    <w:p w:rsidR="006819EB" w:rsidRDefault="0091450E">
      <w:pPr>
        <w:pStyle w:val="TOC2"/>
        <w:rPr>
          <w:rFonts w:eastAsiaTheme="minorEastAsia"/>
          <w:smallCaps w:val="0"/>
          <w:sz w:val="22"/>
        </w:rPr>
      </w:pPr>
      <w:hyperlink w:anchor="_Toc502074639" w:history="1">
        <w:r w:rsidR="006819EB" w:rsidRPr="004C4C05">
          <w:rPr>
            <w:rStyle w:val="Hyperlink"/>
          </w:rPr>
          <w:t>Доступність</w:t>
        </w:r>
        <w:r w:rsidR="006819EB">
          <w:tab/>
        </w:r>
        <w:r w:rsidR="006819EB">
          <w:fldChar w:fldCharType="begin"/>
        </w:r>
        <w:r w:rsidR="006819EB">
          <w:instrText xml:space="preserve"> PAGEREF _Toc502074639 \h </w:instrText>
        </w:r>
        <w:r w:rsidR="006819EB">
          <w:fldChar w:fldCharType="separate"/>
        </w:r>
        <w:r w:rsidR="006819EB">
          <w:t>113</w:t>
        </w:r>
        <w:r w:rsidR="006819EB">
          <w:fldChar w:fldCharType="end"/>
        </w:r>
      </w:hyperlink>
    </w:p>
    <w:p w:rsidR="006819EB" w:rsidRDefault="0091450E">
      <w:pPr>
        <w:pStyle w:val="TOC2"/>
        <w:rPr>
          <w:rFonts w:eastAsiaTheme="minorEastAsia"/>
          <w:smallCaps w:val="0"/>
          <w:sz w:val="22"/>
        </w:rPr>
      </w:pPr>
      <w:hyperlink w:anchor="_Toc502074640" w:history="1">
        <w:r w:rsidR="006819EB" w:rsidRPr="004C4C05">
          <w:rPr>
            <w:rStyle w:val="Hyperlink"/>
          </w:rPr>
          <w:t>Поставка та право власності</w:t>
        </w:r>
        <w:r w:rsidR="006819EB">
          <w:tab/>
        </w:r>
        <w:r w:rsidR="006819EB">
          <w:fldChar w:fldCharType="begin"/>
        </w:r>
        <w:r w:rsidR="006819EB">
          <w:instrText xml:space="preserve"> PAGEREF _Toc502074640 \h </w:instrText>
        </w:r>
        <w:r w:rsidR="006819EB">
          <w:fldChar w:fldCharType="separate"/>
        </w:r>
        <w:r w:rsidR="006819EB">
          <w:t>113</w:t>
        </w:r>
        <w:r w:rsidR="006819EB">
          <w:fldChar w:fldCharType="end"/>
        </w:r>
      </w:hyperlink>
    </w:p>
    <w:p w:rsidR="006819EB" w:rsidRDefault="0091450E">
      <w:pPr>
        <w:pStyle w:val="TOC2"/>
        <w:rPr>
          <w:rFonts w:eastAsiaTheme="minorEastAsia"/>
          <w:smallCaps w:val="0"/>
          <w:sz w:val="22"/>
        </w:rPr>
      </w:pPr>
      <w:hyperlink w:anchor="_Toc502074641" w:history="1">
        <w:r w:rsidR="006819EB" w:rsidRPr="004C4C05">
          <w:rPr>
            <w:rStyle w:val="Hyperlink"/>
          </w:rPr>
          <w:t>Програмне забезпечення масиву для зберігання даних</w:t>
        </w:r>
        <w:r w:rsidR="006819EB">
          <w:tab/>
        </w:r>
        <w:r w:rsidR="006819EB">
          <w:fldChar w:fldCharType="begin"/>
        </w:r>
        <w:r w:rsidR="006819EB">
          <w:instrText xml:space="preserve"> PAGEREF _Toc502074641 \h </w:instrText>
        </w:r>
        <w:r w:rsidR="006819EB">
          <w:fldChar w:fldCharType="separate"/>
        </w:r>
        <w:r w:rsidR="006819EB">
          <w:t>113</w:t>
        </w:r>
        <w:r w:rsidR="006819EB">
          <w:fldChar w:fldCharType="end"/>
        </w:r>
      </w:hyperlink>
    </w:p>
    <w:p w:rsidR="006819EB" w:rsidRDefault="0091450E">
      <w:pPr>
        <w:pStyle w:val="TOC2"/>
        <w:rPr>
          <w:rFonts w:eastAsiaTheme="minorEastAsia"/>
          <w:smallCaps w:val="0"/>
          <w:sz w:val="22"/>
        </w:rPr>
      </w:pPr>
      <w:hyperlink w:anchor="_Toc502074642" w:history="1">
        <w:r w:rsidR="006819EB" w:rsidRPr="004C4C05">
          <w:rPr>
            <w:rStyle w:val="Hyperlink"/>
          </w:rPr>
          <w:t>Обмежена гарантія на апаратне забезпечення</w:t>
        </w:r>
        <w:r w:rsidR="006819EB">
          <w:tab/>
        </w:r>
        <w:r w:rsidR="006819EB">
          <w:fldChar w:fldCharType="begin"/>
        </w:r>
        <w:r w:rsidR="006819EB">
          <w:instrText xml:space="preserve"> PAGEREF _Toc502074642 \h </w:instrText>
        </w:r>
        <w:r w:rsidR="006819EB">
          <w:fldChar w:fldCharType="separate"/>
        </w:r>
        <w:r w:rsidR="006819EB">
          <w:t>113</w:t>
        </w:r>
        <w:r w:rsidR="006819EB">
          <w:fldChar w:fldCharType="end"/>
        </w:r>
      </w:hyperlink>
    </w:p>
    <w:p w:rsidR="006819EB" w:rsidRDefault="0091450E">
      <w:pPr>
        <w:pStyle w:val="TOC2"/>
        <w:rPr>
          <w:rFonts w:eastAsiaTheme="minorEastAsia"/>
          <w:smallCaps w:val="0"/>
          <w:sz w:val="22"/>
        </w:rPr>
      </w:pPr>
      <w:hyperlink w:anchor="_Toc502074643" w:history="1">
        <w:r w:rsidR="006819EB" w:rsidRPr="004C4C05">
          <w:rPr>
            <w:rStyle w:val="Hyperlink"/>
          </w:rPr>
          <w:t>Відшкодування збитків. Захист від претензій третіх сторін</w:t>
        </w:r>
        <w:r w:rsidR="006819EB">
          <w:tab/>
        </w:r>
        <w:r w:rsidR="006819EB">
          <w:fldChar w:fldCharType="begin"/>
        </w:r>
        <w:r w:rsidR="006819EB">
          <w:instrText xml:space="preserve"> PAGEREF _Toc502074643 \h </w:instrText>
        </w:r>
        <w:r w:rsidR="006819EB">
          <w:fldChar w:fldCharType="separate"/>
        </w:r>
        <w:r w:rsidR="006819EB">
          <w:t>114</w:t>
        </w:r>
        <w:r w:rsidR="006819EB">
          <w:fldChar w:fldCharType="end"/>
        </w:r>
      </w:hyperlink>
    </w:p>
    <w:p w:rsidR="006819EB" w:rsidRDefault="0091450E">
      <w:pPr>
        <w:pStyle w:val="TOC2"/>
        <w:rPr>
          <w:rFonts w:eastAsiaTheme="minorEastAsia"/>
          <w:smallCaps w:val="0"/>
          <w:sz w:val="22"/>
        </w:rPr>
      </w:pPr>
      <w:hyperlink w:anchor="_Toc502074644" w:history="1">
        <w:r w:rsidR="006819EB" w:rsidRPr="004C4C05">
          <w:rPr>
            <w:rStyle w:val="Hyperlink"/>
          </w:rPr>
          <w:t>Обмеження відповідальності</w:t>
        </w:r>
        <w:r w:rsidR="006819EB">
          <w:tab/>
        </w:r>
        <w:r w:rsidR="006819EB">
          <w:fldChar w:fldCharType="begin"/>
        </w:r>
        <w:r w:rsidR="006819EB">
          <w:instrText xml:space="preserve"> PAGEREF _Toc502074644 \h </w:instrText>
        </w:r>
        <w:r w:rsidR="006819EB">
          <w:fldChar w:fldCharType="separate"/>
        </w:r>
        <w:r w:rsidR="006819EB">
          <w:t>114</w:t>
        </w:r>
        <w:r w:rsidR="006819EB">
          <w:fldChar w:fldCharType="end"/>
        </w:r>
      </w:hyperlink>
    </w:p>
    <w:p w:rsidR="006819EB" w:rsidRDefault="0091450E">
      <w:pPr>
        <w:pStyle w:val="TOC2"/>
        <w:rPr>
          <w:rFonts w:eastAsiaTheme="minorEastAsia"/>
          <w:smallCaps w:val="0"/>
          <w:sz w:val="22"/>
        </w:rPr>
      </w:pPr>
      <w:hyperlink w:anchor="_Toc502074645" w:history="1">
        <w:r w:rsidR="006819EB" w:rsidRPr="004C4C05">
          <w:rPr>
            <w:rStyle w:val="Hyperlink"/>
          </w:rPr>
          <w:t>Закони Сполучених Штатів щодо експортного контролю</w:t>
        </w:r>
        <w:r w:rsidR="006819EB">
          <w:tab/>
        </w:r>
        <w:r w:rsidR="006819EB">
          <w:fldChar w:fldCharType="begin"/>
        </w:r>
        <w:r w:rsidR="006819EB">
          <w:instrText xml:space="preserve"> PAGEREF _Toc502074645 \h </w:instrText>
        </w:r>
        <w:r w:rsidR="006819EB">
          <w:fldChar w:fldCharType="separate"/>
        </w:r>
        <w:r w:rsidR="006819EB">
          <w:t>114</w:t>
        </w:r>
        <w:r w:rsidR="006819EB">
          <w:fldChar w:fldCharType="end"/>
        </w:r>
      </w:hyperlink>
    </w:p>
    <w:p w:rsidR="006819EB" w:rsidRDefault="0091450E">
      <w:pPr>
        <w:pStyle w:val="TOC2"/>
        <w:rPr>
          <w:rFonts w:eastAsiaTheme="minorEastAsia"/>
          <w:smallCaps w:val="0"/>
          <w:sz w:val="22"/>
        </w:rPr>
      </w:pPr>
      <w:hyperlink w:anchor="_Toc502074646" w:history="1">
        <w:r w:rsidR="006819EB" w:rsidRPr="004C4C05">
          <w:rPr>
            <w:rStyle w:val="Hyperlink"/>
          </w:rPr>
          <w:t>Збирання діагностичної інформації</w:t>
        </w:r>
        <w:r w:rsidR="006819EB">
          <w:tab/>
        </w:r>
        <w:r w:rsidR="006819EB">
          <w:fldChar w:fldCharType="begin"/>
        </w:r>
        <w:r w:rsidR="006819EB">
          <w:instrText xml:space="preserve"> PAGEREF _Toc502074646 \h </w:instrText>
        </w:r>
        <w:r w:rsidR="006819EB">
          <w:fldChar w:fldCharType="separate"/>
        </w:r>
        <w:r w:rsidR="006819EB">
          <w:t>114</w:t>
        </w:r>
        <w:r w:rsidR="006819EB">
          <w:fldChar w:fldCharType="end"/>
        </w:r>
      </w:hyperlink>
    </w:p>
    <w:p w:rsidR="006819EB" w:rsidRDefault="0091450E">
      <w:pPr>
        <w:pStyle w:val="TOC2"/>
        <w:rPr>
          <w:rFonts w:eastAsiaTheme="minorEastAsia"/>
          <w:smallCaps w:val="0"/>
          <w:sz w:val="22"/>
        </w:rPr>
      </w:pPr>
      <w:hyperlink w:anchor="_Toc502074647" w:history="1">
        <w:r w:rsidR="006819EB" w:rsidRPr="004C4C05">
          <w:rPr>
            <w:rStyle w:val="Hyperlink"/>
          </w:rPr>
          <w:t>Використання в урядових організаціях</w:t>
        </w:r>
        <w:r w:rsidR="006819EB">
          <w:tab/>
        </w:r>
        <w:r w:rsidR="006819EB">
          <w:fldChar w:fldCharType="begin"/>
        </w:r>
        <w:r w:rsidR="006819EB">
          <w:instrText xml:space="preserve"> PAGEREF _Toc502074647 \h </w:instrText>
        </w:r>
        <w:r w:rsidR="006819EB">
          <w:fldChar w:fldCharType="separate"/>
        </w:r>
        <w:r w:rsidR="006819EB">
          <w:t>114</w:t>
        </w:r>
        <w:r w:rsidR="006819EB">
          <w:fldChar w:fldCharType="end"/>
        </w:r>
      </w:hyperlink>
    </w:p>
    <w:p w:rsidR="006819EB" w:rsidRDefault="0091450E">
      <w:pPr>
        <w:pStyle w:val="TOC1"/>
        <w:rPr>
          <w:rFonts w:eastAsiaTheme="minorEastAsia"/>
          <w:b w:val="0"/>
          <w:caps w:val="0"/>
          <w:noProof/>
          <w:sz w:val="22"/>
          <w:szCs w:val="22"/>
        </w:rPr>
      </w:pPr>
      <w:hyperlink w:anchor="_Toc502074648" w:history="1">
        <w:r w:rsidR="006819EB" w:rsidRPr="004C4C05">
          <w:rPr>
            <w:rStyle w:val="Hyperlink"/>
            <w:noProof/>
          </w:rPr>
          <w:t>Додаток H –</w:t>
        </w:r>
        <w:r w:rsidR="006819EB">
          <w:rPr>
            <w:noProof/>
          </w:rPr>
          <w:tab/>
        </w:r>
        <w:r w:rsidR="006819EB">
          <w:rPr>
            <w:noProof/>
          </w:rPr>
          <w:fldChar w:fldCharType="begin"/>
        </w:r>
        <w:r w:rsidR="006819EB">
          <w:rPr>
            <w:noProof/>
          </w:rPr>
          <w:instrText xml:space="preserve"> PAGEREF _Toc502074648 \h </w:instrText>
        </w:r>
        <w:r w:rsidR="006819EB">
          <w:rPr>
            <w:noProof/>
          </w:rPr>
        </w:r>
        <w:r w:rsidR="006819EB">
          <w:rPr>
            <w:noProof/>
          </w:rPr>
          <w:fldChar w:fldCharType="separate"/>
        </w:r>
        <w:r w:rsidR="006819EB">
          <w:rPr>
            <w:noProof/>
          </w:rPr>
          <w:t>115</w:t>
        </w:r>
        <w:r w:rsidR="006819EB">
          <w:rPr>
            <w:noProof/>
          </w:rPr>
          <w:fldChar w:fldCharType="end"/>
        </w:r>
      </w:hyperlink>
    </w:p>
    <w:p w:rsidR="006819EB" w:rsidRDefault="0091450E">
      <w:pPr>
        <w:pStyle w:val="TOC1"/>
        <w:rPr>
          <w:rFonts w:eastAsiaTheme="minorEastAsia"/>
          <w:b w:val="0"/>
          <w:caps w:val="0"/>
          <w:noProof/>
          <w:sz w:val="22"/>
          <w:szCs w:val="22"/>
        </w:rPr>
      </w:pPr>
      <w:hyperlink w:anchor="_Toc502074649" w:history="1">
        <w:r w:rsidR="006819EB" w:rsidRPr="004C4C05">
          <w:rPr>
            <w:rStyle w:val="Hyperlink"/>
            <w:noProof/>
          </w:rPr>
          <w:t>Додаток I –</w:t>
        </w:r>
        <w:r w:rsidR="006819EB">
          <w:rPr>
            <w:noProof/>
          </w:rPr>
          <w:tab/>
        </w:r>
        <w:r w:rsidR="006819EB">
          <w:rPr>
            <w:noProof/>
          </w:rPr>
          <w:fldChar w:fldCharType="begin"/>
        </w:r>
        <w:r w:rsidR="006819EB">
          <w:rPr>
            <w:noProof/>
          </w:rPr>
          <w:instrText xml:space="preserve"> PAGEREF _Toc502074649 \h </w:instrText>
        </w:r>
        <w:r w:rsidR="006819EB">
          <w:rPr>
            <w:noProof/>
          </w:rPr>
        </w:r>
        <w:r w:rsidR="006819EB">
          <w:rPr>
            <w:noProof/>
          </w:rPr>
          <w:fldChar w:fldCharType="separate"/>
        </w:r>
        <w:r w:rsidR="006819EB">
          <w:rPr>
            <w:noProof/>
          </w:rPr>
          <w:t>117</w:t>
        </w:r>
        <w:r w:rsidR="006819EB">
          <w:rPr>
            <w:noProof/>
          </w:rPr>
          <w:fldChar w:fldCharType="end"/>
        </w:r>
      </w:hyperlink>
    </w:p>
    <w:p w:rsidR="006819EB" w:rsidRDefault="0091450E">
      <w:pPr>
        <w:pStyle w:val="TOC1"/>
        <w:rPr>
          <w:rFonts w:eastAsiaTheme="minorEastAsia"/>
          <w:b w:val="0"/>
          <w:caps w:val="0"/>
          <w:noProof/>
          <w:sz w:val="22"/>
          <w:szCs w:val="22"/>
        </w:rPr>
      </w:pPr>
      <w:hyperlink w:anchor="_Toc502074650" w:history="1">
        <w:r w:rsidR="006819EB" w:rsidRPr="004C4C05">
          <w:rPr>
            <w:rStyle w:val="Hyperlink"/>
            <w:noProof/>
          </w:rPr>
          <w:t>Покажчик</w:t>
        </w:r>
        <w:r w:rsidR="006819EB">
          <w:rPr>
            <w:noProof/>
          </w:rPr>
          <w:tab/>
        </w:r>
        <w:r w:rsidR="006819EB">
          <w:rPr>
            <w:noProof/>
          </w:rPr>
          <w:fldChar w:fldCharType="begin"/>
        </w:r>
        <w:r w:rsidR="006819EB">
          <w:rPr>
            <w:noProof/>
          </w:rPr>
          <w:instrText xml:space="preserve"> PAGEREF _Toc502074650 \h </w:instrText>
        </w:r>
        <w:r w:rsidR="006819EB">
          <w:rPr>
            <w:noProof/>
          </w:rPr>
        </w:r>
        <w:r w:rsidR="006819EB">
          <w:rPr>
            <w:noProof/>
          </w:rPr>
          <w:fldChar w:fldCharType="separate"/>
        </w:r>
        <w:r w:rsidR="006819EB">
          <w:rPr>
            <w:noProof/>
          </w:rPr>
          <w:t>118</w:t>
        </w:r>
        <w:r w:rsidR="006819EB">
          <w:rPr>
            <w:noProof/>
          </w:rPr>
          <w:fldChar w:fldCharType="end"/>
        </w:r>
      </w:hyperlink>
    </w:p>
    <w:p w:rsidR="007950F1" w:rsidRDefault="00B16881">
      <w:pPr>
        <w:pStyle w:val="ProductList-Body"/>
        <w:sectPr w:rsidR="007950F1">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7950F1" w:rsidRDefault="007950F1">
      <w:pPr>
        <w:pStyle w:val="ProductList-Body"/>
      </w:pPr>
    </w:p>
    <w:p w:rsidR="007950F1" w:rsidRDefault="007950F1">
      <w:pPr>
        <w:sectPr w:rsidR="007950F1">
          <w:headerReference w:type="default" r:id="rId14"/>
          <w:footerReference w:type="default" r:id="rId15"/>
          <w:type w:val="continuous"/>
          <w:pgSz w:w="12240" w:h="15840" w:code="1"/>
          <w:pgMar w:top="1170" w:right="720" w:bottom="720" w:left="720" w:header="432" w:footer="288" w:gutter="0"/>
          <w:cols w:space="360"/>
        </w:sectPr>
      </w:pPr>
    </w:p>
    <w:p w:rsidR="007950F1" w:rsidRDefault="00B16881">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502074508"/>
      <w:r>
        <w:instrText>Вступ</w:instrText>
      </w:r>
      <w:bookmarkEnd w:id="3"/>
      <w:r>
        <w:instrText>" \l 1</w:instrText>
      </w:r>
      <w:r>
        <w:fldChar w:fldCharType="end"/>
      </w:r>
    </w:p>
    <w:p w:rsidR="007950F1" w:rsidRDefault="007950F1">
      <w:pPr>
        <w:pStyle w:val="ProductList-Body"/>
      </w:pPr>
    </w:p>
    <w:p w:rsidR="007950F1" w:rsidRDefault="00B16881">
      <w:pPr>
        <w:pStyle w:val="ProductList-Offering1Heading"/>
        <w:outlineLvl w:val="1"/>
      </w:pPr>
      <w:bookmarkStart w:id="4" w:name="_Sec532"/>
      <w:r>
        <w:t>Про цей документ</w:t>
      </w:r>
      <w:bookmarkEnd w:id="4"/>
      <w:r>
        <w:fldChar w:fldCharType="begin"/>
      </w:r>
      <w:r>
        <w:instrText xml:space="preserve"> TC "</w:instrText>
      </w:r>
      <w:bookmarkStart w:id="5" w:name="_Toc502074509"/>
      <w:r>
        <w:instrText>Про цей документ</w:instrText>
      </w:r>
      <w:bookmarkEnd w:id="5"/>
      <w:r>
        <w:instrText>" \l 2</w:instrText>
      </w:r>
      <w:r>
        <w:fldChar w:fldCharType="end"/>
      </w:r>
    </w:p>
    <w:p w:rsidR="007950F1" w:rsidRDefault="00B16881">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6">
        <w:r>
          <w:rPr>
            <w:color w:val="00467F"/>
            <w:u w:val="single"/>
          </w:rPr>
          <w:t>http://go.microsoft.com/?linkid=9840733</w:t>
        </w:r>
      </w:hyperlink>
      <w:r>
        <w:t>.</w:t>
      </w:r>
    </w:p>
    <w:p w:rsidR="007950F1" w:rsidRDefault="007950F1">
      <w:pPr>
        <w:pStyle w:val="ProductList-Body"/>
      </w:pPr>
    </w:p>
    <w:p w:rsidR="007950F1" w:rsidRDefault="00B16881">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7">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8">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7950F1" w:rsidRDefault="00B16881">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02074510"/>
      <w:r>
        <w:instrText>Що містить цей Документ</w:instrText>
      </w:r>
      <w:bookmarkEnd w:id="7"/>
      <w:r>
        <w:instrText>" \l 2</w:instrText>
      </w:r>
      <w:r>
        <w:fldChar w:fldCharType="end"/>
      </w:r>
    </w:p>
    <w:p w:rsidR="007950F1" w:rsidRDefault="00B16881">
      <w:pPr>
        <w:pStyle w:val="ProductList-Body"/>
      </w:pPr>
      <w:r>
        <w:t xml:space="preserve">Умови для продуктів складаються з наведених нижче розділів. </w:t>
      </w:r>
    </w:p>
    <w:p w:rsidR="007950F1" w:rsidRDefault="0091450E" w:rsidP="00B16881">
      <w:pPr>
        <w:pStyle w:val="ProductList-Bullet"/>
        <w:numPr>
          <w:ilvl w:val="0"/>
          <w:numId w:val="3"/>
        </w:numPr>
      </w:pPr>
      <w:hyperlink w:anchor="_Sec531">
        <w:r w:rsidR="00B16881">
          <w:rPr>
            <w:color w:val="00467F"/>
            <w:u w:val="single"/>
          </w:rPr>
          <w:t>«Вступ»</w:t>
        </w:r>
      </w:hyperlink>
      <w:r w:rsidR="00B16881">
        <w:t>, який включає список недавніх змін.</w:t>
      </w:r>
    </w:p>
    <w:p w:rsidR="007950F1" w:rsidRDefault="0091450E" w:rsidP="00B16881">
      <w:pPr>
        <w:pStyle w:val="ProductList-Bullet"/>
        <w:numPr>
          <w:ilvl w:val="0"/>
          <w:numId w:val="3"/>
        </w:numPr>
      </w:pPr>
      <w:hyperlink w:anchor="_Sec536">
        <w:r w:rsidR="00B16881">
          <w:rPr>
            <w:color w:val="00467F"/>
            <w:u w:val="single"/>
          </w:rPr>
          <w:t>«Умови ліцензії»</w:t>
        </w:r>
      </w:hyperlink>
      <w:r w:rsidR="00B16881">
        <w:t>, в якому наведено список Універсальних умов ліцензування та Умов моделі ліцензування, що застосовуються до Програмних продуктів.</w:t>
      </w:r>
    </w:p>
    <w:p w:rsidR="007950F1" w:rsidRDefault="0091450E" w:rsidP="00B16881">
      <w:pPr>
        <w:pStyle w:val="ProductList-Bullet"/>
        <w:numPr>
          <w:ilvl w:val="0"/>
          <w:numId w:val="3"/>
        </w:numPr>
      </w:pPr>
      <w:hyperlink w:anchor="_Sec547">
        <w:r w:rsidR="00B16881">
          <w:rPr>
            <w:color w:val="00467F"/>
            <w:u w:val="single"/>
          </w:rPr>
          <w:t>«Програмні продукти»</w:t>
        </w:r>
      </w:hyperlink>
      <w:r w:rsidR="00B16881">
        <w:t>, в якому наведено список усіх Записів товару Програмних продуктів.</w:t>
      </w:r>
    </w:p>
    <w:p w:rsidR="007950F1" w:rsidRDefault="0091450E" w:rsidP="00B16881">
      <w:pPr>
        <w:pStyle w:val="ProductList-Bullet"/>
        <w:numPr>
          <w:ilvl w:val="0"/>
          <w:numId w:val="3"/>
        </w:numPr>
      </w:pPr>
      <w:hyperlink w:anchor="_Sec548">
        <w:r w:rsidR="00B16881">
          <w:rPr>
            <w:color w:val="00467F"/>
            <w:u w:val="single"/>
          </w:rPr>
          <w:t>«Онлайнові служби»</w:t>
        </w:r>
      </w:hyperlink>
      <w:r w:rsidR="00B16881">
        <w:t>, в якому наведено список усіх Записів товару Онлайнових служб.</w:t>
      </w:r>
    </w:p>
    <w:p w:rsidR="007950F1" w:rsidRDefault="0091450E" w:rsidP="00B16881">
      <w:pPr>
        <w:pStyle w:val="ProductList-Bullet"/>
        <w:numPr>
          <w:ilvl w:val="0"/>
          <w:numId w:val="3"/>
        </w:numPr>
      </w:pPr>
      <w:hyperlink w:anchor="_Sec549">
        <w:r w:rsidR="00B16881">
          <w:rPr>
            <w:color w:val="00467F"/>
            <w:u w:val="single"/>
          </w:rPr>
          <w:t>«Глосарій»</w:t>
        </w:r>
      </w:hyperlink>
      <w:r w:rsidR="00B16881">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7950F1" w:rsidRDefault="00B16881" w:rsidP="00B16881">
      <w:pPr>
        <w:pStyle w:val="ProductList-Bullet"/>
        <w:numPr>
          <w:ilvl w:val="0"/>
          <w:numId w:val="3"/>
        </w:numPr>
      </w:pPr>
      <w:r>
        <w:t>Є такі додатки:</w:t>
      </w:r>
    </w:p>
    <w:p w:rsidR="007950F1" w:rsidRDefault="0091450E" w:rsidP="00B16881">
      <w:pPr>
        <w:pStyle w:val="ProductList-Bullet"/>
        <w:numPr>
          <w:ilvl w:val="1"/>
          <w:numId w:val="3"/>
        </w:numPr>
      </w:pPr>
      <w:hyperlink w:anchor="_Sec591">
        <w:r w:rsidR="00B16881">
          <w:rPr>
            <w:color w:val="00467F"/>
            <w:u w:val="single"/>
          </w:rPr>
          <w:t>Додаток А – таблиця «Ліцензії доступу клієнта/Еквіваленти ліцензій на керування»</w:t>
        </w:r>
      </w:hyperlink>
      <w:r w:rsidR="00B16881">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7950F1" w:rsidRDefault="0091450E" w:rsidP="00B16881">
      <w:pPr>
        <w:pStyle w:val="ProductList-Bullet"/>
        <w:numPr>
          <w:ilvl w:val="1"/>
          <w:numId w:val="3"/>
        </w:numPr>
      </w:pPr>
      <w:hyperlink w:anchor="_Sec564">
        <w:r w:rsidR="00B16881">
          <w:rPr>
            <w:color w:val="00467F"/>
            <w:u w:val="single"/>
          </w:rPr>
          <w:t>Додаток B – «Підтримка програмного забезпечення»</w:t>
        </w:r>
      </w:hyperlink>
      <w:r w:rsidR="00B16881">
        <w:t>,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w:t>
      </w:r>
    </w:p>
    <w:p w:rsidR="007950F1" w:rsidRDefault="0091450E" w:rsidP="00B16881">
      <w:pPr>
        <w:pStyle w:val="ProductList-Bullet"/>
        <w:numPr>
          <w:ilvl w:val="1"/>
          <w:numId w:val="3"/>
        </w:numPr>
      </w:pPr>
      <w:hyperlink w:anchor="_Sec1237">
        <w:r w:rsidR="00B16881">
          <w:rPr>
            <w:color w:val="00467F"/>
            <w:u w:val="single"/>
          </w:rPr>
          <w:t>Додаток C – «Ліцензії Add-on та інші Перехідні ліцензії для Онлайнових служб»</w:t>
        </w:r>
      </w:hyperlink>
      <w:r w:rsidR="00B16881">
        <w:t>, у якому описано відповідні продукти й умови щодо ліцензій USL Add-on і From SA для Онлайнових служб.</w:t>
      </w:r>
    </w:p>
    <w:p w:rsidR="007950F1" w:rsidRDefault="0091450E" w:rsidP="00B16881">
      <w:pPr>
        <w:pStyle w:val="ProductList-Bullet"/>
        <w:numPr>
          <w:ilvl w:val="1"/>
          <w:numId w:val="3"/>
        </w:numPr>
      </w:pPr>
      <w:hyperlink w:anchor="_Sec562">
        <w:r w:rsidR="00B16881">
          <w:rPr>
            <w:color w:val="00467F"/>
            <w:u w:val="single"/>
          </w:rPr>
          <w:t>Додаток D – «Професійні послуги»</w:t>
        </w:r>
      </w:hyperlink>
      <w:r w:rsidR="00B16881">
        <w:t>, у якому наведено список Професійних послуг, що пропонуються за програмами корпоративного ліцензування «Volume Licensing» Майкрософт.</w:t>
      </w:r>
    </w:p>
    <w:p w:rsidR="007950F1" w:rsidRDefault="0091450E" w:rsidP="00B16881">
      <w:pPr>
        <w:pStyle w:val="ProductList-Bullet"/>
        <w:numPr>
          <w:ilvl w:val="1"/>
          <w:numId w:val="3"/>
        </w:numPr>
      </w:pPr>
      <w:hyperlink w:anchor="_Sec563">
        <w:r w:rsidR="00B16881">
          <w:rPr>
            <w:color w:val="00467F"/>
            <w:u w:val="single"/>
          </w:rPr>
          <w:t>Додаток E – «Додаткові умови Угоди за програмою»</w:t>
        </w:r>
      </w:hyperlink>
      <w:r w:rsidR="00B16881">
        <w:t>, у якому наведено додаткові умови, що доповнюють Угоди за програмою корпоративного ліцензування «Volume Licensing» Майкрософт.</w:t>
      </w:r>
    </w:p>
    <w:p w:rsidR="007950F1" w:rsidRDefault="0091450E" w:rsidP="00B16881">
      <w:pPr>
        <w:pStyle w:val="ProductList-Bullet"/>
        <w:numPr>
          <w:ilvl w:val="1"/>
          <w:numId w:val="3"/>
        </w:numPr>
      </w:pPr>
      <w:hyperlink w:anchor="_Sec572">
        <w:r w:rsidR="00B16881">
          <w:rPr>
            <w:color w:val="00467F"/>
            <w:u w:val="single"/>
          </w:rPr>
          <w:t>Додаток F – «Акції щодо продуктів»</w:t>
        </w:r>
      </w:hyperlink>
      <w:r w:rsidR="00B16881">
        <w:t>, де перелічено акції щодо Продуктів, які не ввійшли до Прейскуранту.</w:t>
      </w:r>
    </w:p>
    <w:p w:rsidR="007950F1" w:rsidRDefault="0091450E" w:rsidP="00B16881">
      <w:pPr>
        <w:pStyle w:val="ProductList-Bullet"/>
        <w:numPr>
          <w:ilvl w:val="1"/>
          <w:numId w:val="3"/>
        </w:numPr>
      </w:pPr>
      <w:hyperlink w:anchor="_Sec899">
        <w:r w:rsidR="00B16881">
          <w:rPr>
            <w:color w:val="00467F"/>
            <w:u w:val="single"/>
          </w:rPr>
          <w:t>Додаток G – «Умови щодо Масиву для зберігання даних»</w:t>
        </w:r>
      </w:hyperlink>
      <w:r w:rsidR="00B16881">
        <w:t>, у якому наведено додаткові умови стосовно пристроїв Масиву для зберігання даних.</w:t>
      </w:r>
    </w:p>
    <w:p w:rsidR="007950F1" w:rsidRDefault="0091450E" w:rsidP="00B16881">
      <w:pPr>
        <w:pStyle w:val="ProductList-Bullet"/>
        <w:numPr>
          <w:ilvl w:val="1"/>
          <w:numId w:val="3"/>
        </w:numPr>
      </w:pPr>
      <w:hyperlink w:anchor="_Sec1205">
        <w:r w:rsidR="00B16881">
          <w:rPr>
            <w:color w:val="00467F"/>
            <w:u w:val="single"/>
          </w:rPr>
          <w:t>Додаток H – «Premium Assurance»</w:t>
        </w:r>
      </w:hyperlink>
      <w:r w:rsidR="00B16881">
        <w:t>, у якому описано правила придбання Premium Assurance і додаткові переваги, доступні клієнтам, які придбали Premium Assurance.</w:t>
      </w:r>
    </w:p>
    <w:p w:rsidR="007950F1" w:rsidRDefault="0091450E" w:rsidP="00B16881">
      <w:pPr>
        <w:pStyle w:val="ProductList-Bullet"/>
        <w:numPr>
          <w:ilvl w:val="1"/>
          <w:numId w:val="3"/>
        </w:numPr>
      </w:pPr>
      <w:hyperlink w:anchor="_Sec1230">
        <w:r w:rsidR="00B16881">
          <w:rPr>
            <w:color w:val="00467F"/>
            <w:u w:val="single"/>
          </w:rPr>
          <w:t>Додаток I – «Переваги використання для учнів»</w:t>
        </w:r>
      </w:hyperlink>
      <w:r w:rsidR="00B16881">
        <w:t xml:space="preserve">, де перелічено Відповідні продукти та пов’язані з ними </w:t>
      </w:r>
      <w:r w:rsidR="00B16881">
        <w:fldChar w:fldCharType="begin"/>
      </w:r>
      <w:r w:rsidR="00B16881">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B16881">
        <w:fldChar w:fldCharType="separate"/>
      </w:r>
      <w:r w:rsidR="00B16881">
        <w:rPr>
          <w:color w:val="0563C1"/>
        </w:rPr>
        <w:t>Переваги використання для учнів</w:t>
      </w:r>
      <w:r w:rsidR="00B16881">
        <w:fldChar w:fldCharType="end"/>
      </w:r>
      <w:r w:rsidR="00B16881">
        <w:t>.</w:t>
      </w:r>
    </w:p>
    <w:p w:rsidR="007950F1" w:rsidRDefault="0091450E" w:rsidP="00B16881">
      <w:pPr>
        <w:pStyle w:val="ProductList-Bullet"/>
        <w:numPr>
          <w:ilvl w:val="0"/>
          <w:numId w:val="3"/>
        </w:numPr>
      </w:pPr>
      <w:hyperlink w:anchor="_Sec844">
        <w:r w:rsidR="00B16881">
          <w:rPr>
            <w:color w:val="00467F"/>
            <w:u w:val="single"/>
          </w:rPr>
          <w:t>Покажчик</w:t>
        </w:r>
      </w:hyperlink>
      <w:r w:rsidR="00B16881">
        <w:t>, де наведено всі Продукти, на які робиться посилання в Умовах для продуктів, а також визначається, де вони розташовані.</w:t>
      </w:r>
    </w:p>
    <w:p w:rsidR="007950F1" w:rsidRDefault="00B16881">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02074511"/>
      <w:r>
        <w:instrText>Як здійснювати навігацію по Запису товару</w:instrText>
      </w:r>
      <w:bookmarkEnd w:id="9"/>
      <w:r>
        <w:instrText>" \l 2</w:instrText>
      </w:r>
      <w:r>
        <w:fldChar w:fldCharType="end"/>
      </w:r>
    </w:p>
    <w:p w:rsidR="007950F1" w:rsidRDefault="00B16881">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7950F1" w:rsidRDefault="00B16881">
      <w:pPr>
        <w:pStyle w:val="ProductList-Body"/>
      </w:pPr>
      <w:r>
        <w:t xml:space="preserve">Кожен Запис товару Онлайнових служб включає два розділи: Доступність програм і Умови продукту. </w:t>
      </w:r>
    </w:p>
    <w:p w:rsidR="007950F1" w:rsidRDefault="007950F1">
      <w:pPr>
        <w:pStyle w:val="ProductList-Body"/>
      </w:pPr>
    </w:p>
    <w:p w:rsidR="007950F1" w:rsidRDefault="00B16881">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7950F1" w:rsidRDefault="00B16881">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7950F1" w:rsidRDefault="007950F1">
      <w:pPr>
        <w:pStyle w:val="ProductList-Body"/>
      </w:pPr>
    </w:p>
    <w:p w:rsidR="007950F1" w:rsidRDefault="00B16881">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7950F1" w:rsidRDefault="00B16881">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7950F1" w:rsidRDefault="007950F1">
      <w:pPr>
        <w:pStyle w:val="ProductList-Body"/>
      </w:pPr>
    </w:p>
    <w:p w:rsidR="007950F1" w:rsidRDefault="00B16881">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7950F1" w:rsidRDefault="00B1688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7950F1" w:rsidRDefault="007950F1">
      <w:pPr>
        <w:pStyle w:val="ProductList-Body"/>
      </w:pPr>
    </w:p>
    <w:p w:rsidR="007950F1" w:rsidRDefault="00B16881">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7950F1" w:rsidRDefault="00B1688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7950F1" w:rsidRDefault="00B16881">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02074512"/>
      <w:r>
        <w:instrText>Пояснення та зведення змін у цьому документі</w:instrText>
      </w:r>
      <w:bookmarkEnd w:id="11"/>
      <w:r>
        <w:instrText>" \l 2</w:instrText>
      </w:r>
      <w:r>
        <w:fldChar w:fldCharType="end"/>
      </w:r>
    </w:p>
    <w:p w:rsidR="007950F1" w:rsidRDefault="00B16881">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64"/>
        <w:gridCol w:w="5452"/>
      </w:tblGrid>
      <w:tr w:rsidR="007950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Видалення</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2"/>
      </w:pPr>
      <w:r>
        <w:t>Програмне забезпечення</w:t>
      </w:r>
    </w:p>
    <w:p w:rsidR="007950F1" w:rsidRDefault="0091450E">
      <w:pPr>
        <w:pStyle w:val="ProductList-Body"/>
      </w:pPr>
      <w:hyperlink w:anchor="_Sec655">
        <w:r w:rsidR="00B16881">
          <w:rPr>
            <w:color w:val="00467F"/>
            <w:u w:val="single"/>
          </w:rPr>
          <w:t>Windows Server</w:t>
        </w:r>
      </w:hyperlink>
      <w:r w:rsidR="00B16881">
        <w:t>: Додано нову відмову від прав за базовою ліцензією доступу клієнта до Windows Server для Клієнтів, які використовують Windows Server лише у зв’язку із синхронізацією Azure Active Directory з локальними інфраструктурами Active Directory.</w:t>
      </w:r>
    </w:p>
    <w:p w:rsidR="007950F1" w:rsidRDefault="007950F1">
      <w:pPr>
        <w:pStyle w:val="ProductList-Body"/>
      </w:pPr>
    </w:p>
    <w:p w:rsidR="007950F1" w:rsidRDefault="00B16881">
      <w:pPr>
        <w:pStyle w:val="ProductList-ClauseHeading"/>
        <w:outlineLvl w:val="2"/>
      </w:pPr>
      <w:r>
        <w:t>Онлайнові служби</w:t>
      </w:r>
    </w:p>
    <w:p w:rsidR="007950F1" w:rsidRDefault="0091450E">
      <w:pPr>
        <w:pStyle w:val="ProductList-Body"/>
      </w:pPr>
      <w:hyperlink w:anchor="_Sec629">
        <w:r w:rsidR="00B16881">
          <w:rPr>
            <w:color w:val="00467F"/>
            <w:u w:val="single"/>
          </w:rPr>
          <w:t>Microsoft 365</w:t>
        </w:r>
      </w:hyperlink>
      <w:r w:rsidR="00B16881">
        <w:t>: Оновлено права на використання Microsoft 365 Business: додано права на використання Windows Business, компонента Microsoft 365 Business.</w:t>
      </w:r>
    </w:p>
    <w:p w:rsidR="007950F1" w:rsidRDefault="0091450E">
      <w:pPr>
        <w:pStyle w:val="ProductList-Body"/>
      </w:pPr>
      <w:hyperlink w:anchor="_Sec1209">
        <w:r w:rsidR="00B16881">
          <w:rPr>
            <w:color w:val="00467F"/>
            <w:u w:val="single"/>
          </w:rPr>
          <w:t>Microsoft Kaizala Pro</w:t>
        </w:r>
      </w:hyperlink>
      <w:r w:rsidR="00B16881">
        <w:t>: До переліку територій, на яких доступна служба, додано Кенію.</w:t>
      </w:r>
    </w:p>
    <w:p w:rsidR="007950F1" w:rsidRDefault="007950F1">
      <w:pPr>
        <w:pStyle w:val="ProductList-Body"/>
      </w:pP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7950F1">
      <w:pPr>
        <w:sectPr w:rsidR="007950F1">
          <w:headerReference w:type="default" r:id="rId23"/>
          <w:footerReference w:type="default" r:id="rId24"/>
          <w:type w:val="continuous"/>
          <w:pgSz w:w="12240" w:h="15840" w:code="1"/>
          <w:pgMar w:top="1170" w:right="720" w:bottom="720" w:left="720" w:header="432" w:footer="288" w:gutter="0"/>
          <w:cols w:space="360"/>
        </w:sectPr>
      </w:pPr>
    </w:p>
    <w:p w:rsidR="007950F1" w:rsidRDefault="00B16881">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502074513"/>
      <w:r>
        <w:instrText>Умови ліцензії</w:instrText>
      </w:r>
      <w:bookmarkEnd w:id="13"/>
      <w:r>
        <w:instrText>" \l 1</w:instrText>
      </w:r>
      <w:r>
        <w:fldChar w:fldCharType="end"/>
      </w:r>
    </w:p>
    <w:p w:rsidR="007950F1" w:rsidRDefault="00B16881">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7950F1" w:rsidRDefault="007950F1">
      <w:pPr>
        <w:pStyle w:val="ProductList-Body"/>
      </w:pPr>
    </w:p>
    <w:p w:rsidR="007950F1" w:rsidRDefault="00B16881">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7950F1" w:rsidRDefault="00B16881">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02074514"/>
      <w:r>
        <w:instrText>Універсальні умови ліцензування</w:instrText>
      </w:r>
      <w:bookmarkEnd w:id="15"/>
      <w:r>
        <w:instrText>" \l 2</w:instrText>
      </w:r>
      <w:r>
        <w:fldChar w:fldCharType="end"/>
      </w:r>
    </w:p>
    <w:p w:rsidR="007950F1" w:rsidRDefault="00B16881">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7950F1" w:rsidRDefault="007950F1">
      <w:pPr>
        <w:pStyle w:val="ProductList-Body"/>
      </w:pPr>
    </w:p>
    <w:p w:rsidR="007950F1" w:rsidRDefault="00B16881">
      <w:pPr>
        <w:pStyle w:val="ProductList-ClauseHeading"/>
        <w:outlineLvl w:val="2"/>
      </w:pPr>
      <w:r>
        <w:t>1. Визначення</w:t>
      </w:r>
    </w:p>
    <w:p w:rsidR="007950F1" w:rsidRDefault="00B16881">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7950F1" w:rsidRDefault="007950F1">
      <w:pPr>
        <w:pStyle w:val="ProductList-Body"/>
      </w:pPr>
    </w:p>
    <w:p w:rsidR="007950F1" w:rsidRDefault="00B16881">
      <w:pPr>
        <w:pStyle w:val="ProductList-ClauseHeading"/>
        <w:outlineLvl w:val="2"/>
      </w:pPr>
      <w:r>
        <w:t>2. Права на використання Клієнта</w:t>
      </w:r>
    </w:p>
    <w:p w:rsidR="007950F1" w:rsidRDefault="00B16881">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7950F1" w:rsidRDefault="007950F1">
      <w:pPr>
        <w:pStyle w:val="ProductList-Body"/>
      </w:pPr>
    </w:p>
    <w:p w:rsidR="007950F1" w:rsidRDefault="00B16881">
      <w:pPr>
        <w:pStyle w:val="ProductList-ClauseHeading"/>
        <w:outlineLvl w:val="2"/>
      </w:pPr>
      <w:r>
        <w:t>3. Права на використання інших версій і нижчих випусків</w:t>
      </w:r>
    </w:p>
    <w:p w:rsidR="007950F1" w:rsidRDefault="00B16881">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7950F1" w:rsidRDefault="007950F1">
      <w:pPr>
        <w:pStyle w:val="ProductList-Body"/>
      </w:pPr>
    </w:p>
    <w:p w:rsidR="007950F1" w:rsidRDefault="00B16881">
      <w:pPr>
        <w:pStyle w:val="ProductList-ClauseHeading"/>
        <w:outlineLvl w:val="2"/>
      </w:pPr>
      <w:r>
        <w:t>4. Програмне забезпечення від стороннього виробника</w:t>
      </w:r>
    </w:p>
    <w:p w:rsidR="007950F1" w:rsidRDefault="00B16881">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7950F1" w:rsidRDefault="007950F1">
      <w:pPr>
        <w:pStyle w:val="ProductList-Body"/>
      </w:pPr>
    </w:p>
    <w:p w:rsidR="007950F1" w:rsidRDefault="00B16881">
      <w:pPr>
        <w:pStyle w:val="ProductList-ClauseHeading"/>
        <w:outlineLvl w:val="2"/>
      </w:pPr>
      <w:r>
        <w:t>5. Код попередньої версії, оновлення або доповнення, додаткові функціональні можливості</w:t>
      </w:r>
    </w:p>
    <w:p w:rsidR="007950F1" w:rsidRDefault="00B16881">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7950F1" w:rsidRDefault="007950F1">
      <w:pPr>
        <w:pStyle w:val="ProductList-Body"/>
      </w:pPr>
    </w:p>
    <w:p w:rsidR="007950F1" w:rsidRDefault="00B16881">
      <w:pPr>
        <w:pStyle w:val="ProductList-ClauseHeading"/>
        <w:outlineLvl w:val="2"/>
      </w:pPr>
      <w:r>
        <w:t>6. Обмеження</w:t>
      </w:r>
    </w:p>
    <w:p w:rsidR="007950F1" w:rsidRDefault="00B16881">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7950F1" w:rsidRDefault="007950F1">
      <w:pPr>
        <w:pStyle w:val="ProductList-Body"/>
      </w:pPr>
    </w:p>
    <w:p w:rsidR="007950F1" w:rsidRDefault="00B16881">
      <w:pPr>
        <w:pStyle w:val="ProductList-ClauseHeading"/>
        <w:outlineLvl w:val="2"/>
      </w:pPr>
      <w:r>
        <w:t>7. Підтримка програмного забезпечення</w:t>
      </w:r>
    </w:p>
    <w:p w:rsidR="007950F1" w:rsidRDefault="00B16881">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7950F1" w:rsidRDefault="007950F1">
      <w:pPr>
        <w:pStyle w:val="ProductList-Body"/>
      </w:pPr>
    </w:p>
    <w:p w:rsidR="007950F1" w:rsidRDefault="00B16881">
      <w:pPr>
        <w:pStyle w:val="ProductList-ClauseHeading"/>
        <w:outlineLvl w:val="2"/>
      </w:pPr>
      <w:r>
        <w:t>8. Доручення керування програмним забезпеченням сторонньому підряднику</w:t>
      </w:r>
    </w:p>
    <w:p w:rsidR="007950F1" w:rsidRDefault="00B16881">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7950F1" w:rsidRDefault="007950F1">
      <w:pPr>
        <w:pStyle w:val="ProductList-Body"/>
      </w:pPr>
    </w:p>
    <w:p w:rsidR="007950F1" w:rsidRDefault="00B16881">
      <w:pPr>
        <w:pStyle w:val="ProductList-ClauseHeading"/>
        <w:outlineLvl w:val="2"/>
      </w:pPr>
      <w:r>
        <w:t>9. Призначення та перепризначення ліцензій</w:t>
      </w:r>
    </w:p>
    <w:p w:rsidR="007950F1" w:rsidRDefault="00B16881">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7950F1" w:rsidRDefault="007950F1">
      <w:pPr>
        <w:pStyle w:val="ProductList-Body"/>
      </w:pPr>
    </w:p>
    <w:p w:rsidR="007950F1" w:rsidRDefault="00B16881">
      <w:pPr>
        <w:pStyle w:val="ProductList-ClauseHeading"/>
        <w:outlineLvl w:val="2"/>
      </w:pPr>
      <w:r>
        <w:t>10. Технічні заходи</w:t>
      </w:r>
    </w:p>
    <w:p w:rsidR="007950F1" w:rsidRDefault="00B16881">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7950F1" w:rsidRDefault="007950F1">
      <w:pPr>
        <w:pStyle w:val="ProductList-Body"/>
      </w:pPr>
    </w:p>
    <w:p w:rsidR="007950F1" w:rsidRDefault="00B16881">
      <w:pPr>
        <w:pStyle w:val="ProductList-SubClauseHeading"/>
        <w:outlineLvl w:val="3"/>
      </w:pPr>
      <w:r>
        <w:t>10.1 Активація та перевірка</w:t>
      </w:r>
    </w:p>
    <w:p w:rsidR="007950F1" w:rsidRDefault="00B16881">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7950F1" w:rsidRDefault="007950F1">
      <w:pPr>
        <w:pStyle w:val="ProductList-BodyIndented"/>
      </w:pPr>
    </w:p>
    <w:p w:rsidR="007950F1" w:rsidRDefault="00B16881">
      <w:pPr>
        <w:pStyle w:val="ProductList-SubClauseHeading"/>
        <w:outlineLvl w:val="3"/>
      </w:pPr>
      <w:r>
        <w:t>10.2 Ключі продукту</w:t>
      </w:r>
    </w:p>
    <w:p w:rsidR="007950F1" w:rsidRDefault="00B16881">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7950F1" w:rsidRDefault="007950F1">
      <w:pPr>
        <w:pStyle w:val="ProductList-BodyIndented"/>
      </w:pPr>
    </w:p>
    <w:p w:rsidR="007950F1" w:rsidRDefault="00B16881">
      <w:pPr>
        <w:pStyle w:val="ProductList-ClauseHeading"/>
        <w:outlineLvl w:val="2"/>
      </w:pPr>
      <w:r>
        <w:t>11. Зауваження</w:t>
      </w:r>
    </w:p>
    <w:p w:rsidR="007950F1" w:rsidRDefault="00B16881">
      <w:pPr>
        <w:pStyle w:val="ProductList-Body"/>
      </w:pPr>
      <w:r>
        <w:t>Якщо зазначено в розділі «Права на використання» кожного Запису товару, застосовуються такі повідомлення.</w:t>
      </w:r>
    </w:p>
    <w:p w:rsidR="007950F1" w:rsidRDefault="007950F1">
      <w:pPr>
        <w:pStyle w:val="ProductList-Body"/>
      </w:pPr>
    </w:p>
    <w:p w:rsidR="007950F1" w:rsidRDefault="00B16881">
      <w:pPr>
        <w:pStyle w:val="ProductList-SubClauseHeading"/>
        <w:outlineLvl w:val="3"/>
      </w:pPr>
      <w:r>
        <w:t>11.1 Інтернет-функції</w:t>
      </w:r>
    </w:p>
    <w:p w:rsidR="007950F1" w:rsidRDefault="00B16881">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7950F1" w:rsidRDefault="007950F1">
      <w:pPr>
        <w:pStyle w:val="ProductList-BodyIndented"/>
      </w:pPr>
    </w:p>
    <w:p w:rsidR="007950F1" w:rsidRDefault="00B16881">
      <w:pPr>
        <w:pStyle w:val="ProductList-SubClauseHeading"/>
        <w:outlineLvl w:val="3"/>
      </w:pPr>
      <w:r>
        <w:t>11.2 Карти Bing</w:t>
      </w:r>
    </w:p>
    <w:p w:rsidR="007950F1" w:rsidRDefault="00B16881">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25">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26">
        <w:r>
          <w:rPr>
            <w:color w:val="00467F"/>
            <w:u w:val="single"/>
          </w:rPr>
          <w:t>http://go.microsoft.com/fwlink/?LinkID=248686</w:t>
        </w:r>
      </w:hyperlink>
      <w:r>
        <w:t>.</w:t>
      </w:r>
    </w:p>
    <w:p w:rsidR="007950F1" w:rsidRDefault="007950F1">
      <w:pPr>
        <w:pStyle w:val="ProductList-BodyIndented"/>
      </w:pPr>
    </w:p>
    <w:p w:rsidR="007950F1" w:rsidRDefault="00B16881">
      <w:pPr>
        <w:pStyle w:val="ProductList-SubClauseHeading"/>
        <w:outlineLvl w:val="3"/>
      </w:pPr>
      <w:r>
        <w:t>11.3 Візуальний стандарт H.264/AVC, стандарт відео VC-1 і візуальний стандарт MPEG-4 частина 2</w:t>
      </w:r>
    </w:p>
    <w:p w:rsidR="007950F1" w:rsidRDefault="00B16881">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7">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7950F1" w:rsidRDefault="007950F1">
      <w:pPr>
        <w:pStyle w:val="ProductList-BodyIndented"/>
      </w:pPr>
    </w:p>
    <w:p w:rsidR="007950F1" w:rsidRDefault="00B16881">
      <w:pPr>
        <w:pStyle w:val="ProductList-ClauseHeading"/>
        <w:outlineLvl w:val="2"/>
      </w:pPr>
      <w:r>
        <w:lastRenderedPageBreak/>
        <w:t>12. Компоненти шрифтів, зображення та звуки</w:t>
      </w:r>
    </w:p>
    <w:p w:rsidR="007950F1" w:rsidRDefault="00B16881">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7950F1" w:rsidRDefault="007950F1">
      <w:pPr>
        <w:pStyle w:val="ProductList-Body"/>
      </w:pPr>
    </w:p>
    <w:p w:rsidR="007950F1" w:rsidRDefault="00B16881">
      <w:pPr>
        <w:pStyle w:val="ProductList-ClauseHeading"/>
        <w:outlineLvl w:val="2"/>
      </w:pPr>
      <w:r>
        <w:t>13. Включені технології</w:t>
      </w:r>
    </w:p>
    <w:p w:rsidR="007950F1" w:rsidRDefault="00B16881">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7950F1" w:rsidRDefault="007950F1">
      <w:pPr>
        <w:pStyle w:val="ProductList-Body"/>
      </w:pPr>
    </w:p>
    <w:p w:rsidR="007950F1" w:rsidRDefault="00B16881">
      <w:pPr>
        <w:pStyle w:val="ProductList-ClauseHeading"/>
        <w:outlineLvl w:val="2"/>
      </w:pPr>
      <w:r>
        <w:t>14. Вимірювання продуктивності</w:t>
      </w:r>
    </w:p>
    <w:p w:rsidR="007950F1" w:rsidRDefault="00B16881">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7950F1" w:rsidRDefault="007950F1">
      <w:pPr>
        <w:pStyle w:val="ProductList-Body"/>
      </w:pPr>
    </w:p>
    <w:p w:rsidR="007950F1" w:rsidRDefault="00B16881">
      <w:pPr>
        <w:pStyle w:val="ProductList-ClauseHeading"/>
        <w:outlineLvl w:val="2"/>
      </w:pPr>
      <w:r>
        <w:t>15. Мультиплексування</w:t>
      </w:r>
    </w:p>
    <w:p w:rsidR="007950F1" w:rsidRDefault="00B16881">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7950F1" w:rsidRDefault="007950F1">
      <w:pPr>
        <w:pStyle w:val="ProductList-Body"/>
      </w:pPr>
    </w:p>
    <w:p w:rsidR="007950F1" w:rsidRDefault="00B16881">
      <w:pPr>
        <w:pStyle w:val="ProductList-ClauseHeading"/>
        <w:outlineLvl w:val="2"/>
      </w:pPr>
      <w:r>
        <w:t>16. Адміністративні права та права на підтримку</w:t>
      </w:r>
    </w:p>
    <w:p w:rsidR="007950F1" w:rsidRDefault="00B16881">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7950F1" w:rsidRDefault="007950F1">
      <w:pPr>
        <w:pStyle w:val="ProductList-Body"/>
      </w:pPr>
    </w:p>
    <w:p w:rsidR="007950F1" w:rsidRDefault="00B16881">
      <w:pPr>
        <w:pStyle w:val="ProductList-ClauseHeading"/>
        <w:outlineLvl w:val="2"/>
      </w:pPr>
      <w:r>
        <w:t>17. Розповсюджуваний код</w:t>
      </w:r>
    </w:p>
    <w:p w:rsidR="007950F1" w:rsidRDefault="00B16881">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7950F1" w:rsidRDefault="007950F1">
      <w:pPr>
        <w:pStyle w:val="ProductList-Body"/>
      </w:pPr>
    </w:p>
    <w:p w:rsidR="007950F1" w:rsidRDefault="00B16881">
      <w:pPr>
        <w:pStyle w:val="ProductList-SubClauseHeading"/>
        <w:outlineLvl w:val="3"/>
      </w:pPr>
      <w:r>
        <w:t>17.1 Право на використання та розповсюдження</w:t>
      </w:r>
    </w:p>
    <w:p w:rsidR="007950F1" w:rsidRDefault="00B16881">
      <w:pPr>
        <w:pStyle w:val="ProductList-BodyIndented"/>
      </w:pPr>
      <w:r>
        <w:t xml:space="preserve">Наведені нижче текстові файли та код є «Розповсюджуваним програмним кодом». </w:t>
      </w:r>
    </w:p>
    <w:p w:rsidR="007950F1" w:rsidRDefault="00B16881" w:rsidP="00B16881">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7950F1" w:rsidRDefault="00B16881" w:rsidP="00B16881">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7950F1" w:rsidRDefault="00B16881" w:rsidP="00B16881">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7950F1" w:rsidRDefault="00B16881" w:rsidP="00B16881">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7950F1" w:rsidRDefault="007950F1">
      <w:pPr>
        <w:pStyle w:val="ProductList-BodyIndented"/>
      </w:pPr>
    </w:p>
    <w:p w:rsidR="007950F1" w:rsidRDefault="00B16881">
      <w:pPr>
        <w:pStyle w:val="ProductList-SubClauseHeading"/>
        <w:outlineLvl w:val="3"/>
      </w:pPr>
      <w:r>
        <w:t>17.2 Вимоги до розповсюдження.</w:t>
      </w:r>
    </w:p>
    <w:p w:rsidR="007950F1" w:rsidRDefault="00B16881">
      <w:pPr>
        <w:pStyle w:val="ProductList-BodyIndented"/>
      </w:pPr>
      <w:r>
        <w:t>Якщо Клієнт розповсюджує Розповсюджуваний код, він повинен:</w:t>
      </w:r>
    </w:p>
    <w:p w:rsidR="007950F1" w:rsidRDefault="00B16881" w:rsidP="00B16881">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7950F1" w:rsidRDefault="00B16881" w:rsidP="00B16881">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7950F1" w:rsidRDefault="00B16881" w:rsidP="00B16881">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7950F1" w:rsidRDefault="007950F1">
      <w:pPr>
        <w:pStyle w:val="ProductList-BodyIndented"/>
      </w:pPr>
    </w:p>
    <w:p w:rsidR="007950F1" w:rsidRDefault="00B16881">
      <w:pPr>
        <w:pStyle w:val="ProductList-SubClauseHeading"/>
        <w:outlineLvl w:val="3"/>
      </w:pPr>
      <w:r>
        <w:t>17.3 Обмеження на розповсюдження</w:t>
      </w:r>
    </w:p>
    <w:p w:rsidR="007950F1" w:rsidRDefault="00B16881">
      <w:pPr>
        <w:pStyle w:val="ProductList-BodyIndented"/>
      </w:pPr>
      <w:r>
        <w:t>Клієнту не дозволяється:</w:t>
      </w:r>
    </w:p>
    <w:p w:rsidR="007950F1" w:rsidRDefault="00B16881" w:rsidP="00B16881">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7950F1" w:rsidRDefault="00B16881" w:rsidP="00B16881">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7950F1" w:rsidRDefault="00B16881" w:rsidP="00B16881">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7950F1" w:rsidRDefault="00B16881" w:rsidP="00B16881">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7950F1" w:rsidRDefault="007950F1">
      <w:pPr>
        <w:pStyle w:val="ProductList-BodyIndented"/>
      </w:pPr>
    </w:p>
    <w:p w:rsidR="007950F1" w:rsidRDefault="00B16881">
      <w:pPr>
        <w:pStyle w:val="ProductList-ClauseHeading"/>
        <w:outlineLvl w:val="2"/>
      </w:pPr>
      <w:r>
        <w:t>18. Програмне забезпечення та служби</w:t>
      </w:r>
    </w:p>
    <w:p w:rsidR="007950F1" w:rsidRDefault="00B16881">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7950F1" w:rsidRDefault="007950F1">
      <w:pPr>
        <w:pStyle w:val="ProductList-Body"/>
      </w:pPr>
    </w:p>
    <w:p w:rsidR="007950F1" w:rsidRDefault="00B16881">
      <w:pPr>
        <w:pStyle w:val="ProductList-ClauseHeading"/>
        <w:outlineLvl w:val="2"/>
      </w:pPr>
      <w:r>
        <w:t>19. Обробка Персональних даних</w:t>
      </w:r>
    </w:p>
    <w:p w:rsidR="007950F1" w:rsidRDefault="00B16881">
      <w:pPr>
        <w:pStyle w:val="ProductList-Body"/>
      </w:pPr>
      <w:r>
        <w:t xml:space="preserve">Тією мірою, якою Майкрософт є обробником або субобробником Персональних даних у зв’язку з Продуктом або наданням Професійних послуг, зобов’язання Майкрософт перед усіма клієнтами згідно з Умовами Генерального регламенту із захисту персональних даних, викладеними в Доповненні 4 до </w:t>
      </w:r>
      <w:hyperlink r:id="rId28">
        <w:r>
          <w:rPr>
            <w:color w:val="00467F"/>
            <w:u w:val="single"/>
          </w:rPr>
          <w:t>Умов використання Онлайнових служб</w:t>
        </w:r>
      </w:hyperlink>
      <w:r>
        <w:t xml:space="preserve">, набувають чинності 25 травня 2018 року. </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02074515"/>
      <w:r>
        <w:instrText>Умови моделі ліцензування</w:instrText>
      </w:r>
      <w:bookmarkEnd w:id="17"/>
      <w:r>
        <w:instrText>" \l 2</w:instrText>
      </w:r>
      <w:r>
        <w:fldChar w:fldCharType="end"/>
      </w:r>
    </w:p>
    <w:p w:rsidR="007950F1" w:rsidRDefault="00B16881">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7950F1" w:rsidRDefault="00B16881">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02074516"/>
      <w:r>
        <w:instrText>Клієнтські прикладні програми</w:instrText>
      </w:r>
      <w:bookmarkEnd w:id="19"/>
      <w:r>
        <w:instrText>" \l 3</w:instrText>
      </w:r>
      <w:r>
        <w:fldChar w:fldCharType="end"/>
      </w:r>
    </w:p>
    <w:p w:rsidR="007950F1" w:rsidRDefault="00B16881">
      <w:pPr>
        <w:pStyle w:val="ProductList-ClauseHeading"/>
        <w:outlineLvl w:val="3"/>
      </w:pPr>
      <w:r>
        <w:t>Ліцензія на пристрій</w:t>
      </w:r>
    </w:p>
    <w:p w:rsidR="007950F1" w:rsidRDefault="00B16881" w:rsidP="00B16881">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7950F1" w:rsidRDefault="00B16881" w:rsidP="00B16881">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7950F1" w:rsidRDefault="00B16881" w:rsidP="00B16881">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7950F1" w:rsidRDefault="00B16881" w:rsidP="00B16881">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7950F1" w:rsidRDefault="00B16881" w:rsidP="00B16881">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7950F1" w:rsidRDefault="007950F1">
      <w:pPr>
        <w:pStyle w:val="ProductList-Body"/>
      </w:pPr>
    </w:p>
    <w:p w:rsidR="007950F1" w:rsidRDefault="00B16881">
      <w:pPr>
        <w:pStyle w:val="ProductList-ClauseHeading"/>
        <w:outlineLvl w:val="3"/>
      </w:pPr>
      <w:r>
        <w:t>Елементи мультимедіа та шаблони</w:t>
      </w:r>
    </w:p>
    <w:p w:rsidR="007950F1" w:rsidRDefault="00B16881">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7950F1" w:rsidRDefault="00B16881">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02074517"/>
      <w:r>
        <w:instrText>Операційні системи для портативних комп’ютерів</w:instrText>
      </w:r>
      <w:bookmarkEnd w:id="21"/>
      <w:r>
        <w:instrText>" \l 3</w:instrText>
      </w:r>
      <w:r>
        <w:fldChar w:fldCharType="end"/>
      </w:r>
    </w:p>
    <w:p w:rsidR="007950F1" w:rsidRDefault="00B16881">
      <w:pPr>
        <w:pStyle w:val="ProductList-ClauseHeading"/>
        <w:outlineLvl w:val="3"/>
      </w:pPr>
      <w:r>
        <w:t>Ліцензія на пристрій</w:t>
      </w:r>
    </w:p>
    <w:p w:rsidR="007950F1" w:rsidRDefault="00B16881" w:rsidP="00B16881">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7950F1" w:rsidRDefault="00B16881" w:rsidP="00B16881">
      <w:pPr>
        <w:pStyle w:val="ProductList-Bullet"/>
        <w:numPr>
          <w:ilvl w:val="0"/>
          <w:numId w:val="8"/>
        </w:numPr>
      </w:pPr>
      <w:r>
        <w:t>Клієнт може використовувати програмне забезпечення максимум на двох процесорах.</w:t>
      </w:r>
    </w:p>
    <w:p w:rsidR="007950F1" w:rsidRDefault="00B16881" w:rsidP="00B16881">
      <w:pPr>
        <w:pStyle w:val="ProductList-Bullet"/>
        <w:numPr>
          <w:ilvl w:val="0"/>
          <w:numId w:val="8"/>
        </w:numPr>
      </w:pPr>
      <w:r>
        <w:t>Будь-якому користувачу дозволено локальне використання.</w:t>
      </w:r>
    </w:p>
    <w:p w:rsidR="007950F1" w:rsidRDefault="00B16881" w:rsidP="00B16881">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7950F1" w:rsidRDefault="00B16881" w:rsidP="00B16881">
      <w:pPr>
        <w:pStyle w:val="ProductList-Bullet"/>
        <w:numPr>
          <w:ilvl w:val="0"/>
          <w:numId w:val="8"/>
        </w:numPr>
      </w:pPr>
      <w:r>
        <w:t>Одночасно мати доступ і використовувати програмне забезпечення може лише один користувач.</w:t>
      </w:r>
    </w:p>
    <w:p w:rsidR="007950F1" w:rsidRDefault="00B16881" w:rsidP="00B16881">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7950F1" w:rsidRDefault="00B16881" w:rsidP="00B16881">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7950F1" w:rsidRDefault="007950F1">
      <w:pPr>
        <w:pStyle w:val="ProductList-Body"/>
      </w:pPr>
    </w:p>
    <w:p w:rsidR="007950F1" w:rsidRDefault="00B16881">
      <w:pPr>
        <w:pStyle w:val="ProductList-ClauseHeading"/>
        <w:outlineLvl w:val="3"/>
      </w:pPr>
      <w:r>
        <w:t>Adobe Flash Player</w:t>
      </w:r>
    </w:p>
    <w:p w:rsidR="007950F1" w:rsidRDefault="00B16881">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29">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7950F1" w:rsidRDefault="00B16881">
      <w:pPr>
        <w:pStyle w:val="ProductList-Offering2Heading"/>
        <w:outlineLvl w:val="2"/>
      </w:pPr>
      <w:bookmarkStart w:id="22" w:name="_Sec541"/>
      <w:r>
        <w:lastRenderedPageBreak/>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7950F1" w:rsidRDefault="00B16881">
      <w:pPr>
        <w:pStyle w:val="ProductList-ClauseHeading"/>
        <w:outlineLvl w:val="3"/>
      </w:pPr>
      <w:r>
        <w:t>Серверні ліцензії («на ядро»)</w:t>
      </w:r>
    </w:p>
    <w:p w:rsidR="007950F1" w:rsidRDefault="00B16881" w:rsidP="00B16881">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7950F1" w:rsidRDefault="00B16881" w:rsidP="00B16881">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7950F1" w:rsidRDefault="00B16881" w:rsidP="00B16881">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950F1" w:rsidRDefault="00B16881" w:rsidP="00B16881">
      <w:pPr>
        <w:pStyle w:val="ProductList-Bullet"/>
        <w:numPr>
          <w:ilvl w:val="0"/>
          <w:numId w:val="9"/>
        </w:numPr>
      </w:pPr>
      <w:r>
        <w:t>Випуск Standard:</w:t>
      </w:r>
    </w:p>
    <w:p w:rsidR="007950F1" w:rsidRDefault="00B16881" w:rsidP="00B16881">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7950F1" w:rsidRDefault="00B16881" w:rsidP="00B16881">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7950F1" w:rsidRDefault="00B16881" w:rsidP="00B16881">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950F1" w:rsidRDefault="00B16881" w:rsidP="00B16881">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7950F1" w:rsidRDefault="00B16881" w:rsidP="00B16881">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7950F1" w:rsidRDefault="007950F1">
      <w:pPr>
        <w:pStyle w:val="ProductList-Body"/>
      </w:pPr>
    </w:p>
    <w:p w:rsidR="007950F1" w:rsidRDefault="00B16881">
      <w:pPr>
        <w:pStyle w:val="ProductList-ClauseHeading"/>
        <w:outlineLvl w:val="3"/>
      </w:pPr>
      <w:r>
        <w:t>Ліцензії доступу</w:t>
      </w:r>
    </w:p>
    <w:p w:rsidR="007950F1" w:rsidRDefault="00B16881" w:rsidP="00B16881">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7950F1" w:rsidRDefault="00B16881" w:rsidP="00B1688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7950F1" w:rsidRDefault="00B16881" w:rsidP="00B1688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7950F1" w:rsidRDefault="00B16881" w:rsidP="00B16881">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7950F1" w:rsidRDefault="00B16881">
      <w:pPr>
        <w:pStyle w:val="ProductList-Offering2Heading"/>
        <w:outlineLvl w:val="2"/>
      </w:pPr>
      <w:bookmarkStart w:id="23" w:name="_Sec542"/>
      <w:r>
        <w:t>Сервер/CAL</w:t>
      </w:r>
      <w:bookmarkEnd w:id="23"/>
      <w:r>
        <w:fldChar w:fldCharType="begin"/>
      </w:r>
      <w:r>
        <w:instrText xml:space="preserve"> TC "</w:instrText>
      </w:r>
      <w:bookmarkStart w:id="24" w:name="_Toc502074518"/>
      <w:r>
        <w:instrText>Сервер/CAL</w:instrText>
      </w:r>
      <w:bookmarkEnd w:id="24"/>
      <w:r>
        <w:instrText>" \l 3</w:instrText>
      </w:r>
      <w:r>
        <w:fldChar w:fldCharType="end"/>
      </w:r>
    </w:p>
    <w:p w:rsidR="007950F1" w:rsidRDefault="00B16881">
      <w:pPr>
        <w:pStyle w:val="ProductList-ClauseHeading"/>
        <w:outlineLvl w:val="3"/>
      </w:pPr>
      <w:r>
        <w:t>Серверні ліцензії («на Екземпляр»)</w:t>
      </w:r>
    </w:p>
    <w:p w:rsidR="007950F1" w:rsidRDefault="00B16881">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7950F1" w:rsidRDefault="007950F1">
      <w:pPr>
        <w:pStyle w:val="ProductList-Body"/>
      </w:pPr>
    </w:p>
    <w:p w:rsidR="007950F1" w:rsidRDefault="00B16881">
      <w:pPr>
        <w:pStyle w:val="ProductList-ClauseHeading"/>
        <w:outlineLvl w:val="3"/>
      </w:pPr>
      <w:r>
        <w:t>Ліцензії доступу</w:t>
      </w:r>
    </w:p>
    <w:p w:rsidR="007950F1" w:rsidRDefault="00B16881" w:rsidP="00B16881">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7950F1" w:rsidRDefault="00B16881" w:rsidP="00B16881">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7950F1" w:rsidRDefault="00B16881">
      <w:pPr>
        <w:pStyle w:val="ProductList-Offering2Heading"/>
        <w:outlineLvl w:val="2"/>
      </w:pPr>
      <w:bookmarkStart w:id="25" w:name="_Sec543"/>
      <w:r>
        <w:t>на ядро</w:t>
      </w:r>
      <w:bookmarkEnd w:id="25"/>
      <w:r>
        <w:fldChar w:fldCharType="begin"/>
      </w:r>
      <w:r>
        <w:instrText xml:space="preserve"> TC "</w:instrText>
      </w:r>
      <w:bookmarkStart w:id="26" w:name="_Toc502074519"/>
      <w:r>
        <w:instrText>на ядро</w:instrText>
      </w:r>
      <w:bookmarkEnd w:id="26"/>
      <w:r>
        <w:instrText>" \l 3</w:instrText>
      </w:r>
      <w:r>
        <w:fldChar w:fldCharType="end"/>
      </w:r>
    </w:p>
    <w:p w:rsidR="007950F1" w:rsidRDefault="00B16881">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7950F1" w:rsidRDefault="007950F1">
      <w:pPr>
        <w:pStyle w:val="ProductList-Body"/>
      </w:pPr>
    </w:p>
    <w:p w:rsidR="007950F1" w:rsidRDefault="00B16881">
      <w:pPr>
        <w:pStyle w:val="ProductList-ClauseHeading"/>
        <w:outlineLvl w:val="3"/>
      </w:pPr>
      <w:r>
        <w:t>Серверні ліцензії («на ядро») – Ліцензування на основі Фізичних ядер на Сервері</w:t>
      </w:r>
    </w:p>
    <w:p w:rsidR="007950F1" w:rsidRDefault="00B16881" w:rsidP="00B16881">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7950F1" w:rsidRDefault="00B16881" w:rsidP="00B16881">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7950F1" w:rsidRDefault="00B16881" w:rsidP="00B16881">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7950F1" w:rsidRDefault="00B16881" w:rsidP="00B16881">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950F1" w:rsidRDefault="00B16881" w:rsidP="00B16881">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950F1" w:rsidRDefault="007950F1">
      <w:pPr>
        <w:pStyle w:val="ProductList-Body"/>
      </w:pPr>
    </w:p>
    <w:p w:rsidR="007950F1" w:rsidRDefault="00B16881">
      <w:pPr>
        <w:pStyle w:val="ProductList-ClauseHeading"/>
        <w:outlineLvl w:val="3"/>
      </w:pPr>
      <w:r>
        <w:t>Серверні ліцензії («на ядро») – Ліцензування на основі окремого віртуального операційного середовища</w:t>
      </w:r>
    </w:p>
    <w:p w:rsidR="007950F1" w:rsidRDefault="00B16881" w:rsidP="00B16881">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7950F1" w:rsidRDefault="00B16881" w:rsidP="00B16881">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7950F1" w:rsidRDefault="00B16881" w:rsidP="00B16881">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7950F1" w:rsidRDefault="00B16881">
      <w:pPr>
        <w:pStyle w:val="ProductList-Offering2Heading"/>
        <w:outlineLvl w:val="2"/>
      </w:pPr>
      <w:bookmarkStart w:id="27" w:name="_Sec544"/>
      <w:r>
        <w:t>Сервери керування</w:t>
      </w:r>
      <w:bookmarkEnd w:id="27"/>
      <w:r>
        <w:fldChar w:fldCharType="begin"/>
      </w:r>
      <w:r>
        <w:instrText xml:space="preserve"> TC "</w:instrText>
      </w:r>
      <w:bookmarkStart w:id="28" w:name="_Toc502074520"/>
      <w:r>
        <w:instrText>Сервери керування</w:instrText>
      </w:r>
      <w:bookmarkEnd w:id="28"/>
      <w:r>
        <w:instrText>" \l 3</w:instrText>
      </w:r>
      <w:r>
        <w:fldChar w:fldCharType="end"/>
      </w:r>
    </w:p>
    <w:p w:rsidR="007950F1" w:rsidRDefault="00B16881">
      <w:pPr>
        <w:pStyle w:val="ProductList-ClauseHeading"/>
        <w:outlineLvl w:val="3"/>
      </w:pPr>
      <w:r>
        <w:t>Ліцензії на керування</w:t>
      </w:r>
    </w:p>
    <w:p w:rsidR="007950F1" w:rsidRDefault="00B16881">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7950F1" w:rsidRDefault="007950F1">
      <w:pPr>
        <w:pStyle w:val="ProductList-Body"/>
      </w:pPr>
    </w:p>
    <w:p w:rsidR="007950F1" w:rsidRDefault="00B16881">
      <w:pPr>
        <w:pStyle w:val="ProductList-ClauseHeading"/>
        <w:outlineLvl w:val="3"/>
      </w:pPr>
      <w:r>
        <w:t>Серверні ліцензії на керування («на ядро»)</w:t>
      </w:r>
    </w:p>
    <w:p w:rsidR="007950F1" w:rsidRDefault="00B16881" w:rsidP="00B16881">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7950F1" w:rsidRDefault="00B16881" w:rsidP="00B16881">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7950F1" w:rsidRDefault="00B16881" w:rsidP="00B16881">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950F1" w:rsidRDefault="00B16881" w:rsidP="00B16881">
      <w:pPr>
        <w:pStyle w:val="ProductList-Bullet"/>
        <w:numPr>
          <w:ilvl w:val="0"/>
          <w:numId w:val="14"/>
        </w:numPr>
      </w:pPr>
      <w:r>
        <w:t>Випуск Standard:</w:t>
      </w:r>
    </w:p>
    <w:p w:rsidR="007950F1" w:rsidRDefault="00B16881" w:rsidP="00B16881">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950F1" w:rsidRDefault="00B16881" w:rsidP="00B16881">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7950F1" w:rsidRDefault="00B16881" w:rsidP="00B16881">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7950F1" w:rsidRDefault="00B16881" w:rsidP="00B16881">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7950F1" w:rsidRDefault="007950F1">
      <w:pPr>
        <w:pStyle w:val="ProductList-Body"/>
      </w:pPr>
    </w:p>
    <w:p w:rsidR="007950F1" w:rsidRDefault="00B16881">
      <w:pPr>
        <w:pStyle w:val="ProductList-ClauseHeading"/>
        <w:outlineLvl w:val="3"/>
      </w:pPr>
      <w:r>
        <w:t>Клієнтські ліцензії на керування («на операційне середовище» або «на користувача»)</w:t>
      </w:r>
    </w:p>
    <w:p w:rsidR="007950F1" w:rsidRDefault="00B16881" w:rsidP="00B16881">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7950F1" w:rsidRDefault="00B16881" w:rsidP="00B16881">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7950F1" w:rsidRDefault="00B16881" w:rsidP="00B16881">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7950F1" w:rsidRDefault="00B16881" w:rsidP="00B16881">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7950F1" w:rsidRDefault="007950F1">
      <w:pPr>
        <w:pStyle w:val="ProductList-Body"/>
      </w:pPr>
    </w:p>
    <w:p w:rsidR="007950F1" w:rsidRDefault="00B16881">
      <w:pPr>
        <w:pStyle w:val="ProductList-ClauseHeading"/>
        <w:outlineLvl w:val="3"/>
      </w:pPr>
      <w:r>
        <w:t>Ліцензії на керування не потрібні для:</w:t>
      </w:r>
    </w:p>
    <w:p w:rsidR="007950F1" w:rsidRDefault="00B16881" w:rsidP="00B16881">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7950F1" w:rsidRDefault="00B16881" w:rsidP="00B16881">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7950F1" w:rsidRDefault="00B16881" w:rsidP="00B16881">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7950F1" w:rsidRDefault="00B16881" w:rsidP="00B16881">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7950F1" w:rsidRDefault="007950F1">
      <w:pPr>
        <w:pStyle w:val="ProductList-Body"/>
      </w:pPr>
    </w:p>
    <w:p w:rsidR="007950F1" w:rsidRDefault="00B16881">
      <w:pPr>
        <w:pStyle w:val="ProductList-ClauseHeading"/>
        <w:outlineLvl w:val="3"/>
      </w:pPr>
      <w:r>
        <w:t>Набори даних</w:t>
      </w:r>
    </w:p>
    <w:p w:rsidR="007950F1" w:rsidRDefault="00B16881">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7950F1" w:rsidRDefault="00B16881">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02074521"/>
      <w:r>
        <w:instrText>Спеціалізовані сервери</w:instrText>
      </w:r>
      <w:bookmarkEnd w:id="30"/>
      <w:r>
        <w:instrText>" \l 3</w:instrText>
      </w:r>
      <w:r>
        <w:fldChar w:fldCharType="end"/>
      </w:r>
    </w:p>
    <w:p w:rsidR="007950F1" w:rsidRDefault="00B16881">
      <w:pPr>
        <w:pStyle w:val="ProductList-ClauseHeading"/>
        <w:outlineLvl w:val="3"/>
      </w:pPr>
      <w:r>
        <w:t>Серверні ліцензії («на Екземпляр»)</w:t>
      </w:r>
    </w:p>
    <w:p w:rsidR="007950F1" w:rsidRDefault="00B16881">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7950F1" w:rsidRDefault="00B16881">
      <w:pPr>
        <w:pStyle w:val="ProductList-Offering2Heading"/>
        <w:outlineLvl w:val="2"/>
      </w:pPr>
      <w:bookmarkStart w:id="31" w:name="_Sec546"/>
      <w:r>
        <w:lastRenderedPageBreak/>
        <w:t>Інструментарій розробника</w:t>
      </w:r>
      <w:bookmarkEnd w:id="31"/>
      <w:r>
        <w:fldChar w:fldCharType="begin"/>
      </w:r>
      <w:r>
        <w:instrText xml:space="preserve"> TC "</w:instrText>
      </w:r>
      <w:bookmarkStart w:id="32" w:name="_Toc502074522"/>
      <w:r>
        <w:instrText>Інструментарій розробника</w:instrText>
      </w:r>
      <w:bookmarkEnd w:id="32"/>
      <w:r>
        <w:instrText>" \l 3</w:instrText>
      </w:r>
      <w:r>
        <w:fldChar w:fldCharType="end"/>
      </w:r>
    </w:p>
    <w:p w:rsidR="007950F1" w:rsidRDefault="00B16881">
      <w:pPr>
        <w:pStyle w:val="ProductList-ClauseHeading"/>
        <w:outlineLvl w:val="3"/>
      </w:pPr>
      <w:r>
        <w:t>Ліцензії користувача</w:t>
      </w:r>
    </w:p>
    <w:p w:rsidR="007950F1" w:rsidRDefault="00B16881" w:rsidP="00B16881">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7950F1" w:rsidRDefault="00B16881" w:rsidP="00B16881">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7950F1" w:rsidRDefault="00B16881" w:rsidP="00B16881">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7950F1" w:rsidRDefault="007950F1">
      <w:pPr>
        <w:pStyle w:val="ProductList-Body"/>
      </w:pPr>
    </w:p>
    <w:p w:rsidR="007950F1" w:rsidRDefault="00B16881">
      <w:pPr>
        <w:pStyle w:val="ProductList-ClauseHeading"/>
        <w:outlineLvl w:val="3"/>
      </w:pPr>
      <w:r>
        <w:t>Додаткові умови ліцензії для передплат Visual Studio</w:t>
      </w:r>
    </w:p>
    <w:p w:rsidR="007950F1" w:rsidRDefault="00B16881">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7950F1" w:rsidRDefault="007950F1">
      <w:pPr>
        <w:pStyle w:val="ProductList-Body"/>
      </w:pPr>
    </w:p>
    <w:p w:rsidR="007950F1" w:rsidRDefault="00B16881">
      <w:pPr>
        <w:pStyle w:val="ProductList-SubClauseHeading"/>
        <w:outlineLvl w:val="4"/>
      </w:pPr>
      <w:r>
        <w:t>Запуск Програмного забезпечення в службах платформи Microsoft Azure</w:t>
      </w:r>
    </w:p>
    <w:p w:rsidR="007950F1" w:rsidRDefault="00B16881" w:rsidP="00B16881">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rsidR="007950F1" w:rsidRDefault="00B16881" w:rsidP="00B16881">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7950F1" w:rsidRDefault="00B16881" w:rsidP="00B16881">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7950F1" w:rsidRDefault="007950F1">
      <w:pPr>
        <w:pStyle w:val="ProductList-BodyIndented"/>
      </w:pPr>
    </w:p>
    <w:p w:rsidR="007950F1" w:rsidRDefault="00B16881">
      <w:pPr>
        <w:pStyle w:val="ProductList-SubClauseHeading"/>
        <w:outlineLvl w:val="4"/>
      </w:pPr>
      <w:r>
        <w:t>Додаткові вимоги</w:t>
      </w:r>
    </w:p>
    <w:p w:rsidR="007950F1" w:rsidRDefault="00B16881">
      <w:pPr>
        <w:pStyle w:val="ProductList-BodyIndented"/>
      </w:pPr>
      <w:r>
        <w:t>Користувач повинен активувати передплату Visual Studio, з'єднавши свій обліковий запис Microsoft із передплатою Visual Studio, щоби запускати програмне забезпечення в службах платформи Microsoft Azure.</w:t>
      </w:r>
    </w:p>
    <w:p w:rsidR="007950F1" w:rsidRDefault="007950F1">
      <w:pPr>
        <w:pStyle w:val="ProductList-BodyIndented"/>
      </w:pPr>
    </w:p>
    <w:p w:rsidR="007950F1" w:rsidRDefault="00B16881">
      <w:pPr>
        <w:pStyle w:val="ProductList-SubClauseHeading"/>
        <w:outlineLvl w:val="4"/>
      </w:pPr>
      <w:r>
        <w:t>Приймальні випробування та відгуки</w:t>
      </w:r>
    </w:p>
    <w:p w:rsidR="007950F1" w:rsidRDefault="00B16881">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7950F1" w:rsidRDefault="007950F1">
      <w:pPr>
        <w:pStyle w:val="ProductList-BodyIndented"/>
      </w:pPr>
    </w:p>
    <w:p w:rsidR="007950F1" w:rsidRDefault="00B16881">
      <w:pPr>
        <w:pStyle w:val="ProductList-SubClauseHeading"/>
        <w:outlineLvl w:val="4"/>
      </w:pPr>
      <w:r>
        <w:t>Windows Server 2016 Remote Desktop Services</w:t>
      </w:r>
    </w:p>
    <w:p w:rsidR="007950F1" w:rsidRDefault="00B16881">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7950F1" w:rsidRDefault="007950F1">
      <w:pPr>
        <w:pStyle w:val="ProductList-BodyIndented"/>
      </w:pPr>
    </w:p>
    <w:p w:rsidR="007950F1" w:rsidRDefault="00B16881">
      <w:pPr>
        <w:pStyle w:val="ProductList-SubClauseHeading"/>
        <w:outlineLvl w:val="4"/>
      </w:pPr>
      <w:r>
        <w:t>Продукт Windows Embedded</w:t>
      </w:r>
    </w:p>
    <w:p w:rsidR="007950F1" w:rsidRDefault="00B16881">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7950F1" w:rsidRDefault="007950F1">
      <w:pPr>
        <w:pStyle w:val="ProductList-BodyIndented"/>
        <w:jc w:val="right"/>
      </w:pPr>
    </w:p>
    <w:tbl>
      <w:tblPr>
        <w:tblStyle w:val="PURTable0"/>
        <w:tblW w:w="0" w:type="dxa"/>
        <w:tblLook w:val="04A0" w:firstRow="1" w:lastRow="0" w:firstColumn="1" w:lastColumn="0" w:noHBand="0" w:noVBand="1"/>
      </w:tblPr>
      <w:tblGrid>
        <w:gridCol w:w="1055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Indented"/>
      </w:pPr>
    </w:p>
    <w:p w:rsidR="007950F1" w:rsidRDefault="007950F1">
      <w:pPr>
        <w:sectPr w:rsidR="007950F1">
          <w:headerReference w:type="default" r:id="rId30"/>
          <w:footerReference w:type="default" r:id="rId31"/>
          <w:type w:val="continuous"/>
          <w:pgSz w:w="12240" w:h="15840" w:code="1"/>
          <w:pgMar w:top="1170" w:right="720" w:bottom="720" w:left="720" w:header="432" w:footer="288" w:gutter="0"/>
          <w:cols w:space="360"/>
        </w:sectPr>
      </w:pPr>
    </w:p>
    <w:p w:rsidR="007950F1" w:rsidRDefault="00B16881">
      <w:pPr>
        <w:pStyle w:val="ProductList-SectionHeading"/>
        <w:pageBreakBefore/>
        <w:outlineLvl w:val="0"/>
      </w:pPr>
      <w:bookmarkStart w:id="33" w:name="_Sec547"/>
      <w:bookmarkEnd w:id="12"/>
      <w:r>
        <w:lastRenderedPageBreak/>
        <w:t>Програмне забезпечення</w:t>
      </w:r>
      <w:r>
        <w:fldChar w:fldCharType="begin"/>
      </w:r>
      <w:r>
        <w:instrText xml:space="preserve"> TC "</w:instrText>
      </w:r>
      <w:bookmarkStart w:id="34" w:name="_Toc502074523"/>
      <w:r>
        <w:instrText>Програмне забезпечення</w:instrText>
      </w:r>
      <w:bookmarkEnd w:id="34"/>
      <w:r>
        <w:instrText>" \l 1</w:instrText>
      </w:r>
      <w:r>
        <w:fldChar w:fldCharType="end"/>
      </w:r>
    </w:p>
    <w:p w:rsidR="007950F1" w:rsidRDefault="00B16881">
      <w:pPr>
        <w:pStyle w:val="ProductList-Offering1HeadingNoBorder"/>
        <w:outlineLvl w:val="1"/>
      </w:pPr>
      <w:bookmarkStart w:id="35" w:name="_Sec857"/>
      <w:r>
        <w:t>Advanced Threat Analytics</w:t>
      </w:r>
      <w:bookmarkEnd w:id="35"/>
      <w:r>
        <w:fldChar w:fldCharType="begin"/>
      </w:r>
      <w:r>
        <w:instrText xml:space="preserve"> TC "</w:instrText>
      </w:r>
      <w:bookmarkStart w:id="36" w:name="_Toc502074524"/>
      <w:r>
        <w:instrText>Advanced Threat Analytics</w:instrText>
      </w:r>
      <w:bookmarkEnd w:id="36"/>
      <w:r>
        <w:instrText>" \l 2</w:instrText>
      </w:r>
      <w:r>
        <w:fldChar w:fldCharType="end"/>
      </w:r>
    </w:p>
    <w:p w:rsidR="007950F1" w:rsidRDefault="00B16881">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none" w:sz="4" w:space="0" w:color="FFFFFF"/>
              <w:right w:val="none" w:sz="4" w:space="0" w:color="6E6E6E"/>
            </w:tcBorders>
          </w:tcPr>
          <w:p w:rsidR="007950F1" w:rsidRDefault="00B16881">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950F1" w:rsidRDefault="00B1688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950F1" w:rsidRDefault="00B1688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950F1" w:rsidRDefault="00B16881">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2">
              <w:r>
                <w:rPr>
                  <w:color w:val="000000"/>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Клієнтська ліцензія на керування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2.1 Обмеження для країн</w:t>
      </w:r>
    </w:p>
    <w:p w:rsidR="007950F1" w:rsidRDefault="00B16881">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7950F1" w:rsidRDefault="007950F1">
      <w:pPr>
        <w:pStyle w:val="ProductList-Body"/>
      </w:pPr>
    </w:p>
    <w:p w:rsidR="007950F1" w:rsidRDefault="00B16881">
      <w:pPr>
        <w:pStyle w:val="ProductList-ClauseHeading"/>
        <w:outlineLvl w:val="3"/>
      </w:pPr>
      <w:r>
        <w:t>2.2 Переваги використання для учнів</w:t>
      </w:r>
    </w:p>
    <w:p w:rsidR="007950F1" w:rsidRDefault="00B16881">
      <w:pPr>
        <w:pStyle w:val="ProductList-Body"/>
      </w:pPr>
      <w:r>
        <w:t>Це положення не застосовується до Клієнтів, які отримують ліцензію для цього Продукту за угодою Microsoft Cloud.</w:t>
      </w:r>
    </w:p>
    <w:p w:rsidR="007950F1" w:rsidRDefault="00B16881">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7"/>
        <w:gridCol w:w="3660"/>
        <w:gridCol w:w="3629"/>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Advanced Threat Analytics 2016 (ліцензія на керування «на користувача» або «на операційне середовище»)</w:t>
            </w:r>
          </w:p>
          <w:p w:rsidR="007950F1" w:rsidRDefault="00B16881">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7950F1" w:rsidRDefault="00B16881">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7950F1" w:rsidRDefault="007950F1">
      <w:pPr>
        <w:pStyle w:val="ProductList-Body"/>
      </w:pPr>
    </w:p>
    <w:p w:rsidR="007950F1" w:rsidRDefault="00B16881">
      <w:pPr>
        <w:pStyle w:val="ProductList-ClauseHeading"/>
        <w:outlineLvl w:val="3"/>
      </w:pPr>
      <w:r>
        <w:t>3.2 Використання, для якого потрібна ліцензія на керування</w:t>
      </w:r>
    </w:p>
    <w:p w:rsidR="007950F1" w:rsidRDefault="00B1688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7950F1" w:rsidRDefault="007950F1">
      <w:pPr>
        <w:pStyle w:val="ProductList-Body"/>
      </w:pPr>
    </w:p>
    <w:p w:rsidR="007950F1" w:rsidRDefault="00B16881">
      <w:pPr>
        <w:pStyle w:val="ProductList-ClauseHeading"/>
        <w:outlineLvl w:val="3"/>
      </w:pPr>
      <w:r>
        <w:t>3.3 Умови ліцензування третьої сторони для компонентів із відкритим кодом</w:t>
      </w:r>
    </w:p>
    <w:p w:rsidR="007950F1" w:rsidRDefault="00B1688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7950F1" w:rsidRDefault="00B16881">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NoBorder"/>
        <w:outlineLvl w:val="1"/>
      </w:pPr>
      <w:bookmarkStart w:id="41" w:name="_Sec592"/>
      <w:r>
        <w:t>BizTalk</w:t>
      </w:r>
      <w:bookmarkEnd w:id="41"/>
      <w:r>
        <w:fldChar w:fldCharType="begin"/>
      </w:r>
      <w:r>
        <w:instrText xml:space="preserve"> TC "</w:instrText>
      </w:r>
      <w:bookmarkStart w:id="42" w:name="_Toc502074525"/>
      <w:r>
        <w:instrText>BizTalk</w:instrText>
      </w:r>
      <w:bookmarkEnd w:id="42"/>
      <w:r>
        <w:instrText>" \l 2</w:instrText>
      </w:r>
      <w:r>
        <w:fldChar w:fldCharType="end"/>
      </w:r>
    </w:p>
    <w:p w:rsidR="007950F1" w:rsidRDefault="00B16881">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50F1" w:rsidRDefault="00B1688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50F1" w:rsidRDefault="00B1688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50F1" w:rsidRDefault="00B1688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950F1" w:rsidRDefault="00B1688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50F1" w:rsidRDefault="00B1688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50F1" w:rsidRDefault="00B1688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50F1" w:rsidRDefault="00B1688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50F1" w:rsidRDefault="00B1688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50F1" w:rsidRDefault="00B1688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50F1" w:rsidRDefault="00B1688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50F1" w:rsidRDefault="00B1688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50F1" w:rsidRDefault="00B1688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50F1" w:rsidRDefault="00B168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none" w:sz="4" w:space="0" w:color="6E6E6E"/>
              <w:right w:val="none" w:sz="4" w:space="0" w:color="6E6E6E"/>
            </w:tcBorders>
          </w:tcPr>
          <w:p w:rsidR="007950F1" w:rsidRDefault="00B1688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50F1" w:rsidRDefault="00B1688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50F1" w:rsidRDefault="007950F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50F1" w:rsidRDefault="007950F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3.1 BizTalk Server Branch і Standard Edition</w:t>
      </w:r>
    </w:p>
    <w:p w:rsidR="007950F1" w:rsidRDefault="00B16881">
      <w:pPr>
        <w:pStyle w:val="ProductList-SubClauseHeading"/>
        <w:outlineLvl w:val="4"/>
      </w:pPr>
      <w:r>
        <w:t>3.1.1 Обмеження використання</w:t>
      </w:r>
    </w:p>
    <w:p w:rsidR="007950F1" w:rsidRDefault="00B16881">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7950F1" w:rsidRDefault="007950F1">
      <w:pPr>
        <w:pStyle w:val="ProductList-BodyIndented"/>
      </w:pPr>
    </w:p>
    <w:p w:rsidR="007950F1" w:rsidRDefault="00B16881">
      <w:pPr>
        <w:pStyle w:val="ProductList-SubClauseHeading"/>
        <w:outlineLvl w:val="4"/>
      </w:pPr>
      <w:r>
        <w:t>3.1.2 Веб-компонент Office</w:t>
      </w:r>
    </w:p>
    <w:p w:rsidR="007950F1" w:rsidRDefault="00B16881">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7950F1" w:rsidRDefault="007950F1">
      <w:pPr>
        <w:pStyle w:val="ProductList-BodyIndented"/>
      </w:pPr>
    </w:p>
    <w:p w:rsidR="007950F1" w:rsidRDefault="00B16881">
      <w:pPr>
        <w:pStyle w:val="ProductList-ClauseHeading"/>
        <w:outlineLvl w:val="3"/>
      </w:pPr>
      <w:r>
        <w:t>3.2 BizTalk Server Branch Edition</w:t>
      </w:r>
    </w:p>
    <w:p w:rsidR="007950F1" w:rsidRDefault="00B16881">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7950F1" w:rsidRDefault="00B16881" w:rsidP="00B16881">
      <w:pPr>
        <w:pStyle w:val="ProductList-Bullet"/>
        <w:numPr>
          <w:ilvl w:val="0"/>
          <w:numId w:val="19"/>
        </w:numPr>
      </w:pPr>
      <w:r>
        <w:t xml:space="preserve">діяти як центральний вузол у мережевій моделі «hub and spoke» (мережа-міст); </w:t>
      </w:r>
    </w:p>
    <w:p w:rsidR="007950F1" w:rsidRDefault="00B16881" w:rsidP="00B16881">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7950F1" w:rsidRDefault="00B16881" w:rsidP="00B16881">
      <w:pPr>
        <w:pStyle w:val="ProductList-Bullet"/>
        <w:numPr>
          <w:ilvl w:val="0"/>
          <w:numId w:val="19"/>
        </w:numPr>
      </w:pPr>
      <w:r>
        <w:t>автоматизувати бізнес-процеси у відділах, функціональних підрозділах чи філіалах.</w:t>
      </w:r>
    </w:p>
    <w:p w:rsidR="007950F1" w:rsidRDefault="007950F1">
      <w:pPr>
        <w:pStyle w:val="ProductList-Body"/>
      </w:pPr>
    </w:p>
    <w:p w:rsidR="007950F1" w:rsidRDefault="00B16881">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BizTalk Server Related Schemas and Templates</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BAM-інтерфейси API подій і засоби перехоплення й адміністрування</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Development Tools</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MQHelper.dll</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SOAP Receive Adapter</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UDDI</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Offering1SubSection"/>
        <w:outlineLvl w:val="2"/>
      </w:pPr>
      <w:bookmarkStart w:id="46" w:name="_Sec596"/>
      <w:r>
        <w:lastRenderedPageBreak/>
        <w:t>4. Підтримка програмного забезпечення</w:t>
      </w:r>
      <w:bookmarkEnd w:id="46"/>
    </w:p>
    <w:p w:rsidR="007950F1" w:rsidRDefault="007950F1">
      <w:pPr>
        <w:pStyle w:val="ProductList-Body"/>
      </w:pPr>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3">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4.1 Biz Talk Server 2013 R2 Enterprise – необмежена візуалізація</w:t>
      </w:r>
    </w:p>
    <w:p w:rsidR="007950F1" w:rsidRDefault="00B16881">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NoBorder"/>
        <w:outlineLvl w:val="1"/>
      </w:pPr>
      <w:bookmarkStart w:id="47" w:name="_Sec597"/>
      <w:r>
        <w:t>Набори CAL Suite</w:t>
      </w:r>
      <w:bookmarkEnd w:id="47"/>
      <w:r>
        <w:fldChar w:fldCharType="begin"/>
      </w:r>
      <w:r>
        <w:instrText xml:space="preserve"> TC "</w:instrText>
      </w:r>
      <w:bookmarkStart w:id="48" w:name="_Toc502074526"/>
      <w:r>
        <w:instrText>Набори CAL Suite</w:instrText>
      </w:r>
      <w:bookmarkEnd w:id="48"/>
      <w:r>
        <w:instrText>" \l 2</w:instrText>
      </w:r>
      <w:r>
        <w:fldChar w:fldCharType="end"/>
      </w:r>
    </w:p>
    <w:p w:rsidR="007950F1" w:rsidRDefault="00B16881">
      <w:pPr>
        <w:pStyle w:val="ProductList-Offering1SubSection"/>
        <w:outlineLvl w:val="2"/>
      </w:pPr>
      <w:bookmarkStart w:id="49" w:name="_Sec868"/>
      <w:r>
        <w:t>1. Доступність програм</w:t>
      </w:r>
      <w:bookmarkEnd w:id="49"/>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SD,S</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7950F1">
      <w:pPr>
        <w:pStyle w:val="ProductList-Body"/>
      </w:pPr>
    </w:p>
    <w:p w:rsidR="007950F1" w:rsidRDefault="00B16881">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lastRenderedPageBreak/>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pPr>
    </w:p>
    <w:p w:rsidR="007950F1" w:rsidRDefault="00B16881">
      <w:pPr>
        <w:pStyle w:val="ProductList-ClauseHeading"/>
        <w:outlineLvl w:val="3"/>
      </w:pPr>
      <w:r>
        <w:t>2.1 Процес визначення Відповідних прав на використання для Наборів ліцензій CAL Suite</w:t>
      </w:r>
    </w:p>
    <w:p w:rsidR="007950F1" w:rsidRDefault="00B16881">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7950F1" w:rsidRDefault="007950F1">
      <w:pPr>
        <w:pStyle w:val="ProductList-Body"/>
      </w:pPr>
    </w:p>
    <w:p w:rsidR="007950F1" w:rsidRDefault="00B16881">
      <w:pPr>
        <w:pStyle w:val="ProductList-ClauseHeading"/>
        <w:outlineLvl w:val="3"/>
      </w:pPr>
      <w:r>
        <w:t>2.2 Компоненти набору ліцензій доступу клієнта</w:t>
      </w:r>
    </w:p>
    <w:p w:rsidR="007950F1" w:rsidRDefault="00B16881">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7950F1" w:rsidRDefault="007950F1">
      <w:pPr>
        <w:pStyle w:val="ProductList-Body"/>
      </w:pPr>
    </w:p>
    <w:p w:rsidR="007950F1" w:rsidRDefault="00B16881">
      <w:pPr>
        <w:pStyle w:val="ProductList-ClauseHeading"/>
        <w:outlineLvl w:val="3"/>
      </w:pPr>
      <w:r>
        <w:t>2.3 Онлайнові служби, включені до Ліцензії Enterprise CAL Suite</w:t>
      </w:r>
    </w:p>
    <w:p w:rsidR="007950F1" w:rsidRDefault="00B16881">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4">
        <w:r>
          <w:rPr>
            <w:color w:val="00467F"/>
            <w:u w:val="single"/>
          </w:rPr>
          <w:t>http://go.microsoft.com/?linkid=9839207</w:t>
        </w:r>
      </w:hyperlink>
      <w:r>
        <w:t>.</w:t>
      </w:r>
    </w:p>
    <w:p w:rsidR="007950F1" w:rsidRDefault="007950F1">
      <w:pPr>
        <w:pStyle w:val="ProductList-Body"/>
      </w:pPr>
    </w:p>
    <w:p w:rsidR="007950F1" w:rsidRDefault="00B16881">
      <w:pPr>
        <w:pStyle w:val="ProductList-ClauseHeading"/>
        <w:outlineLvl w:val="3"/>
      </w:pPr>
      <w:r>
        <w:t>2.4 Ліцензія Core CAL Suite Bridge для O365, для O365 та Intune і для Intune</w:t>
      </w:r>
    </w:p>
    <w:p w:rsidR="007950F1" w:rsidRDefault="00B16881">
      <w:pPr>
        <w:pStyle w:val="ProductList-SubClauseHeading"/>
        <w:outlineLvl w:val="4"/>
      </w:pPr>
      <w:r>
        <w:t>2.4.1 Вимоги, пов’язані з Ліцензіями CAL Suite Bridge</w:t>
      </w:r>
    </w:p>
    <w:p w:rsidR="007950F1" w:rsidRDefault="00B16881">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7950F1" w:rsidRDefault="007950F1">
      <w:pPr>
        <w:pStyle w:val="ProductList-BodyIndented"/>
      </w:pPr>
    </w:p>
    <w:p w:rsidR="007950F1" w:rsidRDefault="00B16881">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500"/>
        <w:gridCol w:w="3516"/>
        <w:gridCol w:w="35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Кваліфіковані Онлайнові служби</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7950F1" w:rsidRDefault="00B16881">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7950F1" w:rsidRDefault="00B16881">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Microsoft Intune</w:t>
            </w:r>
            <w:r>
              <w:fldChar w:fldCharType="begin"/>
            </w:r>
            <w:r>
              <w:instrText xml:space="preserve"> XE "Microsoft Intune" </w:instrText>
            </w:r>
            <w:r>
              <w:fldChar w:fldCharType="end"/>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7950F1" w:rsidRDefault="00B16881">
            <w:pPr>
              <w:pStyle w:val="ProductList-TableBody"/>
            </w:pPr>
            <w:r>
              <w:t>Enterprise Mobility + Security E5</w:t>
            </w:r>
            <w:r>
              <w:fldChar w:fldCharType="begin"/>
            </w:r>
            <w:r>
              <w:instrText xml:space="preserve"> XE "Enterprise Mobility + Security E5" </w:instrText>
            </w:r>
            <w:r>
              <w:fldChar w:fldCharType="end"/>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7950F1" w:rsidRDefault="00B16881">
            <w:pPr>
              <w:pStyle w:val="ProductList-TableBody"/>
            </w:pPr>
            <w:r>
              <w:t>Office 365 для підприємств E5</w:t>
            </w:r>
            <w:r>
              <w:fldChar w:fldCharType="begin"/>
            </w:r>
            <w:r>
              <w:instrText xml:space="preserve"> XE "Office 365 для підприємств E5" </w:instrText>
            </w:r>
            <w:r>
              <w:fldChar w:fldCharType="end"/>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7950F1" w:rsidRDefault="00B16881">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Microsoft Intune</w:t>
            </w:r>
            <w:r>
              <w:fldChar w:fldCharType="begin"/>
            </w:r>
            <w:r>
              <w:instrText xml:space="preserve"> XE "Microsoft Intune" </w:instrText>
            </w:r>
            <w:r>
              <w:fldChar w:fldCharType="end"/>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7950F1" w:rsidRDefault="00B16881">
            <w:pPr>
              <w:pStyle w:val="ProductList-TableBody"/>
            </w:pPr>
            <w:r>
              <w:t>Enterprise Mobility + Security E5</w:t>
            </w:r>
            <w:r>
              <w:fldChar w:fldCharType="begin"/>
            </w:r>
            <w:r>
              <w:instrText xml:space="preserve"> XE "Enterprise Mobility + Security E5" </w:instrText>
            </w:r>
            <w:r>
              <w:fldChar w:fldCharType="end"/>
            </w:r>
          </w:p>
        </w:tc>
      </w:tr>
    </w:tbl>
    <w:p w:rsidR="007950F1" w:rsidRDefault="007950F1">
      <w:pPr>
        <w:pStyle w:val="ProductList-BodyIndented"/>
      </w:pPr>
    </w:p>
    <w:p w:rsidR="007950F1" w:rsidRDefault="00B16881">
      <w:pPr>
        <w:pStyle w:val="ProductList-SubClauseHeading"/>
        <w:outlineLvl w:val="4"/>
      </w:pPr>
      <w:r>
        <w:t>2.4.2 Ліцензії CAL лише для учнів (Ліцензії Academic Open і Academic Select)</w:t>
      </w:r>
    </w:p>
    <w:p w:rsidR="007950F1" w:rsidRDefault="00B16881">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7950F1" w:rsidRDefault="00B16881">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Включені технології: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5">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jc w:val="right"/>
      </w:pPr>
    </w:p>
    <w:p w:rsidR="007950F1" w:rsidRDefault="00B16881">
      <w:pPr>
        <w:pStyle w:val="ProductList-ClauseHeading"/>
        <w:outlineLvl w:val="3"/>
      </w:pPr>
      <w:r>
        <w:t>4.1 Розширені права на використання для клієнтів Microsoft 365</w:t>
      </w:r>
    </w:p>
    <w:p w:rsidR="007950F1" w:rsidRDefault="00B16881">
      <w:pPr>
        <w:pStyle w:val="ProductList-Body"/>
      </w:pPr>
      <w:r>
        <w:t>Microsoft 365 чи поєднання Office 365 та Enterprise Mobility + Security надає кваліфікованим клієнтам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7950F1" w:rsidRDefault="007950F1">
      <w:pPr>
        <w:pStyle w:val="ProductList-Body"/>
      </w:pPr>
    </w:p>
    <w:p w:rsidR="007950F1" w:rsidRDefault="00B16881">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502074527"/>
      <w:r>
        <w:instrText>Набір Core Infrastructure Server (CIS) Suite</w:instrText>
      </w:r>
      <w:bookmarkEnd w:id="54"/>
      <w:r>
        <w:instrText>" \l 2</w:instrText>
      </w:r>
      <w:r>
        <w:fldChar w:fldCharType="end"/>
      </w:r>
    </w:p>
    <w:p w:rsidR="007950F1" w:rsidRDefault="00B16881">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Core Infrastructure Server Suite Datacenter (пакет – 16 ліцензії «на ядро»)</w:t>
            </w:r>
            <w:r>
              <w:fldChar w:fldCharType="begin"/>
            </w:r>
            <w:r>
              <w:instrText xml:space="preserve"> XE "Core Infrastructure Server Suite Datacenter (пакет – 16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Windows Server Standard Premium Assurance Add-on (двопакетна ліцензія «на ядро»)</w:t>
            </w:r>
            <w:r>
              <w:fldChar w:fldCharType="begin"/>
            </w:r>
            <w:r>
              <w:instrText xml:space="preserve"> XE "Windows Server Standard Premium Assurance Add-on (двопакетна ліцензія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rPr>
                <w:color w:val="000000"/>
              </w:rPr>
              <w:t>Windows Server Datacenter Premium Assurance Add-on (двопакетна ліцензія «на ядро»)</w:t>
            </w:r>
            <w:r>
              <w:fldChar w:fldCharType="begin"/>
            </w:r>
            <w:r>
              <w:instrText xml:space="preserve"> XE "Windows Server Datacenter Premium Assurance Add-on (двопакетна ліцензія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2.1 Програмне забезпечення, яке включається до CIS Suite Standard</w:t>
      </w:r>
    </w:p>
    <w:p w:rsidR="007950F1" w:rsidRDefault="00B16881">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7950F1" w:rsidRDefault="007950F1">
      <w:pPr>
        <w:pStyle w:val="ProductList-Body"/>
      </w:pPr>
    </w:p>
    <w:p w:rsidR="007950F1" w:rsidRDefault="00B16881">
      <w:pPr>
        <w:pStyle w:val="ProductList-ClauseHeading"/>
        <w:outlineLvl w:val="3"/>
      </w:pPr>
      <w:r>
        <w:t>2.2 Програмне забезпечення, що включається до CIS Suite Datacenter</w:t>
      </w:r>
    </w:p>
    <w:p w:rsidR="007950F1" w:rsidRDefault="00B16881">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7950F1" w:rsidRDefault="00B16881">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Включені технології: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3.1 Відповідні права на використання</w:t>
      </w:r>
    </w:p>
    <w:p w:rsidR="007950F1" w:rsidRDefault="00B16881">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950F1" w:rsidRDefault="007950F1">
      <w:pPr>
        <w:pStyle w:val="ProductList-Body"/>
      </w:pPr>
    </w:p>
    <w:p w:rsidR="007950F1" w:rsidRDefault="00B16881">
      <w:pPr>
        <w:pStyle w:val="ProductList-ClauseHeading"/>
        <w:outlineLvl w:val="3"/>
      </w:pPr>
      <w:r>
        <w:t>3.2 Призначення серверної ліцензії та ліцензії на керування</w:t>
      </w:r>
    </w:p>
    <w:p w:rsidR="007950F1" w:rsidRDefault="00B16881">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w:t>
      </w:r>
    </w:p>
    <w:p w:rsidR="007950F1" w:rsidRDefault="007950F1">
      <w:pPr>
        <w:pStyle w:val="ProductList-Body"/>
      </w:pPr>
    </w:p>
    <w:p w:rsidR="007950F1" w:rsidRDefault="00B16881">
      <w:pPr>
        <w:pStyle w:val="ProductList-ClauseHeading"/>
        <w:outlineLvl w:val="3"/>
      </w:pPr>
      <w:r>
        <w:t>3.3 Додаткові умови</w:t>
      </w:r>
    </w:p>
    <w:p w:rsidR="007950F1" w:rsidRDefault="00B16881">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7950F1" w:rsidRDefault="007950F1">
      <w:pPr>
        <w:pStyle w:val="ProductList-Body"/>
      </w:pPr>
    </w:p>
    <w:p w:rsidR="007950F1" w:rsidRDefault="00B16881">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7950F1" w:rsidRDefault="00B16881">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6">
              <w:r>
                <w:rPr>
                  <w:color w:val="00467F"/>
                  <w:u w:val="single"/>
                </w:rPr>
                <w:t>Список продуктів – березень 2014 р.</w:t>
              </w:r>
            </w:hyperlink>
            <w:r>
              <w:t xml:space="preserve">, </w:t>
            </w:r>
            <w:hyperlink r:id="rId37">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4.1 Перевага використання Microsoft Azure в гібридних середовищах</w:t>
      </w:r>
    </w:p>
    <w:p w:rsidR="007950F1" w:rsidRDefault="00B16881">
      <w:pPr>
        <w:pStyle w:val="ProductList-Body"/>
      </w:pPr>
      <w:r>
        <w:t xml:space="preserve">Відомості про розгортання образів Windows Server у Microsoft Azure див. у </w:t>
      </w:r>
      <w:hyperlink w:anchor="_Sec624">
        <w:r>
          <w:rPr>
            <w:color w:val="00467F"/>
            <w:u w:val="single"/>
          </w:rPr>
          <w:t>Розділі 7 «Перевага використання Microsoft Azure в гібридних середовищах»</w:t>
        </w:r>
      </w:hyperlink>
      <w:r>
        <w:t xml:space="preserve"> Запису товару Microsoft Azure.</w:t>
      </w:r>
    </w:p>
    <w:p w:rsidR="007950F1" w:rsidRDefault="007950F1">
      <w:pPr>
        <w:pStyle w:val="ProductList-Body"/>
      </w:pPr>
    </w:p>
    <w:p w:rsidR="007950F1" w:rsidRDefault="00B16881">
      <w:pPr>
        <w:pStyle w:val="ProductList-ClauseHeading"/>
        <w:outlineLvl w:val="3"/>
      </w:pPr>
      <w:r>
        <w:t>4.2 Піврічні канальні випуски</w:t>
      </w:r>
    </w:p>
    <w:p w:rsidR="007950F1" w:rsidRDefault="00B16881">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7950F1" w:rsidRDefault="007950F1">
      <w:pPr>
        <w:pStyle w:val="ProductList-Body"/>
      </w:pPr>
    </w:p>
    <w:p w:rsidR="007950F1" w:rsidRDefault="00B16881">
      <w:pPr>
        <w:pStyle w:val="ProductList-ClauseHeading"/>
        <w:outlineLvl w:val="3"/>
      </w:pPr>
      <w:r>
        <w:t>4.3 Права стосовно поточного відгалуження System Center Configuration Manager</w:t>
      </w:r>
    </w:p>
    <w:p w:rsidR="007950F1" w:rsidRDefault="00B16881">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7950F1" w:rsidRDefault="007950F1">
      <w:pPr>
        <w:pStyle w:val="ProductList-Body"/>
      </w:pPr>
    </w:p>
    <w:p w:rsidR="007950F1" w:rsidRDefault="00B16881">
      <w:pPr>
        <w:pStyle w:val="ProductList-ClauseHeading"/>
        <w:outlineLvl w:val="3"/>
      </w:pPr>
      <w:r>
        <w:t>4.4 Права й переваги Підтримки програмного забезпечення для Ліцензій на передплату</w:t>
      </w:r>
    </w:p>
    <w:p w:rsidR="007950F1" w:rsidRDefault="00B16881">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7950F1" w:rsidRDefault="007950F1">
      <w:pPr>
        <w:pStyle w:val="ProductList-Body"/>
      </w:pPr>
    </w:p>
    <w:p w:rsidR="007950F1" w:rsidRDefault="00B16881">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7950F1" w:rsidRDefault="00B16881">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w:t>
      </w:r>
    </w:p>
    <w:p w:rsidR="007950F1" w:rsidRDefault="00B16881">
      <w:pPr>
        <w:pStyle w:val="ProductList-Body"/>
        <w:ind w:left="720"/>
      </w:pPr>
      <w:r>
        <w:t>• Екземпляри віртуальної машини Windows Server (включно з екземплярами, розгорненими через Azure HUB)</w:t>
      </w:r>
    </w:p>
    <w:p w:rsidR="007950F1" w:rsidRDefault="00B16881">
      <w:pPr>
        <w:pStyle w:val="ProductList-Body"/>
        <w:ind w:left="720"/>
      </w:pPr>
      <w:r>
        <w:t>• Екземпляри Cloud Services (Веб-роль і Робоча роль)</w:t>
      </w:r>
    </w:p>
    <w:p w:rsidR="007950F1" w:rsidRDefault="00B16881">
      <w:pPr>
        <w:pStyle w:val="ProductList-Body"/>
        <w:ind w:left="720"/>
      </w:pPr>
      <w:r>
        <w:t>• Облікові записи сховища</w:t>
      </w:r>
    </w:p>
    <w:p w:rsidR="007950F1" w:rsidRDefault="00B16881">
      <w:pPr>
        <w:pStyle w:val="ProductList-Body"/>
        <w:ind w:left="720"/>
      </w:pPr>
      <w:r>
        <w:t>• Бази даних SQL</w:t>
      </w:r>
    </w:p>
    <w:p w:rsidR="007950F1" w:rsidRDefault="00B16881">
      <w:pPr>
        <w:pStyle w:val="ProductList-Body"/>
        <w:ind w:left="720"/>
      </w:pPr>
      <w:r>
        <w:t>• Екземпляри веб-сайтів</w:t>
      </w:r>
    </w:p>
    <w:p w:rsidR="007950F1" w:rsidRDefault="007950F1">
      <w:pPr>
        <w:pStyle w:val="ProductList-Body"/>
      </w:pPr>
    </w:p>
    <w:p w:rsidR="007950F1" w:rsidRDefault="00B16881">
      <w:pPr>
        <w:pStyle w:val="ProductList-ClauseHeading"/>
        <w:outlineLvl w:val="3"/>
      </w:pPr>
      <w:r>
        <w:t>4.6 Пропозиція поновлення Підтримки програмного забезпечення для Windows Server і System Center</w:t>
      </w:r>
    </w:p>
    <w:p w:rsidR="007950F1" w:rsidRDefault="00B16881">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7950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Стовпець B</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Core Infrastructure Server Suite Standard (пакет – 2 ліцензії «на ядро»)</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Core Infrastructure Server Suite Datacenter (пакет – 2 ліцензії «на ядро»)</w:t>
            </w:r>
          </w:p>
        </w:tc>
      </w:tr>
    </w:tbl>
    <w:p w:rsidR="007950F1" w:rsidRDefault="00B16881">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7950F1" w:rsidRDefault="007950F1">
      <w:pPr>
        <w:pStyle w:val="ProductList-Body"/>
      </w:pPr>
    </w:p>
    <w:p w:rsidR="007950F1" w:rsidRDefault="00B16881">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rsidR="007950F1" w:rsidRDefault="00B16881">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NoBorder"/>
        <w:outlineLvl w:val="1"/>
      </w:pPr>
      <w:bookmarkStart w:id="59" w:name="_Sec862"/>
      <w:r>
        <w:t>Forefront</w:t>
      </w:r>
      <w:bookmarkEnd w:id="59"/>
      <w:r>
        <w:fldChar w:fldCharType="begin"/>
      </w:r>
      <w:r>
        <w:instrText xml:space="preserve"> TC "</w:instrText>
      </w:r>
      <w:bookmarkStart w:id="60" w:name="_Toc502074528"/>
      <w:r>
        <w:instrText>Forefront</w:instrText>
      </w:r>
      <w:bookmarkEnd w:id="60"/>
      <w:r>
        <w:instrText>" \l 2</w:instrText>
      </w:r>
      <w:r>
        <w:fldChar w:fldCharType="end"/>
      </w:r>
    </w:p>
    <w:p w:rsidR="007950F1" w:rsidRDefault="00B16881">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BFBFBF"/>
              <w:bottom w:val="none" w:sz="4" w:space="0" w:color="BFBFBF"/>
              <w:right w:val="none" w:sz="4" w:space="0" w:color="6E6E6E"/>
            </w:tcBorders>
          </w:tcPr>
          <w:p w:rsidR="007950F1" w:rsidRDefault="00B1688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950F1" w:rsidRDefault="00B1688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950F1" w:rsidRDefault="00B1688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950F1" w:rsidRDefault="00B1688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950F1" w:rsidRDefault="00B1688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950F1" w:rsidRDefault="00B16881">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2.1 Forefront Identity Manager 2010 – Windows Live Edition</w:t>
      </w:r>
    </w:p>
    <w:p w:rsidR="007950F1" w:rsidRDefault="00B16881">
      <w:pPr>
        <w:pStyle w:val="ProductList-Body"/>
      </w:pPr>
      <w:r>
        <w:t>Forefront Identity Manager 2010 – Windows Live Edition є наступною версією Identity Lifecycle Manager 2007 – Windows Live Edition.</w:t>
      </w:r>
    </w:p>
    <w:p w:rsidR="007950F1" w:rsidRDefault="00B16881">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8">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Включені технології: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3.1 Імпортування даних ідентифікації: Forefront Identity Manager 2010 R2 Windows Live Edition</w:t>
      </w:r>
    </w:p>
    <w:p w:rsidR="007950F1" w:rsidRDefault="00B16881">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7950F1" w:rsidRDefault="007950F1">
      <w:pPr>
        <w:pStyle w:val="ProductList-Body"/>
      </w:pPr>
    </w:p>
    <w:p w:rsidR="007950F1" w:rsidRDefault="00B16881">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502074529"/>
      <w:r>
        <w:instrText>Локальна ліцензія Microsoft Dynamics 365</w:instrText>
      </w:r>
      <w:bookmarkEnd w:id="66"/>
      <w:r>
        <w:instrText>" \l 2</w:instrText>
      </w:r>
      <w:r>
        <w:fldChar w:fldCharType="end"/>
      </w:r>
    </w:p>
    <w:p w:rsidR="007950F1" w:rsidRDefault="00B16881">
      <w:pPr>
        <w:pStyle w:val="ProductList-Offering1SubSection"/>
        <w:outlineLvl w:val="2"/>
      </w:pPr>
      <w:bookmarkStart w:id="67" w:name="_Sec679"/>
      <w:r>
        <w:t>1. Доступність програм</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 xml:space="preserve">Локальна ліцензія доступу клієнта Microsoft Dynamics 365 for Customer Service </w:t>
            </w:r>
            <w:r>
              <w:fldChar w:fldCharType="begin"/>
            </w:r>
            <w:r>
              <w:instrText xml:space="preserve"> XE "Локальна ліцензія доступу клієнта Microsoft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dashed" w:sz="4" w:space="0" w:color="9F9F9F"/>
              <w:right w:val="none" w:sz="4" w:space="0" w:color="6E6E6E"/>
            </w:tcBorders>
          </w:tcPr>
          <w:p w:rsidR="007950F1" w:rsidRDefault="00B16881">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7950F1" w:rsidRDefault="00B1688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9F9F9F"/>
              <w:left w:val="none" w:sz="4" w:space="0" w:color="6E6E6E"/>
              <w:bottom w:val="dashed" w:sz="4" w:space="0" w:color="BFBFBF"/>
              <w:right w:val="none" w:sz="4" w:space="0" w:color="6E6E6E"/>
            </w:tcBorders>
          </w:tcPr>
          <w:p w:rsidR="007950F1" w:rsidRDefault="00B16881">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7950F1" w:rsidRDefault="00B1688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950F1" w:rsidRDefault="00B1688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Локальна ліцензія доступу клієнта Microsoft Dynamics 365 for Operations Device</w:t>
            </w:r>
            <w:r>
              <w:fldChar w:fldCharType="begin"/>
            </w:r>
            <w:r>
              <w:instrText xml:space="preserve"> XE "Локальна ліцензія доступу клієнта Microsoft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950F1" w:rsidRDefault="00B16881">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Microsoft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Включені технології: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3.1 Microsoft Dynamics 365 for Team Members, локальна ліцензія доступу клієнта до серверного програмного забезпечення</w:t>
      </w:r>
    </w:p>
    <w:p w:rsidR="007950F1" w:rsidRDefault="00B16881">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Локальна ліцензія доступу клієнта Microsoft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7950F1" w:rsidRDefault="00B1688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(ліцензія на передплату користувача)</w:t>
            </w:r>
          </w:p>
        </w:tc>
      </w:tr>
    </w:tbl>
    <w:p w:rsidR="007950F1" w:rsidRDefault="007950F1">
      <w:pPr>
        <w:pStyle w:val="ProductList-Body"/>
      </w:pPr>
    </w:p>
    <w:p w:rsidR="007950F1" w:rsidRDefault="00B16881">
      <w:pPr>
        <w:pStyle w:val="ProductList-ClauseHeading"/>
        <w:outlineLvl w:val="3"/>
      </w:pPr>
      <w:r>
        <w:t>3.2 Microsoft Dynamics 365 for Sales, локальна ліцензія доступу клієнта до серверного програмного забезпечення</w:t>
      </w:r>
    </w:p>
    <w:p w:rsidR="007950F1" w:rsidRDefault="00B16881">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Локальна ліцензія доступу клієнта Microsoft Dynamics 365 for Sales («на пристрій» і «на користувача»)</w:t>
            </w:r>
          </w:p>
          <w:p w:rsidR="007950F1" w:rsidRDefault="00B16881">
            <w:pPr>
              <w:pStyle w:val="ProductList-TableBody"/>
            </w:pPr>
            <w:r>
              <w:t xml:space="preserve">Еквівалент ліцензії доступу клієнта (див. </w:t>
            </w:r>
            <w:hyperlink r:id="rId39">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950F1" w:rsidRDefault="00B16881">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(ліцензія на передплату користувача)</w:t>
            </w:r>
          </w:p>
        </w:tc>
      </w:tr>
    </w:tbl>
    <w:p w:rsidR="007950F1" w:rsidRDefault="007950F1">
      <w:pPr>
        <w:pStyle w:val="ProductList-Body"/>
      </w:pPr>
    </w:p>
    <w:p w:rsidR="007950F1" w:rsidRDefault="00B16881">
      <w:pPr>
        <w:pStyle w:val="ProductList-ClauseHeading"/>
        <w:outlineLvl w:val="3"/>
      </w:pPr>
      <w:r>
        <w:t>3.3 Microsoft Dynamics 365 for Customer Service, локальна ліцензія доступу клієнта до серверного програмного забезпечення</w:t>
      </w:r>
    </w:p>
    <w:p w:rsidR="007950F1" w:rsidRDefault="00B16881">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50F1" w:rsidRDefault="00B16881">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Локальна ліцензія доступу клієнта Microsoft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(ліцензія на передплату користувача)</w:t>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3.4 Microsoft Dynamics 365 for Operations, локальна ліцензія доступу клієнта до серверного програмного забезпечення</w:t>
      </w:r>
    </w:p>
    <w:p w:rsidR="007950F1" w:rsidRDefault="00B16881">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Локальна ліцензія доступу клієнта Microsoft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7950F1" w:rsidRDefault="00B16881">
            <w:pPr>
              <w:pStyle w:val="ProductList-TableBody"/>
            </w:pPr>
            <w:r>
              <w:t xml:space="preserve">Еквівалент ліцензії доступу клієнта (див. </w:t>
            </w:r>
            <w:hyperlink r:id="rId40">
              <w:r>
                <w:rPr>
                  <w:color w:val="00467F"/>
                  <w:u w:val="single"/>
                </w:rPr>
                <w:t>Додаток A</w:t>
              </w:r>
            </w:hyperlink>
            <w:r>
              <w:t>)</w:t>
            </w:r>
          </w:p>
        </w:tc>
      </w:tr>
    </w:tbl>
    <w:p w:rsidR="007950F1" w:rsidRDefault="007950F1">
      <w:pPr>
        <w:pStyle w:val="ProductList-Body"/>
      </w:pPr>
    </w:p>
    <w:p w:rsidR="007950F1" w:rsidRDefault="00B16881">
      <w:pPr>
        <w:pStyle w:val="ProductList-ClauseHeading"/>
        <w:outlineLvl w:val="3"/>
      </w:pPr>
      <w:r>
        <w:t>3.5 Microsoft Dynamics 365 for Operations Activity, локальна ліцензія доступу клієнта до серверного програмного забезпечення</w:t>
      </w:r>
    </w:p>
    <w:p w:rsidR="007950F1" w:rsidRDefault="00B16881">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Локальна ліцензія доступу клієнта Microsoft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7950F1" w:rsidRDefault="00B16881">
            <w:pPr>
              <w:pStyle w:val="ProductList-TableBody"/>
            </w:pPr>
            <w:r>
              <w:t>Випуск Microsoft Dynamics 365 for Operations Activity, Enterprise</w:t>
            </w:r>
            <w:r>
              <w:fldChar w:fldCharType="begin"/>
            </w:r>
            <w:r>
              <w:instrText xml:space="preserve"> XE "Microsoft Dynamics 365 for Operations Activity, Enterprise" </w:instrText>
            </w:r>
            <w:r>
              <w:fldChar w:fldCharType="end"/>
            </w:r>
            <w:r>
              <w:t xml:space="preserve"> (ліцензія на передплату для користувача)</w:t>
            </w:r>
          </w:p>
        </w:tc>
      </w:tr>
    </w:tbl>
    <w:p w:rsidR="007950F1" w:rsidRDefault="007950F1">
      <w:pPr>
        <w:pStyle w:val="ProductList-Body"/>
      </w:pPr>
    </w:p>
    <w:p w:rsidR="007950F1" w:rsidRDefault="00B16881">
      <w:pPr>
        <w:pStyle w:val="ProductList-ClauseHeading"/>
        <w:outlineLvl w:val="3"/>
      </w:pPr>
      <w:r>
        <w:t>3.6 Microsoft Dynamics 365 for Operations Device, локальна ліцензія доступу клієнта до серверного програмного забезпечення</w:t>
      </w:r>
    </w:p>
    <w:p w:rsidR="007950F1" w:rsidRDefault="00B16881">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Локальна ліцензія доступу клієнта Microsoft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7950F1" w:rsidRDefault="00B16881">
            <w:pPr>
              <w:pStyle w:val="ProductList-TableBody"/>
            </w:pPr>
            <w:r>
              <w:t>Microsoft Dynamics 365 for Operations Device, Enterprise</w:t>
            </w:r>
            <w:r>
              <w:fldChar w:fldCharType="begin"/>
            </w:r>
            <w:r>
              <w:instrText xml:space="preserve"> XE "Microsoft Dynamics 365 for Operations Device, Enterprise" </w:instrText>
            </w:r>
            <w:r>
              <w:fldChar w:fldCharType="end"/>
            </w:r>
            <w:r>
              <w:t xml:space="preserve"> (ліцензія на передплату для користувача)</w:t>
            </w:r>
          </w:p>
        </w:tc>
      </w:tr>
    </w:tbl>
    <w:p w:rsidR="007950F1" w:rsidRDefault="007950F1">
      <w:pPr>
        <w:pStyle w:val="ProductList-ClauseHeading"/>
        <w:outlineLvl w:val="3"/>
      </w:pPr>
    </w:p>
    <w:p w:rsidR="007950F1" w:rsidRDefault="00B16881">
      <w:pPr>
        <w:pStyle w:val="ProductList-ClauseHeading"/>
        <w:outlineLvl w:val="3"/>
      </w:pPr>
      <w:r>
        <w:t>3.7 Права на використання для Dynamics 365 for Operations Servers</w:t>
      </w:r>
    </w:p>
    <w:p w:rsidR="007950F1" w:rsidRDefault="00B16881">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7950F1" w:rsidRDefault="007950F1">
      <w:pPr>
        <w:pStyle w:val="ProductList-Body"/>
      </w:pPr>
    </w:p>
    <w:p w:rsidR="007950F1" w:rsidRDefault="00B16881">
      <w:pPr>
        <w:pStyle w:val="ProductList-ClauseHeading"/>
        <w:outlineLvl w:val="3"/>
      </w:pPr>
      <w:r>
        <w:t>3.8 Права на локальне використання Dynamics 365</w:t>
      </w:r>
    </w:p>
    <w:p w:rsidR="007950F1" w:rsidRDefault="00B16881">
      <w:pPr>
        <w:pStyle w:val="ProductList-SubClauseHeading"/>
        <w:outlineLvl w:val="4"/>
      </w:pPr>
      <w:r>
        <w:t>3.8.1 Права на використання серверів для ліцензій доступу клієнта Dynamics 365</w:t>
      </w:r>
    </w:p>
    <w:p w:rsidR="007950F1" w:rsidRDefault="00B16881">
      <w:pPr>
        <w:pStyle w:val="ProductList-BodyIndented"/>
      </w:pPr>
      <w:r>
        <w:t>Клієнти з ліцензіями доступу клієнта Microsoft Dynamics 365 можуть інсталювати та використовувати на мережевому або спільному сервері будь-яку кількість копій відповідного програмного забезпечення Microsoft Dynamics 365 Server. Це право не поширюється на Microsoft Dynamics 365 for Operations Server.</w:t>
      </w:r>
    </w:p>
    <w:p w:rsidR="007950F1" w:rsidRDefault="007950F1">
      <w:pPr>
        <w:pStyle w:val="ProductList-BodyIndented"/>
      </w:pPr>
    </w:p>
    <w:p w:rsidR="007950F1" w:rsidRDefault="00B16881">
      <w:pPr>
        <w:pStyle w:val="ProductList-SubClauseHeading"/>
        <w:outlineLvl w:val="4"/>
      </w:pPr>
      <w:r>
        <w:t>3.8.2 Доступність пропозицій щодо оновлення</w:t>
      </w:r>
    </w:p>
    <w:p w:rsidR="007950F1" w:rsidRDefault="00B16881">
      <w:pPr>
        <w:pStyle w:val="ProductList-BodyIndented"/>
      </w:pPr>
      <w:r>
        <w:t>Клієнтам, які поновлюють угоду за ліцензіями доступу клієнта Microsoft Dynamics CRM станом на 1 листопада 2016 р., можуть знадобитися ліцензії, отримані в рамках пропозиції щодо оновлення локальних ліцензій доступу клієнта Microsoft Dynamics 365 під час поновлень угоди до 31 жовтня 2019 р.</w:t>
      </w:r>
    </w:p>
    <w:p w:rsidR="007950F1" w:rsidRDefault="007950F1">
      <w:pPr>
        <w:pStyle w:val="ProductList-BodyIndented"/>
      </w:pPr>
    </w:p>
    <w:p w:rsidR="007950F1" w:rsidRDefault="00B16881">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43"/>
        <w:gridCol w:w="3653"/>
        <w:gridCol w:w="362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Microsoft Dynamics CRM 2016 Microsoft Office Outlook</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Розширення Microsoft Dynamics CRM Reporting Extensions для Microsoft Dynamics CRM 2016</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Microsoft Dynamics Marketing Connector для Microsoft Dynamics CRM (не Workgroup Server)</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листопад 2014 р. і червень 2015 р.</w:t>
              </w:r>
            </w:hyperlink>
            <w:r>
              <w:t xml:space="preserve">; </w:t>
            </w:r>
            <w:hyperlink r:id="rId42">
              <w:r>
                <w:rPr>
                  <w:color w:val="00467F"/>
                  <w:u w:val="single"/>
                </w:rPr>
                <w:t>Умови використання продуктів за грудень 2016 р.</w:t>
              </w:r>
            </w:hyperlink>
            <w:r>
              <w:t xml:space="preserve">; </w:t>
            </w:r>
            <w:hyperlink r:id="rId43">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4.1 Права на використання сервера</w:t>
      </w:r>
    </w:p>
    <w:p w:rsidR="007950F1" w:rsidRDefault="00B16881">
      <w:pPr>
        <w:pStyle w:val="ProductList-Body"/>
      </w:pPr>
      <w:r>
        <w:t>Клієнт може використовувати Microsoft Dynamics CRM Server 2016 або будь-які попередні версії серверного програмного забезпечення замість Microsoft Dynamics 365 Server. Клієнт може використовувати Microsoft Dynamics AX 2012 R3 або будь-які попередні версії серверного програмного забезпечення замість Microsoft Dynamics 365 for Operations Server. Клієнти з ліцензіями Microsoft Dynamics 365 On-premises CAL із підтримкою програмного забезпечення можуть використовувати нові версії локального сервера Microsoft Dynamics 365, придбані разом із ліцензіями CAL або Dynamics 365 Services USL.</w:t>
      </w:r>
    </w:p>
    <w:p w:rsidR="007950F1" w:rsidRDefault="007950F1">
      <w:pPr>
        <w:pStyle w:val="ProductList-Body"/>
      </w:pPr>
    </w:p>
    <w:p w:rsidR="007950F1" w:rsidRDefault="00B16881">
      <w:pPr>
        <w:pStyle w:val="ProductList-ClauseHeading"/>
        <w:outlineLvl w:val="3"/>
      </w:pPr>
      <w:r>
        <w:t>4.2 Права на використання серверів Dynamics 365 for Operations</w:t>
      </w:r>
    </w:p>
    <w:p w:rsidR="007950F1" w:rsidRDefault="00B16881">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7950F1" w:rsidRDefault="007950F1">
      <w:pPr>
        <w:pStyle w:val="ProductList-Body"/>
      </w:pPr>
    </w:p>
    <w:p w:rsidR="007950F1" w:rsidRDefault="00B16881">
      <w:pPr>
        <w:pStyle w:val="ProductList-ClauseHeading"/>
        <w:outlineLvl w:val="3"/>
      </w:pPr>
      <w:r>
        <w:t>4.3 Локалізація та оновлення</w:t>
      </w:r>
    </w:p>
    <w:p w:rsidR="007950F1" w:rsidRDefault="00B16881">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7950F1" w:rsidRDefault="007950F1">
      <w:pPr>
        <w:pStyle w:val="ProductList-Body"/>
      </w:pPr>
    </w:p>
    <w:p w:rsidR="007950F1" w:rsidRDefault="00B16881">
      <w:pPr>
        <w:pStyle w:val="ProductList-ClauseHeading"/>
        <w:outlineLvl w:val="3"/>
      </w:pPr>
      <w:r>
        <w:t>4.4 Централізована служба підтримки (USD)</w:t>
      </w:r>
    </w:p>
    <w:p w:rsidR="007950F1" w:rsidRDefault="00B16881">
      <w:pPr>
        <w:pStyle w:val="ProductList-Body"/>
      </w:pPr>
      <w:r>
        <w:t xml:space="preserve">За кожною локальною ліцензією доступу клієнта Microsoft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7950F1" w:rsidRDefault="007950F1">
      <w:pPr>
        <w:pStyle w:val="ProductList-Body"/>
      </w:pPr>
    </w:p>
    <w:p w:rsidR="007950F1" w:rsidRDefault="00B16881">
      <w:pPr>
        <w:pStyle w:val="ProductList-ClauseHeading"/>
        <w:outlineLvl w:val="3"/>
      </w:pPr>
      <w:r>
        <w:t>4.5 Microsoft Dynamics CustomerSource</w:t>
      </w:r>
    </w:p>
    <w:p w:rsidR="007950F1" w:rsidRDefault="00B16881">
      <w:pPr>
        <w:pStyle w:val="ProductList-Body"/>
      </w:pPr>
      <w:r>
        <w:t xml:space="preserve">Власники локальної ліцензії доступу клієнта Microsoft Dynamics 365 з активною Підтримкою програмного забезпечення матимуть доступ до CustomerSource. </w:t>
      </w:r>
    </w:p>
    <w:p w:rsidR="007950F1" w:rsidRDefault="007950F1">
      <w:pPr>
        <w:pStyle w:val="PURBreadcrumb"/>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NoBorder"/>
        <w:outlineLvl w:val="1"/>
      </w:pPr>
      <w:bookmarkStart w:id="71" w:name="_Sec607"/>
      <w:r>
        <w:t>Microsoft Identity Manager</w:t>
      </w:r>
      <w:bookmarkEnd w:id="71"/>
      <w:r>
        <w:fldChar w:fldCharType="begin"/>
      </w:r>
      <w:r>
        <w:instrText xml:space="preserve"> TC "</w:instrText>
      </w:r>
      <w:bookmarkStart w:id="72" w:name="_Toc502074530"/>
      <w:r>
        <w:instrText>Microsoft Identity Manager</w:instrText>
      </w:r>
      <w:bookmarkEnd w:id="72"/>
      <w:r>
        <w:instrText>" \l 2</w:instrText>
      </w:r>
      <w:r>
        <w:fldChar w:fldCharType="end"/>
      </w:r>
    </w:p>
    <w:p w:rsidR="007950F1" w:rsidRDefault="00B16881">
      <w:pPr>
        <w:pStyle w:val="ProductList-Offering1SubSection"/>
        <w:outlineLvl w:val="2"/>
      </w:pPr>
      <w:bookmarkStart w:id="73" w:name="_Sec677"/>
      <w:r>
        <w:t>1. Доступність програм</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BFBFBF"/>
              <w:bottom w:val="dashed" w:sz="4" w:space="0" w:color="BFBFBF"/>
              <w:right w:val="none" w:sz="4" w:space="0" w:color="6E6E6E"/>
            </w:tcBorders>
          </w:tcPr>
          <w:p w:rsidR="007950F1" w:rsidRDefault="00B16881">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BFBFBF"/>
              <w:bottom w:val="none" w:sz="4" w:space="0" w:color="BFBFBF"/>
              <w:right w:val="none" w:sz="4" w:space="0" w:color="6E6E6E"/>
            </w:tcBorders>
          </w:tcPr>
          <w:p w:rsidR="007950F1" w:rsidRDefault="00B1688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950F1" w:rsidRDefault="00B16881">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Включені технології: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950F1" w:rsidRDefault="007950F1">
            <w:pPr>
              <w:pStyle w:val="ProductList-TableBody"/>
            </w:pPr>
          </w:p>
        </w:tc>
      </w:tr>
    </w:tbl>
    <w:p w:rsidR="007950F1" w:rsidRDefault="00B16881">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GroupHeading"/>
        <w:outlineLvl w:val="1"/>
      </w:pPr>
      <w:bookmarkStart w:id="77" w:name="_Sec611"/>
      <w:r>
        <w:t>Програми Office</w:t>
      </w:r>
      <w:bookmarkEnd w:id="77"/>
      <w:r>
        <w:fldChar w:fldCharType="begin"/>
      </w:r>
      <w:r>
        <w:instrText xml:space="preserve"> TC "</w:instrText>
      </w:r>
      <w:bookmarkStart w:id="78" w:name="_Toc502074531"/>
      <w:r>
        <w:instrText>Програми Office</w:instrText>
      </w:r>
      <w:bookmarkEnd w:id="78"/>
      <w:r>
        <w:instrText>" \l 2</w:instrText>
      </w:r>
      <w:r>
        <w:fldChar w:fldCharType="end"/>
      </w:r>
    </w:p>
    <w:p w:rsidR="007950F1" w:rsidRDefault="00B16881">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02074532"/>
      <w:r>
        <w:instrText>Програми Office Desktop</w:instrText>
      </w:r>
      <w:bookmarkEnd w:id="80"/>
      <w:r>
        <w:instrText>" \l 3</w:instrText>
      </w:r>
      <w:r>
        <w:fldChar w:fldCharType="end"/>
      </w:r>
    </w:p>
    <w:p w:rsidR="007950F1" w:rsidRDefault="00B16881">
      <w:pPr>
        <w:pStyle w:val="ProductList-Offering1SubSection"/>
        <w:outlineLvl w:val="3"/>
      </w:pPr>
      <w:bookmarkStart w:id="81" w:name="_Sec681"/>
      <w:r>
        <w:t>1. Доступність програм</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000000"/>
              <w:bottom w:val="dashed" w:sz="4" w:space="0" w:color="BFBFBF"/>
              <w:right w:val="single" w:sz="6" w:space="0" w:color="FFFFFF"/>
            </w:tcBorders>
          </w:tcPr>
          <w:p w:rsidR="007950F1" w:rsidRDefault="00B1688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000000"/>
              <w:bottom w:val="dashed" w:sz="4" w:space="0" w:color="BFBFBF"/>
              <w:right w:val="single" w:sz="6" w:space="0" w:color="FFFFFF"/>
            </w:tcBorders>
          </w:tcPr>
          <w:p w:rsidR="007950F1" w:rsidRDefault="00B16881">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950F1" w:rsidRDefault="007950F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000000"/>
              <w:bottom w:val="none" w:sz="4" w:space="0" w:color="BFBFBF"/>
              <w:right w:val="single" w:sz="6" w:space="0" w:color="FFFFFF"/>
            </w:tcBorders>
          </w:tcPr>
          <w:p w:rsidR="007950F1" w:rsidRDefault="00B16881">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950F1" w:rsidRDefault="00B1688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950F1" w:rsidRDefault="007950F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2.1 Project Professional 2016</w:t>
      </w:r>
    </w:p>
    <w:p w:rsidR="007950F1" w:rsidRDefault="00B16881">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7950F1" w:rsidRDefault="007950F1">
      <w:pPr>
        <w:pStyle w:val="ProductList-Body"/>
      </w:pPr>
    </w:p>
    <w:p w:rsidR="007950F1" w:rsidRDefault="00B16881">
      <w:pPr>
        <w:pStyle w:val="ProductList-ClauseHeading"/>
        <w:outlineLvl w:val="4"/>
      </w:pPr>
      <w:r>
        <w:t>2.2 Робота вдома</w:t>
      </w:r>
    </w:p>
    <w:p w:rsidR="007950F1" w:rsidRDefault="00B16881">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7950F1" w:rsidRDefault="007950F1">
      <w:pPr>
        <w:pStyle w:val="ProductList-Body"/>
      </w:pPr>
    </w:p>
    <w:p w:rsidR="007950F1" w:rsidRDefault="00B16881">
      <w:pPr>
        <w:pStyle w:val="ProductList-ClauseHeading"/>
        <w:outlineLvl w:val="4"/>
      </w:pPr>
      <w:r>
        <w:t>2.3 Незалежність від платформи</w:t>
      </w:r>
    </w:p>
    <w:p w:rsidR="007950F1" w:rsidRDefault="00B16881">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7950F1" w:rsidRDefault="007950F1">
      <w:pPr>
        <w:pStyle w:val="ProductList-Body"/>
      </w:pPr>
    </w:p>
    <w:p w:rsidR="007950F1" w:rsidRDefault="00B16881">
      <w:pPr>
        <w:pStyle w:val="ProductList-ClauseHeading"/>
        <w:outlineLvl w:val="4"/>
      </w:pPr>
      <w:r>
        <w:t>2.4 Версії, що прийшли на заміну</w:t>
      </w:r>
    </w:p>
    <w:p w:rsidR="007950F1" w:rsidRDefault="00B16881">
      <w:pPr>
        <w:pStyle w:val="ProductList-Body"/>
      </w:pPr>
      <w:r>
        <w:t>Skype для бізнесу 2016 є версією, що прийшла на заміну Lync 2013.</w:t>
      </w:r>
    </w:p>
    <w:p w:rsidR="007950F1" w:rsidRDefault="007950F1">
      <w:pPr>
        <w:pStyle w:val="ProductList-Body"/>
      </w:pPr>
    </w:p>
    <w:p w:rsidR="007950F1" w:rsidRDefault="00B16881">
      <w:pPr>
        <w:pStyle w:val="ProductList-ClauseHeading"/>
        <w:outlineLvl w:val="4"/>
      </w:pPr>
      <w:r>
        <w:t>2.5 Office Online Server</w:t>
      </w:r>
    </w:p>
    <w:p w:rsidR="007950F1" w:rsidRDefault="00B16881">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7950F1" w:rsidRDefault="007950F1">
      <w:pPr>
        <w:pStyle w:val="ProductList-Body"/>
      </w:pPr>
    </w:p>
    <w:p w:rsidR="007950F1" w:rsidRDefault="00B16881">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Права на використання Office Home &amp; Student 2013 RT в комерційних цілях</w:t>
      </w:r>
    </w:p>
    <w:p w:rsidR="007950F1" w:rsidRDefault="00B16881">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7950F1" w:rsidRDefault="007950F1">
      <w:pPr>
        <w:pStyle w:val="ProductList-Body"/>
      </w:pPr>
    </w:p>
    <w:p w:rsidR="007950F1" w:rsidRDefault="00B16881">
      <w:pPr>
        <w:pStyle w:val="ProductList-ClauseHeading"/>
        <w:outlineLvl w:val="4"/>
      </w:pPr>
      <w:r>
        <w:t>3.2 Office Professional Plus 2016 і Office Standard 2016 – використання Office Home &amp; Student 2013 RT в комерційних цілях</w:t>
      </w:r>
    </w:p>
    <w:p w:rsidR="007950F1" w:rsidRDefault="00B16881">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7950F1" w:rsidRDefault="00B16881">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4.1 Project Professional 2016</w:t>
      </w:r>
    </w:p>
    <w:p w:rsidR="007950F1" w:rsidRDefault="00B16881">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7950F1" w:rsidRDefault="007950F1">
      <w:pPr>
        <w:pStyle w:val="PURBreadcrumb"/>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85" w:name="_Sec680"/>
      <w:r>
        <w:t>Office для Mac</w:t>
      </w:r>
      <w:bookmarkEnd w:id="85"/>
      <w:r>
        <w:fldChar w:fldCharType="begin"/>
      </w:r>
      <w:r>
        <w:instrText xml:space="preserve"> TC "</w:instrText>
      </w:r>
      <w:bookmarkStart w:id="86" w:name="_Toc502074533"/>
      <w:r>
        <w:instrText>Office для Mac</w:instrText>
      </w:r>
      <w:bookmarkEnd w:id="86"/>
      <w:r>
        <w:instrText>" \l 3</w:instrText>
      </w:r>
      <w:r>
        <w:fldChar w:fldCharType="end"/>
      </w:r>
    </w:p>
    <w:p w:rsidR="007950F1" w:rsidRDefault="00B16881">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2.1 Версії, що прийшли на заміну</w:t>
      </w:r>
    </w:p>
    <w:p w:rsidR="007950F1" w:rsidRDefault="00B16881">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7950F1" w:rsidRDefault="007950F1">
      <w:pPr>
        <w:pStyle w:val="ProductList-Body"/>
      </w:pPr>
    </w:p>
    <w:p w:rsidR="007950F1" w:rsidRDefault="00B16881">
      <w:pPr>
        <w:pStyle w:val="ProductList-ClauseHeading"/>
        <w:outlineLvl w:val="4"/>
      </w:pPr>
      <w:r>
        <w:t>2.2 Робота вдома</w:t>
      </w:r>
    </w:p>
    <w:p w:rsidR="007950F1" w:rsidRDefault="00B16881">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7950F1" w:rsidRDefault="007950F1">
      <w:pPr>
        <w:pStyle w:val="ProductList-Body"/>
      </w:pPr>
    </w:p>
    <w:p w:rsidR="007950F1" w:rsidRDefault="00B16881">
      <w:pPr>
        <w:pStyle w:val="ProductList-ClauseHeading"/>
        <w:outlineLvl w:val="4"/>
      </w:pPr>
      <w:r>
        <w:t>2.3 Незалежність від платформи</w:t>
      </w:r>
    </w:p>
    <w:p w:rsidR="007950F1" w:rsidRDefault="00B16881">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7950F1" w:rsidRDefault="007950F1">
      <w:pPr>
        <w:pStyle w:val="ProductList-Body"/>
      </w:pPr>
    </w:p>
    <w:p w:rsidR="007950F1" w:rsidRDefault="00B16881">
      <w:pPr>
        <w:pStyle w:val="ProductList-ClauseHeading"/>
        <w:outlineLvl w:val="4"/>
      </w:pPr>
      <w:r>
        <w:t>2.4 Office Online Server</w:t>
      </w:r>
    </w:p>
    <w:p w:rsidR="007950F1" w:rsidRDefault="00B16881">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5">
        <w:r>
          <w:rPr>
            <w:color w:val="00467F"/>
            <w:u w:val="single"/>
          </w:rPr>
          <w:t>Office Online у Додатку Б</w:t>
        </w:r>
      </w:hyperlink>
      <w:r>
        <w:t>. Це право втрачається 1 серпня 2019 року.</w:t>
      </w:r>
    </w:p>
    <w:p w:rsidR="007950F1" w:rsidRDefault="00B16881">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Використання Office Home &amp; Student 2013 RT в комерційних цілях</w:t>
      </w:r>
    </w:p>
    <w:p w:rsidR="007950F1" w:rsidRDefault="00B16881">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7950F1" w:rsidRDefault="00B16881">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GroupHeading"/>
        <w:outlineLvl w:val="1"/>
      </w:pPr>
      <w:bookmarkStart w:id="91" w:name="_Sec612"/>
      <w:r>
        <w:t>Сервери Office</w:t>
      </w:r>
      <w:bookmarkEnd w:id="91"/>
      <w:r>
        <w:fldChar w:fldCharType="begin"/>
      </w:r>
      <w:r>
        <w:instrText xml:space="preserve"> TC "</w:instrText>
      </w:r>
      <w:bookmarkStart w:id="92" w:name="_Toc502074534"/>
      <w:r>
        <w:instrText>Сервери Office</w:instrText>
      </w:r>
      <w:bookmarkEnd w:id="92"/>
      <w:r>
        <w:instrText>" \l 2</w:instrText>
      </w:r>
      <w:r>
        <w:fldChar w:fldCharType="end"/>
      </w:r>
    </w:p>
    <w:p w:rsidR="007950F1" w:rsidRDefault="00B16881">
      <w:pPr>
        <w:pStyle w:val="ProductList-Offering2HeadingNoBorder"/>
        <w:outlineLvl w:val="2"/>
      </w:pPr>
      <w:bookmarkStart w:id="93" w:name="_Sec638"/>
      <w:r>
        <w:t>Exchange Server</w:t>
      </w:r>
      <w:bookmarkEnd w:id="93"/>
      <w:r>
        <w:fldChar w:fldCharType="begin"/>
      </w:r>
      <w:r>
        <w:instrText xml:space="preserve"> TC "</w:instrText>
      </w:r>
      <w:bookmarkStart w:id="94" w:name="_Toc502074535"/>
      <w:r>
        <w:instrText>Exchange Server</w:instrText>
      </w:r>
      <w:bookmarkEnd w:id="94"/>
      <w:r>
        <w:instrText>" \l 3</w:instrText>
      </w:r>
      <w:r>
        <w:fldChar w:fldCharType="end"/>
      </w:r>
    </w:p>
    <w:p w:rsidR="007950F1" w:rsidRDefault="00B16881">
      <w:pPr>
        <w:pStyle w:val="ProductList-Offering1SubSection"/>
        <w:outlineLvl w:val="3"/>
      </w:pPr>
      <w:bookmarkStart w:id="95" w:name="_Sec683"/>
      <w:r>
        <w:t>1. Доступність програм</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950F1" w:rsidRDefault="00B16881">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Включені технології: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950F1" w:rsidRDefault="00B1688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для Exchange Online (план 1)</w:t>
            </w:r>
          </w:p>
        </w:tc>
      </w:tr>
      <w:tr w:rsidR="007950F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950F1" w:rsidRDefault="007950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50F1" w:rsidRDefault="00B16881">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для Exchange Online (план 2)</w:t>
            </w:r>
          </w:p>
        </w:tc>
      </w:tr>
      <w:tr w:rsidR="007950F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950F1" w:rsidRDefault="007950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50F1" w:rsidRDefault="00B16881">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для Exchange Online (план 2G)</w:t>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SubClauseHeading"/>
        <w:outlineLvl w:val="5"/>
      </w:pPr>
      <w:r>
        <w:t>3.1.1 Додаткова функціональність, пов’язана з ліцензією доступу клієнта «Enterprise» для Exchange</w:t>
      </w:r>
    </w:p>
    <w:p w:rsidR="007950F1" w:rsidRDefault="00B16881">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6"/>
        <w:gridCol w:w="3525"/>
        <w:gridCol w:w="3525"/>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для Exchange Online (план 2)</w:t>
            </w:r>
          </w:p>
        </w:tc>
      </w:tr>
      <w:tr w:rsidR="007950F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950F1" w:rsidRDefault="007950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50F1" w:rsidRDefault="00B16881">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для Exchange Online (план 2G)</w:t>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Indented"/>
      </w:pPr>
    </w:p>
    <w:p w:rsidR="007950F1" w:rsidRDefault="00B16881">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4.1 Ліцензія Exchange Enterprise CAL з Додатковими умовами та положеннями для Служб 2016</w:t>
      </w:r>
    </w:p>
    <w:p w:rsidR="007950F1" w:rsidRDefault="00B16881">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48">
        <w:r>
          <w:rPr>
            <w:color w:val="00467F"/>
            <w:u w:val="single"/>
          </w:rPr>
          <w:t>http://go.microsoft.com/?linkid=9839207</w:t>
        </w:r>
      </w:hyperlink>
      <w:r>
        <w:t>).</w:t>
      </w:r>
    </w:p>
    <w:p w:rsidR="007950F1" w:rsidRDefault="007950F1">
      <w:pPr>
        <w:pStyle w:val="PURBreadcrumb"/>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99" w:name="_Sec639"/>
      <w:r>
        <w:t>Project Server</w:t>
      </w:r>
      <w:bookmarkEnd w:id="99"/>
      <w:r>
        <w:fldChar w:fldCharType="begin"/>
      </w:r>
      <w:r>
        <w:instrText xml:space="preserve"> TC "</w:instrText>
      </w:r>
      <w:bookmarkStart w:id="100" w:name="_Toc502074536"/>
      <w:r>
        <w:instrText>Project Server</w:instrText>
      </w:r>
      <w:bookmarkEnd w:id="100"/>
      <w:r>
        <w:instrText>" \l 3</w:instrText>
      </w:r>
      <w:r>
        <w:fldChar w:fldCharType="end"/>
      </w:r>
    </w:p>
    <w:p w:rsidR="007950F1" w:rsidRDefault="00B16881">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950F1" w:rsidRDefault="00B16881">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Включені технології: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50F1" w:rsidRDefault="00B1688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950F1" w:rsidRDefault="00B16881">
            <w:pPr>
              <w:pStyle w:val="ProductList-TableBody"/>
            </w:pPr>
            <w:r>
              <w:t>Project Online Essentials (ліцензія на передплату користувача)</w:t>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7950F1" w:rsidRDefault="00B16881">
            <w:pPr>
              <w:pStyle w:val="ProductList-TableBody"/>
            </w:pPr>
            <w:r>
              <w:t>Project Online Premium (ліцензія на передплату користувача)</w:t>
            </w:r>
          </w:p>
        </w:tc>
      </w:tr>
    </w:tbl>
    <w:p w:rsidR="007950F1" w:rsidRDefault="007950F1">
      <w:pPr>
        <w:pStyle w:val="ProductList-Body"/>
      </w:pPr>
    </w:p>
    <w:p w:rsidR="007950F1" w:rsidRDefault="00B16881">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105" w:name="_Sec640"/>
      <w:r>
        <w:t>SharePoint Server</w:t>
      </w:r>
      <w:bookmarkEnd w:id="105"/>
      <w:r>
        <w:fldChar w:fldCharType="begin"/>
      </w:r>
      <w:r>
        <w:instrText xml:space="preserve"> TC "</w:instrText>
      </w:r>
      <w:bookmarkStart w:id="106" w:name="_Toc502074537"/>
      <w:r>
        <w:instrText>SharePoint Server</w:instrText>
      </w:r>
      <w:bookmarkEnd w:id="106"/>
      <w:r>
        <w:instrText>" \l 3</w:instrText>
      </w:r>
      <w:r>
        <w:fldChar w:fldCharType="end"/>
      </w:r>
    </w:p>
    <w:p w:rsidR="007950F1" w:rsidRDefault="00B16881">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950F1" w:rsidRDefault="00B16881">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Включені технології: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618"/>
        <w:gridCol w:w="3649"/>
        <w:gridCol w:w="3649"/>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50F1" w:rsidRDefault="00B1688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619"/>
        <w:gridCol w:w="3637"/>
        <w:gridCol w:w="366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50F1" w:rsidRDefault="00B1688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950F1" w:rsidRDefault="00B16881">
            <w:pPr>
              <w:pStyle w:val="ProductList-TableBody"/>
            </w:pPr>
            <w:r>
              <w:t>Ліцензія на передплату користувача для SharePoint Online (план 2)</w:t>
            </w:r>
          </w:p>
        </w:tc>
      </w:tr>
    </w:tbl>
    <w:p w:rsidR="007950F1" w:rsidRDefault="007950F1">
      <w:pPr>
        <w:pStyle w:val="ProductList-Body"/>
      </w:pPr>
    </w:p>
    <w:p w:rsidR="007950F1" w:rsidRDefault="00B16881">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7950F1" w:rsidRDefault="00B16881">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506"/>
        <w:gridCol w:w="3525"/>
        <w:gridCol w:w="3525"/>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для SharePoint Online (план 2)</w:t>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Indented"/>
      </w:pPr>
    </w:p>
    <w:p w:rsidR="007950F1" w:rsidRDefault="00B16881">
      <w:pPr>
        <w:pStyle w:val="ProductList-ClauseHeading"/>
        <w:outlineLvl w:val="4"/>
      </w:pPr>
      <w:r>
        <w:t>3.3 Відмова від прав на ліцензію CAL для отримання користувачами доступу до загальнодоступного вмісту</w:t>
      </w:r>
    </w:p>
    <w:p w:rsidR="007950F1" w:rsidRDefault="00B16881">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7950F1" w:rsidRDefault="007950F1">
      <w:pPr>
        <w:pStyle w:val="ProductList-Body"/>
      </w:pPr>
    </w:p>
    <w:p w:rsidR="007950F1" w:rsidRDefault="00B16881">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URBreadcrumb"/>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111" w:name="_Sec641"/>
      <w:r>
        <w:t>Skype для бізнесу Server</w:t>
      </w:r>
      <w:bookmarkEnd w:id="111"/>
      <w:r>
        <w:fldChar w:fldCharType="begin"/>
      </w:r>
      <w:r>
        <w:instrText xml:space="preserve"> TC "</w:instrText>
      </w:r>
      <w:bookmarkStart w:id="112" w:name="_Toc502074538"/>
      <w:r>
        <w:instrText>Skype для бізнесу Server</w:instrText>
      </w:r>
      <w:bookmarkEnd w:id="112"/>
      <w:r>
        <w:instrText>" \l 3</w:instrText>
      </w:r>
      <w:r>
        <w:fldChar w:fldCharType="end"/>
      </w:r>
    </w:p>
    <w:p w:rsidR="007950F1" w:rsidRDefault="00B16881">
      <w:pPr>
        <w:pStyle w:val="ProductList-Offering1SubSection"/>
        <w:outlineLvl w:val="3"/>
      </w:pPr>
      <w:bookmarkStart w:id="113" w:name="_Sec686"/>
      <w:r>
        <w:t>1. Доступність програм</w:t>
      </w:r>
      <w:bookmarkEnd w:id="113"/>
    </w:p>
    <w:p w:rsidR="007950F1" w:rsidRDefault="007950F1">
      <w:pPr>
        <w:pStyle w:val="ProductList-Body"/>
      </w:pPr>
    </w:p>
    <w:tbl>
      <w:tblPr>
        <w:tblStyle w:val="PURTable"/>
        <w:tblW w:w="0" w:type="dxa"/>
        <w:tblLook w:val="04A0" w:firstRow="1" w:lastRow="0" w:firstColumn="1" w:lastColumn="0" w:noHBand="0" w:noVBand="1"/>
      </w:tblPr>
      <w:tblGrid>
        <w:gridCol w:w="4045"/>
        <w:gridCol w:w="613"/>
        <w:gridCol w:w="607"/>
        <w:gridCol w:w="612"/>
        <w:gridCol w:w="607"/>
        <w:gridCol w:w="723"/>
        <w:gridCol w:w="612"/>
        <w:gridCol w:w="615"/>
        <w:gridCol w:w="634"/>
        <w:gridCol w:w="619"/>
        <w:gridCol w:w="613"/>
        <w:gridCol w:w="616"/>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none" w:sz="4" w:space="0" w:color="FFFFFF"/>
              <w:right w:val="none" w:sz="4" w:space="0" w:color="6E6E6E"/>
            </w:tcBorders>
          </w:tcPr>
          <w:p w:rsidR="007950F1" w:rsidRDefault="00B16881">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950F1" w:rsidRDefault="00B16881">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50F1" w:rsidRDefault="00B16881">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на Skype для бізнесу Online (план 1)</w:t>
            </w:r>
          </w:p>
        </w:tc>
      </w:tr>
      <w:tr w:rsidR="007950F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50F1" w:rsidRDefault="00B16881">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на Skype для бізнесу Online (план 2)</w:t>
            </w:r>
          </w:p>
        </w:tc>
      </w:tr>
      <w:tr w:rsidR="007950F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50F1" w:rsidRDefault="00B16881">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на Skype для бізнесу Online (план 2G)</w:t>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SubClauseHeading"/>
        <w:outlineLvl w:val="5"/>
      </w:pPr>
      <w:r>
        <w:t>3.1.1 Додаткова функціональність, пов’язана з ліцензією доступу клієнта «Enterprise» на Skype для бізнесу Server</w:t>
      </w:r>
    </w:p>
    <w:p w:rsidR="007950F1" w:rsidRDefault="00B16881">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506"/>
        <w:gridCol w:w="3525"/>
        <w:gridCol w:w="3525"/>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на Skype для бізнесу Online (план 2)</w:t>
            </w:r>
          </w:p>
        </w:tc>
      </w:tr>
      <w:tr w:rsidR="007950F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50F1" w:rsidRDefault="00B16881">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на Skype для бізнесу Online (план 2G)</w:t>
            </w:r>
          </w:p>
        </w:tc>
      </w:tr>
      <w:tr w:rsidR="007950F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50F1" w:rsidRDefault="00B16881">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950F1" w:rsidRDefault="00B16881">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Indented"/>
      </w:pPr>
    </w:p>
    <w:p w:rsidR="007950F1" w:rsidRDefault="00B16881">
      <w:pPr>
        <w:pStyle w:val="ProductList-SubClauseHeading"/>
        <w:outlineLvl w:val="5"/>
      </w:pPr>
      <w:r>
        <w:t>3.1.2 Додаткова функціональність, пов’язана з ліцензією доступу клієнта «Enterprise» на Skype для бізнесу Server 2015 Plus</w:t>
      </w:r>
    </w:p>
    <w:p w:rsidR="007950F1" w:rsidRDefault="00B16881">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7950F1" w:rsidRDefault="00B16881">
            <w:pPr>
              <w:pStyle w:val="ProductList-TableBody"/>
            </w:pPr>
            <w:r>
              <w:t>Ліцензія доступу клієнта на Skype для бізнесу Plus (Ліцензія на передплату, «на користувача»)</w:t>
            </w:r>
          </w:p>
        </w:tc>
      </w:tr>
    </w:tbl>
    <w:p w:rsidR="007950F1" w:rsidRDefault="007950F1">
      <w:pPr>
        <w:pStyle w:val="ProductList-BodyIndented"/>
      </w:pPr>
    </w:p>
    <w:p w:rsidR="007950F1" w:rsidRDefault="00B16881">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Audio/Video Conferencing Server Role</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Director Role</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Mediation Server Role</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Засіб адміністрування групового чату Microsoft Lync Server 2013</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Оснастка PowerShell</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Survivable Branch Appliance Role</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Серверна роль «інтероперабельність відео»</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URBreadcrumb"/>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NoBorder"/>
        <w:outlineLvl w:val="1"/>
      </w:pPr>
      <w:bookmarkStart w:id="117" w:name="_Sec614"/>
      <w:r>
        <w:t>SQL Server</w:t>
      </w:r>
      <w:bookmarkEnd w:id="117"/>
      <w:r>
        <w:fldChar w:fldCharType="begin"/>
      </w:r>
      <w:r>
        <w:instrText xml:space="preserve"> TC "</w:instrText>
      </w:r>
      <w:bookmarkStart w:id="118" w:name="_Toc502074539"/>
      <w:r>
        <w:instrText>SQL Server</w:instrText>
      </w:r>
      <w:bookmarkEnd w:id="118"/>
      <w:r>
        <w:instrText>" \l 2</w:instrText>
      </w:r>
      <w:r>
        <w:fldChar w:fldCharType="end"/>
      </w:r>
    </w:p>
    <w:p w:rsidR="007950F1" w:rsidRDefault="00B16881">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2B2B2"/>
              <w:right w:val="none" w:sz="4" w:space="0" w:color="6E6E6E"/>
            </w:tcBorders>
          </w:tcPr>
          <w:p w:rsidR="007950F1" w:rsidRDefault="00B16881">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950F1" w:rsidRDefault="00B1688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2B2B2"/>
              <w:left w:val="none" w:sz="4" w:space="0" w:color="6E6E6E"/>
              <w:bottom w:val="dashed" w:sz="4" w:space="0" w:color="BFBFBF"/>
              <w:right w:val="none" w:sz="4" w:space="0" w:color="6E6E6E"/>
            </w:tcBorders>
          </w:tcPr>
          <w:p w:rsidR="007950F1" w:rsidRDefault="00B16881">
            <w:pPr>
              <w:pStyle w:val="ProductList-TableBody"/>
            </w:pPr>
            <w:r>
              <w:t>Додаткова ліцензія SQL Server Standard Premium Assurance</w:t>
            </w:r>
            <w:r>
              <w:fldChar w:fldCharType="begin"/>
            </w:r>
            <w:r>
              <w:instrText xml:space="preserve"> XE "Додаткова ліцензія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950F1" w:rsidRDefault="00B1688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2B2B2"/>
              <w:right w:val="none" w:sz="4" w:space="0" w:color="6E6E6E"/>
            </w:tcBorders>
          </w:tcPr>
          <w:p w:rsidR="007950F1" w:rsidRDefault="00B16881">
            <w:pPr>
              <w:pStyle w:val="ProductList-TableBody"/>
            </w:pPr>
            <w:r>
              <w:t>SQL Server Standard Core Premium Assurance Add-on (пакет – 2 ліцензії «на ядро»)</w:t>
            </w:r>
          </w:p>
        </w:tc>
        <w:tc>
          <w:tcPr>
            <w:tcW w:w="620" w:type="dxa"/>
            <w:tcBorders>
              <w:top w:val="dashed" w:sz="4" w:space="0" w:color="BFBFBF"/>
              <w:left w:val="none" w:sz="4" w:space="0" w:color="6E6E6E"/>
              <w:bottom w:val="dashed" w:sz="4" w:space="0" w:color="B2B2B2"/>
              <w:right w:val="none" w:sz="4" w:space="0" w:color="6E6E6E"/>
            </w:tcBorders>
          </w:tcPr>
          <w:p w:rsidR="007950F1" w:rsidRDefault="00B1688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160" w:type="dxa"/>
            <w:tcBorders>
              <w:top w:val="dashed" w:sz="4" w:space="0" w:color="B2B2B2"/>
              <w:left w:val="none" w:sz="4" w:space="0" w:color="6E6E6E"/>
              <w:bottom w:val="dashed" w:sz="4" w:space="0" w:color="BFBFBF"/>
              <w:right w:val="none" w:sz="4" w:space="0" w:color="6E6E6E"/>
            </w:tcBorders>
          </w:tcPr>
          <w:p w:rsidR="007950F1" w:rsidRDefault="00B16881">
            <w:pPr>
              <w:pStyle w:val="ProductList-TableBody"/>
            </w:pPr>
            <w:r>
              <w:t>Додаткова ліцензія SQL Server Enterprise Premium Assurance</w:t>
            </w:r>
            <w:r>
              <w:fldChar w:fldCharType="begin"/>
            </w:r>
            <w:r>
              <w:instrText xml:space="preserve"> XE "Додаткова ліцензія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950F1" w:rsidRDefault="00B1688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SQL Server Enterprise Core Premium Assurance Add-on (пакет – 2 ліцензії «на ядро»)</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2.1 SQL Server 2017 Enterprise</w:t>
      </w:r>
    </w:p>
    <w:p w:rsidR="007950F1" w:rsidRDefault="00B16881">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7950F1" w:rsidRDefault="007950F1">
      <w:pPr>
        <w:pStyle w:val="ProductList-Body"/>
      </w:pPr>
    </w:p>
    <w:p w:rsidR="007950F1" w:rsidRDefault="00B16881">
      <w:pPr>
        <w:pStyle w:val="ProductList-ClauseHeading"/>
        <w:outlineLvl w:val="3"/>
      </w:pPr>
      <w:r>
        <w:t>2.2 SQL Server Parallel Data Warehouse</w:t>
      </w:r>
    </w:p>
    <w:p w:rsidR="007950F1" w:rsidRDefault="00B16881">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7950F1" w:rsidRDefault="007950F1">
      <w:pPr>
        <w:pStyle w:val="ProductList-Body"/>
      </w:pPr>
    </w:p>
    <w:p w:rsidR="007950F1" w:rsidRDefault="00B16881">
      <w:pPr>
        <w:pStyle w:val="ProductList-ClauseHeading"/>
        <w:outlineLvl w:val="3"/>
      </w:pPr>
      <w:r>
        <w:t>2.3 Додаткова збірка SQL Server Parallel Data Warehouse без Oracle Java</w:t>
      </w:r>
    </w:p>
    <w:p w:rsidR="007950F1" w:rsidRDefault="00B16881">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1">
        <w:r>
          <w:rPr>
            <w:color w:val="00467F"/>
            <w:u w:val="single"/>
          </w:rPr>
          <w:t>http://www.microsoft.com/en-us/sqlserver/solutions-technologies/data-warehousing/pdw.aspx</w:t>
        </w:r>
      </w:hyperlink>
      <w:r>
        <w:t>.</w:t>
      </w:r>
    </w:p>
    <w:p w:rsidR="007950F1" w:rsidRDefault="00B16881">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950F1" w:rsidRDefault="00B1688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3"/>
      </w:pPr>
      <w:r>
        <w:t>3.2 Автоматичне оновлення для попередніх версій SQL Server</w:t>
      </w:r>
    </w:p>
    <w:p w:rsidR="007950F1" w:rsidRDefault="00B16881">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7950F1" w:rsidRDefault="007950F1">
      <w:pPr>
        <w:pStyle w:val="ProductList-Body"/>
      </w:pPr>
    </w:p>
    <w:p w:rsidR="007950F1" w:rsidRDefault="00B16881">
      <w:pPr>
        <w:pStyle w:val="ProductList-ClauseHeading"/>
        <w:outlineLvl w:val="3"/>
      </w:pPr>
      <w:r>
        <w:t>3.3 Вибір SQL Server Platform</w:t>
      </w:r>
    </w:p>
    <w:p w:rsidR="007950F1" w:rsidRDefault="00B1688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7950F1" w:rsidRDefault="007950F1">
      <w:pPr>
        <w:pStyle w:val="ProductList-Body"/>
      </w:pPr>
    </w:p>
    <w:p w:rsidR="007950F1" w:rsidRDefault="00B16881">
      <w:pPr>
        <w:pStyle w:val="ProductList-ClauseHeading"/>
        <w:outlineLvl w:val="3"/>
      </w:pPr>
      <w:r>
        <w:t>3.4 Запущені екземпляри стандартного випуску</w:t>
      </w:r>
    </w:p>
    <w:p w:rsidR="007950F1" w:rsidRDefault="00B16881">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7950F1" w:rsidRDefault="007950F1">
      <w:pPr>
        <w:pStyle w:val="ProductList-Body"/>
      </w:pPr>
    </w:p>
    <w:p w:rsidR="007950F1" w:rsidRDefault="00B16881">
      <w:pPr>
        <w:pStyle w:val="ProductList-ClauseHeading"/>
        <w:outlineLvl w:val="3"/>
      </w:pPr>
      <w:r>
        <w:t>3.5 Резервні сервери для Parallel Data Warehouse (PDW)</w:t>
      </w:r>
    </w:p>
    <w:p w:rsidR="007950F1" w:rsidRDefault="00B16881">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7950F1" w:rsidRDefault="007950F1">
      <w:pPr>
        <w:pStyle w:val="ProductList-Body"/>
      </w:pPr>
    </w:p>
    <w:p w:rsidR="007950F1" w:rsidRDefault="00B16881">
      <w:pPr>
        <w:pStyle w:val="ProductList-ClauseHeading"/>
        <w:outlineLvl w:val="3"/>
      </w:pPr>
      <w:r>
        <w:t>3.6 Додаткове програмне забезпечення</w:t>
      </w:r>
    </w:p>
    <w:p w:rsidR="007950F1" w:rsidRDefault="00B16881">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Client Tools Connectivity</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Distributed Replay Client</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Management Tools - Complete</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Indented"/>
      </w:pPr>
    </w:p>
    <w:p w:rsidR="007950F1" w:rsidRDefault="00B16881">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SQL Server 2014 Business Intelligence і Parallel Data Warehouse </w:t>
            </w:r>
            <w:hyperlink r:id="rId52">
              <w:r>
                <w:rPr>
                  <w:color w:val="00467F"/>
                  <w:u w:val="single"/>
                </w:rPr>
                <w:t>Умови використання продуктів – червень 2016 р.</w:t>
              </w:r>
            </w:hyperlink>
            <w:r>
              <w:t xml:space="preserve"> R Server для Hadoop, R Server для Linux і R Server для Teradata </w:t>
            </w:r>
            <w:hyperlink r:id="rId53">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URBreadcrumb"/>
      </w:pPr>
    </w:p>
    <w:p w:rsidR="007950F1" w:rsidRDefault="00B16881">
      <w:pPr>
        <w:pStyle w:val="ProductList-ClauseHeading"/>
        <w:outlineLvl w:val="3"/>
      </w:pPr>
      <w:r>
        <w:t>4.1 Ліцензія доступу клієнта «Enterprise» «на ядро» на SQL Server 2017 – необмежена візуалізація</w:t>
      </w:r>
    </w:p>
    <w:p w:rsidR="007950F1" w:rsidRDefault="00B16881">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7950F1" w:rsidRDefault="007950F1">
      <w:pPr>
        <w:pStyle w:val="ProductList-Body"/>
      </w:pPr>
    </w:p>
    <w:p w:rsidR="007950F1" w:rsidRDefault="00B16881">
      <w:pPr>
        <w:pStyle w:val="ProductList-ClauseHeading"/>
        <w:outlineLvl w:val="3"/>
      </w:pPr>
      <w:r>
        <w:t>4.2 Оновлення функцій SQL Server 2017 Enterprise Core - Parallel Data Warehouse</w:t>
      </w:r>
    </w:p>
    <w:p w:rsidR="007950F1" w:rsidRDefault="00B16881">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7950F1" w:rsidRDefault="007950F1">
      <w:pPr>
        <w:pStyle w:val="ProductList-Body"/>
      </w:pPr>
    </w:p>
    <w:p w:rsidR="007950F1" w:rsidRDefault="00B16881">
      <w:pPr>
        <w:pStyle w:val="ProductList-ClauseHeading"/>
        <w:outlineLvl w:val="3"/>
      </w:pPr>
      <w:r>
        <w:t>4.3 Можливість придбання постійної ліцензії на SQL Server за реєстраційною формою «Enrollment for Application Platform» (EAP)</w:t>
      </w:r>
    </w:p>
    <w:p w:rsidR="007950F1" w:rsidRDefault="00B16881">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7950F1" w:rsidRDefault="007950F1">
      <w:pPr>
        <w:pStyle w:val="ProductList-Body"/>
      </w:pPr>
    </w:p>
    <w:p w:rsidR="007950F1" w:rsidRDefault="00B16881">
      <w:pPr>
        <w:pStyle w:val="ProductList-ClauseHeading"/>
        <w:outlineLvl w:val="3"/>
      </w:pPr>
      <w:r>
        <w:t>4.4 SQL Server Enterprise Core і SQL Server Enterprise — Сервер машинного навчання для Windows і Сервер машинного навчання для Linux</w:t>
      </w:r>
    </w:p>
    <w:p w:rsidR="007950F1" w:rsidRDefault="00B16881">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7950F1" w:rsidRDefault="007950F1">
      <w:pPr>
        <w:pStyle w:val="ProductList-Body"/>
      </w:pPr>
    </w:p>
    <w:p w:rsidR="007950F1" w:rsidRDefault="00B16881">
      <w:pPr>
        <w:pStyle w:val="ProductList-ClauseHeading"/>
        <w:outlineLvl w:val="3"/>
      </w:pPr>
      <w:r>
        <w:t>4.5 SQL Enterprise Core – Running Сервер машинного навчання для Hadoop</w:t>
      </w:r>
    </w:p>
    <w:p w:rsidR="007950F1" w:rsidRDefault="00B16881">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7950F1" w:rsidRDefault="007950F1">
      <w:pPr>
        <w:pStyle w:val="ProductList-Body"/>
      </w:pPr>
    </w:p>
    <w:p w:rsidR="007950F1" w:rsidRDefault="00B16881">
      <w:pPr>
        <w:pStyle w:val="ProductList-ClauseHeading"/>
        <w:outlineLvl w:val="3"/>
      </w:pPr>
      <w:r>
        <w:t>4.6 Користування Power BI Report Server – випуск SQL Server Enterprise</w:t>
      </w:r>
    </w:p>
    <w:p w:rsidR="007950F1" w:rsidRDefault="00B16881">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7950F1" w:rsidRDefault="007950F1">
      <w:pPr>
        <w:pStyle w:val="PURBreadcrumb"/>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GroupHeading"/>
        <w:outlineLvl w:val="1"/>
      </w:pPr>
      <w:bookmarkStart w:id="123" w:name="_Sec615"/>
      <w:r>
        <w:t>System Center</w:t>
      </w:r>
      <w:bookmarkEnd w:id="123"/>
      <w:r>
        <w:fldChar w:fldCharType="begin"/>
      </w:r>
      <w:r>
        <w:instrText xml:space="preserve"> TC "</w:instrText>
      </w:r>
      <w:bookmarkStart w:id="124" w:name="_Toc502074540"/>
      <w:r>
        <w:instrText>System Center</w:instrText>
      </w:r>
      <w:bookmarkEnd w:id="124"/>
      <w:r>
        <w:instrText>" \l 2</w:instrText>
      </w:r>
      <w:r>
        <w:fldChar w:fldCharType="end"/>
      </w:r>
    </w:p>
    <w:p w:rsidR="007950F1" w:rsidRDefault="00B16881">
      <w:pPr>
        <w:pStyle w:val="ProductList-Offering2HeadingNoBorder"/>
        <w:outlineLvl w:val="2"/>
      </w:pPr>
      <w:bookmarkStart w:id="125" w:name="_Sec642"/>
      <w:r>
        <w:t>System Center Server</w:t>
      </w:r>
      <w:bookmarkEnd w:id="125"/>
      <w:r>
        <w:fldChar w:fldCharType="begin"/>
      </w:r>
      <w:r>
        <w:instrText xml:space="preserve"> TC "</w:instrText>
      </w:r>
      <w:bookmarkStart w:id="126" w:name="_Toc502074541"/>
      <w:r>
        <w:instrText>System Center Server</w:instrText>
      </w:r>
      <w:bookmarkEnd w:id="126"/>
      <w:r>
        <w:instrText>" \l 3</w:instrText>
      </w:r>
      <w:r>
        <w:fldChar w:fldCharType="end"/>
      </w:r>
    </w:p>
    <w:p w:rsidR="007950F1" w:rsidRDefault="00B16881">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950F1" w:rsidRDefault="00B16881">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66"/>
        <w:gridCol w:w="3665"/>
        <w:gridCol w:w="3585"/>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65"/>
        <w:gridCol w:w="3667"/>
        <w:gridCol w:w="358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3.3 Технологія SQL Server</w:t>
      </w:r>
    </w:p>
    <w:p w:rsidR="007950F1" w:rsidRDefault="00B1688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7950F1" w:rsidRDefault="007950F1">
      <w:pPr>
        <w:pStyle w:val="ProductList-Body"/>
      </w:pPr>
    </w:p>
    <w:p w:rsidR="007950F1" w:rsidRDefault="00B16881">
      <w:pPr>
        <w:pStyle w:val="ProductList-ClauseHeading"/>
        <w:outlineLvl w:val="4"/>
      </w:pPr>
      <w:r>
        <w:t>3.4 Windows Server Container</w:t>
      </w:r>
    </w:p>
    <w:p w:rsidR="007950F1" w:rsidRDefault="00B16881">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950F1" w:rsidRDefault="00B16881">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4">
              <w:r>
                <w:rPr>
                  <w:color w:val="00467F"/>
                  <w:u w:val="single"/>
                </w:rPr>
                <w:t>Список продуктів – жовтень 2013 р.</w:t>
              </w:r>
            </w:hyperlink>
            <w:r>
              <w:t xml:space="preserve">, </w:t>
            </w:r>
            <w:hyperlink r:id="rId55">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4.1 Права стосовно поточного відгалуження System Center (якщо є)</w:t>
      </w:r>
    </w:p>
    <w:p w:rsidR="007950F1" w:rsidRDefault="00B16881">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rsidR="007950F1" w:rsidRDefault="007950F1">
      <w:pPr>
        <w:pStyle w:val="ProductList-ClauseHeading"/>
        <w:outlineLvl w:val="4"/>
      </w:pPr>
    </w:p>
    <w:p w:rsidR="007950F1" w:rsidRDefault="00B16881">
      <w:pPr>
        <w:pStyle w:val="ProductList-ClauseHeading"/>
        <w:outlineLvl w:val="4"/>
      </w:pPr>
      <w:r>
        <w:t>4.2 System Center Global Service Monitor</w:t>
      </w:r>
    </w:p>
    <w:p w:rsidR="007950F1" w:rsidRDefault="00B16881">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7950F1" w:rsidRDefault="007950F1">
      <w:pPr>
        <w:pStyle w:val="ProductList-Body"/>
      </w:pPr>
    </w:p>
    <w:p w:rsidR="007950F1" w:rsidRDefault="00B16881">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rsidR="007950F1" w:rsidRDefault="00B16881">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02074542"/>
      <w:r>
        <w:instrText>System Center Configuration Manager</w:instrText>
      </w:r>
      <w:bookmarkEnd w:id="132"/>
      <w:r>
        <w:instrText>" \l 3</w:instrText>
      </w:r>
      <w:r>
        <w:fldChar w:fldCharType="end"/>
      </w:r>
    </w:p>
    <w:p w:rsidR="007950F1" w:rsidRDefault="00B16881">
      <w:pPr>
        <w:pStyle w:val="ProductList-Offering1SubSection"/>
        <w:outlineLvl w:val="3"/>
      </w:pPr>
      <w:bookmarkStart w:id="133" w:name="_Sec691"/>
      <w:r>
        <w:t>1. Доступність програм</w:t>
      </w:r>
      <w:bookmarkEnd w:id="133"/>
    </w:p>
    <w:p w:rsidR="007950F1" w:rsidRDefault="007950F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1"/>
        <w:gridCol w:w="3653"/>
        <w:gridCol w:w="3632"/>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50F1" w:rsidRDefault="00B16881">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3.2 Технологія SQL Server</w:t>
      </w:r>
    </w:p>
    <w:p w:rsidR="007950F1" w:rsidRDefault="00B1688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7950F1" w:rsidRDefault="00B16881">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4.1 System Center Configuration Manager – Права VDI</w:t>
      </w:r>
    </w:p>
    <w:p w:rsidR="007950F1" w:rsidRDefault="00B16881">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7950F1" w:rsidRDefault="007950F1">
      <w:pPr>
        <w:pStyle w:val="ProductList-Body"/>
      </w:pPr>
    </w:p>
    <w:p w:rsidR="007950F1" w:rsidRDefault="00B16881">
      <w:pPr>
        <w:pStyle w:val="ProductList-ClauseHeading"/>
        <w:outlineLvl w:val="4"/>
      </w:pPr>
      <w:r>
        <w:t>4.2 Права стосовно поточного відгалуження System Center Configuration Manager</w:t>
      </w:r>
    </w:p>
    <w:p w:rsidR="007950F1" w:rsidRDefault="00B16881">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02074543"/>
      <w:r>
        <w:instrText>System Center Data Protection Manager</w:instrText>
      </w:r>
      <w:bookmarkEnd w:id="138"/>
      <w:r>
        <w:instrText>" \l 3</w:instrText>
      </w:r>
      <w:r>
        <w:fldChar w:fldCharType="end"/>
      </w:r>
    </w:p>
    <w:p w:rsidR="007950F1" w:rsidRDefault="00B16881">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3.2 Технологія SQL Server</w:t>
      </w:r>
    </w:p>
    <w:p w:rsidR="007950F1" w:rsidRDefault="00B1688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7950F1" w:rsidRDefault="00B16881">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r>
              <w:t xml:space="preserve">, </w:t>
            </w:r>
            <w:hyperlink r:id="rId5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4.1 Права стосовно поточного відгалуження System Center Data Protection</w:t>
      </w:r>
    </w:p>
    <w:p w:rsidR="007950F1" w:rsidRDefault="00B16881">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02074544"/>
      <w:r>
        <w:instrText>System Center Endpoint Protection</w:instrText>
      </w:r>
      <w:bookmarkEnd w:id="144"/>
      <w:r>
        <w:instrText>" \l 3</w:instrText>
      </w:r>
      <w:r>
        <w:fldChar w:fldCharType="end"/>
      </w:r>
    </w:p>
    <w:p w:rsidR="007950F1" w:rsidRDefault="00B16881">
      <w:pPr>
        <w:pStyle w:val="ProductList-Offering1SubSection"/>
        <w:outlineLvl w:val="3"/>
      </w:pPr>
      <w:bookmarkStart w:id="145" w:name="_Sec892"/>
      <w:r>
        <w:t>1. Доступність програм</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none" w:sz="4" w:space="0" w:color="BFBFBF"/>
              <w:right w:val="none" w:sz="4" w:space="0" w:color="6E6E6E"/>
            </w:tcBorders>
          </w:tcPr>
          <w:p w:rsidR="007950F1" w:rsidRDefault="00B16881">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7950F1" w:rsidRDefault="00B1688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950F1" w:rsidRDefault="00B1688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7950F1" w:rsidRDefault="00B16881">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(Підтримка програмного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Включені технології: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Ліцензії на передплату «на пристрій» і «на користувача»</w:t>
      </w:r>
    </w:p>
    <w:p w:rsidR="007950F1" w:rsidRDefault="00B16881">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7950F1" w:rsidRDefault="007950F1">
      <w:pPr>
        <w:pStyle w:val="ProductList-Body"/>
      </w:pPr>
    </w:p>
    <w:p w:rsidR="007950F1" w:rsidRDefault="00B16881">
      <w:pPr>
        <w:pStyle w:val="ProductList-ClauseHeading"/>
        <w:outlineLvl w:val="4"/>
      </w:pPr>
      <w:r>
        <w:t>3.2 Ліцензії на передплату для керування сервером</w:t>
      </w:r>
    </w:p>
    <w:p w:rsidR="007950F1" w:rsidRDefault="00B16881">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7950F1" w:rsidRDefault="007950F1">
      <w:pPr>
        <w:pStyle w:val="ProductList-Body"/>
      </w:pPr>
    </w:p>
    <w:p w:rsidR="007950F1" w:rsidRDefault="00B16881">
      <w:pPr>
        <w:pStyle w:val="ProductList-ClauseHeading"/>
        <w:outlineLvl w:val="4"/>
      </w:pPr>
      <w:r>
        <w:t>3.3 Заміна модулів сканування</w:t>
      </w:r>
    </w:p>
    <w:p w:rsidR="007950F1" w:rsidRDefault="00B16881">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7950F1" w:rsidRDefault="00B16881" w:rsidP="00B16881">
      <w:pPr>
        <w:pStyle w:val="ProductList-Bullet"/>
        <w:numPr>
          <w:ilvl w:val="0"/>
          <w:numId w:val="20"/>
        </w:numPr>
      </w:pPr>
      <w:r>
        <w:t xml:space="preserve">антивірусне ПЗ та ПЗ для фільтрування пошти; </w:t>
      </w:r>
    </w:p>
    <w:p w:rsidR="007950F1" w:rsidRDefault="00B16881" w:rsidP="00B16881">
      <w:pPr>
        <w:pStyle w:val="ProductList-Bullet"/>
        <w:numPr>
          <w:ilvl w:val="0"/>
          <w:numId w:val="20"/>
        </w:numPr>
      </w:pPr>
      <w:r>
        <w:t>файли підписів та файли даних фільтрування вмісту.</w:t>
      </w:r>
    </w:p>
    <w:p w:rsidR="007950F1" w:rsidRDefault="00B16881">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4.1 Права стосовно поточного відгалуження System Center Endpoint Protection</w:t>
      </w:r>
    </w:p>
    <w:p w:rsidR="007950F1" w:rsidRDefault="00B16881">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02074545"/>
      <w:r>
        <w:instrText>System Center Operations Manager</w:instrText>
      </w:r>
      <w:bookmarkEnd w:id="150"/>
      <w:r>
        <w:instrText>" \l 3</w:instrText>
      </w:r>
      <w:r>
        <w:fldChar w:fldCharType="end"/>
      </w:r>
    </w:p>
    <w:p w:rsidR="007950F1" w:rsidRDefault="00B16881">
      <w:pPr>
        <w:pStyle w:val="ProductList-Offering1SubSection"/>
        <w:outlineLvl w:val="3"/>
      </w:pPr>
      <w:bookmarkStart w:id="151" w:name="_Sec1181"/>
      <w:r>
        <w:t>1. Доступність програм</w:t>
      </w:r>
      <w:bookmarkEnd w:id="151"/>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0">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1">
              <w:r>
                <w:rPr>
                  <w:color w:val="00467F"/>
                  <w:u w:val="single"/>
                </w:rPr>
                <w:t>Універсальні</w:t>
              </w:r>
            </w:hyperlink>
            <w:r>
              <w:t xml:space="preserve">; </w:t>
            </w:r>
            <w:hyperlink r:id="rId62">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3">
              <w:r>
                <w:rPr>
                  <w:color w:val="00467F"/>
                  <w:u w:val="single"/>
                </w:rPr>
                <w:t>Інтернет-функції</w:t>
              </w:r>
            </w:hyperlink>
            <w:r>
              <w:t xml:space="preserve">, </w:t>
            </w:r>
            <w:hyperlink r:id="rId64">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3.2 Технологія SQL Server</w:t>
      </w:r>
    </w:p>
    <w:p w:rsidR="007950F1" w:rsidRDefault="00B1688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7950F1" w:rsidRDefault="00B16881">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5">
              <w:r>
                <w:rPr>
                  <w:color w:val="00467F"/>
                  <w:u w:val="single"/>
                </w:rPr>
                <w:t>Список продуктів – жовтень 2013 р.</w:t>
              </w:r>
            </w:hyperlink>
            <w:r>
              <w:t xml:space="preserve">; </w:t>
            </w:r>
            <w:hyperlink r:id="rId66">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4.1 Права стосовно поточного відгалуження System Center Operations Manager</w:t>
      </w:r>
    </w:p>
    <w:p w:rsidR="007950F1" w:rsidRDefault="00B16881">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02074546"/>
      <w:r>
        <w:instrText>System Center Orchestrator</w:instrText>
      </w:r>
      <w:bookmarkEnd w:id="156"/>
      <w:r>
        <w:instrText>" \l 3</w:instrText>
      </w:r>
      <w:r>
        <w:fldChar w:fldCharType="end"/>
      </w:r>
    </w:p>
    <w:p w:rsidR="007950F1" w:rsidRDefault="00B16881">
      <w:pPr>
        <w:pStyle w:val="ProductList-Offering1SubSection"/>
        <w:outlineLvl w:val="3"/>
      </w:pPr>
      <w:bookmarkStart w:id="157" w:name="_Sec1186"/>
      <w:r>
        <w:t>1. Доступність програм</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7">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8">
              <w:r>
                <w:rPr>
                  <w:color w:val="00467F"/>
                  <w:u w:val="single"/>
                </w:rPr>
                <w:t>Універсальні</w:t>
              </w:r>
            </w:hyperlink>
            <w:r>
              <w:t xml:space="preserve">; </w:t>
            </w:r>
            <w:hyperlink r:id="rId69">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0">
              <w:r>
                <w:rPr>
                  <w:color w:val="00467F"/>
                  <w:u w:val="single"/>
                </w:rPr>
                <w:t>Інтернет-функції</w:t>
              </w:r>
            </w:hyperlink>
            <w:r>
              <w:t xml:space="preserve">, </w:t>
            </w:r>
            <w:hyperlink r:id="rId71">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3.2 Технологія SQL Server</w:t>
      </w:r>
    </w:p>
    <w:p w:rsidR="007950F1" w:rsidRDefault="00B1688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7950F1" w:rsidRDefault="00B16881">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2">
              <w:r>
                <w:rPr>
                  <w:color w:val="00467F"/>
                  <w:u w:val="single"/>
                </w:rPr>
                <w:t>Список продуктів – жовтень 2013 р.</w:t>
              </w:r>
            </w:hyperlink>
            <w:r>
              <w:t xml:space="preserve">; </w:t>
            </w:r>
            <w:hyperlink r:id="rId7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02074547"/>
      <w:r>
        <w:instrText>System Center Service Manager</w:instrText>
      </w:r>
      <w:bookmarkEnd w:id="162"/>
      <w:r>
        <w:instrText>" \l 3</w:instrText>
      </w:r>
      <w:r>
        <w:fldChar w:fldCharType="end"/>
      </w:r>
    </w:p>
    <w:p w:rsidR="007950F1" w:rsidRDefault="00B16881">
      <w:pPr>
        <w:pStyle w:val="ProductList-Offering1SubSection"/>
        <w:outlineLvl w:val="3"/>
      </w:pPr>
      <w:bookmarkStart w:id="163" w:name="_Sec1191"/>
      <w:r>
        <w:t>1. Доступність програм</w:t>
      </w:r>
      <w:bookmarkEnd w:id="163"/>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5">
              <w:r>
                <w:rPr>
                  <w:color w:val="00467F"/>
                  <w:u w:val="single"/>
                </w:rPr>
                <w:t>Універсальні</w:t>
              </w:r>
            </w:hyperlink>
            <w:r>
              <w:t xml:space="preserve">; </w:t>
            </w:r>
            <w:hyperlink r:id="rId76">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7">
              <w:r>
                <w:rPr>
                  <w:color w:val="00467F"/>
                  <w:u w:val="single"/>
                </w:rPr>
                <w:t>Інтернет-функції</w:t>
              </w:r>
            </w:hyperlink>
            <w:r>
              <w:t xml:space="preserve">, </w:t>
            </w:r>
            <w:hyperlink r:id="rId78">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70"/>
        <w:gridCol w:w="3656"/>
        <w:gridCol w:w="359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Ліцензія System Center 2016 Service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3.2 Технологія SQL Server</w:t>
      </w:r>
    </w:p>
    <w:p w:rsidR="007950F1" w:rsidRDefault="00B16881">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7950F1" w:rsidRDefault="00B16881">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9">
              <w:r>
                <w:rPr>
                  <w:color w:val="00467F"/>
                  <w:u w:val="single"/>
                </w:rPr>
                <w:t>Список продуктів – жовтень 2013 р.</w:t>
              </w:r>
            </w:hyperlink>
            <w:r>
              <w:t xml:space="preserve">; </w:t>
            </w:r>
            <w:hyperlink r:id="rId8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4.1 Права стосовно поточного відгалуження System Center Service Manager</w:t>
      </w:r>
    </w:p>
    <w:p w:rsidR="007950F1" w:rsidRDefault="00B16881">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02074548"/>
      <w:r>
        <w:instrText>Virtual Desktop Infrastructure (VDI) Suite</w:instrText>
      </w:r>
      <w:bookmarkEnd w:id="168"/>
      <w:r>
        <w:instrText>" \l 2</w:instrText>
      </w:r>
      <w:r>
        <w:fldChar w:fldCharType="end"/>
      </w:r>
    </w:p>
    <w:p w:rsidR="007950F1" w:rsidRDefault="00B16881">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1">
        <w:r>
          <w:rPr>
            <w:color w:val="00467F"/>
            <w:u w:val="single"/>
          </w:rPr>
          <w:t>http://go.microsoft.com/?linkid=9839206</w:t>
        </w:r>
      </w:hyperlink>
      <w:r>
        <w:t xml:space="preserve"> і в Списку продуктів станом на червень 2015 р. </w:t>
      </w:r>
      <w:hyperlink r:id="rId82">
        <w:r>
          <w:rPr>
            <w:color w:val="00467F"/>
            <w:u w:val="single"/>
          </w:rPr>
          <w:t>http://go.microsoft.com/?linkid=9839207</w:t>
        </w:r>
      </w:hyperlink>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GroupHeading"/>
        <w:outlineLvl w:val="1"/>
      </w:pPr>
      <w:bookmarkStart w:id="169" w:name="_Sec617"/>
      <w:r>
        <w:t>Visual Studio</w:t>
      </w:r>
      <w:bookmarkEnd w:id="169"/>
      <w:r>
        <w:fldChar w:fldCharType="begin"/>
      </w:r>
      <w:r>
        <w:instrText xml:space="preserve"> TC "</w:instrText>
      </w:r>
      <w:bookmarkStart w:id="170" w:name="_Toc502074549"/>
      <w:r>
        <w:instrText>Visual Studio</w:instrText>
      </w:r>
      <w:bookmarkEnd w:id="170"/>
      <w:r>
        <w:instrText>" \l 2</w:instrText>
      </w:r>
      <w:r>
        <w:fldChar w:fldCharType="end"/>
      </w:r>
    </w:p>
    <w:p w:rsidR="007950F1" w:rsidRDefault="00B16881">
      <w:pPr>
        <w:pStyle w:val="ProductList-Offering2HeadingNoBorder"/>
        <w:outlineLvl w:val="2"/>
      </w:pPr>
      <w:bookmarkStart w:id="171" w:name="_Sec649"/>
      <w:r>
        <w:t>Visual Studio</w:t>
      </w:r>
      <w:bookmarkEnd w:id="171"/>
      <w:r>
        <w:fldChar w:fldCharType="begin"/>
      </w:r>
      <w:r>
        <w:instrText xml:space="preserve"> TC "</w:instrText>
      </w:r>
      <w:bookmarkStart w:id="172" w:name="_Toc502074550"/>
      <w:r>
        <w:instrText>Visual Studio</w:instrText>
      </w:r>
      <w:bookmarkEnd w:id="172"/>
      <w:r>
        <w:instrText>" \l 3</w:instrText>
      </w:r>
      <w:r>
        <w:fldChar w:fldCharType="end"/>
      </w:r>
    </w:p>
    <w:p w:rsidR="007950F1" w:rsidRDefault="00B16881">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Передплата Visual Studio Professional 2017</w:t>
            </w:r>
            <w:r>
              <w:fldChar w:fldCharType="begin"/>
            </w:r>
            <w:r>
              <w:instrText xml:space="preserve"> XE "Передплата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Передплата Visual Studio Enterprise 2017</w:t>
            </w:r>
            <w:r>
              <w:fldChar w:fldCharType="begin"/>
            </w:r>
            <w:r>
              <w:instrText xml:space="preserve"> XE "Передплата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Передплата Visual Studio Test Professional 2017</w:t>
            </w:r>
            <w:r>
              <w:fldChar w:fldCharType="begin"/>
            </w:r>
            <w:r>
              <w:instrText xml:space="preserve"> XE "Передплата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950F1" w:rsidRDefault="00B16881">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2.1 Надання ліцензій на SQL Server Parallel Data Warehouse Developer</w:t>
      </w:r>
    </w:p>
    <w:p w:rsidR="007950F1" w:rsidRDefault="00B16881">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rsidR="007950F1" w:rsidRDefault="007950F1">
      <w:pPr>
        <w:pStyle w:val="ProductList-Body"/>
      </w:pPr>
    </w:p>
    <w:p w:rsidR="007950F1" w:rsidRDefault="00B16881">
      <w:pPr>
        <w:pStyle w:val="ProductList-ClauseHeading"/>
        <w:outlineLvl w:val="4"/>
      </w:pPr>
      <w:r>
        <w:t>2.2 Надання ліцензії на Visual Studio Team Foundation Server 2018</w:t>
      </w:r>
    </w:p>
    <w:p w:rsidR="007950F1" w:rsidRDefault="00B16881">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7950F1" w:rsidRDefault="007950F1">
      <w:pPr>
        <w:pStyle w:val="ProductList-Body"/>
      </w:pPr>
    </w:p>
    <w:p w:rsidR="007950F1" w:rsidRDefault="00B16881">
      <w:pPr>
        <w:pStyle w:val="ProductList-ClauseHeading"/>
        <w:outlineLvl w:val="4"/>
      </w:pPr>
      <w:r>
        <w:t>2.3 Служби платформи Microsoft Azure</w:t>
      </w:r>
    </w:p>
    <w:p w:rsidR="007950F1" w:rsidRDefault="00B16881">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7950F1" w:rsidRDefault="00B16881">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Файл BUILDSERVER.TXT</w:t>
      </w:r>
    </w:p>
    <w:p w:rsidR="007950F1" w:rsidRDefault="00B16881">
      <w:pPr>
        <w:pStyle w:val="ProductList-Body"/>
      </w:pPr>
      <w:r>
        <w:t xml:space="preserve">Клієнт може інсталювати копії файлів у Списках BuildServer, розташованих на веб-сторінці </w:t>
      </w:r>
      <w:hyperlink r:id="rId83">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7950F1" w:rsidRDefault="007950F1">
      <w:pPr>
        <w:pStyle w:val="ProductList-Body"/>
      </w:pPr>
    </w:p>
    <w:p w:rsidR="007950F1" w:rsidRDefault="00B16881">
      <w:pPr>
        <w:pStyle w:val="ProductList-ClauseHeading"/>
        <w:outlineLvl w:val="4"/>
      </w:pPr>
      <w:r>
        <w:t>3.2 Утиліти</w:t>
      </w:r>
    </w:p>
    <w:p w:rsidR="007950F1" w:rsidRDefault="00B16881">
      <w:pPr>
        <w:pStyle w:val="ProductList-Body"/>
      </w:pPr>
      <w:r>
        <w:t xml:space="preserve">Клієнт може копіювати та інсталювати Утиліти, які перелічено на веб-сторінці </w:t>
      </w:r>
      <w:hyperlink r:id="rId84">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7950F1" w:rsidRDefault="007950F1">
      <w:pPr>
        <w:pStyle w:val="ProductList-Body"/>
      </w:pPr>
    </w:p>
    <w:p w:rsidR="007950F1" w:rsidRDefault="00B16881">
      <w:pPr>
        <w:pStyle w:val="ProductList-ClauseHeading"/>
        <w:outlineLvl w:val="4"/>
      </w:pPr>
      <w:r>
        <w:t>3.3 Office Professional Plus 2016 – передплата Visual Studio Enterprise</w:t>
      </w:r>
    </w:p>
    <w:p w:rsidR="007950F1" w:rsidRDefault="00B16881">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7950F1" w:rsidRDefault="007950F1">
      <w:pPr>
        <w:pStyle w:val="ProductList-Body"/>
      </w:pPr>
    </w:p>
    <w:p w:rsidR="007950F1" w:rsidRDefault="00B16881">
      <w:pPr>
        <w:pStyle w:val="ProductList-ClauseHeading"/>
        <w:outlineLvl w:val="4"/>
      </w:pPr>
      <w:r>
        <w:t>3.4 Умови ліцензування третьої сторони для компонентів із відкритим кодом</w:t>
      </w:r>
    </w:p>
    <w:p w:rsidR="007950F1" w:rsidRDefault="00B1688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7950F1" w:rsidRDefault="00B16881">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5">
              <w:r>
                <w:rPr>
                  <w:color w:val="00467F"/>
                  <w:u w:val="single"/>
                </w:rPr>
                <w:t>Список продуктів – березень 2014 р.</w:t>
              </w:r>
            </w:hyperlink>
            <w:r>
              <w:t xml:space="preserve"> та </w:t>
            </w:r>
            <w:hyperlink r:id="rId86">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4.1 Відповідність критеріям для Підтримки програмного забезпечення</w:t>
      </w:r>
    </w:p>
    <w:p w:rsidR="007950F1" w:rsidRDefault="00B16881">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7950F1" w:rsidRDefault="007950F1">
      <w:pPr>
        <w:pStyle w:val="ProductList-Body"/>
      </w:pPr>
    </w:p>
    <w:p w:rsidR="007950F1" w:rsidRDefault="00B16881">
      <w:pPr>
        <w:pStyle w:val="ProductList-ClauseHeading"/>
        <w:outlineLvl w:val="4"/>
      </w:pPr>
      <w:r>
        <w:t>4.2 Вічні права на передплату Visual Studio</w:t>
      </w:r>
    </w:p>
    <w:p w:rsidR="007950F1" w:rsidRDefault="00B16881">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7950F1" w:rsidRDefault="007950F1">
      <w:pPr>
        <w:pStyle w:val="PURBreadcrumb"/>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02074551"/>
      <w:r>
        <w:instrText>Visual Studio Team Foundation Server</w:instrText>
      </w:r>
      <w:bookmarkEnd w:id="178"/>
      <w:r>
        <w:instrText>" \l 3</w:instrText>
      </w:r>
      <w:r>
        <w:fldChar w:fldCharType="end"/>
      </w:r>
    </w:p>
    <w:p w:rsidR="007950F1" w:rsidRDefault="00B16881">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950F1" w:rsidRDefault="007950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950F1" w:rsidRDefault="007950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950F1" w:rsidRDefault="00B16881">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2"/>
        <w:gridCol w:w="3642"/>
        <w:gridCol w:w="3652"/>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950F1" w:rsidRDefault="00B16881">
            <w:pPr>
              <w:pStyle w:val="ProductList-TableBody"/>
            </w:pPr>
            <w:r>
              <w:t>Платна пропозиція служб Visual Studio Team Services для користувача</w:t>
            </w:r>
          </w:p>
        </w:tc>
      </w:tr>
    </w:tbl>
    <w:p w:rsidR="007950F1" w:rsidRDefault="007950F1">
      <w:pPr>
        <w:pStyle w:val="ProductList-Body"/>
      </w:pPr>
    </w:p>
    <w:p w:rsidR="007950F1" w:rsidRDefault="00B16881">
      <w:pPr>
        <w:pStyle w:val="ProductList-SubClauseHeading"/>
        <w:outlineLvl w:val="5"/>
      </w:pPr>
      <w:r>
        <w:t>3.1.1 Додаткові функціональні можливості.</w:t>
      </w:r>
    </w:p>
    <w:p w:rsidR="007950F1" w:rsidRDefault="00B16881">
      <w:pPr>
        <w:pStyle w:val="ProductList-BodyIndented"/>
      </w:pPr>
      <w:r>
        <w:t>Керування тестами</w:t>
      </w:r>
    </w:p>
    <w:tbl>
      <w:tblPr>
        <w:tblStyle w:val="PURTable0"/>
        <w:tblW w:w="0" w:type="dxa"/>
        <w:tblLook w:val="04A0" w:firstRow="1" w:lastRow="0" w:firstColumn="1" w:lastColumn="0" w:noHBand="0" w:noVBand="1"/>
      </w:tblPr>
      <w:tblGrid>
        <w:gridCol w:w="3508"/>
        <w:gridCol w:w="3522"/>
        <w:gridCol w:w="3526"/>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Передплата Visual Studio Enterprise</w:t>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7950F1" w:rsidRDefault="00B16881">
            <w:pPr>
              <w:pStyle w:val="ProductList-TableBody"/>
            </w:pPr>
            <w:r>
              <w:t>Платна пропозиція диспетчера тестування Служб Visual Studio Team Services для користувача</w:t>
            </w:r>
          </w:p>
        </w:tc>
      </w:tr>
    </w:tbl>
    <w:p w:rsidR="007950F1" w:rsidRDefault="007950F1">
      <w:pPr>
        <w:pStyle w:val="ProductList-BodyIndented"/>
      </w:pPr>
    </w:p>
    <w:p w:rsidR="007950F1" w:rsidRDefault="00B16881">
      <w:pPr>
        <w:pStyle w:val="ProductList-SubClauseHeading"/>
        <w:outlineLvl w:val="5"/>
      </w:pPr>
      <w:r>
        <w:t>3.1.2 Додаткові функціональні можливості.</w:t>
      </w:r>
    </w:p>
    <w:p w:rsidR="007950F1" w:rsidRDefault="00B16881">
      <w:pPr>
        <w:pStyle w:val="ProductList-BodyIndented"/>
      </w:pPr>
      <w:r>
        <w:t>Package Management</w:t>
      </w:r>
    </w:p>
    <w:tbl>
      <w:tblPr>
        <w:tblStyle w:val="PURTable0"/>
        <w:tblW w:w="0" w:type="dxa"/>
        <w:tblLook w:val="04A0" w:firstRow="1" w:lastRow="0" w:firstColumn="1" w:lastColumn="0" w:noHBand="0" w:noVBand="1"/>
      </w:tblPr>
      <w:tblGrid>
        <w:gridCol w:w="3506"/>
        <w:gridCol w:w="3520"/>
        <w:gridCol w:w="353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7950F1" w:rsidRDefault="00B16881">
            <w:pPr>
              <w:pStyle w:val="ProductList-TableBody"/>
            </w:pPr>
            <w:r>
              <w:t>Платна пропозиція Visual Studio Team Services Package Management для користувача</w:t>
            </w:r>
          </w:p>
        </w:tc>
      </w:tr>
    </w:tbl>
    <w:p w:rsidR="007950F1" w:rsidRDefault="007950F1">
      <w:pPr>
        <w:pStyle w:val="ProductList-BodyIndented"/>
      </w:pPr>
    </w:p>
    <w:p w:rsidR="007950F1" w:rsidRDefault="00B16881">
      <w:pPr>
        <w:pStyle w:val="ProductList-ClauseHeading"/>
        <w:outlineLvl w:val="4"/>
      </w:pPr>
      <w:r>
        <w:t>3.2 Використання, що не вимагає ліцензій доступу клієнта</w:t>
      </w:r>
    </w:p>
    <w:p w:rsidR="007950F1" w:rsidRDefault="00B16881">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2018;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7950F1" w:rsidRDefault="007950F1">
      <w:pPr>
        <w:pStyle w:val="ProductList-Body"/>
      </w:pPr>
    </w:p>
    <w:p w:rsidR="007950F1" w:rsidRDefault="00B16881">
      <w:pPr>
        <w:pStyle w:val="ProductList-ClauseHeading"/>
        <w:outlineLvl w:val="4"/>
      </w:pPr>
      <w:r>
        <w:t>3.3 Технологія SQL Server</w:t>
      </w:r>
    </w:p>
    <w:p w:rsidR="007950F1" w:rsidRDefault="00B16881">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7950F1" w:rsidRDefault="007950F1">
      <w:pPr>
        <w:pStyle w:val="ProductList-Body"/>
      </w:pPr>
    </w:p>
    <w:p w:rsidR="007950F1" w:rsidRDefault="00B16881">
      <w:pPr>
        <w:pStyle w:val="ProductList-ClauseHeading"/>
        <w:outlineLvl w:val="4"/>
      </w:pPr>
      <w:r>
        <w:t>3.4 Умови ліцензування третьої сторони для компонентів із відкритим кодом</w:t>
      </w:r>
    </w:p>
    <w:p w:rsidR="007950F1" w:rsidRDefault="00B16881">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7950F1" w:rsidRDefault="007950F1">
      <w:pPr>
        <w:pStyle w:val="ProductList-Body"/>
      </w:pPr>
    </w:p>
    <w:p w:rsidR="007950F1" w:rsidRDefault="00B16881">
      <w:pPr>
        <w:pStyle w:val="ProductList-ClauseHeading"/>
        <w:outlineLvl w:val="4"/>
      </w:pPr>
      <w:r>
        <w:t>3.5 Служби Visual Studio Team Foundation Server Build Services</w:t>
      </w:r>
    </w:p>
    <w:p w:rsidR="007950F1" w:rsidRDefault="00B16881">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rsidR="007950F1" w:rsidRDefault="007950F1">
      <w:pPr>
        <w:pStyle w:val="ProductList-Body"/>
      </w:pPr>
    </w:p>
    <w:p w:rsidR="007950F1" w:rsidRDefault="00B16881">
      <w:pPr>
        <w:pStyle w:val="ProductList-ClauseHeading"/>
        <w:outlineLvl w:val="4"/>
      </w:pPr>
      <w:r>
        <w:t>3.6 Керування випусками</w:t>
      </w:r>
    </w:p>
    <w:p w:rsidR="007950F1" w:rsidRDefault="00B16881">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7950F1" w:rsidRDefault="00B16881" w:rsidP="00B16881">
      <w:pPr>
        <w:pStyle w:val="ProductList-Bullet"/>
        <w:numPr>
          <w:ilvl w:val="0"/>
          <w:numId w:val="21"/>
        </w:numPr>
      </w:pPr>
      <w:r>
        <w:t xml:space="preserve">Передплата Visual Studio Enterprise </w:t>
      </w:r>
    </w:p>
    <w:p w:rsidR="007950F1" w:rsidRDefault="00B16881" w:rsidP="00B16881">
      <w:pPr>
        <w:pStyle w:val="ProductList-Bullet"/>
        <w:numPr>
          <w:ilvl w:val="0"/>
          <w:numId w:val="21"/>
        </w:numPr>
      </w:pPr>
      <w:r>
        <w:t xml:space="preserve">Visual Studio Enterprise (місячна або щорічна передплата) </w:t>
      </w:r>
    </w:p>
    <w:p w:rsidR="007950F1" w:rsidRDefault="00B16881" w:rsidP="00B16881">
      <w:pPr>
        <w:pStyle w:val="ProductList-Bullet"/>
        <w:numPr>
          <w:ilvl w:val="0"/>
          <w:numId w:val="21"/>
        </w:numPr>
      </w:pPr>
      <w:r>
        <w:t>Приватна послідовність Team Services Build and Deployment (платний екземпляр)</w:t>
      </w:r>
    </w:p>
    <w:p w:rsidR="007950F1" w:rsidRDefault="007950F1">
      <w:pPr>
        <w:pStyle w:val="ProductList-Body"/>
      </w:pPr>
    </w:p>
    <w:p w:rsidR="007950F1" w:rsidRDefault="00B16881">
      <w:pPr>
        <w:pStyle w:val="ProductList-ClauseHeading"/>
        <w:outlineLvl w:val="4"/>
      </w:pPr>
      <w:r>
        <w:t>3.7 Package Management</w:t>
      </w:r>
    </w:p>
    <w:p w:rsidR="007950F1" w:rsidRDefault="00B16881">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rsidR="007950F1" w:rsidRDefault="007950F1">
      <w:pPr>
        <w:pStyle w:val="ProductList-Body"/>
      </w:pPr>
    </w:p>
    <w:p w:rsidR="007950F1" w:rsidRDefault="00B16881">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92"/>
        <w:gridCol w:w="3612"/>
        <w:gridCol w:w="3612"/>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7950F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7">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r w:rsidR="007950F1">
        <w:tc>
          <w:tcPr>
            <w:tcW w:w="12240" w:type="dxa"/>
            <w:gridSpan w:val="4"/>
            <w:tcBorders>
              <w:top w:val="none" w:sz="4" w:space="0" w:color="6E6E6E"/>
              <w:left w:val="none" w:sz="4" w:space="0" w:color="6E6E6E"/>
              <w:bottom w:val="none" w:sz="4" w:space="0" w:color="6E6E6E"/>
              <w:right w:val="none" w:sz="4" w:space="0" w:color="6E6E6E"/>
            </w:tcBorders>
          </w:tcPr>
          <w:p w:rsidR="007950F1" w:rsidRDefault="007950F1">
            <w:pPr>
              <w:pStyle w:val="PURBreadcrumb"/>
            </w:pPr>
          </w:p>
          <w:tbl>
            <w:tblPr>
              <w:tblW w:w="0" w:type="dxa"/>
              <w:tblLook w:val="04A0" w:firstRow="1" w:lastRow="0" w:firstColumn="1" w:lastColumn="0" w:noHBand="0" w:noVBand="1"/>
            </w:tblPr>
            <w:tblGrid>
              <w:gridCol w:w="10800"/>
            </w:tblGrid>
            <w:tr w:rsidR="007950F1">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TableBody"/>
            </w:pPr>
          </w:p>
        </w:tc>
      </w:tr>
    </w:tbl>
    <w:p w:rsidR="007950F1" w:rsidRDefault="007950F1">
      <w:pPr>
        <w:pStyle w:val="ProductList-Body"/>
      </w:pPr>
    </w:p>
    <w:p w:rsidR="007950F1" w:rsidRDefault="00B16881">
      <w:pPr>
        <w:pStyle w:val="ProductList-OfferingGroupHeading"/>
        <w:outlineLvl w:val="1"/>
      </w:pPr>
      <w:bookmarkStart w:id="183" w:name="_Sec618"/>
      <w:r>
        <w:t>Windows</w:t>
      </w:r>
      <w:bookmarkEnd w:id="183"/>
      <w:r>
        <w:fldChar w:fldCharType="begin"/>
      </w:r>
      <w:r>
        <w:instrText xml:space="preserve"> TC "</w:instrText>
      </w:r>
      <w:bookmarkStart w:id="184" w:name="_Toc502074552"/>
      <w:r>
        <w:instrText>Windows</w:instrText>
      </w:r>
      <w:bookmarkEnd w:id="184"/>
      <w:r>
        <w:instrText>" \l 2</w:instrText>
      </w:r>
      <w:r>
        <w:fldChar w:fldCharType="end"/>
      </w:r>
    </w:p>
    <w:p w:rsidR="007950F1" w:rsidRDefault="00B16881">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02074553"/>
      <w:r>
        <w:instrText>Операційна система Windows для настільних комп’ютерів</w:instrText>
      </w:r>
      <w:bookmarkEnd w:id="186"/>
      <w:r>
        <w:instrText>" \l 3</w:instrText>
      </w:r>
      <w:r>
        <w:fldChar w:fldCharType="end"/>
      </w:r>
    </w:p>
    <w:p w:rsidR="007950F1" w:rsidRDefault="00B16881">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7950F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3920" w:type="dxa"/>
            <w:tcBorders>
              <w:top w:val="single" w:sz="9" w:space="0" w:color="FFFFFF"/>
              <w:left w:val="single" w:sz="9" w:space="0" w:color="FFFFFF"/>
              <w:bottom w:val="dashed" w:sz="4" w:space="0" w:color="BFBFBF"/>
              <w:right w:val="single" w:sz="9" w:space="0" w:color="FFFFFF"/>
            </w:tcBorders>
          </w:tcPr>
          <w:p w:rsidR="007950F1" w:rsidRDefault="00B16881">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Оновлення до Windows 10 Enterprise LTSB 2016 (на пристрій)</w:t>
            </w:r>
            <w:r>
              <w:fldChar w:fldCharType="begin"/>
            </w:r>
            <w:r>
              <w:instrText xml:space="preserve"> XE "Оновлення до Windows 10 Enterprise LTSB 2016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Ліцензія на Windows 10 Enterprise E3 з Підтримкою програмного забезпечення на пристрій</w:t>
            </w:r>
            <w:r>
              <w:fldChar w:fldCharType="begin"/>
            </w:r>
            <w:r>
              <w:instrText xml:space="preserve"> XE "Ліцензія на Windows 10 Enterprise E3 з Підтримкою програмного забезпечення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Ліцензія на Windows 10 Enterprise E3 з Підтримкою програмного забезпечення на користувача</w:t>
            </w:r>
            <w:r>
              <w:fldChar w:fldCharType="begin"/>
            </w:r>
            <w:r>
              <w:instrText xml:space="preserve"> XE "Ліцензія на Windows 10 Enterprise E3 з Підтримкою програмного забезпечення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Ліцензія на Windows 10 Enterprise E3/E5 на користувача</w:t>
            </w:r>
            <w:r>
              <w:fldChar w:fldCharType="begin"/>
            </w:r>
            <w:r>
              <w:instrText xml:space="preserve"> XE "Ліцензія на Windows 10 Enterprise E3/E5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E3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Windows 10 Education A3</w:t>
            </w:r>
            <w:r>
              <w:fldChar w:fldCharType="begin"/>
            </w:r>
            <w:r>
              <w:instrText xml:space="preserve"> XE "Windows 10 Education A3"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Ліцензія на Windows 10 Enterprise E5 з Підтримкою програмного забезпечення на пристрій або користувача</w:t>
            </w:r>
            <w:r>
              <w:fldChar w:fldCharType="begin"/>
            </w:r>
            <w:r>
              <w:instrText xml:space="preserve"> XE "Ліцензія на Windows 10 Enterprise E5 з Підтримкою програмного забезпечення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E5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Оновлення Windows 10 Education</w:t>
            </w:r>
            <w:r>
              <w:fldChar w:fldCharType="begin"/>
            </w:r>
            <w:r>
              <w:instrText xml:space="preserve"> XE "Оновлення Windows 10 Education" </w:instrText>
            </w:r>
            <w:r>
              <w:fldChar w:fldCharType="end"/>
            </w:r>
            <w:r>
              <w:t xml:space="preserve"> (на пристрій) </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Windows 10 Education A5</w:t>
            </w:r>
            <w:r>
              <w:fldChar w:fldCharType="begin"/>
            </w:r>
            <w:r>
              <w:instrText xml:space="preserve"> XE "Windows 10 Education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 xml:space="preserve">Ліцензія на Windows 10 Enterprise з доступом до Virtual Desktop E3 на пристрій </w:t>
            </w:r>
            <w:r>
              <w:fldChar w:fldCharType="begin"/>
            </w:r>
            <w:r>
              <w:instrText xml:space="preserve"> XE "Ліцензія на Windows 10 Enterprise з доступом до Virtual Desktop E3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 xml:space="preserve">Ліцензія на Windows 10 Enterprise з доступом до Virtual Desktop E3 на користувача </w:t>
            </w:r>
            <w:r>
              <w:fldChar w:fldCharType="begin"/>
            </w:r>
            <w:r>
              <w:instrText xml:space="preserve"> XE "Ліцензія на Windows 10 Enterprise з доступом до Virtual Desktop E3 на користувача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 xml:space="preserve">Ліцензія на Windows 10 Enterprise з доступом до Virtual Desktop E5 на пристрій </w:t>
            </w:r>
            <w:r>
              <w:fldChar w:fldCharType="begin"/>
            </w:r>
            <w:r>
              <w:instrText xml:space="preserve"> XE "Ліцензія на Windows 10 Enterprise з доступом до Virtual Desktop E5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Ліцензія на Windows 10 Enterprise з доступом до Virtual Desktop E5 на користувача</w:t>
            </w:r>
            <w:r>
              <w:fldChar w:fldCharType="begin"/>
            </w:r>
            <w:r>
              <w:instrText xml:space="preserve"> XE "Ліцензія на Windows 10 Enterprise з доступом до Virtual Desktop 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r w:rsidR="007950F1">
        <w:tc>
          <w:tcPr>
            <w:tcW w:w="3920" w:type="dxa"/>
            <w:tcBorders>
              <w:top w:val="dashed" w:sz="4" w:space="0" w:color="BFBFBF"/>
              <w:left w:val="single" w:sz="9" w:space="0" w:color="FFFFFF"/>
              <w:bottom w:val="single" w:sz="4" w:space="0" w:color="FFFFFF"/>
              <w:right w:val="single" w:sz="9" w:space="0" w:color="FFFFFF"/>
            </w:tcBorders>
          </w:tcPr>
          <w:p w:rsidR="007950F1" w:rsidRDefault="00B16881">
            <w:pPr>
              <w:pStyle w:val="ProductList-TableBody"/>
            </w:pPr>
            <w:r>
              <w:t xml:space="preserve">Перехід із Windows 10 S на Windows 10 Pro </w:t>
            </w:r>
            <w:r>
              <w:fldChar w:fldCharType="begin"/>
            </w:r>
            <w:r>
              <w:instrText xml:space="preserve"> XE "Перехід із Windows 10 S на Windows 10 Pro " </w:instrText>
            </w:r>
            <w:r>
              <w:fldChar w:fldCharType="end"/>
            </w:r>
            <w:r>
              <w:t>(на пристрій)</w:t>
            </w:r>
          </w:p>
        </w:tc>
        <w:tc>
          <w:tcPr>
            <w:tcW w:w="620" w:type="dxa"/>
            <w:tcBorders>
              <w:top w:val="dashed" w:sz="4" w:space="0" w:color="BFBFBF"/>
              <w:left w:val="single" w:sz="9" w:space="0" w:color="FFFFFF"/>
              <w:bottom w:val="single" w:sz="4" w:space="0" w:color="FFFFFF"/>
              <w:right w:val="single" w:sz="9" w:space="0" w:color="FFFFFF"/>
            </w:tcBorders>
          </w:tcPr>
          <w:p w:rsidR="007950F1" w:rsidRDefault="00B16881">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оновлення Windows 10 Education (на пристрій), Windows 10 Education E5 (на пристрій) і Windows 10 Education A3/A5 (на користувача)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pPr>
    </w:p>
    <w:p w:rsidR="007950F1" w:rsidRDefault="00B16881">
      <w:pPr>
        <w:pStyle w:val="ProductList-ClauseHeading"/>
        <w:outlineLvl w:val="4"/>
      </w:pPr>
      <w:r>
        <w:t>2.1 Кваліфікаційні операційні системи</w:t>
      </w:r>
    </w:p>
    <w:p w:rsidR="007950F1" w:rsidRDefault="00B16881">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й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7950F1" w:rsidRDefault="007950F1">
      <w:pPr>
        <w:pStyle w:val="ProductList-Body"/>
      </w:pPr>
    </w:p>
    <w:p w:rsidR="007950F1" w:rsidRDefault="00B16881">
      <w:pPr>
        <w:pStyle w:val="ProductList-SubClauseHeading"/>
        <w:outlineLvl w:val="5"/>
      </w:pPr>
      <w:r>
        <w:t>2.1.1 Пояснення щодо Кваліфікаційних операційних систем</w:t>
      </w:r>
    </w:p>
    <w:p w:rsidR="007950F1" w:rsidRDefault="00B16881">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2926"/>
        <w:gridCol w:w="1797"/>
        <w:gridCol w:w="1797"/>
        <w:gridCol w:w="1384"/>
        <w:gridCol w:w="1271"/>
        <w:gridCol w:w="1381"/>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Наявні Договори «Enterprise Agreement» (EA) і «Open Value» (загальнокорпоративний варіант)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Угода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Освітні установи та Неприбуткові організації</w:t>
            </w:r>
          </w:p>
        </w:tc>
      </w:tr>
      <w:tr w:rsidR="007950F1">
        <w:tc>
          <w:tcPr>
            <w:tcW w:w="4040" w:type="dxa"/>
            <w:tcBorders>
              <w:top w:val="single" w:sz="4" w:space="0" w:color="000000"/>
              <w:left w:val="single" w:sz="4" w:space="0" w:color="000000"/>
              <w:bottom w:val="single" w:sz="4" w:space="0" w:color="000000"/>
              <w:right w:val="none" w:sz="4" w:space="0" w:color="000000"/>
            </w:tcBorders>
          </w:tcPr>
          <w:p w:rsidR="007950F1" w:rsidRDefault="00B1688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50F1" w:rsidRDefault="007950F1">
            <w:pPr>
              <w:pStyle w:val="ProductList-TableBody"/>
              <w:jc w:val="center"/>
            </w:pP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  Enterprise (N, KN)</w:t>
            </w:r>
            <w:r>
              <w:rPr>
                <w:i/>
                <w:vertAlign w:val="superscript"/>
              </w:rPr>
              <w:t>4</w:t>
            </w:r>
            <w:r>
              <w:t xml:space="preserve"> Pro</w:t>
            </w:r>
            <w:r>
              <w:rPr>
                <w:i/>
                <w:vertAlign w:val="superscript"/>
              </w:rPr>
              <w:t>5</w:t>
            </w:r>
            <w:r>
              <w:t xml:space="preserve"> (випуски N, KN)</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none" w:sz="4" w:space="0" w:color="000000"/>
            </w:tcBorders>
          </w:tcPr>
          <w:p w:rsidR="007950F1" w:rsidRDefault="00B16881">
            <w:pPr>
              <w:pStyle w:val="ProductList-TableBody"/>
            </w:pPr>
            <w:r>
              <w:rPr>
                <w:b/>
              </w:rPr>
              <w:t>Windows 8 і Windows 8.1</w:t>
            </w: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50F1" w:rsidRDefault="007950F1">
            <w:pPr>
              <w:pStyle w:val="ProductList-TableBody"/>
              <w:jc w:val="center"/>
            </w:pP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  Enterprise (випуски N, K, KN), Pro (випуски N, K, KN, без дисків)</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  Windows 8 і Windows 8.1 (включно з одномовними)</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none" w:sz="4" w:space="0" w:color="000000"/>
            </w:tcBorders>
          </w:tcPr>
          <w:p w:rsidR="007950F1" w:rsidRDefault="00B1688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50F1" w:rsidRDefault="007950F1">
            <w:pPr>
              <w:pStyle w:val="ProductList-TableBody"/>
              <w:jc w:val="center"/>
            </w:pP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  Enterprise (випуски N, K, KN), Professional (випуски N, K, KN, без дисків), Ultimate</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none" w:sz="4" w:space="0" w:color="000000"/>
            </w:tcBorders>
          </w:tcPr>
          <w:p w:rsidR="007950F1" w:rsidRDefault="00B1688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50F1" w:rsidRDefault="007950F1">
            <w:pPr>
              <w:pStyle w:val="ProductList-TableBody"/>
              <w:jc w:val="center"/>
            </w:pP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  Enterprise (випуски N, K, KN), Business (випуски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  Випуски Home Premium, Home Basic або Starter Edition</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none" w:sz="4" w:space="0" w:color="000000"/>
            </w:tcBorders>
          </w:tcPr>
          <w:p w:rsidR="007950F1" w:rsidRDefault="00B1688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50F1" w:rsidRDefault="007950F1">
            <w:pPr>
              <w:pStyle w:val="ProductList-TableBody"/>
              <w:jc w:val="center"/>
            </w:pP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  Professional (випуски N, K, KN, Blade), Tablet Edition (випуски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  Випуски Home і Starter</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none" w:sz="4" w:space="0" w:color="000000"/>
            </w:tcBorders>
          </w:tcPr>
          <w:p w:rsidR="007950F1" w:rsidRDefault="00B1688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50F1" w:rsidRDefault="007950F1">
            <w:pPr>
              <w:pStyle w:val="ProductList-TableBody"/>
              <w:jc w:val="center"/>
            </w:pP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none" w:sz="4" w:space="0" w:color="000000"/>
            </w:tcBorders>
          </w:tcPr>
          <w:p w:rsidR="007950F1" w:rsidRDefault="00B16881">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950F1" w:rsidRDefault="007950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950F1" w:rsidRDefault="007950F1">
            <w:pPr>
              <w:pStyle w:val="ProductList-TableBody"/>
              <w:jc w:val="center"/>
            </w:pP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bl>
    <w:p w:rsidR="007950F1" w:rsidRDefault="00B16881">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7950F1" w:rsidRDefault="00B16881">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7950F1" w:rsidRDefault="00B16881">
      <w:pPr>
        <w:pStyle w:val="ProductList-BodyIndented"/>
      </w:pPr>
      <w:r>
        <w:rPr>
          <w:i/>
          <w:vertAlign w:val="superscript"/>
        </w:rPr>
        <w:t>3</w:t>
      </w:r>
      <w:r>
        <w:rPr>
          <w:i/>
        </w:rPr>
        <w:t>Не стосується Academic, Charity та OV-CW.</w:t>
      </w:r>
    </w:p>
    <w:p w:rsidR="007950F1" w:rsidRDefault="00B16881">
      <w:pPr>
        <w:pStyle w:val="ProductList-BodyIndented"/>
      </w:pPr>
      <w:r>
        <w:rPr>
          <w:i/>
          <w:vertAlign w:val="superscript"/>
        </w:rPr>
        <w:t>4</w:t>
      </w:r>
      <w:r>
        <w:rPr>
          <w:i/>
        </w:rPr>
        <w:t>N, K та KN – спеціалізовані випуски для певних ринків.</w:t>
      </w:r>
    </w:p>
    <w:p w:rsidR="007950F1" w:rsidRDefault="00B16881">
      <w:pPr>
        <w:pStyle w:val="ProductList-BodyIndented"/>
      </w:pPr>
      <w:r>
        <w:rPr>
          <w:i/>
          <w:vertAlign w:val="superscript"/>
        </w:rPr>
        <w:t>5</w:t>
      </w:r>
      <w:r>
        <w:rPr>
          <w:i/>
        </w:rPr>
        <w:t>Включає Windows 10 Pro в режимі S (Windows 10S) і Windows 10 Pro Workstation.</w:t>
      </w:r>
    </w:p>
    <w:p w:rsidR="007950F1" w:rsidRDefault="00B16881">
      <w:pPr>
        <w:pStyle w:val="ProductList-BodyIndented"/>
      </w:pPr>
      <w:r>
        <w:rPr>
          <w:i/>
          <w:vertAlign w:val="superscript"/>
        </w:rPr>
        <w:t>6</w:t>
      </w:r>
      <w:r>
        <w:rPr>
          <w:i/>
        </w:rPr>
        <w:t>Обмеження використання див. в п. 2.1.2.1 нижче</w:t>
      </w:r>
    </w:p>
    <w:p w:rsidR="007950F1" w:rsidRDefault="007950F1">
      <w:pPr>
        <w:pStyle w:val="ProductList-BodyIndented"/>
      </w:pPr>
    </w:p>
    <w:p w:rsidR="007950F1" w:rsidRDefault="00B16881">
      <w:pPr>
        <w:pStyle w:val="ProductList-SubClauseHeading"/>
        <w:outlineLvl w:val="5"/>
      </w:pPr>
      <w:r>
        <w:t>2.1.2 Пояснення щодо Кваліфікаційних операційних систем з обмеженнями стосовно використання</w:t>
      </w:r>
    </w:p>
    <w:p w:rsidR="007950F1" w:rsidRDefault="00B16881">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676"/>
        <w:gridCol w:w="1828"/>
        <w:gridCol w:w="1828"/>
        <w:gridCol w:w="1613"/>
        <w:gridCol w:w="1611"/>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Угода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Освітні установи та Неприбуткові організації</w:t>
            </w:r>
          </w:p>
        </w:tc>
      </w:tr>
      <w:tr w:rsidR="007950F1">
        <w:tc>
          <w:tcPr>
            <w:tcW w:w="46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6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6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6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6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6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6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6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6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6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bl>
    <w:p w:rsidR="007950F1" w:rsidRDefault="00B16881">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7950F1" w:rsidRDefault="00B16881">
      <w:pPr>
        <w:pStyle w:val="ProductList-BodyIndented"/>
      </w:pPr>
      <w:r>
        <w:rPr>
          <w:i/>
          <w:vertAlign w:val="superscript"/>
        </w:rPr>
        <w:t>2</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7950F1" w:rsidRDefault="00B16881">
      <w:pPr>
        <w:pStyle w:val="ProductList-BodyIndented"/>
      </w:pPr>
      <w:r>
        <w:rPr>
          <w:i/>
          <w:vertAlign w:val="superscript"/>
        </w:rPr>
        <w:t>3</w:t>
      </w:r>
      <w:r>
        <w:t>Стовпець також використовується для визначення прийнятної кваліфікаційної ОС для основного пристрою користувача, якщо користувач має ліцензію Windows із Підтримкою програмного забезпечення на користувача.</w:t>
      </w:r>
    </w:p>
    <w:p w:rsidR="007950F1" w:rsidRDefault="00B16881">
      <w:pPr>
        <w:pStyle w:val="ProductList-BodyIndented"/>
      </w:pPr>
      <w:r>
        <w:rPr>
          <w:i/>
          <w:vertAlign w:val="superscript"/>
        </w:rPr>
        <w:t>4</w:t>
      </w:r>
      <w:r>
        <w:t>N, K і KN – спеціалізовані випуски для певних ринків.</w:t>
      </w:r>
    </w:p>
    <w:p w:rsidR="007950F1" w:rsidRDefault="00B16881">
      <w:pPr>
        <w:pStyle w:val="ProductList-BodyIndented"/>
      </w:pPr>
      <w:r>
        <w:rPr>
          <w:i/>
          <w:vertAlign w:val="superscript"/>
        </w:rPr>
        <w:t>5</w:t>
      </w:r>
      <w:r>
        <w:rPr>
          <w:i/>
        </w:rPr>
        <w:t>Розділ 2.1.2.2 не застосовується до Windows 10 IoT Enterprise для роздрібних магазинів або тонких клієнтів.</w:t>
      </w:r>
    </w:p>
    <w:p w:rsidR="007950F1" w:rsidRDefault="007950F1">
      <w:pPr>
        <w:pStyle w:val="ProductList-BodyIndented"/>
      </w:pPr>
    </w:p>
    <w:p w:rsidR="007950F1" w:rsidRDefault="00B16881">
      <w:pPr>
        <w:pStyle w:val="ProductList-BodyIndented"/>
      </w:pPr>
      <w:r>
        <w:rPr>
          <w:b/>
        </w:rPr>
        <w:t>2.1.2.1 Обмеження стосовно використання Умовних кваліфікаційних операційних систем Windows</w:t>
      </w:r>
    </w:p>
    <w:p w:rsidR="007950F1" w:rsidRDefault="00B16881">
      <w:pPr>
        <w:pStyle w:val="ProductList-BodyIndented"/>
      </w:pPr>
      <w:r>
        <w:t xml:space="preserve">Якщо програмне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rsidR="007950F1" w:rsidRDefault="00B16881" w:rsidP="00B16881">
      <w:pPr>
        <w:pStyle w:val="ProductList-Bullet"/>
        <w:numPr>
          <w:ilvl w:val="1"/>
          <w:numId w:val="22"/>
        </w:numPr>
      </w:pPr>
      <w:r>
        <w:t xml:space="preserve">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 </w:t>
      </w:r>
    </w:p>
    <w:p w:rsidR="007950F1" w:rsidRDefault="00B16881" w:rsidP="00B16881">
      <w:pPr>
        <w:pStyle w:val="ProductList-Bullet"/>
        <w:numPr>
          <w:ilvl w:val="1"/>
          <w:numId w:val="22"/>
        </w:numPr>
      </w:pPr>
      <w:r>
        <w:t xml:space="preserve">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 </w:t>
      </w:r>
    </w:p>
    <w:p w:rsidR="007950F1" w:rsidRDefault="00B16881" w:rsidP="00B16881">
      <w:pPr>
        <w:pStyle w:val="ProductList-Bullet"/>
        <w:numPr>
          <w:ilvl w:val="1"/>
          <w:numId w:val="22"/>
        </w:numPr>
      </w:pPr>
      <w:r>
        <w:t>Під час оновлення з будь-якої версії програмного забезпечення Windows Embedded, що має позначку «Касове», «Для пунктів обслуговування клієнтів» або «Для роздрібних магазинів» у таблиці вище, Клієнт повинен використовувати програмне забезпечення для оновлення з програмою для пунктів обслуговування клієнтів, а програма для пунктів обслуговування клієнтів має використовуватися в першу чергу кожним кінцевим користувачем.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7950F1" w:rsidRDefault="007950F1">
      <w:pPr>
        <w:pStyle w:val="ProductList-BodyIndented"/>
      </w:pPr>
    </w:p>
    <w:p w:rsidR="007950F1" w:rsidRDefault="00B16881">
      <w:pPr>
        <w:pStyle w:val="ProductList-BodyIndented"/>
      </w:pPr>
      <w:r>
        <w:rPr>
          <w:b/>
        </w:rPr>
        <w:t>2.1.2.2 Обмеження стосовно придбання Підтримки програмного забезпечення для Умовних кваліфікаційних операційних систем Windows</w:t>
      </w:r>
    </w:p>
    <w:p w:rsidR="007950F1" w:rsidRDefault="00B16881">
      <w:pPr>
        <w:pStyle w:val="ProductList-BodyIndented"/>
      </w:pPr>
      <w:r>
        <w:t>Незважаючи на будь-які протилежні положення в Розділі 4.1, Підтримку програмного забезпечення не можна придбати для пристроїв, які ліцензовано з Умовними кваліфікаційними операційними системами. Це обмеження не застосовується до пристроїв, які ліцензовано з Windows 10 IoT Enterprise для роздрібних магазинів або тонких клієнтів.</w:t>
      </w:r>
    </w:p>
    <w:p w:rsidR="007950F1" w:rsidRDefault="007950F1">
      <w:pPr>
        <w:pStyle w:val="ProductList-BodyIndented"/>
      </w:pPr>
    </w:p>
    <w:p w:rsidR="007950F1" w:rsidRDefault="00B16881">
      <w:pPr>
        <w:pStyle w:val="ProductList-SubClauseHeading"/>
        <w:outlineLvl w:val="5"/>
      </w:pPr>
      <w:r>
        <w:t>2.1.3 Пристрої з Windows 10 Pro в режимі S</w:t>
      </w:r>
    </w:p>
    <w:p w:rsidR="007950F1" w:rsidRDefault="00B16881" w:rsidP="00B16881">
      <w:pPr>
        <w:pStyle w:val="ProductList-Bullet"/>
        <w:numPr>
          <w:ilvl w:val="1"/>
          <w:numId w:val="23"/>
        </w:numPr>
      </w:pPr>
      <w:r>
        <w:t>Незважаючи на Універсальні умови ліцензування чи угоду корпоративного ліцензування Ліцензії, що використовуються на пристроях із Windows 10 Pro в режимі S (Windows 10 S), не включають права на повторне відтворення, права запускати чи інсталювати попередню версію, версію іншою мовою, на іншій платформі чи випуск Windows нижчого рівня, зокрема Windows 10 Enterprise LTSB.</w:t>
      </w:r>
    </w:p>
    <w:p w:rsidR="007950F1" w:rsidRDefault="00B16881" w:rsidP="00B16881">
      <w:pPr>
        <w:pStyle w:val="ProductList-Bullet"/>
        <w:numPr>
          <w:ilvl w:val="1"/>
          <w:numId w:val="23"/>
        </w:numPr>
      </w:pPr>
      <w:r>
        <w:t>Перш ніж інсталювати Windows 10 Pro чи Enterprise, клієнти повинні отримати ліцензію на Перехід із Windows 10 S на Windows 10 Pro для пристроїв із Windows 10 Pro в режимі S.</w:t>
      </w:r>
    </w:p>
    <w:p w:rsidR="007950F1" w:rsidRDefault="007950F1">
      <w:pPr>
        <w:pStyle w:val="ProductList-SubClauseHeading"/>
        <w:outlineLvl w:val="5"/>
      </w:pPr>
    </w:p>
    <w:p w:rsidR="007950F1" w:rsidRDefault="00B16881">
      <w:pPr>
        <w:pStyle w:val="ProductList-SubClauseHeading"/>
        <w:outlineLvl w:val="5"/>
      </w:pPr>
      <w:r>
        <w:t>2.1.4 Правила кваліфікаційних ОС для Ліцензій на оновлення Windows за програмою корпоративного ліцензування «Volume Licensing»</w:t>
      </w:r>
    </w:p>
    <w:p w:rsidR="007950F1" w:rsidRDefault="00B16881" w:rsidP="00B16881">
      <w:pPr>
        <w:pStyle w:val="ProductList-Bullet"/>
        <w:numPr>
          <w:ilvl w:val="1"/>
          <w:numId w:val="24"/>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rsidR="007950F1" w:rsidRDefault="00B16881" w:rsidP="00B16881">
      <w:pPr>
        <w:pStyle w:val="ProductList-Bullet"/>
        <w:numPr>
          <w:ilvl w:val="1"/>
          <w:numId w:val="24"/>
        </w:numPr>
      </w:pPr>
      <w:r>
        <w:t>Apple Macintosh є кваліфікаційною ОС, лише якщо її попередньо інсталював офіційний виробник до початкового продажу пристрою.</w:t>
      </w:r>
    </w:p>
    <w:p w:rsidR="007950F1" w:rsidRDefault="00B16881" w:rsidP="00B16881">
      <w:pPr>
        <w:pStyle w:val="ProductList-Bullet"/>
        <w:numPr>
          <w:ilvl w:val="1"/>
          <w:numId w:val="24"/>
        </w:numPr>
      </w:pPr>
      <w:r>
        <w:t xml:space="preserve">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rsidR="007950F1" w:rsidRDefault="00B16881" w:rsidP="00B16881">
      <w:pPr>
        <w:pStyle w:val="ProductList-Bullet"/>
        <w:numPr>
          <w:ilvl w:val="1"/>
          <w:numId w:val="24"/>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7950F1" w:rsidRDefault="007950F1">
      <w:pPr>
        <w:pStyle w:val="ProductList-BodyIndented"/>
      </w:pPr>
    </w:p>
    <w:p w:rsidR="007950F1" w:rsidRDefault="00B16881">
      <w:pPr>
        <w:pStyle w:val="ProductList-ClauseHeading"/>
        <w:outlineLvl w:val="4"/>
      </w:pPr>
      <w:r>
        <w:t>2.2 Оновлення Windows Enterprise (не прив’язане до версій) і Windows Professional (не прив’язане до версій)</w:t>
      </w:r>
    </w:p>
    <w:p w:rsidR="007950F1" w:rsidRDefault="00B16881">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7950F1" w:rsidRDefault="007950F1">
      <w:pPr>
        <w:pStyle w:val="ProductList-Body"/>
      </w:pPr>
    </w:p>
    <w:p w:rsidR="007950F1" w:rsidRDefault="00B16881">
      <w:pPr>
        <w:pStyle w:val="ProductList-ClauseHeading"/>
        <w:outlineLvl w:val="4"/>
      </w:pPr>
      <w:r>
        <w:t>2.3 Повторне відтворення Windows 10</w:t>
      </w:r>
    </w:p>
    <w:p w:rsidR="007950F1" w:rsidRDefault="00B16881">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7950F1" w:rsidRDefault="007950F1">
      <w:pPr>
        <w:pStyle w:val="ProductList-Body"/>
      </w:pPr>
    </w:p>
    <w:p w:rsidR="007950F1" w:rsidRDefault="00B16881">
      <w:pPr>
        <w:pStyle w:val="ProductList-ClauseHeading"/>
        <w:outlineLvl w:val="4"/>
      </w:pPr>
      <w:r>
        <w:t>2.4 Регіональні варіанти виконання</w:t>
      </w:r>
    </w:p>
    <w:p w:rsidR="007950F1" w:rsidRDefault="00B16881">
      <w:pPr>
        <w:pStyle w:val="ProductList-SubClauseHeading"/>
        <w:outlineLvl w:val="5"/>
      </w:pPr>
      <w:r>
        <w:t>2.4.1 N-Версії (без Програвача Windows Media) Microsoft Windows XP Professional, Vista Business і 7 Professional</w:t>
      </w:r>
    </w:p>
    <w:p w:rsidR="007950F1" w:rsidRDefault="00B16881">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88">
        <w:r>
          <w:rPr>
            <w:color w:val="00467F"/>
            <w:u w:val="single"/>
          </w:rPr>
          <w:t>http://go.microsoft.com/?linkid=9839207</w:t>
        </w:r>
      </w:hyperlink>
      <w:r>
        <w:t>.</w:t>
      </w:r>
    </w:p>
    <w:p w:rsidR="007950F1" w:rsidRDefault="007950F1">
      <w:pPr>
        <w:pStyle w:val="ProductList-BodyIndented"/>
      </w:pPr>
    </w:p>
    <w:p w:rsidR="007950F1" w:rsidRDefault="00B16881">
      <w:pPr>
        <w:pStyle w:val="ProductList-SubClauseHeading"/>
        <w:outlineLvl w:val="5"/>
      </w:pPr>
      <w:r>
        <w:t>2.4.2 K- та KN-версії Windows XP Professional, Vista Business і 7 Professional</w:t>
      </w:r>
    </w:p>
    <w:p w:rsidR="007950F1" w:rsidRDefault="00B16881">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89">
        <w:r>
          <w:rPr>
            <w:color w:val="00467F"/>
            <w:u w:val="single"/>
          </w:rPr>
          <w:t>http://go.microsoft.com/?linkid=9839207</w:t>
        </w:r>
      </w:hyperlink>
      <w:r>
        <w:t>.</w:t>
      </w:r>
    </w:p>
    <w:p w:rsidR="007950F1" w:rsidRDefault="007950F1">
      <w:pPr>
        <w:pStyle w:val="ProductList-BodyIndented"/>
      </w:pPr>
    </w:p>
    <w:p w:rsidR="007950F1" w:rsidRDefault="00B16881">
      <w:pPr>
        <w:pStyle w:val="ProductList-SubClauseHeading"/>
        <w:outlineLvl w:val="5"/>
      </w:pPr>
      <w:r>
        <w:t>2.4.3 Windows 8/8.1 Pro KN і Windows 10 Pro KN</w:t>
      </w:r>
    </w:p>
    <w:p w:rsidR="007950F1" w:rsidRDefault="00B16881">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7950F1" w:rsidRDefault="007950F1">
      <w:pPr>
        <w:pStyle w:val="ProductList-BodyIndented"/>
      </w:pPr>
    </w:p>
    <w:p w:rsidR="007950F1" w:rsidRDefault="00B16881">
      <w:pPr>
        <w:pStyle w:val="ProductList-SubClauseHeading"/>
        <w:outlineLvl w:val="5"/>
      </w:pPr>
      <w:r>
        <w:t>2.4.4 Windows 8/8.1 Pro N і Windows 10 Pro N (без програвача Windows Media)</w:t>
      </w:r>
    </w:p>
    <w:p w:rsidR="007950F1" w:rsidRDefault="00B16881">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7950F1" w:rsidRDefault="007950F1">
      <w:pPr>
        <w:pStyle w:val="ProductList-BodyIndented"/>
      </w:pPr>
    </w:p>
    <w:p w:rsidR="007950F1" w:rsidRDefault="00B16881">
      <w:pPr>
        <w:pStyle w:val="ProductList-ClauseHeading"/>
        <w:outlineLvl w:val="4"/>
      </w:pPr>
      <w:r>
        <w:t>2.5 Комплект Windows Embedded 8 Standard Enterprise</w:t>
      </w:r>
    </w:p>
    <w:p w:rsidR="007950F1" w:rsidRDefault="00B16881">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7950F1" w:rsidRDefault="007950F1">
      <w:pPr>
        <w:pStyle w:val="ProductList-Body"/>
      </w:pPr>
    </w:p>
    <w:p w:rsidR="007950F1" w:rsidRDefault="00B16881">
      <w:pPr>
        <w:pStyle w:val="ProductList-ClauseHeading"/>
        <w:outlineLvl w:val="4"/>
      </w:pPr>
      <w:r>
        <w:t>2.6 Придатність для придбання ліцензії Windows 10 Home для професійних прав для Е3/Е5</w:t>
      </w:r>
    </w:p>
    <w:p w:rsidR="007950F1" w:rsidRDefault="00B16881">
      <w:pPr>
        <w:pStyle w:val="ProductList-SubClauseHeading"/>
        <w:outlineLvl w:val="5"/>
      </w:pPr>
      <w:r>
        <w:t>2.6.1 Необхідні умови</w:t>
      </w:r>
    </w:p>
    <w:p w:rsidR="007950F1" w:rsidRDefault="00B16881">
      <w:pPr>
        <w:pStyle w:val="ProductList-BodyIndented"/>
      </w:pPr>
      <w:r>
        <w:t>Незважаючи на розділ 2.1.1 «Кваліфіковані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наступне програмне забезпечення з 1 березня 2017 року:</w:t>
      </w:r>
    </w:p>
    <w:p w:rsidR="007950F1" w:rsidRDefault="00B16881" w:rsidP="00B16881">
      <w:pPr>
        <w:pStyle w:val="ProductList-Bullet"/>
        <w:numPr>
          <w:ilvl w:val="1"/>
          <w:numId w:val="25"/>
        </w:numPr>
      </w:pPr>
      <w:r>
        <w:t xml:space="preserve">Windows 10 Enterprise E3 на пристрій із активною підтримкою програмного забезпечення </w:t>
      </w:r>
    </w:p>
    <w:p w:rsidR="007950F1" w:rsidRDefault="00B16881" w:rsidP="00B16881">
      <w:pPr>
        <w:pStyle w:val="ProductList-Bullet"/>
        <w:numPr>
          <w:ilvl w:val="1"/>
          <w:numId w:val="25"/>
        </w:numPr>
      </w:pPr>
      <w:r>
        <w:t xml:space="preserve">Windows 10 Enterprise E3/E5 з ліцензією на передплату користувача </w:t>
      </w:r>
    </w:p>
    <w:p w:rsidR="007950F1" w:rsidRDefault="00B16881" w:rsidP="00B16881">
      <w:pPr>
        <w:pStyle w:val="ProductList-Bullet"/>
        <w:numPr>
          <w:ilvl w:val="1"/>
          <w:numId w:val="25"/>
        </w:numPr>
      </w:pPr>
      <w:r>
        <w:t>Windows 10 Enterprise E5 з ліцензією на передплату користувача на пристрій</w:t>
      </w:r>
    </w:p>
    <w:p w:rsidR="007950F1" w:rsidRDefault="007950F1">
      <w:pPr>
        <w:pStyle w:val="ProductList-BodyIndented"/>
      </w:pPr>
    </w:p>
    <w:p w:rsidR="007950F1" w:rsidRDefault="00B16881">
      <w:pPr>
        <w:pStyle w:val="ProductList-SubClauseHeading"/>
        <w:outlineLvl w:val="5"/>
      </w:pPr>
      <w:r>
        <w:t>2.6.2 Вимоги щодо придбання</w:t>
      </w:r>
    </w:p>
    <w:p w:rsidR="007950F1" w:rsidRDefault="00B16881">
      <w:pPr>
        <w:pStyle w:val="ProductList-BodyIndented"/>
      </w:pPr>
      <w:r>
        <w:t>Ліцензії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наступних критеріїв:</w:t>
      </w:r>
    </w:p>
    <w:p w:rsidR="007950F1" w:rsidRDefault="00B16881" w:rsidP="00B16881">
      <w:pPr>
        <w:pStyle w:val="ProductList-Bullet"/>
        <w:numPr>
          <w:ilvl w:val="1"/>
          <w:numId w:val="26"/>
        </w:numPr>
      </w:pPr>
      <w:r>
        <w:t xml:space="preserve">ліцензований Windows 10 Enterprise E3/Е5 на пристрій або </w:t>
      </w:r>
    </w:p>
    <w:p w:rsidR="007950F1" w:rsidRDefault="00B16881" w:rsidP="00B16881">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rsidR="007950F1" w:rsidRDefault="007950F1">
      <w:pPr>
        <w:pStyle w:val="ProductList-BodyIndented"/>
      </w:pPr>
    </w:p>
    <w:p w:rsidR="007950F1" w:rsidRDefault="00B16881">
      <w:pPr>
        <w:pStyle w:val="ProductList-SubClauseHeading"/>
        <w:outlineLvl w:val="5"/>
      </w:pPr>
      <w:r>
        <w:t>2.6.3 Обмеження ліцензії</w:t>
      </w:r>
    </w:p>
    <w:p w:rsidR="007950F1" w:rsidRDefault="00B16881">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rsidR="007950F1" w:rsidRDefault="007950F1">
      <w:pPr>
        <w:pStyle w:val="ProductList-BodyIndented"/>
      </w:pPr>
    </w:p>
    <w:p w:rsidR="007950F1" w:rsidRDefault="00B16881">
      <w:pPr>
        <w:pStyle w:val="ProductList-ClauseHeading"/>
        <w:outlineLvl w:val="4"/>
      </w:pPr>
      <w:r>
        <w:t>2.7 Використання в лабораторії й бібліотеці</w:t>
      </w:r>
    </w:p>
    <w:p w:rsidR="007950F1" w:rsidRDefault="00B16881">
      <w:pPr>
        <w:pStyle w:val="ProductList-Body"/>
      </w:pPr>
      <w:r>
        <w:t>Установи з Windows Education A3/A5, Windows 10 Education E5 (на пристрій) чи Оновленням Windows 10 Education (на пристрій), виділеним для всього викладацького складу й штату чи інформаційних працівників, можуть інсталювати Windows 10 Education, Windows 10 Enterprise чи Windows 10 Pro Academic в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w:t>
      </w:r>
    </w:p>
    <w:p w:rsidR="007950F1" w:rsidRDefault="007950F1">
      <w:pPr>
        <w:pStyle w:val="ProductList-Body"/>
      </w:pPr>
    </w:p>
    <w:p w:rsidR="007950F1" w:rsidRDefault="00B16881">
      <w:pPr>
        <w:pStyle w:val="ProductList-ClauseHeading"/>
        <w:outlineLvl w:val="4"/>
      </w:pPr>
      <w:r>
        <w:t>2.8 Автоматичні оновлення</w:t>
      </w:r>
    </w:p>
    <w:p w:rsidR="007950F1" w:rsidRDefault="00B16881">
      <w:pPr>
        <w:pStyle w:val="ProductList-Body"/>
      </w:pPr>
      <w:r>
        <w:t xml:space="preserve">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  </w:t>
      </w:r>
    </w:p>
    <w:p w:rsidR="007950F1" w:rsidRDefault="00B16881">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0">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Додаткове програмне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Включені технології: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Призначення ліцензій</w:t>
      </w:r>
    </w:p>
    <w:p w:rsidR="007950F1" w:rsidRDefault="00B16881">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7950F1" w:rsidRDefault="007950F1">
      <w:pPr>
        <w:pStyle w:val="ProductList-Body"/>
      </w:pPr>
    </w:p>
    <w:p w:rsidR="007950F1" w:rsidRDefault="00B16881">
      <w:pPr>
        <w:pStyle w:val="ProductList-ClauseHeading"/>
        <w:outlineLvl w:val="4"/>
      </w:pPr>
      <w:r>
        <w:t>3.2 Активація Windows 10 на основі Azure Active Directory</w:t>
      </w:r>
    </w:p>
    <w:p w:rsidR="007950F1" w:rsidRDefault="00B16881">
      <w:pPr>
        <w:pStyle w:val="ProductList-Body"/>
      </w:pPr>
      <w:r>
        <w:t xml:space="preserve">У Клієнтів, які використовують активацію на основі Windows 10 Azure AD, кожний Ліцензований користувач може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максимум на п’яти одночасно працюючих пристроях під керуванням ювілейного оновлення Windows 10 Pro або Оновлення Windows 10 Enterprise для креативу чи пізнішої версії.</w:t>
      </w:r>
    </w:p>
    <w:p w:rsidR="007950F1" w:rsidRDefault="007950F1">
      <w:pPr>
        <w:pStyle w:val="ProductList-Body"/>
      </w:pPr>
    </w:p>
    <w:p w:rsidR="007950F1" w:rsidRDefault="00B16881">
      <w:pPr>
        <w:pStyle w:val="ProductList-ClauseHeading"/>
        <w:outlineLvl w:val="4"/>
      </w:pPr>
      <w:r>
        <w:t>3.3 Програми Windows</w:t>
      </w:r>
    </w:p>
    <w:p w:rsidR="007950F1" w:rsidRDefault="00B16881">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91">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2">
        <w:r>
          <w:rPr>
            <w:color w:val="00467F"/>
            <w:u w:val="single"/>
          </w:rPr>
          <w:t>http://xbox.com/legal/livetou</w:t>
        </w:r>
      </w:hyperlink>
      <w:r>
        <w:t>.</w:t>
      </w:r>
    </w:p>
    <w:p w:rsidR="007950F1" w:rsidRDefault="007950F1">
      <w:pPr>
        <w:pStyle w:val="ProductList-Body"/>
      </w:pPr>
    </w:p>
    <w:p w:rsidR="007950F1" w:rsidRDefault="00B16881">
      <w:pPr>
        <w:pStyle w:val="ProductList-ClauseHeading"/>
        <w:outlineLvl w:val="4"/>
      </w:pPr>
      <w:r>
        <w:t>3.4 Windows 10 Mobile Enterprise</w:t>
      </w:r>
    </w:p>
    <w:p w:rsidR="007950F1" w:rsidRDefault="00B16881">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7950F1" w:rsidRDefault="007950F1">
      <w:pPr>
        <w:pStyle w:val="ProductList-Body"/>
      </w:pPr>
    </w:p>
    <w:p w:rsidR="007950F1" w:rsidRDefault="00B16881">
      <w:pPr>
        <w:pStyle w:val="ProductList-ClauseHeading"/>
        <w:outlineLvl w:val="4"/>
      </w:pPr>
      <w:r>
        <w:t>3.5 Права на використання активації Microsoft Cloud Agreement</w:t>
      </w:r>
    </w:p>
    <w:p w:rsidR="007950F1" w:rsidRDefault="00B16881">
      <w:pPr>
        <w:pStyle w:val="ProductList-Body"/>
      </w:pPr>
      <w:r>
        <w:t>Для Клієнтів, яким надано ліцензію за угодою Microsoft Cloud Agreement</w:t>
      </w:r>
    </w:p>
    <w:p w:rsidR="007950F1" w:rsidRDefault="00B16881" w:rsidP="00B16881">
      <w:pPr>
        <w:pStyle w:val="ProductList-Bullet"/>
        <w:numPr>
          <w:ilvl w:val="0"/>
          <w:numId w:val="27"/>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rsidR="007950F1" w:rsidRDefault="00B16881" w:rsidP="00B16881">
      <w:pPr>
        <w:pStyle w:val="ProductList-Bullet"/>
        <w:numPr>
          <w:ilvl w:val="0"/>
          <w:numId w:val="27"/>
        </w:numPr>
      </w:pPr>
      <w:r>
        <w:t>Незважаючи на Універсальні умови ліцензування чи угоду корпоративного ліцензування Ліцензії на оновлення не включають права на повторне відтворення, права на запуск чи використання попередньої версії, версії іншою мовою, на інших платформах чи випуску Windows нижчого рівня, зокрема Windows 10 Enterprise LTSB.</w:t>
      </w:r>
    </w:p>
    <w:p w:rsidR="007950F1" w:rsidRDefault="00B16881" w:rsidP="00B16881">
      <w:pPr>
        <w:pStyle w:val="ProductList-Bullet"/>
        <w:numPr>
          <w:ilvl w:val="0"/>
          <w:numId w:val="27"/>
        </w:numPr>
      </w:pPr>
      <w:r>
        <w:t xml:space="preserve">Положення розділу 4 «Підтримка програмного забезпечення» не застосовуються. </w:t>
      </w:r>
    </w:p>
    <w:p w:rsidR="007950F1" w:rsidRDefault="007950F1">
      <w:pPr>
        <w:pStyle w:val="ProductList-Body"/>
      </w:pPr>
    </w:p>
    <w:p w:rsidR="007950F1" w:rsidRDefault="00B16881">
      <w:pPr>
        <w:pStyle w:val="ProductList-ClauseHeading"/>
        <w:outlineLvl w:val="4"/>
      </w:pPr>
      <w:r>
        <w:t>3.6 Перевага оновлення до Windows 10</w:t>
      </w:r>
    </w:p>
    <w:p w:rsidR="007950F1" w:rsidRDefault="00B16881">
      <w:pPr>
        <w:pStyle w:val="ProductList-Body"/>
      </w:pPr>
      <w:r>
        <w:t xml:space="preserve">Зазначені нижче ліцензії User SL дають змогу оновити пристрої з ліцензіями Windows 7, 8 і 8.1 до Windows 10 (оновлення стосується лише версій, випуск залишається незмінним).  </w:t>
      </w:r>
    </w:p>
    <w:p w:rsidR="007950F1" w:rsidRDefault="00B16881" w:rsidP="00B16881">
      <w:pPr>
        <w:pStyle w:val="ProductList-Bullet"/>
        <w:numPr>
          <w:ilvl w:val="0"/>
          <w:numId w:val="28"/>
        </w:numPr>
      </w:pPr>
      <w:r>
        <w:t>Windows 10 Enterprise (усі)</w:t>
      </w:r>
    </w:p>
    <w:p w:rsidR="007950F1" w:rsidRDefault="00B16881" w:rsidP="00B16881">
      <w:pPr>
        <w:pStyle w:val="ProductList-Bullet"/>
        <w:numPr>
          <w:ilvl w:val="0"/>
          <w:numId w:val="28"/>
        </w:numPr>
      </w:pPr>
      <w:r>
        <w:t>Microsoft 365 (усі)</w:t>
      </w:r>
    </w:p>
    <w:p w:rsidR="007950F1" w:rsidRDefault="007950F1">
      <w:pPr>
        <w:pStyle w:val="ProductList-Body"/>
      </w:pPr>
    </w:p>
    <w:p w:rsidR="007950F1" w:rsidRDefault="00B16881">
      <w:pPr>
        <w:pStyle w:val="ProductList-ClauseHeading"/>
        <w:outlineLvl w:val="4"/>
      </w:pPr>
      <w:r>
        <w:t>3.7 Хостинг Windows 10 із підтримкою багатоклієнтської архітектури</w:t>
      </w:r>
    </w:p>
    <w:p w:rsidR="007950F1" w:rsidRDefault="00B16881">
      <w:pPr>
        <w:pStyle w:val="ProductList-Body"/>
      </w:pPr>
      <w:r>
        <w:t xml:space="preserve">Клієнти з ліцензіями на користувача Windows 10 Enterprise E3/E5 (окрім виключно локальних), Windows 10 Education A3/A5 чи VDA E3/E5, які використовують активацію на основі Azure AD, можуть установити Оновлення Windows 10 для креативу або пізніше програмне забезпечення Поточної гілки на віртуальну машину під керівництвом Microsoft Azure або спільний сервер за допомогою кваліфікованого хостинг-партнера з підтримкою багатоклієнтської архітектури, визначення якого наведено за адресою </w:t>
      </w:r>
      <w:hyperlink r:id="rId93">
        <w:r>
          <w:rPr>
            <w:color w:val="00467F"/>
            <w:u w:val="single"/>
          </w:rPr>
          <w:t>www.microsoft.com/Qualified_Multitenant_Hoster_Program</w:t>
        </w:r>
      </w:hyperlink>
      <w:r>
        <w:t>. Користувачі Azure для державних установ можуть використовувати активацію за допомогою KMS, а не за допомогою Azure AD. Кожен ліцензований користувач має доступ до щонайбільше чотирьох екземплярів програмного забезпечення.</w:t>
      </w:r>
    </w:p>
    <w:p w:rsidR="007950F1" w:rsidRDefault="007950F1">
      <w:pPr>
        <w:pStyle w:val="ProductList-Body"/>
      </w:pPr>
    </w:p>
    <w:p w:rsidR="007950F1" w:rsidRDefault="00B16881">
      <w:pPr>
        <w:pStyle w:val="ProductList-Body"/>
      </w:pPr>
      <w:r>
        <w:t xml:space="preserve">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4">
        <w:r>
          <w:rPr>
            <w:color w:val="00467F"/>
            <w:u w:val="single"/>
          </w:rPr>
          <w:t>https://docs.microsoft.com/en-us/windows/deployment/windows-10-enterprise-subscription-activation</w:t>
        </w:r>
      </w:hyperlink>
      <w:r>
        <w:t xml:space="preserve">. Вимоги до розгортання в партнерському хостингу викладено на сторінці </w:t>
      </w:r>
      <w:hyperlink r:id="rId95">
        <w:r>
          <w:rPr>
            <w:color w:val="00467F"/>
            <w:u w:val="single"/>
          </w:rPr>
          <w:t>www.microsoft.com/Qualified_Multitenant_Hoster_Program</w:t>
        </w:r>
      </w:hyperlink>
      <w:r>
        <w:t xml:space="preserve">. </w:t>
      </w:r>
    </w:p>
    <w:p w:rsidR="007950F1" w:rsidRDefault="007950F1">
      <w:pPr>
        <w:pStyle w:val="ProductList-Body"/>
      </w:pPr>
    </w:p>
    <w:p w:rsidR="007950F1" w:rsidRDefault="00B16881">
      <w:pPr>
        <w:pStyle w:val="ProductList-SubClauseHeading"/>
        <w:outlineLvl w:val="5"/>
      </w:pPr>
      <w:r>
        <w:t>3.7.1 Обмеження переваг використання для учнів</w:t>
      </w:r>
    </w:p>
    <w:p w:rsidR="007950F1" w:rsidRDefault="00B16881">
      <w:pPr>
        <w:pStyle w:val="ProductList-BodyIndented"/>
      </w:pPr>
      <w:r>
        <w:t>Учні, що отримують доступ до програмного забезпечення завдяки Перевагам використання для учнів, підходять, якщо на первинному пристрої встановлена кваліфікаційна операційна система Microsoft Windows.</w:t>
      </w:r>
    </w:p>
    <w:p w:rsidR="007950F1" w:rsidRDefault="00B16881">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6">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7">
              <w:r>
                <w:rPr>
                  <w:color w:val="00467F"/>
                  <w:u w:val="single"/>
                </w:rPr>
                <w:t>Лютий 2016 р.: Умови для продуктів</w:t>
              </w:r>
            </w:hyperlink>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4.1 Додаткові права на використання Windows 10 Enterprise E3/E5 (на користувача й на пристрій), Windows 10 Education A3/A5 (на користувача й на пристрій), Windows Virtual Desktop Access (VDA) E3/E5 (на користувача й на пристрій), надані через Підтримку програмного забезпечення</w:t>
      </w:r>
    </w:p>
    <w:p w:rsidR="007950F1" w:rsidRDefault="00B16881">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7950F1" w:rsidRDefault="00B16881">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7950F1" w:rsidRDefault="00B16881">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7950F1" w:rsidRDefault="00B16881" w:rsidP="00B16881">
      <w:pPr>
        <w:pStyle w:val="ProductList-Bullet"/>
        <w:numPr>
          <w:ilvl w:val="0"/>
          <w:numId w:val="29"/>
        </w:numPr>
      </w:pPr>
      <w:r>
        <w:t>Будь-який Ліцензований пристрій або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rsidR="007950F1" w:rsidRDefault="00B16881" w:rsidP="00B16881">
      <w:pPr>
        <w:pStyle w:val="ProductList-Bullet"/>
        <w:numPr>
          <w:ilvl w:val="0"/>
          <w:numId w:val="29"/>
        </w:numPr>
      </w:pPr>
      <w:r>
        <w:t>Див. в розділах 2.1.2.1 і 2.1.2.2 обмеження стосовно використання Умовної кваліфікаційної операційної системи.</w:t>
      </w:r>
    </w:p>
    <w:p w:rsidR="007950F1" w:rsidRDefault="00B16881" w:rsidP="00B16881">
      <w:pPr>
        <w:pStyle w:val="ProductList-Bullet"/>
        <w:numPr>
          <w:ilvl w:val="0"/>
          <w:numId w:val="29"/>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rsidR="007950F1" w:rsidRDefault="00B16881" w:rsidP="00B16881">
      <w:pPr>
        <w:pStyle w:val="ProductList-Bullet"/>
        <w:numPr>
          <w:ilvl w:val="0"/>
          <w:numId w:val="29"/>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7950F1" w:rsidRDefault="00B16881" w:rsidP="00B16881">
      <w:pPr>
        <w:pStyle w:val="ProductList-Bullet"/>
        <w:numPr>
          <w:ilvl w:val="0"/>
          <w:numId w:val="29"/>
        </w:numPr>
      </w:pPr>
      <w:r>
        <w:t>Клієнту не потрібна Ліцензія, щоб здійснювати доступ до дозволених Екземплярів лише для адміністрування програмного забезпечення.</w:t>
      </w:r>
    </w:p>
    <w:p w:rsidR="007950F1" w:rsidRDefault="007950F1">
      <w:pPr>
        <w:pStyle w:val="ProductList-Body"/>
      </w:pPr>
    </w:p>
    <w:p w:rsidR="007950F1" w:rsidRDefault="00B16881">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7086"/>
        <w:gridCol w:w="941"/>
        <w:gridCol w:w="974"/>
        <w:gridCol w:w="941"/>
        <w:gridCol w:w="974"/>
      </w:tblGrid>
      <w:tr w:rsidR="007950F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950F1" w:rsidRDefault="007950F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950F1" w:rsidRDefault="00B1688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950F1" w:rsidRDefault="00B16881">
            <w:pPr>
              <w:pStyle w:val="ProductList-TableBody"/>
              <w:jc w:val="center"/>
            </w:pPr>
            <w:r>
              <w:rPr>
                <w:color w:val="FFFFFF"/>
              </w:rPr>
              <w:t>Windows VDA</w:t>
            </w:r>
            <w:r>
              <w:rPr>
                <w:color w:val="FFFFFF"/>
              </w:rPr>
              <w:br/>
              <w:t>E3/E5</w:t>
            </w:r>
          </w:p>
        </w:tc>
      </w:tr>
      <w:tr w:rsidR="007950F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950F1" w:rsidRDefault="007950F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На користувача</w:t>
            </w:r>
          </w:p>
        </w:tc>
      </w:tr>
      <w:tr w:rsidR="007950F1">
        <w:tc>
          <w:tcPr>
            <w:tcW w:w="80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80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80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bl>
    <w:p w:rsidR="007950F1" w:rsidRDefault="007950F1">
      <w:pPr>
        <w:pStyle w:val="ProductList-Body"/>
      </w:pPr>
    </w:p>
    <w:p w:rsidR="007950F1" w:rsidRDefault="00B16881">
      <w:pPr>
        <w:pStyle w:val="ProductList-SubClauseHeading"/>
        <w:outlineLvl w:val="5"/>
      </w:pPr>
      <w:r>
        <w:t>4.1.1 Права, що стосуються Windows 10 Enterprise Current Branch</w:t>
      </w:r>
    </w:p>
    <w:p w:rsidR="007950F1" w:rsidRDefault="00B16881">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Windows 10 Education A3/A5 чи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7950F1" w:rsidRDefault="007950F1">
      <w:pPr>
        <w:pStyle w:val="ProductList-BodyIndented"/>
      </w:pPr>
    </w:p>
    <w:p w:rsidR="007950F1" w:rsidRDefault="00B16881">
      <w:pPr>
        <w:pStyle w:val="ProductList-ClauseHeading"/>
        <w:outlineLvl w:val="4"/>
      </w:pPr>
      <w:r>
        <w:t>4.2 Кваліфікаційні операційні системи</w:t>
      </w:r>
    </w:p>
    <w:p w:rsidR="007950F1" w:rsidRDefault="00B16881">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7950F1" w:rsidRDefault="00B16881" w:rsidP="00B16881">
      <w:pPr>
        <w:pStyle w:val="ProductList-Bullet"/>
        <w:numPr>
          <w:ilvl w:val="0"/>
          <w:numId w:val="30"/>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rsidR="007950F1" w:rsidRDefault="00B16881" w:rsidP="00B16881">
      <w:pPr>
        <w:pStyle w:val="ProductList-Bullet"/>
        <w:numPr>
          <w:ilvl w:val="0"/>
          <w:numId w:val="30"/>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7950F1" w:rsidRDefault="007950F1">
      <w:pPr>
        <w:pStyle w:val="ProductList-Body"/>
      </w:pPr>
    </w:p>
    <w:p w:rsidR="007950F1" w:rsidRDefault="00B16881">
      <w:pPr>
        <w:pStyle w:val="ProductList-ClauseHeading"/>
        <w:outlineLvl w:val="4"/>
      </w:pPr>
      <w:r>
        <w:t>4.3 Перепризначення Підтримки програмного забезпечення Windows «на пристрій»</w:t>
      </w:r>
    </w:p>
    <w:p w:rsidR="007950F1" w:rsidRDefault="00B16881">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7950F1" w:rsidRDefault="007950F1">
      <w:pPr>
        <w:pStyle w:val="ProductList-Body"/>
      </w:pPr>
    </w:p>
    <w:p w:rsidR="007950F1" w:rsidRDefault="00B16881">
      <w:pPr>
        <w:pStyle w:val="ProductList-ClauseHeading"/>
        <w:outlineLvl w:val="4"/>
      </w:pPr>
      <w:r>
        <w:t>4.4 Правила призначення ліцензії на одного користувача на Windows 10 Enterprise</w:t>
      </w:r>
    </w:p>
    <w:p w:rsidR="007950F1" w:rsidRDefault="00B16881">
      <w:pPr>
        <w:pStyle w:val="ProductList-SubClauseHeading"/>
        <w:outlineLvl w:val="5"/>
      </w:pPr>
      <w:r>
        <w:t>4.4.1 Ліцензія Windows 10 Enterprise E3/E5 на користувача</w:t>
      </w:r>
    </w:p>
    <w:p w:rsidR="007950F1" w:rsidRDefault="00B16881">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7950F1" w:rsidRDefault="007950F1">
      <w:pPr>
        <w:pStyle w:val="ProductList-BodyIndented"/>
      </w:pPr>
    </w:p>
    <w:p w:rsidR="007950F1" w:rsidRDefault="00B16881">
      <w:pPr>
        <w:pStyle w:val="ProductList-ClauseHeading"/>
        <w:outlineLvl w:val="4"/>
      </w:pPr>
      <w:r>
        <w:t>4.5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7950F1" w:rsidRDefault="00B16881">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7950F1" w:rsidRDefault="00B16881" w:rsidP="00B16881">
      <w:pPr>
        <w:pStyle w:val="ProductList-Bullet"/>
        <w:numPr>
          <w:ilvl w:val="0"/>
          <w:numId w:val="31"/>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rsidR="007950F1" w:rsidRDefault="00B16881" w:rsidP="00B16881">
      <w:pPr>
        <w:pStyle w:val="ProductList-Bullet"/>
        <w:numPr>
          <w:ilvl w:val="0"/>
          <w:numId w:val="31"/>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7950F1" w:rsidRDefault="007950F1">
      <w:pPr>
        <w:pStyle w:val="ProductList-Body"/>
      </w:pPr>
    </w:p>
    <w:p w:rsidR="007950F1" w:rsidRDefault="00B16881">
      <w:pPr>
        <w:pStyle w:val="ProductList-ClauseHeading"/>
        <w:outlineLvl w:val="4"/>
      </w:pPr>
      <w:r>
        <w:t>4.6 Microsoft Desktop Optimization Pack (MDOP)</w:t>
      </w:r>
    </w:p>
    <w:p w:rsidR="007950F1" w:rsidRDefault="00B16881">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7950F1" w:rsidRDefault="007950F1">
      <w:pPr>
        <w:pStyle w:val="ProductList-Body"/>
      </w:pPr>
    </w:p>
    <w:p w:rsidR="007950F1" w:rsidRDefault="00B16881">
      <w:pPr>
        <w:pStyle w:val="ProductList-SubClauseHeading"/>
        <w:outlineLvl w:val="5"/>
      </w:pPr>
      <w:r>
        <w:t>4.6.1 Умови отримання права на використання MDOP</w:t>
      </w:r>
    </w:p>
    <w:p w:rsidR="007950F1" w:rsidRDefault="00B16881">
      <w:pPr>
        <w:pStyle w:val="ProductList-BodyIndented"/>
      </w:pPr>
      <w:r>
        <w:t>Далі зазначено, які Клієнти мають права на використання MDOP та яким не потрібно окремо купувати MDOP.</w:t>
      </w:r>
    </w:p>
    <w:p w:rsidR="007950F1" w:rsidRDefault="00B16881" w:rsidP="00B16881">
      <w:pPr>
        <w:pStyle w:val="ProductList-Bullet"/>
        <w:numPr>
          <w:ilvl w:val="1"/>
          <w:numId w:val="32"/>
        </w:numPr>
      </w:pPr>
      <w:r>
        <w:t>Ліцензія Windows 10 Enterprise E3/E5 на користувача (ліцензія на передплату)</w:t>
      </w:r>
    </w:p>
    <w:p w:rsidR="007950F1" w:rsidRDefault="00B16881" w:rsidP="00B16881">
      <w:pPr>
        <w:pStyle w:val="ProductList-Bullet"/>
        <w:numPr>
          <w:ilvl w:val="1"/>
          <w:numId w:val="32"/>
        </w:numPr>
      </w:pPr>
      <w:r>
        <w:t>Ліцензія Windows 10 Enterprise E5 на пристрій (ліцензія на передплату);</w:t>
      </w:r>
    </w:p>
    <w:p w:rsidR="007950F1" w:rsidRDefault="00B16881" w:rsidP="00B16881">
      <w:pPr>
        <w:pStyle w:val="ProductList-Bullet"/>
        <w:numPr>
          <w:ilvl w:val="1"/>
          <w:numId w:val="32"/>
        </w:numPr>
      </w:pPr>
      <w:r>
        <w:t xml:space="preserve">Ліцензія Windows 10 Enterprise VDA на користувача (ліцензія на передплату); </w:t>
      </w:r>
    </w:p>
    <w:p w:rsidR="007950F1" w:rsidRDefault="00B16881" w:rsidP="00B16881">
      <w:pPr>
        <w:pStyle w:val="ProductList-Bullet"/>
        <w:numPr>
          <w:ilvl w:val="1"/>
          <w:numId w:val="32"/>
        </w:numPr>
      </w:pPr>
      <w:r>
        <w:t>Угода, що набула чинності 1 серпня 2015 року або пізніше, і ліцензія VDA на пристрій або Windows 10 Enterprise E3 на пристрій.</w:t>
      </w:r>
    </w:p>
    <w:p w:rsidR="007950F1" w:rsidRDefault="007950F1">
      <w:pPr>
        <w:pStyle w:val="ProductList-BodyIndented"/>
      </w:pPr>
    </w:p>
    <w:p w:rsidR="007950F1" w:rsidRDefault="00B16881">
      <w:pPr>
        <w:pStyle w:val="ProductList-ClauseHeading"/>
        <w:outlineLvl w:val="4"/>
      </w:pPr>
      <w:r>
        <w:t>4.7 Програми для освітніх установ</w:t>
      </w:r>
    </w:p>
    <w:p w:rsidR="007950F1" w:rsidRDefault="00B16881">
      <w:pPr>
        <w:pStyle w:val="ProductList-Body"/>
      </w:pPr>
      <w:r>
        <w:t>Такі положення стосуються всіх клієнтів, які беруть участь у Програмах корпоративного ліцензування для освітніх установ:</w:t>
      </w:r>
    </w:p>
    <w:p w:rsidR="007950F1" w:rsidRDefault="00B16881">
      <w:pPr>
        <w:pStyle w:val="ProductList-SubClauseHeading"/>
        <w:outlineLvl w:val="5"/>
      </w:pPr>
      <w:r>
        <w:t>4.7.1 Права на використання Windows Enterprise LTSB</w:t>
      </w:r>
    </w:p>
    <w:p w:rsidR="007950F1" w:rsidRDefault="00B16881">
      <w:pPr>
        <w:pStyle w:val="ProductList-BodyIndented"/>
      </w:pPr>
      <w:r>
        <w:t>освітні установи з Windows 10 Enterprise E3/E5 або Windows 10 Education A3/А5 можуть інсталювати Windows 10 Enterprise LTSB замість будь-якого дозволеного постійного екземпляра. Це положення не застосовується до Клієнтів, які отримують ліцензію для цього Продукту за угодою Microsoft Cloud.</w:t>
      </w:r>
    </w:p>
    <w:p w:rsidR="007950F1" w:rsidRDefault="007950F1">
      <w:pPr>
        <w:pStyle w:val="ProductList-BodyIndented"/>
      </w:pPr>
    </w:p>
    <w:p w:rsidR="007950F1" w:rsidRDefault="00B16881">
      <w:pPr>
        <w:pStyle w:val="ProductList-SubClauseHeading"/>
        <w:outlineLvl w:val="5"/>
      </w:pPr>
      <w:r>
        <w:t>4.7.2 Права на Windows 10 Enterprise, Windows 10 Education або Windows 10 Pro Education</w:t>
      </w:r>
    </w:p>
    <w:p w:rsidR="007950F1" w:rsidRDefault="00B16881">
      <w:pPr>
        <w:pStyle w:val="ProductList-BodyIndented"/>
      </w:pPr>
      <w:r>
        <w:t xml:space="preserve">Освітні установи з Підтримкою програмного забезпечення для Windows Enterprise чи для Windows Education мають право інсталювати й використовувати Windows 10 Enterprise, Windows 10 Education або Windows 10 Pro Education. </w:t>
      </w:r>
    </w:p>
    <w:p w:rsidR="007950F1" w:rsidRDefault="007950F1">
      <w:pPr>
        <w:pStyle w:val="ProductList-BodyIndented"/>
      </w:pPr>
    </w:p>
    <w:p w:rsidR="007950F1" w:rsidRDefault="00B16881">
      <w:pPr>
        <w:pStyle w:val="ProductList-SubClauseHeading"/>
        <w:outlineLvl w:val="5"/>
      </w:pPr>
      <w:r>
        <w:t>4.7.3 Права заміни на старіші версії</w:t>
      </w:r>
    </w:p>
    <w:p w:rsidR="007950F1" w:rsidRDefault="00B16881">
      <w:pPr>
        <w:pStyle w:val="ProductList-BodyIndented"/>
      </w:pPr>
      <w:r>
        <w:t>Освітні установи з Підтримкою програмного забезпечення для Windows 10 Enterprise чи Windows 10 Education мають права на заміну на старіші версії Windows 8.1 Enterprise/Pro та попередні версії Windows 8.1 Enterprise/Pro, а також Windows Embedded 8.1 Industry та попередні версії Windows Embedded 8.1 Industry. Це положення не застосовується до Клієнтів, які отримують ліцензію для цього Продукту за угодою Microsoft Cloud.</w:t>
      </w:r>
    </w:p>
    <w:p w:rsidR="007950F1" w:rsidRDefault="007950F1">
      <w:pPr>
        <w:pStyle w:val="ProductList-BodyIndented"/>
      </w:pPr>
    </w:p>
    <w:p w:rsidR="007950F1" w:rsidRDefault="00B16881">
      <w:pPr>
        <w:pStyle w:val="ProductList-SubClauseHeading"/>
        <w:outlineLvl w:val="5"/>
      </w:pPr>
      <w:r>
        <w:t>4.7.4 Права стосовно MDOP</w:t>
      </w:r>
    </w:p>
    <w:p w:rsidR="007950F1" w:rsidRDefault="00B16881">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7950F1" w:rsidRDefault="007950F1">
      <w:pPr>
        <w:pStyle w:val="ProductList-BodyIndented"/>
      </w:pPr>
    </w:p>
    <w:p w:rsidR="007950F1" w:rsidRDefault="00B16881">
      <w:pPr>
        <w:pStyle w:val="ProductList-SubClauseHeading"/>
        <w:outlineLvl w:val="5"/>
      </w:pPr>
      <w:r>
        <w:t>4.7.5 Варіант для учнів Windows To Go</w:t>
      </w:r>
    </w:p>
    <w:p w:rsidR="007950F1" w:rsidRDefault="00B16881">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7950F1" w:rsidRDefault="007950F1">
      <w:pPr>
        <w:pStyle w:val="ProductList-BodyIndented"/>
      </w:pPr>
    </w:p>
    <w:p w:rsidR="007950F1" w:rsidRDefault="00B16881">
      <w:pPr>
        <w:pStyle w:val="ProductList-ClauseHeading"/>
        <w:outlineLvl w:val="4"/>
      </w:pPr>
      <w:r>
        <w:t>4.8 ОС Windows для настільних комп’ютерів – Права на запуск «Групових програм HPC»</w:t>
      </w:r>
    </w:p>
    <w:p w:rsidR="007950F1" w:rsidRDefault="00B16881">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7950F1" w:rsidRDefault="007950F1">
      <w:pPr>
        <w:pStyle w:val="ProductList-Body"/>
      </w:pPr>
    </w:p>
    <w:p w:rsidR="007950F1" w:rsidRDefault="00B16881">
      <w:pPr>
        <w:pStyle w:val="ProductList-ClauseHeading"/>
        <w:outlineLvl w:val="4"/>
      </w:pPr>
      <w:r>
        <w:t>4.9 Операційна система Windows для настільних комп’ютерів – Windows Thin PC</w:t>
      </w:r>
    </w:p>
    <w:p w:rsidR="007950F1" w:rsidRDefault="00B16881">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7950F1" w:rsidRDefault="00B16881" w:rsidP="00B16881">
      <w:pPr>
        <w:pStyle w:val="ProductList-Bullet"/>
        <w:numPr>
          <w:ilvl w:val="0"/>
          <w:numId w:val="33"/>
        </w:numPr>
      </w:pPr>
      <w:r>
        <w:t xml:space="preserve">безпека </w:t>
      </w:r>
    </w:p>
    <w:p w:rsidR="007950F1" w:rsidRDefault="00B16881" w:rsidP="00B16881">
      <w:pPr>
        <w:pStyle w:val="ProductList-Bullet"/>
        <w:numPr>
          <w:ilvl w:val="0"/>
          <w:numId w:val="33"/>
        </w:numPr>
      </w:pPr>
      <w:r>
        <w:t xml:space="preserve">керування </w:t>
      </w:r>
    </w:p>
    <w:p w:rsidR="007950F1" w:rsidRDefault="00B16881" w:rsidP="00B16881">
      <w:pPr>
        <w:pStyle w:val="ProductList-Bullet"/>
        <w:numPr>
          <w:ilvl w:val="0"/>
          <w:numId w:val="33"/>
        </w:numPr>
      </w:pPr>
      <w:r>
        <w:t xml:space="preserve">емуляція терміналів </w:t>
      </w:r>
    </w:p>
    <w:p w:rsidR="007950F1" w:rsidRDefault="00B16881" w:rsidP="00B16881">
      <w:pPr>
        <w:pStyle w:val="ProductList-Bullet"/>
        <w:numPr>
          <w:ilvl w:val="0"/>
          <w:numId w:val="33"/>
        </w:numPr>
      </w:pPr>
      <w:r>
        <w:t xml:space="preserve">технологія «Віддалений робочий стіл» та подібні до неї </w:t>
      </w:r>
    </w:p>
    <w:p w:rsidR="007950F1" w:rsidRDefault="00B16881" w:rsidP="00B16881">
      <w:pPr>
        <w:pStyle w:val="ProductList-Bullet"/>
        <w:numPr>
          <w:ilvl w:val="0"/>
          <w:numId w:val="33"/>
        </w:numPr>
      </w:pPr>
      <w:r>
        <w:t xml:space="preserve">веб-браузер </w:t>
      </w:r>
    </w:p>
    <w:p w:rsidR="007950F1" w:rsidRDefault="00B16881" w:rsidP="00B16881">
      <w:pPr>
        <w:pStyle w:val="ProductList-Bullet"/>
        <w:numPr>
          <w:ilvl w:val="0"/>
          <w:numId w:val="33"/>
        </w:numPr>
      </w:pPr>
      <w:r>
        <w:t xml:space="preserve">універсальний програвач </w:t>
      </w:r>
    </w:p>
    <w:p w:rsidR="007950F1" w:rsidRDefault="00B16881" w:rsidP="00B16881">
      <w:pPr>
        <w:pStyle w:val="ProductList-Bullet"/>
        <w:numPr>
          <w:ilvl w:val="0"/>
          <w:numId w:val="33"/>
        </w:numPr>
      </w:pPr>
      <w:r>
        <w:t xml:space="preserve">програма обміну миттєвими повідомленнями </w:t>
      </w:r>
    </w:p>
    <w:p w:rsidR="007950F1" w:rsidRDefault="00B16881" w:rsidP="00B16881">
      <w:pPr>
        <w:pStyle w:val="ProductList-Bullet"/>
        <w:numPr>
          <w:ilvl w:val="0"/>
          <w:numId w:val="33"/>
        </w:numPr>
      </w:pPr>
      <w:r>
        <w:t xml:space="preserve">програми перегляду документів </w:t>
      </w:r>
    </w:p>
    <w:p w:rsidR="007950F1" w:rsidRDefault="00B16881" w:rsidP="00B16881">
      <w:pPr>
        <w:pStyle w:val="ProductList-Bullet"/>
        <w:numPr>
          <w:ilvl w:val="0"/>
          <w:numId w:val="33"/>
        </w:numPr>
      </w:pPr>
      <w:r>
        <w:t>NET Framework та віртуальна машина Java</w:t>
      </w:r>
    </w:p>
    <w:p w:rsidR="007950F1" w:rsidRDefault="00B16881">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7950F1" w:rsidRDefault="007950F1">
      <w:pPr>
        <w:pStyle w:val="ProductList-Body"/>
      </w:pPr>
    </w:p>
    <w:p w:rsidR="007950F1" w:rsidRDefault="00B16881">
      <w:pPr>
        <w:pStyle w:val="ProductList-ClauseHeading"/>
        <w:outlineLvl w:val="4"/>
      </w:pPr>
      <w:r>
        <w:t>4.10 Підтримка програмного забезпечення для Windows Embedded Industry Enterprise</w:t>
      </w:r>
    </w:p>
    <w:p w:rsidR="007950F1" w:rsidRDefault="00B16881">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7950F1" w:rsidRDefault="007950F1">
      <w:pPr>
        <w:pStyle w:val="PURBreadcrumb"/>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GroupHeading"/>
        <w:outlineLvl w:val="1"/>
      </w:pPr>
      <w:bookmarkStart w:id="191" w:name="_Sec619"/>
      <w:r>
        <w:t>Windows Server</w:t>
      </w:r>
      <w:bookmarkEnd w:id="191"/>
      <w:r>
        <w:fldChar w:fldCharType="begin"/>
      </w:r>
      <w:r>
        <w:instrText xml:space="preserve"> TC "</w:instrText>
      </w:r>
      <w:bookmarkStart w:id="192" w:name="_Toc502074554"/>
      <w:r>
        <w:instrText>Windows Server</w:instrText>
      </w:r>
      <w:bookmarkEnd w:id="192"/>
      <w:r>
        <w:instrText>" \l 2</w:instrText>
      </w:r>
      <w:r>
        <w:fldChar w:fldCharType="end"/>
      </w:r>
    </w:p>
    <w:p w:rsidR="007950F1" w:rsidRDefault="00B16881">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02074555"/>
      <w:r>
        <w:instrText>Windows MultiPoint Server</w:instrText>
      </w:r>
      <w:bookmarkEnd w:id="194"/>
      <w:r>
        <w:instrText>" \l 3</w:instrText>
      </w:r>
      <w:r>
        <w:fldChar w:fldCharType="end"/>
      </w:r>
    </w:p>
    <w:p w:rsidR="007950F1" w:rsidRDefault="00B16881">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9" w:space="0" w:color="FFFFFF"/>
              <w:left w:val="single" w:sz="9" w:space="0" w:color="FFFFFF"/>
              <w:bottom w:val="none" w:sz="4" w:space="0" w:color="BFBFBF"/>
              <w:right w:val="single" w:sz="9" w:space="0" w:color="FFFFFF"/>
            </w:tcBorders>
          </w:tcPr>
          <w:p w:rsidR="007950F1" w:rsidRDefault="00B1688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950F1" w:rsidRDefault="00B1688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950F1" w:rsidRDefault="00B1688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950F1" w:rsidRDefault="00B1688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950F1" w:rsidRDefault="00B1688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7950F1" w:rsidRDefault="00B16881">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Випуски з меншими функціональними можливостями: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(Підтримка програмного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Включені технології: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950F1" w:rsidRDefault="00B16881">
            <w:pPr>
              <w:pStyle w:val="ProductList-TableBody"/>
            </w:pPr>
            <w:r>
              <w:t>Ліцензія доступу клієнта для Windows Server 2016 Remote Desktop Services і Еквівалент ліцензії доступу клієнта</w:t>
            </w:r>
          </w:p>
          <w:p w:rsidR="007950F1" w:rsidRDefault="00B16881">
            <w:pPr>
              <w:pStyle w:val="ProductList-TableBody"/>
            </w:pPr>
            <w:r>
              <w:t xml:space="preserve">(див. </w:t>
            </w:r>
            <w:hyperlink w:anchor="_Sec591">
              <w:r>
                <w:rPr>
                  <w:color w:val="00467F"/>
                  <w:u w:val="single"/>
                </w:rPr>
                <w:t>Додаток A</w:t>
              </w:r>
            </w:hyperlink>
            <w:r>
              <w:t>)</w:t>
            </w:r>
          </w:p>
        </w:tc>
      </w:tr>
    </w:tbl>
    <w:p w:rsidR="007950F1" w:rsidRDefault="007950F1">
      <w:pPr>
        <w:pStyle w:val="ProductList-Body"/>
      </w:pPr>
    </w:p>
    <w:p w:rsidR="007950F1" w:rsidRDefault="00B16881">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rsidR="007950F1" w:rsidRDefault="00B16881">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9"/>
        <w:gridCol w:w="3517"/>
        <w:gridCol w:w="352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7950F1" w:rsidRDefault="007950F1">
      <w:pPr>
        <w:pStyle w:val="ProductList-BodyIndented"/>
      </w:pPr>
    </w:p>
    <w:p w:rsidR="007950F1" w:rsidRDefault="00B16881">
      <w:pPr>
        <w:pStyle w:val="ProductList-ClauseHeading"/>
        <w:outlineLvl w:val="4"/>
      </w:pPr>
      <w:r>
        <w:t>3.2 Запуск Екземплярів програмного забезпечення</w:t>
      </w:r>
    </w:p>
    <w:p w:rsidR="007950F1" w:rsidRDefault="00B16881">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7950F1" w:rsidRDefault="007950F1">
      <w:pPr>
        <w:pStyle w:val="ProductList-Body"/>
      </w:pPr>
    </w:p>
    <w:p w:rsidR="007950F1" w:rsidRDefault="00B16881">
      <w:pPr>
        <w:pStyle w:val="ProductList-ClauseHeading"/>
        <w:outlineLvl w:val="4"/>
      </w:pPr>
      <w:r>
        <w:t>3.3 Ліцензії доступу</w:t>
      </w:r>
    </w:p>
    <w:p w:rsidR="007950F1" w:rsidRDefault="00B16881">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7950F1" w:rsidRDefault="007950F1">
      <w:pPr>
        <w:pStyle w:val="ProductList-Body"/>
      </w:pPr>
    </w:p>
    <w:p w:rsidR="007950F1" w:rsidRDefault="00B16881">
      <w:pPr>
        <w:pStyle w:val="ProductList-ClauseHeading"/>
        <w:outlineLvl w:val="4"/>
      </w:pPr>
      <w:r>
        <w:t>3.4 Windows MultiPoint Server 2016 Connector</w:t>
      </w:r>
    </w:p>
    <w:p w:rsidR="007950F1" w:rsidRDefault="00B16881">
      <w:pPr>
        <w:pStyle w:val="ProductList-Body"/>
      </w:pPr>
      <w:r>
        <w:t>Клієнт може інсталювати та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7950F1" w:rsidRDefault="007950F1">
      <w:pPr>
        <w:pStyle w:val="ProductList-Body"/>
      </w:pPr>
    </w:p>
    <w:p w:rsidR="007950F1" w:rsidRDefault="00B16881">
      <w:pPr>
        <w:pStyle w:val="ProductList-ClauseHeading"/>
        <w:outlineLvl w:val="4"/>
      </w:pPr>
      <w:r>
        <w:t>3.5 Тип інсталяції</w:t>
      </w:r>
    </w:p>
    <w:p w:rsidR="007950F1" w:rsidRDefault="00B16881">
      <w:pPr>
        <w:pStyle w:val="ProductList-Body"/>
      </w:pPr>
      <w:r>
        <w:t>Клієнт може тільки інсталювати Remote Desktop Services і розгорнути та використовувати роль MultiPoint Services.</w:t>
      </w:r>
    </w:p>
    <w:p w:rsidR="007950F1" w:rsidRDefault="007950F1">
      <w:pPr>
        <w:pStyle w:val="ProductList-Body"/>
      </w:pPr>
    </w:p>
    <w:p w:rsidR="007950F1" w:rsidRDefault="00B16881">
      <w:pPr>
        <w:pStyle w:val="ProductList-ClauseHeading"/>
        <w:outlineLvl w:val="4"/>
      </w:pPr>
      <w:r>
        <w:t>3.6 Додаткове програмне забезпечення</w:t>
      </w:r>
    </w:p>
    <w:p w:rsidR="007950F1" w:rsidRDefault="00B16881">
      <w:pPr>
        <w:pStyle w:val="ProductList-Body"/>
      </w:pPr>
      <w:r>
        <w:t xml:space="preserve">Список Додаткового програмного забезпечення див. за адресою </w:t>
      </w:r>
      <w:hyperlink r:id="rId98">
        <w:r>
          <w:rPr>
            <w:color w:val="00467F"/>
            <w:u w:val="single"/>
          </w:rPr>
          <w:t>http://go.microsoft.com/fwlink/?LinkId=245856</w:t>
        </w:r>
      </w:hyperlink>
      <w:r>
        <w:t>.</w:t>
      </w:r>
    </w:p>
    <w:p w:rsidR="007950F1" w:rsidRDefault="00B16881">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99">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199" w:name="_Sec655"/>
      <w:r>
        <w:t>Windows Server</w:t>
      </w:r>
      <w:bookmarkEnd w:id="199"/>
      <w:r>
        <w:fldChar w:fldCharType="begin"/>
      </w:r>
      <w:r>
        <w:instrText xml:space="preserve"> TC "</w:instrText>
      </w:r>
      <w:bookmarkStart w:id="200" w:name="_Toc502074556"/>
      <w:r>
        <w:instrText>Windows Server</w:instrText>
      </w:r>
      <w:bookmarkEnd w:id="200"/>
      <w:r>
        <w:instrText>" \l 3</w:instrText>
      </w:r>
      <w:r>
        <w:fldChar w:fldCharType="end"/>
      </w:r>
    </w:p>
    <w:p w:rsidR="007950F1" w:rsidRDefault="00B16881">
      <w:pPr>
        <w:pStyle w:val="ProductList-Offering1SubSection"/>
        <w:outlineLvl w:val="3"/>
      </w:pPr>
      <w:bookmarkStart w:id="201" w:name="_Sec703"/>
      <w:r>
        <w:t>1. Доступність програм</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7950F1">
        <w:tc>
          <w:tcPr>
            <w:tcW w:w="4160" w:type="dxa"/>
            <w:tcBorders>
              <w:top w:val="single" w:sz="9" w:space="0" w:color="FFFFFF"/>
              <w:left w:val="single" w:sz="9" w:space="0" w:color="FFFFFF"/>
              <w:bottom w:val="dashed" w:sz="4" w:space="0" w:color="BFBFBF"/>
              <w:right w:val="single" w:sz="9" w:space="0" w:color="FFFFFF"/>
            </w:tcBorders>
          </w:tcPr>
          <w:p w:rsidR="007950F1" w:rsidRDefault="00B16881">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950F1" w:rsidRDefault="00B1688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7950F1">
        <w:tc>
          <w:tcPr>
            <w:tcW w:w="416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FBFBF"/>
              <w:left w:val="single" w:sz="9" w:space="0" w:color="FFFFFF"/>
              <w:bottom w:val="dashed" w:sz="4" w:space="0" w:color="B2B2B2"/>
              <w:right w:val="single" w:sz="9" w:space="0" w:color="FFFFFF"/>
            </w:tcBorders>
          </w:tcPr>
          <w:p w:rsidR="007950F1" w:rsidRDefault="00B1688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950F1" w:rsidRDefault="00B1688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7950F1" w:rsidRDefault="00B1688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950F1" w:rsidRDefault="00B1688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950F1" w:rsidRDefault="00B1688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7950F1">
        <w:tc>
          <w:tcPr>
            <w:tcW w:w="4160" w:type="dxa"/>
            <w:tcBorders>
              <w:top w:val="dashed" w:sz="4" w:space="0" w:color="B2B2B2"/>
              <w:left w:val="single" w:sz="9" w:space="0" w:color="FFFFFF"/>
              <w:bottom w:val="dashed" w:sz="4" w:space="0" w:color="BFBFBF"/>
              <w:right w:val="single" w:sz="9" w:space="0" w:color="FFFFFF"/>
            </w:tcBorders>
          </w:tcPr>
          <w:p w:rsidR="007950F1" w:rsidRDefault="00B16881">
            <w:pPr>
              <w:pStyle w:val="ProductList-TableBody"/>
            </w:pPr>
            <w:r>
              <w:t>Windows Server Datacenter Core Premium Assurance Add-on (пакет – 2 ліцензії «на ядро»)</w:t>
            </w:r>
            <w:r>
              <w:fldChar w:fldCharType="begin"/>
            </w:r>
            <w:r>
              <w:instrText xml:space="preserve"> XE "Windows Server Datacenter Core Premium Assurance Add-on (пакет – 2 ліцензії «на ядро»)"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r>
      <w:tr w:rsidR="007950F1">
        <w:tc>
          <w:tcPr>
            <w:tcW w:w="416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Windows Server Datacenter Core Premium Assurance Add-on (пакет – 16 ліцензій «на ядро»)</w:t>
            </w:r>
            <w:r>
              <w:fldChar w:fldCharType="begin"/>
            </w:r>
            <w:r>
              <w:instrText xml:space="preserve"> XE "Windows Server Datacenter Core Premium Assurance Add-on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r>
      <w:tr w:rsidR="007950F1">
        <w:tc>
          <w:tcPr>
            <w:tcW w:w="416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pPr>
            <w:r>
              <w:t>Windows Server Standard Core Premium Assurance Add-on (пакет – 2 ліцензії «на ядро»)</w:t>
            </w:r>
            <w:r>
              <w:fldChar w:fldCharType="begin"/>
            </w:r>
            <w:r>
              <w:instrText xml:space="preserve"> XE "Windows Server Standard Core Premium Assurance Add-on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50F1" w:rsidRDefault="00B1688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r>
      <w:tr w:rsidR="007950F1">
        <w:tc>
          <w:tcPr>
            <w:tcW w:w="4160" w:type="dxa"/>
            <w:tcBorders>
              <w:top w:val="dashed" w:sz="4" w:space="0" w:color="BFBFBF"/>
              <w:left w:val="single" w:sz="9" w:space="0" w:color="FFFFFF"/>
              <w:bottom w:val="none" w:sz="4" w:space="0" w:color="BFBFBF"/>
              <w:right w:val="single" w:sz="9" w:space="0" w:color="FFFFFF"/>
            </w:tcBorders>
          </w:tcPr>
          <w:p w:rsidR="007950F1" w:rsidRDefault="00B16881">
            <w:pPr>
              <w:pStyle w:val="ProductList-TableBody"/>
            </w:pPr>
            <w:r>
              <w:t>Windows Server Standard Core Premium Assurance Add-on (пакет – 16 ліцензій «на ядро»)</w:t>
            </w:r>
            <w:r>
              <w:fldChar w:fldCharType="begin"/>
            </w:r>
            <w:r>
              <w:instrText xml:space="preserve"> XE "Windows Server Standard Core Premium Assurance Add-on (пакет – 16 ліцензій «на ядро»)"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950F1" w:rsidRDefault="00B1688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950F1" w:rsidRDefault="007950F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50F1" w:rsidRDefault="007950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(Підтримка програмного забезпечення):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rPr>
                <w:color w:val="404040"/>
              </w:rPr>
              <w:t>Право на зменшення: Ліцензії Add-on, додаткові продукти</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B16881">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Включені технології: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3"/>
        <w:gridCol w:w="3653"/>
        <w:gridCol w:w="364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Windows Server 2016 CAL</w:t>
            </w:r>
          </w:p>
          <w:p w:rsidR="007950F1" w:rsidRDefault="00B16881">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7950F1" w:rsidRDefault="00B16881">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7950F1" w:rsidRDefault="007950F1">
      <w:pPr>
        <w:pStyle w:val="ProductList-Body"/>
      </w:pPr>
    </w:p>
    <w:p w:rsidR="007950F1" w:rsidRDefault="00B16881">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7950F1" w:rsidRDefault="00B16881">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9"/>
        <w:gridCol w:w="3500"/>
        <w:gridCol w:w="353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950F1" w:rsidRDefault="00B16881">
            <w:pPr>
              <w:pStyle w:val="ProductList-TableBody"/>
            </w:pPr>
            <w:r>
              <w:t>Ліцензія на передплату користувача для Windows Server 2016 Remote Desktop Services</w:t>
            </w:r>
          </w:p>
        </w:tc>
      </w:tr>
    </w:tbl>
    <w:p w:rsidR="007950F1" w:rsidRDefault="00B16881">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7950F1" w:rsidRDefault="007950F1">
      <w:pPr>
        <w:pStyle w:val="ProductList-BodyIndented"/>
      </w:pPr>
    </w:p>
    <w:p w:rsidR="007950F1" w:rsidRDefault="00B16881">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7950F1" w:rsidRDefault="00B16881">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511"/>
        <w:gridCol w:w="3508"/>
        <w:gridCol w:w="353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Ліцензія доступу клієнта для Служб керування правами Active Directory в ОС Windows Server 2016</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Azure Information Protection, плани 1 і 2 (ліцензія на передплату користувача)</w:t>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7950F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7950F1" w:rsidRDefault="007950F1">
      <w:pPr>
        <w:pStyle w:val="ProductList-BodyIndented"/>
      </w:pPr>
    </w:p>
    <w:p w:rsidR="007950F1" w:rsidRDefault="00B16881">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7950F1" w:rsidRDefault="00B16881">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7950F1" w:rsidRDefault="00B16881">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950F1" w:rsidRDefault="00B16881">
            <w:pPr>
              <w:pStyle w:val="ProductList-TableBody"/>
            </w:pPr>
            <w:r>
              <w:t>Azure Active Directory Premium, плани 1 і 2 (ліцензія на передплату користувача)</w:t>
            </w:r>
          </w:p>
        </w:tc>
      </w:tr>
      <w:tr w:rsidR="007950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50F1" w:rsidRDefault="007950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50F1" w:rsidRDefault="00B16881">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7950F1" w:rsidRDefault="007950F1">
      <w:pPr>
        <w:pStyle w:val="ProductList-BodyIndented"/>
      </w:pPr>
    </w:p>
    <w:p w:rsidR="007950F1" w:rsidRDefault="00B16881">
      <w:pPr>
        <w:pStyle w:val="ProductList-SubClauseHeading"/>
        <w:outlineLvl w:val="5"/>
      </w:pPr>
      <w:r>
        <w:t>3.1.4 Служба синхронізації</w:t>
      </w:r>
    </w:p>
    <w:p w:rsidR="007950F1" w:rsidRDefault="00B16881">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7950F1" w:rsidRDefault="007950F1">
      <w:pPr>
        <w:pStyle w:val="ProductList-BodyIndented"/>
      </w:pPr>
    </w:p>
    <w:p w:rsidR="007950F1" w:rsidRDefault="00B16881">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7950F1" w:rsidRDefault="00B16881">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56"/>
        <w:gridCol w:w="3550"/>
        <w:gridCol w:w="345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7950F1" w:rsidRDefault="007950F1">
      <w:pPr>
        <w:pStyle w:val="ProductList-BodyIndented"/>
      </w:pPr>
    </w:p>
    <w:p w:rsidR="007950F1" w:rsidRDefault="00B16881">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7950F1" w:rsidRDefault="00B16881">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55"/>
        <w:gridCol w:w="3553"/>
        <w:gridCol w:w="344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Indented"/>
      </w:pPr>
    </w:p>
    <w:p w:rsidR="007950F1" w:rsidRDefault="00B16881">
      <w:pPr>
        <w:pStyle w:val="ProductList-SubClauseHeading"/>
        <w:outlineLvl w:val="5"/>
      </w:pPr>
      <w:r>
        <w:t>3.2.3 Додаткові функціональні можливості, пов’язані з Ліцензією External Connector License для Microsoft Identity Manager</w:t>
      </w:r>
    </w:p>
    <w:p w:rsidR="007950F1" w:rsidRDefault="00B16881">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7950F1" w:rsidRDefault="00B1688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7950F1" w:rsidRDefault="007950F1">
      <w:pPr>
        <w:pStyle w:val="ProductList-BodyIndented"/>
      </w:pPr>
    </w:p>
    <w:p w:rsidR="007950F1" w:rsidRDefault="00B16881">
      <w:pPr>
        <w:pStyle w:val="ProductList-ClauseHeading"/>
        <w:outlineLvl w:val="4"/>
      </w:pPr>
      <w:r>
        <w:t>3.3 Додаткові умови для Windows Server 2016 Essentials</w:t>
      </w:r>
    </w:p>
    <w:p w:rsidR="007950F1" w:rsidRDefault="00B16881">
      <w:pPr>
        <w:pStyle w:val="ProductList-SubClauseHeading"/>
        <w:outlineLvl w:val="5"/>
      </w:pPr>
      <w:r>
        <w:t>3.3.1 Обмеження використання</w:t>
      </w:r>
    </w:p>
    <w:p w:rsidR="007950F1" w:rsidRDefault="00B16881" w:rsidP="00B16881">
      <w:pPr>
        <w:pStyle w:val="ProductList-Bullet"/>
        <w:numPr>
          <w:ilvl w:val="1"/>
          <w:numId w:val="34"/>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7950F1" w:rsidRDefault="00B16881" w:rsidP="00B16881">
      <w:pPr>
        <w:pStyle w:val="ProductList-Bullet"/>
        <w:numPr>
          <w:ilvl w:val="1"/>
          <w:numId w:val="34"/>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7950F1" w:rsidRDefault="007950F1">
      <w:pPr>
        <w:pStyle w:val="ProductList-BodyIndented"/>
      </w:pPr>
    </w:p>
    <w:p w:rsidR="007950F1" w:rsidRDefault="00B16881">
      <w:pPr>
        <w:pStyle w:val="ProductList-SubClauseHeading"/>
        <w:outlineLvl w:val="5"/>
      </w:pPr>
      <w:r>
        <w:t>3.3.2 Використання серверного програмного забезпечення</w:t>
      </w:r>
    </w:p>
    <w:p w:rsidR="007950F1" w:rsidRDefault="00B16881">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7950F1" w:rsidRDefault="007950F1">
      <w:pPr>
        <w:pStyle w:val="ProductList-BodyIndented"/>
      </w:pPr>
    </w:p>
    <w:p w:rsidR="007950F1" w:rsidRDefault="00B16881">
      <w:pPr>
        <w:pStyle w:val="ProductList-SubClauseHeading"/>
        <w:outlineLvl w:val="5"/>
      </w:pPr>
      <w:r>
        <w:t>3.3.3 Windows Server 2016 Essentials Connector</w:t>
      </w:r>
    </w:p>
    <w:p w:rsidR="007950F1" w:rsidRDefault="00B16881">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7950F1" w:rsidRDefault="007950F1">
      <w:pPr>
        <w:pStyle w:val="ProductList-BodyIndented"/>
      </w:pPr>
    </w:p>
    <w:p w:rsidR="007950F1" w:rsidRDefault="00B16881">
      <w:pPr>
        <w:pStyle w:val="ProductList-SubClauseHeading"/>
        <w:outlineLvl w:val="5"/>
      </w:pPr>
      <w:r>
        <w:t>3.3.4 Доступ до служб керування правами Active Directory у Windows Server 2016</w:t>
      </w:r>
    </w:p>
    <w:p w:rsidR="007950F1" w:rsidRDefault="00B16881">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7950F1" w:rsidRDefault="007950F1">
      <w:pPr>
        <w:pStyle w:val="ProductList-BodyIndented"/>
      </w:pPr>
    </w:p>
    <w:p w:rsidR="007950F1" w:rsidRDefault="00B16881">
      <w:pPr>
        <w:pStyle w:val="ProductList-ClauseHeading"/>
        <w:outlineLvl w:val="4"/>
      </w:pPr>
      <w:r>
        <w:t>3.4 Windows Server Container без ізоляції Hyper-V з Windows Server 2016 Standard і Datacenter</w:t>
      </w:r>
    </w:p>
    <w:p w:rsidR="007950F1" w:rsidRDefault="00B16881">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7950F1" w:rsidRDefault="007950F1">
      <w:pPr>
        <w:pStyle w:val="ProductList-Body"/>
      </w:pPr>
    </w:p>
    <w:p w:rsidR="007950F1" w:rsidRDefault="00B16881">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50"/>
        <w:gridCol w:w="3690"/>
        <w:gridCol w:w="3576"/>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B16881">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950F1" w:rsidRDefault="00B16881">
            <w:pPr>
              <w:pStyle w:val="ProductList-TableBody"/>
            </w:pPr>
            <w:r>
              <w:rPr>
                <w:color w:val="404040"/>
              </w:rPr>
              <w:t>Права переходу на резервний ресурс: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100">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Список продуктів за червень 2015 р.</w:t>
              </w:r>
            </w:hyperlink>
            <w:r>
              <w:t xml:space="preserve"> (Forefront Identity Manager 2010 R2); </w:t>
            </w:r>
            <w:hyperlink r:id="rId102">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50F1" w:rsidRDefault="00B16881">
            <w:pPr>
              <w:pStyle w:val="ProductList-TableBody"/>
            </w:pPr>
            <w:r>
              <w:rPr>
                <w:color w:val="404040"/>
              </w:rPr>
              <w:t>Права на віддалене використання: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50F1" w:rsidRDefault="00B16881">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50F1" w:rsidRDefault="007950F1">
            <w:pPr>
              <w:pStyle w:val="ProductList-TableBody"/>
            </w:pPr>
          </w:p>
        </w:tc>
      </w:tr>
    </w:tbl>
    <w:p w:rsidR="007950F1" w:rsidRDefault="007950F1">
      <w:pPr>
        <w:pStyle w:val="ProductList-ClauseHeading"/>
        <w:outlineLvl w:val="4"/>
      </w:pPr>
    </w:p>
    <w:p w:rsidR="007950F1" w:rsidRDefault="00B16881">
      <w:pPr>
        <w:pStyle w:val="ProductList-ClauseHeading"/>
        <w:outlineLvl w:val="4"/>
      </w:pPr>
      <w:r>
        <w:t>4.1 Перевага використання Microsoft Azure в гібридних середовищах</w:t>
      </w:r>
    </w:p>
    <w:p w:rsidR="007950F1" w:rsidRDefault="00B16881">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7950F1" w:rsidRDefault="007950F1">
      <w:pPr>
        <w:pStyle w:val="ProductList-Body"/>
      </w:pPr>
    </w:p>
    <w:p w:rsidR="007950F1" w:rsidRDefault="00B16881">
      <w:pPr>
        <w:pStyle w:val="ProductList-ClauseHeading"/>
        <w:outlineLvl w:val="4"/>
      </w:pPr>
      <w:r>
        <w:t>4.2 Піврічні канальні випуски</w:t>
      </w:r>
    </w:p>
    <w:p w:rsidR="007950F1" w:rsidRDefault="00B16881">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7950F1" w:rsidRDefault="007950F1">
      <w:pPr>
        <w:pStyle w:val="ProductList-ClauseHeading"/>
        <w:outlineLvl w:val="4"/>
      </w:pPr>
    </w:p>
    <w:p w:rsidR="007950F1" w:rsidRDefault="00B16881">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7950F1" w:rsidRDefault="00B16881">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7950F1" w:rsidRDefault="007950F1">
      <w:pPr>
        <w:pStyle w:val="ProductList-Body"/>
      </w:pPr>
    </w:p>
    <w:p w:rsidR="007950F1" w:rsidRDefault="00B16881">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rsidR="007950F1" w:rsidRDefault="00B16881">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rsidR="007950F1" w:rsidRDefault="007950F1">
      <w:pPr>
        <w:pStyle w:val="PURBreadcrumb"/>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7950F1">
      <w:pPr>
        <w:sectPr w:rsidR="007950F1">
          <w:headerReference w:type="default" r:id="rId103"/>
          <w:footerReference w:type="default" r:id="rId104"/>
          <w:type w:val="continuous"/>
          <w:pgSz w:w="12240" w:h="15840" w:code="1"/>
          <w:pgMar w:top="1170" w:right="720" w:bottom="720" w:left="720" w:header="432" w:footer="288" w:gutter="0"/>
          <w:cols w:space="360"/>
        </w:sectPr>
      </w:pPr>
    </w:p>
    <w:p w:rsidR="007950F1" w:rsidRDefault="00B16881">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502074557"/>
      <w:r>
        <w:instrText>Онлайнові служби</w:instrText>
      </w:r>
      <w:bookmarkEnd w:id="206"/>
      <w:r>
        <w:instrText>" \l 1</w:instrText>
      </w:r>
      <w:r>
        <w:fldChar w:fldCharType="end"/>
      </w:r>
    </w:p>
    <w:p w:rsidR="007950F1" w:rsidRDefault="00B16881">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5">
        <w:r>
          <w:rPr>
            <w:color w:val="00467F"/>
            <w:u w:val="single"/>
          </w:rPr>
          <w:t>http://go.microsoft.com/?linkid=9840733</w:t>
        </w:r>
      </w:hyperlink>
      <w:r>
        <w:t xml:space="preserve"> та включеними до цього документу способом посилання.</w:t>
      </w:r>
    </w:p>
    <w:p w:rsidR="007950F1" w:rsidRDefault="00B16881">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02074558"/>
      <w:r>
        <w:instrText>Доступність Онлайнових служб у регіонах</w:instrText>
      </w:r>
      <w:bookmarkEnd w:id="208"/>
      <w:r>
        <w:instrText>" \l 2</w:instrText>
      </w:r>
      <w:r>
        <w:fldChar w:fldCharType="end"/>
      </w:r>
    </w:p>
    <w:p w:rsidR="007950F1" w:rsidRDefault="00B16881">
      <w:pPr>
        <w:pStyle w:val="ProductList-Body"/>
      </w:pPr>
      <w:r>
        <w:t xml:space="preserve">Список країн і регіонів, у яких доступні Онлайнові служби, розміщено на веб-сторінці </w:t>
      </w:r>
      <w:hyperlink r:id="rId106" w:anchor="international">
        <w:r>
          <w:rPr>
            <w:color w:val="00467F"/>
            <w:u w:val="single"/>
          </w:rPr>
          <w:t>http://www.microsoft.com/online/faq.aspx#international</w:t>
        </w:r>
      </w:hyperlink>
      <w:r>
        <w:t>.</w:t>
      </w:r>
    </w:p>
    <w:p w:rsidR="007950F1" w:rsidRDefault="00B16881">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02074559"/>
      <w:r>
        <w:instrText>Правила придбання Онлайнових служб</w:instrText>
      </w:r>
      <w:bookmarkEnd w:id="210"/>
      <w:r>
        <w:instrText>" \l 2</w:instrText>
      </w:r>
      <w:r>
        <w:fldChar w:fldCharType="end"/>
      </w:r>
    </w:p>
    <w:p w:rsidR="007950F1" w:rsidRDefault="00B16881">
      <w:pPr>
        <w:pStyle w:val="ProductList-Body"/>
      </w:pPr>
      <w:r>
        <w:t>На придбання Онлайнових служб поширюються такі умови:</w:t>
      </w:r>
    </w:p>
    <w:p w:rsidR="007950F1" w:rsidRDefault="00B16881" w:rsidP="00B16881">
      <w:pPr>
        <w:pStyle w:val="ProductList-Bullet"/>
        <w:numPr>
          <w:ilvl w:val="0"/>
          <w:numId w:val="35"/>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7950F1" w:rsidRDefault="00B16881" w:rsidP="00B16881">
      <w:pPr>
        <w:pStyle w:val="ProductList-Bullet"/>
        <w:numPr>
          <w:ilvl w:val="0"/>
          <w:numId w:val="35"/>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7950F1" w:rsidRDefault="00B16881" w:rsidP="00B16881">
      <w:pPr>
        <w:pStyle w:val="ProductList-Bullet"/>
        <w:numPr>
          <w:ilvl w:val="0"/>
          <w:numId w:val="35"/>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7950F1" w:rsidRDefault="00B16881" w:rsidP="00B16881">
      <w:pPr>
        <w:pStyle w:val="ProductList-Bullet"/>
        <w:numPr>
          <w:ilvl w:val="0"/>
          <w:numId w:val="35"/>
        </w:numPr>
      </w:pPr>
      <w:r>
        <w:t>Умови для Microsoft Azure наведено в Записі товару «Microsoft Azure».</w:t>
      </w:r>
    </w:p>
    <w:p w:rsidR="007950F1" w:rsidRDefault="00B16881" w:rsidP="00B16881">
      <w:pPr>
        <w:pStyle w:val="ProductList-Bullet"/>
        <w:numPr>
          <w:ilvl w:val="0"/>
          <w:numId w:val="35"/>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7950F1" w:rsidRDefault="00B16881">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02074560"/>
      <w:r>
        <w:instrText>Поновлення Онлайнових служб</w:instrText>
      </w:r>
      <w:bookmarkEnd w:id="212"/>
      <w:r>
        <w:instrText>" \l 2</w:instrText>
      </w:r>
      <w:r>
        <w:fldChar w:fldCharType="end"/>
      </w:r>
    </w:p>
    <w:p w:rsidR="007950F1" w:rsidRDefault="00B16881">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7">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02074561"/>
      <w:r>
        <w:instrText>Служби Microsoft Azure</w:instrText>
      </w:r>
      <w:bookmarkEnd w:id="214"/>
      <w:r>
        <w:instrText>" \l 2</w:instrText>
      </w:r>
      <w:r>
        <w:fldChar w:fldCharType="end"/>
      </w:r>
    </w:p>
    <w:p w:rsidR="007950F1" w:rsidRDefault="00B16881">
      <w:pPr>
        <w:pStyle w:val="ProductList-ClauseHeading"/>
        <w:outlineLvl w:val="2"/>
      </w:pPr>
      <w:r>
        <w:t>1. Визначення</w:t>
      </w:r>
    </w:p>
    <w:p w:rsidR="007950F1" w:rsidRDefault="00B16881">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7950F1" w:rsidRDefault="00B16881">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7950F1" w:rsidRDefault="00B16881">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7950F1" w:rsidRDefault="00B16881">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7950F1" w:rsidRDefault="007950F1">
      <w:pPr>
        <w:pStyle w:val="ProductList-Body"/>
      </w:pPr>
    </w:p>
    <w:p w:rsidR="007950F1" w:rsidRDefault="00B16881">
      <w:pPr>
        <w:pStyle w:val="ProductList-ClauseHeading"/>
        <w:outlineLvl w:val="2"/>
      </w:pPr>
      <w:r>
        <w:t>2. Строк передплати</w:t>
      </w:r>
    </w:p>
    <w:p w:rsidR="007950F1" w:rsidRDefault="00B16881">
      <w:pPr>
        <w:pStyle w:val="ProductList-Body"/>
      </w:pPr>
      <w:r>
        <w:t>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(далі – «збіг строків»). Щоб передплатити служби Microsoft Azure, у клієнта має залишатися принаймні два місяці Строку реєстрації.</w:t>
      </w:r>
    </w:p>
    <w:p w:rsidR="007950F1" w:rsidRDefault="007950F1">
      <w:pPr>
        <w:pStyle w:val="ProductList-Body"/>
      </w:pPr>
    </w:p>
    <w:p w:rsidR="007950F1" w:rsidRDefault="00B16881">
      <w:pPr>
        <w:pStyle w:val="ProductList-ClauseHeading"/>
        <w:outlineLvl w:val="2"/>
      </w:pPr>
      <w:r>
        <w:t>3. Придбання служб</w:t>
      </w:r>
    </w:p>
    <w:p w:rsidR="007950F1" w:rsidRDefault="00B16881">
      <w:pPr>
        <w:pStyle w:val="ProductList-Body"/>
      </w:pPr>
      <w:r>
        <w:t>Служби Microsoft Azure можна придбати за допомогою одного з наведених нижче способів або їх поєднання:</w:t>
      </w:r>
    </w:p>
    <w:p w:rsidR="007950F1" w:rsidRDefault="00B16881" w:rsidP="00B16881">
      <w:pPr>
        <w:pStyle w:val="ProductList-Bullet"/>
        <w:numPr>
          <w:ilvl w:val="0"/>
          <w:numId w:val="36"/>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rsidR="007950F1" w:rsidRDefault="00B16881" w:rsidP="00B16881">
      <w:pPr>
        <w:pStyle w:val="ProductList-Bullet"/>
        <w:numPr>
          <w:ilvl w:val="0"/>
          <w:numId w:val="36"/>
        </w:numPr>
      </w:pPr>
      <w:r>
        <w:rPr>
          <w:b/>
          <w:color w:val="00188F"/>
        </w:rPr>
        <w:t>Споживання</w:t>
      </w:r>
      <w:r>
        <w:t xml:space="preserve">: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 </w:t>
      </w:r>
    </w:p>
    <w:p w:rsidR="007950F1" w:rsidRDefault="00B16881" w:rsidP="00B16881">
      <w:pPr>
        <w:pStyle w:val="ProductList-Bullet"/>
        <w:numPr>
          <w:ilvl w:val="0"/>
          <w:numId w:val="36"/>
        </w:numPr>
      </w:pPr>
      <w:r>
        <w:rPr>
          <w:b/>
          <w:color w:val="00188F"/>
        </w:rPr>
        <w:t>План служб Microsoft Azure</w:t>
      </w:r>
      <w:r>
        <w:t>: Клієнт може передплатити службу Microsoft Azure як План служб Microsoft Azure.</w:t>
      </w:r>
    </w:p>
    <w:p w:rsidR="007950F1" w:rsidRDefault="00B16881" w:rsidP="00B16881">
      <w:pPr>
        <w:pStyle w:val="ProductList-Bullet"/>
        <w:numPr>
          <w:ilvl w:val="0"/>
          <w:numId w:val="36"/>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7950F1" w:rsidRDefault="007950F1">
      <w:pPr>
        <w:pStyle w:val="ProductList-Body"/>
      </w:pPr>
    </w:p>
    <w:p w:rsidR="007950F1" w:rsidRDefault="00B16881">
      <w:pPr>
        <w:pStyle w:val="ProductList-ClauseHeading"/>
        <w:outlineLvl w:val="2"/>
      </w:pPr>
      <w:r>
        <w:t>4. Ціни</w:t>
      </w:r>
    </w:p>
    <w:p w:rsidR="007950F1" w:rsidRDefault="00B16881">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7950F1" w:rsidRDefault="007950F1">
      <w:pPr>
        <w:pStyle w:val="ProductList-Body"/>
      </w:pPr>
    </w:p>
    <w:p w:rsidR="007950F1" w:rsidRDefault="00B16881">
      <w:pPr>
        <w:pStyle w:val="ProductList-ClauseHeading"/>
        <w:outlineLvl w:val="2"/>
      </w:pPr>
      <w:r>
        <w:t>5. Оплата та винагороди</w:t>
      </w:r>
    </w:p>
    <w:p w:rsidR="007950F1" w:rsidRDefault="00B16881" w:rsidP="00B16881">
      <w:pPr>
        <w:pStyle w:val="ProductList-Bullet"/>
        <w:numPr>
          <w:ilvl w:val="0"/>
          <w:numId w:val="37"/>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rsidR="007950F1" w:rsidRDefault="00B16881" w:rsidP="00B16881">
      <w:pPr>
        <w:pStyle w:val="ProductList-Bullet"/>
        <w:numPr>
          <w:ilvl w:val="0"/>
          <w:numId w:val="37"/>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 </w:t>
      </w:r>
    </w:p>
    <w:p w:rsidR="007950F1" w:rsidRDefault="00B16881" w:rsidP="00B16881">
      <w:pPr>
        <w:pStyle w:val="ProductList-Bullet"/>
        <w:numPr>
          <w:ilvl w:val="0"/>
          <w:numId w:val="37"/>
        </w:numPr>
      </w:pPr>
      <w:r>
        <w:rPr>
          <w:b/>
          <w:color w:val="00188F"/>
        </w:rPr>
        <w:t>Виставлення рахунків за Перевищення грошового зобов’язання</w:t>
      </w:r>
      <w:r>
        <w:t xml:space="preserve">.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кварталу Реєстрації. </w:t>
      </w:r>
    </w:p>
    <w:p w:rsidR="007950F1" w:rsidRDefault="00B16881" w:rsidP="00B16881">
      <w:pPr>
        <w:pStyle w:val="ProductList-Bullet"/>
        <w:numPr>
          <w:ilvl w:val="0"/>
          <w:numId w:val="37"/>
        </w:numPr>
      </w:pPr>
      <w:r>
        <w:rPr>
          <w:b/>
          <w:color w:val="00188F"/>
        </w:rPr>
        <w:t>Виставлення рахунків за споживання</w:t>
      </w:r>
      <w:r>
        <w:t xml:space="preserve">. Якщо служби Microsoft Azure підготовлено без Грошового зобов’язання, рахунки виставляються Клієнту (або його торгівельному партнеру) на щоквартальній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щоквартальній основі. </w:t>
      </w:r>
    </w:p>
    <w:p w:rsidR="007950F1" w:rsidRDefault="00B16881" w:rsidP="00B16881">
      <w:pPr>
        <w:pStyle w:val="ProductList-Bullet"/>
        <w:numPr>
          <w:ilvl w:val="0"/>
          <w:numId w:val="37"/>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rsidR="007950F1" w:rsidRDefault="007950F1">
      <w:pPr>
        <w:pStyle w:val="ProductList-Body"/>
      </w:pPr>
    </w:p>
    <w:p w:rsidR="007950F1" w:rsidRDefault="00B16881">
      <w:pPr>
        <w:pStyle w:val="ProductList-ClauseHeading"/>
        <w:outlineLvl w:val="2"/>
      </w:pPr>
      <w:r>
        <w:t>6. Програми Open License, Open Value та Open Value Subscription</w:t>
      </w:r>
    </w:p>
    <w:p w:rsidR="007950F1" w:rsidRDefault="00B16881">
      <w:pPr>
        <w:pStyle w:val="ProductList-SubClauseHeading"/>
        <w:outlineLvl w:val="3"/>
      </w:pPr>
      <w:r>
        <w:t>6.1 Визначення</w:t>
      </w:r>
    </w:p>
    <w:p w:rsidR="007950F1" w:rsidRDefault="00B16881">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7950F1" w:rsidRDefault="00B16881">
      <w:pPr>
        <w:pStyle w:val="ProductList-BodyIndented"/>
      </w:pPr>
      <w:r>
        <w:rPr>
          <w:b/>
          <w:color w:val="00188F"/>
        </w:rPr>
        <w:t>«Портал»</w:t>
      </w:r>
      <w:r>
        <w:t xml:space="preserve"> – онлайновий портал, через який Клієнт керує Передплатою.</w:t>
      </w:r>
    </w:p>
    <w:p w:rsidR="007950F1" w:rsidRDefault="00B16881">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7950F1" w:rsidRDefault="007950F1">
      <w:pPr>
        <w:pStyle w:val="ProductList-BodyIndented"/>
      </w:pPr>
    </w:p>
    <w:p w:rsidR="007950F1" w:rsidRDefault="00B16881">
      <w:pPr>
        <w:pStyle w:val="ProductList-SubClauseHeading"/>
        <w:outlineLvl w:val="3"/>
      </w:pPr>
      <w:r>
        <w:t>6.2 Строк передплати</w:t>
      </w:r>
    </w:p>
    <w:p w:rsidR="007950F1" w:rsidRDefault="00B16881">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7950F1" w:rsidRDefault="007950F1">
      <w:pPr>
        <w:pStyle w:val="ProductList-BodyIndented"/>
      </w:pPr>
    </w:p>
    <w:p w:rsidR="007950F1" w:rsidRDefault="00B16881">
      <w:pPr>
        <w:pStyle w:val="ProductList-ClauseHeading"/>
        <w:outlineLvl w:val="2"/>
      </w:pPr>
      <w:r>
        <w:t>7. Перевага використання Microsoft Azure в гібридних середовищах</w:t>
      </w:r>
    </w:p>
    <w:p w:rsidR="007950F1" w:rsidRDefault="00B16881">
      <w:pPr>
        <w:pStyle w:val="ProductList-Body"/>
      </w:pPr>
      <w:r>
        <w:t>Згідно з перевагою використання Microsoft Azure в гібридних середовищах («HUB»), клієнт, який має ліцензії Windows Server із підтримкою програмного забезпечення, може передавати й використовувати власний образ Windows Server на Microsoft Azure.</w:t>
      </w:r>
    </w:p>
    <w:p w:rsidR="007950F1" w:rsidRDefault="007950F1">
      <w:pPr>
        <w:pStyle w:val="ProductList-Body"/>
      </w:pPr>
    </w:p>
    <w:p w:rsidR="007950F1" w:rsidRDefault="00B16881">
      <w:pPr>
        <w:pStyle w:val="ProductList-Body"/>
      </w:pPr>
      <w:r>
        <w:t xml:space="preserve">Azure HUB дає змогу Клієнтам використовувати Windows Server на Microsoft Azure через Віртуальні машини Azure («Базові екземпляри»). Azure HUB не включає в себе вартість Базових екземплярів, а Базові екземпляри не включають Windows Server.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Віртуальних ядер і одного Базового екземпляра.</w:t>
      </w:r>
    </w:p>
    <w:p w:rsidR="007950F1" w:rsidRDefault="007950F1">
      <w:pPr>
        <w:pStyle w:val="ProductList-Body"/>
      </w:pPr>
    </w:p>
    <w:p w:rsidR="007950F1" w:rsidRDefault="00B16881">
      <w:pPr>
        <w:pStyle w:val="ProductList-Body"/>
      </w:pPr>
      <w:r>
        <w:t xml:space="preserve">Клієнт повинен зазначити, що він використовує Windows Server у рамках Azure HUB під час настроювання переданих образів в Azure. Клієнт може використовувати передані образи з урахуванням </w:t>
      </w:r>
      <w:hyperlink r:id="rId108">
        <w:r>
          <w:rPr>
            <w:color w:val="00467F"/>
            <w:u w:val="single"/>
          </w:rPr>
          <w:t>Умов використання Онлайнових служб</w:t>
        </w:r>
      </w:hyperlink>
      <w:r>
        <w:t>.</w:t>
      </w:r>
    </w:p>
    <w:p w:rsidR="007950F1" w:rsidRDefault="007950F1">
      <w:pPr>
        <w:pStyle w:val="ProductList-Body"/>
      </w:pPr>
    </w:p>
    <w:p w:rsidR="007950F1" w:rsidRDefault="00B16881">
      <w:pPr>
        <w:pStyle w:val="ProductList-Body"/>
      </w:pPr>
      <w:r>
        <w:t xml:space="preserve">Azure HUB надає додаткові права на розгортання та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Якщо Клієнт використовує Windows Server у рамках Azure HUB,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«призначено Azure». Такі ліцензії підлягають обмеженням на передавання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передбаченим в </w:t>
      </w:r>
      <w:hyperlink w:anchor="_Sec537">
        <w:r>
          <w:rPr>
            <w:color w:val="00467F"/>
            <w:u w:val="single"/>
          </w:rPr>
          <w:t>Універсальних умовах ліцензування</w:t>
        </w:r>
      </w:hyperlink>
      <w:r>
        <w:t>.</w:t>
      </w:r>
    </w:p>
    <w:p w:rsidR="007950F1" w:rsidRDefault="007950F1">
      <w:pPr>
        <w:pStyle w:val="ProductList-Body"/>
      </w:pPr>
    </w:p>
    <w:p w:rsidR="007950F1" w:rsidRDefault="00B16881">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02074562"/>
      <w:r>
        <w:instrText>Служби Microsoft Azure</w:instrText>
      </w:r>
      <w:bookmarkEnd w:id="216"/>
      <w:r>
        <w:instrText>" \l 3</w:instrText>
      </w:r>
      <w:r>
        <w:fldChar w:fldCharType="end"/>
      </w:r>
    </w:p>
    <w:p w:rsidR="007950F1" w:rsidRDefault="00B16881">
      <w:pPr>
        <w:pStyle w:val="ProductList-Offering1SubSection"/>
        <w:outlineLvl w:val="3"/>
      </w:pPr>
      <w:bookmarkStart w:id="217" w:name="_Sec705"/>
      <w:r>
        <w:t>1. Доступність програм</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2B2B2"/>
              <w:right w:val="none" w:sz="4" w:space="0" w:color="6E6E6E"/>
            </w:tcBorders>
          </w:tcPr>
          <w:p w:rsidR="007950F1" w:rsidRDefault="00B16881">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2B2B2"/>
              <w:left w:val="none" w:sz="4" w:space="0" w:color="6E6E6E"/>
              <w:bottom w:val="none" w:sz="4" w:space="0" w:color="BFBFBF"/>
              <w:right w:val="none" w:sz="4" w:space="0" w:color="6E6E6E"/>
            </w:tcBorders>
          </w:tcPr>
          <w:p w:rsidR="007950F1" w:rsidRDefault="00B1688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 передплати на Служби Microsoft Azure</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2.1 Плани служб Microsoft Azure</w:t>
      </w:r>
    </w:p>
    <w:p w:rsidR="007950F1" w:rsidRDefault="00B16881">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950F1" w:rsidRDefault="007950F1">
            <w:pPr>
              <w:pStyle w:val="PURBreadcrumb"/>
            </w:pPr>
          </w:p>
          <w:tbl>
            <w:tblPr>
              <w:tblW w:w="0" w:type="dxa"/>
              <w:tblLook w:val="04A0" w:firstRow="1" w:lastRow="0" w:firstColumn="1" w:lastColumn="0" w:noHBand="0" w:noVBand="1"/>
            </w:tblPr>
            <w:tblGrid>
              <w:gridCol w:w="10800"/>
            </w:tblGrid>
            <w:tr w:rsidR="007950F1">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TableBody"/>
            </w:pPr>
          </w:p>
        </w:tc>
      </w:tr>
    </w:tbl>
    <w:p w:rsidR="007950F1" w:rsidRDefault="00B16881">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02074563"/>
      <w:r>
        <w:instrText>Плани інфраструктури Microsoft Azure</w:instrText>
      </w:r>
      <w:bookmarkEnd w:id="220"/>
      <w:r>
        <w:instrText>" \l 3</w:instrText>
      </w:r>
      <w:r>
        <w:fldChar w:fldCharType="end"/>
      </w:r>
    </w:p>
    <w:p w:rsidR="007950F1" w:rsidRDefault="00B16881">
      <w:pPr>
        <w:pStyle w:val="ProductList-Offering1SubSection"/>
        <w:outlineLvl w:val="3"/>
      </w:pPr>
      <w:bookmarkStart w:id="221" w:name="_Sec706"/>
      <w:r>
        <w:t>1. Доступність програм</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5"/>
        <w:gridCol w:w="3626"/>
        <w:gridCol w:w="3635"/>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pPr>
    </w:p>
    <w:p w:rsidR="007950F1" w:rsidRDefault="00B16881">
      <w:pPr>
        <w:pStyle w:val="ProductList-ClauseHeading"/>
        <w:outlineLvl w:val="4"/>
      </w:pPr>
      <w:r>
        <w:t>2.1 Operations Management and Security</w:t>
      </w:r>
    </w:p>
    <w:p w:rsidR="007950F1" w:rsidRDefault="007950F1">
      <w:pPr>
        <w:pStyle w:val="ProductList-Body"/>
      </w:pPr>
    </w:p>
    <w:p w:rsidR="007950F1" w:rsidRDefault="00B16881">
      <w:pPr>
        <w:pStyle w:val="ProductList-SubClauseHeading"/>
        <w:outlineLvl w:val="5"/>
      </w:pPr>
      <w:r>
        <w:t>2.1.1 Operations Management Suite</w:t>
      </w:r>
    </w:p>
    <w:p w:rsidR="007950F1" w:rsidRDefault="00B16881">
      <w:pPr>
        <w:pStyle w:val="ProductList-BodyIndented"/>
      </w:pPr>
      <w:r>
        <w:t>Передплати на Operations Management and Security — це пропозиції в межах Operations Management Suite.</w:t>
      </w:r>
    </w:p>
    <w:p w:rsidR="007950F1" w:rsidRDefault="007950F1">
      <w:pPr>
        <w:pStyle w:val="ProductList-BodyIndented"/>
      </w:pPr>
    </w:p>
    <w:p w:rsidR="007950F1" w:rsidRDefault="00B16881">
      <w:pPr>
        <w:pStyle w:val="ProductList-SubClauseHeading"/>
        <w:outlineLvl w:val="5"/>
      </w:pPr>
      <w:r>
        <w:t>2.1.2 Програмне забезпечення, що входить до набору Operations Management and Security E1/E2</w:t>
      </w:r>
    </w:p>
    <w:p w:rsidR="007950F1" w:rsidRDefault="00B16881">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228"/>
        <w:gridCol w:w="5328"/>
      </w:tblGrid>
      <w:tr w:rsidR="007950F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950F1" w:rsidRDefault="00B16881">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7950F1" w:rsidRDefault="00B16881">
            <w:pPr>
              <w:pStyle w:val="ProductList-TableBody"/>
            </w:pPr>
            <w:r>
              <w:rPr>
                <w:color w:val="FFFFFF"/>
              </w:rPr>
              <w:t>Програмне забезпечення, що входить до комплекту постачання</w:t>
            </w:r>
          </w:p>
        </w:tc>
      </w:tr>
      <w:tr w:rsidR="007950F1">
        <w:tc>
          <w:tcPr>
            <w:tcW w:w="6000" w:type="dxa"/>
            <w:tcBorders>
              <w:left w:val="single" w:sz="4" w:space="0" w:color="6E6E6E"/>
              <w:bottom w:val="single" w:sz="4" w:space="0" w:color="6E6E6E"/>
              <w:right w:val="single" w:sz="4" w:space="0" w:color="6E6E6E"/>
            </w:tcBorders>
          </w:tcPr>
          <w:p w:rsidR="007950F1" w:rsidRDefault="00B16881">
            <w:pPr>
              <w:pStyle w:val="ProductList-TableBody"/>
            </w:pPr>
            <w:r>
              <w:t>Operations Management and Security E1</w:t>
            </w:r>
          </w:p>
          <w:p w:rsidR="007950F1" w:rsidRDefault="00B16881">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7950F1" w:rsidRDefault="00B16881">
            <w:pPr>
              <w:pStyle w:val="ProductList-TableBody"/>
            </w:pPr>
            <w:r>
              <w:t>System Center Server Standard</w:t>
            </w:r>
          </w:p>
        </w:tc>
      </w:tr>
      <w:tr w:rsidR="007950F1">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Operations Management and Security E2</w:t>
            </w:r>
          </w:p>
          <w:p w:rsidR="007950F1" w:rsidRDefault="00B16881">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System Center Server Standard</w:t>
            </w:r>
          </w:p>
        </w:tc>
      </w:tr>
      <w:tr w:rsidR="007950F1">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System Center Operation Manager</w:t>
            </w:r>
          </w:p>
        </w:tc>
      </w:tr>
      <w:tr w:rsidR="007950F1">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System Center Configuration Manager</w:t>
            </w:r>
          </w:p>
          <w:p w:rsidR="007950F1" w:rsidRDefault="00B16881">
            <w:pPr>
              <w:pStyle w:val="ProductList-TableBody"/>
            </w:pPr>
            <w:r>
              <w:t>System Center Orchestrator</w:t>
            </w:r>
          </w:p>
          <w:p w:rsidR="007950F1" w:rsidRDefault="00B16881">
            <w:pPr>
              <w:pStyle w:val="ProductList-TableBody"/>
            </w:pPr>
            <w:r>
              <w:t>System Center Service Manager</w:t>
            </w:r>
          </w:p>
        </w:tc>
      </w:tr>
      <w:tr w:rsidR="007950F1">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System Center Data Protection Manager</w:t>
            </w:r>
          </w:p>
          <w:p w:rsidR="007950F1" w:rsidRDefault="00B16881">
            <w:pPr>
              <w:pStyle w:val="ProductList-TableBody"/>
            </w:pPr>
            <w:r>
              <w:t>System Center Virtual Machine Manager</w:t>
            </w:r>
          </w:p>
        </w:tc>
      </w:tr>
    </w:tbl>
    <w:p w:rsidR="007950F1" w:rsidRDefault="007950F1">
      <w:pPr>
        <w:pStyle w:val="ProductList-ClauseHeading"/>
        <w:outlineLvl w:val="4"/>
      </w:pPr>
    </w:p>
    <w:p w:rsidR="007950F1" w:rsidRDefault="00B16881">
      <w:pPr>
        <w:pStyle w:val="ProductList-ClauseHeading"/>
        <w:outlineLvl w:val="4"/>
      </w:pPr>
      <w:r>
        <w:t>2.2 План Microsoft Azure Stack</w:t>
      </w:r>
    </w:p>
    <w:p w:rsidR="007950F1" w:rsidRDefault="00B16881">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7950F1" w:rsidRDefault="007950F1">
      <w:pPr>
        <w:pStyle w:val="ProductList-Body"/>
      </w:pPr>
    </w:p>
    <w:p w:rsidR="007950F1" w:rsidRDefault="00B16881">
      <w:pPr>
        <w:pStyle w:val="ProductList-ClauseHeading"/>
        <w:outlineLvl w:val="4"/>
      </w:pPr>
      <w:r>
        <w:t>2.3 Пропозиції щодо плану Microsoft Azure StorSimple</w:t>
      </w:r>
    </w:p>
    <w:p w:rsidR="007950F1" w:rsidRDefault="00B16881">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02074564"/>
      <w:r>
        <w:instrText>Підтримка підтримки Microsoft Azure</w:instrText>
      </w:r>
      <w:bookmarkEnd w:id="224"/>
      <w:r>
        <w:instrText>" \l 3</w:instrText>
      </w:r>
      <w:r>
        <w:fldChar w:fldCharType="end"/>
      </w:r>
    </w:p>
    <w:p w:rsidR="007950F1" w:rsidRDefault="00B16881">
      <w:pPr>
        <w:pStyle w:val="ProductList-Offering1SubSection"/>
        <w:outlineLvl w:val="3"/>
      </w:pPr>
      <w:bookmarkStart w:id="225" w:name="_Sec1200"/>
      <w:r>
        <w:t>1. Доступність програм</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7950F1">
      <w:pPr>
        <w:pStyle w:val="ProductList-Body"/>
      </w:pPr>
    </w:p>
    <w:p w:rsidR="007950F1" w:rsidRDefault="00B16881">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02074565"/>
      <w:r>
        <w:instrText>Плани Microsoft Azure для користувачів</w:instrText>
      </w:r>
      <w:bookmarkEnd w:id="228"/>
      <w:r>
        <w:instrText>" \l 3</w:instrText>
      </w:r>
      <w:r>
        <w:fldChar w:fldCharType="end"/>
      </w:r>
    </w:p>
    <w:p w:rsidR="007950F1" w:rsidRDefault="00B16881">
      <w:pPr>
        <w:pStyle w:val="ProductList-Offering1SubSection"/>
        <w:outlineLvl w:val="3"/>
      </w:pPr>
      <w:bookmarkStart w:id="229" w:name="_Sec1202"/>
      <w:r>
        <w:t>1. Доступність програм</w:t>
      </w:r>
      <w:bookmarkEnd w:id="229"/>
    </w:p>
    <w:tbl>
      <w:tblPr>
        <w:tblStyle w:val="PURTable"/>
        <w:tblW w:w="0" w:type="dxa"/>
        <w:tblLook w:val="04A0" w:firstRow="1" w:lastRow="0" w:firstColumn="1" w:lastColumn="0" w:noHBand="0" w:noVBand="1"/>
      </w:tblPr>
      <w:tblGrid>
        <w:gridCol w:w="4309"/>
        <w:gridCol w:w="701"/>
        <w:gridCol w:w="701"/>
        <w:gridCol w:w="706"/>
        <w:gridCol w:w="715"/>
        <w:gridCol w:w="729"/>
        <w:gridCol w:w="832"/>
        <w:gridCol w:w="709"/>
        <w:gridCol w:w="705"/>
        <w:gridCol w:w="809"/>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1"/>
        <w:gridCol w:w="3634"/>
        <w:gridCol w:w="3631"/>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Azure Active Directory Premium план 1 і план 2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pPr>
    </w:p>
    <w:p w:rsidR="007950F1" w:rsidRDefault="00B16881">
      <w:pPr>
        <w:pStyle w:val="ProductList-ClauseHeading"/>
        <w:outlineLvl w:val="4"/>
      </w:pPr>
      <w:r>
        <w:t>2.1 Переваги використання для учнів</w:t>
      </w:r>
    </w:p>
    <w:p w:rsidR="007950F1" w:rsidRDefault="00B16881">
      <w:pPr>
        <w:pStyle w:val="ProductList-Body"/>
      </w:pPr>
      <w:r>
        <w:t>Це положення не застосовується до Клієнтів, які отримують ліцензію для цього Продукту за угодою Microsoft Cloud.</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NoBorder"/>
        <w:outlineLvl w:val="1"/>
      </w:pPr>
      <w:bookmarkStart w:id="231" w:name="_Sec629"/>
      <w:r>
        <w:t>Microsoft 365:</w:t>
      </w:r>
      <w:bookmarkEnd w:id="231"/>
      <w:r>
        <w:fldChar w:fldCharType="begin"/>
      </w:r>
      <w:r>
        <w:instrText xml:space="preserve"> TC "</w:instrText>
      </w:r>
      <w:bookmarkStart w:id="232" w:name="_Toc502074566"/>
      <w:r>
        <w:instrText>Microsoft 365:</w:instrText>
      </w:r>
      <w:bookmarkEnd w:id="232"/>
      <w:r>
        <w:instrText>" \l 2</w:instrText>
      </w:r>
      <w:r>
        <w:fldChar w:fldCharType="end"/>
      </w:r>
    </w:p>
    <w:p w:rsidR="007950F1" w:rsidRDefault="00B16881">
      <w:pPr>
        <w:pStyle w:val="ProductList-Offering1SubSection"/>
        <w:outlineLvl w:val="2"/>
      </w:pPr>
      <w:bookmarkStart w:id="233" w:name="_Sec713"/>
      <w:r>
        <w:t>1. Доступність програм</w:t>
      </w:r>
      <w:bookmarkEnd w:id="233"/>
    </w:p>
    <w:tbl>
      <w:tblPr>
        <w:tblStyle w:val="PURTable"/>
        <w:tblW w:w="0" w:type="dxa"/>
        <w:tblLook w:val="04A0" w:firstRow="1" w:lastRow="0" w:firstColumn="1" w:lastColumn="0" w:noHBand="0" w:noVBand="1"/>
      </w:tblPr>
      <w:tblGrid>
        <w:gridCol w:w="4251"/>
        <w:gridCol w:w="696"/>
        <w:gridCol w:w="689"/>
        <w:gridCol w:w="808"/>
        <w:gridCol w:w="712"/>
        <w:gridCol w:w="728"/>
        <w:gridCol w:w="829"/>
        <w:gridCol w:w="705"/>
        <w:gridCol w:w="695"/>
        <w:gridCol w:w="803"/>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365 E3</w:t>
            </w:r>
            <w:r>
              <w:fldChar w:fldCharType="begin"/>
            </w:r>
            <w:r>
              <w:instrText xml:space="preserve"> XE "Microsoft 365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365 E5</w:t>
            </w:r>
            <w:r>
              <w:fldChar w:fldCharType="begin"/>
            </w:r>
            <w:r>
              <w:instrText xml:space="preserve"> XE "Microsoft 365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7950F1">
      <w:pPr>
        <w:pStyle w:val="ProductList-Body"/>
      </w:pPr>
    </w:p>
    <w:p w:rsidR="007950F1" w:rsidRDefault="00B16881">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2"/>
        <w:gridCol w:w="3632"/>
        <w:gridCol w:w="3632"/>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365 Step-up із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I</w:t>
              </w:r>
            </w:hyperlink>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pPr>
    </w:p>
    <w:p w:rsidR="007950F1" w:rsidRDefault="00B16881">
      <w:pPr>
        <w:pStyle w:val="ProductList-ClauseHeading"/>
        <w:outlineLvl w:val="3"/>
      </w:pPr>
      <w:r>
        <w:t>2.1 Розширені права на використання для клієнтів Microsoft 365 E3/35 і Microsoft 365 Education A3/A5</w:t>
      </w:r>
    </w:p>
    <w:p w:rsidR="007950F1" w:rsidRDefault="00B16881">
      <w:pPr>
        <w:pStyle w:val="ProductList-SubClauseHeading"/>
        <w:outlineLvl w:val="4"/>
      </w:pPr>
      <w:r>
        <w:t>2.1.1 Сервери Office</w:t>
      </w:r>
    </w:p>
    <w:p w:rsidR="007950F1" w:rsidRDefault="00B16881">
      <w:pPr>
        <w:pStyle w:val="ProductList-BodyIndented"/>
      </w:pPr>
      <w:r>
        <w:t>Кожен Ліцензований користувач, якому призначено ліцензію на передплату користувача на Microsoft 365 Е3/Е5 чи Microsoft 365 Education A3/A5, може:</w:t>
      </w:r>
    </w:p>
    <w:p w:rsidR="007950F1" w:rsidRDefault="00B16881" w:rsidP="00B16881">
      <w:pPr>
        <w:pStyle w:val="ProductList-Bullet"/>
        <w:numPr>
          <w:ilvl w:val="1"/>
          <w:numId w:val="38"/>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7950F1" w:rsidRDefault="00B16881" w:rsidP="00B16881">
      <w:pPr>
        <w:pStyle w:val="ProductList-Bullet"/>
        <w:numPr>
          <w:ilvl w:val="1"/>
          <w:numId w:val="38"/>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користувача на Microsoft 365 Е3/Е5, Microsoft 365 Education A3/A5 чи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7950F1" w:rsidRDefault="00B16881">
      <w:pPr>
        <w:pStyle w:val="ProductList-BodyIndented"/>
      </w:pPr>
      <w:r>
        <w:t>Це положення не застосовується до Ліцензій на користувача, набутих за Угодою Microsoft Cloud чи за Перевагами використання для учнів.</w:t>
      </w:r>
    </w:p>
    <w:p w:rsidR="007950F1" w:rsidRDefault="007950F1">
      <w:pPr>
        <w:pStyle w:val="ProductList-BodyIndented"/>
      </w:pPr>
    </w:p>
    <w:p w:rsidR="007950F1" w:rsidRDefault="00B16881">
      <w:pPr>
        <w:pStyle w:val="ProductList-SubClauseHeading"/>
        <w:outlineLvl w:val="4"/>
      </w:pPr>
      <w:r>
        <w:t>2.1.2 Office Professional Plus</w:t>
      </w:r>
    </w:p>
    <w:p w:rsidR="007950F1" w:rsidRDefault="00B16881">
      <w:pPr>
        <w:pStyle w:val="ProductList-SubSubClauseHeading"/>
        <w:outlineLvl w:val="5"/>
      </w:pPr>
      <w:r>
        <w:t>2.1.2.1 Ліцензії для переходу в рамках Підтримки програмного забезпечення для Microsoft 365 (Ліцензії на передплату, «на користувача»).</w:t>
      </w:r>
    </w:p>
    <w:p w:rsidR="007950F1" w:rsidRDefault="00B16881">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7950F1" w:rsidRDefault="00B16881" w:rsidP="00B16881">
      <w:pPr>
        <w:pStyle w:val="ProductList-Bullet"/>
        <w:numPr>
          <w:ilvl w:val="2"/>
          <w:numId w:val="39"/>
        </w:numPr>
      </w:pPr>
      <w:r>
        <w:t>одну локальну копію Office Professional Plus виключно для використання одним Ліцензованим користувачем упродовж дії передплати; та</w:t>
      </w:r>
    </w:p>
    <w:p w:rsidR="007950F1" w:rsidRDefault="00B16881" w:rsidP="00B16881">
      <w:pPr>
        <w:pStyle w:val="ProductList-Bullet"/>
        <w:numPr>
          <w:ilvl w:val="2"/>
          <w:numId w:val="39"/>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7950F1" w:rsidRDefault="00B16881">
      <w:pPr>
        <w:pStyle w:val="ProductList-BodyIndented2"/>
      </w:pPr>
      <w:r>
        <w:t>Це положення не застосовується до Клієнтів, які отримують ліцензію для цього Продукту за угодою Microsoft Cloud.</w:t>
      </w:r>
    </w:p>
    <w:p w:rsidR="007950F1" w:rsidRDefault="007950F1">
      <w:pPr>
        <w:pStyle w:val="ProductList-BodyIndented2"/>
      </w:pPr>
    </w:p>
    <w:p w:rsidR="007950F1" w:rsidRDefault="00B16881">
      <w:pPr>
        <w:pStyle w:val="ProductList-SubSubClauseHeading"/>
        <w:outlineLvl w:val="5"/>
      </w:pPr>
      <w:r>
        <w:t>2.1.2.2 Ліцензії на передплату «на користувача» для Microsoft 365, які придбано за Угодою MPSA</w:t>
      </w:r>
    </w:p>
    <w:p w:rsidR="007950F1" w:rsidRDefault="00B16881">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7950F1" w:rsidRDefault="007950F1">
      <w:pPr>
        <w:pStyle w:val="ProductList-BodyIndented2"/>
      </w:pPr>
    </w:p>
    <w:p w:rsidR="007950F1" w:rsidRDefault="00B16881">
      <w:pPr>
        <w:pStyle w:val="ProductList-SubSubClauseHeading"/>
        <w:outlineLvl w:val="5"/>
      </w:pPr>
      <w:r>
        <w:t>2.1.2.3 Ліцензії на передплату користувачів Microsoft 365 Education A3/А5:</w:t>
      </w:r>
    </w:p>
    <w:p w:rsidR="007950F1" w:rsidRDefault="00B16881" w:rsidP="00B16881">
      <w:pPr>
        <w:pStyle w:val="ProductList-Bullet"/>
        <w:numPr>
          <w:ilvl w:val="2"/>
          <w:numId w:val="40"/>
        </w:numPr>
      </w:pPr>
      <w:r>
        <w:t>Для кожного Ліцензованого користувача, якому клієнт виділяє Ліцензію на користувача Microsoft 365 Education, Клієнт може інсталювати одну локальну копію Office Professional Plus виключно для використання Ліцензованим користувачем упродовж дії передплати.</w:t>
      </w:r>
    </w:p>
    <w:p w:rsidR="007950F1" w:rsidRDefault="00B16881" w:rsidP="00B16881">
      <w:pPr>
        <w:pStyle w:val="ProductList-Bullet"/>
        <w:numPr>
          <w:ilvl w:val="2"/>
          <w:numId w:val="40"/>
        </w:numPr>
      </w:pPr>
      <w:r>
        <w:t>Це положення не застосовується до Ліцензій на користувача, набутих за Угодою Microsoft Cloud чи за Перевагами використання для учнів.</w:t>
      </w:r>
    </w:p>
    <w:p w:rsidR="007950F1" w:rsidRDefault="007950F1">
      <w:pPr>
        <w:pStyle w:val="ProductList-BodyIndented2"/>
      </w:pPr>
    </w:p>
    <w:p w:rsidR="007950F1" w:rsidRDefault="00B16881">
      <w:pPr>
        <w:pStyle w:val="ProductList-ClauseHeading"/>
        <w:outlineLvl w:val="3"/>
      </w:pPr>
      <w:r>
        <w:t>2.2 Застосовні Умови ліцензії.</w:t>
      </w:r>
    </w:p>
    <w:p w:rsidR="007950F1" w:rsidRDefault="00B16881">
      <w:pPr>
        <w:pStyle w:val="ProductList-Body"/>
      </w:pPr>
      <w:r>
        <w:t>Окрім умов Запису продукту Microsoft 366, Ліцензії користувача Microsoft 365 E3 і E5 регламентуються Умовами ліцензії для Office 365 Enterprise E3/E5, Enterprise Mobility + Security E3/E5 і Windows 10 Enterprise E3/E5 на користувача.</w:t>
      </w:r>
    </w:p>
    <w:p w:rsidR="007950F1" w:rsidRDefault="007950F1">
      <w:pPr>
        <w:pStyle w:val="ProductList-Body"/>
      </w:pPr>
    </w:p>
    <w:p w:rsidR="007950F1" w:rsidRDefault="00B16881">
      <w:pPr>
        <w:pStyle w:val="ProductList-ClauseHeading"/>
        <w:outlineLvl w:val="3"/>
      </w:pPr>
      <w:r>
        <w:t>2.3 Права на використання Microsoft 365 F1</w:t>
      </w:r>
    </w:p>
    <w:p w:rsidR="007950F1" w:rsidRDefault="00B16881">
      <w:pPr>
        <w:pStyle w:val="ProductList-Body"/>
      </w:pPr>
      <w:r>
        <w:t>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7950F1" w:rsidRDefault="00B16881" w:rsidP="00B16881">
      <w:pPr>
        <w:pStyle w:val="ProductList-Bullet"/>
        <w:numPr>
          <w:ilvl w:val="0"/>
          <w:numId w:val="41"/>
        </w:numPr>
      </w:pPr>
      <w:r>
        <w:t>Компонент Windows Microsoft 365 F1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w:t>
      </w:r>
    </w:p>
    <w:p w:rsidR="007950F1" w:rsidRDefault="00B16881" w:rsidP="00B16881">
      <w:pPr>
        <w:pStyle w:val="ProductList-Bullet"/>
        <w:numPr>
          <w:ilvl w:val="0"/>
          <w:numId w:val="41"/>
        </w:numPr>
      </w:pPr>
      <w:r>
        <w:t>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w:t>
      </w:r>
    </w:p>
    <w:p w:rsidR="007950F1" w:rsidRDefault="00B16881" w:rsidP="00B16881">
      <w:pPr>
        <w:pStyle w:val="ProductList-Bullet"/>
        <w:numPr>
          <w:ilvl w:val="0"/>
          <w:numId w:val="41"/>
        </w:numPr>
      </w:pPr>
      <w:r>
        <w:t xml:space="preserve">Ліцензовані користувачі не обов’язково мають бути основними користувачами пристроїв. </w:t>
      </w:r>
    </w:p>
    <w:p w:rsidR="007950F1" w:rsidRDefault="00B16881" w:rsidP="00B16881">
      <w:pPr>
        <w:pStyle w:val="ProductList-Bullet"/>
        <w:numPr>
          <w:ilvl w:val="0"/>
          <w:numId w:val="41"/>
        </w:numPr>
      </w:pPr>
      <w:r>
        <w:t>Клієнт повинен використовувати Active Directory на основі активації.</w:t>
      </w:r>
    </w:p>
    <w:p w:rsidR="007950F1" w:rsidRDefault="00B16881">
      <w:pPr>
        <w:pStyle w:val="ProductList-Body"/>
      </w:pPr>
      <w:r>
        <w:t xml:space="preserve">Використання інших компонентів Microsoft 365 F1 регулюється умовами, застосовними до таких компонентів, в Умовах використання Онлайнових служб. За винятком цілей Ліцензії Windows Server Base Access, Ліцензії на користувача Microsoft 365 F1 не є Еквівалентними ліцензіями CAL. </w:t>
      </w:r>
    </w:p>
    <w:p w:rsidR="007950F1" w:rsidRDefault="007950F1">
      <w:pPr>
        <w:pStyle w:val="ProductList-Body"/>
      </w:pPr>
    </w:p>
    <w:p w:rsidR="007950F1" w:rsidRDefault="00B16881">
      <w:pPr>
        <w:pStyle w:val="ProductList-ClauseHeading"/>
        <w:outlineLvl w:val="3"/>
      </w:pPr>
      <w:r>
        <w:t>2.4 Microsoft 365 F1 Step-up із Office 365 F1</w:t>
      </w:r>
    </w:p>
    <w:p w:rsidR="007950F1" w:rsidRDefault="00B16881">
      <w:pPr>
        <w:pStyle w:val="ProductList-Body"/>
      </w:pPr>
      <w:r>
        <w:t xml:space="preserve">Клієнт може отримати Ліцензію Microsoft 365 F1 Step-Up будь-якому зі своїх Ліцензованих користувачів Office 365 F1. Ліцензію Step-Up необхідно купувати в рамках тієї самої угоди корпоративного ліцензування «Volume Licensing» і тієї самої реєстраційної форми (якщо є), за якими придбано Ліцензію Office 365 F1. Права на доступ до Онлайнових послуг за Ліцензією Step-Up переважають і заміняють права на доступ до Онлайнових послуг за Ліцензією Office 365 F1.  </w:t>
      </w:r>
    </w:p>
    <w:p w:rsidR="007950F1" w:rsidRDefault="007950F1">
      <w:pPr>
        <w:pStyle w:val="ProductList-Body"/>
      </w:pPr>
    </w:p>
    <w:p w:rsidR="007950F1" w:rsidRDefault="00B16881">
      <w:pPr>
        <w:pStyle w:val="ProductList-ClauseHeading"/>
        <w:outlineLvl w:val="3"/>
      </w:pPr>
      <w:r>
        <w:t>2.5 Права на використання Microsoft 365 Business</w:t>
      </w:r>
    </w:p>
    <w:p w:rsidR="007950F1" w:rsidRDefault="00B16881">
      <w:pPr>
        <w:pStyle w:val="ProductList-Body"/>
      </w:pPr>
      <w:r>
        <w:t>Клієнт може отримати не більше 300 ліцензій на передплату користувача. 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7950F1" w:rsidRDefault="00B16881" w:rsidP="00B16881">
      <w:pPr>
        <w:pStyle w:val="ProductList-Bullet"/>
        <w:numPr>
          <w:ilvl w:val="0"/>
          <w:numId w:val="42"/>
        </w:numPr>
      </w:pPr>
      <w:r>
        <w:t>Windows Business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корпоративного ліцензування права на повторне відтворення, права на використання попередніх версій, версій іншою мовою, на інших платформах чи випусків Windows нижчих рівнів, зокрема Windows 10 Enterprise LTSB, не застосовуються.</w:t>
      </w:r>
    </w:p>
    <w:p w:rsidR="007950F1" w:rsidRDefault="00B16881" w:rsidP="00B16881">
      <w:pPr>
        <w:pStyle w:val="ProductList-Bullet"/>
        <w:numPr>
          <w:ilvl w:val="0"/>
          <w:numId w:val="42"/>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7950F1" w:rsidRDefault="007950F1">
      <w:pPr>
        <w:pStyle w:val="ProductList-Body"/>
      </w:pPr>
    </w:p>
    <w:p w:rsidR="007950F1" w:rsidRDefault="00B16881">
      <w:pPr>
        <w:pStyle w:val="ProductList-ClauseHeading"/>
        <w:outlineLvl w:val="3"/>
      </w:pPr>
      <w:r>
        <w:t>2.6 Хмарна служба для державних установ Сполучених Штатів</w:t>
      </w:r>
    </w:p>
    <w:p w:rsidR="007950F1" w:rsidRDefault="00B16881">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02074567"/>
      <w:r>
        <w:instrText>Enterprise Mobility + Security</w:instrText>
      </w:r>
      <w:bookmarkEnd w:id="236"/>
      <w:r>
        <w:instrText>" \l 2</w:instrText>
      </w:r>
      <w:r>
        <w:fldChar w:fldCharType="end"/>
      </w:r>
    </w:p>
    <w:p w:rsidR="007950F1" w:rsidRDefault="00B16881">
      <w:pPr>
        <w:pStyle w:val="ProductList-Offering1SubSection"/>
        <w:outlineLvl w:val="2"/>
      </w:pPr>
      <w:bookmarkStart w:id="237" w:name="_Sec709"/>
      <w:r>
        <w:t>1. Доступність програм</w:t>
      </w:r>
      <w:bookmarkEnd w:id="237"/>
    </w:p>
    <w:tbl>
      <w:tblPr>
        <w:tblStyle w:val="PURTable"/>
        <w:tblW w:w="0" w:type="dxa"/>
        <w:tblLook w:val="04A0" w:firstRow="1" w:lastRow="0" w:firstColumn="1" w:lastColumn="0" w:noHBand="0" w:noVBand="1"/>
      </w:tblPr>
      <w:tblGrid>
        <w:gridCol w:w="4302"/>
        <w:gridCol w:w="702"/>
        <w:gridCol w:w="702"/>
        <w:gridCol w:w="706"/>
        <w:gridCol w:w="716"/>
        <w:gridCol w:w="730"/>
        <w:gridCol w:w="833"/>
        <w:gridCol w:w="709"/>
        <w:gridCol w:w="706"/>
        <w:gridCol w:w="810"/>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I</w:t>
              </w:r>
            </w:hyperlink>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ClauseHeading"/>
        <w:outlineLvl w:val="3"/>
      </w:pP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NoBorder"/>
        <w:outlineLvl w:val="1"/>
      </w:pPr>
      <w:bookmarkStart w:id="239" w:name="_Sec1151"/>
      <w:r>
        <w:t>Microsoft Dynamics 365 Services</w:t>
      </w:r>
      <w:bookmarkEnd w:id="239"/>
      <w:r>
        <w:fldChar w:fldCharType="begin"/>
      </w:r>
      <w:r>
        <w:instrText xml:space="preserve"> TC "</w:instrText>
      </w:r>
      <w:bookmarkStart w:id="240" w:name="_Toc502074568"/>
      <w:r>
        <w:instrText>Microsoft Dynamics 365 Services</w:instrText>
      </w:r>
      <w:bookmarkEnd w:id="240"/>
      <w:r>
        <w:instrText>" \l 2</w:instrText>
      </w:r>
      <w:r>
        <w:fldChar w:fldCharType="end"/>
      </w:r>
    </w:p>
    <w:p w:rsidR="007950F1" w:rsidRDefault="00B16881">
      <w:pPr>
        <w:pStyle w:val="ProductList-Offering1SubSection"/>
        <w:outlineLvl w:val="2"/>
      </w:pPr>
      <w:bookmarkStart w:id="241" w:name="_Sec1152"/>
      <w:r>
        <w:t>1. Доступність програм</w:t>
      </w:r>
      <w:bookmarkEnd w:id="241"/>
    </w:p>
    <w:tbl>
      <w:tblPr>
        <w:tblStyle w:val="PURTable"/>
        <w:tblW w:w="0" w:type="dxa"/>
        <w:tblLook w:val="04A0" w:firstRow="1" w:lastRow="0" w:firstColumn="1" w:lastColumn="0" w:noHBand="0" w:noVBand="1"/>
      </w:tblPr>
      <w:tblGrid>
        <w:gridCol w:w="4252"/>
        <w:gridCol w:w="695"/>
        <w:gridCol w:w="688"/>
        <w:gridCol w:w="807"/>
        <w:gridCol w:w="712"/>
        <w:gridCol w:w="728"/>
        <w:gridCol w:w="828"/>
        <w:gridCol w:w="704"/>
        <w:gridCol w:w="700"/>
        <w:gridCol w:w="802"/>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План залучення клієнтів Microsoft Dynamics 365, випуск Enterprise (ліцензія на передплату користувача)</w:t>
            </w:r>
            <w:r>
              <w:fldChar w:fldCharType="begin"/>
            </w:r>
            <w:r>
              <w:instrText xml:space="preserve"> XE "План залучення клієнтів Microsoft Dynamics 365, випуск Enterprise (ліцензія на передплату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План залучення клієнтів Microsoft Dynamics 365, випуск Enterprise, додаткова ліцензія</w:t>
            </w:r>
            <w:r>
              <w:fldChar w:fldCharType="begin"/>
            </w:r>
            <w:r>
              <w:instrText xml:space="preserve"> XE "План залучення клієнтів Microsoft Dynamics 365, випуск Enterprise, додаткова ліцензія"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План залучення клієнтів Microsoft Dynamics 365, випуск Enterprise, ліцензія для переходу в рамках Підтримки програмного забезпечення</w:t>
            </w:r>
            <w:r>
              <w:fldChar w:fldCharType="begin"/>
            </w:r>
            <w:r>
              <w:instrText xml:space="preserve"> XE "План залучення клієнтів Microsoft Dynamics 365,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План Microsoft Dynamics 365, випуск Enterprise (ліцензія на передплату користувача)</w:t>
            </w:r>
            <w:r>
              <w:fldChar w:fldCharType="begin"/>
            </w:r>
            <w:r>
              <w:instrText xml:space="preserve"> XE "План Microsoft Dynamics 365, випуск Enterprise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Додаткова ліцензія на план Microsoft Dynamics 365, випуск Enterprise, (ліцензія на передплату користувача)</w:t>
            </w:r>
            <w:r>
              <w:fldChar w:fldCharType="begin"/>
            </w:r>
            <w:r>
              <w:instrText xml:space="preserve"> XE "Додаткова ліцензія на план Microsoft Dynamics 365, випуск Enterprise,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План Microsoft Dynamics 365, випуск Enterprise, ліцензія для переходу в рамках Підтримки програмного забезпечення (ліцензія на передплату користувача)</w:t>
            </w:r>
            <w:r>
              <w:fldChar w:fldCharType="begin"/>
            </w:r>
            <w:r>
              <w:instrText xml:space="preserve"> XE "План Microsoft Dynamics 365, випуск Enterprise, ліцензія для переходу в рамках Підтримки програмного забезпечення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План Microsoft Dynamics 365 Unified Operations, випуск Enterprise</w:t>
            </w:r>
            <w:r>
              <w:fldChar w:fldCharType="begin"/>
            </w:r>
            <w:r>
              <w:instrText xml:space="preserve"> XE "План Microsoft Dynamics 365 Unified Operations, випуск Enterprise"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План Microsoft Dynamics 365 Unified Operations, випуск Enterprise, додаткова ліцензія</w:t>
            </w:r>
            <w:r>
              <w:fldChar w:fldCharType="begin"/>
            </w:r>
            <w:r>
              <w:instrText xml:space="preserve"> XE "План Microsoft Dynamics 365 Unified Operations, випуск Enterprise, додаткова ліцензія"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План Microsoft Dynamics 365 Unified Operations, випуск Enterprise, ліцензія для переходу в рамках Підтримки програмного забезпечення</w:t>
            </w:r>
            <w:r>
              <w:fldChar w:fldCharType="begin"/>
            </w:r>
            <w:r>
              <w:instrText xml:space="preserve"> XE "План Microsoft Dynamics 365 Unified Operations, випуск Enterprise, ліцензія для переходу в рамках Підтримки програмного забезпечення" </w:instrText>
            </w:r>
            <w:r>
              <w:fldChar w:fldCharType="end"/>
            </w:r>
            <w:r>
              <w:t xml:space="preserve"> (ліцензія на передплату для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Customer Service, Enterprise edition (ліцензія на передплату користувача)</w:t>
            </w:r>
            <w:r>
              <w:fldChar w:fldCharType="begin"/>
            </w:r>
            <w:r>
              <w:instrText xml:space="preserve"> XE "Microsoft Dynamics 365 for Customer Service,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Customer Service, Enterprise Edition (ліцензія на передплату «на пристрій»)</w:t>
            </w:r>
            <w:r>
              <w:fldChar w:fldCharType="begin"/>
            </w:r>
            <w:r>
              <w:instrText xml:space="preserve"> XE "Microsoft Dynamics 365 for Customer Service, Enterprise Edition (ліцензія на передплату «на пристрій»)"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Field Service, Enterprise edition (ліцензія на передплату користувача)</w:t>
            </w:r>
            <w:r>
              <w:fldChar w:fldCharType="begin"/>
            </w:r>
            <w:r>
              <w:instrText xml:space="preserve"> XE "Microsoft Dynamics 365 for Field Service,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Field Service, Enterprise edition (ліцензія на передплату «на пристрій»)</w:t>
            </w:r>
            <w:r>
              <w:fldChar w:fldCharType="begin"/>
            </w:r>
            <w:r>
              <w:instrText xml:space="preserve"> XE "Microsoft Dynamics 365 for Field Service, Enterprise edition (ліцензія на передплату «на пристрій»)"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Operations Device, випуск Enterprise</w:t>
            </w:r>
            <w:r>
              <w:fldChar w:fldCharType="begin"/>
            </w:r>
            <w:r>
              <w:instrText xml:space="preserve"> XE "Microsoft Dynamics 365 for Operations Device, випуск Enterprise"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Operations Device, випуск Enterprise, додаткова ліцензія (ліцензія на передплату пристрою)</w:t>
            </w:r>
            <w:r>
              <w:fldChar w:fldCharType="begin"/>
            </w:r>
            <w:r>
              <w:instrText xml:space="preserve"> XE "Microsoft Dynamics 365 for Operations Device, випуск Enterprise, додаткова ліцензія (ліцензія на передплату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Operations Device, випуск Enterprise, ліцензія для переходу в рамках Підтримки програмного забезпечення (ліцензія на передплату пристрою)</w:t>
            </w:r>
            <w:r>
              <w:fldChar w:fldCharType="begin"/>
            </w:r>
            <w:r>
              <w:instrText xml:space="preserve"> XE "Microsoft Dynamics 365 for Operations Device, випуск Enterprise, ліцензія для переходу в рамках Підтримки програмного забезпечення (ліцензія на передплату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Project Service Automation, Enterprise edition (ліцензія на передплату користувача)</w:t>
            </w:r>
            <w:r>
              <w:fldChar w:fldCharType="begin"/>
            </w:r>
            <w:r>
              <w:instrText xml:space="preserve"> XE "Microsoft Dynamics 365 for Project Service Automation,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Retail, випуск Enterprise</w:t>
            </w:r>
            <w:r>
              <w:fldChar w:fldCharType="begin"/>
            </w:r>
            <w:r>
              <w:instrText xml:space="preserve"> XE "Microsoft Dynamics 365 for Retail,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Retail, випуск Enterprise, додаткова ліцензія</w:t>
            </w:r>
            <w:r>
              <w:fldChar w:fldCharType="begin"/>
            </w:r>
            <w:r>
              <w:instrText xml:space="preserve"> XE "Microsoft Dynamics 365 for Retail,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Retail, випуск Enterprise, ліцензія для переходу в рамках Підтримки програмного забезпечення</w:t>
            </w:r>
            <w:r>
              <w:fldChar w:fldCharType="begin"/>
            </w:r>
            <w:r>
              <w:instrText xml:space="preserve"> XE "Microsoft Dynamics 365 for Retail,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Sales, Enterprise edition (ліцензія на передплату користувача)</w:t>
            </w:r>
            <w:r>
              <w:fldChar w:fldCharType="begin"/>
            </w:r>
            <w:r>
              <w:instrText xml:space="preserve"> XE "Microsoft Dynamics 365 for Sales,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Talent, випуск Enterprise</w:t>
            </w:r>
            <w:r>
              <w:fldChar w:fldCharType="begin"/>
            </w:r>
            <w:r>
              <w:instrText xml:space="preserve"> XE "Microsoft Dynamics 365 for Talent, випуск Enterprise"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Talent, випуск Enterprise, додаткова ліцензія</w:t>
            </w:r>
            <w:r>
              <w:fldChar w:fldCharType="begin"/>
            </w:r>
            <w:r>
              <w:instrText xml:space="preserve"> XE "Microsoft Dynamics 365 for Talent, випуск Enterprise, додаткова ліцензія" </w:instrText>
            </w:r>
            <w:r>
              <w:fldChar w:fldCharType="end"/>
            </w:r>
            <w:r>
              <w:t xml:space="preserve">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Talent, випуск Enterprise, ліцензія для переходу в рамках Підтримки програмного забезпечення</w:t>
            </w:r>
            <w:r>
              <w:fldChar w:fldCharType="begin"/>
            </w:r>
            <w:r>
              <w:instrText xml:space="preserve"> XE "Microsoft Dynamics 365 for Talent, випуск Enterprise, ліцензія для переходу в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Team Members, Enterprise edition (ліцензія на передплату користувача)</w:t>
            </w:r>
            <w:r>
              <w:fldChar w:fldCharType="begin"/>
            </w:r>
            <w:r>
              <w:instrText xml:space="preserve"> XE "Microsoft Dynamics 365 for Team Members, Enterprise edition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Team Members, Enterprise edition, додаткова ліцензія (на передплату користувача)</w:t>
            </w:r>
            <w:r>
              <w:fldChar w:fldCharType="begin"/>
            </w:r>
            <w:r>
              <w:instrText xml:space="preserve"> XE "Microsoft Dynamics 365 for Team Members, Enterprise edition, додаткова ліцензія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Team Members, Enterprise edition, ліцензія для переходу в рамках Підтримки програмного забезпечення (на передплату користувача)</w:t>
            </w:r>
            <w:r>
              <w:fldChar w:fldCharType="begin"/>
            </w:r>
            <w:r>
              <w:instrText xml:space="preserve"> XE "Microsoft Dynamics 365 for Team Members, Enterprise edition, ліцензія для переходу в рамках Підтримки програмного забезпечення (на передплату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Enterprise edition – додатковий портал для залучення клієнтів</w:t>
            </w:r>
            <w:r>
              <w:fldChar w:fldCharType="begin"/>
            </w:r>
            <w:r>
              <w:instrText xml:space="preserve"> XE "Microsoft Dynamics 365 Enterprise edition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Enterprise edition – перегляди додаткових сторінок порталу для залучення клієнтів</w:t>
            </w:r>
            <w:r>
              <w:fldChar w:fldCharType="begin"/>
            </w:r>
            <w:r>
              <w:instrText xml:space="preserve"> XE "Microsoft Dynamics 365 Enterprise edition – перегляди додаткових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Enterprise edition – додатковий виробничий екземпляр для залучення клієнтів</w:t>
            </w:r>
            <w:r>
              <w:fldChar w:fldCharType="begin"/>
            </w:r>
            <w:r>
              <w:instrText xml:space="preserve"> XE "Microsoft Dynamics 365 Enterprise edition – додатковий 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Enterprise edition – додатковий невиробничий екземпляр для залучення клієнтів</w:t>
            </w:r>
            <w:r>
              <w:fldChar w:fldCharType="begin"/>
            </w:r>
            <w:r>
              <w:instrText xml:space="preserve"> XE "Microsoft Dynamics 365 Enterprise edition – додатковий 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Enterprise edition – додатковий простір для зберігання баз даних для залучення клієнтів</w:t>
            </w:r>
            <w:r>
              <w:fldChar w:fldCharType="begin"/>
            </w:r>
            <w:r>
              <w:instrText xml:space="preserve"> XE "Microsoft Dynamics 365 Enterprise edition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Enterprise edition – додаткові публікації в соціальних мережах для залучення клієнтів</w:t>
            </w:r>
            <w:r>
              <w:fldChar w:fldCharType="begin"/>
            </w:r>
            <w:r>
              <w:instrText xml:space="preserve"> XE "Microsoft Dynamics 365 Enterprise edition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Field Service, Enterprise edition – оптимізація планування використання ресурсів</w:t>
            </w:r>
            <w:r>
              <w:fldChar w:fldCharType="begin"/>
            </w:r>
            <w:r>
              <w:instrText xml:space="preserve"> XE "Microsoft Dynamics 365 for Field Service, Enterprise edition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Operations, Enterprise edition – додатковий простір для зберігання баз даних</w:t>
            </w:r>
            <w:r>
              <w:fldChar w:fldCharType="begin"/>
            </w:r>
            <w:r>
              <w:instrText xml:space="preserve"> XE "Microsoft Dynamics 365 for Operations, Enterprise edition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Operations, Enterprise edition – додатковий простір для зберігання файлів</w:t>
            </w:r>
            <w:r>
              <w:fldChar w:fldCharType="begin"/>
            </w:r>
            <w:r>
              <w:instrText xml:space="preserve"> XE "Microsoft Dynamics 365 for Operations, Enterprise edition – додатковий простір для зберігання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Operations, Enterprise edition – Sandbox рівень 1: Developer &amp; Test Instance</w:t>
            </w:r>
            <w:r>
              <w:fldChar w:fldCharType="begin"/>
            </w:r>
            <w:r>
              <w:instrText xml:space="preserve"> XE "Microsoft Dynamics 365 for Operations, Enterprise edition – Sandbox рівень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Operations, Enterprise edition – Sandbox рівень 2: приймальні випробування рівня Standard</w:t>
            </w:r>
            <w:r>
              <w:fldChar w:fldCharType="begin"/>
            </w:r>
            <w:r>
              <w:instrText xml:space="preserve"> XE "Microsoft Dynamics 365 for Operations, Enterprise edition – Sandbox рівень 2: приймальні випробування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Operations, Enterprise edition – Sandbox рівень 3: приймальні випробування рівня Premier</w:t>
            </w:r>
            <w:r>
              <w:fldChar w:fldCharType="begin"/>
            </w:r>
            <w:r>
              <w:instrText xml:space="preserve"> XE "Microsoft Dynamics 365 for Operations, Enterprise edition – Sandbox рівень 3: приймальні випробування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Operations, Enterprise edition – Sandbox рівень 4: випробування продуктивності рівня Standard</w:t>
            </w:r>
            <w:r>
              <w:fldChar w:fldCharType="begin"/>
            </w:r>
            <w:r>
              <w:instrText xml:space="preserve"> XE "Microsoft Dynamics 365 for Operations, Enterprise edition – Sandbox рівень 4: випробування продуктивності рівня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Dynamics 365 for Operations, Enterprise edition – Sandbox рівень 5: випробування продуктивності рівня Premier</w:t>
            </w:r>
            <w:r>
              <w:fldChar w:fldCharType="begin"/>
            </w:r>
            <w:r>
              <w:instrText xml:space="preserve"> XE "Microsoft Dynamics 365 for Operations, Enterprise edition – Sandbox рівень 5: випробування продуктивності рівня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Розширена підтримка Microsoft Dynamics 365</w:t>
            </w:r>
            <w:r>
              <w:fldChar w:fldCharType="begin"/>
            </w:r>
            <w:r>
              <w:instrText xml:space="preserve"> XE "Розширена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Професійна пряма підтримка Microsoft Dynamics 365</w:t>
            </w:r>
            <w:r>
              <w:fldChar w:fldCharType="begin"/>
            </w:r>
            <w:r>
              <w:instrText xml:space="preserve"> XE "Професійна пряма підтримка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2"/>
      </w:pPr>
      <w:bookmarkStart w:id="242" w:name="_Sec1153"/>
      <w:r>
        <w:t>2. Умови продукту</w:t>
      </w:r>
      <w:bookmarkEnd w:id="242"/>
    </w:p>
    <w:tbl>
      <w:tblPr>
        <w:tblStyle w:val="PURTable"/>
        <w:tblW w:w="0" w:type="dxa"/>
        <w:tblLook w:val="04A0" w:firstRow="1" w:lastRow="0" w:firstColumn="1" w:lastColumn="0" w:noHBand="0" w:noVBand="1"/>
      </w:tblPr>
      <w:tblGrid>
        <w:gridCol w:w="3651"/>
        <w:gridCol w:w="3635"/>
        <w:gridCol w:w="3630"/>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Усе, крім Microsoft Relationship Sales</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pPr>
    </w:p>
    <w:p w:rsidR="007950F1" w:rsidRDefault="00B16881">
      <w:pPr>
        <w:pStyle w:val="ProductList-ClauseHeading"/>
        <w:outlineLvl w:val="3"/>
      </w:pPr>
      <w:r>
        <w:t>2.1 Централізована служба підтримки (USD)</w:t>
      </w:r>
    </w:p>
    <w:p w:rsidR="007950F1" w:rsidRDefault="00B16881">
      <w:pPr>
        <w:pStyle w:val="ProductList-Body"/>
      </w:pPr>
      <w:r>
        <w:t>Клієнти з активними передплатами на План залучення клієнтів Microsoft Dynamics 365, План Microsoft Dynamics 365 Unified Operations або План Microsoft Dynamics 365, випуск Enterprise, можуть інсталювати й використовувати програмне забезпечення USD для кожного користувача.</w:t>
      </w:r>
    </w:p>
    <w:p w:rsidR="007950F1" w:rsidRDefault="007950F1">
      <w:pPr>
        <w:pStyle w:val="ProductList-Body"/>
      </w:pPr>
    </w:p>
    <w:p w:rsidR="007950F1" w:rsidRDefault="00B16881">
      <w:pPr>
        <w:pStyle w:val="ProductList-ClauseHeading"/>
        <w:outlineLvl w:val="3"/>
      </w:pPr>
      <w:r>
        <w:t>2.2 Microsoft Dynamics CustomerSource</w:t>
      </w:r>
    </w:p>
    <w:p w:rsidR="007950F1" w:rsidRDefault="00B16881">
      <w:pPr>
        <w:pStyle w:val="ProductList-Body"/>
      </w:pPr>
      <w:r>
        <w:t xml:space="preserve">Клієнти з активними передплатами Microsoft Dynamics 365 Services можуть мати доступ і використовувати CustomerSource. </w:t>
      </w:r>
    </w:p>
    <w:p w:rsidR="007950F1" w:rsidRDefault="007950F1">
      <w:pPr>
        <w:pStyle w:val="ProductList-Body"/>
      </w:pPr>
    </w:p>
    <w:p w:rsidR="007950F1" w:rsidRDefault="00B16881">
      <w:pPr>
        <w:pStyle w:val="ProductList-ClauseHeading"/>
        <w:outlineLvl w:val="3"/>
      </w:pPr>
      <w:r>
        <w:t>2.3 Доступність пропозицій щодо оновлення</w:t>
      </w:r>
    </w:p>
    <w:p w:rsidR="007950F1" w:rsidRDefault="00B16881">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Microsoft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Microsoft Dynamics 365 за угодою про продовження терміну дії до 1 листопада 2019 року. Клієнти з корпоративним ліцензуванням «Volume Licensing» і динамічним прейскурантом (DPL) зможуть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91"/>
        <w:gridCol w:w="5525"/>
      </w:tblGrid>
      <w:tr w:rsidR="007950F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950F1" w:rsidRDefault="00B16881">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950F1" w:rsidRDefault="00B16881">
            <w:pPr>
              <w:pStyle w:val="ProductList-TableBody"/>
            </w:pPr>
            <w:r>
              <w:rPr>
                <w:color w:val="FFFFFF"/>
              </w:rPr>
              <w:t>Відповідна кваліфікаційна пропозиція для онлайнових служб Microsoft Dynamics 365</w:t>
            </w:r>
          </w:p>
        </w:tc>
      </w:tr>
      <w:tr w:rsidR="007950F1">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365 Field Services, випуск Enterprise</w:t>
            </w:r>
            <w:r>
              <w:br/>
            </w:r>
          </w:p>
        </w:tc>
      </w:tr>
      <w:tr w:rsidR="007950F1">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 xml:space="preserve">Microsoft Dynamics CRM і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365, випуск Enterprise, Кваліфікаційна пропозиція від Підтримки програмного забезпечення*</w:t>
            </w:r>
            <w:r>
              <w:br/>
              <w:t>Microsoft Dynamics 365, випуск Enterprise, Add-on для кваліфікаційної пропозиції*</w:t>
            </w:r>
          </w:p>
        </w:tc>
      </w:tr>
      <w:tr w:rsidR="007950F1">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NAV;</w:t>
            </w:r>
            <w:r>
              <w:br/>
              <w:t>Microsoft Dynamics GP; і</w:t>
            </w:r>
            <w:r>
              <w:br/>
              <w:t>ліцензія на передплату Microsoft Dynamics</w:t>
            </w: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br/>
              <w:t>Microsoft Dynamics 365, випуск Business, Кваліфікаційна пропозиція в рамках Підтримки програмного забезпечення*</w:t>
            </w:r>
            <w:r>
              <w:br/>
              <w:t>Microsoft Dynamics 365, випуск Business, Add-on для кваліфікаційної пропозиції*</w:t>
            </w:r>
          </w:p>
        </w:tc>
      </w:tr>
    </w:tbl>
    <w:p w:rsidR="007950F1" w:rsidRDefault="00B16881">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розділах 2.1 і 2.2 вище. </w:t>
      </w:r>
    </w:p>
    <w:p w:rsidR="007950F1" w:rsidRDefault="007950F1">
      <w:pPr>
        <w:pStyle w:val="ProductList-Body"/>
      </w:pPr>
    </w:p>
    <w:p w:rsidR="007950F1" w:rsidRDefault="00B16881">
      <w:pPr>
        <w:pStyle w:val="ProductList-ClauseHeading"/>
        <w:outlineLvl w:val="3"/>
      </w:pPr>
      <w:r>
        <w:t>2.4 Microsoft Dynamics Marketing і Parature</w:t>
      </w:r>
    </w:p>
    <w:p w:rsidR="007950F1" w:rsidRDefault="00B16881">
      <w:pPr>
        <w:pStyle w:val="ProductList-Body"/>
      </w:pPr>
      <w:r>
        <w:t>Клієнти з договорами «Enterprise Agreement» і «Enterprise Subscription Agreement», які отримали ліцензії на продукти Microsoft Dynamics Marketing і Parature до 1 листопада 2016 року згідно з поточною Реєстраційною формою, можуть подовжити свої передплати за будь-якою наступною Реєстраційною формою до 15 травня 2018 року. Незважаючи на будь-які протилежні положення угоди корпоративного ліцензування «Volume Licensing» Клієнта, Клієнти з активними передплатами можуть продовжувати користуватися функціями Parature згідно з умовами їхніх угод до 15 травня 2018 року, з настанням цієї дати всі права на використання продуктів Parature скасовуються.</w:t>
      </w:r>
    </w:p>
    <w:p w:rsidR="007950F1" w:rsidRDefault="007950F1">
      <w:pPr>
        <w:pStyle w:val="ProductList-Body"/>
      </w:pPr>
    </w:p>
    <w:p w:rsidR="007950F1" w:rsidRDefault="00B16881">
      <w:pPr>
        <w:pStyle w:val="ProductList-ClauseHeading"/>
        <w:outlineLvl w:val="3"/>
      </w:pPr>
      <w:r>
        <w:t>2.5 План Microsoft Dynamics 365, випуск Enterprise для державних установ</w:t>
      </w:r>
    </w:p>
    <w:p w:rsidR="007950F1" w:rsidRDefault="00B16881">
      <w:pPr>
        <w:pStyle w:val="ProductList-Body"/>
      </w:pPr>
      <w:r>
        <w:t>План Microsoft Dynamics 365 Unified Operations, Microsoft Dynamics 365 for Retail і Microsoft Dynamics 365 for Talent не входять до Плану Microsoft 365, випуск Enterprise для державних установ.</w:t>
      </w:r>
    </w:p>
    <w:p w:rsidR="007950F1" w:rsidRDefault="007950F1">
      <w:pPr>
        <w:pStyle w:val="ProductList-Body"/>
      </w:pPr>
    </w:p>
    <w:p w:rsidR="007950F1" w:rsidRDefault="00B16881">
      <w:pPr>
        <w:pStyle w:val="ProductList-ClauseHeading"/>
        <w:outlineLvl w:val="3"/>
      </w:pPr>
      <w:r>
        <w:t>2.6 План залучення клієнтів Microsoft Dynamics 365 і Програми для залучення клієнтів, випуск Enterprise для державних і освітніх установ</w:t>
      </w:r>
    </w:p>
    <w:p w:rsidR="007950F1" w:rsidRDefault="00B16881">
      <w:pPr>
        <w:pStyle w:val="ProductList-Body"/>
      </w:pPr>
      <w:r>
        <w:t xml:space="preserve">План залучення клієнтів Microsoft Dynamics 365, випуск Enterprise, і його окремі служби, як їх визначено в Додатку 2 («Набори ліцензій на передплату») до документа </w:t>
      </w:r>
      <w:hyperlink r:id="rId116">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7950F1" w:rsidRDefault="007950F1">
      <w:pPr>
        <w:pStyle w:val="ProductList-Body"/>
      </w:pPr>
    </w:p>
    <w:p w:rsidR="007950F1" w:rsidRDefault="00B16881">
      <w:pPr>
        <w:pStyle w:val="ProductList-ClauseHeading"/>
        <w:outlineLvl w:val="3"/>
      </w:pPr>
      <w:r>
        <w:t>2.7 Вбудовані випуски служб Microsoft Dynamics 365</w:t>
      </w:r>
    </w:p>
    <w:p w:rsidR="007950F1" w:rsidRDefault="00B16881">
      <w:pPr>
        <w:pStyle w:val="ProductList-Body"/>
      </w:pPr>
      <w:r>
        <w:t xml:space="preserve">Вбудовані випуски певних служб Microsoft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7950F1" w:rsidRDefault="007950F1">
      <w:pPr>
        <w:pStyle w:val="ProductList-Body"/>
      </w:pPr>
    </w:p>
    <w:p w:rsidR="007950F1" w:rsidRDefault="00B16881">
      <w:pPr>
        <w:pStyle w:val="ProductList-ClauseHeading"/>
        <w:outlineLvl w:val="3"/>
      </w:pPr>
      <w:r>
        <w:t>2.8 Передумови Ліцензій на користувача Microsoft Dynamics 365 для Team Members</w:t>
      </w:r>
    </w:p>
    <w:p w:rsidR="007950F1" w:rsidRDefault="00B16881">
      <w:pPr>
        <w:pStyle w:val="ProductList-Body"/>
      </w:pPr>
      <w:r>
        <w:t>Лише клієнти з ліцензіями на План Microsoft Dynamics 365, План залучення клієнтів у Microsoft Dynamics 365 чи План Microsoft Dynamics 365 Unified Operations можуть отримати ліцензії на користувача Microsoft Dynamics 365 Team Members.</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GroupHeading"/>
        <w:outlineLvl w:val="1"/>
      </w:pPr>
      <w:bookmarkStart w:id="243" w:name="_Sec632"/>
      <w:r>
        <w:t>Служби Office 365</w:t>
      </w:r>
      <w:bookmarkEnd w:id="243"/>
      <w:r>
        <w:fldChar w:fldCharType="begin"/>
      </w:r>
      <w:r>
        <w:instrText xml:space="preserve"> TC "</w:instrText>
      </w:r>
      <w:bookmarkStart w:id="244" w:name="_Toc502074569"/>
      <w:r>
        <w:instrText>Служби Office 365</w:instrText>
      </w:r>
      <w:bookmarkEnd w:id="244"/>
      <w:r>
        <w:instrText>" \l 2</w:instrText>
      </w:r>
      <w:r>
        <w:fldChar w:fldCharType="end"/>
      </w:r>
    </w:p>
    <w:p w:rsidR="007950F1" w:rsidRDefault="00B16881">
      <w:pPr>
        <w:pStyle w:val="ProductList-Offering2HeadingNoBorder"/>
        <w:outlineLvl w:val="2"/>
      </w:pPr>
      <w:bookmarkStart w:id="245" w:name="_Sec633"/>
      <w:r>
        <w:t>Програми Office 365</w:t>
      </w:r>
      <w:bookmarkEnd w:id="245"/>
      <w:r>
        <w:fldChar w:fldCharType="begin"/>
      </w:r>
      <w:r>
        <w:instrText xml:space="preserve"> TC "</w:instrText>
      </w:r>
      <w:bookmarkStart w:id="246" w:name="_Toc502074570"/>
      <w:r>
        <w:instrText>Програми Office 365</w:instrText>
      </w:r>
      <w:bookmarkEnd w:id="246"/>
      <w:r>
        <w:instrText>" \l 3</w:instrText>
      </w:r>
      <w:r>
        <w:fldChar w:fldCharType="end"/>
      </w:r>
    </w:p>
    <w:p w:rsidR="007950F1" w:rsidRDefault="00B16881">
      <w:pPr>
        <w:pStyle w:val="ProductList-Offering1SubSection"/>
        <w:outlineLvl w:val="3"/>
      </w:pPr>
      <w:bookmarkStart w:id="247" w:name="_Sec719"/>
      <w:r>
        <w:t>1. Доступність програм</w:t>
      </w:r>
      <w:bookmarkEnd w:id="247"/>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248" w:name="_Sec774"/>
      <w:r>
        <w:t>2. Умови продукту</w:t>
      </w:r>
      <w:bookmarkEnd w:id="248"/>
    </w:p>
    <w:tbl>
      <w:tblPr>
        <w:tblStyle w:val="PURTable"/>
        <w:tblW w:w="0" w:type="dxa"/>
        <w:tblLook w:val="04A0" w:firstRow="1" w:lastRow="0" w:firstColumn="1" w:lastColumn="0" w:noHBand="0" w:noVBand="1"/>
      </w:tblPr>
      <w:tblGrid>
        <w:gridCol w:w="3652"/>
        <w:gridCol w:w="3632"/>
        <w:gridCol w:w="3632"/>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Online</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365 ProPlus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pPr>
    </w:p>
    <w:p w:rsidR="007950F1" w:rsidRDefault="00B16881">
      <w:pPr>
        <w:pStyle w:val="ProductList-ClauseHeading"/>
        <w:outlineLvl w:val="4"/>
      </w:pPr>
      <w:r>
        <w:t>2.1 Переваги використання для учнів</w:t>
      </w:r>
    </w:p>
    <w:p w:rsidR="007950F1" w:rsidRDefault="00B16881">
      <w:pPr>
        <w:pStyle w:val="ProductList-Body"/>
      </w:pPr>
      <w:r>
        <w:t>Це положення не застосовується до Клієнтів, які отримують ліцензію для цього Продукту за угодою Microsoft Cloud.</w:t>
      </w:r>
    </w:p>
    <w:p w:rsidR="007950F1" w:rsidRDefault="007950F1">
      <w:pPr>
        <w:pStyle w:val="ProductList-Body"/>
      </w:pPr>
    </w:p>
    <w:p w:rsidR="007950F1" w:rsidRDefault="00B16881">
      <w:pPr>
        <w:pStyle w:val="ProductList-ClauseHeading"/>
        <w:outlineLvl w:val="4"/>
      </w:pPr>
      <w:r>
        <w:t>2.2 Угода «Campus and School», Реєстраційна форма «Enrollment for Education Solutions» і Програма «Open Value Subscription – рішення «Education Solutions»».</w:t>
      </w:r>
    </w:p>
    <w:p w:rsidR="007950F1" w:rsidRDefault="00B16881">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rsidR="007950F1" w:rsidRDefault="007950F1">
      <w:pPr>
        <w:pStyle w:val="ProductList-Body"/>
      </w:pPr>
    </w:p>
    <w:p w:rsidR="007950F1" w:rsidRDefault="00B16881">
      <w:pPr>
        <w:pStyle w:val="ProductList-ClauseHeading"/>
        <w:outlineLvl w:val="4"/>
      </w:pPr>
      <w:r>
        <w:t>2.3 Право на використання носіїв для Office 365 Pro Plus з Правами на використання Windows To Go</w:t>
      </w:r>
    </w:p>
    <w:p w:rsidR="007950F1" w:rsidRDefault="00B16881">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7950F1" w:rsidRDefault="007950F1">
      <w:pPr>
        <w:pStyle w:val="ProductList-Body"/>
      </w:pPr>
    </w:p>
    <w:p w:rsidR="007950F1" w:rsidRDefault="00B16881">
      <w:pPr>
        <w:pStyle w:val="ProductList-ClauseHeading"/>
        <w:outlineLvl w:val="4"/>
      </w:pPr>
      <w:r>
        <w:t>2.4 Використання в лабораторії й бібліотеці</w:t>
      </w:r>
    </w:p>
    <w:p w:rsidR="007950F1" w:rsidRDefault="00B16881">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чи інформаційним працівникам, можуть інсталювати програмне забезпечення Office Professional Plus в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w:t>
      </w:r>
    </w:p>
    <w:p w:rsidR="007950F1" w:rsidRDefault="007950F1">
      <w:pPr>
        <w:pStyle w:val="ProductList-Body"/>
      </w:pPr>
    </w:p>
    <w:p w:rsidR="007950F1" w:rsidRDefault="00B16881">
      <w:pPr>
        <w:pStyle w:val="ProductList-ClauseHeading"/>
        <w:outlineLvl w:val="4"/>
      </w:pPr>
      <w:r>
        <w:t>2.5 Розширені права на використання для користувачів Office 365 ProPlus Education</w:t>
      </w:r>
    </w:p>
    <w:p w:rsidR="007950F1" w:rsidRDefault="00B16881" w:rsidP="00B16881">
      <w:pPr>
        <w:pStyle w:val="ProductList-Bullet"/>
        <w:numPr>
          <w:ilvl w:val="0"/>
          <w:numId w:val="43"/>
        </w:numPr>
      </w:pPr>
      <w:r>
        <w:t xml:space="preserve">Кожен Ліцензований користувач, якому призначено Office 365 ProPlus (Ліцензію на користувача), може інсталювати одну локальну копію Office Professional Plus виключно для використання Ліцензованим користувачем упродовж дії передплати. </w:t>
      </w:r>
    </w:p>
    <w:p w:rsidR="007950F1" w:rsidRDefault="00B16881" w:rsidP="00B16881">
      <w:pPr>
        <w:pStyle w:val="ProductList-Bullet"/>
        <w:numPr>
          <w:ilvl w:val="0"/>
          <w:numId w:val="43"/>
        </w:numPr>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7950F1" w:rsidRDefault="007950F1">
      <w:pPr>
        <w:pStyle w:val="ProductList-Body"/>
      </w:pPr>
    </w:p>
    <w:p w:rsidR="007950F1" w:rsidRDefault="00B16881">
      <w:pPr>
        <w:pStyle w:val="ProductList-ClauseHeading"/>
        <w:outlineLvl w:val="4"/>
      </w:pPr>
      <w:r>
        <w:t>2.6 Office Multi Language Pack</w:t>
      </w:r>
    </w:p>
    <w:p w:rsidR="007950F1" w:rsidRDefault="00B16881">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7950F1" w:rsidRDefault="007950F1">
      <w:pPr>
        <w:pStyle w:val="ProductList-Body"/>
      </w:pPr>
    </w:p>
    <w:p w:rsidR="007950F1" w:rsidRDefault="00B16881">
      <w:pPr>
        <w:pStyle w:val="ProductList-ClauseHeading"/>
        <w:outlineLvl w:val="4"/>
      </w:pPr>
      <w:r>
        <w:t>2.7 Office Online</w:t>
      </w:r>
    </w:p>
    <w:p w:rsidR="007950F1" w:rsidRDefault="00B16881">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7950F1" w:rsidRDefault="007950F1">
      <w:pPr>
        <w:pStyle w:val="ProductList-Body"/>
      </w:pPr>
    </w:p>
    <w:p w:rsidR="007950F1" w:rsidRDefault="00B16881">
      <w:pPr>
        <w:pStyle w:val="ProductList-ClauseHeading"/>
        <w:outlineLvl w:val="4"/>
      </w:pPr>
      <w:r>
        <w:t>2.8 Період переходу Open Value Subscription</w:t>
      </w:r>
    </w:p>
    <w:p w:rsidR="007950F1" w:rsidRDefault="00B16881">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7950F1" w:rsidRDefault="007950F1">
      <w:pPr>
        <w:pStyle w:val="ProductList-Body"/>
      </w:pPr>
    </w:p>
    <w:p w:rsidR="007950F1" w:rsidRDefault="00B16881">
      <w:pPr>
        <w:pStyle w:val="ProductList-ClauseHeading"/>
        <w:outlineLvl w:val="4"/>
      </w:pPr>
      <w:r>
        <w:t>2.9 Права на розгортання для Visio Professional 2016</w:t>
      </w:r>
    </w:p>
    <w:p w:rsidR="007950F1" w:rsidRDefault="00B16881">
      <w:pPr>
        <w:pStyle w:val="ProductList-Body"/>
      </w:pPr>
      <w:r>
        <w:t>Кожен користувач Office 2016 або кожен користувач, який має право на інсталяцію Office Professional Plus відповідно до Ліцензії для переходу в рамках Підтримки програмного забезпечення для Microsoft 365 (Ліцензія на передплату користувача), з передплатою на Visio Online (план 2) може встановити й використовувати одну копію програмного забезпечення Visio Professional 2016 на пристрої, на якому встановлено Office 2016.</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49" w:name="_Sec634"/>
      <w:r>
        <w:t>Програмні комплекси Office 365 Suites</w:t>
      </w:r>
      <w:bookmarkEnd w:id="249"/>
      <w:r>
        <w:fldChar w:fldCharType="begin"/>
      </w:r>
      <w:r>
        <w:instrText xml:space="preserve"> TC "</w:instrText>
      </w:r>
      <w:bookmarkStart w:id="250" w:name="_Toc502074571"/>
      <w:r>
        <w:instrText>Програмні комплекси Office 365 Suites</w:instrText>
      </w:r>
      <w:bookmarkEnd w:id="250"/>
      <w:r>
        <w:instrText>" \l 3</w:instrText>
      </w:r>
      <w:r>
        <w:fldChar w:fldCharType="end"/>
      </w:r>
    </w:p>
    <w:p w:rsidR="007950F1" w:rsidRDefault="00B16881">
      <w:pPr>
        <w:pStyle w:val="ProductList-Offering1SubSection"/>
        <w:outlineLvl w:val="3"/>
      </w:pPr>
      <w:bookmarkStart w:id="251" w:name="_Sec720"/>
      <w:r>
        <w:t>1. Доступність програм</w:t>
      </w:r>
      <w:bookmarkEnd w:id="251"/>
    </w:p>
    <w:tbl>
      <w:tblPr>
        <w:tblStyle w:val="PURTable"/>
        <w:tblW w:w="0" w:type="dxa"/>
        <w:tblLook w:val="04A0" w:firstRow="1" w:lastRow="0" w:firstColumn="1" w:lastColumn="0" w:noHBand="0" w:noVBand="1"/>
      </w:tblPr>
      <w:tblGrid>
        <w:gridCol w:w="4224"/>
        <w:gridCol w:w="693"/>
        <w:gridCol w:w="693"/>
        <w:gridCol w:w="804"/>
        <w:gridCol w:w="710"/>
        <w:gridCol w:w="727"/>
        <w:gridCol w:w="826"/>
        <w:gridCol w:w="702"/>
        <w:gridCol w:w="738"/>
        <w:gridCol w:w="799"/>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3"/>
      </w:pPr>
      <w:bookmarkStart w:id="252" w:name="_Sec775"/>
      <w:r>
        <w:t>2. Умови продукту</w:t>
      </w:r>
      <w:bookmarkEnd w:id="252"/>
    </w:p>
    <w:tbl>
      <w:tblPr>
        <w:tblStyle w:val="PURTable"/>
        <w:tblW w:w="0" w:type="dxa"/>
        <w:tblLook w:val="04A0" w:firstRow="1" w:lastRow="0" w:firstColumn="1" w:lastColumn="0" w:noHBand="0" w:noVBand="1"/>
      </w:tblPr>
      <w:tblGrid>
        <w:gridCol w:w="3655"/>
        <w:gridCol w:w="3625"/>
        <w:gridCol w:w="3636"/>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Enterprise, A3/A5, Government, F</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I</w:t>
              </w:r>
            </w:hyperlink>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pPr>
    </w:p>
    <w:p w:rsidR="007950F1" w:rsidRDefault="00B16881">
      <w:pPr>
        <w:pStyle w:val="ProductList-ClauseHeading"/>
        <w:outlineLvl w:val="4"/>
      </w:pPr>
      <w:r>
        <w:t>2.1 Хмарна служба для державних установ Сполучених Штатів</w:t>
      </w:r>
    </w:p>
    <w:p w:rsidR="007950F1" w:rsidRDefault="00B16881">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7950F1" w:rsidRDefault="007950F1">
      <w:pPr>
        <w:pStyle w:val="ProductList-Body"/>
      </w:pPr>
    </w:p>
    <w:p w:rsidR="007950F1" w:rsidRDefault="00B16881">
      <w:pPr>
        <w:pStyle w:val="ProductList-ClauseHeading"/>
        <w:outlineLvl w:val="4"/>
      </w:pPr>
      <w:r>
        <w:t>2.2 Придбання за угодою «Campus and School»</w:t>
      </w:r>
    </w:p>
    <w:p w:rsidR="007950F1" w:rsidRDefault="00B16881">
      <w:pPr>
        <w:pStyle w:val="ProductList-Body"/>
      </w:pPr>
      <w:r>
        <w:t xml:space="preserve">За Угодою «Campus and School» ліцензії на передплату для Програмних комплексів Office 365 А3/А5 Suites повинні придбаватися на користувача для всієї Установи. Якщо необхідні додаткові Ліцензії на передплату користувача для доступу до Програмних комплексів Office 365 А3/А5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 розміщенні щорічних замовлень Установа може виписати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Онлайнові послуги, ніж у розмірі початкового замовлення, якщо в щорічному замовленні задовольняються мінімальні вимоги до Продукту платформи Education (EES), Продукту з категорії платформ для настільних комп'ютерів School, Enterprise Online Service чи пропозиції для учнів, які визначено в угоді корпоративного ліцензування «Volume Licensing» Клієнта.</w:t>
      </w:r>
    </w:p>
    <w:p w:rsidR="007950F1" w:rsidRDefault="007950F1">
      <w:pPr>
        <w:pStyle w:val="ProductList-Body"/>
      </w:pPr>
    </w:p>
    <w:p w:rsidR="007950F1" w:rsidRDefault="00B16881">
      <w:pPr>
        <w:pStyle w:val="ProductList-ClauseHeading"/>
        <w:outlineLvl w:val="4"/>
      </w:pPr>
      <w:r>
        <w:t>2.3 Розширені права на використання для Освітніх клієнтів</w:t>
      </w:r>
    </w:p>
    <w:p w:rsidR="007950F1" w:rsidRDefault="00B16881">
      <w:pPr>
        <w:pStyle w:val="ProductList-Body"/>
      </w:pPr>
      <w:r>
        <w:t>Кожен Ліцензований користувач,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Перевагами використання для учнів.</w:t>
      </w:r>
    </w:p>
    <w:p w:rsidR="007950F1" w:rsidRDefault="007950F1">
      <w:pPr>
        <w:pStyle w:val="ProductList-Body"/>
      </w:pPr>
    </w:p>
    <w:p w:rsidR="007950F1" w:rsidRDefault="00B16881">
      <w:pPr>
        <w:pStyle w:val="ProductList-ClauseHeading"/>
        <w:outlineLvl w:val="4"/>
      </w:pPr>
      <w:r>
        <w:t>2.4 Використання в лабораторіях або бібліотеках згідно з угодою «Campus and School»</w:t>
      </w:r>
    </w:p>
    <w:p w:rsidR="007950F1" w:rsidRDefault="00B16881">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чи Office 365 A3/A5, призначеним усім в Організації, див. в </w:t>
      </w:r>
      <w:hyperlink w:anchor="_Sec633">
        <w:r>
          <w:rPr>
            <w:color w:val="00467F"/>
            <w:u w:val="single"/>
          </w:rPr>
          <w:t>Записі продукту Office 365 ProPlus</w:t>
        </w:r>
      </w:hyperlink>
      <w:r>
        <w:t>.</w:t>
      </w:r>
    </w:p>
    <w:p w:rsidR="007950F1" w:rsidRDefault="007950F1">
      <w:pPr>
        <w:pStyle w:val="ProductList-Body"/>
      </w:pPr>
    </w:p>
    <w:p w:rsidR="007950F1" w:rsidRDefault="00B16881">
      <w:pPr>
        <w:pStyle w:val="ProductList-ClauseHeading"/>
        <w:outlineLvl w:val="4"/>
      </w:pPr>
      <w:r>
        <w:t>2.5 Office 365 для підприємств F1</w:t>
      </w:r>
    </w:p>
    <w:p w:rsidR="007950F1" w:rsidRDefault="00B16881">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rsidR="007950F1" w:rsidRDefault="007950F1">
      <w:pPr>
        <w:pStyle w:val="ProductList-Body"/>
      </w:pPr>
    </w:p>
    <w:p w:rsidR="007950F1" w:rsidRDefault="00B16881">
      <w:pPr>
        <w:pStyle w:val="ProductList-ClauseHeading"/>
        <w:outlineLvl w:val="4"/>
      </w:pPr>
      <w:r>
        <w:t>2.6 Office Multi Language Pack</w:t>
      </w:r>
    </w:p>
    <w:p w:rsidR="007950F1" w:rsidRDefault="00B16881">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7950F1" w:rsidRDefault="007950F1">
      <w:pPr>
        <w:pStyle w:val="ProductList-Body"/>
      </w:pPr>
    </w:p>
    <w:p w:rsidR="007950F1" w:rsidRDefault="00B16881">
      <w:pPr>
        <w:pStyle w:val="ProductList-ClauseHeading"/>
        <w:outlineLvl w:val="4"/>
      </w:pPr>
      <w:r>
        <w:t>2.7 Одержання ключа продукту для Office 365 Midsize Business</w:t>
      </w:r>
    </w:p>
    <w:p w:rsidR="007950F1" w:rsidRDefault="00B16881">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53" w:name="_Sec918"/>
      <w:r>
        <w:t>Office 365 Cloud App Security</w:t>
      </w:r>
      <w:bookmarkEnd w:id="253"/>
      <w:r>
        <w:fldChar w:fldCharType="begin"/>
      </w:r>
      <w:r>
        <w:instrText xml:space="preserve"> TC "</w:instrText>
      </w:r>
      <w:bookmarkStart w:id="254" w:name="_Toc502074572"/>
      <w:r>
        <w:instrText>Office 365 Cloud App Security</w:instrText>
      </w:r>
      <w:bookmarkEnd w:id="254"/>
      <w:r>
        <w:instrText>" \l 3</w:instrText>
      </w:r>
      <w:r>
        <w:fldChar w:fldCharType="end"/>
      </w:r>
    </w:p>
    <w:p w:rsidR="007950F1" w:rsidRDefault="00B16881">
      <w:pPr>
        <w:pStyle w:val="ProductList-Offering1SubSection"/>
        <w:outlineLvl w:val="3"/>
      </w:pPr>
      <w:bookmarkStart w:id="255" w:name="_Sec919"/>
      <w:r>
        <w:t>1. Доступність програм</w:t>
      </w:r>
      <w:bookmarkEnd w:id="255"/>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none" w:sz="4" w:space="0" w:color="A5A5A5"/>
              <w:right w:val="none" w:sz="4" w:space="0" w:color="6E6E6E"/>
            </w:tcBorders>
          </w:tcPr>
          <w:p w:rsidR="007950F1" w:rsidRDefault="00B16881">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3"/>
      </w:pPr>
      <w:bookmarkStart w:id="256" w:name="_Sec920"/>
      <w:r>
        <w:t>2. Умови продукту</w:t>
      </w:r>
      <w:bookmarkEnd w:id="256"/>
    </w:p>
    <w:tbl>
      <w:tblPr>
        <w:tblStyle w:val="PURTable"/>
        <w:tblW w:w="0" w:type="dxa"/>
        <w:tblLook w:val="04A0" w:firstRow="1" w:lastRow="0" w:firstColumn="1" w:lastColumn="0" w:noHBand="0" w:noVBand="1"/>
      </w:tblPr>
      <w:tblGrid>
        <w:gridCol w:w="3653"/>
        <w:gridCol w:w="3629"/>
        <w:gridCol w:w="363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Office 365 Cloud App Security (Ліцензія на передплату користувача) (1:15)</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2.1 Переваги використання для учнів</w:t>
      </w:r>
    </w:p>
    <w:p w:rsidR="007950F1" w:rsidRDefault="00B16881">
      <w:pPr>
        <w:pStyle w:val="ProductList-Body"/>
      </w:pPr>
      <w:r>
        <w:t>Це положення не застосовується до Клієнтів, які отримують ліцензію для цього Продукту за угодою Microsoft Cloud.</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57" w:name="_Sec877"/>
      <w:r>
        <w:t>Microsoft MyAnalytics</w:t>
      </w:r>
      <w:bookmarkEnd w:id="257"/>
      <w:r>
        <w:fldChar w:fldCharType="begin"/>
      </w:r>
      <w:r>
        <w:instrText xml:space="preserve"> TC "</w:instrText>
      </w:r>
      <w:bookmarkStart w:id="258" w:name="_Toc502074573"/>
      <w:r>
        <w:instrText>Microsoft MyAnalytics</w:instrText>
      </w:r>
      <w:bookmarkEnd w:id="258"/>
      <w:r>
        <w:instrText>" \l 3</w:instrText>
      </w:r>
      <w:r>
        <w:fldChar w:fldCharType="end"/>
      </w:r>
    </w:p>
    <w:p w:rsidR="007950F1" w:rsidRDefault="00B16881">
      <w:pPr>
        <w:pStyle w:val="ProductList-Offering1SubSection"/>
        <w:outlineLvl w:val="3"/>
      </w:pPr>
      <w:bookmarkStart w:id="259" w:name="_Sec878"/>
      <w:r>
        <w:t>1. Доступність програм</w:t>
      </w:r>
      <w:bookmarkEnd w:id="259"/>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none" w:sz="4" w:space="0" w:color="BFBFBF"/>
              <w:right w:val="none" w:sz="4" w:space="0" w:color="6E6E6E"/>
            </w:tcBorders>
          </w:tcPr>
          <w:p w:rsidR="007950F1" w:rsidRDefault="00B16881">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3"/>
      </w:pPr>
      <w:bookmarkStart w:id="260" w:name="_Sec879"/>
      <w:r>
        <w:t>2. Умови продукту</w:t>
      </w:r>
      <w:bookmarkEnd w:id="260"/>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61" w:name="_Sec880"/>
      <w:r>
        <w:t>Засіб удосконаленого забезпечення відповідності Office 365</w:t>
      </w:r>
      <w:bookmarkEnd w:id="261"/>
      <w:r>
        <w:fldChar w:fldCharType="begin"/>
      </w:r>
      <w:r>
        <w:instrText xml:space="preserve"> TC "</w:instrText>
      </w:r>
      <w:bookmarkStart w:id="262" w:name="_Toc502074574"/>
      <w:r>
        <w:instrText>Засіб удосконаленого забезпечення відповідності Office 365</w:instrText>
      </w:r>
      <w:bookmarkEnd w:id="262"/>
      <w:r>
        <w:instrText>" \l 3</w:instrText>
      </w:r>
      <w:r>
        <w:fldChar w:fldCharType="end"/>
      </w:r>
    </w:p>
    <w:p w:rsidR="007950F1" w:rsidRDefault="00B16881">
      <w:pPr>
        <w:pStyle w:val="ProductList-Offering1SubSection"/>
        <w:outlineLvl w:val="3"/>
      </w:pPr>
      <w:bookmarkStart w:id="263" w:name="_Sec881"/>
      <w:r>
        <w:t>1. Доступність програм</w:t>
      </w:r>
      <w:bookmarkEnd w:id="263"/>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none" w:sz="4" w:space="0" w:color="BFBFBF"/>
              <w:right w:val="none" w:sz="4" w:space="0" w:color="6E6E6E"/>
            </w:tcBorders>
          </w:tcPr>
          <w:p w:rsidR="007950F1" w:rsidRDefault="00B16881">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264" w:name="_Sec882"/>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65" w:name="_Sec665"/>
      <w:r>
        <w:t>Exchange Online</w:t>
      </w:r>
      <w:bookmarkEnd w:id="265"/>
      <w:r>
        <w:fldChar w:fldCharType="begin"/>
      </w:r>
      <w:r>
        <w:instrText xml:space="preserve"> TC "</w:instrText>
      </w:r>
      <w:bookmarkStart w:id="266" w:name="_Toc502074575"/>
      <w:r>
        <w:instrText>Exchange Online</w:instrText>
      </w:r>
      <w:bookmarkEnd w:id="266"/>
      <w:r>
        <w:instrText>" \l 3</w:instrText>
      </w:r>
      <w:r>
        <w:fldChar w:fldCharType="end"/>
      </w:r>
    </w:p>
    <w:p w:rsidR="007950F1" w:rsidRDefault="00B16881">
      <w:pPr>
        <w:pStyle w:val="ProductList-Offering1SubSection"/>
        <w:outlineLvl w:val="3"/>
      </w:pPr>
      <w:bookmarkStart w:id="267" w:name="_Sec721"/>
      <w:r>
        <w:t>1. Доступність програм</w:t>
      </w:r>
      <w:bookmarkEnd w:id="26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268" w:name="_Sec776"/>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3">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Покращений захист від загроз Office 365 (ліцензія на передплату користувача)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pPr>
    </w:p>
    <w:p w:rsidR="007950F1" w:rsidRDefault="00B16881">
      <w:pPr>
        <w:pStyle w:val="ProductList-ClauseHeading"/>
        <w:outlineLvl w:val="4"/>
      </w:pPr>
      <w:r>
        <w:t>2.1 Exchange Online Archiving для Exchange Server</w:t>
      </w:r>
    </w:p>
    <w:p w:rsidR="007950F1" w:rsidRDefault="00B16881">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7950F1" w:rsidRDefault="007950F1">
      <w:pPr>
        <w:pStyle w:val="ProductList-Body"/>
      </w:pPr>
    </w:p>
    <w:p w:rsidR="007950F1" w:rsidRDefault="00B16881">
      <w:pPr>
        <w:pStyle w:val="ProductList-ClauseHeading"/>
        <w:outlineLvl w:val="4"/>
      </w:pPr>
      <w:r>
        <w:t>2.2 Exchange Online Archiving для Exchange Server A</w:t>
      </w:r>
    </w:p>
    <w:p w:rsidR="007950F1" w:rsidRDefault="00B16881">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7950F1" w:rsidRDefault="007950F1">
      <w:pPr>
        <w:pStyle w:val="ProductList-Body"/>
      </w:pPr>
    </w:p>
    <w:p w:rsidR="007950F1" w:rsidRDefault="00B16881">
      <w:pPr>
        <w:pStyle w:val="ProductList-ClauseHeading"/>
        <w:outlineLvl w:val="4"/>
      </w:pPr>
      <w:r>
        <w:t>2.3 Переваги використання для учнів</w:t>
      </w:r>
    </w:p>
    <w:p w:rsidR="007950F1" w:rsidRDefault="00B16881">
      <w:pPr>
        <w:pStyle w:val="ProductList-Body"/>
      </w:pPr>
      <w:r>
        <w:t>Це положення не застосовується до Клієнтів, які отримують ліцензію для цього Продукту за угодою Microsoft Cloud.</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69" w:name="_Sec666"/>
      <w:r>
        <w:t>OneDrive для бізнесу</w:t>
      </w:r>
      <w:bookmarkEnd w:id="269"/>
      <w:r>
        <w:fldChar w:fldCharType="begin"/>
      </w:r>
      <w:r>
        <w:instrText xml:space="preserve"> TC "</w:instrText>
      </w:r>
      <w:bookmarkStart w:id="270" w:name="_Toc502074576"/>
      <w:r>
        <w:instrText>OneDrive для бізнесу</w:instrText>
      </w:r>
      <w:bookmarkEnd w:id="270"/>
      <w:r>
        <w:instrText>" \l 3</w:instrText>
      </w:r>
      <w:r>
        <w:fldChar w:fldCharType="end"/>
      </w:r>
    </w:p>
    <w:p w:rsidR="007950F1" w:rsidRDefault="00B16881">
      <w:pPr>
        <w:pStyle w:val="ProductList-Offering1SubSection"/>
        <w:outlineLvl w:val="3"/>
      </w:pPr>
      <w:bookmarkStart w:id="271" w:name="_Sec722"/>
      <w:r>
        <w:t>1. Доступність програм</w:t>
      </w:r>
      <w:bookmarkEnd w:id="271"/>
    </w:p>
    <w:tbl>
      <w:tblPr>
        <w:tblStyle w:val="PURTable"/>
        <w:tblW w:w="0" w:type="dxa"/>
        <w:tblLook w:val="04A0" w:firstRow="1" w:lastRow="0" w:firstColumn="1" w:lastColumn="0" w:noHBand="0" w:noVBand="1"/>
      </w:tblPr>
      <w:tblGrid>
        <w:gridCol w:w="4247"/>
        <w:gridCol w:w="696"/>
        <w:gridCol w:w="696"/>
        <w:gridCol w:w="807"/>
        <w:gridCol w:w="712"/>
        <w:gridCol w:w="728"/>
        <w:gridCol w:w="828"/>
        <w:gridCol w:w="705"/>
        <w:gridCol w:w="695"/>
        <w:gridCol w:w="802"/>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7F7F7F"/>
              <w:right w:val="none" w:sz="4" w:space="0" w:color="6E6E6E"/>
            </w:tcBorders>
          </w:tcPr>
          <w:p w:rsidR="007950F1" w:rsidRDefault="00B16881">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7F7F7F"/>
              <w:left w:val="none" w:sz="4" w:space="0" w:color="6E6E6E"/>
              <w:bottom w:val="none" w:sz="4" w:space="0" w:color="BFBFBF"/>
              <w:right w:val="none" w:sz="4" w:space="0" w:color="6E6E6E"/>
            </w:tcBorders>
          </w:tcPr>
          <w:p w:rsidR="007950F1" w:rsidRDefault="00B16881">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3"/>
      </w:pPr>
      <w:bookmarkStart w:id="272" w:name="_Sec777"/>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73" w:name="_Sec667"/>
      <w:r>
        <w:t>Project Online</w:t>
      </w:r>
      <w:bookmarkEnd w:id="273"/>
      <w:r>
        <w:fldChar w:fldCharType="begin"/>
      </w:r>
      <w:r>
        <w:instrText xml:space="preserve"> TC "</w:instrText>
      </w:r>
      <w:bookmarkStart w:id="274" w:name="_Toc502074577"/>
      <w:r>
        <w:instrText>Project Online</w:instrText>
      </w:r>
      <w:bookmarkEnd w:id="274"/>
      <w:r>
        <w:instrText>" \l 3</w:instrText>
      </w:r>
      <w:r>
        <w:fldChar w:fldCharType="end"/>
      </w:r>
    </w:p>
    <w:p w:rsidR="007950F1" w:rsidRDefault="00B16881">
      <w:pPr>
        <w:pStyle w:val="ProductList-Offering1SubSection"/>
        <w:outlineLvl w:val="3"/>
      </w:pPr>
      <w:bookmarkStart w:id="275" w:name="_Sec723"/>
      <w:r>
        <w:t>1. Доступність програм</w:t>
      </w:r>
      <w:bookmarkEnd w:id="275"/>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276" w:name="_Sec778"/>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jc w:val="right"/>
      </w:pPr>
    </w:p>
    <w:p w:rsidR="007950F1" w:rsidRDefault="00B16881">
      <w:pPr>
        <w:pStyle w:val="ProductList-ClauseHeading"/>
        <w:outlineLvl w:val="4"/>
      </w:pPr>
      <w:r>
        <w:t>2.1 Office Multi Language Pack</w:t>
      </w:r>
    </w:p>
    <w:p w:rsidR="007950F1" w:rsidRDefault="00B16881">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7950F1" w:rsidRDefault="007950F1">
      <w:pPr>
        <w:pStyle w:val="ProductList-Body"/>
      </w:pPr>
    </w:p>
    <w:p w:rsidR="007950F1" w:rsidRDefault="00B16881">
      <w:pPr>
        <w:pStyle w:val="ProductList-ClauseHeading"/>
        <w:outlineLvl w:val="4"/>
      </w:pPr>
      <w:r>
        <w:t>2.2 Права на розгортання для Project Professional 2016</w:t>
      </w:r>
    </w:p>
    <w:p w:rsidR="007950F1" w:rsidRDefault="00B16881">
      <w:pPr>
        <w:pStyle w:val="ProductList-Body"/>
      </w:pPr>
      <w:r>
        <w:t>Кожен користувач Office 2016 і кожен користувач із ліцензією на інсталяцію Office Professional Plus відповідно до Ліцензії для переходу в рамках Підтримки програмного забезпечення для Microsoft 365 (Ліцензія на передплату, «на користувача») з передплатою на Project Online Professional або Project Online Premium може інсталювати й використовувати одну копію програмного забезпечення Project Professional 2016 на пристрої, на якому інстальовано Office.</w:t>
      </w:r>
    </w:p>
    <w:p w:rsidR="007950F1" w:rsidRDefault="007950F1">
      <w:pPr>
        <w:pStyle w:val="ProductList-Body"/>
      </w:pPr>
    </w:p>
    <w:p w:rsidR="007950F1" w:rsidRDefault="00B16881">
      <w:pPr>
        <w:pStyle w:val="ProductList-ClauseHeading"/>
        <w:outlineLvl w:val="4"/>
      </w:pPr>
      <w:r>
        <w:t>2.3 Одержання ключа продукту Project Online і Project Pro для Office 365</w:t>
      </w:r>
    </w:p>
    <w:p w:rsidR="007950F1" w:rsidRDefault="00B16881">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77" w:name="_Sec668"/>
      <w:r>
        <w:t>SharePoint Online</w:t>
      </w:r>
      <w:bookmarkEnd w:id="277"/>
      <w:r>
        <w:fldChar w:fldCharType="begin"/>
      </w:r>
      <w:r>
        <w:instrText xml:space="preserve"> TC "</w:instrText>
      </w:r>
      <w:bookmarkStart w:id="278" w:name="_Toc502074578"/>
      <w:r>
        <w:instrText>SharePoint Online</w:instrText>
      </w:r>
      <w:bookmarkEnd w:id="278"/>
      <w:r>
        <w:instrText>" \l 3</w:instrText>
      </w:r>
      <w:r>
        <w:fldChar w:fldCharType="end"/>
      </w:r>
    </w:p>
    <w:p w:rsidR="007950F1" w:rsidRDefault="00B16881">
      <w:pPr>
        <w:pStyle w:val="ProductList-Offering1SubSection"/>
        <w:outlineLvl w:val="3"/>
      </w:pPr>
      <w:bookmarkStart w:id="279" w:name="_Sec724"/>
      <w:r>
        <w:t>1. Доступність програм</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7F7F7F"/>
              <w:right w:val="none" w:sz="4" w:space="0" w:color="6E6E6E"/>
            </w:tcBorders>
          </w:tcPr>
          <w:p w:rsidR="007950F1" w:rsidRDefault="00B16881">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7F7F7F"/>
              <w:left w:val="none" w:sz="4" w:space="0" w:color="6E6E6E"/>
              <w:bottom w:val="dashed" w:sz="4" w:space="0" w:color="7F7F7F"/>
              <w:right w:val="none" w:sz="4" w:space="0" w:color="6E6E6E"/>
            </w:tcBorders>
          </w:tcPr>
          <w:p w:rsidR="007950F1" w:rsidRDefault="00B16881">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7F7F7F"/>
              <w:left w:val="none" w:sz="4" w:space="0" w:color="6E6E6E"/>
              <w:bottom w:val="dashed" w:sz="4" w:space="0" w:color="7F7F7F"/>
              <w:right w:val="none" w:sz="4" w:space="0" w:color="6E6E6E"/>
            </w:tcBorders>
          </w:tcPr>
          <w:p w:rsidR="007950F1" w:rsidRDefault="00B16881">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7F7F7F"/>
              <w:left w:val="none" w:sz="4" w:space="0" w:color="6E6E6E"/>
              <w:bottom w:val="none" w:sz="4" w:space="0" w:color="BFBFBF"/>
              <w:right w:val="none" w:sz="4" w:space="0" w:color="6E6E6E"/>
            </w:tcBorders>
          </w:tcPr>
          <w:p w:rsidR="007950F1" w:rsidRDefault="00B16881">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3"/>
      </w:pPr>
      <w:bookmarkStart w:id="280" w:name="_Sec779"/>
      <w:r>
        <w:t>2. Умови продукту</w:t>
      </w:r>
      <w:bookmarkEnd w:id="280"/>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pPr>
    </w:p>
    <w:p w:rsidR="007950F1" w:rsidRDefault="00B16881">
      <w:pPr>
        <w:pStyle w:val="ProductList-ClauseHeading"/>
        <w:outlineLvl w:val="4"/>
      </w:pPr>
      <w:r>
        <w:t>2.1 Одержання ключа продукту для SharePoint Online (план 1) з Yammer і SharePoint Online (план 2) з Yammer</w:t>
      </w:r>
    </w:p>
    <w:p w:rsidR="007950F1" w:rsidRDefault="00B16881">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81" w:name="_Sec669"/>
      <w:r>
        <w:t>Skype для бізнесу Online</w:t>
      </w:r>
      <w:bookmarkEnd w:id="281"/>
      <w:r>
        <w:fldChar w:fldCharType="begin"/>
      </w:r>
      <w:r>
        <w:instrText xml:space="preserve"> TC "</w:instrText>
      </w:r>
      <w:bookmarkStart w:id="282" w:name="_Toc502074579"/>
      <w:r>
        <w:instrText>Skype для бізнесу Online</w:instrText>
      </w:r>
      <w:bookmarkEnd w:id="282"/>
      <w:r>
        <w:instrText>" \l 3</w:instrText>
      </w:r>
      <w:r>
        <w:fldChar w:fldCharType="end"/>
      </w:r>
    </w:p>
    <w:p w:rsidR="007950F1" w:rsidRDefault="00B16881">
      <w:pPr>
        <w:pStyle w:val="ProductList-Offering1SubSection"/>
        <w:outlineLvl w:val="3"/>
      </w:pPr>
      <w:bookmarkStart w:id="283" w:name="_Sec725"/>
      <w:r>
        <w:t>1. Доступність програм</w:t>
      </w:r>
      <w:bookmarkEnd w:id="283"/>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A5A5A5"/>
              <w:right w:val="none" w:sz="4" w:space="0" w:color="6E6E6E"/>
            </w:tcBorders>
          </w:tcPr>
          <w:p w:rsidR="007950F1" w:rsidRDefault="00B16881">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A5A5A5"/>
              <w:left w:val="none" w:sz="4" w:space="0" w:color="6E6E6E"/>
              <w:bottom w:val="dashed" w:sz="4" w:space="0" w:color="A5A5A5"/>
              <w:right w:val="none" w:sz="4" w:space="0" w:color="6E6E6E"/>
            </w:tcBorders>
          </w:tcPr>
          <w:p w:rsidR="007950F1" w:rsidRDefault="00B16881">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A5A5A5"/>
              <w:left w:val="none" w:sz="4" w:space="0" w:color="6E6E6E"/>
              <w:bottom w:val="dashed" w:sz="4" w:space="0" w:color="A5A5A5"/>
              <w:right w:val="none" w:sz="4" w:space="0" w:color="6E6E6E"/>
            </w:tcBorders>
          </w:tcPr>
          <w:p w:rsidR="007950F1" w:rsidRDefault="00B16881">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A5A5A5"/>
              <w:left w:val="none" w:sz="4" w:space="0" w:color="6E6E6E"/>
              <w:bottom w:val="dashed" w:sz="4" w:space="0" w:color="A5A5A5"/>
              <w:right w:val="none" w:sz="4" w:space="0" w:color="6E6E6E"/>
            </w:tcBorders>
          </w:tcPr>
          <w:p w:rsidR="007950F1" w:rsidRDefault="00B16881">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A5A5A5"/>
              <w:left w:val="none" w:sz="4" w:space="0" w:color="6E6E6E"/>
              <w:bottom w:val="dashed" w:sz="4" w:space="0" w:color="A5A5A5"/>
              <w:right w:val="none" w:sz="4" w:space="0" w:color="6E6E6E"/>
            </w:tcBorders>
          </w:tcPr>
          <w:p w:rsidR="007950F1" w:rsidRDefault="00B16881">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A5A5A5"/>
              <w:left w:val="none" w:sz="4" w:space="0" w:color="6E6E6E"/>
              <w:bottom w:val="dashed" w:sz="4" w:space="0" w:color="A5A5A5"/>
              <w:right w:val="none" w:sz="4" w:space="0" w:color="6E6E6E"/>
            </w:tcBorders>
          </w:tcPr>
          <w:p w:rsidR="007950F1" w:rsidRDefault="00B16881">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A5A5A5"/>
              <w:left w:val="none" w:sz="4" w:space="0" w:color="6E6E6E"/>
              <w:bottom w:val="none" w:sz="4" w:space="0" w:color="A5A5A5"/>
              <w:right w:val="none" w:sz="4" w:space="0" w:color="6E6E6E"/>
            </w:tcBorders>
          </w:tcPr>
          <w:p w:rsidR="007950F1" w:rsidRDefault="00B16881">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284" w:name="_Sec780"/>
      <w:r>
        <w:t>2. Умови продукту</w:t>
      </w:r>
      <w:bookmarkEnd w:id="284"/>
    </w:p>
    <w:tbl>
      <w:tblPr>
        <w:tblStyle w:val="PURTable"/>
        <w:tblW w:w="0" w:type="dxa"/>
        <w:tblLook w:val="04A0" w:firstRow="1" w:lastRow="0" w:firstColumn="1" w:lastColumn="0" w:noHBand="0" w:noVBand="1"/>
      </w:tblPr>
      <w:tblGrid>
        <w:gridCol w:w="3656"/>
        <w:gridCol w:w="3624"/>
        <w:gridCol w:w="3636"/>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pPr>
    </w:p>
    <w:p w:rsidR="007950F1" w:rsidRDefault="00B16881">
      <w:pPr>
        <w:pStyle w:val="ProductList-ClauseHeading"/>
        <w:outlineLvl w:val="4"/>
      </w:pPr>
      <w:r>
        <w:t>2.1 Lync 2011 для Mac</w:t>
      </w:r>
    </w:p>
    <w:p w:rsidR="007950F1" w:rsidRDefault="00B16881">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7950F1" w:rsidRDefault="007950F1">
      <w:pPr>
        <w:pStyle w:val="ProductList-Body"/>
      </w:pPr>
    </w:p>
    <w:p w:rsidR="007950F1" w:rsidRDefault="00B16881">
      <w:pPr>
        <w:pStyle w:val="ProductList-ClauseHeading"/>
        <w:outlineLvl w:val="4"/>
      </w:pPr>
      <w:r>
        <w:t>2.2 Кошти для спілкування</w:t>
      </w:r>
    </w:p>
    <w:p w:rsidR="007950F1" w:rsidRDefault="00B16881">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розміщені клієнтом для спілкування, можуть використовуватися для таких послуг і будь-які такі кошти, не використані протягом 12 місяців від дати операції, будуть списані. </w:t>
      </w:r>
    </w:p>
    <w:p w:rsidR="007950F1" w:rsidRDefault="007950F1">
      <w:pPr>
        <w:pStyle w:val="ProductList-Body"/>
      </w:pPr>
    </w:p>
    <w:p w:rsidR="007950F1" w:rsidRDefault="00B16881">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85" w:name="_Sec1217"/>
      <w:r>
        <w:t>Workplace Analytics</w:t>
      </w:r>
      <w:bookmarkEnd w:id="285"/>
      <w:r>
        <w:fldChar w:fldCharType="begin"/>
      </w:r>
      <w:r>
        <w:instrText xml:space="preserve"> TC "</w:instrText>
      </w:r>
      <w:bookmarkStart w:id="286" w:name="_Toc502074580"/>
      <w:r>
        <w:instrText>Workplace Analytics</w:instrText>
      </w:r>
      <w:bookmarkEnd w:id="286"/>
      <w:r>
        <w:instrText>" \l 3</w:instrText>
      </w:r>
      <w:r>
        <w:fldChar w:fldCharType="end"/>
      </w:r>
    </w:p>
    <w:p w:rsidR="007950F1" w:rsidRDefault="00B16881">
      <w:pPr>
        <w:pStyle w:val="ProductList-Offering1SubSection"/>
        <w:outlineLvl w:val="3"/>
      </w:pPr>
      <w:bookmarkStart w:id="287" w:name="_Sec1218"/>
      <w:r>
        <w:t>Доступність програм</w:t>
      </w:r>
      <w:bookmarkEnd w:id="287"/>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7950F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950F1" w:rsidRDefault="00B1688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520" w:type="dxa"/>
            <w:tcBorders>
              <w:top w:val="none" w:sz="4" w:space="0" w:color="BFBFBF"/>
              <w:left w:val="none" w:sz="4" w:space="0" w:color="000000"/>
              <w:bottom w:val="none" w:sz="4" w:space="0" w:color="7F7F7F"/>
              <w:right w:val="none" w:sz="4" w:space="0" w:color="000000"/>
            </w:tcBorders>
          </w:tcPr>
          <w:p w:rsidR="007950F1" w:rsidRDefault="00B16881">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288" w:name="_Sec1219"/>
      <w:r>
        <w:t>Умови продукту</w:t>
      </w:r>
      <w:bookmarkEnd w:id="288"/>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GroupHeading"/>
        <w:outlineLvl w:val="1"/>
      </w:pPr>
      <w:bookmarkStart w:id="289" w:name="_Sec635"/>
      <w:r>
        <w:t>Інші Онлайнові служби</w:t>
      </w:r>
      <w:bookmarkEnd w:id="289"/>
      <w:r>
        <w:fldChar w:fldCharType="begin"/>
      </w:r>
      <w:r>
        <w:instrText xml:space="preserve"> TC "</w:instrText>
      </w:r>
      <w:bookmarkStart w:id="290" w:name="_Toc502074581"/>
      <w:r>
        <w:instrText>Інші Онлайнові служби</w:instrText>
      </w:r>
      <w:bookmarkEnd w:id="290"/>
      <w:r>
        <w:instrText>" \l 2</w:instrText>
      </w:r>
      <w:r>
        <w:fldChar w:fldCharType="end"/>
      </w:r>
    </w:p>
    <w:p w:rsidR="007950F1" w:rsidRDefault="00B16881">
      <w:pPr>
        <w:pStyle w:val="ProductList-Offering2HeadingNoBorder"/>
        <w:outlineLvl w:val="2"/>
      </w:pPr>
      <w:bookmarkStart w:id="291" w:name="_Sec670"/>
      <w:r>
        <w:t>Карти Bing</w:t>
      </w:r>
      <w:bookmarkEnd w:id="291"/>
      <w:r>
        <w:fldChar w:fldCharType="begin"/>
      </w:r>
      <w:r>
        <w:instrText xml:space="preserve"> TC "</w:instrText>
      </w:r>
      <w:bookmarkStart w:id="292" w:name="_Toc502074582"/>
      <w:r>
        <w:instrText>Карти Bing</w:instrText>
      </w:r>
      <w:bookmarkEnd w:id="292"/>
      <w:r>
        <w:instrText>" \l 3</w:instrText>
      </w:r>
      <w:r>
        <w:fldChar w:fldCharType="end"/>
      </w:r>
    </w:p>
    <w:p w:rsidR="007950F1" w:rsidRDefault="00B16881">
      <w:pPr>
        <w:pStyle w:val="ProductList-Offering1SubSection"/>
        <w:outlineLvl w:val="3"/>
      </w:pPr>
      <w:bookmarkStart w:id="293" w:name="_Sec726"/>
      <w:r>
        <w:t>1. Доступність програм</w:t>
      </w:r>
      <w:bookmarkEnd w:id="293"/>
    </w:p>
    <w:tbl>
      <w:tblPr>
        <w:tblStyle w:val="PURTable"/>
        <w:tblW w:w="0" w:type="dxa"/>
        <w:tblLook w:val="04A0" w:firstRow="1" w:lastRow="0" w:firstColumn="1" w:lastColumn="0" w:noHBand="0" w:noVBand="1"/>
      </w:tblPr>
      <w:tblGrid>
        <w:gridCol w:w="4275"/>
        <w:gridCol w:w="694"/>
        <w:gridCol w:w="685"/>
        <w:gridCol w:w="804"/>
        <w:gridCol w:w="710"/>
        <w:gridCol w:w="727"/>
        <w:gridCol w:w="827"/>
        <w:gridCol w:w="703"/>
        <w:gridCol w:w="692"/>
        <w:gridCol w:w="799"/>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Місячна передплата на Mobile Asset Management Platform</w:t>
            </w:r>
            <w:r>
              <w:fldChar w:fldCharType="begin"/>
            </w:r>
            <w:r>
              <w:instrText xml:space="preserve"> XE "Місячна передплата на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Місячна передплата на Mobile Asset Management на ресурс</w:t>
            </w:r>
            <w:r>
              <w:fldChar w:fldCharType="begin"/>
            </w:r>
            <w:r>
              <w:instrText xml:space="preserve"> XE "Місячна передплата на Mobile Asset Management на ресурс"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294" w:name="_Sec781"/>
      <w:r>
        <w:t>2. Умови продукту</w:t>
      </w:r>
      <w:bookmarkEnd w:id="294"/>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2.1 Платні транзакції</w:t>
      </w:r>
    </w:p>
    <w:p w:rsidR="007950F1" w:rsidRDefault="00B16881">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95" w:name="_Sec674"/>
      <w:r>
        <w:t>Платформа програм для бізнесу</w:t>
      </w:r>
      <w:bookmarkEnd w:id="295"/>
      <w:r>
        <w:fldChar w:fldCharType="begin"/>
      </w:r>
      <w:r>
        <w:instrText xml:space="preserve"> TC "</w:instrText>
      </w:r>
      <w:bookmarkStart w:id="296" w:name="_Toc502074583"/>
      <w:r>
        <w:instrText>Платформа програм для бізнесу</w:instrText>
      </w:r>
      <w:bookmarkEnd w:id="296"/>
      <w:r>
        <w:instrText>" \l 3</w:instrText>
      </w:r>
      <w:r>
        <w:fldChar w:fldCharType="end"/>
      </w:r>
    </w:p>
    <w:p w:rsidR="007950F1" w:rsidRDefault="00B16881">
      <w:pPr>
        <w:pStyle w:val="ProductList-Offering1SubSection"/>
        <w:outlineLvl w:val="3"/>
      </w:pPr>
      <w:bookmarkStart w:id="297" w:name="_Sec730"/>
      <w:r>
        <w:t>1. Доступність програм</w:t>
      </w:r>
      <w:bookmarkEnd w:id="297"/>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2B2B2"/>
              <w:right w:val="none" w:sz="4" w:space="0" w:color="6E6E6E"/>
            </w:tcBorders>
          </w:tcPr>
          <w:p w:rsidR="007950F1" w:rsidRDefault="00B16881">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2B2B2"/>
              <w:right w:val="none" w:sz="4" w:space="0" w:color="6E6E6E"/>
            </w:tcBorders>
          </w:tcPr>
          <w:p w:rsidR="007950F1" w:rsidRDefault="00B16881">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2B2B2"/>
              <w:left w:val="none" w:sz="4" w:space="0" w:color="6E6E6E"/>
              <w:bottom w:val="dashed" w:sz="4" w:space="0" w:color="BFBFBF"/>
              <w:right w:val="none" w:sz="4" w:space="0" w:color="6E6E6E"/>
            </w:tcBorders>
          </w:tcPr>
          <w:p w:rsidR="007950F1" w:rsidRDefault="00B1688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298" w:name="_Sec785"/>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Flow, PowerApps, Stream</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2.1 Power BI Report Server – запущені екземпляри</w:t>
      </w:r>
    </w:p>
    <w:p w:rsidR="007950F1" w:rsidRDefault="00B16881">
      <w:pPr>
        <w:pStyle w:val="ProductList-Body"/>
      </w:pPr>
      <w:r>
        <w:t xml:space="preserve">Для кожної ліцензії на передплату Microsoft Power BI Premium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7950F1" w:rsidRDefault="007950F1">
      <w:pPr>
        <w:pStyle w:val="ProductList-Body"/>
      </w:pPr>
    </w:p>
    <w:p w:rsidR="007950F1" w:rsidRDefault="00B16881">
      <w:pPr>
        <w:pStyle w:val="ProductList-ClauseHeading"/>
        <w:outlineLvl w:val="4"/>
      </w:pPr>
      <w:r>
        <w:t>2.2 Power BI Report Server – спільне використання вмісту</w:t>
      </w:r>
    </w:p>
    <w:p w:rsidR="007950F1" w:rsidRDefault="00B16881">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7950F1" w:rsidRDefault="007950F1">
      <w:pPr>
        <w:pStyle w:val="ProductList-Body"/>
      </w:pPr>
    </w:p>
    <w:p w:rsidR="007950F1" w:rsidRDefault="00B16881">
      <w:pPr>
        <w:pStyle w:val="ProductList-ClauseHeading"/>
        <w:outlineLvl w:val="4"/>
      </w:pPr>
      <w:r>
        <w:t>2.3 Технологія SQL Server</w:t>
      </w:r>
    </w:p>
    <w:p w:rsidR="007950F1" w:rsidRDefault="00B16881">
      <w:pPr>
        <w:pStyle w:val="ProductList-Body"/>
      </w:pPr>
      <w:r>
        <w:t xml:space="preserve">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Power BI Report Server, лише задля підтримки Power BI Report Server та будь-якого іншого продукту, який включає програмне забезпечення бази даних SQL Server.  </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299" w:name="_Sec1209"/>
      <w:r>
        <w:t>Microsoft Kaizala Pro</w:t>
      </w:r>
      <w:bookmarkEnd w:id="299"/>
      <w:r>
        <w:fldChar w:fldCharType="begin"/>
      </w:r>
      <w:r>
        <w:instrText xml:space="preserve"> TC "</w:instrText>
      </w:r>
      <w:bookmarkStart w:id="300" w:name="_Toc502074584"/>
      <w:r>
        <w:instrText>Microsoft Kaizala Pro</w:instrText>
      </w:r>
      <w:bookmarkEnd w:id="300"/>
      <w:r>
        <w:instrText>" \l 3</w:instrText>
      </w:r>
      <w:r>
        <w:fldChar w:fldCharType="end"/>
      </w:r>
    </w:p>
    <w:p w:rsidR="007950F1" w:rsidRDefault="00B16881">
      <w:pPr>
        <w:pStyle w:val="ProductList-Offering1SubSection"/>
        <w:outlineLvl w:val="3"/>
      </w:pPr>
      <w:bookmarkStart w:id="301" w:name="_Sec1210"/>
      <w:r>
        <w:t>1. Доступність програм</w:t>
      </w:r>
      <w:bookmarkEnd w:id="301"/>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7950F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950F1" w:rsidRDefault="00B1688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520" w:type="dxa"/>
            <w:tcBorders>
              <w:top w:val="none" w:sz="4" w:space="0" w:color="BFBFBF"/>
              <w:left w:val="none" w:sz="4" w:space="0" w:color="000000"/>
              <w:bottom w:val="none" w:sz="4" w:space="0" w:color="7F7F7F"/>
              <w:right w:val="none" w:sz="4" w:space="0" w:color="000000"/>
            </w:tcBorders>
          </w:tcPr>
          <w:p w:rsidR="007950F1" w:rsidRDefault="00B16881">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3"/>
      </w:pPr>
      <w:bookmarkStart w:id="302" w:name="_Sec1211"/>
      <w:r>
        <w:t>2. Умови продукту</w:t>
      </w:r>
      <w:bookmarkEnd w:id="302"/>
    </w:p>
    <w:tbl>
      <w:tblPr>
        <w:tblStyle w:val="PURTable"/>
        <w:tblW w:w="0" w:type="dxa"/>
        <w:tblLook w:val="04A0" w:firstRow="1" w:lastRow="0" w:firstColumn="1" w:lastColumn="0" w:noHBand="0" w:noVBand="1"/>
      </w:tblPr>
      <w:tblGrid>
        <w:gridCol w:w="3653"/>
        <w:gridCol w:w="3629"/>
        <w:gridCol w:w="363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2.1 Доступність у регіонах</w:t>
      </w:r>
    </w:p>
    <w:p w:rsidR="007950F1" w:rsidRDefault="00B16881">
      <w:pPr>
        <w:pStyle w:val="ProductList-Body"/>
      </w:pPr>
      <w:r>
        <w:t>Kaizala доступна лише в Бразилії, Індії, Кенії та на Філіппінах.</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303" w:name="_Sec1206"/>
      <w:r>
        <w:t>Microsoft Cloud App Security</w:t>
      </w:r>
      <w:bookmarkEnd w:id="303"/>
      <w:r>
        <w:fldChar w:fldCharType="begin"/>
      </w:r>
      <w:r>
        <w:instrText xml:space="preserve"> TC "</w:instrText>
      </w:r>
      <w:bookmarkStart w:id="304" w:name="_Toc502074585"/>
      <w:r>
        <w:instrText>Microsoft Cloud App Security</w:instrText>
      </w:r>
      <w:bookmarkEnd w:id="304"/>
      <w:r>
        <w:instrText>" \l 3</w:instrText>
      </w:r>
      <w:r>
        <w:fldChar w:fldCharType="end"/>
      </w:r>
    </w:p>
    <w:p w:rsidR="007950F1" w:rsidRDefault="00B16881">
      <w:pPr>
        <w:pStyle w:val="ProductList-Offering1SubSection"/>
        <w:outlineLvl w:val="3"/>
      </w:pPr>
      <w:bookmarkStart w:id="305" w:name="_Sec1207"/>
      <w:r>
        <w:t>1. Доступність програм</w:t>
      </w:r>
      <w:bookmarkEnd w:id="305"/>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7950F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950F1" w:rsidRDefault="00B1688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520" w:type="dxa"/>
            <w:tcBorders>
              <w:top w:val="none" w:sz="4" w:space="0" w:color="BFBFBF"/>
              <w:left w:val="none" w:sz="4" w:space="0" w:color="000000"/>
              <w:bottom w:val="dashed" w:sz="4" w:space="0" w:color="7F7F7F"/>
              <w:right w:val="none" w:sz="4" w:space="0" w:color="000000"/>
            </w:tcBorders>
          </w:tcPr>
          <w:p w:rsidR="007950F1" w:rsidRDefault="00B16881">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7950F1">
      <w:pPr>
        <w:pStyle w:val="ProductList-Body"/>
      </w:pPr>
    </w:p>
    <w:p w:rsidR="007950F1" w:rsidRDefault="00B16881">
      <w:pPr>
        <w:pStyle w:val="ProductList-Offering1SubSection"/>
        <w:outlineLvl w:val="3"/>
      </w:pPr>
      <w:bookmarkStart w:id="306" w:name="_Sec1208"/>
      <w:r>
        <w:t>2. Умови продукту</w:t>
      </w:r>
      <w:bookmarkEnd w:id="306"/>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Cloud App Security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2.1 Переваги використання для учнів</w:t>
      </w:r>
    </w:p>
    <w:p w:rsidR="007950F1" w:rsidRDefault="00B16881">
      <w:pPr>
        <w:pStyle w:val="ProductList-Body"/>
      </w:pPr>
      <w:r>
        <w:t>Це положення не застосовується до Клієнтів, які отримують ліцензію для цього Продукту за угодою Microsoft Cloud.</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307" w:name="_Sec630"/>
      <w:r>
        <w:t>Microsoft Intune</w:t>
      </w:r>
      <w:bookmarkEnd w:id="307"/>
      <w:r>
        <w:fldChar w:fldCharType="begin"/>
      </w:r>
      <w:r>
        <w:instrText xml:space="preserve"> TC "</w:instrText>
      </w:r>
      <w:bookmarkStart w:id="308" w:name="_Toc502074586"/>
      <w:r>
        <w:instrText>Microsoft Intune</w:instrText>
      </w:r>
      <w:bookmarkEnd w:id="308"/>
      <w:r>
        <w:instrText>" \l 3</w:instrText>
      </w:r>
      <w:r>
        <w:fldChar w:fldCharType="end"/>
      </w:r>
    </w:p>
    <w:p w:rsidR="007950F1" w:rsidRDefault="00B16881">
      <w:pPr>
        <w:pStyle w:val="ProductList-Offering1SubSection"/>
        <w:outlineLvl w:val="3"/>
      </w:pPr>
      <w:bookmarkStart w:id="309" w:name="_Sec714"/>
      <w:r>
        <w:t>1. Доступність програм</w:t>
      </w:r>
      <w:bookmarkEnd w:id="309"/>
    </w:p>
    <w:tbl>
      <w:tblPr>
        <w:tblStyle w:val="PURTable"/>
        <w:tblW w:w="0" w:type="dxa"/>
        <w:tblLook w:val="04A0" w:firstRow="1" w:lastRow="0" w:firstColumn="1" w:lastColumn="0" w:noHBand="0" w:noVBand="1"/>
      </w:tblPr>
      <w:tblGrid>
        <w:gridCol w:w="4130"/>
        <w:gridCol w:w="803"/>
        <w:gridCol w:w="697"/>
        <w:gridCol w:w="808"/>
        <w:gridCol w:w="712"/>
        <w:gridCol w:w="728"/>
        <w:gridCol w:w="829"/>
        <w:gridCol w:w="705"/>
        <w:gridCol w:w="701"/>
        <w:gridCol w:w="803"/>
      </w:tblGrid>
      <w:tr w:rsidR="007950F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950F1" w:rsidRDefault="00B16881">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520" w:type="dxa"/>
            <w:tcBorders>
              <w:top w:val="none" w:sz="4" w:space="0" w:color="BFBFBF"/>
              <w:left w:val="none" w:sz="4" w:space="0" w:color="000000"/>
              <w:bottom w:val="dashed" w:sz="4" w:space="0" w:color="7F7F7F"/>
              <w:right w:val="none" w:sz="4" w:space="0" w:color="000000"/>
            </w:tcBorders>
          </w:tcPr>
          <w:p w:rsidR="007950F1" w:rsidRDefault="00B16881">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520" w:type="dxa"/>
            <w:tcBorders>
              <w:top w:val="dashed" w:sz="4" w:space="0" w:color="7F7F7F"/>
              <w:left w:val="none" w:sz="4" w:space="0" w:color="6E6E6E"/>
              <w:bottom w:val="dashed" w:sz="4" w:space="0" w:color="7F7F7F"/>
              <w:right w:val="none" w:sz="4" w:space="0" w:color="6E6E6E"/>
            </w:tcBorders>
          </w:tcPr>
          <w:p w:rsidR="007950F1" w:rsidRDefault="00B16881">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520" w:type="dxa"/>
            <w:tcBorders>
              <w:top w:val="dashed" w:sz="4" w:space="0" w:color="7F7F7F"/>
              <w:left w:val="none" w:sz="4" w:space="0" w:color="6E6E6E"/>
              <w:bottom w:val="dashed" w:sz="4" w:space="0" w:color="949494"/>
              <w:right w:val="none" w:sz="4" w:space="0" w:color="6E6E6E"/>
            </w:tcBorders>
          </w:tcPr>
          <w:p w:rsidR="007950F1" w:rsidRDefault="00B16881">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520" w:type="dxa"/>
            <w:tcBorders>
              <w:top w:val="dashed" w:sz="4" w:space="0" w:color="949494"/>
              <w:left w:val="none" w:sz="4" w:space="0" w:color="6E6E6E"/>
              <w:bottom w:val="dashed" w:sz="4" w:space="0" w:color="949494"/>
              <w:right w:val="none" w:sz="4" w:space="0" w:color="6E6E6E"/>
            </w:tcBorders>
          </w:tcPr>
          <w:p w:rsidR="007950F1" w:rsidRDefault="00B16881">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520" w:type="dxa"/>
            <w:tcBorders>
              <w:top w:val="dashed" w:sz="4" w:space="0" w:color="949494"/>
              <w:left w:val="none" w:sz="4" w:space="0" w:color="6E6E6E"/>
              <w:bottom w:val="dashed" w:sz="4" w:space="0" w:color="B7B7B7"/>
              <w:right w:val="none" w:sz="4" w:space="0" w:color="6E6E6E"/>
            </w:tcBorders>
          </w:tcPr>
          <w:p w:rsidR="007950F1" w:rsidRDefault="00B16881">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r w:rsidR="007950F1">
        <w:tc>
          <w:tcPr>
            <w:tcW w:w="4520" w:type="dxa"/>
            <w:tcBorders>
              <w:top w:val="dashed" w:sz="4" w:space="0" w:color="B7B7B7"/>
              <w:left w:val="none" w:sz="4" w:space="0" w:color="6E6E6E"/>
              <w:bottom w:val="none" w:sz="4" w:space="0" w:color="BFBFBF"/>
              <w:right w:val="none" w:sz="4" w:space="0" w:color="6E6E6E"/>
            </w:tcBorders>
          </w:tcPr>
          <w:p w:rsidR="007950F1" w:rsidRDefault="00B16881">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310" w:name="_Sec769"/>
      <w:r>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Microsoft Intune for Education (Ліцензія на користувача), Microsoft Intune (Ліцензія на користувача) (1:15)</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7950F1" w:rsidRDefault="007950F1">
      <w:pPr>
        <w:pStyle w:val="ProductList-Body"/>
      </w:pPr>
    </w:p>
    <w:p w:rsidR="007950F1" w:rsidRDefault="00B16881">
      <w:pPr>
        <w:pStyle w:val="ProductList-ClauseHeading"/>
        <w:outlineLvl w:val="4"/>
      </w:pPr>
      <w:r>
        <w:t>2.1 Microsoft Intune для EDU (ліцензія на передплату пристрою)</w:t>
      </w:r>
    </w:p>
    <w:p w:rsidR="007950F1" w:rsidRDefault="00B16881">
      <w:pPr>
        <w:pStyle w:val="ProductList-SubClauseHeading"/>
        <w:outlineLvl w:val="5"/>
      </w:pPr>
      <w:r>
        <w:t>2.1.1 Термін дії</w:t>
      </w:r>
    </w:p>
    <w:p w:rsidR="007950F1" w:rsidRDefault="00B16881">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7950F1" w:rsidRDefault="007950F1">
      <w:pPr>
        <w:pStyle w:val="ProductList-BodyIndented"/>
      </w:pPr>
    </w:p>
    <w:p w:rsidR="007950F1" w:rsidRDefault="00B16881">
      <w:pPr>
        <w:pStyle w:val="ProductList-SubClauseHeading"/>
        <w:outlineLvl w:val="5"/>
      </w:pPr>
      <w:r>
        <w:t>2.1.2 Перепризначення</w:t>
      </w:r>
    </w:p>
    <w:p w:rsidR="007950F1" w:rsidRDefault="00B16881">
      <w:pPr>
        <w:pStyle w:val="ProductList-BodyIndented"/>
      </w:pPr>
      <w:r>
        <w:t>Передплату Microsoft Intune для EDU (ліцензія на передплату для пристрою) можна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7950F1" w:rsidRDefault="007950F1">
      <w:pPr>
        <w:pStyle w:val="ProductList-BodyIndented"/>
        <w:jc w:val="right"/>
      </w:pPr>
    </w:p>
    <w:tbl>
      <w:tblPr>
        <w:tblStyle w:val="PURTable0"/>
        <w:tblW w:w="0" w:type="dxa"/>
        <w:tblLook w:val="04A0" w:firstRow="1" w:lastRow="0" w:firstColumn="1" w:lastColumn="0" w:noHBand="0" w:noVBand="1"/>
      </w:tblPr>
      <w:tblGrid>
        <w:gridCol w:w="1055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Indented"/>
      </w:pPr>
    </w:p>
    <w:p w:rsidR="007950F1" w:rsidRDefault="00B16881">
      <w:pPr>
        <w:pStyle w:val="ProductList-Offering2HeadingNoBorder"/>
        <w:outlineLvl w:val="2"/>
      </w:pPr>
      <w:bookmarkStart w:id="311" w:name="_Sec672"/>
      <w:r>
        <w:t>Microsoft Learning</w:t>
      </w:r>
      <w:bookmarkEnd w:id="311"/>
      <w:r>
        <w:fldChar w:fldCharType="begin"/>
      </w:r>
      <w:r>
        <w:instrText xml:space="preserve"> TC "</w:instrText>
      </w:r>
      <w:bookmarkStart w:id="312" w:name="_Toc502074587"/>
      <w:r>
        <w:instrText>Microsoft Learning</w:instrText>
      </w:r>
      <w:bookmarkEnd w:id="312"/>
      <w:r>
        <w:instrText>" \l 3</w:instrText>
      </w:r>
      <w:r>
        <w:fldChar w:fldCharType="end"/>
      </w:r>
    </w:p>
    <w:p w:rsidR="007950F1" w:rsidRDefault="00B16881">
      <w:pPr>
        <w:pStyle w:val="ProductList-Offering1SubSection"/>
        <w:outlineLvl w:val="3"/>
      </w:pPr>
      <w:bookmarkStart w:id="313" w:name="_Sec728"/>
      <w:r>
        <w:t>1. Доступність програм</w:t>
      </w:r>
      <w:bookmarkEnd w:id="313"/>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dashed" w:sz="4" w:space="0" w:color="BFBFBF"/>
              <w:right w:val="none" w:sz="4" w:space="0" w:color="6E6E6E"/>
            </w:tcBorders>
          </w:tcPr>
          <w:p w:rsidR="007950F1" w:rsidRDefault="00B1688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dashed" w:sz="4" w:space="0" w:color="BFBFBF"/>
              <w:right w:val="none" w:sz="4" w:space="0" w:color="6E6E6E"/>
            </w:tcBorders>
          </w:tcPr>
          <w:p w:rsidR="007950F1" w:rsidRDefault="00B16881">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950F1" w:rsidRDefault="00B168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4660" w:type="dxa"/>
            <w:tcBorders>
              <w:top w:val="dashed" w:sz="4" w:space="0" w:color="BFBFBF"/>
              <w:left w:val="none" w:sz="4" w:space="0" w:color="6E6E6E"/>
              <w:bottom w:val="none" w:sz="4" w:space="0" w:color="BFBFBF"/>
              <w:right w:val="none" w:sz="4" w:space="0" w:color="6E6E6E"/>
            </w:tcBorders>
          </w:tcPr>
          <w:p w:rsidR="007950F1" w:rsidRDefault="00B16881">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7950F1" w:rsidRDefault="00B1688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bl>
    <w:p w:rsidR="007950F1" w:rsidRDefault="00B16881">
      <w:pPr>
        <w:pStyle w:val="ProductList-Offering1SubSection"/>
        <w:outlineLvl w:val="3"/>
      </w:pPr>
      <w:bookmarkStart w:id="314" w:name="_Sec783"/>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2.1 Ваучери</w:t>
      </w:r>
    </w:p>
    <w:p w:rsidR="007950F1" w:rsidRDefault="00B16881">
      <w:pPr>
        <w:pStyle w:val="ProductList-Body"/>
      </w:pPr>
      <w:r>
        <w:t xml:space="preserve">Ваучери надаються в разі придбання та діють протягом 12 місяців від дати придбання. </w:t>
      </w:r>
    </w:p>
    <w:p w:rsidR="007950F1" w:rsidRDefault="007950F1">
      <w:pPr>
        <w:pStyle w:val="ProductList-Body"/>
      </w:pPr>
    </w:p>
    <w:p w:rsidR="007950F1" w:rsidRDefault="00B16881">
      <w:pPr>
        <w:pStyle w:val="ProductList-ClauseHeading"/>
        <w:outlineLvl w:val="4"/>
      </w:pPr>
      <w:r>
        <w:t>2.2 Ліцензія Microsoft Office Specialist (MOS) Microsoft Technology Associate (MTA) and Microsoft Certification Educator (MCE) Exam Site License</w:t>
      </w:r>
    </w:p>
    <w:p w:rsidR="007950F1" w:rsidRDefault="00B16881">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2HeadingNoBorder"/>
        <w:outlineLvl w:val="2"/>
      </w:pPr>
      <w:bookmarkStart w:id="315" w:name="_Sec1148"/>
      <w:r>
        <w:t>Minecraft: Education Edition</w:t>
      </w:r>
      <w:bookmarkEnd w:id="315"/>
      <w:r>
        <w:fldChar w:fldCharType="begin"/>
      </w:r>
      <w:r>
        <w:instrText xml:space="preserve"> TC "</w:instrText>
      </w:r>
      <w:bookmarkStart w:id="316" w:name="_Toc502074588"/>
      <w:r>
        <w:instrText>Minecraft: Education Edition</w:instrText>
      </w:r>
      <w:bookmarkEnd w:id="316"/>
      <w:r>
        <w:instrText>" \l 3</w:instrText>
      </w:r>
      <w:r>
        <w:fldChar w:fldCharType="end"/>
      </w:r>
    </w:p>
    <w:p w:rsidR="007950F1" w:rsidRDefault="00B16881">
      <w:pPr>
        <w:pStyle w:val="ProductList-Offering1SubSection"/>
        <w:outlineLvl w:val="3"/>
      </w:pPr>
      <w:bookmarkStart w:id="317" w:name="_Sec1149"/>
      <w:r>
        <w:t>1. Доступність програм</w:t>
      </w:r>
      <w:bookmarkEnd w:id="317"/>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7950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50F1" w:rsidRDefault="00B16881">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7950F1">
        <w:tc>
          <w:tcPr>
            <w:tcW w:w="4660" w:type="dxa"/>
            <w:tcBorders>
              <w:top w:val="single" w:sz="6" w:space="0" w:color="FFFFFF"/>
              <w:left w:val="none" w:sz="4" w:space="0" w:color="6E6E6E"/>
              <w:bottom w:val="none" w:sz="4" w:space="0" w:color="BFBFBF"/>
              <w:right w:val="none" w:sz="4" w:space="0" w:color="6E6E6E"/>
            </w:tcBorders>
          </w:tcPr>
          <w:p w:rsidR="007950F1" w:rsidRDefault="00B1688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950F1" w:rsidRDefault="00B1688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B16881">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50F1" w:rsidRDefault="007950F1">
            <w:pPr>
              <w:pStyle w:val="ProductList-TableBody"/>
              <w:jc w:val="center"/>
            </w:pPr>
          </w:p>
        </w:tc>
      </w:tr>
    </w:tbl>
    <w:p w:rsidR="007950F1" w:rsidRDefault="00B16881">
      <w:pPr>
        <w:pStyle w:val="ProductList-Offering1SubSection"/>
        <w:outlineLvl w:val="3"/>
      </w:pPr>
      <w:bookmarkStart w:id="318" w:name="_Sec1150"/>
      <w:r>
        <w:t>2. Умови продукту</w:t>
      </w:r>
      <w:bookmarkEnd w:id="318"/>
    </w:p>
    <w:tbl>
      <w:tblPr>
        <w:tblStyle w:val="PURTable"/>
        <w:tblW w:w="0" w:type="dxa"/>
        <w:tblLook w:val="04A0" w:firstRow="1" w:lastRow="0" w:firstColumn="1" w:lastColumn="0" w:noHBand="0" w:noVBand="1"/>
      </w:tblPr>
      <w:tblGrid>
        <w:gridCol w:w="3653"/>
        <w:gridCol w:w="3629"/>
        <w:gridCol w:w="3634"/>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Відповідний подовжений строк: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Акції: Н/Д</w:t>
            </w:r>
          </w:p>
        </w:tc>
      </w:tr>
      <w:tr w:rsidR="007950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зменшення (реєстраційна форма «Server and Cloud Enrollment»): Н/Д</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fldChar w:fldCharType="begin"/>
            </w:r>
            <w:r>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Minecraft: випуск Education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B16881">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4"/>
      </w:pPr>
      <w:r>
        <w:t>2.1 Переваги використання для учнів</w:t>
      </w:r>
    </w:p>
    <w:p w:rsidR="007950F1" w:rsidRDefault="00B16881">
      <w:pPr>
        <w:pStyle w:val="ProductList-Body"/>
      </w:pPr>
      <w:r>
        <w:t>Це положення не застосовується до Клієнтів, які отримують ліцензію для цього Продукту за угодою Microsoft Cloud.</w:t>
      </w:r>
    </w:p>
    <w:p w:rsidR="007950F1" w:rsidRDefault="007950F1">
      <w:pPr>
        <w:pStyle w:val="ProductList-Body"/>
      </w:pPr>
    </w:p>
    <w:p w:rsidR="007950F1" w:rsidRDefault="00B16881">
      <w:pPr>
        <w:pStyle w:val="ProductList-ClauseHeading"/>
        <w:outlineLvl w:val="4"/>
      </w:pPr>
      <w:r>
        <w:t>2.2 Доступність безкоштовної пропозиції Student Offering</w:t>
      </w:r>
    </w:p>
    <w:p w:rsidR="007950F1" w:rsidRDefault="00B16881">
      <w:pPr>
        <w:pStyle w:val="ProductList-Body"/>
      </w:pPr>
      <w:r>
        <w:t>Навчальні заклади можуть безкоштовно отримати Ліцензії на Minecraft: Education Edition для студентів, якщо вони придбали Ліцензії на Minecraft: Education Edition Faculty для всіх працівників і персоналу. За допомогою ліцензій, отриманих таким чином, не можна виконати будь-які вимоги до замовлень.</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7950F1">
      <w:pPr>
        <w:sectPr w:rsidR="007950F1">
          <w:headerReference w:type="default" r:id="rId136"/>
          <w:footerReference w:type="default" r:id="rId137"/>
          <w:type w:val="continuous"/>
          <w:pgSz w:w="12240" w:h="15840" w:code="1"/>
          <w:pgMar w:top="1170" w:right="720" w:bottom="720" w:left="720" w:header="432" w:footer="288" w:gutter="0"/>
          <w:cols w:space="360"/>
        </w:sectPr>
      </w:pPr>
    </w:p>
    <w:p w:rsidR="007950F1" w:rsidRDefault="00B16881">
      <w:pPr>
        <w:pStyle w:val="ProductList-SectionHeading"/>
        <w:pageBreakBefore/>
        <w:outlineLvl w:val="0"/>
      </w:pPr>
      <w:bookmarkStart w:id="319" w:name="_Sec549"/>
      <w:bookmarkEnd w:id="205"/>
      <w:r>
        <w:t>Глосарій</w:t>
      </w:r>
      <w:r>
        <w:fldChar w:fldCharType="begin"/>
      </w:r>
      <w:r>
        <w:instrText xml:space="preserve"> TC "</w:instrText>
      </w:r>
      <w:bookmarkStart w:id="320" w:name="_Toc502074589"/>
      <w:r>
        <w:instrText>Глосарій</w:instrText>
      </w:r>
      <w:bookmarkEnd w:id="320"/>
      <w:r>
        <w:instrText>" \l 1</w:instrText>
      </w:r>
      <w:r>
        <w:fldChar w:fldCharType="end"/>
      </w:r>
    </w:p>
    <w:p w:rsidR="007950F1" w:rsidRDefault="00B16881">
      <w:pPr>
        <w:pStyle w:val="ProductList-Offering1Heading"/>
        <w:outlineLvl w:val="1"/>
      </w:pPr>
      <w:bookmarkStart w:id="321" w:name="_Sec550"/>
      <w:r>
        <w:t>Характеристики</w:t>
      </w:r>
      <w:bookmarkEnd w:id="321"/>
      <w:r>
        <w:fldChar w:fldCharType="begin"/>
      </w:r>
      <w:r>
        <w:instrText xml:space="preserve"> TC "</w:instrText>
      </w:r>
      <w:bookmarkStart w:id="322" w:name="_Toc502074590"/>
      <w:r>
        <w:instrText>Характеристики</w:instrText>
      </w:r>
      <w:bookmarkEnd w:id="322"/>
      <w:r>
        <w:instrText>" \l 2</w:instrText>
      </w:r>
      <w:r>
        <w:fldChar w:fldCharType="end"/>
      </w:r>
    </w:p>
    <w:p w:rsidR="007950F1" w:rsidRDefault="00B16881">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7950F1" w:rsidRDefault="007950F1">
      <w:pPr>
        <w:pStyle w:val="ProductList-BodySpaced"/>
      </w:pPr>
    </w:p>
    <w:p w:rsidR="007950F1" w:rsidRDefault="00B16881">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7950F1" w:rsidRDefault="00B16881">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7950F1" w:rsidRDefault="00B16881">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7950F1" w:rsidRDefault="00B16881">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7950F1" w:rsidRDefault="00B16881">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7950F1" w:rsidRDefault="00B16881">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7950F1" w:rsidRDefault="00B16881">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7950F1" w:rsidRDefault="00B16881">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7950F1" w:rsidRDefault="00B16881">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7950F1" w:rsidRDefault="00B16881">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7950F1" w:rsidRDefault="00B16881">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7950F1" w:rsidRDefault="00B16881">
      <w:pPr>
        <w:pStyle w:val="ProductList-BodySpaced"/>
      </w:pPr>
      <w:r>
        <w:rPr>
          <w:b/>
          <w:color w:val="00188F"/>
        </w:rPr>
        <w:t>Умови ліцензії</w:t>
      </w:r>
      <w:r>
        <w:t>: Умови та положення, що регулюють розгортання та використання Продукту.</w:t>
      </w:r>
    </w:p>
    <w:p w:rsidR="007950F1" w:rsidRDefault="00B16881">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7950F1" w:rsidRDefault="00B16881">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7950F1" w:rsidRDefault="00B16881">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7950F1" w:rsidRDefault="00B16881">
      <w:pPr>
        <w:pStyle w:val="ProductList-BodySpaced"/>
      </w:pPr>
      <w:r>
        <w:rPr>
          <w:b/>
          <w:color w:val="00188F"/>
        </w:rPr>
        <w:t>Попередня версія</w:t>
      </w:r>
      <w:r>
        <w:t>: Попередні версії Продукту та На яку дату вони будуть доступні.</w:t>
      </w:r>
    </w:p>
    <w:p w:rsidR="007950F1" w:rsidRDefault="00B16881">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7950F1" w:rsidRDefault="00B16881">
      <w:pPr>
        <w:pStyle w:val="ProductList-BodySpaced"/>
      </w:pPr>
      <w:r>
        <w:rPr>
          <w:b/>
          <w:color w:val="00188F"/>
        </w:rPr>
        <w:t>Програма Online Subscription (OSP)</w:t>
      </w:r>
      <w:r>
        <w:t>: Продукт є доступним за програмою Online Subscription.</w:t>
      </w:r>
    </w:p>
    <w:p w:rsidR="007950F1" w:rsidRDefault="00B16881">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7950F1" w:rsidRDefault="00B16881">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7950F1" w:rsidRDefault="00B16881">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7950F1" w:rsidRDefault="00B16881">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7950F1" w:rsidRDefault="00B16881">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7950F1" w:rsidRDefault="00B16881">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7950F1" w:rsidRDefault="00B16881">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7950F1" w:rsidRDefault="00B16881">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7950F1" w:rsidRDefault="00B16881">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7950F1" w:rsidRDefault="00B16881">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7950F1" w:rsidRDefault="00B16881">
      <w:pPr>
        <w:pStyle w:val="ProductList-BodySpaced"/>
      </w:pPr>
      <w:r>
        <w:rPr>
          <w:b/>
          <w:color w:val="00188F"/>
        </w:rPr>
        <w:t>Переваги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Відповідні Продукти й Продукти, придатні для використання учнями, а також застосовні співвідношення визначені в Записах продуктів і </w:t>
      </w:r>
      <w:hyperlink w:anchor="_Sec1230">
        <w:r>
          <w:rPr>
            <w:color w:val="00467F"/>
            <w:u w:val="single"/>
          </w:rPr>
          <w:t>Додатку I «Переваги використання для учнів»</w:t>
        </w:r>
      </w:hyperlink>
      <w:r>
        <w:t>.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 використання для учнів спливає після завершення строку реєстрації Установи.</w:t>
      </w:r>
    </w:p>
    <w:p w:rsidR="007950F1" w:rsidRDefault="00B16881">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7950F1" w:rsidRDefault="00B16881">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7950F1" w:rsidRDefault="00B16881">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7950F1" w:rsidRDefault="007950F1">
      <w:pPr>
        <w:pStyle w:val="ProductList-BodySpaced"/>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Spaced"/>
      </w:pPr>
    </w:p>
    <w:p w:rsidR="007950F1" w:rsidRDefault="00B16881">
      <w:pPr>
        <w:pStyle w:val="ProductList-Offering1Heading"/>
        <w:outlineLvl w:val="1"/>
      </w:pPr>
      <w:bookmarkStart w:id="323" w:name="_Sec551"/>
      <w:r>
        <w:t>Значення в клітинках</w:t>
      </w:r>
      <w:bookmarkEnd w:id="323"/>
      <w:r>
        <w:fldChar w:fldCharType="begin"/>
      </w:r>
      <w:r>
        <w:instrText xml:space="preserve"> TC "</w:instrText>
      </w:r>
      <w:bookmarkStart w:id="324" w:name="_Toc502074591"/>
      <w:r>
        <w:instrText>Значення в клітинках</w:instrText>
      </w:r>
      <w:bookmarkEnd w:id="324"/>
      <w:r>
        <w:instrText>" \l 2</w:instrText>
      </w:r>
      <w:r>
        <w:fldChar w:fldCharType="end"/>
      </w:r>
    </w:p>
    <w:p w:rsidR="007950F1" w:rsidRDefault="00B16881">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7950F1" w:rsidRDefault="007950F1">
      <w:pPr>
        <w:pStyle w:val="ProductList-BodySpaced"/>
      </w:pPr>
    </w:p>
    <w:p w:rsidR="007950F1" w:rsidRDefault="00B16881">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7950F1" w:rsidRDefault="00B16881">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7950F1" w:rsidRDefault="00B16881">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7950F1" w:rsidRDefault="00B16881">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Програмою «Open Value Subscription — рішення «Education Solutions».</w:t>
      </w:r>
    </w:p>
    <w:p w:rsidR="007950F1" w:rsidRDefault="00B16881">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7950F1" w:rsidRDefault="00B16881">
      <w:pPr>
        <w:pStyle w:val="ProductList-BodySpaced"/>
      </w:pPr>
      <w:r>
        <w:rPr>
          <w:b/>
          <w:color w:val="00188F"/>
        </w:rPr>
        <w:t>EP</w:t>
      </w:r>
      <w:r>
        <w:rPr>
          <w:color w:val="000000"/>
        </w:rPr>
        <w:t xml:space="preserve"> = </w:t>
      </w:r>
      <w:r>
        <w:rPr>
          <w:color w:val="00188F"/>
        </w:rPr>
        <w:t>продукт платформи Education</w:t>
      </w:r>
      <w:r>
        <w:t>: Продукт пропонується як Продукт платформи Education лише за Реєстраційною формою «Enrollment for Education Solutions». Продукти платформи Education можна ліцензувати лише для Організації із включенням усіх Інформаційних працівників або для всієї Кількості учнів.</w:t>
      </w:r>
    </w:p>
    <w:p w:rsidR="007950F1" w:rsidRDefault="00B16881">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7950F1" w:rsidRDefault="00B16881">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7950F1" w:rsidRDefault="00B16881">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7950F1" w:rsidRDefault="00B16881">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7950F1" w:rsidRDefault="00B16881">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7950F1" w:rsidRDefault="00B16881">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7950F1" w:rsidRDefault="00B16881">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7950F1" w:rsidRDefault="00B16881">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7950F1" w:rsidRDefault="007950F1">
      <w:pPr>
        <w:pStyle w:val="ProductList-BodySpaced"/>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Spaced"/>
      </w:pPr>
    </w:p>
    <w:p w:rsidR="007950F1" w:rsidRDefault="00B16881">
      <w:pPr>
        <w:pStyle w:val="ProductList-Offering1Heading"/>
        <w:outlineLvl w:val="1"/>
      </w:pPr>
      <w:bookmarkStart w:id="325" w:name="_Sec552"/>
      <w:r>
        <w:t>Заголовки стовпців</w:t>
      </w:r>
      <w:bookmarkEnd w:id="325"/>
      <w:r>
        <w:fldChar w:fldCharType="begin"/>
      </w:r>
      <w:r>
        <w:instrText xml:space="preserve"> TC "</w:instrText>
      </w:r>
      <w:bookmarkStart w:id="326" w:name="_Toc502074592"/>
      <w:r>
        <w:instrText>Заголовки стовпців</w:instrText>
      </w:r>
      <w:bookmarkEnd w:id="326"/>
      <w:r>
        <w:instrText>" \l 2</w:instrText>
      </w:r>
      <w:r>
        <w:fldChar w:fldCharType="end"/>
      </w:r>
    </w:p>
    <w:p w:rsidR="007950F1" w:rsidRDefault="00B16881">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7950F1" w:rsidRDefault="007950F1">
      <w:pPr>
        <w:pStyle w:val="ProductList-BodySpaced"/>
      </w:pPr>
    </w:p>
    <w:p w:rsidR="007950F1" w:rsidRDefault="00B16881">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7950F1" w:rsidRDefault="00B16881">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7950F1" w:rsidRDefault="00B16881">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7950F1" w:rsidRDefault="00B16881">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7950F1" w:rsidRDefault="00B16881">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7950F1" w:rsidRDefault="00B16881">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7950F1" w:rsidRDefault="00B16881">
      <w:pPr>
        <w:pStyle w:val="ProductList-BodySpaced"/>
      </w:pPr>
      <w:r>
        <w:rPr>
          <w:b/>
          <w:color w:val="00188F"/>
        </w:rPr>
        <w:t>MPSA</w:t>
      </w:r>
      <w:r>
        <w:t xml:space="preserve"> = </w:t>
      </w:r>
      <w:r>
        <w:rPr>
          <w:color w:val="00188F"/>
        </w:rPr>
        <w:t>Угода «Microsoft Products and Services Agreement»</w:t>
      </w:r>
      <w:r>
        <w:t>.</w:t>
      </w:r>
    </w:p>
    <w:p w:rsidR="007950F1" w:rsidRDefault="00B16881">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7950F1" w:rsidRDefault="00B16881">
      <w:pPr>
        <w:pStyle w:val="ProductList-BodySpaced"/>
      </w:pPr>
      <w:r>
        <w:rPr>
          <w:b/>
          <w:color w:val="00188F"/>
        </w:rPr>
        <w:t xml:space="preserve">OV/OVS </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7950F1" w:rsidRDefault="00B16881">
      <w:pPr>
        <w:pStyle w:val="ProductList-BodySpaced"/>
      </w:pPr>
      <w:r>
        <w:rPr>
          <w:b/>
          <w:color w:val="00188F"/>
        </w:rPr>
        <w:t xml:space="preserve">OVS-ES </w:t>
      </w:r>
      <w:r>
        <w:t xml:space="preserve"> = </w:t>
      </w:r>
      <w:r>
        <w:rPr>
          <w:color w:val="00188F"/>
        </w:rPr>
        <w:t>Програма «Open Value Subscription – рішення «Education Solutions»»</w:t>
      </w:r>
      <w:r>
        <w:t>.</w:t>
      </w:r>
    </w:p>
    <w:p w:rsidR="007950F1" w:rsidRDefault="00B16881">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7950F1" w:rsidRDefault="00B16881">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7950F1" w:rsidRDefault="00B16881">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7950F1" w:rsidRDefault="007950F1">
      <w:pPr>
        <w:pStyle w:val="ProductList-BodySpaced"/>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Spaced"/>
      </w:pPr>
    </w:p>
    <w:p w:rsidR="007950F1" w:rsidRDefault="00B16881">
      <w:pPr>
        <w:pStyle w:val="ProductList-Offering1Heading"/>
        <w:outlineLvl w:val="1"/>
      </w:pPr>
      <w:bookmarkStart w:id="327" w:name="_Sec553"/>
      <w:r>
        <w:t>Визначення</w:t>
      </w:r>
      <w:bookmarkEnd w:id="327"/>
      <w:r>
        <w:fldChar w:fldCharType="begin"/>
      </w:r>
      <w:r>
        <w:instrText xml:space="preserve"> TC "</w:instrText>
      </w:r>
      <w:bookmarkStart w:id="328" w:name="_Toc502074593"/>
      <w:r>
        <w:instrText>Визначення</w:instrText>
      </w:r>
      <w:bookmarkEnd w:id="328"/>
      <w:r>
        <w:instrText>" \l 2</w:instrText>
      </w:r>
      <w:r>
        <w:fldChar w:fldCharType="end"/>
      </w:r>
    </w:p>
    <w:p w:rsidR="007950F1" w:rsidRDefault="00B16881">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7950F1" w:rsidRDefault="00B16881">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7950F1" w:rsidRDefault="00B16881">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7950F1" w:rsidRDefault="00B16881">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7950F1" w:rsidRDefault="00B16881">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7950F1" w:rsidRDefault="00B16881">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7950F1" w:rsidRDefault="00B16881">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7950F1" w:rsidRDefault="00B16881">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7950F1" w:rsidRDefault="00B16881">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7950F1" w:rsidRDefault="00B16881">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7950F1" w:rsidRDefault="00B16881">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7950F1" w:rsidRDefault="00B16881">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7950F1" w:rsidRDefault="00B16881">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7950F1" w:rsidRDefault="00B16881">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7950F1" w:rsidRDefault="00B16881">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7950F1" w:rsidRDefault="00B16881">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7950F1" w:rsidRDefault="00B16881">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7950F1" w:rsidRDefault="00B16881">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7950F1" w:rsidRDefault="00B16881">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7950F1" w:rsidRDefault="00B16881">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38">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7950F1" w:rsidRDefault="00B16881">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7950F1" w:rsidRDefault="00B16881">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7950F1" w:rsidRDefault="00B16881">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7950F1" w:rsidRDefault="00B16881">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7950F1" w:rsidRDefault="00B16881">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7950F1" w:rsidRDefault="00B16881">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7950F1" w:rsidRDefault="00B16881">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7950F1" w:rsidRDefault="00B16881">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w:t>
      </w:r>
    </w:p>
    <w:p w:rsidR="007950F1" w:rsidRDefault="00B16881">
      <w:pPr>
        <w:pStyle w:val="ProductList-BodySpaced"/>
      </w:pPr>
      <w:r>
        <w:rPr>
          <w:b/>
          <w:color w:val="00188F"/>
        </w:rPr>
        <w:t>Фізичний процесор</w:t>
      </w:r>
      <w:r>
        <w:t xml:space="preserve"> – це процесор на фізичному пристрої.</w:t>
      </w:r>
    </w:p>
    <w:p w:rsidR="007950F1" w:rsidRDefault="00B16881">
      <w:pPr>
        <w:pStyle w:val="ProductList-BodySpaced"/>
      </w:pPr>
      <w:r>
        <w:rPr>
          <w:b/>
          <w:color w:val="00188F"/>
        </w:rPr>
        <w:t xml:space="preserve">Premium Assurance </w:t>
      </w:r>
      <w:r>
        <w:t>– це пропозиція для певних Продуктів, що забезпечує доступ до оновлень і бюлетенів безпеки, які Майкрософт надає після припинення Розширеної підтримки версії Продукту.</w:t>
      </w:r>
    </w:p>
    <w:p w:rsidR="007950F1" w:rsidRDefault="00B16881">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7950F1" w:rsidRDefault="00B16881">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7950F1" w:rsidRDefault="00B16881">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7950F1" w:rsidRDefault="00B16881">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7950F1" w:rsidRDefault="00B16881">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7950F1" w:rsidRDefault="00B16881">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7950F1" w:rsidRDefault="00B16881">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7950F1" w:rsidRDefault="00B16881">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7950F1" w:rsidRDefault="00B16881">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7950F1" w:rsidRDefault="00B16881">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7950F1" w:rsidRDefault="00B16881">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7950F1" w:rsidRDefault="00B16881">
      <w:pPr>
        <w:pStyle w:val="ProductList-BodySpaced"/>
      </w:pPr>
      <w:r>
        <w:t>Програмне забезпечення в межах Веб-рішення використовується для запуску:</w:t>
      </w:r>
    </w:p>
    <w:p w:rsidR="007950F1" w:rsidRDefault="00B16881" w:rsidP="00B16881">
      <w:pPr>
        <w:pStyle w:val="ProductList-Bullet"/>
        <w:numPr>
          <w:ilvl w:val="0"/>
          <w:numId w:val="44"/>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7950F1" w:rsidRDefault="00B16881" w:rsidP="00B16881">
      <w:pPr>
        <w:pStyle w:val="ProductList-Bullet"/>
        <w:numPr>
          <w:ilvl w:val="0"/>
          <w:numId w:val="44"/>
        </w:numPr>
      </w:pPr>
      <w:r>
        <w:t>обробників баз даних (наприклад, Microsoft SQL Server) виключно для підтримки Веб-рішень; або</w:t>
      </w:r>
    </w:p>
    <w:p w:rsidR="007950F1" w:rsidRDefault="00B16881" w:rsidP="00B16881">
      <w:pPr>
        <w:pStyle w:val="ProductList-Bullet"/>
        <w:numPr>
          <w:ilvl w:val="0"/>
          <w:numId w:val="44"/>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7950F1" w:rsidRDefault="00B16881">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 це функція Windows Server, у якій використовується віртуальне операційне середовище. Кожен Windows Server Container з ізоляцією Hyper-V вважається одним</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7950F1" w:rsidRDefault="00B16881">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7950F1" w:rsidRDefault="00B16881">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7950F1" w:rsidRDefault="007950F1">
      <w:pPr>
        <w:pStyle w:val="ProductList-BodySpaced"/>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Spaced"/>
      </w:pPr>
    </w:p>
    <w:p w:rsidR="007950F1" w:rsidRDefault="007950F1">
      <w:pPr>
        <w:sectPr w:rsidR="007950F1">
          <w:headerReference w:type="default" r:id="rId139"/>
          <w:footerReference w:type="default" r:id="rId140"/>
          <w:type w:val="continuous"/>
          <w:pgSz w:w="12240" w:h="15840" w:code="1"/>
          <w:pgMar w:top="1170" w:right="720" w:bottom="720" w:left="720" w:header="432" w:footer="288" w:gutter="0"/>
          <w:cols w:space="360"/>
        </w:sectPr>
      </w:pPr>
    </w:p>
    <w:p w:rsidR="007950F1" w:rsidRDefault="00B16881">
      <w:pPr>
        <w:pStyle w:val="ProductList-SectionHeading"/>
        <w:pageBreakBefore/>
        <w:outlineLvl w:val="0"/>
      </w:pPr>
      <w:bookmarkStart w:id="329" w:name="_Sec591"/>
      <w:bookmarkEnd w:id="319"/>
      <w:r>
        <w:t>Додаток A – Ліцензія доступу клієнта/Еквівалент ліцензії доступу клієнта</w:t>
      </w:r>
      <w:r>
        <w:fldChar w:fldCharType="begin"/>
      </w:r>
      <w:r>
        <w:instrText xml:space="preserve"> TC "</w:instrText>
      </w:r>
      <w:bookmarkStart w:id="330" w:name="_Toc502074594"/>
      <w:r>
        <w:instrText>Додаток A – Ліцензія доступу клієнта/Еквівалент ліцензії доступу клієнта</w:instrText>
      </w:r>
      <w:bookmarkEnd w:id="330"/>
      <w:r>
        <w:instrText>" \l 1</w:instrText>
      </w:r>
      <w:r>
        <w:fldChar w:fldCharType="end"/>
      </w:r>
    </w:p>
    <w:p w:rsidR="007950F1" w:rsidRDefault="00B16881">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7950F1" w:rsidRDefault="007950F1">
      <w:pPr>
        <w:pStyle w:val="ProductList-Body"/>
      </w:pPr>
    </w:p>
    <w:tbl>
      <w:tblPr>
        <w:tblStyle w:val="PURTable"/>
        <w:tblW w:w="0" w:type="dxa"/>
        <w:tblLook w:val="04A0" w:firstRow="1" w:lastRow="0" w:firstColumn="1" w:lastColumn="0" w:noHBand="0" w:noVBand="1"/>
      </w:tblPr>
      <w:tblGrid>
        <w:gridCol w:w="685"/>
        <w:gridCol w:w="244"/>
        <w:gridCol w:w="243"/>
        <w:gridCol w:w="243"/>
        <w:gridCol w:w="243"/>
        <w:gridCol w:w="783"/>
        <w:gridCol w:w="445"/>
        <w:gridCol w:w="451"/>
        <w:gridCol w:w="457"/>
        <w:gridCol w:w="445"/>
        <w:gridCol w:w="783"/>
        <w:gridCol w:w="445"/>
        <w:gridCol w:w="451"/>
        <w:gridCol w:w="457"/>
        <w:gridCol w:w="445"/>
        <w:gridCol w:w="310"/>
        <w:gridCol w:w="357"/>
        <w:gridCol w:w="647"/>
        <w:gridCol w:w="253"/>
        <w:gridCol w:w="253"/>
        <w:gridCol w:w="612"/>
        <w:gridCol w:w="344"/>
        <w:gridCol w:w="292"/>
        <w:gridCol w:w="305"/>
        <w:gridCol w:w="337"/>
        <w:gridCol w:w="386"/>
      </w:tblGrid>
      <w:tr w:rsidR="007950F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950F1" w:rsidRDefault="007950F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950F1" w:rsidRDefault="00B16881">
            <w:pPr>
              <w:pStyle w:val="ProductList-TableBody"/>
              <w:jc w:val="center"/>
            </w:pPr>
            <w:r>
              <w:rPr>
                <w:color w:val="FFFFFF"/>
              </w:rPr>
              <w:t>Office 365 для підприємств</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950F1" w:rsidRDefault="00B16881">
            <w:pPr>
              <w:pStyle w:val="ProductList-TableBody"/>
              <w:jc w:val="center"/>
            </w:pPr>
            <w:r>
              <w:rPr>
                <w:color w:val="FFFFFF"/>
              </w:rPr>
              <w:t>Ліцензія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950F1" w:rsidRDefault="00B16881">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950F1" w:rsidRDefault="00B1688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950F1" w:rsidRDefault="00B16881">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950F1" w:rsidRDefault="00B16881">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950F1" w:rsidRDefault="00B16881">
            <w:pPr>
              <w:pStyle w:val="ProductList-TableBody"/>
              <w:jc w:val="center"/>
            </w:pPr>
            <w:r>
              <w:rPr>
                <w:color w:val="FFFFFF"/>
              </w:rPr>
              <w:t>Microsoft 365</w:t>
            </w: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950F1" w:rsidRDefault="00B16881">
            <w:pPr>
              <w:pStyle w:val="ProductList-TableBody"/>
              <w:jc w:val="center"/>
            </w:pPr>
            <w:r>
              <w:rPr>
                <w:color w:val="FFFFFF"/>
              </w:rPr>
              <w:t>Dynamics 365 Enterprise</w:t>
            </w:r>
          </w:p>
        </w:tc>
      </w:tr>
      <w:tr w:rsidR="007950F1">
        <w:tc>
          <w:tcPr>
            <w:tcW w:w="240" w:type="dxa"/>
            <w:tcBorders>
              <w:top w:val="none" w:sz="4" w:space="0" w:color="BFBFBF"/>
              <w:left w:val="none" w:sz="24" w:space="0" w:color="808080"/>
              <w:bottom w:val="single" w:sz="4" w:space="0" w:color="FFFFFF"/>
              <w:right w:val="single" w:sz="6" w:space="0" w:color="FFFFFF"/>
            </w:tcBorders>
          </w:tcPr>
          <w:p w:rsidR="007950F1" w:rsidRDefault="00B16881">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7950F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950F1" w:rsidRDefault="00B16881">
            <w:pPr>
              <w:pStyle w:val="ProductList-TableBody"/>
              <w:jc w:val="center"/>
            </w:pPr>
            <w:r>
              <w:rPr>
                <w:color w:val="FFFFFF"/>
              </w:rPr>
              <w:t>План</w:t>
            </w:r>
          </w:p>
        </w:tc>
      </w:tr>
      <w:tr w:rsidR="007950F1">
        <w:tc>
          <w:tcPr>
            <w:tcW w:w="240" w:type="dxa"/>
            <w:gridSpan w:val="16"/>
            <w:tcBorders>
              <w:top w:val="single" w:sz="4" w:space="0" w:color="FFFFFF"/>
              <w:left w:val="single" w:sz="6" w:space="0" w:color="FFFFFF"/>
              <w:bottom w:val="single" w:sz="4" w:space="0" w:color="FFFFFF"/>
              <w:right w:val="single" w:sz="6" w:space="0" w:color="FFFFFF"/>
            </w:tcBorders>
          </w:tcPr>
          <w:p w:rsidR="007950F1" w:rsidRDefault="00B1688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r>
      <w:tr w:rsidR="007950F1">
        <w:tc>
          <w:tcPr>
            <w:tcW w:w="240" w:type="dxa"/>
            <w:tcBorders>
              <w:top w:val="dashed" w:sz="4" w:space="0" w:color="BFBFBF"/>
              <w:left w:val="none" w:sz="24" w:space="0" w:color="808080"/>
              <w:bottom w:val="dashed" w:sz="4" w:space="0" w:color="BFBFBF"/>
              <w:right w:val="single" w:sz="6" w:space="0" w:color="FFFFFF"/>
            </w:tcBorders>
          </w:tcPr>
          <w:p w:rsidR="007950F1" w:rsidRDefault="0091450E">
            <w:pPr>
              <w:pStyle w:val="ProductList-TableBody"/>
            </w:pPr>
            <w:hyperlink w:anchor="_Sec793">
              <w:r w:rsidR="00B1688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tcBorders>
              <w:top w:val="dashed" w:sz="4" w:space="0" w:color="BFBFBF"/>
              <w:left w:val="none" w:sz="24" w:space="0" w:color="808080"/>
              <w:bottom w:val="single" w:sz="4" w:space="0" w:color="FFFFFF"/>
              <w:right w:val="single" w:sz="6" w:space="0" w:color="FFFFFF"/>
            </w:tcBorders>
          </w:tcPr>
          <w:p w:rsidR="007950F1" w:rsidRDefault="0091450E">
            <w:pPr>
              <w:pStyle w:val="ProductList-TableBody"/>
            </w:pPr>
            <w:hyperlink w:anchor="_Sec793">
              <w:r w:rsidR="00B16881">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gridSpan w:val="16"/>
            <w:tcBorders>
              <w:top w:val="single" w:sz="4" w:space="0" w:color="FFFFFF"/>
              <w:left w:val="single" w:sz="6" w:space="0" w:color="FFFFFF"/>
              <w:bottom w:val="single" w:sz="4" w:space="0" w:color="FFFFFF"/>
              <w:right w:val="single" w:sz="6" w:space="0" w:color="FFFFFF"/>
            </w:tcBorders>
          </w:tcPr>
          <w:p w:rsidR="007950F1" w:rsidRDefault="00B1688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r>
      <w:tr w:rsidR="007950F1">
        <w:tc>
          <w:tcPr>
            <w:tcW w:w="240" w:type="dxa"/>
            <w:tcBorders>
              <w:top w:val="dashed" w:sz="4" w:space="0" w:color="BFBFBF"/>
              <w:left w:val="none" w:sz="24" w:space="0" w:color="808080"/>
              <w:bottom w:val="dashed" w:sz="4" w:space="0" w:color="BFBFBF"/>
              <w:right w:val="single" w:sz="6" w:space="0" w:color="FFFFFF"/>
            </w:tcBorders>
          </w:tcPr>
          <w:p w:rsidR="007950F1" w:rsidRDefault="0091450E">
            <w:pPr>
              <w:pStyle w:val="ProductList-TableBody"/>
            </w:pPr>
            <w:hyperlink w:anchor="_Sec793">
              <w:r w:rsidR="00B1688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tcBorders>
              <w:top w:val="dashed" w:sz="4" w:space="0" w:color="BFBFBF"/>
              <w:left w:val="none" w:sz="24" w:space="0" w:color="808080"/>
              <w:bottom w:val="single" w:sz="4" w:space="0" w:color="FFFFFF"/>
              <w:right w:val="single" w:sz="6" w:space="0" w:color="FFFFFF"/>
            </w:tcBorders>
          </w:tcPr>
          <w:p w:rsidR="007950F1" w:rsidRDefault="0091450E">
            <w:pPr>
              <w:pStyle w:val="ProductList-TableBody"/>
            </w:pPr>
            <w:hyperlink w:anchor="_Sec793">
              <w:r w:rsidR="00B16881">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gridSpan w:val="16"/>
            <w:tcBorders>
              <w:top w:val="single" w:sz="4" w:space="0" w:color="FFFFFF"/>
              <w:left w:val="single" w:sz="6" w:space="0" w:color="FFFFFF"/>
              <w:bottom w:val="single" w:sz="4" w:space="0" w:color="FFFFFF"/>
              <w:right w:val="single" w:sz="6" w:space="0" w:color="FFFFFF"/>
            </w:tcBorders>
          </w:tcPr>
          <w:p w:rsidR="007950F1" w:rsidRDefault="00B1688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r>
      <w:tr w:rsidR="007950F1">
        <w:tc>
          <w:tcPr>
            <w:tcW w:w="240" w:type="dxa"/>
            <w:tcBorders>
              <w:top w:val="dashed" w:sz="4" w:space="0" w:color="BFBFBF"/>
              <w:left w:val="none" w:sz="24" w:space="0" w:color="808080"/>
              <w:bottom w:val="dashed" w:sz="4" w:space="0" w:color="BFBFBF"/>
              <w:right w:val="single" w:sz="6" w:space="0" w:color="FFFFFF"/>
            </w:tcBorders>
          </w:tcPr>
          <w:p w:rsidR="007950F1" w:rsidRDefault="0091450E">
            <w:pPr>
              <w:pStyle w:val="ProductList-TableBody"/>
            </w:pPr>
            <w:hyperlink w:anchor="_Sec798">
              <w:r w:rsidR="00B1688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tcBorders>
              <w:top w:val="dashed" w:sz="4" w:space="0" w:color="BFBFBF"/>
              <w:left w:val="none" w:sz="24" w:space="0" w:color="808080"/>
              <w:bottom w:val="single" w:sz="4" w:space="0" w:color="FFFFFF"/>
              <w:right w:val="single" w:sz="6" w:space="0" w:color="FFFFFF"/>
            </w:tcBorders>
          </w:tcPr>
          <w:p w:rsidR="007950F1" w:rsidRDefault="0091450E">
            <w:pPr>
              <w:pStyle w:val="ProductList-TableBody"/>
            </w:pPr>
            <w:hyperlink w:anchor="_Sec798">
              <w:r w:rsidR="00B16881">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gridSpan w:val="16"/>
            <w:tcBorders>
              <w:top w:val="single" w:sz="4" w:space="0" w:color="FFFFFF"/>
              <w:left w:val="single" w:sz="6" w:space="0" w:color="FFFFFF"/>
              <w:bottom w:val="single" w:sz="4" w:space="0" w:color="FFFFFF"/>
              <w:right w:val="single" w:sz="6" w:space="0" w:color="FFFFFF"/>
            </w:tcBorders>
          </w:tcPr>
          <w:p w:rsidR="007950F1" w:rsidRDefault="00B16881">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r>
      <w:tr w:rsidR="007950F1">
        <w:tc>
          <w:tcPr>
            <w:tcW w:w="240" w:type="dxa"/>
            <w:tcBorders>
              <w:top w:val="dashed" w:sz="4" w:space="0" w:color="BFBFBF"/>
              <w:left w:val="none" w:sz="24" w:space="0" w:color="808080"/>
              <w:bottom w:val="single" w:sz="4" w:space="0" w:color="FFFFFF"/>
              <w:right w:val="single" w:sz="6" w:space="0" w:color="FFFFFF"/>
            </w:tcBorders>
          </w:tcPr>
          <w:p w:rsidR="007950F1" w:rsidRDefault="0091450E">
            <w:pPr>
              <w:pStyle w:val="ProductList-TableBody"/>
            </w:pPr>
            <w:hyperlink w:anchor="_Sec798">
              <w:r w:rsidR="00B16881">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gridSpan w:val="16"/>
            <w:tcBorders>
              <w:top w:val="single" w:sz="4" w:space="0" w:color="FFFFFF"/>
              <w:left w:val="single" w:sz="6" w:space="0" w:color="FFFFFF"/>
              <w:bottom w:val="single" w:sz="4" w:space="0" w:color="FFFFFF"/>
              <w:right w:val="single" w:sz="6" w:space="0" w:color="FFFFFF"/>
            </w:tcBorders>
          </w:tcPr>
          <w:p w:rsidR="007950F1" w:rsidRDefault="00B16881">
            <w:pPr>
              <w:pStyle w:val="ProductList-TableBody"/>
            </w:pPr>
            <w:r>
              <w:rPr>
                <w:b/>
              </w:rPr>
              <w:t>Skype для бізнесу Server 2015</w:t>
            </w: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r>
      <w:tr w:rsidR="007950F1">
        <w:tc>
          <w:tcPr>
            <w:tcW w:w="240" w:type="dxa"/>
            <w:tcBorders>
              <w:top w:val="dashed" w:sz="4" w:space="0" w:color="BFBFBF"/>
              <w:left w:val="none" w:sz="24" w:space="0" w:color="808080"/>
              <w:bottom w:val="dashed" w:sz="4" w:space="0" w:color="BFBFBF"/>
              <w:right w:val="single" w:sz="6" w:space="0" w:color="FFFFFF"/>
            </w:tcBorders>
          </w:tcPr>
          <w:p w:rsidR="007950F1" w:rsidRDefault="0091450E">
            <w:pPr>
              <w:pStyle w:val="ProductList-TableBody"/>
            </w:pPr>
            <w:hyperlink w:anchor="_Sec799">
              <w:r w:rsidR="00B1688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tcBorders>
              <w:top w:val="dashed" w:sz="4" w:space="0" w:color="BFBFBF"/>
              <w:left w:val="none" w:sz="24" w:space="0" w:color="808080"/>
              <w:bottom w:val="dashed" w:sz="4" w:space="0" w:color="BFBFBF"/>
              <w:right w:val="single" w:sz="6" w:space="0" w:color="FFFFFF"/>
            </w:tcBorders>
          </w:tcPr>
          <w:p w:rsidR="007950F1" w:rsidRDefault="0091450E">
            <w:pPr>
              <w:pStyle w:val="ProductList-TableBody"/>
            </w:pPr>
            <w:hyperlink w:anchor="_Sec799">
              <w:r w:rsidR="00B16881">
                <w:rPr>
                  <w:color w:val="00467F"/>
                  <w:u w:val="single"/>
                </w:rPr>
                <w:t>Додаткові ліцензії</w:t>
              </w:r>
            </w:hyperlink>
            <w:r w:rsidR="00B16881">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tcBorders>
              <w:top w:val="dashed" w:sz="4" w:space="0" w:color="BFBFBF"/>
              <w:left w:val="none" w:sz="24" w:space="0" w:color="808080"/>
              <w:bottom w:val="single" w:sz="4" w:space="0" w:color="FFFFFF"/>
              <w:right w:val="single" w:sz="6" w:space="0" w:color="FFFFFF"/>
            </w:tcBorders>
          </w:tcPr>
          <w:p w:rsidR="007950F1" w:rsidRDefault="0091450E">
            <w:pPr>
              <w:pStyle w:val="ProductList-TableBody"/>
            </w:pPr>
            <w:hyperlink w:anchor="_Sec799">
              <w:r w:rsidR="00B16881">
                <w:rPr>
                  <w:color w:val="00467F"/>
                  <w:u w:val="single"/>
                </w:rPr>
                <w:t>Додаткові ліцензії</w:t>
              </w:r>
            </w:hyperlink>
            <w:r w:rsidR="00B1688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gridSpan w:val="16"/>
            <w:tcBorders>
              <w:top w:val="single" w:sz="4" w:space="0" w:color="FFFFFF"/>
              <w:left w:val="single" w:sz="6" w:space="0" w:color="FFFFFF"/>
              <w:bottom w:val="single" w:sz="4" w:space="0" w:color="FFFFFF"/>
              <w:right w:val="single" w:sz="6" w:space="0" w:color="FFFFFF"/>
            </w:tcBorders>
          </w:tcPr>
          <w:p w:rsidR="007950F1" w:rsidRDefault="00B16881">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r>
      <w:tr w:rsidR="007950F1">
        <w:tc>
          <w:tcPr>
            <w:tcW w:w="240" w:type="dxa"/>
            <w:tcBorders>
              <w:top w:val="dashed" w:sz="4" w:space="0" w:color="BFBFBF"/>
              <w:left w:val="none" w:sz="24" w:space="0" w:color="808080"/>
              <w:bottom w:val="dashed" w:sz="4" w:space="0" w:color="BFBFBF"/>
              <w:right w:val="single" w:sz="6" w:space="0" w:color="FFFFFF"/>
            </w:tcBorders>
          </w:tcPr>
          <w:p w:rsidR="007950F1" w:rsidRDefault="0091450E">
            <w:pPr>
              <w:pStyle w:val="ProductList-TableBody"/>
            </w:pPr>
            <w:hyperlink w:anchor="_Sec800">
              <w:r w:rsidR="00B1688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tcBorders>
              <w:top w:val="dashed" w:sz="4" w:space="0" w:color="BFBFBF"/>
              <w:left w:val="none" w:sz="24" w:space="0" w:color="808080"/>
              <w:bottom w:val="single" w:sz="4" w:space="0" w:color="FFFFFF"/>
              <w:right w:val="single" w:sz="6" w:space="0" w:color="FFFFFF"/>
            </w:tcBorders>
          </w:tcPr>
          <w:p w:rsidR="007950F1" w:rsidRDefault="0091450E">
            <w:pPr>
              <w:pStyle w:val="ProductList-TableBody"/>
            </w:pPr>
            <w:hyperlink w:anchor="_Sec800">
              <w:r w:rsidR="00B16881">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gridSpan w:val="16"/>
            <w:tcBorders>
              <w:top w:val="single" w:sz="4" w:space="0" w:color="FFFFFF"/>
              <w:left w:val="single" w:sz="6" w:space="0" w:color="FFFFFF"/>
              <w:bottom w:val="single" w:sz="4" w:space="0" w:color="FFFFFF"/>
              <w:right w:val="single" w:sz="6" w:space="0" w:color="FFFFFF"/>
            </w:tcBorders>
          </w:tcPr>
          <w:p w:rsidR="007950F1" w:rsidRDefault="00B1688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r>
      <w:tr w:rsidR="007950F1">
        <w:tc>
          <w:tcPr>
            <w:tcW w:w="240" w:type="dxa"/>
            <w:tcBorders>
              <w:top w:val="dashed" w:sz="4" w:space="0" w:color="BFBFBF"/>
              <w:left w:val="none" w:sz="24" w:space="0" w:color="808080"/>
              <w:bottom w:val="dashed" w:sz="4" w:space="0" w:color="BFBFBF"/>
              <w:right w:val="single" w:sz="6" w:space="0" w:color="FFFFFF"/>
            </w:tcBorders>
          </w:tcPr>
          <w:p w:rsidR="007950F1" w:rsidRDefault="0091450E">
            <w:pPr>
              <w:pStyle w:val="ProductList-TableBody"/>
            </w:pPr>
            <w:hyperlink w:anchor="_Sec807">
              <w:r w:rsidR="00B1688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tcBorders>
              <w:top w:val="dashed" w:sz="4" w:space="0" w:color="BFBFBF"/>
              <w:left w:val="none" w:sz="24" w:space="0" w:color="808080"/>
              <w:bottom w:val="dashed" w:sz="4" w:space="0" w:color="BFBFBF"/>
              <w:right w:val="single" w:sz="6" w:space="0" w:color="FFFFFF"/>
            </w:tcBorders>
          </w:tcPr>
          <w:p w:rsidR="007950F1" w:rsidRDefault="0091450E">
            <w:pPr>
              <w:pStyle w:val="ProductList-TableBody"/>
            </w:pPr>
            <w:hyperlink w:anchor="_Sec807">
              <w:r w:rsidR="00B16881">
                <w:rPr>
                  <w:color w:val="00467F"/>
                  <w:u w:val="single"/>
                </w:rPr>
                <w:t>Додаткові ліцензії</w:t>
              </w:r>
            </w:hyperlink>
            <w:r w:rsidR="00B1688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tcBorders>
              <w:top w:val="dashed" w:sz="4" w:space="0" w:color="BFBFBF"/>
              <w:left w:val="none" w:sz="24" w:space="0" w:color="808080"/>
              <w:bottom w:val="single" w:sz="4" w:space="0" w:color="FFFFFF"/>
              <w:right w:val="single" w:sz="6" w:space="0" w:color="FFFFFF"/>
            </w:tcBorders>
          </w:tcPr>
          <w:p w:rsidR="007950F1" w:rsidRDefault="0091450E">
            <w:pPr>
              <w:pStyle w:val="ProductList-TableBody"/>
            </w:pPr>
            <w:hyperlink w:anchor="_Sec807">
              <w:r w:rsidR="00B16881">
                <w:rPr>
                  <w:color w:val="00467F"/>
                  <w:u w:val="single"/>
                </w:rPr>
                <w:t>Додаткові ліцензії</w:t>
              </w:r>
            </w:hyperlink>
            <w:r w:rsidR="00B1688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gridSpan w:val="16"/>
            <w:tcBorders>
              <w:top w:val="single" w:sz="4" w:space="0" w:color="FFFFFF"/>
              <w:left w:val="single" w:sz="6" w:space="0" w:color="FFFFFF"/>
              <w:bottom w:val="single" w:sz="4" w:space="0" w:color="FFFFFF"/>
              <w:right w:val="single" w:sz="6" w:space="0" w:color="FFFFFF"/>
            </w:tcBorders>
          </w:tcPr>
          <w:p w:rsidR="007950F1" w:rsidRDefault="00B1688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r>
      <w:tr w:rsidR="007950F1">
        <w:tc>
          <w:tcPr>
            <w:tcW w:w="240" w:type="dxa"/>
            <w:tcBorders>
              <w:top w:val="dashed" w:sz="4" w:space="0" w:color="BFBFBF"/>
              <w:left w:val="none" w:sz="24" w:space="0" w:color="808080"/>
              <w:bottom w:val="dashed" w:sz="4" w:space="0" w:color="BFBFBF"/>
              <w:right w:val="single" w:sz="6" w:space="0" w:color="FFFFFF"/>
            </w:tcBorders>
          </w:tcPr>
          <w:p w:rsidR="007950F1" w:rsidRDefault="0091450E">
            <w:pPr>
              <w:pStyle w:val="ProductList-TableBody"/>
            </w:pPr>
            <w:hyperlink w:anchor="_Sec807">
              <w:r w:rsidR="00B16881">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tcBorders>
              <w:top w:val="dashed" w:sz="4" w:space="0" w:color="BFBFBF"/>
              <w:left w:val="none" w:sz="24" w:space="0" w:color="808080"/>
              <w:bottom w:val="dashed" w:sz="4" w:space="0" w:color="BFBFBF"/>
              <w:right w:val="single" w:sz="6" w:space="0" w:color="FFFFFF"/>
            </w:tcBorders>
          </w:tcPr>
          <w:p w:rsidR="007950F1" w:rsidRDefault="0091450E">
            <w:pPr>
              <w:pStyle w:val="ProductList-TableBody"/>
            </w:pPr>
            <w:hyperlink w:anchor="_Sec807">
              <w:r w:rsidR="00B16881">
                <w:rPr>
                  <w:color w:val="00467F"/>
                  <w:u w:val="single"/>
                </w:rPr>
                <w:t>Додаткові ліцензії</w:t>
              </w:r>
            </w:hyperlink>
            <w:r w:rsidR="00B1688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tcBorders>
              <w:top w:val="dashed" w:sz="4" w:space="0" w:color="BFBFBF"/>
              <w:left w:val="none" w:sz="24" w:space="0" w:color="808080"/>
              <w:bottom w:val="single" w:sz="4" w:space="0" w:color="FFFFFF"/>
              <w:right w:val="single" w:sz="6" w:space="0" w:color="FFFFFF"/>
            </w:tcBorders>
          </w:tcPr>
          <w:p w:rsidR="007950F1" w:rsidRDefault="0091450E">
            <w:pPr>
              <w:pStyle w:val="ProductList-TableBody"/>
            </w:pPr>
            <w:hyperlink w:anchor="_Sec807">
              <w:r w:rsidR="00B16881">
                <w:rPr>
                  <w:color w:val="00467F"/>
                  <w:u w:val="single"/>
                </w:rPr>
                <w:t>Додаткові ліцензії</w:t>
              </w:r>
            </w:hyperlink>
            <w:r w:rsidR="00B1688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gridSpan w:val="16"/>
            <w:tcBorders>
              <w:top w:val="single" w:sz="4" w:space="0" w:color="FFFFFF"/>
              <w:left w:val="single" w:sz="6" w:space="0" w:color="FFFFFF"/>
              <w:bottom w:val="none" w:sz="24" w:space="0" w:color="808080"/>
              <w:right w:val="single" w:sz="6" w:space="0" w:color="FFFFFF"/>
            </w:tcBorders>
          </w:tcPr>
          <w:p w:rsidR="007950F1" w:rsidRDefault="00B1688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r>
      <w:tr w:rsidR="007950F1">
        <w:tc>
          <w:tcPr>
            <w:tcW w:w="240" w:type="dxa"/>
            <w:tcBorders>
              <w:top w:val="none" w:sz="24" w:space="0" w:color="808080"/>
              <w:left w:val="none" w:sz="24" w:space="0" w:color="808080"/>
              <w:bottom w:val="single" w:sz="4" w:space="0" w:color="FFFFFF"/>
              <w:right w:val="single" w:sz="6" w:space="0" w:color="FFFFFF"/>
            </w:tcBorders>
          </w:tcPr>
          <w:p w:rsidR="007950F1" w:rsidRDefault="0091450E">
            <w:pPr>
              <w:pStyle w:val="ProductList-TableBody"/>
            </w:pPr>
            <w:hyperlink w:anchor="_Sec801">
              <w:r w:rsidR="00B16881">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gridSpan w:val="16"/>
            <w:tcBorders>
              <w:top w:val="single" w:sz="4" w:space="0" w:color="FFFFFF"/>
              <w:left w:val="single" w:sz="6" w:space="0" w:color="FFFFFF"/>
              <w:bottom w:val="none" w:sz="24" w:space="0" w:color="808080"/>
              <w:right w:val="single" w:sz="6" w:space="0" w:color="FFFFFF"/>
            </w:tcBorders>
          </w:tcPr>
          <w:p w:rsidR="007950F1" w:rsidRDefault="00B1688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950F1" w:rsidRDefault="007950F1">
            <w:pPr>
              <w:pStyle w:val="ProductList-TableBody"/>
            </w:pPr>
          </w:p>
        </w:tc>
      </w:tr>
      <w:tr w:rsidR="007950F1">
        <w:tc>
          <w:tcPr>
            <w:tcW w:w="240" w:type="dxa"/>
            <w:tcBorders>
              <w:top w:val="none" w:sz="24" w:space="0" w:color="808080"/>
              <w:left w:val="none" w:sz="24" w:space="0" w:color="808080"/>
              <w:bottom w:val="none" w:sz="4" w:space="0" w:color="6E6E6E"/>
              <w:right w:val="single" w:sz="6" w:space="0" w:color="FFFFFF"/>
            </w:tcBorders>
          </w:tcPr>
          <w:p w:rsidR="007950F1" w:rsidRDefault="0091450E">
            <w:pPr>
              <w:pStyle w:val="ProductList-TableBody"/>
            </w:pPr>
            <w:hyperlink w:anchor="_Sec802">
              <w:r w:rsidR="00B16881">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r>
      <w:tr w:rsidR="007950F1">
        <w:tc>
          <w:tcPr>
            <w:tcW w:w="240" w:type="dxa"/>
            <w:gridSpan w:val="15"/>
            <w:tcBorders>
              <w:top w:val="none" w:sz="4" w:space="0" w:color="6E6E6E"/>
              <w:left w:val="none" w:sz="24" w:space="0" w:color="808080"/>
              <w:bottom w:val="none" w:sz="4" w:space="0" w:color="BFBFBF"/>
              <w:right w:val="single" w:sz="6" w:space="0" w:color="FFFFFF"/>
            </w:tcBorders>
          </w:tcPr>
          <w:p w:rsidR="007950F1" w:rsidRDefault="00B1688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50F1" w:rsidRDefault="007950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950F1" w:rsidRDefault="007950F1">
            <w:pPr>
              <w:pStyle w:val="ProductList-TableBody"/>
              <w:jc w:val="center"/>
            </w:pPr>
          </w:p>
        </w:tc>
      </w:tr>
      <w:tr w:rsidR="007950F1">
        <w:tc>
          <w:tcPr>
            <w:tcW w:w="240" w:type="dxa"/>
            <w:tcBorders>
              <w:top w:val="none" w:sz="4" w:space="0" w:color="BFBFBF"/>
              <w:left w:val="none" w:sz="24" w:space="0" w:color="808080"/>
              <w:bottom w:val="dashed" w:sz="4" w:space="0" w:color="BFBFBF"/>
              <w:right w:val="single" w:sz="6" w:space="0" w:color="FFFFFF"/>
            </w:tcBorders>
          </w:tcPr>
          <w:p w:rsidR="007950F1" w:rsidRDefault="0091450E">
            <w:pPr>
              <w:pStyle w:val="ProductList-TableBody"/>
            </w:pPr>
            <w:hyperlink w:anchor="_Sec790">
              <w:r w:rsidR="00B16881">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r>
      <w:tr w:rsidR="007950F1">
        <w:tc>
          <w:tcPr>
            <w:tcW w:w="240" w:type="dxa"/>
            <w:tcBorders>
              <w:top w:val="dashed" w:sz="4" w:space="0" w:color="BFBFBF"/>
              <w:left w:val="none" w:sz="24" w:space="0" w:color="808080"/>
              <w:bottom w:val="none" w:sz="4" w:space="0" w:color="6E6E6E"/>
              <w:right w:val="single" w:sz="6" w:space="0" w:color="FFFFFF"/>
            </w:tcBorders>
          </w:tcPr>
          <w:p w:rsidR="007950F1" w:rsidRDefault="0091450E">
            <w:pPr>
              <w:pStyle w:val="ProductList-TableBody"/>
            </w:pPr>
            <w:hyperlink w:anchor="_Sec790">
              <w:r w:rsidR="00B16881">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r>
      <w:tr w:rsidR="007950F1">
        <w:tc>
          <w:tcPr>
            <w:tcW w:w="240" w:type="dxa"/>
            <w:gridSpan w:val="15"/>
            <w:tcBorders>
              <w:top w:val="none" w:sz="4" w:space="0" w:color="6E6E6E"/>
              <w:left w:val="none" w:sz="24" w:space="0" w:color="808080"/>
              <w:bottom w:val="none" w:sz="4" w:space="0" w:color="6E6E6E"/>
              <w:right w:val="single" w:sz="6" w:space="0" w:color="FFFFFF"/>
            </w:tcBorders>
          </w:tcPr>
          <w:p w:rsidR="007950F1" w:rsidRDefault="00B1688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950F1" w:rsidRDefault="007950F1">
            <w:pPr>
              <w:pStyle w:val="ProductList-TableBody"/>
              <w:jc w:val="center"/>
            </w:pPr>
          </w:p>
        </w:tc>
      </w:tr>
      <w:tr w:rsidR="007950F1">
        <w:tc>
          <w:tcPr>
            <w:tcW w:w="240" w:type="dxa"/>
            <w:tcBorders>
              <w:top w:val="none" w:sz="4" w:space="0" w:color="6E6E6E"/>
              <w:left w:val="none" w:sz="24" w:space="0" w:color="808080"/>
              <w:bottom w:val="none" w:sz="4" w:space="0" w:color="6E6E6E"/>
              <w:right w:val="single" w:sz="6" w:space="0" w:color="FFFFFF"/>
            </w:tcBorders>
          </w:tcPr>
          <w:p w:rsidR="007950F1" w:rsidRDefault="0091450E">
            <w:pPr>
              <w:pStyle w:val="ProductList-TableBody"/>
            </w:pPr>
            <w:hyperlink w:anchor="_Sec790">
              <w:r w:rsidR="00B1688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950F1" w:rsidRDefault="007950F1">
            <w:pPr>
              <w:pStyle w:val="ProductList-TableBody"/>
              <w:jc w:val="center"/>
            </w:pPr>
          </w:p>
        </w:tc>
      </w:tr>
    </w:tbl>
    <w:p w:rsidR="007950F1" w:rsidRDefault="00B16881">
      <w:pPr>
        <w:pStyle w:val="ProductList-Body"/>
      </w:pPr>
      <w:r>
        <w:rPr>
          <w:b/>
          <w:i/>
        </w:rPr>
        <w:t>Примітка.</w:t>
      </w:r>
      <w:r>
        <w:rPr>
          <w:i/>
        </w:rPr>
        <w:t xml:space="preserve"> Плани Office 365 Education A1 і Office 365 Nonprofit E1 не відповідають вимогам Ліцензії для доступу до Продуктів (чи керування ним), переліченим у цій таблиці. Ліцензія CAL і набір ліцензій доступу клієнта «Enterprise» із чинним відшкодуванням у рамках Підтримки програмного забезпечення надає права, еквівалентні System Center Endpoint Protection 1606. Набір ліцензій доступу клієнта «Enterprise» із чинним відшкодуванням у рамках Підтримки програмного забезпечення надає права, еквівалентні Захисту від втрати даних і Exchange Online Protection. Користувачі з ліцензією на Office 365 А3/А5 і Office 365 А3/А5 за програмою «Переваги використання для учнів» не відповідають вимогам Ліцензії для доступу до Продуктів (чи керування ним), переліченим у цій таблиці.</w:t>
      </w:r>
    </w:p>
    <w:p w:rsidR="007950F1" w:rsidRDefault="00B16881">
      <w:pPr>
        <w:pStyle w:val="ProductList-SectionHeading"/>
        <w:pageBreakBefore/>
        <w:outlineLvl w:val="0"/>
      </w:pPr>
      <w:bookmarkStart w:id="331" w:name="_Sec564"/>
      <w:bookmarkEnd w:id="329"/>
      <w:r>
        <w:t>Додаток B – Підтримка програмного забезпечення</w:t>
      </w:r>
      <w:r>
        <w:fldChar w:fldCharType="begin"/>
      </w:r>
      <w:r>
        <w:instrText xml:space="preserve"> TC "</w:instrText>
      </w:r>
      <w:bookmarkStart w:id="332" w:name="_Toc502074595"/>
      <w:r>
        <w:instrText>Додаток B – Підтримка програмного забезпечення</w:instrText>
      </w:r>
      <w:bookmarkEnd w:id="332"/>
      <w:r>
        <w:instrText>" \l 1</w:instrText>
      </w:r>
      <w:r>
        <w:fldChar w:fldCharType="end"/>
      </w:r>
    </w:p>
    <w:p w:rsidR="007950F1" w:rsidRDefault="00B16881">
      <w:pPr>
        <w:pStyle w:val="ProductList-Offering1Heading"/>
        <w:outlineLvl w:val="1"/>
      </w:pPr>
      <w:bookmarkStart w:id="333" w:name="_Sec573"/>
      <w:r>
        <w:t>Придбання Підтримки програмного забезпечення</w:t>
      </w:r>
      <w:bookmarkEnd w:id="333"/>
      <w:r>
        <w:fldChar w:fldCharType="begin"/>
      </w:r>
      <w:r>
        <w:instrText xml:space="preserve"> TC "</w:instrText>
      </w:r>
      <w:bookmarkStart w:id="334" w:name="_Toc502074596"/>
      <w:r>
        <w:instrText>Придбання Підтримки програмного забезпечення</w:instrText>
      </w:r>
      <w:bookmarkEnd w:id="334"/>
      <w:r>
        <w:instrText>" \l 2</w:instrText>
      </w:r>
      <w:r>
        <w:fldChar w:fldCharType="end"/>
      </w:r>
    </w:p>
    <w:p w:rsidR="007950F1" w:rsidRDefault="00B16881">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7950F1" w:rsidRDefault="00B16881" w:rsidP="00B16881">
      <w:pPr>
        <w:pStyle w:val="ProductList-Bullet"/>
        <w:numPr>
          <w:ilvl w:val="0"/>
          <w:numId w:val="45"/>
        </w:numPr>
      </w:pPr>
      <w:r>
        <w:t xml:space="preserve">Зобов’язатися додати Підтримку програмного забезпечення до всіх платформ. </w:t>
      </w:r>
    </w:p>
    <w:p w:rsidR="007950F1" w:rsidRDefault="00B16881" w:rsidP="00B16881">
      <w:pPr>
        <w:pStyle w:val="ProductList-Bullet"/>
        <w:numPr>
          <w:ilvl w:val="0"/>
          <w:numId w:val="45"/>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7950F1" w:rsidRDefault="00B16881" w:rsidP="00B16881">
      <w:pPr>
        <w:pStyle w:val="ProductList-Bullet"/>
        <w:numPr>
          <w:ilvl w:val="0"/>
          <w:numId w:val="45"/>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7950F1" w:rsidRDefault="007950F1">
      <w:pPr>
        <w:pStyle w:val="ProductList-Body"/>
      </w:pPr>
    </w:p>
    <w:p w:rsidR="007950F1" w:rsidRDefault="00B16881">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7950F1" w:rsidRDefault="007950F1">
      <w:pPr>
        <w:pStyle w:val="ProductList-Body"/>
      </w:pPr>
    </w:p>
    <w:p w:rsidR="007950F1" w:rsidRDefault="00B16881">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1"/>
        <w:gridCol w:w="2283"/>
        <w:gridCol w:w="2253"/>
        <w:gridCol w:w="4179"/>
      </w:tblGrid>
      <w:tr w:rsidR="007950F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950F1" w:rsidRDefault="00B16881">
            <w:pPr>
              <w:pStyle w:val="ProductList-TableBody"/>
              <w:jc w:val="center"/>
            </w:pPr>
            <w:r>
              <w:rPr>
                <w:color w:val="FFFFFF"/>
              </w:rPr>
              <w:t>Програми</w:t>
            </w:r>
          </w:p>
        </w:tc>
      </w:tr>
      <w:tr w:rsidR="007950F1">
        <w:tc>
          <w:tcPr>
            <w:tcW w:w="24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7950F1" w:rsidRDefault="00B16881">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7950F1">
        <w:tc>
          <w:tcPr>
            <w:tcW w:w="24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Доступна Підтримка програмного забезпечення</w:t>
            </w:r>
          </w:p>
        </w:tc>
        <w:tc>
          <w:tcPr>
            <w:tcW w:w="0" w:type="auto"/>
            <w:vMerge/>
          </w:tcPr>
          <w:p w:rsidR="007950F1" w:rsidRDefault="007950F1"/>
        </w:tc>
      </w:tr>
    </w:tbl>
    <w:p w:rsidR="007950F1" w:rsidRDefault="007950F1">
      <w:pPr>
        <w:pStyle w:val="ProductList-Body"/>
      </w:pPr>
    </w:p>
    <w:p w:rsidR="007950F1" w:rsidRDefault="00B16881">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7950F1" w:rsidRDefault="007950F1">
      <w:pPr>
        <w:pStyle w:val="ProductList-Body"/>
      </w:pPr>
    </w:p>
    <w:p w:rsidR="007950F1" w:rsidRDefault="00B16881">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
        <w:outlineLvl w:val="1"/>
      </w:pPr>
      <w:bookmarkStart w:id="335" w:name="_Sec574"/>
      <w:r>
        <w:t>Поновлення Підтримки програмного забезпечення</w:t>
      </w:r>
      <w:bookmarkEnd w:id="335"/>
      <w:r>
        <w:fldChar w:fldCharType="begin"/>
      </w:r>
      <w:r>
        <w:instrText xml:space="preserve"> TC "</w:instrText>
      </w:r>
      <w:bookmarkStart w:id="336" w:name="_Toc502074597"/>
      <w:r>
        <w:instrText>Поновлення Підтримки програмного забезпечення</w:instrText>
      </w:r>
      <w:bookmarkEnd w:id="336"/>
      <w:r>
        <w:instrText>" \l 2</w:instrText>
      </w:r>
      <w:r>
        <w:fldChar w:fldCharType="end"/>
      </w:r>
    </w:p>
    <w:p w:rsidR="007950F1" w:rsidRDefault="00B16881">
      <w:pPr>
        <w:pStyle w:val="ProductList-ClauseHeading"/>
        <w:outlineLvl w:val="2"/>
      </w:pPr>
      <w:r>
        <w:t>Поновлення відшкодування за тою самою угодою</w:t>
      </w:r>
    </w:p>
    <w:p w:rsidR="007950F1" w:rsidRDefault="00B16881">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7950F1" w:rsidRDefault="007950F1">
      <w:pPr>
        <w:pStyle w:val="ProductList-Body"/>
      </w:pPr>
    </w:p>
    <w:p w:rsidR="007950F1" w:rsidRDefault="00B16881">
      <w:pPr>
        <w:pStyle w:val="ProductList-SubClauseHeading"/>
        <w:outlineLvl w:val="3"/>
      </w:pPr>
      <w:r>
        <w:t>Open License</w:t>
      </w:r>
    </w:p>
    <w:p w:rsidR="007950F1" w:rsidRDefault="00B16881">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7950F1" w:rsidRDefault="007950F1">
      <w:pPr>
        <w:pStyle w:val="ProductList-BodyIndented"/>
      </w:pPr>
    </w:p>
    <w:p w:rsidR="007950F1" w:rsidRDefault="00B16881">
      <w:pPr>
        <w:pStyle w:val="ProductList-SubClauseHeading"/>
        <w:outlineLvl w:val="3"/>
      </w:pPr>
      <w:r>
        <w:t>Договір «Enterprise Agreement»</w:t>
      </w:r>
    </w:p>
    <w:p w:rsidR="007950F1" w:rsidRDefault="00B16881">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7950F1" w:rsidRDefault="007950F1">
      <w:pPr>
        <w:pStyle w:val="ProductList-BodyIndented"/>
      </w:pPr>
    </w:p>
    <w:p w:rsidR="007950F1" w:rsidRDefault="00B16881">
      <w:pPr>
        <w:pStyle w:val="ProductList-SubClauseHeading"/>
        <w:outlineLvl w:val="3"/>
      </w:pPr>
      <w:r>
        <w:t>Реєстраційна форма «Enrollment for Application Platform»</w:t>
      </w:r>
    </w:p>
    <w:p w:rsidR="007950F1" w:rsidRDefault="00B16881">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7950F1" w:rsidRDefault="007950F1">
      <w:pPr>
        <w:pStyle w:val="ProductList-BodyIndented"/>
      </w:pPr>
    </w:p>
    <w:p w:rsidR="007950F1" w:rsidRDefault="00B16881">
      <w:pPr>
        <w:pStyle w:val="ProductList-ClauseHeading"/>
        <w:outlineLvl w:val="2"/>
      </w:pPr>
      <w:r>
        <w:t>Поновлення відшкодування за Окремою угодою</w:t>
      </w:r>
    </w:p>
    <w:p w:rsidR="007950F1" w:rsidRDefault="00B16881">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7950F1" w:rsidRDefault="007950F1">
      <w:pPr>
        <w:pStyle w:val="ProductList-Body"/>
      </w:pPr>
    </w:p>
    <w:p w:rsidR="007950F1" w:rsidRDefault="00B16881">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7950F1" w:rsidRDefault="007950F1">
      <w:pPr>
        <w:pStyle w:val="ProductList-Body"/>
      </w:pPr>
    </w:p>
    <w:p w:rsidR="007950F1" w:rsidRDefault="00B16881">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7950F1" w:rsidRDefault="00B16881">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7950F1" w:rsidRDefault="00B16881">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
        <w:outlineLvl w:val="1"/>
      </w:pPr>
      <w:bookmarkStart w:id="337" w:name="_Sec575"/>
      <w:r>
        <w:t>Ліцензія на перехід для Продуктів, підтримку яких припинено, або Продуктів, період експлуатації яких завершився</w:t>
      </w:r>
      <w:bookmarkEnd w:id="337"/>
      <w:r>
        <w:fldChar w:fldCharType="begin"/>
      </w:r>
      <w:r>
        <w:instrText xml:space="preserve"> TC "</w:instrText>
      </w:r>
      <w:bookmarkStart w:id="338" w:name="_Toc502074598"/>
      <w:r>
        <w:instrText>Ліцензія на перехід для Продуктів, підтримку яких припинено, або Продуктів, період експлуатації яких завершився</w:instrText>
      </w:r>
      <w:bookmarkEnd w:id="338"/>
      <w:r>
        <w:instrText>" \l 2</w:instrText>
      </w:r>
      <w:r>
        <w:fldChar w:fldCharType="end"/>
      </w:r>
    </w:p>
    <w:p w:rsidR="007950F1" w:rsidRDefault="00B16881">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7950F1" w:rsidRDefault="00B16881">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7950F1" w:rsidRDefault="007950F1">
      <w:pPr>
        <w:pStyle w:val="ProductList-Body"/>
      </w:pPr>
    </w:p>
    <w:p w:rsidR="007950F1" w:rsidRDefault="00B16881">
      <w:pPr>
        <w:pStyle w:val="ProductList-Body"/>
      </w:pPr>
      <w:r>
        <w:t>За винятком випадків, коли в Записі товару зазначено інше:</w:t>
      </w:r>
    </w:p>
    <w:p w:rsidR="007950F1" w:rsidRDefault="00B16881" w:rsidP="00B16881">
      <w:pPr>
        <w:pStyle w:val="ProductList-Bullet"/>
        <w:numPr>
          <w:ilvl w:val="0"/>
          <w:numId w:val="46"/>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7950F1" w:rsidRDefault="00B16881" w:rsidP="00B16881">
      <w:pPr>
        <w:pStyle w:val="ProductList-Bullet"/>
        <w:numPr>
          <w:ilvl w:val="0"/>
          <w:numId w:val="46"/>
        </w:numPr>
      </w:pPr>
      <w:r>
        <w:t>Ліцензії на перехід надаються за коефіцієнтом 1:1: одна Ліцензія на перехід до кожної Ліцензії на оновлення Клієнта.</w:t>
      </w:r>
    </w:p>
    <w:p w:rsidR="007950F1" w:rsidRDefault="00B16881" w:rsidP="00B16881">
      <w:pPr>
        <w:pStyle w:val="ProductList-Bullet"/>
        <w:numPr>
          <w:ilvl w:val="0"/>
          <w:numId w:val="46"/>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7950F1" w:rsidRDefault="00B16881" w:rsidP="00B16881">
      <w:pPr>
        <w:pStyle w:val="ProductList-Bullet"/>
        <w:numPr>
          <w:ilvl w:val="0"/>
          <w:numId w:val="46"/>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7950F1" w:rsidRDefault="00B16881" w:rsidP="00B16881">
      <w:pPr>
        <w:pStyle w:val="ProductList-Bullet"/>
        <w:numPr>
          <w:ilvl w:val="0"/>
          <w:numId w:val="46"/>
        </w:numPr>
      </w:pPr>
      <w:r>
        <w:t>Клієнт не повинен передавати Ліцензії на перехід окремо від Ліцензій на оновлення.</w:t>
      </w:r>
    </w:p>
    <w:p w:rsidR="007950F1" w:rsidRDefault="00B16881" w:rsidP="00B16881">
      <w:pPr>
        <w:pStyle w:val="ProductList-Bullet"/>
        <w:numPr>
          <w:ilvl w:val="0"/>
          <w:numId w:val="46"/>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1Heading"/>
        <w:outlineLvl w:val="1"/>
      </w:pPr>
      <w:bookmarkStart w:id="339" w:name="_Sec576"/>
      <w:r>
        <w:t>Переваги Підтримки програмного забезпечення</w:t>
      </w:r>
      <w:bookmarkEnd w:id="339"/>
      <w:r>
        <w:fldChar w:fldCharType="begin"/>
      </w:r>
      <w:r>
        <w:instrText xml:space="preserve"> TC "</w:instrText>
      </w:r>
      <w:bookmarkStart w:id="340" w:name="_Toc502074599"/>
      <w:r>
        <w:instrText>Переваги Підтримки програмного забезпечення</w:instrText>
      </w:r>
      <w:bookmarkEnd w:id="340"/>
      <w:r>
        <w:instrText>" \l 2</w:instrText>
      </w:r>
      <w:r>
        <w:fldChar w:fldCharType="end"/>
      </w:r>
    </w:p>
    <w:p w:rsidR="007950F1" w:rsidRDefault="00B16881">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522"/>
        <w:gridCol w:w="1802"/>
        <w:gridCol w:w="1789"/>
        <w:gridCol w:w="1803"/>
      </w:tblGrid>
      <w:tr w:rsidR="007950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Група серверів</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577">
              <w:r w:rsidR="00B16881">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579">
              <w:r w:rsidR="00B1688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580">
              <w:r w:rsidR="00B16881">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581">
              <w:r w:rsidR="00B16881">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755">
              <w:r w:rsidR="00B16881">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841">
              <w:r w:rsidR="00B1688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651">
              <w:r w:rsidR="00B1688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841">
              <w:r w:rsidR="00B16881">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582">
              <w:r w:rsidR="00B16881">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583">
              <w:r w:rsidR="00B16881">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584">
              <w:r w:rsidR="00B16881">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585">
              <w:r w:rsidR="00B16881">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818">
              <w:r w:rsidR="00B1688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587">
              <w:r w:rsidR="00B16881">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838">
              <w:r w:rsidR="00B1688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588">
              <w:r w:rsidR="00B16881">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589">
              <w:r w:rsidR="00B16881">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590">
              <w:r w:rsidR="00B16881">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841">
              <w:r w:rsidR="00B16881">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841">
              <w:r w:rsidR="00B1688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91450E">
            <w:pPr>
              <w:pStyle w:val="ProductList-TableBody"/>
            </w:pPr>
            <w:hyperlink w:anchor="_Sec652">
              <w:r w:rsidR="00B16881">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bl>
    <w:p w:rsidR="007950F1" w:rsidRDefault="007950F1">
      <w:pPr>
        <w:pStyle w:val="ProductList-Body"/>
      </w:pPr>
    </w:p>
    <w:p w:rsidR="007950F1" w:rsidRDefault="00B16881">
      <w:pPr>
        <w:pStyle w:val="ProductList-ClauseHeading"/>
        <w:outlineLvl w:val="2"/>
      </w:pPr>
      <w:bookmarkStart w:id="341" w:name="_Sec577"/>
      <w:r>
        <w:t>Права на нові версії</w:t>
      </w:r>
      <w:bookmarkEnd w:id="341"/>
    </w:p>
    <w:p w:rsidR="007950F1" w:rsidRDefault="00B16881">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7950F1" w:rsidRDefault="007950F1">
      <w:pPr>
        <w:pStyle w:val="ProductList-Body"/>
      </w:pPr>
    </w:p>
    <w:p w:rsidR="007950F1" w:rsidRDefault="00B16881">
      <w:pPr>
        <w:pStyle w:val="ProductList-ClauseHeading"/>
        <w:outlineLvl w:val="2"/>
      </w:pPr>
      <w:bookmarkStart w:id="342" w:name="_Sec931"/>
      <w:r>
        <w:t>Розрахунок балів переваг Підтримки програмного забезпечення</w:t>
      </w:r>
      <w:bookmarkEnd w:id="342"/>
    </w:p>
    <w:p w:rsidR="007950F1" w:rsidRDefault="00B16881">
      <w:pPr>
        <w:pStyle w:val="ProductList-Body"/>
      </w:pPr>
      <w:r>
        <w:t>Права на переваги розраховуються за бальною системою оцінки для перелічених нижче переваг.</w:t>
      </w:r>
    </w:p>
    <w:p w:rsidR="007950F1" w:rsidRDefault="00B16881" w:rsidP="00B16881">
      <w:pPr>
        <w:pStyle w:val="ProductList-Bullet"/>
        <w:numPr>
          <w:ilvl w:val="0"/>
          <w:numId w:val="47"/>
        </w:numPr>
      </w:pPr>
      <w:r>
        <w:t>Послуги з планування</w:t>
      </w:r>
    </w:p>
    <w:p w:rsidR="007950F1" w:rsidRDefault="00B16881" w:rsidP="00B16881">
      <w:pPr>
        <w:pStyle w:val="ProductList-Bullet"/>
        <w:numPr>
          <w:ilvl w:val="0"/>
          <w:numId w:val="47"/>
        </w:numPr>
      </w:pPr>
      <w:r>
        <w:t>Ваучери на навчання</w:t>
      </w:r>
    </w:p>
    <w:p w:rsidR="007950F1" w:rsidRDefault="00B16881" w:rsidP="00B16881">
      <w:pPr>
        <w:pStyle w:val="ProductList-Bullet"/>
        <w:numPr>
          <w:ilvl w:val="0"/>
          <w:numId w:val="47"/>
        </w:numPr>
      </w:pPr>
      <w:r>
        <w:t>Цілодобова телефонна підтримка з вирішення проблем без вихідних (лише в MPSA)</w:t>
      </w:r>
    </w:p>
    <w:p w:rsidR="007950F1" w:rsidRDefault="00B16881">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7950F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950F1" w:rsidRDefault="00B16881">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950F1" w:rsidRDefault="00B16881">
            <w:pPr>
              <w:pStyle w:val="ProductList-TableBody"/>
            </w:pPr>
            <w:r>
              <w:rPr>
                <w:color w:val="FFFFFF"/>
              </w:rPr>
              <w:t>Бали</w:t>
            </w:r>
          </w:p>
        </w:tc>
      </w:tr>
      <w:tr w:rsidR="007950F1">
        <w:tc>
          <w:tcPr>
            <w:tcW w:w="105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1</w:t>
            </w:r>
          </w:p>
        </w:tc>
      </w:tr>
      <w:tr w:rsidR="007950F1">
        <w:tc>
          <w:tcPr>
            <w:tcW w:w="105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2</w:t>
            </w:r>
          </w:p>
        </w:tc>
      </w:tr>
      <w:tr w:rsidR="007950F1">
        <w:tc>
          <w:tcPr>
            <w:tcW w:w="105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5</w:t>
            </w:r>
          </w:p>
        </w:tc>
      </w:tr>
      <w:tr w:rsidR="007950F1">
        <w:tc>
          <w:tcPr>
            <w:tcW w:w="105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10</w:t>
            </w:r>
          </w:p>
        </w:tc>
      </w:tr>
      <w:tr w:rsidR="007950F1">
        <w:tc>
          <w:tcPr>
            <w:tcW w:w="105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25</w:t>
            </w:r>
          </w:p>
        </w:tc>
      </w:tr>
      <w:tr w:rsidR="007950F1">
        <w:tc>
          <w:tcPr>
            <w:tcW w:w="105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50</w:t>
            </w:r>
          </w:p>
        </w:tc>
      </w:tr>
      <w:tr w:rsidR="007950F1">
        <w:tc>
          <w:tcPr>
            <w:tcW w:w="105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75</w:t>
            </w:r>
          </w:p>
        </w:tc>
      </w:tr>
    </w:tbl>
    <w:p w:rsidR="007950F1" w:rsidRDefault="00B16881">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7950F1" w:rsidRDefault="007950F1">
      <w:pPr>
        <w:pStyle w:val="ProductList-Body"/>
      </w:pPr>
    </w:p>
    <w:p w:rsidR="007950F1" w:rsidRDefault="00B16881">
      <w:pPr>
        <w:pStyle w:val="ProductList-ClauseHeading"/>
        <w:outlineLvl w:val="2"/>
      </w:pPr>
      <w:bookmarkStart w:id="343" w:name="_Sec579"/>
      <w:r>
        <w:t>Онлайнові служби Office і Office Online Server</w:t>
      </w:r>
      <w:bookmarkEnd w:id="343"/>
    </w:p>
    <w:p w:rsidR="007950F1" w:rsidRDefault="00B16881">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7950F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Права на Office Online</w:t>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Office Standard</w:t>
            </w:r>
            <w:r>
              <w:fldChar w:fldCharType="begin"/>
            </w:r>
            <w:r>
              <w:instrText xml:space="preserve"> XE "Office Standard" </w:instrText>
            </w:r>
            <w:r>
              <w:fldChar w:fldCharType="end"/>
            </w:r>
          </w:p>
          <w:p w:rsidR="007950F1" w:rsidRDefault="00B16881">
            <w:pPr>
              <w:pStyle w:val="ProductList-TableBody"/>
            </w:pPr>
            <w:r>
              <w:t>Office Professional Plus</w:t>
            </w:r>
            <w:r>
              <w:fldChar w:fldCharType="begin"/>
            </w:r>
            <w:r>
              <w:instrText xml:space="preserve"> XE "Office Professional Plus" </w:instrText>
            </w:r>
            <w:r>
              <w:fldChar w:fldCharType="end"/>
            </w:r>
          </w:p>
          <w:p w:rsidR="007950F1" w:rsidRDefault="00B16881">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Office Online для служби Office 365</w:t>
            </w:r>
            <w:r>
              <w:fldChar w:fldCharType="begin"/>
            </w:r>
            <w:r>
              <w:instrText xml:space="preserve"> XE "Office Online для служби Office 365" </w:instrText>
            </w:r>
            <w:r>
              <w:fldChar w:fldCharType="end"/>
            </w:r>
          </w:p>
          <w:p w:rsidR="007950F1" w:rsidRDefault="00B16881">
            <w:pPr>
              <w:pStyle w:val="ProductList-TableBody"/>
            </w:pPr>
            <w:r>
              <w:t>Office Online Server</w:t>
            </w:r>
          </w:p>
        </w:tc>
      </w:tr>
    </w:tbl>
    <w:p w:rsidR="007950F1" w:rsidRDefault="00B16881">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7950F1" w:rsidRDefault="007950F1">
      <w:pPr>
        <w:pStyle w:val="ProductList-Body"/>
      </w:pPr>
    </w:p>
    <w:p w:rsidR="007950F1" w:rsidRDefault="00B16881">
      <w:pPr>
        <w:pStyle w:val="ProductList-ClauseHeading"/>
        <w:outlineLvl w:val="2"/>
      </w:pPr>
      <w:bookmarkStart w:id="344" w:name="_Sec580"/>
      <w:r>
        <w:t>Послуги з планування</w:t>
      </w:r>
      <w:bookmarkEnd w:id="344"/>
    </w:p>
    <w:p w:rsidR="007950F1" w:rsidRDefault="00B16881">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7950F1" w:rsidRDefault="007950F1">
      <w:pPr>
        <w:pStyle w:val="ProductList-Body"/>
      </w:pPr>
    </w:p>
    <w:p w:rsidR="007950F1" w:rsidRDefault="00B16881">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7950F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Бали</w:t>
            </w:r>
          </w:p>
        </w:tc>
      </w:tr>
      <w:tr w:rsidR="007950F1">
        <w:tc>
          <w:tcPr>
            <w:tcW w:w="10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1</w:t>
            </w:r>
          </w:p>
        </w:tc>
      </w:tr>
      <w:tr w:rsidR="007950F1">
        <w:tc>
          <w:tcPr>
            <w:tcW w:w="10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2</w:t>
            </w:r>
          </w:p>
        </w:tc>
      </w:tr>
      <w:tr w:rsidR="007950F1">
        <w:tc>
          <w:tcPr>
            <w:tcW w:w="10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25</w:t>
            </w:r>
          </w:p>
        </w:tc>
      </w:tr>
      <w:tr w:rsidR="007950F1">
        <w:tc>
          <w:tcPr>
            <w:tcW w:w="10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50</w:t>
            </w:r>
          </w:p>
        </w:tc>
      </w:tr>
      <w:tr w:rsidR="007950F1">
        <w:tc>
          <w:tcPr>
            <w:tcW w:w="10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75</w:t>
            </w:r>
          </w:p>
        </w:tc>
      </w:tr>
    </w:tbl>
    <w:p w:rsidR="007950F1" w:rsidRDefault="00B16881">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7950F1" w:rsidRDefault="007950F1">
      <w:pPr>
        <w:pStyle w:val="ProductList-Body"/>
      </w:pPr>
    </w:p>
    <w:p w:rsidR="007950F1" w:rsidRDefault="00B16881">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7950F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600,000+</w:t>
            </w:r>
          </w:p>
        </w:tc>
      </w:tr>
      <w:tr w:rsidR="007950F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950F1" w:rsidRDefault="00B16881">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75</w:t>
            </w:r>
          </w:p>
        </w:tc>
      </w:tr>
    </w:tbl>
    <w:p w:rsidR="007950F1" w:rsidRDefault="007950F1">
      <w:pPr>
        <w:pStyle w:val="ProductList-Body"/>
      </w:pPr>
    </w:p>
    <w:p w:rsidR="007950F1" w:rsidRDefault="00B16881">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7950F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950F1" w:rsidRDefault="00B16881">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950F1" w:rsidRDefault="00B16881">
            <w:pPr>
              <w:pStyle w:val="ProductList-TableBody"/>
            </w:pPr>
            <w:r>
              <w:t>→600,000+</w:t>
            </w:r>
          </w:p>
        </w:tc>
      </w:tr>
      <w:tr w:rsidR="007950F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950F1" w:rsidRDefault="00B16881">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12</w:t>
            </w:r>
          </w:p>
        </w:tc>
      </w:tr>
    </w:tbl>
    <w:p w:rsidR="007950F1" w:rsidRDefault="00B16881">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1">
        <w:r>
          <w:rPr>
            <w:color w:val="00467F"/>
            <w:u w:val="single"/>
          </w:rPr>
          <w:t>http://www.microsoft.com/licensing/software-assurance/planning-services-overview.aspx</w:t>
        </w:r>
      </w:hyperlink>
      <w:r>
        <w:t xml:space="preserve">. </w:t>
      </w:r>
    </w:p>
    <w:p w:rsidR="007950F1" w:rsidRDefault="007950F1">
      <w:pPr>
        <w:pStyle w:val="ProductList-Body"/>
      </w:pPr>
    </w:p>
    <w:p w:rsidR="007950F1" w:rsidRDefault="00B16881">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7950F1" w:rsidRDefault="00B16881" w:rsidP="00B16881">
      <w:pPr>
        <w:pStyle w:val="ProductList-Bullet"/>
        <w:numPr>
          <w:ilvl w:val="0"/>
          <w:numId w:val="48"/>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2">
        <w:r>
          <w:rPr>
            <w:color w:val="00467F"/>
            <w:u w:val="single"/>
          </w:rPr>
          <w:t>http://directory.partners.extranet.microsoft.com/psbproviders</w:t>
        </w:r>
      </w:hyperlink>
    </w:p>
    <w:p w:rsidR="007950F1" w:rsidRDefault="00B16881" w:rsidP="00B16881">
      <w:pPr>
        <w:pStyle w:val="ProductList-Bullet"/>
        <w:numPr>
          <w:ilvl w:val="0"/>
          <w:numId w:val="48"/>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7950F1" w:rsidRDefault="00B16881" w:rsidP="00B16881">
      <w:pPr>
        <w:pStyle w:val="ProductList-Bullet"/>
        <w:numPr>
          <w:ilvl w:val="0"/>
          <w:numId w:val="48"/>
        </w:numPr>
      </w:pPr>
      <w:r>
        <w:t>Ваучери на Послуги з планування може одержати лише клієнт, який має право на цю перевагу.</w:t>
      </w:r>
    </w:p>
    <w:p w:rsidR="007950F1" w:rsidRDefault="00B16881" w:rsidP="00B16881">
      <w:pPr>
        <w:pStyle w:val="ProductList-Bullet"/>
        <w:numPr>
          <w:ilvl w:val="0"/>
          <w:numId w:val="48"/>
        </w:numPr>
      </w:pPr>
      <w:r>
        <w:t>Ваучери на Послуги з планування не можна обмінювати на готівку, грошові кошти або інший корисливий інтерес.</w:t>
      </w:r>
    </w:p>
    <w:p w:rsidR="007950F1" w:rsidRDefault="00B16881" w:rsidP="00B16881">
      <w:pPr>
        <w:pStyle w:val="ProductList-Bullet"/>
        <w:numPr>
          <w:ilvl w:val="0"/>
          <w:numId w:val="48"/>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7950F1" w:rsidRDefault="00B16881" w:rsidP="00B16881">
      <w:pPr>
        <w:pStyle w:val="ProductList-Bullet"/>
        <w:numPr>
          <w:ilvl w:val="0"/>
          <w:numId w:val="48"/>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7950F1" w:rsidRDefault="00B16881" w:rsidP="00B16881">
      <w:pPr>
        <w:pStyle w:val="ProductList-Bullet"/>
        <w:numPr>
          <w:ilvl w:val="0"/>
          <w:numId w:val="48"/>
        </w:numPr>
      </w:pPr>
      <w:r>
        <w:t>Ваучери є чинними лише у відносинах з кваліфікованими Постачальниками для конкретного типу послуг, для якого ваучер одержується.</w:t>
      </w:r>
    </w:p>
    <w:p w:rsidR="007950F1" w:rsidRDefault="00B16881" w:rsidP="00B16881">
      <w:pPr>
        <w:pStyle w:val="ProductList-Bullet"/>
        <w:numPr>
          <w:ilvl w:val="0"/>
          <w:numId w:val="48"/>
        </w:numPr>
      </w:pPr>
      <w:r>
        <w:t>Ваучери повинні призначатися протягом періоду дії відшкодування в рамках Підтримки програмного забезпечення.</w:t>
      </w:r>
    </w:p>
    <w:p w:rsidR="007950F1" w:rsidRDefault="00B16881" w:rsidP="00B16881">
      <w:pPr>
        <w:pStyle w:val="ProductList-Bullet"/>
        <w:numPr>
          <w:ilvl w:val="0"/>
          <w:numId w:val="48"/>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7950F1" w:rsidRDefault="007950F1">
      <w:pPr>
        <w:pStyle w:val="ProductList-Body"/>
      </w:pPr>
    </w:p>
    <w:p w:rsidR="007950F1" w:rsidRDefault="00B16881">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7950F1" w:rsidRDefault="007950F1">
      <w:pPr>
        <w:pStyle w:val="ProductList-Body"/>
      </w:pPr>
    </w:p>
    <w:p w:rsidR="007950F1" w:rsidRDefault="00B16881">
      <w:pPr>
        <w:pStyle w:val="ProductList-ClauseHeading"/>
        <w:outlineLvl w:val="2"/>
      </w:pPr>
      <w:bookmarkStart w:id="345" w:name="_Sec581"/>
      <w:r>
        <w:t>Програма «Enterprise Source Licensing»</w:t>
      </w:r>
      <w:bookmarkEnd w:id="345"/>
    </w:p>
    <w:p w:rsidR="007950F1" w:rsidRDefault="00B16881">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7950F1" w:rsidRDefault="007950F1">
      <w:pPr>
        <w:pStyle w:val="ProductList-Body"/>
      </w:pPr>
    </w:p>
    <w:p w:rsidR="007950F1" w:rsidRDefault="00B16881">
      <w:pPr>
        <w:pStyle w:val="ProductList-ClauseHeading"/>
        <w:outlineLvl w:val="2"/>
      </w:pPr>
      <w:bookmarkStart w:id="346" w:name="_Sec582"/>
      <w:r>
        <w:t>Ваучери на навчання</w:t>
      </w:r>
      <w:bookmarkEnd w:id="346"/>
    </w:p>
    <w:p w:rsidR="007950F1" w:rsidRDefault="00B16881">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Група систем</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 день на 50 ліцензій (максимум 10 днів)</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 день на 50 ліцензій або балів</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10 днів на реєстраційну форму або Обліковий запис покупця</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15 днів*</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25 днів*</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55 днів*</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80 днів*</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125 днів*</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200 днів*</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300 днів*</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400 днів*</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700 днів*</w:t>
            </w:r>
          </w:p>
        </w:tc>
      </w:tr>
    </w:tbl>
    <w:p w:rsidR="007950F1" w:rsidRDefault="00B16881">
      <w:pPr>
        <w:pStyle w:val="ProductList-Body"/>
      </w:pPr>
      <w:r>
        <w:t>*</w:t>
      </w:r>
      <w:r>
        <w:rPr>
          <w:i/>
        </w:rPr>
        <w:t>Кількість днів на відповідну реєстраційну форму, угоду або Обліковий запис покупця</w:t>
      </w:r>
    </w:p>
    <w:p w:rsidR="007950F1" w:rsidRDefault="007950F1">
      <w:pPr>
        <w:pStyle w:val="ProductList-Body"/>
      </w:pPr>
    </w:p>
    <w:p w:rsidR="007950F1" w:rsidRDefault="00B16881" w:rsidP="00B16881">
      <w:pPr>
        <w:pStyle w:val="ProductList-Bullet"/>
        <w:numPr>
          <w:ilvl w:val="0"/>
          <w:numId w:val="49"/>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7950F1" w:rsidRDefault="00B16881" w:rsidP="00B16881">
      <w:pPr>
        <w:pStyle w:val="ProductList-Bullet"/>
        <w:numPr>
          <w:ilvl w:val="0"/>
          <w:numId w:val="49"/>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7950F1" w:rsidRDefault="00B16881" w:rsidP="00B16881">
      <w:pPr>
        <w:pStyle w:val="ProductList-Bullet"/>
        <w:numPr>
          <w:ilvl w:val="0"/>
          <w:numId w:val="49"/>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7950F1" w:rsidRDefault="00B16881" w:rsidP="00B16881">
      <w:pPr>
        <w:pStyle w:val="ProductList-Bullet"/>
        <w:numPr>
          <w:ilvl w:val="0"/>
          <w:numId w:val="49"/>
        </w:numPr>
      </w:pPr>
      <w:r>
        <w:t>Ваучери не можна використовувати для відшкодування будь-яких витрат стосовно клієнта, який не з’явився на зарезервований курс.</w:t>
      </w:r>
    </w:p>
    <w:p w:rsidR="007950F1" w:rsidRDefault="00B16881" w:rsidP="00B16881">
      <w:pPr>
        <w:pStyle w:val="ProductList-Bullet"/>
        <w:numPr>
          <w:ilvl w:val="0"/>
          <w:numId w:val="49"/>
        </w:numPr>
      </w:pPr>
      <w:r>
        <w:t>Ваучери може одержати лише фізична особа, затверджена клієнтом для використання ваучера.</w:t>
      </w:r>
    </w:p>
    <w:p w:rsidR="007950F1" w:rsidRDefault="00B16881" w:rsidP="00B16881">
      <w:pPr>
        <w:pStyle w:val="ProductList-Bullet"/>
        <w:numPr>
          <w:ilvl w:val="0"/>
          <w:numId w:val="49"/>
        </w:numPr>
      </w:pPr>
      <w:r>
        <w:t xml:space="preserve">Ваучери не можна обмінювати на готівку, грошові кошти або інший корисливий інтерес. </w:t>
      </w:r>
    </w:p>
    <w:p w:rsidR="007950F1" w:rsidRDefault="00B16881" w:rsidP="00B16881">
      <w:pPr>
        <w:pStyle w:val="ProductList-Bullet"/>
        <w:numPr>
          <w:ilvl w:val="0"/>
          <w:numId w:val="49"/>
        </w:numPr>
      </w:pPr>
      <w:r>
        <w:t xml:space="preserve">Ваучери повинні призначатися протягом періоду дії відшкодування в рамках Підтримки програмного забезпечення. </w:t>
      </w:r>
    </w:p>
    <w:p w:rsidR="007950F1" w:rsidRDefault="00B16881" w:rsidP="00B16881">
      <w:pPr>
        <w:pStyle w:val="ProductList-Bullet"/>
        <w:numPr>
          <w:ilvl w:val="0"/>
          <w:numId w:val="49"/>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7950F1" w:rsidRDefault="00B16881" w:rsidP="00B16881">
      <w:pPr>
        <w:pStyle w:val="ProductList-Bullet"/>
        <w:numPr>
          <w:ilvl w:val="0"/>
          <w:numId w:val="49"/>
        </w:numPr>
      </w:pPr>
      <w:r>
        <w:t>Ваучери можна використовувати для резервування навчання лише в одного кваліфікованого Партнера у навчанні Майкрософт за один раз.</w:t>
      </w:r>
    </w:p>
    <w:p w:rsidR="007950F1" w:rsidRDefault="00B16881" w:rsidP="00B16881">
      <w:pPr>
        <w:pStyle w:val="ProductList-Bullet"/>
        <w:numPr>
          <w:ilvl w:val="0"/>
          <w:numId w:val="49"/>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7950F1" w:rsidRDefault="00B16881" w:rsidP="00B16881">
      <w:pPr>
        <w:pStyle w:val="ProductList-Bullet"/>
        <w:numPr>
          <w:ilvl w:val="0"/>
          <w:numId w:val="49"/>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7950F1" w:rsidRDefault="00B16881" w:rsidP="00B16881">
      <w:pPr>
        <w:pStyle w:val="ProductList-Bullet"/>
        <w:numPr>
          <w:ilvl w:val="0"/>
          <w:numId w:val="49"/>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7950F1" w:rsidRDefault="00B16881" w:rsidP="00B16881">
      <w:pPr>
        <w:pStyle w:val="ProductList-Bullet"/>
        <w:numPr>
          <w:ilvl w:val="0"/>
          <w:numId w:val="49"/>
        </w:numPr>
      </w:pPr>
      <w:r>
        <w:t>Доступність продуктів Microsoft Official Learning може змінюватися будь-коли без попередження.</w:t>
      </w:r>
    </w:p>
    <w:p w:rsidR="007950F1" w:rsidRDefault="00B16881" w:rsidP="00B16881">
      <w:pPr>
        <w:pStyle w:val="ProductList-Bullet"/>
        <w:numPr>
          <w:ilvl w:val="0"/>
          <w:numId w:val="49"/>
        </w:numPr>
      </w:pPr>
      <w:r>
        <w:t xml:space="preserve">Кількість днів, потрібних для покупки продукту Microsoft Official Learning, може змінюватися будь-коли. </w:t>
      </w:r>
    </w:p>
    <w:p w:rsidR="007950F1" w:rsidRDefault="007950F1">
      <w:pPr>
        <w:pStyle w:val="ProductList-Body"/>
      </w:pPr>
    </w:p>
    <w:p w:rsidR="007950F1" w:rsidRDefault="007950F1">
      <w:pPr>
        <w:pStyle w:val="ProductList-Body"/>
      </w:pPr>
    </w:p>
    <w:p w:rsidR="007950F1" w:rsidRDefault="00B16881">
      <w:pPr>
        <w:pStyle w:val="ProductList-ClauseHeading"/>
        <w:outlineLvl w:val="2"/>
      </w:pPr>
      <w:bookmarkStart w:id="347" w:name="_Sec583"/>
      <w:r>
        <w:t>Електронне навчання E-Learning</w:t>
      </w:r>
      <w:bookmarkEnd w:id="347"/>
    </w:p>
    <w:p w:rsidR="007950F1" w:rsidRDefault="00B16881">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rsidR="007950F1" w:rsidRDefault="007950F1">
      <w:pPr>
        <w:pStyle w:val="ProductList-Body"/>
      </w:pPr>
    </w:p>
    <w:p w:rsidR="007950F1" w:rsidRDefault="00B16881">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7950F1" w:rsidRDefault="007950F1">
      <w:pPr>
        <w:pStyle w:val="ProductList-Body"/>
      </w:pPr>
    </w:p>
    <w:p w:rsidR="007950F1" w:rsidRDefault="00B16881">
      <w:pPr>
        <w:pStyle w:val="ProductList-ClauseHeading"/>
        <w:outlineLvl w:val="2"/>
      </w:pPr>
      <w:bookmarkStart w:id="348" w:name="_Sec584"/>
      <w:r>
        <w:t>Програма домашнього використання</w:t>
      </w:r>
      <w:bookmarkEnd w:id="348"/>
    </w:p>
    <w:p w:rsidR="007950F1" w:rsidRDefault="00B16881">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7950F1" w:rsidRDefault="007950F1">
      <w:pPr>
        <w:pStyle w:val="ProductList-Body"/>
      </w:pPr>
    </w:p>
    <w:p w:rsidR="007950F1" w:rsidRDefault="00B16881">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7950F1" w:rsidRDefault="007950F1">
      <w:pPr>
        <w:pStyle w:val="ProductList-Body"/>
      </w:pPr>
    </w:p>
    <w:p w:rsidR="007950F1" w:rsidRDefault="00B16881">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7950F1" w:rsidRDefault="007950F1">
      <w:pPr>
        <w:pStyle w:val="ProductList-Body"/>
      </w:pPr>
    </w:p>
    <w:p w:rsidR="007950F1" w:rsidRDefault="00B16881">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412"/>
        <w:gridCol w:w="5504"/>
      </w:tblGrid>
      <w:tr w:rsidR="007950F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Відповідна ліцензія за Програмою домашнього використання</w:t>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Office Standard 2010/2013/2016</w:t>
            </w:r>
          </w:p>
          <w:p w:rsidR="007950F1" w:rsidRDefault="00B16881">
            <w:pPr>
              <w:pStyle w:val="ProductList-TableBody"/>
            </w:pPr>
            <w:r>
              <w:t xml:space="preserve">Office Professional Plus 2010/2013/2016 </w:t>
            </w:r>
          </w:p>
          <w:p w:rsidR="007950F1" w:rsidRDefault="00B16881">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Office Professional Plus 2016 HUP і Office для дому та бізнесу 2016 для Mac із Skype для бізнесу DL HUP</w:t>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Access 2010/2013/2016</w:t>
            </w:r>
          </w:p>
          <w:p w:rsidR="007950F1" w:rsidRDefault="00B16881">
            <w:pPr>
              <w:pStyle w:val="ProductList-TableBody"/>
            </w:pPr>
            <w:r>
              <w:t>Excel 2010/2013/2016</w:t>
            </w:r>
          </w:p>
          <w:p w:rsidR="007950F1" w:rsidRDefault="00B16881">
            <w:pPr>
              <w:pStyle w:val="ProductList-TableBody"/>
            </w:pPr>
            <w:r>
              <w:t>PowerPoint 2010/2013/2016</w:t>
            </w:r>
          </w:p>
          <w:p w:rsidR="007950F1" w:rsidRDefault="00B16881">
            <w:pPr>
              <w:pStyle w:val="ProductList-TableBody"/>
            </w:pPr>
            <w:r>
              <w:t>InfoPath 2010/2013/2016</w:t>
            </w:r>
          </w:p>
          <w:p w:rsidR="007950F1" w:rsidRDefault="00B16881">
            <w:pPr>
              <w:pStyle w:val="ProductList-TableBody"/>
            </w:pPr>
            <w:r>
              <w:t>Lync 2010/2013/2015</w:t>
            </w:r>
          </w:p>
          <w:p w:rsidR="007950F1" w:rsidRDefault="00B16881">
            <w:pPr>
              <w:pStyle w:val="ProductList-TableBody"/>
            </w:pPr>
            <w:r>
              <w:t>OneNote 2010/2013/2016</w:t>
            </w:r>
          </w:p>
          <w:p w:rsidR="007950F1" w:rsidRDefault="00B16881">
            <w:pPr>
              <w:pStyle w:val="ProductList-TableBody"/>
            </w:pPr>
            <w:r>
              <w:t>Outlook 2010/2013/2016</w:t>
            </w:r>
          </w:p>
          <w:p w:rsidR="007950F1" w:rsidRDefault="00B16881">
            <w:pPr>
              <w:pStyle w:val="ProductList-TableBody"/>
            </w:pPr>
            <w:r>
              <w:t>Publisher 2010/2013/2016</w:t>
            </w:r>
          </w:p>
          <w:p w:rsidR="007950F1" w:rsidRDefault="00B16881">
            <w:pPr>
              <w:pStyle w:val="ProductList-TableBody"/>
            </w:pPr>
            <w:r>
              <w:t>Skype для бізнесу 2015</w:t>
            </w:r>
          </w:p>
          <w:p w:rsidR="007950F1" w:rsidRDefault="00B1688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Office Professional Plus 2016 HUP і Office для дому та бізнесу 2016 для Mac із Skype для бізнесу DL HUP </w:t>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Visio Standard 2010/2013/2016 </w:t>
            </w:r>
          </w:p>
          <w:p w:rsidR="007950F1" w:rsidRDefault="00B1688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Visio Professional 2016 (Програма домашнього використання)</w:t>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Project Standard 2010/2013/2016</w:t>
            </w:r>
          </w:p>
          <w:p w:rsidR="007950F1" w:rsidRDefault="00B1688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Project Professional 2016 (програма домашнього використання)</w:t>
            </w:r>
          </w:p>
        </w:tc>
      </w:tr>
    </w:tbl>
    <w:p w:rsidR="007950F1" w:rsidRDefault="00B16881">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3">
        <w:r>
          <w:rPr>
            <w:i/>
            <w:color w:val="00467F"/>
            <w:u w:val="single"/>
          </w:rPr>
          <w:t>http://www.microsoft.com/licensing</w:t>
        </w:r>
      </w:hyperlink>
      <w:r>
        <w:rPr>
          <w:i/>
        </w:rPr>
        <w:t>.</w:t>
      </w:r>
    </w:p>
    <w:p w:rsidR="007950F1" w:rsidRDefault="007950F1">
      <w:pPr>
        <w:pStyle w:val="ProductList-Body"/>
      </w:pPr>
    </w:p>
    <w:p w:rsidR="007950F1" w:rsidRDefault="00B16881">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7950F1" w:rsidRDefault="007950F1">
      <w:pPr>
        <w:pStyle w:val="ProductList-Body"/>
        <w:jc w:val="right"/>
      </w:pPr>
    </w:p>
    <w:p w:rsidR="007950F1" w:rsidRDefault="00B16881">
      <w:pPr>
        <w:pStyle w:val="ProductList-ClauseHeading"/>
        <w:outlineLvl w:val="2"/>
      </w:pPr>
      <w:bookmarkStart w:id="349" w:name="_Sec585"/>
      <w:r>
        <w:t>Цілодобова підтримка з вирішення проблем без вихідних</w:t>
      </w:r>
      <w:bookmarkEnd w:id="349"/>
    </w:p>
    <w:p w:rsidR="007950F1" w:rsidRDefault="00B16881">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7950F1" w:rsidRDefault="007950F1">
      <w:pPr>
        <w:pStyle w:val="ProductList-Body"/>
      </w:pPr>
    </w:p>
    <w:p w:rsidR="007950F1" w:rsidRDefault="00B16881">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7950F1" w:rsidRDefault="007950F1">
      <w:pPr>
        <w:pStyle w:val="ProductList-Body"/>
      </w:pPr>
    </w:p>
    <w:p w:rsidR="007950F1" w:rsidRDefault="00B16881">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7950F1" w:rsidRDefault="007950F1">
      <w:pPr>
        <w:pStyle w:val="ProductList-Body"/>
      </w:pPr>
    </w:p>
    <w:p w:rsidR="007950F1" w:rsidRDefault="00B16881">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7950F1" w:rsidRDefault="007950F1">
      <w:pPr>
        <w:pStyle w:val="ProductList-Body"/>
      </w:pPr>
    </w:p>
    <w:p w:rsidR="007950F1" w:rsidRDefault="00B16881">
      <w:pPr>
        <w:pStyle w:val="ProductList-SubClauseHeading"/>
        <w:outlineLvl w:val="3"/>
      </w:pPr>
      <w:r>
        <w:t>Нагороди у вигляді інцидентів телефонної підтримки для всіх програм, крім MPSA</w:t>
      </w:r>
    </w:p>
    <w:p w:rsidR="007950F1" w:rsidRDefault="00B16881">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7950F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IW/Клієнт – Кроки градації нарахування інцидентів</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$200,000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300,000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270,000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Швейцарський франк 330,000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CRC 1 650 000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kr 1 600 000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215,000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£135,000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JPY 24 000 000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KWD 240 000 000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kr 1 650 000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350,000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kr 2 000 000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NTD 7 000 000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INR 10 000 000</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RUB 6 600 000</w:t>
            </w:r>
          </w:p>
        </w:tc>
      </w:tr>
    </w:tbl>
    <w:p w:rsidR="007950F1" w:rsidRDefault="007950F1">
      <w:pPr>
        <w:pStyle w:val="ProductList-BodyIndented"/>
        <w:ind w:left="720"/>
      </w:pPr>
    </w:p>
    <w:p w:rsidR="007950F1" w:rsidRDefault="00B16881">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7950F1" w:rsidRDefault="007950F1">
      <w:pPr>
        <w:pStyle w:val="ProductList-BodyIndented"/>
      </w:pPr>
    </w:p>
    <w:p w:rsidR="007950F1" w:rsidRDefault="00B16881">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4">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7950F1" w:rsidRDefault="007950F1">
      <w:pPr>
        <w:pStyle w:val="ProductList-BodyIndented"/>
      </w:pPr>
    </w:p>
    <w:p w:rsidR="007950F1" w:rsidRDefault="00B16881">
      <w:pPr>
        <w:pStyle w:val="ProductList-SubClauseHeading"/>
        <w:outlineLvl w:val="3"/>
      </w:pPr>
      <w:r>
        <w:t>Нагороди у вигляді інцидентів телефонної підтримки для MPSA</w:t>
      </w:r>
    </w:p>
    <w:p w:rsidR="007950F1" w:rsidRDefault="00B16881">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7950F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7950F1" w:rsidRDefault="00B16881">
            <w:pPr>
              <w:pStyle w:val="ProductList-TableBody"/>
            </w:pPr>
            <w:r>
              <w:rPr>
                <w:color w:val="FFFFFF"/>
              </w:rPr>
              <w:t>Бали для інцидентів підтримки по телефону</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Програми та Системи (об’єднано)</w:t>
            </w:r>
          </w:p>
        </w:tc>
        <w:tc>
          <w:tcPr>
            <w:tcW w:w="6000" w:type="dxa"/>
            <w:tcBorders>
              <w:left w:val="single" w:sz="4" w:space="0" w:color="000000"/>
              <w:right w:val="single" w:sz="4" w:space="0" w:color="000000"/>
            </w:tcBorders>
          </w:tcPr>
          <w:p w:rsidR="007950F1" w:rsidRDefault="00B16881">
            <w:pPr>
              <w:pStyle w:val="ProductList-TableBody"/>
            </w:pPr>
            <w:r>
              <w:t>2,000</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Сервер</w:t>
            </w:r>
          </w:p>
        </w:tc>
        <w:tc>
          <w:tcPr>
            <w:tcW w:w="6000" w:type="dxa"/>
            <w:tcBorders>
              <w:left w:val="single" w:sz="4" w:space="0" w:color="000000"/>
              <w:right w:val="single" w:sz="4" w:space="0" w:color="000000"/>
            </w:tcBorders>
          </w:tcPr>
          <w:p w:rsidR="007950F1" w:rsidRDefault="00B16881">
            <w:pPr>
              <w:pStyle w:val="ProductList-TableBody"/>
            </w:pPr>
            <w:r>
              <w:t>400</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Клієнтська ліцензія</w:t>
            </w:r>
          </w:p>
        </w:tc>
        <w:tc>
          <w:tcPr>
            <w:tcW w:w="6000" w:type="dxa"/>
            <w:tcBorders>
              <w:left w:val="single" w:sz="4" w:space="0" w:color="000000"/>
              <w:right w:val="single" w:sz="4" w:space="0" w:color="000000"/>
            </w:tcBorders>
          </w:tcPr>
          <w:p w:rsidR="007950F1" w:rsidRDefault="00B16881">
            <w:pPr>
              <w:pStyle w:val="ProductList-TableBody"/>
            </w:pPr>
            <w:r>
              <w:t>400</w:t>
            </w:r>
          </w:p>
        </w:tc>
      </w:tr>
    </w:tbl>
    <w:p w:rsidR="007950F1" w:rsidRDefault="007950F1">
      <w:pPr>
        <w:pStyle w:val="ProductList-BodyIndented"/>
      </w:pPr>
    </w:p>
    <w:p w:rsidR="007950F1" w:rsidRDefault="00B16881">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7950F1" w:rsidRDefault="007950F1">
      <w:pPr>
        <w:pStyle w:val="ProductList-BodyIndented"/>
      </w:pPr>
    </w:p>
    <w:p w:rsidR="007950F1" w:rsidRDefault="00B16881">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7950F1" w:rsidRDefault="007950F1">
      <w:pPr>
        <w:pStyle w:val="ProductList-SubClauseHeading"/>
        <w:outlineLvl w:val="3"/>
      </w:pPr>
    </w:p>
    <w:p w:rsidR="007950F1" w:rsidRDefault="00B16881">
      <w:pPr>
        <w:pStyle w:val="ProductList-SubClauseHeading"/>
        <w:outlineLvl w:val="3"/>
      </w:pPr>
      <w:r>
        <w:t>Інциденти підтримки через Інтернет</w:t>
      </w:r>
    </w:p>
    <w:p w:rsidR="007950F1" w:rsidRDefault="00B16881">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7950F1" w:rsidRDefault="007950F1">
      <w:pPr>
        <w:pStyle w:val="ProductList-BodyIndented"/>
      </w:pPr>
    </w:p>
    <w:p w:rsidR="007950F1" w:rsidRDefault="00B16881">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7950F1" w:rsidRDefault="007950F1">
      <w:pPr>
        <w:pStyle w:val="ProductList-BodyIndented"/>
        <w:ind w:left="720"/>
      </w:pPr>
    </w:p>
    <w:p w:rsidR="007950F1" w:rsidRDefault="00B16881">
      <w:pPr>
        <w:pStyle w:val="ProductList-SubClauseHeading"/>
        <w:outlineLvl w:val="3"/>
      </w:pPr>
      <w:r>
        <w:t>Контактні особи з підтримки</w:t>
      </w:r>
    </w:p>
    <w:p w:rsidR="007950F1" w:rsidRDefault="00B16881">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69"/>
        <w:gridCol w:w="1453"/>
        <w:gridCol w:w="1478"/>
        <w:gridCol w:w="1514"/>
        <w:gridCol w:w="1514"/>
        <w:gridCol w:w="1514"/>
        <w:gridCol w:w="1514"/>
      </w:tblGrid>
      <w:tr w:rsidR="007950F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Програми «Select» і «Select Plus»: Договір «Enterprise Agreement» рівень «D»</w:t>
            </w:r>
          </w:p>
        </w:tc>
      </w:tr>
      <w:tr w:rsidR="007950F1">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За потреби</w:t>
            </w:r>
          </w:p>
        </w:tc>
      </w:tr>
      <w:tr w:rsidR="007950F1">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16</w:t>
            </w:r>
          </w:p>
        </w:tc>
      </w:tr>
    </w:tbl>
    <w:p w:rsidR="007950F1" w:rsidRDefault="007950F1">
      <w:pPr>
        <w:pStyle w:val="ProductList-BodyIndented"/>
      </w:pPr>
    </w:p>
    <w:p w:rsidR="007950F1" w:rsidRDefault="00B16881">
      <w:pPr>
        <w:pStyle w:val="ProductList-SubClauseHeading"/>
        <w:outlineLvl w:val="3"/>
      </w:pPr>
      <w:r>
        <w:t>Рівень послуг для клієнтів за програмою Підтримки програмного забезпечення</w:t>
      </w:r>
    </w:p>
    <w:p w:rsidR="007950F1" w:rsidRDefault="00B16881">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7950F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Дії, що очікуються від Клієнта</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Критичні наслідки для господарської діяльності: </w:t>
            </w:r>
          </w:p>
          <w:p w:rsidR="007950F1" w:rsidRDefault="00B16881">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Перша відповідь протягом двох годин або менше, залежно від пропозиції підтримки</w:t>
            </w:r>
          </w:p>
          <w:p w:rsidR="007950F1" w:rsidRDefault="00B16881">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Надання відповідних ресурсів для неперервної цілодобової підтримки 7 днів на тиждень</w:t>
            </w:r>
          </w:p>
          <w:p w:rsidR="007950F1" w:rsidRDefault="00B16881">
            <w:pPr>
              <w:pStyle w:val="ProductList-TableBody"/>
            </w:pPr>
            <w:r>
              <w:t>Оперативний доступ і відповідь від служби керування змінами</w:t>
            </w:r>
          </w:p>
          <w:p w:rsidR="007950F1" w:rsidRDefault="00B16881">
            <w:pPr>
              <w:pStyle w:val="ProductList-TableBody"/>
            </w:pPr>
            <w:r>
              <w:t>Повідомлення керівництва</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Помірні наслідки для господарської діяльності: </w:t>
            </w:r>
          </w:p>
          <w:p w:rsidR="007950F1" w:rsidRDefault="00B16881">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Перша відповідь протягом чотирьох годин або менше, залежно від пропозиції підтримки</w:t>
            </w:r>
          </w:p>
          <w:p w:rsidR="007950F1" w:rsidRDefault="00B16881">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Надання відповідних ресурсів для неперервної цілодобової підтримки протягом Робочого часу</w:t>
            </w:r>
          </w:p>
          <w:p w:rsidR="007950F1" w:rsidRDefault="00B16881">
            <w:pPr>
              <w:pStyle w:val="ProductList-TableBody"/>
            </w:pPr>
            <w:r>
              <w:t>Доступ і відповідь від служби керування змінами протягом чотирьох Робочих годин</w:t>
            </w:r>
          </w:p>
        </w:tc>
      </w:tr>
      <w:tr w:rsidR="007950F1">
        <w:tc>
          <w:tcPr>
            <w:tcW w:w="29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Мінімальні наслідки для господарської діяльності: </w:t>
            </w:r>
          </w:p>
          <w:p w:rsidR="007950F1" w:rsidRDefault="00B16881">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Перша відповідь протягом одного робочого дня або менше, залежно від пропозиції підтримки</w:t>
            </w:r>
          </w:p>
          <w:p w:rsidR="007950F1" w:rsidRDefault="00B16881">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Точна контактна інформація ініціатора запиту</w:t>
            </w:r>
          </w:p>
          <w:p w:rsidR="007950F1" w:rsidRDefault="00B16881">
            <w:pPr>
              <w:pStyle w:val="ProductList-TableBody"/>
            </w:pPr>
            <w:r>
              <w:t>Відповідь протягом одного робочого дня.</w:t>
            </w:r>
          </w:p>
        </w:tc>
      </w:tr>
    </w:tbl>
    <w:p w:rsidR="007950F1" w:rsidRDefault="00B16881">
      <w:pPr>
        <w:pStyle w:val="ProductList-BodyIndented"/>
      </w:pPr>
      <w:r>
        <w:rPr>
          <w:i/>
        </w:rPr>
        <w:t>1 Контактна особа – представник Майкрософт протягом робочого дня.</w:t>
      </w:r>
    </w:p>
    <w:p w:rsidR="007950F1" w:rsidRDefault="00B16881">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7950F1" w:rsidRDefault="007950F1">
      <w:pPr>
        <w:pStyle w:val="ProductList-BodyIndented"/>
        <w:ind w:left="720"/>
      </w:pPr>
    </w:p>
    <w:p w:rsidR="007950F1" w:rsidRDefault="00B16881">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7950F1" w:rsidRDefault="00B16881">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7950F1" w:rsidRDefault="007950F1">
      <w:pPr>
        <w:pStyle w:val="ProductList-BodyIndented"/>
      </w:pPr>
    </w:p>
    <w:p w:rsidR="007950F1" w:rsidRDefault="00B16881">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7950F1" w:rsidRDefault="007950F1">
      <w:pPr>
        <w:pStyle w:val="ProductList-BodyIndented"/>
        <w:ind w:left="720"/>
      </w:pPr>
    </w:p>
    <w:p w:rsidR="007950F1" w:rsidRDefault="00B16881">
      <w:pPr>
        <w:pStyle w:val="ProductList-SubClauseHeading"/>
        <w:outlineLvl w:val="3"/>
      </w:pPr>
      <w:r>
        <w:t>Додаткові положення щодо діяльності</w:t>
      </w:r>
    </w:p>
    <w:p w:rsidR="007950F1" w:rsidRDefault="00B16881">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7950F1" w:rsidRDefault="007950F1">
      <w:pPr>
        <w:pStyle w:val="ProductList-BodyIndented"/>
      </w:pPr>
    </w:p>
    <w:p w:rsidR="007950F1" w:rsidRDefault="00B16881">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7950F1" w:rsidRDefault="007950F1">
      <w:pPr>
        <w:pStyle w:val="ProductList-BodyIndented"/>
      </w:pPr>
    </w:p>
    <w:p w:rsidR="007950F1" w:rsidRDefault="00B16881">
      <w:pPr>
        <w:pStyle w:val="ProductList-SubClauseHeading"/>
        <w:outlineLvl w:val="3"/>
      </w:pPr>
      <w:r>
        <w:t>Критерії за реєстраційною формою «Server Cloud Enrollment»</w:t>
      </w:r>
    </w:p>
    <w:p w:rsidR="007950F1" w:rsidRDefault="00B16881">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7950F1" w:rsidRDefault="007950F1">
      <w:pPr>
        <w:pStyle w:val="ProductList-BodyIndented"/>
      </w:pPr>
    </w:p>
    <w:p w:rsidR="007950F1" w:rsidRDefault="00B16881">
      <w:pPr>
        <w:pStyle w:val="ProductList-BodyIndented"/>
      </w:pPr>
      <w:r>
        <w:t>Відповідними Продуктами з категорії програмних платформ є:</w:t>
      </w:r>
    </w:p>
    <w:p w:rsidR="007950F1" w:rsidRDefault="00B16881" w:rsidP="00B16881">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w:t>
      </w:r>
    </w:p>
    <w:p w:rsidR="007950F1" w:rsidRDefault="00B16881" w:rsidP="00B16881">
      <w:pPr>
        <w:pStyle w:val="ProductList-Bullet"/>
        <w:numPr>
          <w:ilvl w:val="1"/>
          <w:numId w:val="50"/>
        </w:numPr>
      </w:pPr>
      <w:r>
        <w:t>BizTalk Server</w:t>
      </w:r>
      <w:r>
        <w:fldChar w:fldCharType="begin"/>
      </w:r>
      <w:r>
        <w:instrText xml:space="preserve"> XE "BizTalk Server" </w:instrText>
      </w:r>
      <w:r>
        <w:fldChar w:fldCharType="end"/>
      </w:r>
      <w:r>
        <w:t xml:space="preserve"> (Standard, Enterprise і Branch) </w:t>
      </w:r>
    </w:p>
    <w:p w:rsidR="007950F1" w:rsidRDefault="00B16881" w:rsidP="00B16881">
      <w:pPr>
        <w:pStyle w:val="ProductList-Bullet"/>
        <w:numPr>
          <w:ilvl w:val="1"/>
          <w:numId w:val="50"/>
        </w:numPr>
      </w:pPr>
      <w:r>
        <w:t>Office SharePoint Server</w:t>
      </w:r>
      <w:r>
        <w:fldChar w:fldCharType="begin"/>
      </w:r>
      <w:r>
        <w:instrText xml:space="preserve"> XE "SharePoint Server" </w:instrText>
      </w:r>
      <w:r>
        <w:fldChar w:fldCharType="end"/>
      </w:r>
    </w:p>
    <w:p w:rsidR="007950F1" w:rsidRDefault="00B16881">
      <w:pPr>
        <w:pStyle w:val="ProductList-BodyIndented"/>
      </w:pPr>
      <w:r>
        <w:t>Відповідними продуктами з Компоненту базової інфраструктури є:</w:t>
      </w:r>
    </w:p>
    <w:p w:rsidR="007950F1" w:rsidRDefault="00B16881" w:rsidP="00B16881">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 xml:space="preserve">) </w:t>
      </w:r>
    </w:p>
    <w:p w:rsidR="007950F1" w:rsidRDefault="00B16881" w:rsidP="00B16881">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7950F1" w:rsidRDefault="007950F1">
      <w:pPr>
        <w:pStyle w:val="ProductList-BodyIndented"/>
      </w:pPr>
    </w:p>
    <w:p w:rsidR="007950F1" w:rsidRDefault="00B16881">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250,000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375,000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337,500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412,500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2,062,500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2,000,000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268,750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168,750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30,000,000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300,000,000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2,062,500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437,500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2,500,000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8,750,000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12,500,000</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8,250,000</w:t>
            </w:r>
          </w:p>
        </w:tc>
      </w:tr>
    </w:tbl>
    <w:p w:rsidR="007950F1" w:rsidRDefault="007950F1">
      <w:pPr>
        <w:pStyle w:val="ProductList-BodyIndented"/>
        <w:ind w:left="720"/>
      </w:pPr>
    </w:p>
    <w:p w:rsidR="007950F1" w:rsidRDefault="00B16881">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7950F1" w:rsidRDefault="007950F1">
      <w:pPr>
        <w:pStyle w:val="ProductList-BodyIndented"/>
        <w:ind w:left="720"/>
      </w:pPr>
    </w:p>
    <w:p w:rsidR="007950F1" w:rsidRDefault="00B16881">
      <w:pPr>
        <w:pStyle w:val="ProductList-SubClauseHeading"/>
        <w:outlineLvl w:val="3"/>
      </w:pPr>
      <w:r>
        <w:t>Відповідність критеріям Parallel Data Warehouse</w:t>
      </w:r>
    </w:p>
    <w:p w:rsidR="007950F1" w:rsidRDefault="00B16881">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7950F1" w:rsidRDefault="007950F1">
      <w:pPr>
        <w:pStyle w:val="ProductList-BodyIndented"/>
      </w:pPr>
    </w:p>
    <w:p w:rsidR="007950F1" w:rsidRDefault="00B16881">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7950F1" w:rsidRDefault="007950F1">
      <w:pPr>
        <w:pStyle w:val="ProductList-BodyIndented"/>
      </w:pPr>
    </w:p>
    <w:p w:rsidR="007950F1" w:rsidRDefault="00B16881">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7950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Дозволені контактні особи з підтримки</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4</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5</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6</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7</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8</w:t>
            </w:r>
          </w:p>
        </w:tc>
      </w:tr>
    </w:tbl>
    <w:p w:rsidR="007950F1" w:rsidRDefault="007950F1">
      <w:pPr>
        <w:pStyle w:val="ProductList-BodyIndented"/>
      </w:pPr>
    </w:p>
    <w:p w:rsidR="007950F1" w:rsidRDefault="00B16881">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7950F1" w:rsidRDefault="00B16881">
      <w:pPr>
        <w:pStyle w:val="ProductList-BodyIndented"/>
      </w:pPr>
      <w:r>
        <w:t xml:space="preserve">Примітка: За клієнтами, які мають ліцензію на PDW, зберігаються ця перевага, як зазначено в </w:t>
      </w:r>
      <w:hyperlink r:id="rId145">
        <w:r>
          <w:rPr>
            <w:color w:val="00467F"/>
            <w:u w:val="single"/>
          </w:rPr>
          <w:t>Умовах використання продуктів за червень 2016 року</w:t>
        </w:r>
      </w:hyperlink>
      <w:r>
        <w:t>.</w:t>
      </w:r>
    </w:p>
    <w:p w:rsidR="007950F1" w:rsidRDefault="007950F1">
      <w:pPr>
        <w:pStyle w:val="ProductList-BodyIndented"/>
      </w:pPr>
    </w:p>
    <w:p w:rsidR="007950F1" w:rsidRDefault="00B16881">
      <w:pPr>
        <w:pStyle w:val="ProductList-ClauseHeading"/>
        <w:outlineLvl w:val="2"/>
      </w:pPr>
      <w:bookmarkStart w:id="350" w:name="_Sec587"/>
      <w:r>
        <w:t>Доступність ліцензії Step-Up</w:t>
      </w:r>
      <w:bookmarkEnd w:id="350"/>
    </w:p>
    <w:p w:rsidR="007950F1" w:rsidRDefault="00B16881">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7950F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Перехід до</w:t>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BizTalk Server Standard</w:t>
            </w:r>
            <w:r>
              <w:fldChar w:fldCharType="begin"/>
            </w:r>
            <w:r>
              <w:instrText xml:space="preserve"> XE "BizTalk Server Standard"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BizTalk Server Enterprise</w:t>
            </w:r>
            <w:r>
              <w:fldChar w:fldCharType="begin"/>
            </w:r>
            <w:r>
              <w:instrText xml:space="preserve"> XE "BizTalk Server Enterprise"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BizTalk Server Enterprise</w:t>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Core Infrastructure Server Suite Datacenter</w:t>
            </w:r>
            <w:r>
              <w:fldChar w:fldCharType="begin"/>
            </w:r>
            <w:r>
              <w:instrText xml:space="preserve"> XE "Core Infrastructure Server Suite Datacenter"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Настільний комп’ютер для освітніх установ з Ліцензією Enterprise CAL Suite</w:t>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Настільний комп’ютер для шкіл з Ліцензією Enterprise CAL Suite</w:t>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Exchange Server Enterprise</w:t>
            </w:r>
            <w:r>
              <w:fldChar w:fldCharType="begin"/>
            </w:r>
            <w:r>
              <w:instrText xml:space="preserve"> XE "Exchange Server Enterprise"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Forefront TMG Enterprise</w:t>
            </w:r>
            <w:r>
              <w:fldChar w:fldCharType="begin"/>
            </w:r>
            <w:r>
              <w:instrText xml:space="preserve"> XE "Forefront TMG Enterprise"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Office Professional Plus</w:t>
            </w:r>
            <w:r>
              <w:fldChar w:fldCharType="begin"/>
            </w:r>
            <w:r>
              <w:instrText xml:space="preserve"> XE "Office Professional Plus"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Корпоративний настільний комп’ютер</w:t>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Project Professional</w:t>
            </w:r>
            <w:r>
              <w:fldChar w:fldCharType="begin"/>
            </w:r>
            <w:r>
              <w:instrText xml:space="preserve"> XE "Project Professional"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SQL Server Enterprise Core</w:t>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SQL Server Business Intelligence</w:t>
            </w:r>
            <w:r>
              <w:fldChar w:fldCharType="begin"/>
            </w:r>
            <w:r>
              <w:instrText xml:space="preserve"> XE "SQL Server Business Intelligence"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System Center Datacenter</w:t>
            </w:r>
            <w:r>
              <w:fldChar w:fldCharType="begin"/>
            </w:r>
            <w:r>
              <w:instrText xml:space="preserve"> XE "System Center Datacenter"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Visio Professional</w:t>
            </w:r>
            <w:r>
              <w:fldChar w:fldCharType="begin"/>
            </w:r>
            <w:r>
              <w:instrText xml:space="preserve"> XE "Visio Professional"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7950F1">
        <w:tc>
          <w:tcPr>
            <w:tcW w:w="600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Server Datacenter</w:t>
            </w:r>
            <w:r>
              <w:fldChar w:fldCharType="begin"/>
            </w:r>
            <w:r>
              <w:instrText xml:space="preserve"> XE "Windows Server Datacenter" </w:instrText>
            </w:r>
            <w:r>
              <w:fldChar w:fldCharType="end"/>
            </w:r>
          </w:p>
        </w:tc>
      </w:tr>
    </w:tbl>
    <w:p w:rsidR="007950F1" w:rsidRDefault="007950F1">
      <w:pPr>
        <w:pStyle w:val="ProductList-Body"/>
      </w:pPr>
    </w:p>
    <w:p w:rsidR="007950F1" w:rsidRDefault="00B16881">
      <w:pPr>
        <w:pStyle w:val="ProductList-ClauseHeading"/>
        <w:outlineLvl w:val="2"/>
      </w:pPr>
      <w:bookmarkStart w:id="351" w:name="_Sec588"/>
      <w:r>
        <w:t>Сервери – Права на відновлення після збою</w:t>
      </w:r>
      <w:bookmarkEnd w:id="351"/>
    </w:p>
    <w:p w:rsidR="007950F1" w:rsidRDefault="00B16881">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7950F1" w:rsidRDefault="007950F1">
      <w:pPr>
        <w:pStyle w:val="ProductList-Body"/>
      </w:pPr>
    </w:p>
    <w:p w:rsidR="007950F1" w:rsidRDefault="00B16881">
      <w:pPr>
        <w:pStyle w:val="ProductList-SubSubClauseHeading"/>
        <w:outlineLvl w:val="4"/>
      </w:pPr>
      <w:r>
        <w:t>Дозволене використання резервних екземплярів</w:t>
      </w:r>
    </w:p>
    <w:p w:rsidR="007950F1" w:rsidRDefault="00B16881">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7950F1" w:rsidRDefault="00B16881" w:rsidP="00B16881">
      <w:pPr>
        <w:pStyle w:val="ProductList-Bullet"/>
        <w:numPr>
          <w:ilvl w:val="2"/>
          <w:numId w:val="52"/>
        </w:numPr>
      </w:pPr>
      <w:r>
        <w:t>у короткі періоди тестування резервного копіювання на випадок відновлення після збою протягом одного тижня кожні 90 днів;</w:t>
      </w:r>
    </w:p>
    <w:p w:rsidR="007950F1" w:rsidRDefault="00B16881" w:rsidP="00B16881">
      <w:pPr>
        <w:pStyle w:val="ProductList-Bullet"/>
        <w:numPr>
          <w:ilvl w:val="2"/>
          <w:numId w:val="52"/>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7950F1" w:rsidRDefault="00B16881" w:rsidP="00B16881">
      <w:pPr>
        <w:pStyle w:val="ProductList-Bullet"/>
        <w:numPr>
          <w:ilvl w:val="2"/>
          <w:numId w:val="52"/>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7950F1" w:rsidRDefault="007950F1">
      <w:pPr>
        <w:pStyle w:val="ProductList-BodyIndented2"/>
      </w:pPr>
    </w:p>
    <w:p w:rsidR="007950F1" w:rsidRDefault="00B16881">
      <w:pPr>
        <w:pStyle w:val="ProductList-SubSubClauseHeading"/>
        <w:outlineLvl w:val="4"/>
      </w:pPr>
      <w:r>
        <w:t>Перевага гібридного використання Azure для відновлення після відмови</w:t>
      </w:r>
    </w:p>
    <w:p w:rsidR="007950F1" w:rsidRDefault="00B16881">
      <w:pPr>
        <w:pStyle w:val="ProductList-BodyIndented2"/>
      </w:pPr>
      <w:r>
        <w:t xml:space="preserve">Клієнт може використовувати Windows Server згідно з Перевагою гибридного використання Azure, щоб запускати резервні екземпляри та керувати ними в службах Microsoft Azure за допомогою Azure Site Recovery. У цьому разі, незважаючи на будь-які суперечні положення Умов ліцензії Microsoft, що регулюють Перевагу гібридного використання Azure, Клієнту буде дозволено паралельно розгортати такі ж Ліцензії Windows Server Standard для служб Microsoft Azure через Перевагу гібридного використання Azure для випробування та відновлення (як описано вище в розділі «Дозволене використання резервних екземплярів») і на Ліцензованих серверах, що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7950F1" w:rsidRDefault="007950F1">
      <w:pPr>
        <w:pStyle w:val="ProductList-BodyIndented2"/>
      </w:pPr>
    </w:p>
    <w:p w:rsidR="007950F1" w:rsidRDefault="00B16881">
      <w:pPr>
        <w:pStyle w:val="ProductList-SubSubClauseHeading"/>
        <w:outlineLvl w:val="4"/>
      </w:pPr>
      <w:r>
        <w:t>Вимоги до відновлення після відмови</w:t>
      </w:r>
    </w:p>
    <w:p w:rsidR="007950F1" w:rsidRDefault="00B16881">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7950F1" w:rsidRDefault="00B16881" w:rsidP="00B16881">
      <w:pPr>
        <w:pStyle w:val="ProductList-Bullet"/>
        <w:numPr>
          <w:ilvl w:val="2"/>
          <w:numId w:val="5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7950F1" w:rsidRDefault="00B16881" w:rsidP="00B16881">
      <w:pPr>
        <w:pStyle w:val="ProductList-Bullet"/>
        <w:numPr>
          <w:ilvl w:val="2"/>
          <w:numId w:val="5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7950F1" w:rsidRDefault="00B16881" w:rsidP="00B16881">
      <w:pPr>
        <w:pStyle w:val="ProductList-Bullet"/>
        <w:numPr>
          <w:ilvl w:val="2"/>
          <w:numId w:val="53"/>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7950F1" w:rsidRDefault="00B16881" w:rsidP="00B16881">
      <w:pPr>
        <w:pStyle w:val="ProductList-Bullet"/>
        <w:numPr>
          <w:ilvl w:val="2"/>
          <w:numId w:val="53"/>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7950F1" w:rsidRDefault="00B16881" w:rsidP="00B16881">
      <w:pPr>
        <w:pStyle w:val="ProductList-Bullet"/>
        <w:numPr>
          <w:ilvl w:val="2"/>
          <w:numId w:val="53"/>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7950F1" w:rsidRDefault="00B16881" w:rsidP="00B16881">
      <w:pPr>
        <w:pStyle w:val="ProductList-Bullet"/>
        <w:numPr>
          <w:ilvl w:val="2"/>
          <w:numId w:val="53"/>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7950F1" w:rsidRDefault="007950F1">
      <w:pPr>
        <w:pStyle w:val="ProductList-BodyIndented2"/>
      </w:pPr>
    </w:p>
    <w:p w:rsidR="007950F1" w:rsidRDefault="00B16881">
      <w:pPr>
        <w:pStyle w:val="ProductList-SubSubClauseHeading"/>
        <w:outlineLvl w:val="4"/>
      </w:pPr>
      <w:r>
        <w:t>Додаткове дозволене використання Windows Server</w:t>
      </w:r>
    </w:p>
    <w:p w:rsidR="007950F1" w:rsidRDefault="00B16881" w:rsidP="00B16881">
      <w:pPr>
        <w:pStyle w:val="ProductList-Bullet"/>
        <w:numPr>
          <w:ilvl w:val="2"/>
          <w:numId w:val="54"/>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7950F1" w:rsidRDefault="00B16881" w:rsidP="00B16881">
      <w:pPr>
        <w:pStyle w:val="ProductList-Bullet"/>
        <w:numPr>
          <w:ilvl w:val="3"/>
          <w:numId w:val="54"/>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7950F1" w:rsidRDefault="00B16881" w:rsidP="00B16881">
      <w:pPr>
        <w:pStyle w:val="ProductList-Bullet"/>
        <w:numPr>
          <w:ilvl w:val="3"/>
          <w:numId w:val="5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7950F1" w:rsidRDefault="00B16881">
      <w:pPr>
        <w:pStyle w:val="ProductList-BodyIndented2"/>
        <w:ind w:left="1440"/>
      </w:pPr>
      <w:r>
        <w:t>– запуску програмного забезпечення віртуалізації обладнання, такого як Hyper-V;</w:t>
      </w:r>
    </w:p>
    <w:p w:rsidR="007950F1" w:rsidRDefault="00B16881">
      <w:pPr>
        <w:pStyle w:val="ProductList-BodyIndented2"/>
        <w:ind w:left="1440"/>
      </w:pPr>
      <w:r>
        <w:t>– забезпечення служб віртуалізації пристроїв;</w:t>
      </w:r>
    </w:p>
    <w:p w:rsidR="007950F1" w:rsidRDefault="00B16881">
      <w:pPr>
        <w:pStyle w:val="ProductList-BodyIndented2"/>
        <w:ind w:left="1440"/>
      </w:pPr>
      <w:r>
        <w:t>– запуску програмних агентів для керування програмним забезпеченням віртуалізації пристроїв;</w:t>
      </w:r>
    </w:p>
    <w:p w:rsidR="007950F1" w:rsidRDefault="00B16881">
      <w:pPr>
        <w:pStyle w:val="ProductList-BodyIndented2"/>
        <w:ind w:left="1440"/>
      </w:pPr>
      <w:r>
        <w:t>– використання як місця для реплікації;</w:t>
      </w:r>
    </w:p>
    <w:p w:rsidR="007950F1" w:rsidRDefault="00B16881">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7950F1" w:rsidRDefault="00B16881">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7950F1" w:rsidRDefault="00B16881">
      <w:pPr>
        <w:pStyle w:val="ProductList-BodyIndented2"/>
        <w:ind w:left="1440"/>
      </w:pPr>
      <w:r>
        <w:t xml:space="preserve">– запуску робочих навантажень відновлення після збою, як описано вище. </w:t>
      </w:r>
    </w:p>
    <w:p w:rsidR="007950F1" w:rsidRDefault="00B16881" w:rsidP="00B16881">
      <w:pPr>
        <w:pStyle w:val="ProductList-Bullet"/>
        <w:numPr>
          <w:ilvl w:val="3"/>
          <w:numId w:val="5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7950F1" w:rsidRDefault="007950F1">
      <w:pPr>
        <w:pStyle w:val="ProductList-BodyIndented2"/>
      </w:pPr>
    </w:p>
    <w:p w:rsidR="007950F1" w:rsidRDefault="007950F1">
      <w:pPr>
        <w:pStyle w:val="ProductList-BodyIndented2"/>
      </w:pPr>
    </w:p>
    <w:p w:rsidR="007950F1" w:rsidRDefault="00B16881">
      <w:pPr>
        <w:pStyle w:val="ProductList-ClauseHeading"/>
        <w:outlineLvl w:val="2"/>
      </w:pPr>
      <w:bookmarkStart w:id="352" w:name="_Sec589"/>
      <w:r>
        <w:t>Переміщення ліцензій</w:t>
      </w:r>
      <w:bookmarkEnd w:id="352"/>
    </w:p>
    <w:p w:rsidR="007950F1" w:rsidRDefault="00B16881">
      <w:pPr>
        <w:pStyle w:val="ProductList-SubClauseHeading"/>
        <w:outlineLvl w:val="3"/>
      </w:pPr>
      <w:r>
        <w:t>Переміщення ліцензій у різних фермах серверів</w:t>
      </w:r>
    </w:p>
    <w:p w:rsidR="007950F1" w:rsidRDefault="00B16881">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7950F1" w:rsidRDefault="007950F1">
      <w:pPr>
        <w:pStyle w:val="ProductList-BodyIndented"/>
      </w:pPr>
    </w:p>
    <w:p w:rsidR="007950F1" w:rsidRDefault="00B16881">
      <w:pPr>
        <w:pStyle w:val="ProductList-SubClauseHeading"/>
        <w:outlineLvl w:val="3"/>
      </w:pPr>
      <w:r>
        <w:t>Переміщення ліцензій через Підтримку програмного забезпечення</w:t>
      </w:r>
    </w:p>
    <w:p w:rsidR="007950F1" w:rsidRDefault="00B16881">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7950F1" w:rsidRDefault="007950F1">
      <w:pPr>
        <w:pStyle w:val="ProductList-BodyIndented"/>
      </w:pPr>
    </w:p>
    <w:p w:rsidR="007950F1" w:rsidRDefault="00B16881">
      <w:pPr>
        <w:pStyle w:val="ProductList-SubSubClauseHeading"/>
        <w:outlineLvl w:val="4"/>
      </w:pPr>
      <w:r>
        <w:t>Дозволене використання</w:t>
      </w:r>
    </w:p>
    <w:p w:rsidR="007950F1" w:rsidRDefault="00B16881">
      <w:pPr>
        <w:pStyle w:val="ProductList-BodyIndented2"/>
      </w:pPr>
      <w:r>
        <w:t>За Програмою «Переміщення ліцензій через Підтримку програмного забезпечення» Клієнт може:</w:t>
      </w:r>
    </w:p>
    <w:p w:rsidR="007950F1" w:rsidRDefault="00B16881" w:rsidP="00B16881">
      <w:pPr>
        <w:pStyle w:val="ProductList-Bullet"/>
        <w:numPr>
          <w:ilvl w:val="2"/>
          <w:numId w:val="56"/>
        </w:numPr>
      </w:pPr>
      <w:r>
        <w:t xml:space="preserve">запускати ліцензоване програмне забезпечення на спільних серверах; </w:t>
      </w:r>
    </w:p>
    <w:p w:rsidR="007950F1" w:rsidRDefault="00B16881" w:rsidP="00B16881">
      <w:pPr>
        <w:pStyle w:val="ProductList-Bullet"/>
        <w:numPr>
          <w:ilvl w:val="2"/>
          <w:numId w:val="56"/>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7950F1" w:rsidRDefault="00B16881" w:rsidP="00B16881">
      <w:pPr>
        <w:pStyle w:val="ProductList-Bullet"/>
        <w:numPr>
          <w:ilvl w:val="2"/>
          <w:numId w:val="56"/>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7950F1" w:rsidRDefault="00B16881" w:rsidP="00B16881">
      <w:pPr>
        <w:pStyle w:val="ProductList-Bullet"/>
        <w:numPr>
          <w:ilvl w:val="2"/>
          <w:numId w:val="56"/>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7950F1" w:rsidRDefault="007950F1">
      <w:pPr>
        <w:pStyle w:val="ProductList-BodyIndented2"/>
      </w:pPr>
    </w:p>
    <w:p w:rsidR="007950F1" w:rsidRDefault="00B16881">
      <w:pPr>
        <w:pStyle w:val="ProductList-SubSubClauseHeading"/>
        <w:outlineLvl w:val="4"/>
      </w:pPr>
      <w:r>
        <w:t>Вимоги</w:t>
      </w:r>
    </w:p>
    <w:p w:rsidR="007950F1" w:rsidRDefault="00B16881">
      <w:pPr>
        <w:pStyle w:val="ProductList-BodyIndented2"/>
      </w:pPr>
      <w:r>
        <w:t>Для використання Переміщення ліцензій через Підтримку програмного забезпечення Клієнт повинен:</w:t>
      </w:r>
    </w:p>
    <w:p w:rsidR="007950F1" w:rsidRDefault="00B16881" w:rsidP="00B16881">
      <w:pPr>
        <w:pStyle w:val="ProductList-Bullet"/>
        <w:numPr>
          <w:ilvl w:val="2"/>
          <w:numId w:val="57"/>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7950F1" w:rsidRDefault="00B16881" w:rsidP="00B16881">
      <w:pPr>
        <w:pStyle w:val="ProductList-Bullet"/>
        <w:numPr>
          <w:ilvl w:val="2"/>
          <w:numId w:val="57"/>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7950F1" w:rsidRDefault="00B16881" w:rsidP="00B16881">
      <w:pPr>
        <w:pStyle w:val="ProductList-Bullet"/>
        <w:numPr>
          <w:ilvl w:val="2"/>
          <w:numId w:val="57"/>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7950F1" w:rsidRDefault="007950F1">
      <w:pPr>
        <w:pStyle w:val="ProductList-BodyIndented2"/>
      </w:pPr>
    </w:p>
    <w:p w:rsidR="007950F1" w:rsidRDefault="00B16881">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7950F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Дозволена кількість:</w:t>
            </w:r>
          </w:p>
          <w:p w:rsidR="007950F1" w:rsidRDefault="00B16881">
            <w:pPr>
              <w:pStyle w:val="ProductList-TableBody"/>
            </w:pPr>
            <w:r>
              <w:rPr>
                <w:color w:val="FFFFFF"/>
              </w:rPr>
              <w:t>операційних середовищ або ядер на одну Ліцензію</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 операційне середовище на ліцензію</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 операційне середовище на ліцензію</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 керовані Операційні середовища на Ліцензований сервер</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10 керованих Операційних середовищ на Ліцензований сервер</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 керовані Операційні середовища на Ліцензований сервер</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10 керованих Операційних середовищ на Ліцензований сервер</w:t>
            </w:r>
          </w:p>
        </w:tc>
      </w:tr>
    </w:tbl>
    <w:p w:rsidR="007950F1" w:rsidRDefault="007950F1">
      <w:pPr>
        <w:pStyle w:val="ProductList-BodyIndented2"/>
      </w:pPr>
    </w:p>
    <w:p w:rsidR="007950F1" w:rsidRDefault="00B16881">
      <w:pPr>
        <w:pStyle w:val="ProductList-SubSubClauseHeading"/>
        <w:outlineLvl w:val="4"/>
      </w:pPr>
      <w:r>
        <w:t>Права переходу на резервний ресурс у разі виходу пристрою з ладу</w:t>
      </w:r>
    </w:p>
    <w:p w:rsidR="007950F1" w:rsidRDefault="00B16881">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7950F1" w:rsidRDefault="007950F1">
      <w:pPr>
        <w:pStyle w:val="ProductList-BodyIndented2"/>
      </w:pPr>
    </w:p>
    <w:p w:rsidR="007950F1" w:rsidRDefault="00B16881">
      <w:pPr>
        <w:pStyle w:val="ProductList-ClauseHeading"/>
        <w:outlineLvl w:val="2"/>
      </w:pPr>
      <w:bookmarkStart w:id="353" w:name="_Sec590"/>
      <w:r>
        <w:t>Сервери – Саморозміщувані програми</w:t>
      </w:r>
      <w:bookmarkEnd w:id="353"/>
    </w:p>
    <w:p w:rsidR="007950F1" w:rsidRDefault="00B16881">
      <w:pPr>
        <w:pStyle w:val="ProductList-Body"/>
      </w:pPr>
      <w:r>
        <w:t>Саморозміщувані програми – Продукти, до яких застосовуються права на саморозміщувані програми.</w:t>
      </w:r>
    </w:p>
    <w:p w:rsidR="007950F1" w:rsidRDefault="007950F1">
      <w:pPr>
        <w:pStyle w:val="ProductList-Body"/>
      </w:pPr>
    </w:p>
    <w:p w:rsidR="007950F1" w:rsidRDefault="00B16881">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7950F1" w:rsidRDefault="007950F1">
      <w:pPr>
        <w:pStyle w:val="ProductList-Body"/>
      </w:pPr>
    </w:p>
    <w:p w:rsidR="007950F1" w:rsidRDefault="00B16881">
      <w:pPr>
        <w:pStyle w:val="ProductList-SubClauseHeading"/>
        <w:outlineLvl w:val="3"/>
      </w:pPr>
      <w:r>
        <w:t>Вимоги</w:t>
      </w:r>
    </w:p>
    <w:p w:rsidR="007950F1" w:rsidRDefault="00B16881">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7950F1" w:rsidRDefault="00B16881" w:rsidP="00B16881">
      <w:pPr>
        <w:pStyle w:val="ProductList-Bullet"/>
        <w:numPr>
          <w:ilvl w:val="1"/>
          <w:numId w:val="58"/>
        </w:numPr>
      </w:pPr>
      <w:r>
        <w:t>саморозміщуваних застосунків, які запускаються у складі Уніфікованого рішення;</w:t>
      </w:r>
    </w:p>
    <w:p w:rsidR="007950F1" w:rsidRDefault="00B16881" w:rsidP="00B16881">
      <w:pPr>
        <w:pStyle w:val="ProductList-Bullet"/>
        <w:numPr>
          <w:ilvl w:val="1"/>
          <w:numId w:val="58"/>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7950F1" w:rsidRDefault="00B16881">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7950F1" w:rsidRDefault="00B16881" w:rsidP="00B16881">
      <w:pPr>
        <w:pStyle w:val="ProductList-Bullet"/>
        <w:numPr>
          <w:ilvl w:val="1"/>
          <w:numId w:val="59"/>
        </w:numPr>
      </w:pPr>
      <w:r>
        <w:t>бути ліцензованим за програмою корпоративного ліцензування «Volume Licensing» і</w:t>
      </w:r>
    </w:p>
    <w:p w:rsidR="007950F1" w:rsidRDefault="00B16881" w:rsidP="00B16881">
      <w:pPr>
        <w:pStyle w:val="ProductList-Bullet"/>
        <w:numPr>
          <w:ilvl w:val="1"/>
          <w:numId w:val="59"/>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7950F1" w:rsidRDefault="007950F1">
      <w:pPr>
        <w:pStyle w:val="ProductList-BodyIndented"/>
      </w:pPr>
    </w:p>
    <w:p w:rsidR="007950F1" w:rsidRDefault="00B16881">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7950F1" w:rsidRDefault="007950F1">
      <w:pPr>
        <w:pStyle w:val="ProductList-BodyIndented"/>
      </w:pPr>
    </w:p>
    <w:p w:rsidR="007950F1" w:rsidRDefault="00B16881">
      <w:pPr>
        <w:pStyle w:val="ProductList-BodyIndented"/>
      </w:pPr>
      <w:r>
        <w:t>Програмне забезпечення Клієнта має:</w:t>
      </w:r>
    </w:p>
    <w:p w:rsidR="007950F1" w:rsidRDefault="00B16881" w:rsidP="00B16881">
      <w:pPr>
        <w:pStyle w:val="ProductList-Bullet"/>
        <w:numPr>
          <w:ilvl w:val="1"/>
          <w:numId w:val="60"/>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7950F1" w:rsidRDefault="00B16881" w:rsidP="00B16881">
      <w:pPr>
        <w:pStyle w:val="ProductList-Bullet"/>
        <w:numPr>
          <w:ilvl w:val="1"/>
          <w:numId w:val="60"/>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7950F1" w:rsidRDefault="00B16881" w:rsidP="00B16881">
      <w:pPr>
        <w:pStyle w:val="ProductList-Bullet"/>
        <w:numPr>
          <w:ilvl w:val="1"/>
          <w:numId w:val="60"/>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7950F1" w:rsidRDefault="00B16881" w:rsidP="00B16881">
      <w:pPr>
        <w:pStyle w:val="ProductList-Bullet"/>
        <w:numPr>
          <w:ilvl w:val="1"/>
          <w:numId w:val="60"/>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7950F1" w:rsidRDefault="007950F1">
      <w:pPr>
        <w:pStyle w:val="ProductList-BodyIndented"/>
      </w:pPr>
    </w:p>
    <w:p w:rsidR="007950F1" w:rsidRDefault="00B16881">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7950F1" w:rsidRDefault="007950F1">
      <w:pPr>
        <w:pStyle w:val="ProductList-BodyIndented"/>
        <w:jc w:val="right"/>
      </w:pPr>
    </w:p>
    <w:tbl>
      <w:tblPr>
        <w:tblStyle w:val="PURTable0"/>
        <w:tblW w:w="0" w:type="dxa"/>
        <w:tblLook w:val="04A0" w:firstRow="1" w:lastRow="0" w:firstColumn="1" w:lastColumn="0" w:noHBand="0" w:noVBand="1"/>
      </w:tblPr>
      <w:tblGrid>
        <w:gridCol w:w="1055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Indented"/>
      </w:pPr>
    </w:p>
    <w:p w:rsidR="007950F1" w:rsidRDefault="007950F1">
      <w:pPr>
        <w:pStyle w:val="PURBreadcrumb"/>
      </w:pPr>
    </w:p>
    <w:p w:rsidR="007950F1" w:rsidRDefault="00B16881">
      <w:pPr>
        <w:pStyle w:val="ProductList-SectionHeading"/>
        <w:pageBreakBefore/>
        <w:outlineLvl w:val="0"/>
      </w:pPr>
      <w:bookmarkStart w:id="354" w:name="_Sec1237"/>
      <w:bookmarkEnd w:id="331"/>
      <w:r>
        <w:t>Додаток C – «Ліцензії Add-on та інші Перехідні ліцензії»</w:t>
      </w:r>
      <w:r>
        <w:fldChar w:fldCharType="begin"/>
      </w:r>
      <w:r>
        <w:instrText xml:space="preserve"> TC "</w:instrText>
      </w:r>
      <w:bookmarkStart w:id="355" w:name="_Toc502074600"/>
      <w:r>
        <w:instrText>Додаток C –</w:instrText>
      </w:r>
      <w:bookmarkEnd w:id="355"/>
      <w:r>
        <w:instrText xml:space="preserve"> «Ліцензії Add-on та інші Перехідні ліцензії»" \l 1</w:instrText>
      </w:r>
      <w:r>
        <w:fldChar w:fldCharType="end"/>
      </w:r>
    </w:p>
    <w:p w:rsidR="007950F1" w:rsidRDefault="007950F1">
      <w:pPr>
        <w:pStyle w:val="PURBreadcrumb"/>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GroupHeading"/>
        <w:outlineLvl w:val="1"/>
      </w:pPr>
      <w:bookmarkStart w:id="356" w:name="_Sec1238"/>
      <w:r>
        <w:t>Ліцензії Add-on</w:t>
      </w:r>
      <w:bookmarkEnd w:id="356"/>
      <w:r>
        <w:fldChar w:fldCharType="begin"/>
      </w:r>
      <w:r>
        <w:instrText xml:space="preserve"> TC "</w:instrText>
      </w:r>
      <w:bookmarkStart w:id="357" w:name="_Toc502074601"/>
      <w:r>
        <w:instrText>Ліцензії Add-on</w:instrText>
      </w:r>
      <w:bookmarkEnd w:id="357"/>
      <w:r>
        <w:instrText>" \l 2</w:instrText>
      </w:r>
      <w:r>
        <w:fldChar w:fldCharType="end"/>
      </w:r>
    </w:p>
    <w:p w:rsidR="007950F1" w:rsidRDefault="00B16881">
      <w:pPr>
        <w:pStyle w:val="ProductList-Body"/>
      </w:pPr>
      <w:r>
        <w:t>Клієнт може придбати ліцензії Add-on за таких умов:</w:t>
      </w:r>
    </w:p>
    <w:p w:rsidR="007950F1" w:rsidRDefault="00B16881" w:rsidP="00B16881">
      <w:pPr>
        <w:pStyle w:val="ProductList-Bullet"/>
        <w:numPr>
          <w:ilvl w:val="0"/>
          <w:numId w:val="61"/>
        </w:numPr>
      </w:pPr>
      <w:r>
        <w:t xml:space="preserve">Клієнт має активну Підтримку програмного забезпечення для відповідних Ліцензій на оновлення. </w:t>
      </w:r>
    </w:p>
    <w:p w:rsidR="007950F1" w:rsidRDefault="00B16881" w:rsidP="00B16881">
      <w:pPr>
        <w:pStyle w:val="ProductList-Bullet"/>
        <w:numPr>
          <w:ilvl w:val="0"/>
          <w:numId w:val="61"/>
        </w:numPr>
      </w:pPr>
      <w:r>
        <w:t xml:space="preserve">Клієнт може придбати лише одну ліцензію SL Add-on за кожною Ліцензією на оновлення, якщо інше не передбачено цим Додатком.   </w:t>
      </w:r>
    </w:p>
    <w:p w:rsidR="007950F1" w:rsidRDefault="00B16881" w:rsidP="00B16881">
      <w:pPr>
        <w:pStyle w:val="ProductList-Bullet"/>
        <w:numPr>
          <w:ilvl w:val="0"/>
          <w:numId w:val="61"/>
        </w:numPr>
      </w:pPr>
      <w:r>
        <w:t>Клієнт може придбати ліцензії SL Add-on між датами уточнення до придбання Ліцензій на оновлення.</w:t>
      </w:r>
    </w:p>
    <w:p w:rsidR="007950F1" w:rsidRDefault="007950F1">
      <w:pPr>
        <w:pStyle w:val="ProductList-Body"/>
      </w:pPr>
    </w:p>
    <w:p w:rsidR="007950F1" w:rsidRDefault="00B16881">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rsidR="007950F1" w:rsidRDefault="007950F1">
      <w:pPr>
        <w:pStyle w:val="ProductList-Body"/>
      </w:pPr>
    </w:p>
    <w:p w:rsidR="007950F1" w:rsidRDefault="00B16881">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58" w:name="_Toc502074602"/>
      <w:r>
        <w:instrText>Операційна система Windows для настільних комп’ютерів</w:instrText>
      </w:r>
      <w:bookmarkEnd w:id="358"/>
      <w:r>
        <w:instrText>" \l 3</w:instrText>
      </w:r>
      <w:r>
        <w:fldChar w:fldCharType="end"/>
      </w:r>
    </w:p>
    <w:p w:rsidR="007950F1" w:rsidRDefault="00B16881">
      <w:pPr>
        <w:pStyle w:val="ProductList-Body"/>
      </w:pPr>
      <w:r>
        <w:t>Ліцензований користувач має бути Основним користувачем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tbl>
      <w:tblPr>
        <w:tblStyle w:val="PURTable"/>
        <w:tblW w:w="0" w:type="dxa"/>
        <w:tblLook w:val="04A0" w:firstRow="1" w:lastRow="0" w:firstColumn="1" w:lastColumn="0" w:noHBand="0" w:noVBand="1"/>
      </w:tblPr>
      <w:tblGrid>
        <w:gridCol w:w="5272"/>
        <w:gridCol w:w="5644"/>
      </w:tblGrid>
      <w:tr w:rsidR="007950F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58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Add-on «на пристрій» для Windows 10 Education E5</w:t>
            </w:r>
          </w:p>
        </w:tc>
        <w:tc>
          <w:tcPr>
            <w:tcW w:w="6240" w:type="dxa"/>
            <w:tcBorders>
              <w:top w:val="single" w:sz="4" w:space="0" w:color="000000"/>
              <w:left w:val="single" w:sz="4" w:space="0" w:color="000000"/>
              <w:bottom w:val="none" w:sz="4" w:space="0" w:color="000000"/>
              <w:right w:val="single" w:sz="4" w:space="0" w:color="000000"/>
            </w:tcBorders>
          </w:tcPr>
          <w:p w:rsidR="007950F1" w:rsidRDefault="007950F1">
            <w:pPr>
              <w:pStyle w:val="ProductList-TableBody"/>
            </w:pPr>
          </w:p>
        </w:tc>
      </w:tr>
      <w:tr w:rsidR="007950F1">
        <w:tc>
          <w:tcPr>
            <w:tcW w:w="58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Add-on «на користувача» для Windows 10 Enterprise E3</w:t>
            </w:r>
          </w:p>
        </w:tc>
        <w:tc>
          <w:tcPr>
            <w:tcW w:w="6240" w:type="dxa"/>
            <w:tcBorders>
              <w:top w:val="none" w:sz="4" w:space="0" w:color="000000"/>
              <w:left w:val="single" w:sz="4" w:space="0" w:color="000000"/>
              <w:bottom w:val="none" w:sz="4" w:space="0" w:color="000000"/>
              <w:right w:val="single" w:sz="4" w:space="0" w:color="000000"/>
            </w:tcBorders>
          </w:tcPr>
          <w:p w:rsidR="007950F1" w:rsidRDefault="00B16881">
            <w:pPr>
              <w:pStyle w:val="ProductList-TableBody"/>
            </w:pPr>
            <w:r>
              <w:t>Ліцензія Windows 10 Enterprise/Education E3 «на пристрій»</w:t>
            </w:r>
          </w:p>
        </w:tc>
      </w:tr>
      <w:tr w:rsidR="007950F1">
        <w:tc>
          <w:tcPr>
            <w:tcW w:w="58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Add-on «на пристрій» або «на користувача» для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7950F1" w:rsidRDefault="007950F1">
            <w:pPr>
              <w:pStyle w:val="ProductList-TableBody"/>
            </w:pPr>
          </w:p>
        </w:tc>
      </w:tr>
      <w:tr w:rsidR="007950F1">
        <w:tc>
          <w:tcPr>
            <w:tcW w:w="5880" w:type="dxa"/>
            <w:tcBorders>
              <w:top w:val="single" w:sz="4" w:space="0" w:color="000000"/>
              <w:left w:val="single" w:sz="4" w:space="0" w:color="000000"/>
              <w:bottom w:val="none" w:sz="4" w:space="0" w:color="000000"/>
              <w:right w:val="single" w:sz="4" w:space="0" w:color="000000"/>
            </w:tcBorders>
          </w:tcPr>
          <w:p w:rsidR="007950F1" w:rsidRDefault="00B16881">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Windows 10 Enterprise E3/E5 «на користувача»</w:t>
            </w:r>
          </w:p>
        </w:tc>
      </w:tr>
      <w:tr w:rsidR="007950F1">
        <w:tc>
          <w:tcPr>
            <w:tcW w:w="5880" w:type="dxa"/>
            <w:tcBorders>
              <w:top w:val="non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Windows VDA E3/E5 «на користувача»</w:t>
            </w:r>
          </w:p>
        </w:tc>
      </w:tr>
    </w:tbl>
    <w:p w:rsidR="007950F1" w:rsidRDefault="007950F1">
      <w:pPr>
        <w:pStyle w:val="ProductList-Body"/>
      </w:pPr>
    </w:p>
    <w:p w:rsidR="007950F1" w:rsidRDefault="00B16881">
      <w:pPr>
        <w:pStyle w:val="ProductList-Offering2HeadingNoBorder"/>
        <w:outlineLvl w:val="2"/>
      </w:pPr>
      <w:r>
        <w:t>Microsoft Operations Management and Security</w:t>
      </w:r>
      <w:r>
        <w:fldChar w:fldCharType="begin"/>
      </w:r>
      <w:r>
        <w:instrText xml:space="preserve"> TC "</w:instrText>
      </w:r>
      <w:bookmarkStart w:id="359" w:name="_Toc502074603"/>
      <w:r>
        <w:instrText>Microsoft Operations Management and Security</w:instrText>
      </w:r>
      <w:bookmarkEnd w:id="359"/>
      <w:r>
        <w:instrText>" \l 3</w:instrText>
      </w:r>
      <w:r>
        <w:fldChar w:fldCharType="end"/>
      </w:r>
    </w:p>
    <w:p w:rsidR="007950F1" w:rsidRDefault="007950F1">
      <w:pPr>
        <w:pStyle w:val="ProductList-Body"/>
      </w:pPr>
    </w:p>
    <w:p w:rsidR="007950F1" w:rsidRDefault="00B16881">
      <w:pPr>
        <w:pStyle w:val="ProductList-Body"/>
      </w:pPr>
      <w:r>
        <w:t xml:space="preserve">Для кожної Ліцензії на оновлення Клієнт може придбати комбінацію ліцензій Add-on для випусків E1 і E2 в межах їх Належної кількості. </w:t>
      </w:r>
    </w:p>
    <w:p w:rsidR="007950F1" w:rsidRDefault="007950F1">
      <w:pPr>
        <w:pStyle w:val="ProductList-Body"/>
      </w:pPr>
    </w:p>
    <w:p w:rsidR="007950F1" w:rsidRDefault="00B16881">
      <w:pPr>
        <w:pStyle w:val="ProductList-Body"/>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 дії ліцензії SL Add-on для Operations Management and Security закінчиться в наступну річницю реєстрації.</w:t>
      </w:r>
    </w:p>
    <w:p w:rsidR="007950F1" w:rsidRDefault="007950F1">
      <w:pPr>
        <w:pStyle w:val="ProductList-Body"/>
      </w:pPr>
    </w:p>
    <w:tbl>
      <w:tblPr>
        <w:tblStyle w:val="PURTable"/>
        <w:tblW w:w="0" w:type="dxa"/>
        <w:tblLook w:val="04A0" w:firstRow="1" w:lastRow="0" w:firstColumn="1" w:lastColumn="0" w:noHBand="0" w:noVBand="1"/>
      </w:tblPr>
      <w:tblGrid>
        <w:gridCol w:w="3895"/>
        <w:gridCol w:w="3791"/>
        <w:gridCol w:w="3230"/>
      </w:tblGrid>
      <w:tr w:rsidR="007950F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4160" w:type="dxa"/>
            <w:tcBorders>
              <w:top w:val="single" w:sz="4" w:space="0" w:color="0070C0"/>
              <w:bottom w:val="single" w:sz="4" w:space="0" w:color="000000"/>
            </w:tcBorders>
            <w:shd w:val="clear" w:color="auto" w:fill="0070C0"/>
          </w:tcPr>
          <w:p w:rsidR="007950F1" w:rsidRDefault="00B16881">
            <w:pPr>
              <w:pStyle w:val="ProductList-TableBody"/>
            </w:pPr>
            <w:r>
              <w:rPr>
                <w:color w:val="FFFFFF"/>
              </w:rPr>
              <w:t>Ліцензії на оновлення</w:t>
            </w:r>
          </w:p>
        </w:tc>
        <w:tc>
          <w:tcPr>
            <w:tcW w:w="3540" w:type="dxa"/>
            <w:tcBorders>
              <w:top w:val="single" w:sz="4" w:space="0" w:color="0070C0"/>
              <w:bottom w:val="single" w:sz="4" w:space="0" w:color="000000"/>
              <w:right w:val="single" w:sz="4" w:space="0" w:color="0070C0"/>
            </w:tcBorders>
            <w:shd w:val="clear" w:color="auto" w:fill="0070C0"/>
          </w:tcPr>
          <w:p w:rsidR="007950F1" w:rsidRDefault="00B16881">
            <w:pPr>
              <w:pStyle w:val="ProductList-TableBody"/>
            </w:pPr>
            <w:r>
              <w:rPr>
                <w:color w:val="FFFFFF"/>
              </w:rPr>
              <w:t>Належна кількість</w:t>
            </w:r>
          </w:p>
        </w:tc>
      </w:tr>
      <w:tr w:rsidR="007950F1">
        <w:tc>
          <w:tcPr>
            <w:tcW w:w="4280" w:type="dxa"/>
            <w:tcBorders>
              <w:top w:val="single" w:sz="4" w:space="0" w:color="000000"/>
              <w:left w:val="single" w:sz="4" w:space="0" w:color="000000"/>
              <w:bottom w:val="none" w:sz="4" w:space="0" w:color="000000"/>
              <w:right w:val="single" w:sz="4" w:space="0" w:color="000000"/>
            </w:tcBorders>
          </w:tcPr>
          <w:p w:rsidR="007950F1" w:rsidRDefault="00B16881">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Core Infrastructure Server Suite Standard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7950F1" w:rsidRDefault="00B16881">
            <w:pPr>
              <w:pStyle w:val="ProductList-TableBody"/>
            </w:pPr>
            <w:r>
              <w:t>1/4 (необхідно принаймні чотири ліцензії на оновлення)</w:t>
            </w:r>
          </w:p>
        </w:tc>
      </w:tr>
      <w:tr w:rsidR="007950F1">
        <w:tc>
          <w:tcPr>
            <w:tcW w:w="4280" w:type="dxa"/>
            <w:tcBorders>
              <w:top w:val="non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System Center Standard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7950F1" w:rsidRDefault="007950F1">
            <w:pPr>
              <w:pStyle w:val="ProductList-TableBody"/>
            </w:pPr>
          </w:p>
        </w:tc>
      </w:tr>
      <w:tr w:rsidR="007950F1">
        <w:tc>
          <w:tcPr>
            <w:tcW w:w="4280" w:type="dxa"/>
            <w:tcBorders>
              <w:top w:val="single" w:sz="4" w:space="0" w:color="000000"/>
              <w:left w:val="single" w:sz="4" w:space="0" w:color="000000"/>
              <w:bottom w:val="none" w:sz="4" w:space="0" w:color="000000"/>
              <w:right w:val="single" w:sz="4" w:space="0" w:color="000000"/>
            </w:tcBorders>
          </w:tcPr>
          <w:p w:rsidR="007950F1" w:rsidRDefault="00B16881">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Core Infrastructure Server Suite Datacenter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7950F1" w:rsidRDefault="00B16881">
            <w:pPr>
              <w:pStyle w:val="ProductList-TableBody"/>
            </w:pPr>
            <w:r>
              <w:t>1</w:t>
            </w:r>
          </w:p>
        </w:tc>
      </w:tr>
      <w:tr w:rsidR="007950F1">
        <w:tc>
          <w:tcPr>
            <w:tcW w:w="4280" w:type="dxa"/>
            <w:tcBorders>
              <w:top w:val="non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System Center Datacenter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7950F1" w:rsidRDefault="007950F1">
            <w:pPr>
              <w:pStyle w:val="ProductList-TableBody"/>
            </w:pPr>
          </w:p>
        </w:tc>
      </w:tr>
      <w:tr w:rsidR="007950F1">
        <w:tc>
          <w:tcPr>
            <w:tcW w:w="4280" w:type="dxa"/>
            <w:tcBorders>
              <w:top w:val="single" w:sz="4" w:space="0" w:color="000000"/>
              <w:left w:val="single" w:sz="4" w:space="0" w:color="000000"/>
              <w:bottom w:val="none" w:sz="4" w:space="0" w:color="000000"/>
              <w:right w:val="single" w:sz="4" w:space="0" w:color="000000"/>
            </w:tcBorders>
          </w:tcPr>
          <w:p w:rsidR="007950F1" w:rsidRDefault="00B16881">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Core Infrastructure Server Suite Standard (2 «на процесор»)</w:t>
            </w:r>
          </w:p>
        </w:tc>
        <w:tc>
          <w:tcPr>
            <w:tcW w:w="3540" w:type="dxa"/>
            <w:tcBorders>
              <w:top w:val="single" w:sz="4" w:space="0" w:color="000000"/>
              <w:left w:val="single" w:sz="4" w:space="0" w:color="000000"/>
              <w:bottom w:val="none" w:sz="4" w:space="0" w:color="000000"/>
              <w:right w:val="single" w:sz="4" w:space="0" w:color="000000"/>
            </w:tcBorders>
          </w:tcPr>
          <w:p w:rsidR="007950F1" w:rsidRDefault="00B16881">
            <w:pPr>
              <w:pStyle w:val="ProductList-TableBody"/>
            </w:pPr>
            <w:r>
              <w:t>2</w:t>
            </w:r>
          </w:p>
        </w:tc>
      </w:tr>
      <w:tr w:rsidR="007950F1">
        <w:tc>
          <w:tcPr>
            <w:tcW w:w="4280" w:type="dxa"/>
            <w:tcBorders>
              <w:top w:val="non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System Center Standard (2 «на процесор»)</w:t>
            </w:r>
          </w:p>
        </w:tc>
        <w:tc>
          <w:tcPr>
            <w:tcW w:w="3540" w:type="dxa"/>
            <w:tcBorders>
              <w:top w:val="none" w:sz="4" w:space="0" w:color="000000"/>
              <w:left w:val="single" w:sz="4" w:space="0" w:color="000000"/>
              <w:bottom w:val="single" w:sz="4" w:space="0" w:color="000000"/>
              <w:right w:val="single" w:sz="4" w:space="0" w:color="000000"/>
            </w:tcBorders>
          </w:tcPr>
          <w:p w:rsidR="007950F1" w:rsidRDefault="007950F1">
            <w:pPr>
              <w:pStyle w:val="ProductList-TableBody"/>
            </w:pPr>
          </w:p>
        </w:tc>
      </w:tr>
      <w:tr w:rsidR="007950F1">
        <w:tc>
          <w:tcPr>
            <w:tcW w:w="4280" w:type="dxa"/>
            <w:tcBorders>
              <w:top w:val="single" w:sz="4" w:space="0" w:color="000000"/>
              <w:left w:val="single" w:sz="4" w:space="0" w:color="000000"/>
              <w:bottom w:val="none" w:sz="4" w:space="0" w:color="000000"/>
              <w:right w:val="single" w:sz="4" w:space="0" w:color="000000"/>
            </w:tcBorders>
          </w:tcPr>
          <w:p w:rsidR="007950F1" w:rsidRDefault="00B16881">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Core Infrastructure Server Suite Datacenter (2 «на процесор»)</w:t>
            </w:r>
          </w:p>
        </w:tc>
        <w:tc>
          <w:tcPr>
            <w:tcW w:w="3540" w:type="dxa"/>
            <w:tcBorders>
              <w:top w:val="single" w:sz="4" w:space="0" w:color="000000"/>
              <w:left w:val="single" w:sz="4" w:space="0" w:color="000000"/>
              <w:bottom w:val="none" w:sz="4" w:space="0" w:color="000000"/>
              <w:right w:val="single" w:sz="4" w:space="0" w:color="000000"/>
            </w:tcBorders>
          </w:tcPr>
          <w:p w:rsidR="007950F1" w:rsidRDefault="00B16881">
            <w:pPr>
              <w:pStyle w:val="ProductList-TableBody"/>
            </w:pPr>
            <w:r>
              <w:t>8</w:t>
            </w:r>
          </w:p>
        </w:tc>
      </w:tr>
      <w:tr w:rsidR="007950F1">
        <w:tc>
          <w:tcPr>
            <w:tcW w:w="4280" w:type="dxa"/>
            <w:tcBorders>
              <w:top w:val="non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System Center Datacenter (2 «на процесор»)</w:t>
            </w:r>
          </w:p>
        </w:tc>
        <w:tc>
          <w:tcPr>
            <w:tcW w:w="3540" w:type="dxa"/>
            <w:tcBorders>
              <w:top w:val="none" w:sz="4" w:space="0" w:color="000000"/>
              <w:left w:val="singl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Offering2HeadingNoBorder"/>
        <w:outlineLvl w:val="2"/>
      </w:pPr>
      <w:r>
        <w:t>Плани Microsoft Azure для користувачів</w:t>
      </w:r>
      <w:r>
        <w:fldChar w:fldCharType="begin"/>
      </w:r>
      <w:r>
        <w:instrText xml:space="preserve"> TC "</w:instrText>
      </w:r>
      <w:bookmarkStart w:id="360" w:name="_Toc502074604"/>
      <w:r>
        <w:instrText>Плани Microsoft Azure для користувачів</w:instrText>
      </w:r>
      <w:bookmarkEnd w:id="360"/>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304"/>
        <w:gridCol w:w="5612"/>
      </w:tblGrid>
      <w:tr w:rsidR="007950F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58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Enterprise CAL Suite</w:t>
            </w:r>
          </w:p>
        </w:tc>
      </w:tr>
    </w:tbl>
    <w:p w:rsidR="007950F1" w:rsidRDefault="007950F1">
      <w:pPr>
        <w:pStyle w:val="ProductList-Body"/>
      </w:pPr>
    </w:p>
    <w:p w:rsidR="007950F1" w:rsidRDefault="00B16881">
      <w:pPr>
        <w:pStyle w:val="ProductList-Offering2HeadingNoBorder"/>
        <w:outlineLvl w:val="2"/>
      </w:pPr>
      <w:r>
        <w:t>Microsoft 365:</w:t>
      </w:r>
      <w:r>
        <w:fldChar w:fldCharType="begin"/>
      </w:r>
      <w:r>
        <w:instrText xml:space="preserve"> TC "</w:instrText>
      </w:r>
      <w:bookmarkStart w:id="361" w:name="_Toc502074605"/>
      <w:r>
        <w:instrText>Microsoft 365:</w:instrText>
      </w:r>
      <w:bookmarkEnd w:id="361"/>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270"/>
        <w:gridCol w:w="5646"/>
      </w:tblGrid>
      <w:tr w:rsidR="007950F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58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Ліцензія Add-on (User SL) для Microsoft 365 E3/E5</w:t>
            </w:r>
          </w:p>
        </w:tc>
        <w:tc>
          <w:tcPr>
            <w:tcW w:w="62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Windows 10 Enterprise/Education E3 «на пристрій» і</w:t>
            </w:r>
          </w:p>
          <w:p w:rsidR="007950F1" w:rsidRDefault="00B16881">
            <w:pPr>
              <w:pStyle w:val="ProductList-TableBody"/>
            </w:pPr>
            <w:r>
              <w:t>Core/Enterprise CAL Suite і</w:t>
            </w:r>
          </w:p>
          <w:p w:rsidR="007950F1" w:rsidRDefault="00B16881">
            <w:pPr>
              <w:pStyle w:val="ProductList-TableBody"/>
            </w:pPr>
            <w:r>
              <w:t>Office Professional Plus</w:t>
            </w:r>
          </w:p>
        </w:tc>
      </w:tr>
      <w:tr w:rsidR="007950F1">
        <w:tc>
          <w:tcPr>
            <w:tcW w:w="588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Office 365 E1/E3</w:t>
            </w:r>
          </w:p>
        </w:tc>
      </w:tr>
    </w:tbl>
    <w:p w:rsidR="007950F1" w:rsidRDefault="007950F1">
      <w:pPr>
        <w:pStyle w:val="ProductList-Body"/>
      </w:pPr>
    </w:p>
    <w:p w:rsidR="007950F1" w:rsidRDefault="00B16881">
      <w:pPr>
        <w:pStyle w:val="ProductList-Offering2HeadingNoBorder"/>
        <w:outlineLvl w:val="2"/>
      </w:pPr>
      <w:r>
        <w:t>Enterprise Mobility + Security</w:t>
      </w:r>
      <w:r>
        <w:fldChar w:fldCharType="begin"/>
      </w:r>
      <w:r>
        <w:instrText xml:space="preserve"> TC "</w:instrText>
      </w:r>
      <w:bookmarkStart w:id="362" w:name="_Toc502074606"/>
      <w:r>
        <w:instrText>Enterprise Mobility + Security</w:instrText>
      </w:r>
      <w:bookmarkEnd w:id="362"/>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410"/>
        <w:gridCol w:w="5506"/>
      </w:tblGrid>
      <w:tr w:rsidR="007950F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612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00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Core CAL Suite</w:t>
            </w:r>
          </w:p>
        </w:tc>
      </w:tr>
      <w:tr w:rsidR="007950F1">
        <w:tc>
          <w:tcPr>
            <w:tcW w:w="600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Enterprise CAL Suite</w:t>
            </w:r>
          </w:p>
        </w:tc>
      </w:tr>
      <w:tr w:rsidR="007950F1">
        <w:tc>
          <w:tcPr>
            <w:tcW w:w="600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Core CAL Suite Bridge для Office 365</w:t>
            </w:r>
          </w:p>
        </w:tc>
      </w:tr>
      <w:tr w:rsidR="007950F1">
        <w:tc>
          <w:tcPr>
            <w:tcW w:w="600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Core CAL Suite Bridge для Office 365 і Microsoft Intune</w:t>
            </w:r>
          </w:p>
        </w:tc>
      </w:tr>
      <w:tr w:rsidR="007950F1">
        <w:tc>
          <w:tcPr>
            <w:tcW w:w="600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Enterprise CAL Suite Bridge для Office 365</w:t>
            </w:r>
          </w:p>
        </w:tc>
      </w:tr>
      <w:tr w:rsidR="007950F1">
        <w:tc>
          <w:tcPr>
            <w:tcW w:w="600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Enterprise CAL Suite Bridge для Office 365 і Microsoft Intune</w:t>
            </w:r>
          </w:p>
        </w:tc>
      </w:tr>
    </w:tbl>
    <w:p w:rsidR="007950F1" w:rsidRDefault="007950F1">
      <w:pPr>
        <w:pStyle w:val="ProductList-Body"/>
      </w:pPr>
    </w:p>
    <w:p w:rsidR="007950F1" w:rsidRDefault="00B16881">
      <w:pPr>
        <w:pStyle w:val="ProductList-Offering2HeadingNoBorder"/>
        <w:outlineLvl w:val="2"/>
      </w:pPr>
      <w:r>
        <w:t>Microsoft Dynamics 365 Services</w:t>
      </w:r>
      <w:r>
        <w:fldChar w:fldCharType="begin"/>
      </w:r>
      <w:r>
        <w:instrText xml:space="preserve"> TC "</w:instrText>
      </w:r>
      <w:bookmarkStart w:id="363" w:name="_Toc502074607"/>
      <w:r>
        <w:instrText>Microsoft Dynamics 365 Services</w:instrText>
      </w:r>
      <w:bookmarkEnd w:id="363"/>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480"/>
        <w:gridCol w:w="5436"/>
      </w:tblGrid>
      <w:tr w:rsidR="007950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600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12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Microsoft Dynamics 365 for Team Members,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AX Task CAL</w:t>
            </w:r>
          </w:p>
        </w:tc>
      </w:tr>
      <w:tr w:rsidR="007950F1">
        <w:tc>
          <w:tcPr>
            <w:tcW w:w="612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AX, ліцензія доступу клієнта для самообслуговування</w:t>
            </w:r>
          </w:p>
        </w:tc>
      </w:tr>
      <w:tr w:rsidR="007950F1">
        <w:tc>
          <w:tcPr>
            <w:tcW w:w="612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на Microsoft Dynamics CRM Essentials</w:t>
            </w:r>
          </w:p>
        </w:tc>
      </w:tr>
      <w:tr w:rsidR="007950F1">
        <w:tc>
          <w:tcPr>
            <w:tcW w:w="612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Локальна ліцензія доступу клієнта Microsoft Dynamics 365 for Team Members</w:t>
            </w:r>
          </w:p>
        </w:tc>
      </w:tr>
      <w:tr w:rsidR="007950F1">
        <w:tc>
          <w:tcPr>
            <w:tcW w:w="612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Microsoft Dynamics 365 for Operations Device,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AX, ліцензія доступу клієнта на пристрій для використання завдань</w:t>
            </w:r>
          </w:p>
        </w:tc>
      </w:tr>
      <w:tr w:rsidR="007950F1">
        <w:tc>
          <w:tcPr>
            <w:tcW w:w="612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Microsoft Dynamics 365 for Operations Device</w:t>
            </w:r>
          </w:p>
        </w:tc>
      </w:tr>
      <w:tr w:rsidR="007950F1">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365 for Operations Activity,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Microsoft Dynamics 365 for Operations Activity</w:t>
            </w:r>
          </w:p>
        </w:tc>
      </w:tr>
      <w:tr w:rsidR="007950F1">
        <w:tc>
          <w:tcPr>
            <w:tcW w:w="612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План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Functional/Enterprise CAL для Microsoft Dynamics AX</w:t>
            </w:r>
          </w:p>
        </w:tc>
      </w:tr>
      <w:tr w:rsidR="007950F1">
        <w:tc>
          <w:tcPr>
            <w:tcW w:w="612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Microsoft Dynamics 365 for Operations</w:t>
            </w:r>
          </w:p>
        </w:tc>
      </w:tr>
      <w:tr w:rsidR="007950F1">
        <w:tc>
          <w:tcPr>
            <w:tcW w:w="612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Microsoft Dynamics 365 for Retail,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Functional/Enterprise CAL для Microsoft Dynamics AX</w:t>
            </w:r>
          </w:p>
        </w:tc>
      </w:tr>
      <w:tr w:rsidR="007950F1">
        <w:tc>
          <w:tcPr>
            <w:tcW w:w="612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Microsoft Dynamics 365 for Operations</w:t>
            </w:r>
          </w:p>
        </w:tc>
      </w:tr>
      <w:tr w:rsidR="007950F1">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365 for Talent,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AX, ліцензія доступу клієнта «Enterprise»</w:t>
            </w:r>
          </w:p>
        </w:tc>
      </w:tr>
      <w:tr w:rsidR="007950F1">
        <w:tc>
          <w:tcPr>
            <w:tcW w:w="612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Microsoft Dynamics 365 for Sales,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на базовий доступ до Microsoft Dynamics CRM</w:t>
            </w:r>
          </w:p>
        </w:tc>
      </w:tr>
      <w:tr w:rsidR="007950F1">
        <w:tc>
          <w:tcPr>
            <w:tcW w:w="612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Локальна ліцензія доступу клієнта Microsoft Dynamics 365 for Sales</w:t>
            </w:r>
          </w:p>
        </w:tc>
      </w:tr>
      <w:tr w:rsidR="007950F1">
        <w:tc>
          <w:tcPr>
            <w:tcW w:w="612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на базовий доступ до Microsoft Dynamics CRM</w:t>
            </w:r>
          </w:p>
        </w:tc>
      </w:tr>
      <w:tr w:rsidR="007950F1">
        <w:tc>
          <w:tcPr>
            <w:tcW w:w="612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Локальна ліцензія доступу клієнта Microsoft Dynamics 365 for Sales</w:t>
            </w:r>
          </w:p>
        </w:tc>
      </w:tr>
      <w:tr w:rsidR="007950F1">
        <w:tc>
          <w:tcPr>
            <w:tcW w:w="612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Microsoft Dynamics 365 for Customer Service,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на базовий доступ до Microsoft Dynamics CRM</w:t>
            </w:r>
          </w:p>
        </w:tc>
      </w:tr>
      <w:tr w:rsidR="007950F1">
        <w:tc>
          <w:tcPr>
            <w:tcW w:w="612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Локальна ліцензія доступу клієнта Microsoft Dynamics 365 for Customer Service</w:t>
            </w:r>
          </w:p>
        </w:tc>
      </w:tr>
      <w:tr w:rsidR="007950F1">
        <w:tc>
          <w:tcPr>
            <w:tcW w:w="612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Microsoft Dynamics 365 план 1,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на базовий доступ до Microsoft Dynamics CRM</w:t>
            </w:r>
          </w:p>
        </w:tc>
      </w:tr>
      <w:tr w:rsidR="007950F1">
        <w:tc>
          <w:tcPr>
            <w:tcW w:w="612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Локальна ліцензія доступу клієнта Microsoft Dynamics 365 for Customer Service</w:t>
            </w:r>
          </w:p>
        </w:tc>
      </w:tr>
      <w:tr w:rsidR="007950F1">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365 for Case Management,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Локальна ліцензія доступу клієнта Microsoft Dynamics 365 for Sales</w:t>
            </w:r>
          </w:p>
        </w:tc>
      </w:tr>
      <w:tr w:rsidR="007950F1">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План залучення клієнтів Microsoft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для професійного використання Microsoft Dynamics CRM</w:t>
            </w:r>
          </w:p>
        </w:tc>
      </w:tr>
    </w:tbl>
    <w:p w:rsidR="007950F1" w:rsidRDefault="007950F1">
      <w:pPr>
        <w:pStyle w:val="ProductList-Body"/>
      </w:pPr>
    </w:p>
    <w:p w:rsidR="007950F1" w:rsidRDefault="00B16881">
      <w:pPr>
        <w:pStyle w:val="ProductList-Offering2HeadingNoBorder"/>
        <w:outlineLvl w:val="2"/>
      </w:pPr>
      <w:r>
        <w:t>Програми Office 365</w:t>
      </w:r>
      <w:r>
        <w:fldChar w:fldCharType="begin"/>
      </w:r>
      <w:r>
        <w:instrText xml:space="preserve"> TC "</w:instrText>
      </w:r>
      <w:bookmarkStart w:id="364" w:name="_Toc502074608"/>
      <w:r>
        <w:instrText>Програми Office 365</w:instrText>
      </w:r>
      <w:bookmarkEnd w:id="364"/>
      <w:r>
        <w:instrText>" \l 3</w:instrText>
      </w:r>
      <w:r>
        <w:fldChar w:fldCharType="end"/>
      </w:r>
    </w:p>
    <w:tbl>
      <w:tblPr>
        <w:tblStyle w:val="PURTable"/>
        <w:tblW w:w="0" w:type="dxa"/>
        <w:tblLook w:val="04A0" w:firstRow="1" w:lastRow="0" w:firstColumn="1" w:lastColumn="0" w:noHBand="0" w:noVBand="1"/>
      </w:tblPr>
      <w:tblGrid>
        <w:gridCol w:w="5619"/>
        <w:gridCol w:w="5297"/>
      </w:tblGrid>
      <w:tr w:rsidR="007950F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Visio Professional</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Visio Standard</w:t>
            </w:r>
          </w:p>
        </w:tc>
      </w:tr>
    </w:tbl>
    <w:p w:rsidR="007950F1" w:rsidRDefault="007950F1">
      <w:pPr>
        <w:pStyle w:val="ProductList-Body"/>
      </w:pPr>
    </w:p>
    <w:p w:rsidR="007950F1" w:rsidRDefault="00B16881">
      <w:pPr>
        <w:pStyle w:val="ProductList-Offering2HeadingNoBorder"/>
        <w:outlineLvl w:val="2"/>
      </w:pPr>
      <w:r>
        <w:t>Програмні комплекси Office 365 Suites</w:t>
      </w:r>
      <w:r>
        <w:fldChar w:fldCharType="begin"/>
      </w:r>
      <w:r>
        <w:instrText xml:space="preserve"> TC "</w:instrText>
      </w:r>
      <w:bookmarkStart w:id="365" w:name="_Toc502074609"/>
      <w:r>
        <w:instrText>Програмні комплекси Office 365 Suites</w:instrText>
      </w:r>
      <w:bookmarkEnd w:id="365"/>
      <w:r>
        <w:instrText>" \l 3</w:instrText>
      </w:r>
      <w:r>
        <w:fldChar w:fldCharType="end"/>
      </w:r>
    </w:p>
    <w:p w:rsidR="007950F1" w:rsidRDefault="00B16881">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7950F1" w:rsidRDefault="007950F1">
      <w:pPr>
        <w:pStyle w:val="ProductList-Body"/>
      </w:pPr>
    </w:p>
    <w:tbl>
      <w:tblPr>
        <w:tblStyle w:val="PURTable"/>
        <w:tblW w:w="0" w:type="dxa"/>
        <w:tblLook w:val="04A0" w:firstRow="1" w:lastRow="0" w:firstColumn="1" w:lastColumn="0" w:noHBand="0" w:noVBand="1"/>
      </w:tblPr>
      <w:tblGrid>
        <w:gridCol w:w="5669"/>
        <w:gridCol w:w="5247"/>
      </w:tblGrid>
      <w:tr w:rsidR="007950F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Ліцензія Core CAL Suite</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Ліцензії Add-on для Office 365 для підприємств/державних установ E3 без ProPlus</w:t>
            </w:r>
          </w:p>
        </w:tc>
        <w:tc>
          <w:tcPr>
            <w:tcW w:w="588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 xml:space="preserve">Ліцензія Add-on для Office 365 A5 </w:t>
            </w:r>
          </w:p>
        </w:tc>
        <w:tc>
          <w:tcPr>
            <w:tcW w:w="588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Core CAL Suite і</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7950F1" w:rsidRDefault="00B16881">
            <w:pPr>
              <w:pStyle w:val="ProductList-TableBody"/>
            </w:pPr>
            <w:r>
              <w:t>Office Professional Plus</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Ліцензія Enterprise CAL Suite</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A5</w:t>
            </w:r>
          </w:p>
        </w:tc>
        <w:tc>
          <w:tcPr>
            <w:tcW w:w="5880" w:type="dxa"/>
            <w:tcBorders>
              <w:top w:val="none" w:sz="4" w:space="0" w:color="6E6E6E"/>
              <w:left w:val="single" w:sz="4" w:space="0" w:color="6E6E6E"/>
              <w:bottom w:val="single" w:sz="4" w:space="0" w:color="000000"/>
              <w:right w:val="single" w:sz="4" w:space="0" w:color="6E6E6E"/>
            </w:tcBorders>
          </w:tcPr>
          <w:p w:rsidR="007950F1" w:rsidRDefault="007950F1">
            <w:pPr>
              <w:pStyle w:val="ProductList-TableBody"/>
            </w:pP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для підприємств/державних установ E3</w:t>
            </w:r>
          </w:p>
        </w:tc>
        <w:tc>
          <w:tcPr>
            <w:tcW w:w="5880" w:type="dxa"/>
            <w:tcBorders>
              <w:top w:val="single" w:sz="4" w:space="0" w:color="000000"/>
              <w:left w:val="single" w:sz="4" w:space="0" w:color="6E6E6E"/>
              <w:bottom w:val="none" w:sz="4" w:space="0" w:color="6E6E6E"/>
              <w:right w:val="single" w:sz="4" w:space="0" w:color="6E6E6E"/>
            </w:tcBorders>
          </w:tcPr>
          <w:p w:rsidR="007950F1" w:rsidRDefault="00B16881">
            <w:pPr>
              <w:pStyle w:val="ProductList-TableBody"/>
            </w:pPr>
            <w:r>
              <w:t>Enterprise CAL Suite і</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7950F1" w:rsidRDefault="00B16881">
            <w:pPr>
              <w:pStyle w:val="ProductList-TableBody"/>
            </w:pPr>
            <w:r>
              <w:t>Office Professional Plus</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Office Professional Plus</w:t>
            </w:r>
          </w:p>
        </w:tc>
      </w:tr>
    </w:tbl>
    <w:p w:rsidR="007950F1" w:rsidRDefault="007950F1">
      <w:pPr>
        <w:pStyle w:val="ProductList-Body"/>
      </w:pPr>
    </w:p>
    <w:p w:rsidR="007950F1" w:rsidRDefault="00B16881">
      <w:pPr>
        <w:pStyle w:val="ProductList-Offering2HeadingNoBorder"/>
        <w:outlineLvl w:val="2"/>
      </w:pPr>
      <w:r>
        <w:t>Exchange Online</w:t>
      </w:r>
      <w:r>
        <w:fldChar w:fldCharType="begin"/>
      </w:r>
      <w:r>
        <w:instrText xml:space="preserve"> TC "</w:instrText>
      </w:r>
      <w:bookmarkStart w:id="366" w:name="_Toc502074610"/>
      <w:r>
        <w:instrText>Exchange Online</w:instrText>
      </w:r>
      <w:bookmarkEnd w:id="366"/>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731"/>
        <w:gridCol w:w="5185"/>
      </w:tblGrid>
      <w:tr w:rsidR="007950F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36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Exchange Standard CAL</w:t>
            </w:r>
          </w:p>
        </w:tc>
      </w:tr>
      <w:tr w:rsidR="007950F1">
        <w:tc>
          <w:tcPr>
            <w:tcW w:w="636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Core CAL Suite</w:t>
            </w:r>
          </w:p>
        </w:tc>
      </w:tr>
    </w:tbl>
    <w:p w:rsidR="007950F1" w:rsidRDefault="007950F1">
      <w:pPr>
        <w:pStyle w:val="ProductList-Body"/>
      </w:pPr>
    </w:p>
    <w:p w:rsidR="007950F1" w:rsidRDefault="00B16881">
      <w:pPr>
        <w:pStyle w:val="ProductList-Offering2HeadingNoBorder"/>
        <w:outlineLvl w:val="2"/>
      </w:pPr>
      <w:r>
        <w:t>Project Online</w:t>
      </w:r>
      <w:r>
        <w:fldChar w:fldCharType="begin"/>
      </w:r>
      <w:r>
        <w:instrText xml:space="preserve"> TC "</w:instrText>
      </w:r>
      <w:bookmarkStart w:id="367" w:name="_Toc502074611"/>
      <w:r>
        <w:instrText>Project Online</w:instrText>
      </w:r>
      <w:bookmarkEnd w:id="367"/>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725"/>
        <w:gridCol w:w="5191"/>
      </w:tblGrid>
      <w:tr w:rsidR="007950F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3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Project Professional</w:t>
            </w:r>
          </w:p>
        </w:tc>
      </w:tr>
      <w:tr w:rsidR="007950F1">
        <w:tc>
          <w:tcPr>
            <w:tcW w:w="63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r>
      <w:tr w:rsidR="007950F1">
        <w:tc>
          <w:tcPr>
            <w:tcW w:w="63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Project Standard</w:t>
            </w:r>
          </w:p>
        </w:tc>
      </w:tr>
      <w:tr w:rsidR="007950F1">
        <w:tc>
          <w:tcPr>
            <w:tcW w:w="63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r>
      <w:tr w:rsidR="007950F1">
        <w:tc>
          <w:tcPr>
            <w:tcW w:w="63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Ліцензія доступу клієнта для Project Server</w:t>
            </w:r>
          </w:p>
        </w:tc>
      </w:tr>
      <w:tr w:rsidR="007950F1">
        <w:tc>
          <w:tcPr>
            <w:tcW w:w="63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r>
      <w:tr w:rsidR="007950F1">
        <w:tc>
          <w:tcPr>
            <w:tcW w:w="63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r>
    </w:tbl>
    <w:p w:rsidR="007950F1" w:rsidRDefault="007950F1">
      <w:pPr>
        <w:pStyle w:val="ProductList-Body"/>
      </w:pPr>
    </w:p>
    <w:p w:rsidR="007950F1" w:rsidRDefault="00B16881">
      <w:pPr>
        <w:pStyle w:val="ProductList-Offering2HeadingNoBorder"/>
        <w:outlineLvl w:val="2"/>
      </w:pPr>
      <w:r>
        <w:t>SharePoint Online</w:t>
      </w:r>
      <w:r>
        <w:fldChar w:fldCharType="begin"/>
      </w:r>
      <w:r>
        <w:instrText xml:space="preserve"> TC "</w:instrText>
      </w:r>
      <w:bookmarkStart w:id="368" w:name="_Toc502074612"/>
      <w:r>
        <w:instrText>SharePoint Online</w:instrText>
      </w:r>
      <w:bookmarkEnd w:id="368"/>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728"/>
        <w:gridCol w:w="5188"/>
      </w:tblGrid>
      <w:tr w:rsidR="007950F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36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SharePoint Standard CAL</w:t>
            </w:r>
          </w:p>
        </w:tc>
      </w:tr>
      <w:tr w:rsidR="007950F1">
        <w:tc>
          <w:tcPr>
            <w:tcW w:w="636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Core CAL Suite</w:t>
            </w:r>
          </w:p>
        </w:tc>
      </w:tr>
    </w:tbl>
    <w:p w:rsidR="007950F1" w:rsidRDefault="007950F1">
      <w:pPr>
        <w:pStyle w:val="ProductList-Body"/>
      </w:pPr>
    </w:p>
    <w:p w:rsidR="007950F1" w:rsidRDefault="00B16881">
      <w:pPr>
        <w:pStyle w:val="ProductList-Offering2HeadingNoBorder"/>
        <w:outlineLvl w:val="2"/>
      </w:pPr>
      <w:r>
        <w:t>Skype для бізнесу Online</w:t>
      </w:r>
      <w:r>
        <w:fldChar w:fldCharType="begin"/>
      </w:r>
      <w:r>
        <w:instrText xml:space="preserve"> TC "</w:instrText>
      </w:r>
      <w:bookmarkStart w:id="369" w:name="_Toc502074613"/>
      <w:r>
        <w:instrText>Skype для бізнесу Online</w:instrText>
      </w:r>
      <w:bookmarkEnd w:id="369"/>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834"/>
        <w:gridCol w:w="5082"/>
      </w:tblGrid>
      <w:tr w:rsidR="007950F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564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48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Skype for Business Standard CAL</w:t>
            </w:r>
          </w:p>
        </w:tc>
      </w:tr>
      <w:tr w:rsidR="007950F1">
        <w:tc>
          <w:tcPr>
            <w:tcW w:w="648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Core CAL Suite</w:t>
            </w:r>
          </w:p>
        </w:tc>
      </w:tr>
    </w:tbl>
    <w:p w:rsidR="007950F1" w:rsidRDefault="007950F1">
      <w:pPr>
        <w:pStyle w:val="ProductList-Body"/>
      </w:pPr>
    </w:p>
    <w:p w:rsidR="007950F1" w:rsidRDefault="00B16881">
      <w:pPr>
        <w:pStyle w:val="ProductList-Offering2HeadingNoBorder"/>
        <w:outlineLvl w:val="2"/>
      </w:pPr>
      <w:r>
        <w:t>Microsoft Intune</w:t>
      </w:r>
      <w:r>
        <w:fldChar w:fldCharType="begin"/>
      </w:r>
      <w:r>
        <w:instrText xml:space="preserve"> TC "</w:instrText>
      </w:r>
      <w:bookmarkStart w:id="370" w:name="_Toc502074614"/>
      <w:r>
        <w:instrText>Microsoft Intune</w:instrText>
      </w:r>
      <w:bookmarkEnd w:id="370"/>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731"/>
        <w:gridCol w:w="5185"/>
      </w:tblGrid>
      <w:tr w:rsidR="007950F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36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Core CAL Suite</w:t>
            </w:r>
          </w:p>
        </w:tc>
      </w:tr>
      <w:tr w:rsidR="007950F1">
        <w:tc>
          <w:tcPr>
            <w:tcW w:w="636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Enterprise CAL Suite</w:t>
            </w:r>
          </w:p>
        </w:tc>
      </w:tr>
      <w:tr w:rsidR="007950F1">
        <w:tc>
          <w:tcPr>
            <w:tcW w:w="636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Core CAL Suite</w:t>
            </w:r>
          </w:p>
        </w:tc>
      </w:tr>
      <w:tr w:rsidR="007950F1">
        <w:tc>
          <w:tcPr>
            <w:tcW w:w="636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Enterprise CAL Suite</w:t>
            </w:r>
          </w:p>
        </w:tc>
      </w:tr>
    </w:tbl>
    <w:p w:rsidR="007950F1" w:rsidRDefault="007950F1">
      <w:pPr>
        <w:pStyle w:val="ProductList-Body"/>
      </w:pPr>
    </w:p>
    <w:p w:rsidR="007950F1" w:rsidRDefault="007950F1">
      <w:pPr>
        <w:pStyle w:val="PURBreadcrumb"/>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OfferingGroupHeading"/>
        <w:outlineLvl w:val="1"/>
      </w:pPr>
      <w:bookmarkStart w:id="371" w:name="_Sec1240"/>
      <w:r>
        <w:t>перехід у рамках Підтримки програмного забезпечення</w:t>
      </w:r>
      <w:bookmarkEnd w:id="371"/>
      <w:r>
        <w:fldChar w:fldCharType="begin"/>
      </w:r>
      <w:r>
        <w:instrText xml:space="preserve"> TC "</w:instrText>
      </w:r>
      <w:bookmarkStart w:id="372" w:name="_Toc502074615"/>
      <w:r>
        <w:instrText>перехід у рамках Підтримки програмного забезпечення</w:instrText>
      </w:r>
      <w:bookmarkEnd w:id="372"/>
      <w:r>
        <w:instrText>" \l 2</w:instrText>
      </w:r>
      <w:r>
        <w:fldChar w:fldCharType="end"/>
      </w:r>
    </w:p>
    <w:p w:rsidR="007950F1" w:rsidRDefault="00B16881">
      <w:pPr>
        <w:pStyle w:val="ProductList-Body"/>
      </w:pPr>
      <w:r>
        <w:t>Клієнт може придбати ліцензії SL From SA замість повністю оплачених постійних Ліцензій за таких умов:</w:t>
      </w:r>
    </w:p>
    <w:p w:rsidR="007950F1" w:rsidRDefault="00B16881" w:rsidP="00B16881">
      <w:pPr>
        <w:pStyle w:val="ProductList-Bullet"/>
        <w:numPr>
          <w:ilvl w:val="0"/>
          <w:numId w:val="62"/>
        </w:numPr>
      </w:pPr>
      <w:r>
        <w:t xml:space="preserve">Клієнт має чинну Підтримку програмного забезпечення або поновлює відшкодування для відповідних Ліцензій на оновлення. </w:t>
      </w:r>
    </w:p>
    <w:p w:rsidR="007950F1" w:rsidRDefault="00B16881" w:rsidP="00B16881">
      <w:pPr>
        <w:pStyle w:val="ProductList-Bullet"/>
        <w:numPr>
          <w:ilvl w:val="0"/>
          <w:numId w:val="62"/>
        </w:numPr>
      </w:pPr>
      <w:r>
        <w:t xml:space="preserve">Клієнт купує лише одну ліцензію SL From SA за кожною Ліцензією на оновлення, якщо інше не передбачено цим Додатком. </w:t>
      </w:r>
    </w:p>
    <w:p w:rsidR="007950F1" w:rsidRDefault="00B16881" w:rsidP="00B16881">
      <w:pPr>
        <w:pStyle w:val="ProductList-Bullet"/>
        <w:numPr>
          <w:ilvl w:val="0"/>
          <w:numId w:val="62"/>
        </w:numPr>
      </w:pPr>
      <w:r>
        <w:t>Клієнт купує ліцензії SL From SA в річницю або під час поновлення дії Реєстрації.</w:t>
      </w:r>
    </w:p>
    <w:p w:rsidR="007950F1" w:rsidRDefault="007950F1">
      <w:pPr>
        <w:pStyle w:val="ProductList-Body"/>
      </w:pPr>
    </w:p>
    <w:p w:rsidR="007950F1" w:rsidRDefault="00B16881">
      <w:pPr>
        <w:pStyle w:val="ProductList-Body"/>
      </w:pPr>
      <w:r>
        <w:t>Клієнти з угодою «Enterprise Agreement Subscription», які безперервно відшкодовують передплату протягом принаймні трьох років, можуть купувати ліцензії SL From SA.</w:t>
      </w:r>
    </w:p>
    <w:p w:rsidR="007950F1" w:rsidRDefault="007950F1">
      <w:pPr>
        <w:pStyle w:val="ProductList-Body"/>
      </w:pPr>
    </w:p>
    <w:p w:rsidR="007950F1" w:rsidRDefault="00B16881">
      <w:pPr>
        <w:pStyle w:val="ProductList-Body"/>
      </w:pPr>
      <w:r>
        <w:t xml:space="preserve">Як одноразовий виняток, клієнт може придбати більшу кількість ліцензій User SL From SA, але лише в разі, якщо (1) Клієнт придбає ліцензію User SL From SA для всіх користувачів своїх Кваліфікованих пристроїв і (2) маючи ліцензії для операційної системи Windows для настільних комп’ютерів, Клієнт додає пристрої, необхідні для забезпечення відповідності вимогам до Основного використання, зазначеним у розділі 4.4 «Операційна система Windows для настільних комп’ютерів». </w:t>
      </w:r>
    </w:p>
    <w:p w:rsidR="007950F1" w:rsidRDefault="007950F1">
      <w:pPr>
        <w:pStyle w:val="ProductList-Body"/>
      </w:pPr>
    </w:p>
    <w:p w:rsidR="007950F1" w:rsidRDefault="00B16881">
      <w:pPr>
        <w:pStyle w:val="ProductList-Offering2HeadingNoBorder"/>
        <w:outlineLvl w:val="2"/>
      </w:pPr>
      <w:r>
        <w:t>Набори CAL Suite</w:t>
      </w:r>
      <w:r>
        <w:fldChar w:fldCharType="begin"/>
      </w:r>
      <w:r>
        <w:instrText xml:space="preserve"> TC "</w:instrText>
      </w:r>
      <w:bookmarkStart w:id="373" w:name="_Toc502074616"/>
      <w:r>
        <w:instrText>Набори CAL Suite</w:instrText>
      </w:r>
      <w:bookmarkEnd w:id="373"/>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529"/>
        <w:gridCol w:w="5387"/>
      </w:tblGrid>
      <w:tr w:rsidR="007950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SA для батьківської ліцензії CAL Suite</w:t>
            </w:r>
          </w:p>
        </w:tc>
      </w:tr>
      <w:tr w:rsidR="007950F1">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SA для батьківської ліцензії CAL Suite</w:t>
            </w:r>
          </w:p>
        </w:tc>
      </w:tr>
    </w:tbl>
    <w:p w:rsidR="007950F1" w:rsidRDefault="007950F1">
      <w:pPr>
        <w:pStyle w:val="ProductList-Body"/>
      </w:pPr>
    </w:p>
    <w:p w:rsidR="007950F1" w:rsidRDefault="00B16881">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4" w:name="_Toc502074617"/>
      <w:r>
        <w:instrText>Операційна система Windows для настільних комп’ютерів</w:instrText>
      </w:r>
      <w:bookmarkEnd w:id="374"/>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511"/>
        <w:gridCol w:w="5405"/>
      </w:tblGrid>
      <w:tr w:rsidR="007950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From SA (SL) «на користувача» для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Підтримка програмного забезпечення для операційної системи Windows для настільних комп'ютерів</w:t>
            </w:r>
          </w:p>
        </w:tc>
      </w:tr>
    </w:tbl>
    <w:p w:rsidR="007950F1" w:rsidRDefault="007950F1">
      <w:pPr>
        <w:pStyle w:val="ProductList-Body"/>
      </w:pPr>
    </w:p>
    <w:p w:rsidR="007950F1" w:rsidRDefault="007950F1">
      <w:pPr>
        <w:pStyle w:val="ProductList-Body"/>
      </w:pPr>
    </w:p>
    <w:p w:rsidR="007950F1" w:rsidRDefault="00B16881">
      <w:pPr>
        <w:pStyle w:val="ProductList-Offering2HeadingNoBorder"/>
        <w:outlineLvl w:val="2"/>
      </w:pPr>
      <w:r>
        <w:t>Microsoft Operations Management and Security</w:t>
      </w:r>
      <w:r>
        <w:fldChar w:fldCharType="begin"/>
      </w:r>
      <w:r>
        <w:instrText xml:space="preserve"> TC "</w:instrText>
      </w:r>
      <w:bookmarkStart w:id="375" w:name="_Toc502074618"/>
      <w:r>
        <w:instrText>Microsoft Operations Management and Security</w:instrText>
      </w:r>
      <w:bookmarkEnd w:id="375"/>
      <w:r>
        <w:instrText>" \l 3</w:instrText>
      </w:r>
      <w:r>
        <w:fldChar w:fldCharType="end"/>
      </w:r>
    </w:p>
    <w:p w:rsidR="007950F1" w:rsidRDefault="007950F1">
      <w:pPr>
        <w:pStyle w:val="ProductList-Body"/>
      </w:pPr>
    </w:p>
    <w:p w:rsidR="007950F1" w:rsidRDefault="00B16881">
      <w:pPr>
        <w:pStyle w:val="ProductList-Body"/>
      </w:pPr>
      <w:r>
        <w:t>Для кожної Ліцензії на оновлення клієнт може придбати комбінацію ліцензій SL From SA для випусків E1 і E2 в межах їх Належної кількості.</w:t>
      </w:r>
    </w:p>
    <w:p w:rsidR="007950F1" w:rsidRDefault="007950F1">
      <w:pPr>
        <w:pStyle w:val="ProductList-Body"/>
      </w:pPr>
    </w:p>
    <w:tbl>
      <w:tblPr>
        <w:tblStyle w:val="PURTable"/>
        <w:tblW w:w="0" w:type="dxa"/>
        <w:tblLook w:val="04A0" w:firstRow="1" w:lastRow="0" w:firstColumn="1" w:lastColumn="0" w:noHBand="0" w:noVBand="1"/>
      </w:tblPr>
      <w:tblGrid>
        <w:gridCol w:w="3470"/>
        <w:gridCol w:w="3783"/>
        <w:gridCol w:w="3663"/>
      </w:tblGrid>
      <w:tr w:rsidR="007950F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tcBorders>
            <w:shd w:val="clear" w:color="auto" w:fill="0070C0"/>
          </w:tcPr>
          <w:p w:rsidR="007950F1" w:rsidRDefault="00B16881">
            <w:pPr>
              <w:pStyle w:val="ProductList-TableBody"/>
            </w:pPr>
            <w:r>
              <w:rPr>
                <w:color w:val="FFFFFF"/>
              </w:rPr>
              <w:t>Ліцензії на оновлення</w:t>
            </w:r>
          </w:p>
        </w:tc>
        <w:tc>
          <w:tcPr>
            <w:tcW w:w="404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Належна кількість</w:t>
            </w:r>
          </w:p>
        </w:tc>
      </w:tr>
      <w:tr w:rsidR="007950F1">
        <w:tc>
          <w:tcPr>
            <w:tcW w:w="3800" w:type="dxa"/>
            <w:tcBorders>
              <w:top w:val="single" w:sz="4" w:space="0" w:color="6E6E6E"/>
              <w:left w:val="single" w:sz="4" w:space="0" w:color="6E6E6E"/>
              <w:bottom w:val="none" w:sz="4" w:space="0" w:color="6E6E6E"/>
            </w:tcBorders>
          </w:tcPr>
          <w:p w:rsidR="007950F1" w:rsidRDefault="00B16881">
            <w:pPr>
              <w:pStyle w:val="ProductList-TableBody"/>
            </w:pPr>
            <w:r>
              <w:t>Ліцензія From SA для Operations Management and Security E1/E2</w:t>
            </w:r>
          </w:p>
        </w:tc>
        <w:tc>
          <w:tcPr>
            <w:tcW w:w="4160" w:type="dxa"/>
          </w:tcPr>
          <w:p w:rsidR="007950F1" w:rsidRDefault="00B16881">
            <w:pPr>
              <w:pStyle w:val="ProductList-TableBody"/>
            </w:pPr>
            <w:r>
              <w:t>Core Infrastructure Server Suite Standard (пакет – 2 ліцензії «на ядро»)</w:t>
            </w:r>
          </w:p>
        </w:tc>
        <w:tc>
          <w:tcPr>
            <w:tcW w:w="4040" w:type="dxa"/>
            <w:tcBorders>
              <w:top w:val="single" w:sz="4" w:space="0" w:color="6E6E6E"/>
              <w:bottom w:val="none" w:sz="4" w:space="0" w:color="6E6E6E"/>
              <w:right w:val="single" w:sz="4" w:space="0" w:color="6E6E6E"/>
            </w:tcBorders>
          </w:tcPr>
          <w:p w:rsidR="007950F1" w:rsidRDefault="00B16881">
            <w:pPr>
              <w:pStyle w:val="ProductList-TableBody"/>
            </w:pPr>
            <w:r>
              <w:t>1/4 (необхідно принаймні чотири ліцензії на оновлення)</w:t>
            </w:r>
          </w:p>
        </w:tc>
      </w:tr>
      <w:tr w:rsidR="007950F1">
        <w:tc>
          <w:tcPr>
            <w:tcW w:w="3800" w:type="dxa"/>
            <w:tcBorders>
              <w:top w:val="none" w:sz="4" w:space="0" w:color="6E6E6E"/>
              <w:left w:val="single" w:sz="4" w:space="0" w:color="6E6E6E"/>
              <w:bottom w:val="single" w:sz="4" w:space="0" w:color="6E6E6E"/>
            </w:tcBorders>
          </w:tcPr>
          <w:p w:rsidR="007950F1" w:rsidRDefault="007950F1">
            <w:pPr>
              <w:pStyle w:val="ProductList-TableBody"/>
            </w:pPr>
          </w:p>
        </w:tc>
        <w:tc>
          <w:tcPr>
            <w:tcW w:w="4160" w:type="dxa"/>
          </w:tcPr>
          <w:p w:rsidR="007950F1" w:rsidRDefault="00B16881">
            <w:pPr>
              <w:pStyle w:val="ProductList-TableBody"/>
            </w:pPr>
            <w:r>
              <w:t>System Center Standard (пакет – 2 ліцензії «на ядро»)</w:t>
            </w:r>
          </w:p>
        </w:tc>
        <w:tc>
          <w:tcPr>
            <w:tcW w:w="4040" w:type="dxa"/>
            <w:tcBorders>
              <w:top w:val="none" w:sz="4" w:space="0" w:color="6E6E6E"/>
              <w:bottom w:val="single" w:sz="4" w:space="0" w:color="6E6E6E"/>
              <w:right w:val="single" w:sz="4" w:space="0" w:color="6E6E6E"/>
            </w:tcBorders>
          </w:tcPr>
          <w:p w:rsidR="007950F1" w:rsidRDefault="007950F1">
            <w:pPr>
              <w:pStyle w:val="ProductList-TableBody"/>
            </w:pPr>
          </w:p>
        </w:tc>
      </w:tr>
      <w:tr w:rsidR="007950F1">
        <w:tc>
          <w:tcPr>
            <w:tcW w:w="3800" w:type="dxa"/>
            <w:tcBorders>
              <w:top w:val="single" w:sz="4" w:space="0" w:color="6E6E6E"/>
              <w:left w:val="single" w:sz="4" w:space="0" w:color="6E6E6E"/>
              <w:bottom w:val="none" w:sz="4" w:space="0" w:color="6E6E6E"/>
            </w:tcBorders>
          </w:tcPr>
          <w:p w:rsidR="007950F1" w:rsidRDefault="00B16881">
            <w:pPr>
              <w:pStyle w:val="ProductList-TableBody"/>
            </w:pPr>
            <w:r>
              <w:t>Ліцензія From SA для Operations Management and Security E1/E2</w:t>
            </w:r>
          </w:p>
        </w:tc>
        <w:tc>
          <w:tcPr>
            <w:tcW w:w="4160" w:type="dxa"/>
          </w:tcPr>
          <w:p w:rsidR="007950F1" w:rsidRDefault="00B16881">
            <w:pPr>
              <w:pStyle w:val="ProductList-TableBody"/>
            </w:pPr>
            <w:r>
              <w:t>Core Infrastructure Server Suite Datacenter (пакет – 2 ліцензії «на ядро»)</w:t>
            </w:r>
          </w:p>
        </w:tc>
        <w:tc>
          <w:tcPr>
            <w:tcW w:w="4040" w:type="dxa"/>
            <w:tcBorders>
              <w:top w:val="single" w:sz="4" w:space="0" w:color="6E6E6E"/>
              <w:bottom w:val="none" w:sz="4" w:space="0" w:color="6E6E6E"/>
              <w:right w:val="single" w:sz="4" w:space="0" w:color="6E6E6E"/>
            </w:tcBorders>
          </w:tcPr>
          <w:p w:rsidR="007950F1" w:rsidRDefault="00B16881">
            <w:pPr>
              <w:pStyle w:val="ProductList-TableBody"/>
            </w:pPr>
            <w:r>
              <w:t>1</w:t>
            </w:r>
          </w:p>
        </w:tc>
      </w:tr>
      <w:tr w:rsidR="007950F1">
        <w:tc>
          <w:tcPr>
            <w:tcW w:w="3800" w:type="dxa"/>
            <w:tcBorders>
              <w:top w:val="none" w:sz="4" w:space="0" w:color="6E6E6E"/>
              <w:left w:val="single" w:sz="4" w:space="0" w:color="6E6E6E"/>
              <w:bottom w:val="single" w:sz="4" w:space="0" w:color="6E6E6E"/>
            </w:tcBorders>
          </w:tcPr>
          <w:p w:rsidR="007950F1" w:rsidRDefault="007950F1">
            <w:pPr>
              <w:pStyle w:val="ProductList-TableBody"/>
            </w:pPr>
          </w:p>
        </w:tc>
        <w:tc>
          <w:tcPr>
            <w:tcW w:w="4160" w:type="dxa"/>
          </w:tcPr>
          <w:p w:rsidR="007950F1" w:rsidRDefault="00B16881">
            <w:pPr>
              <w:pStyle w:val="ProductList-TableBody"/>
            </w:pPr>
            <w:r>
              <w:t>System Center Datacenter (пакет – 2 ліцензії «на ядро»)</w:t>
            </w:r>
          </w:p>
        </w:tc>
        <w:tc>
          <w:tcPr>
            <w:tcW w:w="4040" w:type="dxa"/>
            <w:tcBorders>
              <w:top w:val="none" w:sz="4" w:space="0" w:color="6E6E6E"/>
              <w:bottom w:val="single" w:sz="4" w:space="0" w:color="6E6E6E"/>
              <w:right w:val="single" w:sz="4" w:space="0" w:color="6E6E6E"/>
            </w:tcBorders>
          </w:tcPr>
          <w:p w:rsidR="007950F1" w:rsidRDefault="007950F1">
            <w:pPr>
              <w:pStyle w:val="ProductList-TableBody"/>
            </w:pPr>
          </w:p>
        </w:tc>
      </w:tr>
      <w:tr w:rsidR="007950F1">
        <w:tc>
          <w:tcPr>
            <w:tcW w:w="3800" w:type="dxa"/>
            <w:tcBorders>
              <w:top w:val="single" w:sz="4" w:space="0" w:color="6E6E6E"/>
              <w:left w:val="single" w:sz="4" w:space="0" w:color="6E6E6E"/>
              <w:bottom w:val="none" w:sz="4" w:space="0" w:color="6E6E6E"/>
            </w:tcBorders>
          </w:tcPr>
          <w:p w:rsidR="007950F1" w:rsidRDefault="00B16881">
            <w:pPr>
              <w:pStyle w:val="ProductList-TableBody"/>
            </w:pPr>
            <w:r>
              <w:t>Ліцензія From SA для Operations Management and Security E1/E2</w:t>
            </w:r>
          </w:p>
        </w:tc>
        <w:tc>
          <w:tcPr>
            <w:tcW w:w="4160" w:type="dxa"/>
          </w:tcPr>
          <w:p w:rsidR="007950F1" w:rsidRDefault="00B16881">
            <w:pPr>
              <w:pStyle w:val="ProductList-TableBody"/>
            </w:pPr>
            <w:r>
              <w:t>Core Infrastructure Server Suite Standard (2 «на процесор»)</w:t>
            </w:r>
          </w:p>
        </w:tc>
        <w:tc>
          <w:tcPr>
            <w:tcW w:w="4040" w:type="dxa"/>
            <w:tcBorders>
              <w:top w:val="single" w:sz="4" w:space="0" w:color="6E6E6E"/>
              <w:bottom w:val="none" w:sz="4" w:space="0" w:color="6E6E6E"/>
              <w:right w:val="single" w:sz="4" w:space="0" w:color="6E6E6E"/>
            </w:tcBorders>
          </w:tcPr>
          <w:p w:rsidR="007950F1" w:rsidRDefault="00B16881">
            <w:pPr>
              <w:pStyle w:val="ProductList-TableBody"/>
            </w:pPr>
            <w:r>
              <w:t>2</w:t>
            </w:r>
          </w:p>
        </w:tc>
      </w:tr>
      <w:tr w:rsidR="007950F1">
        <w:tc>
          <w:tcPr>
            <w:tcW w:w="3800" w:type="dxa"/>
            <w:tcBorders>
              <w:top w:val="none" w:sz="4" w:space="0" w:color="6E6E6E"/>
              <w:left w:val="single" w:sz="4" w:space="0" w:color="6E6E6E"/>
              <w:bottom w:val="single" w:sz="4" w:space="0" w:color="6E6E6E"/>
            </w:tcBorders>
          </w:tcPr>
          <w:p w:rsidR="007950F1" w:rsidRDefault="007950F1">
            <w:pPr>
              <w:pStyle w:val="ProductList-TableBody"/>
            </w:pPr>
          </w:p>
        </w:tc>
        <w:tc>
          <w:tcPr>
            <w:tcW w:w="4160" w:type="dxa"/>
          </w:tcPr>
          <w:p w:rsidR="007950F1" w:rsidRDefault="00B16881">
            <w:pPr>
              <w:pStyle w:val="ProductList-TableBody"/>
            </w:pPr>
            <w:r>
              <w:t>Core Infrastructure Server Suite Standard (2 «на процесор»)</w:t>
            </w:r>
          </w:p>
        </w:tc>
        <w:tc>
          <w:tcPr>
            <w:tcW w:w="4040" w:type="dxa"/>
            <w:tcBorders>
              <w:top w:val="none" w:sz="4" w:space="0" w:color="6E6E6E"/>
              <w:bottom w:val="single" w:sz="4" w:space="0" w:color="6E6E6E"/>
              <w:right w:val="single" w:sz="4" w:space="0" w:color="6E6E6E"/>
            </w:tcBorders>
          </w:tcPr>
          <w:p w:rsidR="007950F1" w:rsidRDefault="007950F1">
            <w:pPr>
              <w:pStyle w:val="ProductList-TableBody"/>
            </w:pPr>
          </w:p>
        </w:tc>
      </w:tr>
      <w:tr w:rsidR="007950F1">
        <w:tc>
          <w:tcPr>
            <w:tcW w:w="380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Ліцензія From SA для Operations Management and Security E1/E2</w:t>
            </w:r>
          </w:p>
        </w:tc>
        <w:tc>
          <w:tcPr>
            <w:tcW w:w="4160" w:type="dxa"/>
            <w:tcBorders>
              <w:left w:val="single" w:sz="4" w:space="0" w:color="6E6E6E"/>
              <w:right w:val="single" w:sz="4" w:space="0" w:color="6E6E6E"/>
            </w:tcBorders>
          </w:tcPr>
          <w:p w:rsidR="007950F1" w:rsidRDefault="00B16881">
            <w:pPr>
              <w:pStyle w:val="ProductList-TableBody"/>
            </w:pPr>
            <w:r>
              <w:t>Core Infrastructure Server Suite Datacenter (2 «на процесор»)</w:t>
            </w:r>
          </w:p>
        </w:tc>
        <w:tc>
          <w:tcPr>
            <w:tcW w:w="404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8</w:t>
            </w:r>
          </w:p>
        </w:tc>
      </w:tr>
      <w:tr w:rsidR="007950F1">
        <w:tc>
          <w:tcPr>
            <w:tcW w:w="380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4160" w:type="dxa"/>
            <w:tcBorders>
              <w:left w:val="single" w:sz="4" w:space="0" w:color="6E6E6E"/>
              <w:bottom w:val="single" w:sz="4" w:space="0" w:color="6E6E6E"/>
              <w:right w:val="single" w:sz="4" w:space="0" w:color="6E6E6E"/>
            </w:tcBorders>
          </w:tcPr>
          <w:p w:rsidR="007950F1" w:rsidRDefault="00B16881">
            <w:pPr>
              <w:pStyle w:val="ProductList-TableBody"/>
            </w:pPr>
            <w:r>
              <w:t>System Center Datacenter (2 «на процесор»)</w:t>
            </w:r>
          </w:p>
        </w:tc>
        <w:tc>
          <w:tcPr>
            <w:tcW w:w="404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r>
    </w:tbl>
    <w:p w:rsidR="007950F1" w:rsidRDefault="007950F1">
      <w:pPr>
        <w:pStyle w:val="ProductList-Body"/>
      </w:pPr>
    </w:p>
    <w:p w:rsidR="007950F1" w:rsidRDefault="00B16881">
      <w:pPr>
        <w:pStyle w:val="ProductList-Offering2HeadingNoBorder"/>
        <w:outlineLvl w:val="2"/>
      </w:pPr>
      <w:r>
        <w:t>Microsoft 365:</w:t>
      </w:r>
      <w:r>
        <w:fldChar w:fldCharType="begin"/>
      </w:r>
      <w:r>
        <w:instrText xml:space="preserve"> TC "</w:instrText>
      </w:r>
      <w:bookmarkStart w:id="376" w:name="_Toc502074619"/>
      <w:r>
        <w:instrText>Microsoft 365:</w:instrText>
      </w:r>
      <w:bookmarkEnd w:id="376"/>
      <w:r>
        <w:instrText xml:space="preserve"> " \l 3</w:instrText>
      </w:r>
      <w:r>
        <w:fldChar w:fldCharType="end"/>
      </w:r>
    </w:p>
    <w:p w:rsidR="007950F1" w:rsidRDefault="007950F1">
      <w:pPr>
        <w:pStyle w:val="ProductList-Body"/>
      </w:pPr>
    </w:p>
    <w:p w:rsidR="007950F1" w:rsidRDefault="00B16881">
      <w:pPr>
        <w:pStyle w:val="ProductList-Body"/>
      </w:pPr>
      <w:r>
        <w:t xml:space="preserve">Щоб придбати ліцензію User SL From SA для Microsoft 365, клієнт повинен виконувати вимоги щодо відповідності та призначення Ліцензій для кожного компонента Microsoft 365. Ліцензії User SL From SA для Microsoft 365 надають такі ж Переваги Підтримки програмного забезпечення, як і ліцензії User SL From SA для компонентів Microsoft 365. Компонентами Microsoft 365 E3/E5 є Office 365 Enterprise E3/E5, Enterprise Mobility + Security E3/E5 і Windows 10 Enterprise E3/E5 на користувача. </w:t>
      </w:r>
    </w:p>
    <w:p w:rsidR="007950F1" w:rsidRDefault="007950F1">
      <w:pPr>
        <w:pStyle w:val="ProductList-Body"/>
      </w:pPr>
    </w:p>
    <w:tbl>
      <w:tblPr>
        <w:tblStyle w:val="PURTable"/>
        <w:tblW w:w="0" w:type="dxa"/>
        <w:tblLook w:val="04A0" w:firstRow="1" w:lastRow="0" w:firstColumn="1" w:lastColumn="0" w:noHBand="0" w:noVBand="1"/>
      </w:tblPr>
      <w:tblGrid>
        <w:gridCol w:w="5611"/>
        <w:gridCol w:w="5305"/>
      </w:tblGrid>
      <w:tr w:rsidR="007950F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SA для операційної системи Windows для настільних комп’ютерів</w:t>
            </w:r>
          </w:p>
          <w:p w:rsidR="007950F1" w:rsidRDefault="00B16881">
            <w:pPr>
              <w:pStyle w:val="ProductList-TableBody"/>
            </w:pPr>
            <w:r>
              <w:t>Core/Enterprise CAL Suite і</w:t>
            </w:r>
          </w:p>
          <w:p w:rsidR="007950F1" w:rsidRDefault="00B16881">
            <w:pPr>
              <w:pStyle w:val="ProductList-TableBody"/>
            </w:pPr>
            <w:r>
              <w:t>Office Professional Plus</w:t>
            </w:r>
          </w:p>
        </w:tc>
      </w:tr>
    </w:tbl>
    <w:p w:rsidR="007950F1" w:rsidRDefault="007950F1">
      <w:pPr>
        <w:pStyle w:val="ProductList-Body"/>
      </w:pPr>
    </w:p>
    <w:p w:rsidR="007950F1" w:rsidRDefault="00B16881">
      <w:pPr>
        <w:pStyle w:val="ProductList-Offering2HeadingNoBorder"/>
        <w:outlineLvl w:val="2"/>
      </w:pPr>
      <w:r>
        <w:t>Enterprise Mobility + Security</w:t>
      </w:r>
      <w:r>
        <w:fldChar w:fldCharType="begin"/>
      </w:r>
      <w:r>
        <w:instrText xml:space="preserve"> TC "</w:instrText>
      </w:r>
      <w:bookmarkStart w:id="377" w:name="_Toc502074620"/>
      <w:r>
        <w:instrText>Enterprise Mobility + Security</w:instrText>
      </w:r>
      <w:bookmarkEnd w:id="377"/>
      <w:r>
        <w:instrText xml:space="preserve"> " \l 3</w:instrText>
      </w:r>
      <w:r>
        <w:fldChar w:fldCharType="end"/>
      </w:r>
    </w:p>
    <w:p w:rsidR="007950F1" w:rsidRDefault="007950F1">
      <w:pPr>
        <w:pStyle w:val="ProductList-Body"/>
      </w:pPr>
    </w:p>
    <w:p w:rsidR="007950F1" w:rsidRDefault="00B16881">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7950F1" w:rsidRDefault="007950F1">
      <w:pPr>
        <w:pStyle w:val="ProductList-Body"/>
      </w:pPr>
    </w:p>
    <w:p w:rsidR="007950F1" w:rsidRDefault="00B16881">
      <w:pPr>
        <w:pStyle w:val="ProductList-Body"/>
      </w:pPr>
      <w:r>
        <w:t>Ліцензії User SL From SA вимагають відповідних ліцензій CAL Suite Bridge або USL, наведених нижче.</w:t>
      </w:r>
    </w:p>
    <w:p w:rsidR="007950F1" w:rsidRDefault="007950F1">
      <w:pPr>
        <w:pStyle w:val="ProductList-Body"/>
      </w:pPr>
    </w:p>
    <w:tbl>
      <w:tblPr>
        <w:tblStyle w:val="PURTable"/>
        <w:tblW w:w="0" w:type="dxa"/>
        <w:tblLook w:val="04A0" w:firstRow="1" w:lastRow="0" w:firstColumn="1" w:lastColumn="0" w:noHBand="0" w:noVBand="1"/>
      </w:tblPr>
      <w:tblGrid>
        <w:gridCol w:w="3756"/>
        <w:gridCol w:w="3730"/>
        <w:gridCol w:w="3430"/>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7950F1" w:rsidRDefault="00B16881">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Необхідна ліцензія CAL Suite Bridge або USL</w:t>
            </w:r>
          </w:p>
        </w:tc>
      </w:tr>
      <w:tr w:rsidR="007950F1">
        <w:tc>
          <w:tcPr>
            <w:tcW w:w="416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Core CAL Suite</w:t>
            </w:r>
          </w:p>
        </w:tc>
        <w:tc>
          <w:tcPr>
            <w:tcW w:w="36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Core CAL Bridge для Enterprise Mobility + Security або Office 365 для підприємств/державних установ E1, E3, E5</w:t>
            </w:r>
          </w:p>
        </w:tc>
      </w:tr>
      <w:tr w:rsidR="007950F1">
        <w:tc>
          <w:tcPr>
            <w:tcW w:w="416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Enterprise CAL Suite</w:t>
            </w:r>
          </w:p>
        </w:tc>
        <w:tc>
          <w:tcPr>
            <w:tcW w:w="36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Enterprise CAL Bridge для Enterprise Mobility + Security або Office 365 для підприємств/державних установ E3, E5</w:t>
            </w:r>
          </w:p>
        </w:tc>
      </w:tr>
    </w:tbl>
    <w:p w:rsidR="007950F1" w:rsidRDefault="007950F1">
      <w:pPr>
        <w:pStyle w:val="ProductList-Body"/>
      </w:pPr>
    </w:p>
    <w:p w:rsidR="007950F1" w:rsidRDefault="00B16881">
      <w:pPr>
        <w:pStyle w:val="ProductList-Offering2HeadingNoBorder"/>
        <w:outlineLvl w:val="2"/>
      </w:pPr>
      <w:r>
        <w:t>Microsoft Dynamics 365 Services</w:t>
      </w:r>
      <w:r>
        <w:fldChar w:fldCharType="begin"/>
      </w:r>
      <w:r>
        <w:instrText xml:space="preserve"> TC "</w:instrText>
      </w:r>
      <w:bookmarkStart w:id="378" w:name="_Toc502074621"/>
      <w:r>
        <w:instrText>Microsoft Dynamics 365 Services</w:instrText>
      </w:r>
      <w:bookmarkEnd w:id="378"/>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586"/>
        <w:gridCol w:w="5330"/>
      </w:tblGrid>
      <w:tr w:rsidR="007950F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24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Microsoft Dynamics 365 for Team Members,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AX Task CAL</w:t>
            </w:r>
          </w:p>
        </w:tc>
      </w:tr>
      <w:tr w:rsidR="007950F1">
        <w:tc>
          <w:tcPr>
            <w:tcW w:w="624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AX, ліцензія доступу клієнта для самообслуговування</w:t>
            </w:r>
          </w:p>
        </w:tc>
      </w:tr>
      <w:tr w:rsidR="007950F1">
        <w:tc>
          <w:tcPr>
            <w:tcW w:w="624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на Microsoft Dynamics CRM Essentials</w:t>
            </w:r>
          </w:p>
        </w:tc>
      </w:tr>
      <w:tr w:rsidR="007950F1">
        <w:tc>
          <w:tcPr>
            <w:tcW w:w="624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Локальна ліцензія доступу клієнта Microsoft Dynamics 365 for Team Members</w:t>
            </w:r>
          </w:p>
        </w:tc>
      </w:tr>
      <w:tr w:rsidR="007950F1">
        <w:tc>
          <w:tcPr>
            <w:tcW w:w="624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Ліцензія From SA «на пристрій» для Microsoft Dynamics 365 for Operations, випуск Enterprise</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AX, ліцензія доступу клієнта на пристрій для використання завдань</w:t>
            </w:r>
          </w:p>
        </w:tc>
      </w:tr>
      <w:tr w:rsidR="007950F1">
        <w:tc>
          <w:tcPr>
            <w:tcW w:w="624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Microsoft Dynamics 365 for Operations Device</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365 for Operations Activity, випуск Enterprise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Microsoft Dynamics 365 for Operations Activity</w:t>
            </w:r>
          </w:p>
        </w:tc>
      </w:tr>
      <w:tr w:rsidR="007950F1">
        <w:tc>
          <w:tcPr>
            <w:tcW w:w="624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План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Functional/Enterprise CAL для Microsoft Dynamics AX</w:t>
            </w:r>
          </w:p>
        </w:tc>
      </w:tr>
      <w:tr w:rsidR="007950F1">
        <w:tc>
          <w:tcPr>
            <w:tcW w:w="624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Microsoft Dynamics 365 for Operations</w:t>
            </w:r>
          </w:p>
        </w:tc>
      </w:tr>
      <w:tr w:rsidR="007950F1">
        <w:tc>
          <w:tcPr>
            <w:tcW w:w="624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Microsoft Dynamics 365 for Retail,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Functional/Enterprise CAL для Microsoft Dynamics AX</w:t>
            </w:r>
          </w:p>
        </w:tc>
      </w:tr>
      <w:tr w:rsidR="007950F1">
        <w:tc>
          <w:tcPr>
            <w:tcW w:w="624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Microsoft Dynamics 365 for Operations</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365 for Talent,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AX, ліцензія доступу клієнта «Enterprise»</w:t>
            </w:r>
          </w:p>
        </w:tc>
      </w:tr>
      <w:tr w:rsidR="007950F1">
        <w:tc>
          <w:tcPr>
            <w:tcW w:w="624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Microsoft Dynamics 365 for Sales,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на базовий доступ до Microsoft Dynamics CRM</w:t>
            </w:r>
          </w:p>
        </w:tc>
      </w:tr>
      <w:tr w:rsidR="007950F1">
        <w:tc>
          <w:tcPr>
            <w:tcW w:w="624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Локальна ліцензія доступу клієнта Microsoft Dynamics 365 for Sales</w:t>
            </w:r>
          </w:p>
        </w:tc>
      </w:tr>
      <w:tr w:rsidR="007950F1">
        <w:tc>
          <w:tcPr>
            <w:tcW w:w="624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на базовий доступ до Microsoft Dynamics CRM</w:t>
            </w:r>
          </w:p>
        </w:tc>
      </w:tr>
      <w:tr w:rsidR="007950F1">
        <w:tc>
          <w:tcPr>
            <w:tcW w:w="624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Локальна ліцензія доступу клієнта Microsoft Dynamics 365 for Sales</w:t>
            </w:r>
          </w:p>
        </w:tc>
      </w:tr>
      <w:tr w:rsidR="007950F1">
        <w:tc>
          <w:tcPr>
            <w:tcW w:w="624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Microsoft Dynamics 365 for Customer Service,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на базовий доступ до Microsoft Dynamics CRM</w:t>
            </w:r>
          </w:p>
        </w:tc>
      </w:tr>
      <w:tr w:rsidR="007950F1">
        <w:tc>
          <w:tcPr>
            <w:tcW w:w="624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Локальна ліцензія доступу клієнта Microsoft Dynamics 365 for Customer Service</w:t>
            </w:r>
          </w:p>
        </w:tc>
      </w:tr>
      <w:tr w:rsidR="007950F1">
        <w:tc>
          <w:tcPr>
            <w:tcW w:w="624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Microsoft Dynamics 365, Enterprise edition план 1,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на базовий доступ до Microsoft Dynamics CRM</w:t>
            </w:r>
          </w:p>
        </w:tc>
      </w:tr>
      <w:tr w:rsidR="007950F1">
        <w:tc>
          <w:tcPr>
            <w:tcW w:w="624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Локальна ліцензія доступу клієнта Microsoft Dynamics 365 for Customer Service</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Microsoft Dynamics 365 for Case Management, Enterprise edition,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Локальна ліцензія доступу клієнта Microsoft Dynamics for Sales</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План залучення клієнтів Microsoft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для професійного використання Microsoft Dynamics CRM</w:t>
            </w:r>
          </w:p>
        </w:tc>
      </w:tr>
    </w:tbl>
    <w:p w:rsidR="007950F1" w:rsidRDefault="007950F1">
      <w:pPr>
        <w:pStyle w:val="ProductList-Body"/>
      </w:pPr>
    </w:p>
    <w:p w:rsidR="007950F1" w:rsidRDefault="00B16881">
      <w:pPr>
        <w:pStyle w:val="ProductList-Offering2HeadingNoBorder"/>
        <w:outlineLvl w:val="2"/>
      </w:pPr>
      <w:r>
        <w:t>Програми Office 365</w:t>
      </w:r>
      <w:r>
        <w:fldChar w:fldCharType="begin"/>
      </w:r>
      <w:r>
        <w:instrText xml:space="preserve"> TC "</w:instrText>
      </w:r>
      <w:bookmarkStart w:id="379" w:name="_Toc502074622"/>
      <w:r>
        <w:instrText>Програми Office 365</w:instrText>
      </w:r>
      <w:bookmarkEnd w:id="379"/>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625"/>
        <w:gridCol w:w="5291"/>
      </w:tblGrid>
      <w:tr w:rsidR="007950F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Office Professional Plus</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Visio Professional</w:t>
            </w:r>
          </w:p>
        </w:tc>
      </w:tr>
      <w:tr w:rsidR="007950F1">
        <w:tc>
          <w:tcPr>
            <w:tcW w:w="624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Visio Standard</w:t>
            </w:r>
          </w:p>
        </w:tc>
      </w:tr>
    </w:tbl>
    <w:p w:rsidR="007950F1" w:rsidRDefault="007950F1">
      <w:pPr>
        <w:pStyle w:val="ProductList-Body"/>
      </w:pPr>
    </w:p>
    <w:p w:rsidR="007950F1" w:rsidRDefault="00B16881">
      <w:pPr>
        <w:pStyle w:val="ProductList-Offering2HeadingNoBorder"/>
        <w:outlineLvl w:val="2"/>
      </w:pPr>
      <w:r>
        <w:t>Програмні комплекси Office 365 Suites</w:t>
      </w:r>
      <w:r>
        <w:fldChar w:fldCharType="begin"/>
      </w:r>
      <w:r>
        <w:instrText xml:space="preserve"> TC "</w:instrText>
      </w:r>
      <w:bookmarkStart w:id="380" w:name="_Toc502074623"/>
      <w:r>
        <w:instrText>Програмні комплекси Office 365 Suites</w:instrText>
      </w:r>
      <w:bookmarkEnd w:id="380"/>
      <w:r>
        <w:instrText>" \l 3</w:instrText>
      </w:r>
      <w:r>
        <w:fldChar w:fldCharType="end"/>
      </w:r>
    </w:p>
    <w:p w:rsidR="007950F1" w:rsidRDefault="007950F1">
      <w:pPr>
        <w:pStyle w:val="ProductList-Body"/>
      </w:pPr>
    </w:p>
    <w:p w:rsidR="007950F1" w:rsidRDefault="00B16881">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rsidR="007950F1" w:rsidRDefault="007950F1">
      <w:pPr>
        <w:pStyle w:val="ProductList-Body"/>
      </w:pPr>
    </w:p>
    <w:p w:rsidR="007950F1" w:rsidRDefault="00B16881">
      <w:pPr>
        <w:pStyle w:val="ProductList-Body"/>
      </w:pPr>
      <w:r>
        <w:t>Ліцензії User SL From SA вимагають відповідних ліцензій CAL Suite Bridge або USL, наведених нижче.</w:t>
      </w:r>
    </w:p>
    <w:p w:rsidR="007950F1" w:rsidRDefault="007950F1">
      <w:pPr>
        <w:pStyle w:val="ProductList-Body"/>
      </w:pPr>
    </w:p>
    <w:tbl>
      <w:tblPr>
        <w:tblStyle w:val="PURTable"/>
        <w:tblW w:w="0" w:type="dxa"/>
        <w:tblLook w:val="04A0" w:firstRow="1" w:lastRow="0" w:firstColumn="1" w:lastColumn="0" w:noHBand="0" w:noVBand="1"/>
      </w:tblPr>
      <w:tblGrid>
        <w:gridCol w:w="3826"/>
        <w:gridCol w:w="3396"/>
        <w:gridCol w:w="3694"/>
      </w:tblGrid>
      <w:tr w:rsidR="007950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7950F1" w:rsidRDefault="00B16881">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Необхідна ліцензія CAL Suite Bridge або USL</w:t>
            </w:r>
          </w:p>
        </w:tc>
      </w:tr>
      <w:tr w:rsidR="007950F1">
        <w:tc>
          <w:tcPr>
            <w:tcW w:w="4160" w:type="dxa"/>
            <w:tcBorders>
              <w:top w:val="single" w:sz="4" w:space="0" w:color="6E6E6E"/>
              <w:left w:val="single" w:sz="4" w:space="0" w:color="6E6E6E"/>
              <w:bottom w:val="single" w:sz="4" w:space="0" w:color="6E6E6E"/>
            </w:tcBorders>
          </w:tcPr>
          <w:p w:rsidR="007950F1" w:rsidRDefault="00B16881">
            <w:pPr>
              <w:pStyle w:val="ProductList-TableBody"/>
            </w:pPr>
            <w:r>
              <w:t>Ліцензія From SA для Office 365 для підприємств/державних установ E1</w:t>
            </w:r>
          </w:p>
        </w:tc>
        <w:tc>
          <w:tcPr>
            <w:tcW w:w="3800" w:type="dxa"/>
          </w:tcPr>
          <w:p w:rsidR="007950F1" w:rsidRDefault="00B16881">
            <w:pPr>
              <w:pStyle w:val="ProductList-TableBody"/>
            </w:pPr>
            <w:r>
              <w:t>Ліцензія Core CAL Suite</w:t>
            </w:r>
          </w:p>
        </w:tc>
        <w:tc>
          <w:tcPr>
            <w:tcW w:w="4160" w:type="dxa"/>
            <w:tcBorders>
              <w:top w:val="single" w:sz="4" w:space="0" w:color="6E6E6E"/>
              <w:bottom w:val="none" w:sz="4" w:space="0" w:color="6E6E6E"/>
              <w:right w:val="single" w:sz="4" w:space="0" w:color="6E6E6E"/>
            </w:tcBorders>
          </w:tcPr>
          <w:p w:rsidR="007950F1" w:rsidRDefault="00B16881">
            <w:pPr>
              <w:pStyle w:val="ProductList-TableBody"/>
            </w:pPr>
            <w:r>
              <w:t>Ліцензія Core CAL Bridge для Office 365 або</w:t>
            </w:r>
          </w:p>
          <w:p w:rsidR="007950F1" w:rsidRDefault="00B16881">
            <w:pPr>
              <w:pStyle w:val="ProductList-TableBody"/>
            </w:pPr>
            <w:r>
              <w:t>Enterprise Mobility + Security</w:t>
            </w:r>
          </w:p>
        </w:tc>
      </w:tr>
      <w:tr w:rsidR="007950F1">
        <w:tc>
          <w:tcPr>
            <w:tcW w:w="4160" w:type="dxa"/>
            <w:tcBorders>
              <w:top w:val="single" w:sz="4" w:space="0" w:color="6E6E6E"/>
              <w:left w:val="single" w:sz="4" w:space="0" w:color="6E6E6E"/>
              <w:bottom w:val="single" w:sz="4" w:space="0" w:color="6E6E6E"/>
            </w:tcBorders>
          </w:tcPr>
          <w:p w:rsidR="007950F1" w:rsidRDefault="00B16881">
            <w:pPr>
              <w:pStyle w:val="ProductList-TableBody"/>
            </w:pPr>
            <w:r>
              <w:t>Ліцензія From SA для Office 365 (для підприємств E3, E5 і для державних установ E3, E4)</w:t>
            </w:r>
          </w:p>
        </w:tc>
        <w:tc>
          <w:tcPr>
            <w:tcW w:w="3800" w:type="dxa"/>
          </w:tcPr>
          <w:p w:rsidR="007950F1" w:rsidRDefault="00B16881">
            <w:pPr>
              <w:pStyle w:val="ProductList-TableBody"/>
            </w:pPr>
            <w:r>
              <w:t>Office Professional Plus і Ліцензія Core CAL Suite</w:t>
            </w:r>
          </w:p>
        </w:tc>
        <w:tc>
          <w:tcPr>
            <w:tcW w:w="4160" w:type="dxa"/>
            <w:tcBorders>
              <w:top w:val="none" w:sz="4" w:space="0" w:color="6E6E6E"/>
              <w:bottom w:val="single" w:sz="4" w:space="0" w:color="6E6E6E"/>
              <w:right w:val="single" w:sz="4" w:space="0" w:color="6E6E6E"/>
            </w:tcBorders>
          </w:tcPr>
          <w:p w:rsidR="007950F1" w:rsidRDefault="007950F1">
            <w:pPr>
              <w:pStyle w:val="ProductList-TableBody"/>
            </w:pPr>
          </w:p>
        </w:tc>
      </w:tr>
      <w:tr w:rsidR="007950F1">
        <w:tc>
          <w:tcPr>
            <w:tcW w:w="4160" w:type="dxa"/>
            <w:tcBorders>
              <w:top w:val="single" w:sz="4" w:space="0" w:color="6E6E6E"/>
              <w:left w:val="single" w:sz="4" w:space="0" w:color="6E6E6E"/>
              <w:bottom w:val="single" w:sz="4" w:space="0" w:color="6E6E6E"/>
            </w:tcBorders>
          </w:tcPr>
          <w:p w:rsidR="007950F1" w:rsidRDefault="00B16881">
            <w:pPr>
              <w:pStyle w:val="ProductList-TableBody"/>
            </w:pPr>
            <w:r>
              <w:t>Ліцензія From SA для Office 365 (для підприємств E3, E5 і для державних установ E3, E4)</w:t>
            </w:r>
          </w:p>
        </w:tc>
        <w:tc>
          <w:tcPr>
            <w:tcW w:w="3800" w:type="dxa"/>
          </w:tcPr>
          <w:p w:rsidR="007950F1" w:rsidRDefault="00B16881">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7950F1" w:rsidRDefault="00B16881">
            <w:pPr>
              <w:pStyle w:val="ProductList-TableBody"/>
            </w:pPr>
            <w:r>
              <w:t>Ліцензія Enterprise CAL Bridge для Office 365 або</w:t>
            </w:r>
          </w:p>
          <w:p w:rsidR="007950F1" w:rsidRDefault="00B16881">
            <w:pPr>
              <w:pStyle w:val="ProductList-TableBody"/>
            </w:pPr>
            <w:r>
              <w:t>Enterprise Mobility + Security</w:t>
            </w:r>
          </w:p>
        </w:tc>
      </w:tr>
    </w:tbl>
    <w:p w:rsidR="007950F1" w:rsidRDefault="007950F1">
      <w:pPr>
        <w:pStyle w:val="ProductList-Body"/>
      </w:pPr>
    </w:p>
    <w:p w:rsidR="007950F1" w:rsidRDefault="00B16881">
      <w:pPr>
        <w:pStyle w:val="ProductList-Offering2HeadingNoBorder"/>
        <w:outlineLvl w:val="2"/>
      </w:pPr>
      <w:r>
        <w:t>Project Online</w:t>
      </w:r>
      <w:r>
        <w:fldChar w:fldCharType="begin"/>
      </w:r>
      <w:r>
        <w:instrText xml:space="preserve"> TC "</w:instrText>
      </w:r>
      <w:bookmarkStart w:id="381" w:name="_Toc502074624"/>
      <w:r>
        <w:instrText>Project Online</w:instrText>
      </w:r>
      <w:bookmarkEnd w:id="381"/>
      <w:r>
        <w:instrText>" \l 3</w:instrText>
      </w:r>
      <w:r>
        <w:fldChar w:fldCharType="end"/>
      </w:r>
    </w:p>
    <w:p w:rsidR="007950F1" w:rsidRDefault="007950F1">
      <w:pPr>
        <w:pStyle w:val="ProductList-Body"/>
      </w:pPr>
    </w:p>
    <w:tbl>
      <w:tblPr>
        <w:tblStyle w:val="PURTable"/>
        <w:tblW w:w="0" w:type="dxa"/>
        <w:tblLook w:val="04A0" w:firstRow="1" w:lastRow="0" w:firstColumn="1" w:lastColumn="0" w:noHBand="0" w:noVBand="1"/>
      </w:tblPr>
      <w:tblGrid>
        <w:gridCol w:w="5520"/>
        <w:gridCol w:w="5396"/>
      </w:tblGrid>
      <w:tr w:rsidR="007950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950F1" w:rsidRDefault="00B16881">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Ліцензії на оновлення</w:t>
            </w:r>
          </w:p>
        </w:tc>
      </w:tr>
      <w:tr w:rsidR="007950F1">
        <w:tc>
          <w:tcPr>
            <w:tcW w:w="612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Project Professional</w:t>
            </w:r>
          </w:p>
        </w:tc>
      </w:tr>
      <w:tr w:rsidR="007950F1">
        <w:tc>
          <w:tcPr>
            <w:tcW w:w="612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для Project Server</w:t>
            </w:r>
          </w:p>
        </w:tc>
      </w:tr>
      <w:tr w:rsidR="007950F1">
        <w:tc>
          <w:tcPr>
            <w:tcW w:w="612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Project Professional</w:t>
            </w:r>
          </w:p>
        </w:tc>
      </w:tr>
      <w:tr w:rsidR="007950F1">
        <w:tc>
          <w:tcPr>
            <w:tcW w:w="612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Ліцензія доступу клієнта для Project Server</w:t>
            </w:r>
          </w:p>
        </w:tc>
      </w:tr>
    </w:tbl>
    <w:p w:rsidR="007950F1" w:rsidRDefault="00B16881">
      <w:pPr>
        <w:pStyle w:val="ProductList-SectionHeading"/>
        <w:pageBreakBefore/>
        <w:outlineLvl w:val="0"/>
      </w:pPr>
      <w:bookmarkStart w:id="382" w:name="_Sec562"/>
      <w:bookmarkEnd w:id="354"/>
      <w:r>
        <w:t>Додаток D – «Професійні послуги»</w:t>
      </w:r>
      <w:r>
        <w:fldChar w:fldCharType="begin"/>
      </w:r>
      <w:r>
        <w:instrText xml:space="preserve"> TC "</w:instrText>
      </w:r>
      <w:bookmarkStart w:id="383" w:name="_Toc502074625"/>
      <w:r>
        <w:instrText>Додаток D –</w:instrText>
      </w:r>
      <w:bookmarkEnd w:id="383"/>
      <w:r>
        <w:instrText xml:space="preserve"> «Професійні послуги»" \l 1</w:instrText>
      </w:r>
      <w:r>
        <w:fldChar w:fldCharType="end"/>
      </w:r>
    </w:p>
    <w:p w:rsidR="007950F1" w:rsidRDefault="00B16881">
      <w:pPr>
        <w:pStyle w:val="ProductList-Body"/>
      </w:pPr>
      <w:r>
        <w:t>Нижче описано Професійні послуги, доступні за програмами корпоративного ліцензування «Volume Licensing» Майкрософт</w:t>
      </w:r>
    </w:p>
    <w:p w:rsidR="007950F1" w:rsidRDefault="00B16881">
      <w:pPr>
        <w:pStyle w:val="ProductList-Offering1Heading"/>
        <w:outlineLvl w:val="1"/>
      </w:pPr>
      <w:bookmarkStart w:id="384" w:name="_Sec565"/>
      <w:r>
        <w:t>Пропозиції Прем’єр-підтримки Майкрософт</w:t>
      </w:r>
      <w:bookmarkEnd w:id="384"/>
      <w:r>
        <w:fldChar w:fldCharType="begin"/>
      </w:r>
      <w:r>
        <w:instrText xml:space="preserve"> TC "</w:instrText>
      </w:r>
      <w:bookmarkStart w:id="385" w:name="_Toc502074626"/>
      <w:r>
        <w:instrText>Пропозиції Прем’єр-підтримки Майкрософт</w:instrText>
      </w:r>
      <w:bookmarkEnd w:id="385"/>
      <w:r>
        <w:instrText>" \l 2</w:instrText>
      </w:r>
      <w:r>
        <w:fldChar w:fldCharType="end"/>
      </w:r>
    </w:p>
    <w:tbl>
      <w:tblPr>
        <w:tblStyle w:val="PURTable"/>
        <w:tblW w:w="0" w:type="dxa"/>
        <w:tblLook w:val="04A0" w:firstRow="1" w:lastRow="0" w:firstColumn="1" w:lastColumn="0" w:noHBand="0" w:noVBand="1"/>
      </w:tblPr>
      <w:tblGrid>
        <w:gridCol w:w="3651"/>
        <w:gridCol w:w="1816"/>
        <w:gridCol w:w="1816"/>
        <w:gridCol w:w="1817"/>
        <w:gridCol w:w="1816"/>
      </w:tblGrid>
      <w:tr w:rsidR="007950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jc w:val="center"/>
            </w:pPr>
            <w:r>
              <w:rPr>
                <w:color w:val="FFFFFF"/>
              </w:rPr>
              <w:t>Прем’єр плюс</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Щомісячно</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 10 годин</w:t>
            </w:r>
          </w:p>
          <w:p w:rsidR="007950F1" w:rsidRDefault="00B16881">
            <w:pPr>
              <w:pStyle w:val="ProductList-TableBody"/>
            </w:pPr>
            <w:r>
              <w:t>+1 Перевірка справності</w:t>
            </w:r>
          </w:p>
          <w:p w:rsidR="007950F1" w:rsidRDefault="00B16881">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 160 годин</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 140 годин</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404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Пакети по 20</w:t>
            </w:r>
          </w:p>
        </w:tc>
      </w:tr>
    </w:tbl>
    <w:p w:rsidR="007950F1" w:rsidRDefault="00B16881">
      <w:pPr>
        <w:pStyle w:val="ProductList-Body"/>
      </w:pPr>
      <w:r>
        <w:rPr>
          <w:vertAlign w:val="superscript"/>
        </w:rPr>
        <w:t xml:space="preserve">1 </w:t>
      </w:r>
      <w:r>
        <w:rPr>
          <w:i/>
        </w:rPr>
        <w:t>Робочий час визначається за місцевим часом.</w:t>
      </w:r>
    </w:p>
    <w:p w:rsidR="007950F1" w:rsidRDefault="007950F1">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7950F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Дії, що очікуються від Клієнта</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Невиправні наслідки для господарської діяльності: </w:t>
            </w:r>
          </w:p>
          <w:p w:rsidR="007950F1" w:rsidRDefault="00B16881">
            <w:pPr>
              <w:pStyle w:val="ProductList-TableBody"/>
            </w:pPr>
            <w:r>
              <w:t>Повне припинення основних (критично важливих) бізнес-процесів і неможливість продовження подальшої роботи</w:t>
            </w:r>
          </w:p>
          <w:p w:rsidR="007950F1" w:rsidRDefault="00B16881">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Перша відповідь протягом однієї години або менше</w:t>
            </w:r>
          </w:p>
          <w:p w:rsidR="007950F1" w:rsidRDefault="00B16881">
            <w:pPr>
              <w:pStyle w:val="ProductList-TableBody"/>
            </w:pPr>
            <w:r>
              <w:t>Спрямування ресурсів Майкрософт на об’єкт клієнта якомога швидше.</w:t>
            </w:r>
          </w:p>
          <w:p w:rsidR="007950F1" w:rsidRDefault="00B16881">
            <w:pPr>
              <w:pStyle w:val="ProductList-TableBody"/>
            </w:pPr>
            <w:r>
              <w:t>Неперервна цілодобова підтримка 7 днів на тиждень</w:t>
            </w:r>
          </w:p>
          <w:p w:rsidR="007950F1" w:rsidRDefault="00B16881">
            <w:pPr>
              <w:pStyle w:val="ProductList-TableBody"/>
            </w:pPr>
            <w:r>
              <w:t>Термінова ескалація ситуації до груп розробки Продуктів Microsoft</w:t>
            </w:r>
          </w:p>
          <w:p w:rsidR="007950F1" w:rsidRDefault="00B16881">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Повідомлення вищого керівництва Клієнта </w:t>
            </w:r>
          </w:p>
          <w:p w:rsidR="007950F1" w:rsidRDefault="00B16881">
            <w:pPr>
              <w:pStyle w:val="ProductList-TableBody"/>
            </w:pPr>
            <w:r>
              <w:t>Надання відповідних ресурсів для неперервної цілодобової підтримки 7 днів на тиждень</w:t>
            </w:r>
            <w:r>
              <w:rPr>
                <w:vertAlign w:val="superscript"/>
              </w:rPr>
              <w:t>2</w:t>
            </w:r>
          </w:p>
          <w:p w:rsidR="007950F1" w:rsidRDefault="00B16881">
            <w:pPr>
              <w:pStyle w:val="ProductList-TableBody"/>
            </w:pPr>
            <w:r>
              <w:t>Оперативний доступ і відповідь від служби керування змінами</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Критичні наслідки для господарської діяльності: </w:t>
            </w:r>
          </w:p>
          <w:p w:rsidR="007950F1" w:rsidRDefault="00B16881">
            <w:pPr>
              <w:pStyle w:val="ProductList-TableBody"/>
            </w:pPr>
            <w:r>
              <w:t>Суттєві втрати або зниження якості послуг</w:t>
            </w:r>
          </w:p>
          <w:p w:rsidR="007950F1" w:rsidRDefault="00B16881">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Перша відповідь протягом однієї години або менше</w:t>
            </w:r>
          </w:p>
          <w:p w:rsidR="007950F1" w:rsidRDefault="00B16881">
            <w:pPr>
              <w:pStyle w:val="ProductList-TableBody"/>
            </w:pPr>
            <w:r>
              <w:t>Спрямування ресурсів Майкрософт на об’єкт Клієнта за необхідністю.</w:t>
            </w:r>
          </w:p>
          <w:p w:rsidR="007950F1" w:rsidRDefault="00B16881">
            <w:pPr>
              <w:pStyle w:val="ProductList-TableBody"/>
            </w:pPr>
            <w:r>
              <w:t>Неперервна цілодобова підтримка 7 днів на тиждень</w:t>
            </w:r>
          </w:p>
          <w:p w:rsidR="007950F1" w:rsidRDefault="00B16881">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Надання відповідних ресурсів для неперервної цілодобової підтримки 7 днів на тиждень</w:t>
            </w:r>
            <w:r>
              <w:rPr>
                <w:vertAlign w:val="superscript"/>
              </w:rPr>
              <w:t>2</w:t>
            </w:r>
          </w:p>
          <w:p w:rsidR="007950F1" w:rsidRDefault="00B16881">
            <w:pPr>
              <w:pStyle w:val="ProductList-TableBody"/>
            </w:pPr>
            <w:r>
              <w:t>Оперативний доступ і відповідь від служби керування змінами</w:t>
            </w:r>
          </w:p>
          <w:p w:rsidR="007950F1" w:rsidRDefault="00B16881">
            <w:pPr>
              <w:pStyle w:val="ProductList-TableBody"/>
            </w:pPr>
            <w:r>
              <w:t>Повідомлення керівництва</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Помірні наслідки для господарської діяльності: </w:t>
            </w:r>
          </w:p>
          <w:p w:rsidR="007950F1" w:rsidRDefault="00B16881">
            <w:pPr>
              <w:pStyle w:val="ProductList-TableBody"/>
            </w:pPr>
            <w:r>
              <w:t>Помірні втрати або зниження якості послуг, але подальша робоча діяльність може продовжуватися з гіршою якістю.</w:t>
            </w:r>
          </w:p>
          <w:p w:rsidR="007950F1" w:rsidRDefault="00B16881">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Перша відповідь протягом двох годин або менше</w:t>
            </w:r>
          </w:p>
          <w:p w:rsidR="007950F1" w:rsidRDefault="00B16881">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7950F1" w:rsidRDefault="00B16881">
            <w:pPr>
              <w:pStyle w:val="ProductList-TableBody"/>
            </w:pPr>
            <w:r>
              <w:t>Доступ і відповідь від служби керування змінами протягом чотирьох Робочих годин</w:t>
            </w:r>
            <w:r>
              <w:rPr>
                <w:vertAlign w:val="superscript"/>
              </w:rPr>
              <w:t>1</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Мінімальні наслідки для господарської діяльності: </w:t>
            </w:r>
          </w:p>
          <w:p w:rsidR="007950F1" w:rsidRDefault="00B16881">
            <w:pPr>
              <w:pStyle w:val="ProductList-TableBody"/>
            </w:pPr>
            <w:r>
              <w:t>Функціонування з мінімальними змінами якості послуг або за відсутності змін.</w:t>
            </w:r>
          </w:p>
          <w:p w:rsidR="007950F1" w:rsidRDefault="00B16881">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Перша відповідь протягом чотирьох годин або менше</w:t>
            </w:r>
          </w:p>
          <w:p w:rsidR="007950F1" w:rsidRDefault="00B16881">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Точна контактна інформація ініціатора запиту</w:t>
            </w:r>
          </w:p>
          <w:p w:rsidR="007950F1" w:rsidRDefault="00B16881">
            <w:pPr>
              <w:pStyle w:val="ProductList-TableBody"/>
            </w:pPr>
            <w:r>
              <w:t>Відповідь протягом 24 годин</w:t>
            </w:r>
          </w:p>
        </w:tc>
      </w:tr>
    </w:tbl>
    <w:p w:rsidR="007950F1" w:rsidRDefault="00B16881">
      <w:pPr>
        <w:pStyle w:val="ProductList-Body"/>
      </w:pPr>
      <w:r>
        <w:rPr>
          <w:vertAlign w:val="superscript"/>
        </w:rPr>
        <w:t>1</w:t>
      </w:r>
      <w:r>
        <w:rPr>
          <w:i/>
        </w:rPr>
        <w:t>Робочий час визначається за місцевим часом.</w:t>
      </w:r>
    </w:p>
    <w:p w:rsidR="007950F1" w:rsidRDefault="00B16881">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7950F1" w:rsidRDefault="007950F1">
      <w:pPr>
        <w:pStyle w:val="ProductList-Body"/>
      </w:pPr>
    </w:p>
    <w:p w:rsidR="007950F1" w:rsidRDefault="00B16881">
      <w:pPr>
        <w:pStyle w:val="ProductList-ClauseHeading"/>
        <w:outlineLvl w:val="2"/>
      </w:pPr>
      <w:r>
        <w:t>Пов’язані правила діяльності</w:t>
      </w:r>
    </w:p>
    <w:p w:rsidR="007950F1" w:rsidRDefault="00B16881">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7950F1" w:rsidRDefault="00B16881">
      <w:pPr>
        <w:pStyle w:val="ProductList-Offering1Heading"/>
        <w:outlineLvl w:val="1"/>
      </w:pPr>
      <w:bookmarkStart w:id="386" w:name="_Sec566"/>
      <w:r>
        <w:t>Пропозиції цифрових консультаційних послуг Майкрософт</w:t>
      </w:r>
      <w:bookmarkEnd w:id="386"/>
      <w:r>
        <w:fldChar w:fldCharType="begin"/>
      </w:r>
      <w:r>
        <w:instrText xml:space="preserve"> TC "</w:instrText>
      </w:r>
      <w:bookmarkStart w:id="387" w:name="_Toc502074627"/>
      <w:r>
        <w:instrText>Пропозиції цифрових консультаційних послуг Майкрософт</w:instrText>
      </w:r>
      <w:bookmarkEnd w:id="387"/>
      <w:r>
        <w:instrText>" \l 2</w:instrText>
      </w:r>
      <w:r>
        <w:fldChar w:fldCharType="end"/>
      </w:r>
    </w:p>
    <w:p w:rsidR="007950F1" w:rsidRDefault="00B16881">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7950F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Enterprise Strategy Portfolio</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9RO-xxxx</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Загалом до 1600 годин роботи Команди надання Корпоративних і Цифрових консультаційних послуг Майкрософт</w:t>
            </w: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pPr>
          </w:p>
        </w:tc>
      </w:tr>
      <w:tr w:rsidR="007950F1">
        <w:tc>
          <w:tcPr>
            <w:tcW w:w="30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950F1" w:rsidRDefault="00B16881">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7950F1" w:rsidRDefault="007950F1">
            <w:pPr>
              <w:pStyle w:val="ProductList-TableBody"/>
            </w:pPr>
          </w:p>
        </w:tc>
      </w:tr>
    </w:tbl>
    <w:p w:rsidR="007950F1" w:rsidRDefault="007950F1">
      <w:pPr>
        <w:pStyle w:val="ProductList-Body"/>
      </w:pPr>
    </w:p>
    <w:p w:rsidR="007950F1" w:rsidRDefault="00B16881">
      <w:pPr>
        <w:pStyle w:val="ProductList-ClauseHeading"/>
        <w:outlineLvl w:val="2"/>
      </w:pPr>
      <w:r>
        <w:t>Модулі Цифрових консультаційних послуг</w:t>
      </w:r>
    </w:p>
    <w:p w:rsidR="007950F1" w:rsidRDefault="00B16881">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7950F1" w:rsidRDefault="007950F1">
      <w:pPr>
        <w:pStyle w:val="ProductList-Body"/>
      </w:pPr>
    </w:p>
    <w:p w:rsidR="007950F1" w:rsidRDefault="00B16881">
      <w:pPr>
        <w:pStyle w:val="ProductList-ClauseHeading"/>
        <w:outlineLvl w:val="2"/>
      </w:pPr>
      <w:r>
        <w:t>Послуги, що не входять в комплект</w:t>
      </w:r>
    </w:p>
    <w:p w:rsidR="007950F1" w:rsidRDefault="00B16881">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7950F1" w:rsidRDefault="007950F1">
      <w:pPr>
        <w:pStyle w:val="ProductList-Body"/>
      </w:pPr>
    </w:p>
    <w:p w:rsidR="007950F1" w:rsidRDefault="00B16881">
      <w:pPr>
        <w:pStyle w:val="ProductList-ClauseHeading"/>
        <w:outlineLvl w:val="2"/>
      </w:pPr>
      <w:r>
        <w:t>Обов’язки Клієнта</w:t>
      </w:r>
    </w:p>
    <w:p w:rsidR="007950F1" w:rsidRDefault="00B16881">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7950F1" w:rsidRDefault="00B16881">
      <w:pPr>
        <w:pStyle w:val="ProductList-Offering1Heading"/>
        <w:outlineLvl w:val="1"/>
      </w:pPr>
      <w:bookmarkStart w:id="388" w:name="_Sec567"/>
      <w:r>
        <w:t>Пропозиції Sales Productivity Accelerator</w:t>
      </w:r>
      <w:bookmarkEnd w:id="388"/>
      <w:r>
        <w:fldChar w:fldCharType="begin"/>
      </w:r>
      <w:r>
        <w:instrText xml:space="preserve"> TC "</w:instrText>
      </w:r>
      <w:bookmarkStart w:id="389" w:name="_Toc502074628"/>
      <w:r>
        <w:instrText>Пропозиції Sales Productivity Accelerator</w:instrText>
      </w:r>
      <w:bookmarkEnd w:id="389"/>
      <w:r>
        <w:instrText>" \l 2</w:instrText>
      </w:r>
      <w:r>
        <w:fldChar w:fldCharType="end"/>
      </w:r>
    </w:p>
    <w:p w:rsidR="007950F1" w:rsidRDefault="00B16881">
      <w:pPr>
        <w:pStyle w:val="ProductList-ClauseHeading"/>
        <w:outlineLvl w:val="2"/>
      </w:pPr>
      <w:r>
        <w:t>Огляд Sales Productivity Accelerator</w:t>
      </w:r>
    </w:p>
    <w:p w:rsidR="007950F1" w:rsidRDefault="00B16881">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7950F1" w:rsidRDefault="007950F1">
      <w:pPr>
        <w:pStyle w:val="ProductList-Body"/>
      </w:pPr>
    </w:p>
    <w:p w:rsidR="007950F1" w:rsidRDefault="00B16881">
      <w:pPr>
        <w:pStyle w:val="ProductList-Body"/>
      </w:pPr>
      <w:r>
        <w:t>Послуга Sales Productivity Accelerator включає такі кінцеві результати:</w:t>
      </w:r>
    </w:p>
    <w:p w:rsidR="007950F1" w:rsidRDefault="00B16881" w:rsidP="00B16881">
      <w:pPr>
        <w:pStyle w:val="ProductList-Bullet"/>
        <w:numPr>
          <w:ilvl w:val="0"/>
          <w:numId w:val="63"/>
        </w:numPr>
      </w:pPr>
      <w:r>
        <w:rPr>
          <w:b/>
          <w:color w:val="00188F"/>
        </w:rPr>
        <w:t>План надання послуг</w:t>
      </w:r>
      <w:r>
        <w:t>: створюється Консультантом Майкрософт задля досягнення ділових цілей клієнта.</w:t>
      </w:r>
    </w:p>
    <w:p w:rsidR="007950F1" w:rsidRDefault="00B16881" w:rsidP="00B16881">
      <w:pPr>
        <w:pStyle w:val="ProductList-Bullet"/>
        <w:numPr>
          <w:ilvl w:val="0"/>
          <w:numId w:val="63"/>
        </w:numPr>
      </w:pPr>
      <w:r>
        <w:rPr>
          <w:b/>
          <w:color w:val="00188F"/>
        </w:rPr>
        <w:t>Семінари</w:t>
      </w:r>
      <w:r>
        <w:t>: присвятить до 16 (шістнадцяти) годин в цілому для семінарів:</w:t>
      </w:r>
    </w:p>
    <w:p w:rsidR="007950F1" w:rsidRDefault="00B16881" w:rsidP="00B16881">
      <w:pPr>
        <w:pStyle w:val="ProductList-Bullet"/>
        <w:numPr>
          <w:ilvl w:val="1"/>
          <w:numId w:val="63"/>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7950F1" w:rsidRDefault="00B16881" w:rsidP="00B16881">
      <w:pPr>
        <w:pStyle w:val="ProductList-Bullet"/>
        <w:numPr>
          <w:ilvl w:val="1"/>
          <w:numId w:val="63"/>
        </w:numPr>
      </w:pPr>
      <w:r>
        <w:t>до 4 (чотирьох) семінарів з питань проектної експертизи на етапі Збірки.</w:t>
      </w:r>
    </w:p>
    <w:p w:rsidR="007950F1" w:rsidRDefault="00B16881" w:rsidP="00B16881">
      <w:pPr>
        <w:pStyle w:val="ProductList-Bullet"/>
        <w:numPr>
          <w:ilvl w:val="0"/>
          <w:numId w:val="63"/>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7950F1" w:rsidRDefault="00B16881" w:rsidP="00B16881">
      <w:pPr>
        <w:pStyle w:val="ProductList-Bullet"/>
        <w:numPr>
          <w:ilvl w:val="0"/>
          <w:numId w:val="63"/>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7950F1" w:rsidRDefault="00B16881" w:rsidP="00B16881">
      <w:pPr>
        <w:pStyle w:val="ProductList-Bullet"/>
        <w:numPr>
          <w:ilvl w:val="0"/>
          <w:numId w:val="63"/>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7950F1" w:rsidRDefault="00B16881" w:rsidP="00B16881">
      <w:pPr>
        <w:pStyle w:val="ProductList-Bullet"/>
        <w:numPr>
          <w:ilvl w:val="0"/>
          <w:numId w:val="63"/>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7950F1" w:rsidRDefault="00B16881" w:rsidP="00B16881">
      <w:pPr>
        <w:pStyle w:val="ProductList-Bullet"/>
        <w:numPr>
          <w:ilvl w:val="0"/>
          <w:numId w:val="63"/>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7950F1" w:rsidRDefault="007950F1">
      <w:pPr>
        <w:pStyle w:val="ProductList-Body"/>
      </w:pPr>
    </w:p>
    <w:p w:rsidR="007950F1" w:rsidRDefault="00B16881">
      <w:pPr>
        <w:pStyle w:val="ProductList-ClauseHeading"/>
        <w:outlineLvl w:val="2"/>
      </w:pPr>
      <w:r>
        <w:t>Обов’язки Клієнта</w:t>
      </w:r>
    </w:p>
    <w:p w:rsidR="007950F1" w:rsidRDefault="00B16881">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SectionHeading"/>
        <w:pageBreakBefore/>
        <w:outlineLvl w:val="0"/>
      </w:pPr>
      <w:bookmarkStart w:id="390" w:name="_Sec563"/>
      <w:bookmarkEnd w:id="382"/>
      <w:r>
        <w:t>Додаток E – «Додаткові умови Угоди за програмою»</w:t>
      </w:r>
      <w:r>
        <w:fldChar w:fldCharType="begin"/>
      </w:r>
      <w:r>
        <w:instrText xml:space="preserve"> TC "</w:instrText>
      </w:r>
      <w:bookmarkStart w:id="391" w:name="_Toc502074629"/>
      <w:r>
        <w:instrText>Додаток E –</w:instrText>
      </w:r>
      <w:bookmarkEnd w:id="391"/>
      <w:r>
        <w:instrText xml:space="preserve"> «Додаткові умови Угоди за програмою»" \l 1</w:instrText>
      </w:r>
      <w:r>
        <w:fldChar w:fldCharType="end"/>
      </w:r>
    </w:p>
    <w:p w:rsidR="007950F1" w:rsidRDefault="00B16881">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7950F1" w:rsidRDefault="00B16881">
      <w:pPr>
        <w:pStyle w:val="ProductList-Offering1Heading"/>
        <w:outlineLvl w:val="1"/>
      </w:pPr>
      <w:bookmarkStart w:id="392" w:name="_Sec568"/>
      <w:r>
        <w:t>Додаткові умови для Програми «Select Plus»</w:t>
      </w:r>
      <w:bookmarkEnd w:id="392"/>
      <w:r>
        <w:fldChar w:fldCharType="begin"/>
      </w:r>
      <w:r>
        <w:instrText xml:space="preserve"> TC "</w:instrText>
      </w:r>
      <w:bookmarkStart w:id="393" w:name="_Toc502074630"/>
      <w:r>
        <w:instrText>Додаткові умови для Програми</w:instrText>
      </w:r>
      <w:bookmarkEnd w:id="393"/>
      <w:r>
        <w:instrText xml:space="preserve"> «Select Plus»" \l 2</w:instrText>
      </w:r>
      <w:r>
        <w:fldChar w:fldCharType="end"/>
      </w:r>
    </w:p>
    <w:p w:rsidR="007950F1" w:rsidRDefault="00B16881">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7950F1" w:rsidRDefault="007950F1">
      <w:pPr>
        <w:pStyle w:val="ProductList-Body"/>
      </w:pPr>
    </w:p>
    <w:p w:rsidR="007950F1" w:rsidRDefault="00B16881">
      <w:pPr>
        <w:pStyle w:val="ProductList-ClauseHeading"/>
        <w:outlineLvl w:val="2"/>
      </w:pPr>
      <w:r>
        <w:t>Цінові рівні за програмою «Select Plus»</w:t>
      </w:r>
    </w:p>
    <w:p w:rsidR="007950F1" w:rsidRDefault="00B16881">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7950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50F1" w:rsidRDefault="00B16881">
            <w:pPr>
              <w:pStyle w:val="ProductList-TableBody"/>
            </w:pPr>
            <w:r>
              <w:rPr>
                <w:color w:val="FFFFFF"/>
              </w:rPr>
              <w:t>Мінімальна річна кількість балів для групи</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500</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4,000</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10,000</w:t>
            </w:r>
          </w:p>
        </w:tc>
      </w:tr>
      <w:tr w:rsidR="007950F1">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pPr>
            <w:r>
              <w:t>25,000</w:t>
            </w:r>
          </w:p>
        </w:tc>
      </w:tr>
    </w:tbl>
    <w:p w:rsidR="007950F1" w:rsidRDefault="00B16881">
      <w:pPr>
        <w:pStyle w:val="ProductList-Offering1Heading"/>
        <w:outlineLvl w:val="1"/>
      </w:pPr>
      <w:bookmarkStart w:id="394" w:name="_Sec569"/>
      <w:r>
        <w:t>Визначення керування для кваліфікованих пристроїв</w:t>
      </w:r>
      <w:bookmarkEnd w:id="394"/>
      <w:r>
        <w:fldChar w:fldCharType="begin"/>
      </w:r>
      <w:r>
        <w:instrText xml:space="preserve"> TC "</w:instrText>
      </w:r>
      <w:bookmarkStart w:id="395" w:name="_Toc502074631"/>
      <w:r>
        <w:instrText>Визначення керування для кваліфікованих пристроїв</w:instrText>
      </w:r>
      <w:bookmarkEnd w:id="395"/>
      <w:r>
        <w:instrText>" \l 2</w:instrText>
      </w:r>
      <w:r>
        <w:fldChar w:fldCharType="end"/>
      </w:r>
    </w:p>
    <w:p w:rsidR="007950F1" w:rsidRDefault="00B16881">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7950F1" w:rsidRDefault="00B16881" w:rsidP="00B16881">
      <w:pPr>
        <w:pStyle w:val="ProductList-Bullet"/>
        <w:numPr>
          <w:ilvl w:val="0"/>
          <w:numId w:val="64"/>
        </w:numPr>
      </w:pPr>
      <w:r>
        <w:t>який він дозволяє приєднати до свого домену, або</w:t>
      </w:r>
    </w:p>
    <w:p w:rsidR="007950F1" w:rsidRDefault="00B16881" w:rsidP="00B16881">
      <w:pPr>
        <w:pStyle w:val="ProductList-Bullet"/>
        <w:numPr>
          <w:ilvl w:val="0"/>
          <w:numId w:val="64"/>
        </w:numPr>
      </w:pPr>
      <w:r>
        <w:t>який він автентифікує як вимогу для використання програм у своєму приміщенні, або</w:t>
      </w:r>
    </w:p>
    <w:p w:rsidR="007950F1" w:rsidRDefault="00B16881" w:rsidP="00B16881">
      <w:pPr>
        <w:pStyle w:val="ProductList-Bullet"/>
        <w:numPr>
          <w:ilvl w:val="0"/>
          <w:numId w:val="64"/>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7950F1" w:rsidRDefault="00B16881" w:rsidP="00B16881">
      <w:pPr>
        <w:pStyle w:val="ProductList-Bullet"/>
        <w:numPr>
          <w:ilvl w:val="0"/>
          <w:numId w:val="64"/>
        </w:numPr>
      </w:pPr>
      <w:r>
        <w:t>щодо якого він безпосередньо або опосередковано застосовує та виконує політику групи, або</w:t>
      </w:r>
    </w:p>
    <w:p w:rsidR="007950F1" w:rsidRDefault="00B16881" w:rsidP="00B16881">
      <w:pPr>
        <w:pStyle w:val="ProductList-Bullet"/>
        <w:numPr>
          <w:ilvl w:val="0"/>
          <w:numId w:val="64"/>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7950F1" w:rsidRDefault="00B16881" w:rsidP="00B16881">
      <w:pPr>
        <w:pStyle w:val="ProductList-Bullet"/>
        <w:numPr>
          <w:ilvl w:val="0"/>
          <w:numId w:val="64"/>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7950F1" w:rsidRDefault="007950F1">
      <w:pPr>
        <w:pStyle w:val="ProductList-Body"/>
      </w:pPr>
    </w:p>
    <w:p w:rsidR="007950F1" w:rsidRDefault="00B16881">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7950F1" w:rsidRDefault="00B16881">
      <w:pPr>
        <w:pStyle w:val="ProductList-Offering1Heading"/>
        <w:outlineLvl w:val="1"/>
      </w:pPr>
      <w:bookmarkStart w:id="396" w:name="_Sec570"/>
      <w:r>
        <w:t>Онлайнові служби за програмами «Open»</w:t>
      </w:r>
      <w:bookmarkEnd w:id="396"/>
      <w:r>
        <w:fldChar w:fldCharType="begin"/>
      </w:r>
      <w:r>
        <w:instrText xml:space="preserve"> TC "</w:instrText>
      </w:r>
      <w:bookmarkStart w:id="397" w:name="_Toc502074632"/>
      <w:r>
        <w:instrText>Онлайнові служби за програмами</w:instrText>
      </w:r>
      <w:bookmarkEnd w:id="397"/>
      <w:r>
        <w:instrText xml:space="preserve"> «Open»" \l 2</w:instrText>
      </w:r>
      <w:r>
        <w:fldChar w:fldCharType="end"/>
      </w:r>
    </w:p>
    <w:p w:rsidR="007950F1" w:rsidRDefault="00B16881">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7950F1" w:rsidRDefault="007950F1">
      <w:pPr>
        <w:pStyle w:val="ProductList-Body"/>
      </w:pPr>
    </w:p>
    <w:p w:rsidR="007950F1" w:rsidRDefault="00B16881">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7950F1" w:rsidRDefault="00B16881">
      <w:pPr>
        <w:pStyle w:val="ProductList-Offering1Heading"/>
        <w:outlineLvl w:val="1"/>
      </w:pPr>
      <w:bookmarkStart w:id="398" w:name="_Sec571"/>
      <w:r>
        <w:t>Додаткові умови для професійних послуг – Успадковані угоди</w:t>
      </w:r>
      <w:bookmarkEnd w:id="398"/>
      <w:r>
        <w:fldChar w:fldCharType="begin"/>
      </w:r>
      <w:r>
        <w:instrText xml:space="preserve"> TC "</w:instrText>
      </w:r>
      <w:bookmarkStart w:id="399" w:name="_Toc502074633"/>
      <w:r>
        <w:instrText>Додаткові умови для професійних послуг – Успадковані угоди</w:instrText>
      </w:r>
      <w:bookmarkEnd w:id="399"/>
      <w:r>
        <w:instrText>" \l 2</w:instrText>
      </w:r>
      <w:r>
        <w:fldChar w:fldCharType="end"/>
      </w:r>
    </w:p>
    <w:p w:rsidR="007950F1" w:rsidRDefault="00B16881">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7950F1" w:rsidRDefault="007950F1">
      <w:pPr>
        <w:pStyle w:val="ProductList-Body"/>
      </w:pPr>
    </w:p>
    <w:p w:rsidR="007950F1" w:rsidRDefault="00B16881">
      <w:pPr>
        <w:pStyle w:val="ProductList-ClauseHeading"/>
        <w:outlineLvl w:val="2"/>
      </w:pPr>
      <w:r>
        <w:t>Використання, право власності та ліцензійні права</w:t>
      </w:r>
    </w:p>
    <w:p w:rsidR="007950F1" w:rsidRDefault="00B16881">
      <w:pPr>
        <w:pStyle w:val="ProductList-SubClauseHeading"/>
        <w:outlineLvl w:val="3"/>
      </w:pPr>
      <w:r>
        <w:t>Виправлення</w:t>
      </w:r>
    </w:p>
    <w:p w:rsidR="007950F1" w:rsidRDefault="00B16881">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7950F1" w:rsidRDefault="007950F1">
      <w:pPr>
        <w:pStyle w:val="ProductList-BodyIndented"/>
      </w:pPr>
    </w:p>
    <w:p w:rsidR="007950F1" w:rsidRDefault="00B16881">
      <w:pPr>
        <w:pStyle w:val="ProductList-SubClauseHeading"/>
        <w:outlineLvl w:val="3"/>
      </w:pPr>
      <w:r>
        <w:t>Результати попередньої роботи</w:t>
      </w:r>
    </w:p>
    <w:p w:rsidR="007950F1" w:rsidRDefault="00B16881">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7950F1" w:rsidRDefault="00B16881">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7950F1" w:rsidRDefault="007950F1">
      <w:pPr>
        <w:pStyle w:val="ProductList-BodyIndented"/>
      </w:pPr>
    </w:p>
    <w:p w:rsidR="007950F1" w:rsidRDefault="00B16881">
      <w:pPr>
        <w:pStyle w:val="ProductList-SubClauseHeading"/>
        <w:outlineLvl w:val="3"/>
      </w:pPr>
      <w:r>
        <w:t>Кінцеві результати послуг</w:t>
      </w:r>
    </w:p>
    <w:p w:rsidR="007950F1" w:rsidRDefault="00B16881">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7950F1" w:rsidRDefault="007950F1">
      <w:pPr>
        <w:pStyle w:val="ProductList-BodyIndented"/>
      </w:pPr>
    </w:p>
    <w:p w:rsidR="007950F1" w:rsidRDefault="00B16881">
      <w:pPr>
        <w:pStyle w:val="ProductList-SubClauseHeading"/>
        <w:outlineLvl w:val="3"/>
      </w:pPr>
      <w:r>
        <w:t>Використання технічної інформації, отриманої під час надання Професійних послуг</w:t>
      </w:r>
    </w:p>
    <w:p w:rsidR="007950F1" w:rsidRDefault="00B16881">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7950F1" w:rsidRDefault="007950F1">
      <w:pPr>
        <w:pStyle w:val="ProductList-BodyIndented"/>
      </w:pPr>
    </w:p>
    <w:p w:rsidR="007950F1" w:rsidRDefault="00B16881">
      <w:pPr>
        <w:pStyle w:val="ProductList-SubClauseHeading"/>
        <w:outlineLvl w:val="3"/>
      </w:pPr>
      <w:r>
        <w:t>Обмеження щодо Ліцензії на відкритий код</w:t>
      </w:r>
    </w:p>
    <w:p w:rsidR="007950F1" w:rsidRDefault="00B16881">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7950F1" w:rsidRDefault="007950F1">
      <w:pPr>
        <w:pStyle w:val="ProductList-BodyIndented"/>
      </w:pPr>
    </w:p>
    <w:p w:rsidR="007950F1" w:rsidRDefault="00B16881">
      <w:pPr>
        <w:pStyle w:val="ProductList-SubClauseHeading"/>
        <w:outlineLvl w:val="3"/>
      </w:pPr>
      <w:r>
        <w:t>Права Афілійованих осіб</w:t>
      </w:r>
    </w:p>
    <w:p w:rsidR="007950F1" w:rsidRDefault="00B16881">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7950F1" w:rsidRDefault="007950F1">
      <w:pPr>
        <w:pStyle w:val="ProductList-BodyIndented"/>
      </w:pPr>
    </w:p>
    <w:p w:rsidR="007950F1" w:rsidRDefault="00B16881">
      <w:pPr>
        <w:pStyle w:val="ProductList-ClauseHeading"/>
        <w:outlineLvl w:val="2"/>
      </w:pPr>
      <w:r>
        <w:t>Гарантії та обмеження відповідальності</w:t>
      </w:r>
    </w:p>
    <w:p w:rsidR="007950F1" w:rsidRDefault="00B16881">
      <w:pPr>
        <w:pStyle w:val="ProductList-SubClauseHeading"/>
        <w:outlineLvl w:val="3"/>
      </w:pPr>
      <w:r>
        <w:t>Гарантія на Професійні послуги</w:t>
      </w:r>
    </w:p>
    <w:p w:rsidR="007950F1" w:rsidRDefault="00B16881">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7950F1" w:rsidRDefault="007950F1">
      <w:pPr>
        <w:pStyle w:val="ProductList-BodyIndented"/>
      </w:pPr>
    </w:p>
    <w:p w:rsidR="007950F1" w:rsidRDefault="00B16881">
      <w:pPr>
        <w:pStyle w:val="ProductList-SubClauseHeading"/>
        <w:outlineLvl w:val="3"/>
      </w:pPr>
      <w:r>
        <w:t>Обмеження відповідальності</w:t>
      </w:r>
    </w:p>
    <w:p w:rsidR="007950F1" w:rsidRDefault="00B16881">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7950F1" w:rsidRDefault="007950F1">
      <w:pPr>
        <w:pStyle w:val="ProductList-BodyIndented"/>
        <w:jc w:val="right"/>
      </w:pPr>
    </w:p>
    <w:tbl>
      <w:tblPr>
        <w:tblStyle w:val="PURTable0"/>
        <w:tblW w:w="0" w:type="dxa"/>
        <w:tblLook w:val="04A0" w:firstRow="1" w:lastRow="0" w:firstColumn="1" w:lastColumn="0" w:noHBand="0" w:noVBand="1"/>
      </w:tblPr>
      <w:tblGrid>
        <w:gridCol w:w="1055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Indented"/>
      </w:pPr>
    </w:p>
    <w:p w:rsidR="007950F1" w:rsidRDefault="00B16881">
      <w:pPr>
        <w:pStyle w:val="ProductList-SectionHeading"/>
        <w:pageBreakBefore/>
        <w:outlineLvl w:val="0"/>
      </w:pPr>
      <w:bookmarkStart w:id="400" w:name="_Sec572"/>
      <w:bookmarkEnd w:id="390"/>
      <w:r>
        <w:t>Додаток F – «Акції»</w:t>
      </w:r>
      <w:r>
        <w:fldChar w:fldCharType="begin"/>
      </w:r>
      <w:r>
        <w:instrText xml:space="preserve"> TC "</w:instrText>
      </w:r>
      <w:bookmarkStart w:id="401" w:name="_Toc502074634"/>
      <w:r>
        <w:instrText>Додаток F –</w:instrText>
      </w:r>
      <w:bookmarkEnd w:id="401"/>
      <w:r>
        <w:instrText xml:space="preserve"> «Акції»" \l 1</w:instrText>
      </w:r>
      <w:r>
        <w:fldChar w:fldCharType="end"/>
      </w:r>
    </w:p>
    <w:p w:rsidR="007950F1" w:rsidRDefault="00B16881">
      <w:pPr>
        <w:pStyle w:val="ProductList-OfferingGroupHeading"/>
        <w:outlineLvl w:val="1"/>
      </w:pPr>
      <w:bookmarkStart w:id="402" w:name="_Sec1196"/>
      <w:r>
        <w:t>Спеціальна пропозиція «Обчислювальна потужність Azure»</w:t>
      </w:r>
      <w:bookmarkEnd w:id="402"/>
      <w:r>
        <w:fldChar w:fldCharType="begin"/>
      </w:r>
      <w:r>
        <w:instrText xml:space="preserve"> TC "</w:instrText>
      </w:r>
      <w:bookmarkStart w:id="403" w:name="_Toc502074635"/>
      <w:r>
        <w:instrText>Спеціальна пропозиція</w:instrText>
      </w:r>
      <w:bookmarkEnd w:id="403"/>
      <w:r>
        <w:instrText xml:space="preserve"> «Обчислювальна потужність Azure»" \l 2</w:instrText>
      </w:r>
      <w:r>
        <w:fldChar w:fldCharType="end"/>
      </w:r>
    </w:p>
    <w:p w:rsidR="007950F1" w:rsidRDefault="00B16881">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rsidR="007950F1" w:rsidRDefault="00B16881">
      <w:pPr>
        <w:pStyle w:val="ProductList-OfferingGroupHeading"/>
        <w:outlineLvl w:val="1"/>
      </w:pPr>
      <w:bookmarkStart w:id="404" w:name="_Sec1224"/>
      <w:r>
        <w:t>Спеціальна пропозиція SQL Server 2017 для Linux</w:t>
      </w:r>
      <w:bookmarkEnd w:id="404"/>
      <w:r>
        <w:fldChar w:fldCharType="begin"/>
      </w:r>
      <w:r>
        <w:instrText xml:space="preserve"> TC "</w:instrText>
      </w:r>
      <w:bookmarkStart w:id="405" w:name="_Toc502074636"/>
      <w:r>
        <w:instrText>Спеціальна пропозиція SQL Server 2017 для Linux</w:instrText>
      </w:r>
      <w:bookmarkEnd w:id="405"/>
      <w:r>
        <w:instrText>" \l 2</w:instrText>
      </w:r>
      <w:r>
        <w:fldChar w:fldCharType="end"/>
      </w:r>
    </w:p>
    <w:p w:rsidR="007950F1" w:rsidRDefault="00B16881">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rsidR="007950F1" w:rsidRDefault="00B16881">
      <w:pPr>
        <w:pStyle w:val="ProductList-OfferingGroupHeading"/>
        <w:outlineLvl w:val="1"/>
      </w:pPr>
      <w:bookmarkStart w:id="406" w:name="_Sec1154"/>
      <w:r>
        <w:t>Рекламна акція «Перехід із Windows 10 S на Windows 10»</w:t>
      </w:r>
      <w:bookmarkEnd w:id="406"/>
      <w:r>
        <w:fldChar w:fldCharType="begin"/>
      </w:r>
      <w:r>
        <w:instrText xml:space="preserve"> TC "</w:instrText>
      </w:r>
      <w:bookmarkStart w:id="407" w:name="_Toc502074637"/>
      <w:r>
        <w:instrText>Рекламна акція</w:instrText>
      </w:r>
      <w:bookmarkEnd w:id="407"/>
      <w:r>
        <w:instrText xml:space="preserve"> «Перехід із Windows 10 S на Windows 10»" \l 2</w:instrText>
      </w:r>
      <w:r>
        <w:fldChar w:fldCharType="end"/>
      </w:r>
    </w:p>
    <w:p w:rsidR="007950F1" w:rsidRDefault="00B16881">
      <w:pPr>
        <w:pStyle w:val="ProductList-Body"/>
      </w:pPr>
      <w:r>
        <w:t>Клієнти з Угодами MPSA і Select Plus, які придбають пристрої з ліцензіями Windows 10 Pro в режимі S (Windows 10 S) з процесором Intel Core або AMD A8 чи новішої версії до 31 березня 2018 року, можуть отримати ліцензію для безкоштовного оновлення цих пристроїв до Windows 10 Pro.</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SectionHeading"/>
        <w:pageBreakBefore/>
        <w:outlineLvl w:val="0"/>
      </w:pPr>
      <w:bookmarkStart w:id="408" w:name="_Sec899"/>
      <w:bookmarkEnd w:id="400"/>
      <w:r>
        <w:t>Додаток G – «Умови щодо Масиву для зберігання даних»</w:t>
      </w:r>
      <w:r>
        <w:fldChar w:fldCharType="begin"/>
      </w:r>
      <w:r>
        <w:instrText xml:space="preserve"> TC "</w:instrText>
      </w:r>
      <w:bookmarkStart w:id="409" w:name="_Toc502074638"/>
      <w:r>
        <w:instrText>Додаток G –</w:instrText>
      </w:r>
      <w:bookmarkEnd w:id="409"/>
      <w:r>
        <w:instrText xml:space="preserve"> «Умови щодо Масиву для зберігання даних»" \l 1</w:instrText>
      </w:r>
      <w:r>
        <w:fldChar w:fldCharType="end"/>
      </w:r>
    </w:p>
    <w:p w:rsidR="007950F1" w:rsidRDefault="00B16881">
      <w:pPr>
        <w:pStyle w:val="ProductList-Offering1Heading"/>
        <w:outlineLvl w:val="1"/>
      </w:pPr>
      <w:bookmarkStart w:id="410" w:name="_Sec900"/>
      <w:r>
        <w:t>Доступність</w:t>
      </w:r>
      <w:bookmarkEnd w:id="410"/>
      <w:r>
        <w:fldChar w:fldCharType="begin"/>
      </w:r>
      <w:r>
        <w:instrText xml:space="preserve"> TC "</w:instrText>
      </w:r>
      <w:bookmarkStart w:id="411" w:name="_Toc502074639"/>
      <w:r>
        <w:instrText>Доступність</w:instrText>
      </w:r>
      <w:bookmarkEnd w:id="411"/>
      <w:r>
        <w:instrText>" \l 2</w:instrText>
      </w:r>
      <w:r>
        <w:fldChar w:fldCharType="end"/>
      </w:r>
    </w:p>
    <w:p w:rsidR="007950F1" w:rsidRDefault="00B16881">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7950F1" w:rsidRDefault="00B16881">
      <w:pPr>
        <w:pStyle w:val="ProductList-Offering1Heading"/>
        <w:outlineLvl w:val="1"/>
      </w:pPr>
      <w:bookmarkStart w:id="412" w:name="_Sec901"/>
      <w:r>
        <w:t>Поставка та право власності</w:t>
      </w:r>
      <w:bookmarkEnd w:id="412"/>
      <w:r>
        <w:fldChar w:fldCharType="begin"/>
      </w:r>
      <w:r>
        <w:instrText xml:space="preserve"> TC "</w:instrText>
      </w:r>
      <w:bookmarkStart w:id="413" w:name="_Toc502074640"/>
      <w:r>
        <w:instrText>Поставка та право власності</w:instrText>
      </w:r>
      <w:bookmarkEnd w:id="413"/>
      <w:r>
        <w:instrText>" \l 2</w:instrText>
      </w:r>
      <w:r>
        <w:fldChar w:fldCharType="end"/>
      </w:r>
    </w:p>
    <w:p w:rsidR="007950F1" w:rsidRDefault="00B16881">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7950F1" w:rsidRDefault="00B16881">
      <w:pPr>
        <w:pStyle w:val="ProductList-Offering1Heading"/>
        <w:outlineLvl w:val="1"/>
      </w:pPr>
      <w:bookmarkStart w:id="414" w:name="_Sec902"/>
      <w:r>
        <w:t>Програмне забезпечення масиву для зберігання даних</w:t>
      </w:r>
      <w:bookmarkEnd w:id="414"/>
      <w:r>
        <w:fldChar w:fldCharType="begin"/>
      </w:r>
      <w:r>
        <w:instrText xml:space="preserve"> TC "</w:instrText>
      </w:r>
      <w:bookmarkStart w:id="415" w:name="_Toc502074641"/>
      <w:r>
        <w:instrText>Програмне забезпечення масиву для зберігання даних</w:instrText>
      </w:r>
      <w:bookmarkEnd w:id="415"/>
      <w:r>
        <w:instrText>" \l 2</w:instrText>
      </w:r>
      <w:r>
        <w:fldChar w:fldCharType="end"/>
      </w:r>
    </w:p>
    <w:p w:rsidR="007950F1" w:rsidRDefault="00B16881">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7950F1" w:rsidRDefault="007950F1">
      <w:pPr>
        <w:pStyle w:val="ProductList-Body"/>
      </w:pPr>
    </w:p>
    <w:p w:rsidR="007950F1" w:rsidRDefault="00B16881">
      <w:pPr>
        <w:pStyle w:val="ProductList-ClauseHeading"/>
        <w:outlineLvl w:val="2"/>
      </w:pPr>
      <w:r>
        <w:t>Обмеження</w:t>
      </w:r>
    </w:p>
    <w:p w:rsidR="007950F1" w:rsidRDefault="00B16881">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7950F1" w:rsidRDefault="007950F1">
      <w:pPr>
        <w:pStyle w:val="ProductList-Body"/>
      </w:pPr>
    </w:p>
    <w:p w:rsidR="007950F1" w:rsidRDefault="00B16881">
      <w:pPr>
        <w:pStyle w:val="ProductList-ClauseHeading"/>
        <w:outlineLvl w:val="2"/>
      </w:pPr>
      <w:r>
        <w:t>Певне стороннє програмне забезпечення з відкритим кодом</w:t>
      </w:r>
    </w:p>
    <w:p w:rsidR="007950F1" w:rsidRDefault="00B16881">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47">
        <w:r>
          <w:rPr>
            <w:color w:val="00467F"/>
            <w:u w:val="single"/>
          </w:rPr>
          <w:t>http://go.microsoft.com/fwlink/?LinkId=627000</w:t>
        </w:r>
      </w:hyperlink>
      <w:r>
        <w:t>, і Клієнту він надається згідно з відповідними ліцензіями на ПЗ з відкритим кодом.</w:t>
      </w:r>
    </w:p>
    <w:p w:rsidR="007950F1" w:rsidRDefault="007950F1">
      <w:pPr>
        <w:pStyle w:val="ProductList-Body"/>
      </w:pPr>
    </w:p>
    <w:p w:rsidR="007950F1" w:rsidRDefault="00B16881">
      <w:pPr>
        <w:pStyle w:val="ProductList-ClauseHeading"/>
        <w:outlineLvl w:val="2"/>
      </w:pPr>
      <w:r>
        <w:t>Активація інтернет-служб і відповідна згода</w:t>
      </w:r>
    </w:p>
    <w:p w:rsidR="007950F1" w:rsidRDefault="00B16881">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7950F1" w:rsidRDefault="007950F1">
      <w:pPr>
        <w:pStyle w:val="ProductList-Body"/>
      </w:pPr>
    </w:p>
    <w:p w:rsidR="007950F1" w:rsidRDefault="00B16881">
      <w:pPr>
        <w:pStyle w:val="ProductList-ClauseHeading"/>
        <w:outlineLvl w:val="2"/>
      </w:pPr>
      <w:r>
        <w:t>Оновлення Програмного забезпечення масиву для зберігання даних</w:t>
      </w:r>
    </w:p>
    <w:p w:rsidR="007950F1" w:rsidRDefault="00B16881">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7950F1" w:rsidRDefault="00B16881">
      <w:pPr>
        <w:pStyle w:val="ProductList-Offering1Heading"/>
        <w:outlineLvl w:val="1"/>
      </w:pPr>
      <w:bookmarkStart w:id="416" w:name="_Sec903"/>
      <w:r>
        <w:t>Обмежена гарантія на апаратне забезпечення</w:t>
      </w:r>
      <w:bookmarkEnd w:id="416"/>
      <w:r>
        <w:fldChar w:fldCharType="begin"/>
      </w:r>
      <w:r>
        <w:instrText xml:space="preserve"> TC "</w:instrText>
      </w:r>
      <w:bookmarkStart w:id="417" w:name="_Toc502074642"/>
      <w:r>
        <w:instrText>Обмежена гарантія на апаратне забезпечення</w:instrText>
      </w:r>
      <w:bookmarkEnd w:id="417"/>
      <w:r>
        <w:instrText>" \l 2</w:instrText>
      </w:r>
      <w:r>
        <w:fldChar w:fldCharType="end"/>
      </w:r>
    </w:p>
    <w:p w:rsidR="007950F1" w:rsidRDefault="00B16881">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7950F1" w:rsidRDefault="00B16881">
      <w:pPr>
        <w:pStyle w:val="ProductList-Offering1Heading"/>
        <w:outlineLvl w:val="1"/>
      </w:pPr>
      <w:bookmarkStart w:id="418" w:name="_Sec904"/>
      <w:r>
        <w:t>Відшкодування збитків. Захист від претензій третіх сторін</w:t>
      </w:r>
      <w:bookmarkEnd w:id="418"/>
      <w:r>
        <w:fldChar w:fldCharType="begin"/>
      </w:r>
      <w:r>
        <w:instrText xml:space="preserve"> TC "</w:instrText>
      </w:r>
      <w:bookmarkStart w:id="419" w:name="_Toc502074643"/>
      <w:r>
        <w:instrText>Відшкодування збитків. Захист від претензій третіх сторін</w:instrText>
      </w:r>
      <w:bookmarkEnd w:id="419"/>
      <w:r>
        <w:instrText>" \l 2</w:instrText>
      </w:r>
      <w:r>
        <w:fldChar w:fldCharType="end"/>
      </w:r>
    </w:p>
    <w:p w:rsidR="007950F1" w:rsidRDefault="00B16881">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7950F1" w:rsidRDefault="00B16881">
      <w:pPr>
        <w:pStyle w:val="ProductList-Offering1Heading"/>
        <w:outlineLvl w:val="1"/>
      </w:pPr>
      <w:bookmarkStart w:id="420" w:name="_Sec905"/>
      <w:r>
        <w:t>Обмеження відповідальності</w:t>
      </w:r>
      <w:bookmarkEnd w:id="420"/>
      <w:r>
        <w:fldChar w:fldCharType="begin"/>
      </w:r>
      <w:r>
        <w:instrText xml:space="preserve"> TC "</w:instrText>
      </w:r>
      <w:bookmarkStart w:id="421" w:name="_Toc502074644"/>
      <w:r>
        <w:instrText>Обмеження відповідальності</w:instrText>
      </w:r>
      <w:bookmarkEnd w:id="421"/>
      <w:r>
        <w:instrText>" \l 2</w:instrText>
      </w:r>
      <w:r>
        <w:fldChar w:fldCharType="end"/>
      </w:r>
    </w:p>
    <w:p w:rsidR="007950F1" w:rsidRDefault="00B16881">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7950F1" w:rsidRDefault="00B16881">
      <w:pPr>
        <w:pStyle w:val="ProductList-Offering1Heading"/>
        <w:outlineLvl w:val="1"/>
      </w:pPr>
      <w:bookmarkStart w:id="422" w:name="_Sec906"/>
      <w:r>
        <w:t>Закони Сполучених Штатів щодо експортного контролю</w:t>
      </w:r>
      <w:bookmarkEnd w:id="422"/>
      <w:r>
        <w:fldChar w:fldCharType="begin"/>
      </w:r>
      <w:r>
        <w:instrText xml:space="preserve"> TC "</w:instrText>
      </w:r>
      <w:bookmarkStart w:id="423" w:name="_Toc502074645"/>
      <w:r>
        <w:instrText>Закони Сполучених Штатів щодо експортного контролю</w:instrText>
      </w:r>
      <w:bookmarkEnd w:id="423"/>
      <w:r>
        <w:instrText>" \l 2</w:instrText>
      </w:r>
      <w:r>
        <w:fldChar w:fldCharType="end"/>
      </w:r>
    </w:p>
    <w:p w:rsidR="007950F1" w:rsidRDefault="00B16881">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7950F1" w:rsidRDefault="00B16881">
      <w:pPr>
        <w:pStyle w:val="ProductList-Offering1Heading"/>
        <w:outlineLvl w:val="1"/>
      </w:pPr>
      <w:bookmarkStart w:id="424" w:name="_Sec907"/>
      <w:r>
        <w:t>Збирання діагностичної інформації</w:t>
      </w:r>
      <w:bookmarkEnd w:id="424"/>
      <w:r>
        <w:fldChar w:fldCharType="begin"/>
      </w:r>
      <w:r>
        <w:instrText xml:space="preserve"> TC "</w:instrText>
      </w:r>
      <w:bookmarkStart w:id="425" w:name="_Toc502074646"/>
      <w:r>
        <w:instrText>Збирання діагностичної інформації</w:instrText>
      </w:r>
      <w:bookmarkEnd w:id="425"/>
      <w:r>
        <w:instrText>" \l 2</w:instrText>
      </w:r>
      <w:r>
        <w:fldChar w:fldCharType="end"/>
      </w:r>
    </w:p>
    <w:p w:rsidR="007950F1" w:rsidRDefault="00B16881">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48">
        <w:r>
          <w:rPr>
            <w:color w:val="00467F"/>
            <w:u w:val="single"/>
          </w:rPr>
          <w:t>https://privacy.microsoft.com/uk-ua/privacystatement</w:t>
        </w:r>
      </w:hyperlink>
      <w:r>
        <w:t>.</w:t>
      </w:r>
    </w:p>
    <w:p w:rsidR="007950F1" w:rsidRDefault="00B16881">
      <w:pPr>
        <w:pStyle w:val="ProductList-Offering1Heading"/>
        <w:outlineLvl w:val="1"/>
      </w:pPr>
      <w:bookmarkStart w:id="426" w:name="_Sec908"/>
      <w:r>
        <w:t>Використання в урядових організаціях</w:t>
      </w:r>
      <w:bookmarkEnd w:id="426"/>
      <w:r>
        <w:fldChar w:fldCharType="begin"/>
      </w:r>
      <w:r>
        <w:instrText xml:space="preserve"> TC "</w:instrText>
      </w:r>
      <w:bookmarkStart w:id="427" w:name="_Toc502074647"/>
      <w:r>
        <w:instrText>Використання в урядових організаціях</w:instrText>
      </w:r>
      <w:bookmarkEnd w:id="427"/>
      <w:r>
        <w:instrText>" \l 2</w:instrText>
      </w:r>
      <w:r>
        <w:fldChar w:fldCharType="end"/>
      </w:r>
    </w:p>
    <w:p w:rsidR="007950F1" w:rsidRDefault="00B16881">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SectionHeading"/>
        <w:pageBreakBefore/>
        <w:outlineLvl w:val="0"/>
      </w:pPr>
      <w:bookmarkStart w:id="428" w:name="_Sec1205"/>
      <w:bookmarkEnd w:id="408"/>
      <w:r>
        <w:t>Додаток H – «Premium Assurance»</w:t>
      </w:r>
      <w:r>
        <w:fldChar w:fldCharType="begin"/>
      </w:r>
      <w:r>
        <w:instrText xml:space="preserve"> TC "</w:instrText>
      </w:r>
      <w:bookmarkStart w:id="429" w:name="_Toc502074648"/>
      <w:r>
        <w:instrText>Додаток H –</w:instrText>
      </w:r>
      <w:bookmarkEnd w:id="429"/>
      <w:r>
        <w:instrText xml:space="preserve"> «Premium Assurance»" \l 1</w:instrText>
      </w:r>
      <w:r>
        <w:fldChar w:fldCharType="end"/>
      </w:r>
    </w:p>
    <w:p w:rsidR="007950F1" w:rsidRDefault="00B16881">
      <w:pPr>
        <w:pStyle w:val="ProductList-Body"/>
      </w:pPr>
      <w:r>
        <w:t>Клієнт може купувати Додаткові ліцензії Premium Assurance згідно з цими умовами та положеннями:</w:t>
      </w:r>
    </w:p>
    <w:p w:rsidR="007950F1" w:rsidRDefault="00B16881" w:rsidP="00B16881">
      <w:pPr>
        <w:pStyle w:val="ProductList-Bullet"/>
        <w:numPr>
          <w:ilvl w:val="0"/>
          <w:numId w:val="65"/>
        </w:numPr>
      </w:pPr>
      <w:r>
        <w:t>Додаткові ліцензії Premium Assurance можна придбати лише для Ліцензій на Продукти з чинною Підтримкою програмного забезпечення за тією самою реєстраційною формою («Ліцензії на оновлення»).</w:t>
      </w:r>
    </w:p>
    <w:p w:rsidR="007950F1" w:rsidRDefault="00B16881" w:rsidP="00B16881">
      <w:pPr>
        <w:pStyle w:val="ProductList-Bullet"/>
        <w:numPr>
          <w:ilvl w:val="0"/>
          <w:numId w:val="65"/>
        </w:numPr>
      </w:pPr>
      <w:r>
        <w:t>Клієнт має придбати Додаткові ліцензії Premium Assurance для всіх Ліцензій на оновлення для всіх випусків Продукту в Сімействі продуктів.</w:t>
      </w:r>
    </w:p>
    <w:p w:rsidR="007950F1" w:rsidRDefault="00B16881" w:rsidP="00B16881">
      <w:pPr>
        <w:pStyle w:val="ProductList-Bullet"/>
        <w:numPr>
          <w:ilvl w:val="0"/>
          <w:numId w:val="65"/>
        </w:numPr>
      </w:pPr>
      <w:r>
        <w:t>Клієнт має придбати Додаткові ліцензії Premium Assurance для Ліцензій на оновлення, які він придбає пізніше під час свого строку реєстрації.</w:t>
      </w:r>
    </w:p>
    <w:p w:rsidR="007950F1" w:rsidRDefault="00B16881" w:rsidP="00B16881">
      <w:pPr>
        <w:pStyle w:val="ProductList-Bullet"/>
        <w:numPr>
          <w:ilvl w:val="0"/>
          <w:numId w:val="65"/>
        </w:numPr>
      </w:pPr>
      <w:r>
        <w:t>Клієнт не зобов’язаний купувати Premium Assurance для ліцензій CAL або External Connector License. Однак Клієнт повинен мати відшкодування в рамках Підтримки програмного забезпечення для ліцензій CAL або External Connector License, що надає користувачам і пристроям доступ до Ліцензованих серверів із чинним відшкодуванням Premium Assurance.</w:t>
      </w:r>
    </w:p>
    <w:p w:rsidR="007950F1" w:rsidRDefault="007950F1">
      <w:pPr>
        <w:pStyle w:val="ProductList-Body"/>
      </w:pPr>
    </w:p>
    <w:p w:rsidR="007950F1" w:rsidRDefault="00B16881">
      <w:pPr>
        <w:pStyle w:val="ProductList-Body"/>
      </w:pPr>
      <w:r>
        <w:t>Додаткові ліцензії Premium Assurance діють до кінця строку реєстрації, під час якого їх придбано. Під час поновлення Клієнт має знову придбати Додаткові ліцензії, щоб зберегти відшкодування в рамках Premium Assurance.</w:t>
      </w:r>
    </w:p>
    <w:p w:rsidR="007950F1" w:rsidRDefault="007950F1">
      <w:pPr>
        <w:pStyle w:val="ProductList-Body"/>
      </w:pPr>
    </w:p>
    <w:p w:rsidR="007950F1" w:rsidRDefault="00B16881">
      <w:pPr>
        <w:pStyle w:val="ProductList-Body"/>
      </w:pPr>
      <w:r>
        <w:t>Для клієнтів із Реєстраційної формою Server and Cloud Enrollment «Сімейство продуктів» має значення, указане в їхній реєстраційній формі. Для клієнтів із Реєстраційними формами «Enterprise» і «Enterprise Subscription Enrollment», а також клієнтів із Реєстраційною формою «Enrollment for Education Solutions» («EES») Сімейство продуктів визначено в таблиці нижче.</w:t>
      </w:r>
    </w:p>
    <w:tbl>
      <w:tblPr>
        <w:tblStyle w:val="PURTable"/>
        <w:tblW w:w="0" w:type="dxa"/>
        <w:tblLook w:val="04A0" w:firstRow="1" w:lastRow="0" w:firstColumn="1" w:lastColumn="0" w:noHBand="0" w:noVBand="1"/>
      </w:tblPr>
      <w:tblGrid>
        <w:gridCol w:w="5408"/>
        <w:gridCol w:w="5508"/>
      </w:tblGrid>
      <w:tr w:rsidR="007950F1">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7950F1" w:rsidRDefault="00B16881">
            <w:pPr>
              <w:pStyle w:val="ProductList-TableBody"/>
            </w:pPr>
            <w:r>
              <w:rPr>
                <w:color w:val="FFFFFF"/>
              </w:rPr>
              <w:t>Реєстраційні форми «Enterprise» і «Enterprise Subscription Enrollment», а також Сімейства продуктів EES</w:t>
            </w:r>
          </w:p>
        </w:tc>
      </w:tr>
      <w:tr w:rsidR="007950F1">
        <w:tc>
          <w:tcPr>
            <w:tcW w:w="600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 xml:space="preserve">Сімейство продуктів </w:t>
            </w: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Продукт із категорії Серверних продуктів та інструментів</w:t>
            </w:r>
          </w:p>
        </w:tc>
      </w:tr>
      <w:tr w:rsidR="007950F1">
        <w:tc>
          <w:tcPr>
            <w:tcW w:w="600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SQL Server Enterprise (ліцензія на ядро)</w:t>
            </w:r>
          </w:p>
        </w:tc>
      </w:tr>
      <w:tr w:rsidR="007950F1">
        <w:tc>
          <w:tcPr>
            <w:tcW w:w="600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SQL Server Standard (ліцензія на ядро)</w:t>
            </w:r>
          </w:p>
        </w:tc>
      </w:tr>
      <w:tr w:rsidR="007950F1">
        <w:tc>
          <w:tcPr>
            <w:tcW w:w="600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SQL Server Enterprise (Server/CAL)</w:t>
            </w:r>
          </w:p>
        </w:tc>
      </w:tr>
      <w:tr w:rsidR="007950F1">
        <w:tc>
          <w:tcPr>
            <w:tcW w:w="600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SQL Server Standard</w:t>
            </w:r>
          </w:p>
        </w:tc>
      </w:tr>
      <w:tr w:rsidR="007950F1">
        <w:tc>
          <w:tcPr>
            <w:tcW w:w="600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SQL Server CAL</w:t>
            </w:r>
          </w:p>
        </w:tc>
      </w:tr>
      <w:tr w:rsidR="007950F1">
        <w:tc>
          <w:tcPr>
            <w:tcW w:w="6000" w:type="dxa"/>
            <w:tcBorders>
              <w:top w:val="single" w:sz="4" w:space="0" w:color="6E6E6E"/>
              <w:left w:val="single" w:sz="4" w:space="0" w:color="6E6E6E"/>
              <w:bottom w:val="none" w:sz="4" w:space="0" w:color="6E6E6E"/>
              <w:right w:val="single" w:sz="4" w:space="0" w:color="6E6E6E"/>
            </w:tcBorders>
          </w:tcPr>
          <w:p w:rsidR="007950F1" w:rsidRDefault="00B16881">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CIS Datacenter</w:t>
            </w:r>
          </w:p>
        </w:tc>
      </w:tr>
      <w:tr w:rsidR="007950F1">
        <w:tc>
          <w:tcPr>
            <w:tcW w:w="600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CIS Standard</w:t>
            </w:r>
          </w:p>
        </w:tc>
      </w:tr>
      <w:tr w:rsidR="007950F1">
        <w:tc>
          <w:tcPr>
            <w:tcW w:w="6000" w:type="dxa"/>
            <w:tcBorders>
              <w:top w:val="none" w:sz="4" w:space="0" w:color="6E6E6E"/>
              <w:left w:val="single" w:sz="4" w:space="0" w:color="6E6E6E"/>
              <w:bottom w:val="none" w:sz="4" w:space="0" w:color="6E6E6E"/>
              <w:right w:val="single" w:sz="4" w:space="0" w:color="6E6E6E"/>
            </w:tcBorders>
          </w:tcPr>
          <w:p w:rsidR="007950F1" w:rsidRDefault="00795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Windows Server Datacenter</w:t>
            </w:r>
          </w:p>
        </w:tc>
      </w:tr>
      <w:tr w:rsidR="007950F1">
        <w:tc>
          <w:tcPr>
            <w:tcW w:w="6000" w:type="dxa"/>
            <w:tcBorders>
              <w:top w:val="none" w:sz="4" w:space="0" w:color="6E6E6E"/>
              <w:left w:val="single" w:sz="4" w:space="0" w:color="6E6E6E"/>
              <w:bottom w:val="single" w:sz="4" w:space="0" w:color="6E6E6E"/>
              <w:right w:val="single" w:sz="4" w:space="0" w:color="6E6E6E"/>
            </w:tcBorders>
          </w:tcPr>
          <w:p w:rsidR="007950F1" w:rsidRDefault="007950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950F1" w:rsidRDefault="00B16881">
            <w:pPr>
              <w:pStyle w:val="ProductList-TableBody"/>
            </w:pPr>
            <w:r>
              <w:t>Windows Server Standard</w:t>
            </w:r>
          </w:p>
        </w:tc>
      </w:tr>
    </w:tbl>
    <w:p w:rsidR="007950F1" w:rsidRDefault="007950F1">
      <w:pPr>
        <w:pStyle w:val="ProductList-Body"/>
      </w:pPr>
    </w:p>
    <w:p w:rsidR="007950F1" w:rsidRDefault="00B16881">
      <w:pPr>
        <w:pStyle w:val="ProductList-ClauseHeading"/>
        <w:outlineLvl w:val="2"/>
      </w:pPr>
      <w:r>
        <w:t>Ціни Premium Assurance</w:t>
      </w:r>
    </w:p>
    <w:p w:rsidR="007950F1" w:rsidRDefault="00B16881">
      <w:pPr>
        <w:pStyle w:val="ProductList-Body"/>
      </w:pPr>
      <w:r>
        <w:t xml:space="preserve">Майкрософт пропонуватиме чотири серії Додаткових ліцензій Premium Assurance. Клієнт зможе придбати Додаткові ліцензії в найновішій серії на час першої покупки Додаткових ліцензій для певного Сімейства продуктів. Клієнт зможе придбати інші Додаткові ліцензії в тій самій серії для цього Сімейства продуктів протягом поточного строку реєстрації та, якщо дія відшкодування в рамках Premium Assurance для Ліцензій на оновлення не припинялася, протягом будь-якого строку поновлення. Ціни в кожній серії зафіксовані програмою та ціновим рівнем і не змінюватимуться між строками поновлення, окрім випадків, коли це потрібно, щоб компенсувати коливання обмінного курсу, якщо ціни вказано не в доларах США.  </w:t>
      </w:r>
    </w:p>
    <w:p w:rsidR="007950F1" w:rsidRDefault="007950F1">
      <w:pPr>
        <w:pStyle w:val="ProductList-Body"/>
      </w:pPr>
    </w:p>
    <w:p w:rsidR="007950F1" w:rsidRDefault="00B16881">
      <w:pPr>
        <w:pStyle w:val="ProductList-ClauseHeading"/>
        <w:outlineLvl w:val="2"/>
      </w:pPr>
      <w:r>
        <w:t>Доступність переваг Premium Assurance</w:t>
      </w:r>
    </w:p>
    <w:p w:rsidR="007950F1" w:rsidRDefault="00B16881">
      <w:pPr>
        <w:pStyle w:val="ProductList-Body"/>
      </w:pPr>
      <w:r>
        <w:t>Переваги Premium Assurance будуть доступні для версій Продуктів, на які більше не поширюється Розширена підтримка, починаючи з Windows Server 2008 і SQL Server 2008. Переваги Premium Assurance будуть доступні протягом шести років після закінчення Розширеної підтримки. Клієнт зможе користуватися перевагами Premium Assurance для певного випуску та версії Продукту за Додатковими ліцензіями Premium Assurance, уперше придбаними до закінчення Розширеної підтримки цього Продукту. Крім того, Клієнт зможе користуватися перевагами Premium Assurance для того самого випуску й версії Продукту за Додатковими ліцензіями, придбаними:</w:t>
      </w:r>
    </w:p>
    <w:p w:rsidR="007950F1" w:rsidRDefault="00B16881" w:rsidP="00B16881">
      <w:pPr>
        <w:pStyle w:val="ProductList-Bullet"/>
        <w:numPr>
          <w:ilvl w:val="0"/>
          <w:numId w:val="66"/>
        </w:numPr>
      </w:pPr>
      <w:r>
        <w:t>пізніше за тією самою реєстраційною формою; і</w:t>
      </w:r>
    </w:p>
    <w:p w:rsidR="007950F1" w:rsidRDefault="00B16881" w:rsidP="00B16881">
      <w:pPr>
        <w:pStyle w:val="ProductList-Bullet"/>
        <w:numPr>
          <w:ilvl w:val="0"/>
          <w:numId w:val="66"/>
        </w:numPr>
      </w:pPr>
      <w:r>
        <w:t xml:space="preserve">протягом будь-якого строку поновлення (якщо дія відшкодування не припинялася).  </w:t>
      </w:r>
    </w:p>
    <w:p w:rsidR="007950F1" w:rsidRDefault="007950F1">
      <w:pPr>
        <w:pStyle w:val="ProductList-Body"/>
      </w:pPr>
    </w:p>
    <w:p w:rsidR="007950F1" w:rsidRDefault="00B16881">
      <w:pPr>
        <w:pStyle w:val="ProductList-Body"/>
      </w:pPr>
      <w:r>
        <w:t>Майкрософт залишає за собою право припинити надання переваг Premium Assurance у майбутньому, однак це стосується лише випусків і версій Продукту, на які поширюється Базова підтримка.</w:t>
      </w:r>
    </w:p>
    <w:p w:rsidR="007950F1" w:rsidRDefault="007950F1">
      <w:pPr>
        <w:pStyle w:val="ProductList-Body"/>
      </w:pPr>
    </w:p>
    <w:p w:rsidR="007950F1" w:rsidRDefault="00B16881">
      <w:pPr>
        <w:pStyle w:val="ProductList-ClauseHeading"/>
        <w:outlineLvl w:val="2"/>
      </w:pPr>
      <w:r>
        <w:t>Розгортання й використання</w:t>
      </w:r>
    </w:p>
    <w:p w:rsidR="007950F1" w:rsidRDefault="00B16881">
      <w:pPr>
        <w:pStyle w:val="ProductList-Body"/>
      </w:pPr>
      <w:r>
        <w:t>Клієнт може інсталювати оновлення системи безпеки, доступні в рамках Premium Assurance, лише на Ліцензованих серверах, на які поширюється відшкодування в рамках Premium Assurance. Клієнт не зобов’язаний видаляти оновлення, якщо строк відшкодування завершився.</w:t>
      </w:r>
    </w:p>
    <w:p w:rsidR="007950F1" w:rsidRDefault="007950F1">
      <w:pPr>
        <w:pStyle w:val="ProductList-Body"/>
      </w:pPr>
    </w:p>
    <w:p w:rsidR="007950F1" w:rsidRDefault="00B16881">
      <w:pPr>
        <w:pStyle w:val="ProductList-ClauseHeading"/>
        <w:outlineLvl w:val="2"/>
      </w:pPr>
      <w:r>
        <w:t>Цілодобова підтримка з вирішення проблем без вихідних</w:t>
      </w:r>
    </w:p>
    <w:p w:rsidR="007950F1" w:rsidRDefault="00B16881">
      <w:pPr>
        <w:pStyle w:val="ProductList-Body"/>
      </w:pPr>
      <w:r>
        <w:t>Якщо Клієнт відповідає вказаним нижче вимогам, він зможе надсилати запити на підтримку, пов’язані з використанням старих версій програмного забезпечення, починаючи з версії 2008 року:</w:t>
      </w:r>
    </w:p>
    <w:p w:rsidR="007950F1" w:rsidRDefault="00B16881" w:rsidP="00B16881">
      <w:pPr>
        <w:pStyle w:val="ProductList-Bullet"/>
        <w:numPr>
          <w:ilvl w:val="0"/>
          <w:numId w:val="67"/>
        </w:numPr>
      </w:pPr>
      <w:r>
        <w:t>Клієнт має право на отримання Цілодобової підтримки з вирішення проблем без вихідних на умовах, описаних у розділі «Цілодобова підтримка з вирішення проблем без вихідних» Додатку B – Підтримка програмного забезпечення.</w:t>
      </w:r>
    </w:p>
    <w:p w:rsidR="007950F1" w:rsidRDefault="00B16881" w:rsidP="00B16881">
      <w:pPr>
        <w:pStyle w:val="ProductList-Bullet"/>
        <w:numPr>
          <w:ilvl w:val="0"/>
          <w:numId w:val="67"/>
        </w:numPr>
      </w:pPr>
      <w:r>
        <w:t xml:space="preserve">Розширена підтримка версії продукту, якою користується Клієнт, закінчилася, але з цього моменту минуло не більше шести років. </w:t>
      </w:r>
    </w:p>
    <w:p w:rsidR="007950F1" w:rsidRDefault="00B16881" w:rsidP="00B16881">
      <w:pPr>
        <w:pStyle w:val="ProductList-Bullet"/>
        <w:numPr>
          <w:ilvl w:val="0"/>
          <w:numId w:val="67"/>
        </w:numPr>
      </w:pPr>
      <w:r>
        <w:t>Клієнт використовує програмне забезпечення на Ліцензованому сервері з чинними Додатковими ліцензіями Premium Assurance.</w:t>
      </w:r>
    </w:p>
    <w:p w:rsidR="007950F1" w:rsidRDefault="00B16881" w:rsidP="00B16881">
      <w:pPr>
        <w:pStyle w:val="ProductList-Bullet"/>
        <w:numPr>
          <w:ilvl w:val="0"/>
          <w:numId w:val="67"/>
        </w:numPr>
      </w:pPr>
      <w:r>
        <w:t>Клієнт уперше придбав відшкодування в рамках Premium Assurance до кінця Розширеної підтримки версії, що використовується, і постійно подовжував його.</w:t>
      </w:r>
    </w:p>
    <w:p w:rsidR="007950F1" w:rsidRDefault="007950F1">
      <w:pPr>
        <w:pStyle w:val="ProductList-Body"/>
        <w:jc w:val="right"/>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B16881">
      <w:pPr>
        <w:pStyle w:val="ProductList-SectionHeading"/>
        <w:pageBreakBefore/>
        <w:outlineLvl w:val="0"/>
      </w:pPr>
      <w:bookmarkStart w:id="430" w:name="_Sec1230"/>
      <w:bookmarkEnd w:id="428"/>
      <w:r>
        <w:t>Додаток I – «Переваги використання для учнів»</w:t>
      </w:r>
      <w:r>
        <w:fldChar w:fldCharType="begin"/>
      </w:r>
      <w:r>
        <w:instrText xml:space="preserve"> TC "</w:instrText>
      </w:r>
      <w:bookmarkStart w:id="431" w:name="_Toc502074649"/>
      <w:r>
        <w:instrText>Додаток I –</w:instrText>
      </w:r>
      <w:bookmarkEnd w:id="431"/>
      <w:r>
        <w:instrText xml:space="preserve"> «Переваги використання для учнів»" \l 1</w:instrText>
      </w:r>
      <w:r>
        <w:fldChar w:fldCharType="end"/>
      </w:r>
    </w:p>
    <w:p w:rsidR="007950F1" w:rsidRDefault="00B16881">
      <w:pPr>
        <w:pStyle w:val="ProductList-Body"/>
      </w:pPr>
      <w:r>
        <w:t>Для таких Відповідних продуктів доступна програма «Переваги використання для учнів», які визначені в стовпчику «Переваги використання для учнів».</w:t>
      </w:r>
    </w:p>
    <w:p w:rsidR="007950F1" w:rsidRDefault="007950F1">
      <w:pPr>
        <w:pStyle w:val="ProductList-Body"/>
      </w:pPr>
    </w:p>
    <w:tbl>
      <w:tblPr>
        <w:tblStyle w:val="PURTable"/>
        <w:tblW w:w="0" w:type="dxa"/>
        <w:tblLook w:val="04A0" w:firstRow="1" w:lastRow="0" w:firstColumn="1" w:lastColumn="0" w:noHBand="0" w:noVBand="1"/>
      </w:tblPr>
      <w:tblGrid>
        <w:gridCol w:w="2716"/>
        <w:gridCol w:w="1379"/>
        <w:gridCol w:w="1379"/>
        <w:gridCol w:w="1375"/>
        <w:gridCol w:w="1375"/>
        <w:gridCol w:w="1346"/>
        <w:gridCol w:w="1346"/>
      </w:tblGrid>
      <w:tr w:rsidR="007950F1">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7950F1" w:rsidRDefault="00B16881">
            <w:pPr>
              <w:pStyle w:val="ProductList-TableBody"/>
              <w:jc w:val="center"/>
            </w:pPr>
            <w:r>
              <w:rPr>
                <w:b/>
              </w:rPr>
              <w:t>Відповідні продукти</w:t>
            </w:r>
          </w:p>
        </w:tc>
      </w:tr>
      <w:tr w:rsidR="007950F1">
        <w:tc>
          <w:tcPr>
            <w:tcW w:w="2940" w:type="dxa"/>
            <w:tcBorders>
              <w:top w:val="single" w:sz="4" w:space="0" w:color="FFFFFF"/>
              <w:left w:val="single" w:sz="4" w:space="0" w:color="FFFFFF"/>
              <w:bottom w:val="single" w:sz="4" w:space="0" w:color="FFFFFF"/>
              <w:right w:val="single" w:sz="4" w:space="0" w:color="0072C6"/>
            </w:tcBorders>
          </w:tcPr>
          <w:p w:rsidR="007950F1" w:rsidRDefault="007950F1">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7950F1" w:rsidRDefault="00B16881">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950F1" w:rsidRDefault="00B16881">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950F1" w:rsidRDefault="00B16881">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950F1" w:rsidRDefault="00B16881">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950F1" w:rsidRDefault="00B16881">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7950F1" w:rsidRDefault="00B16881">
            <w:pPr>
              <w:pStyle w:val="ProductList-TableBody"/>
              <w:jc w:val="center"/>
            </w:pPr>
            <w:r>
              <w:rPr>
                <w:color w:val="FFFFFF"/>
              </w:rPr>
              <w:t>Office 365 A5</w:t>
            </w:r>
          </w:p>
        </w:tc>
      </w:tr>
      <w:tr w:rsidR="007950F1">
        <w:tc>
          <w:tcPr>
            <w:tcW w:w="2940" w:type="dxa"/>
            <w:tcBorders>
              <w:top w:val="single" w:sz="4" w:space="0" w:color="FFFFFF"/>
              <w:left w:val="single" w:sz="4" w:space="0" w:color="FFFFFF"/>
              <w:bottom w:val="single" w:sz="4" w:space="0" w:color="FFFFFF"/>
              <w:right w:val="single" w:sz="4" w:space="0" w:color="0072C6"/>
            </w:tcBorders>
          </w:tcPr>
          <w:p w:rsidR="007950F1" w:rsidRDefault="00B16881">
            <w:pPr>
              <w:pStyle w:val="ProductList-TableBody"/>
            </w:pPr>
            <w:r>
              <w:rPr>
                <w:b/>
              </w:rPr>
              <w:t>Переваги використання для учнів</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7950F1" w:rsidRDefault="00B1688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950F1" w:rsidRDefault="00B1688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950F1" w:rsidRDefault="00B1688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950F1" w:rsidRDefault="00B1688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950F1" w:rsidRDefault="00B1688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7950F1" w:rsidRDefault="00B16881">
            <w:pPr>
              <w:pStyle w:val="ProductList-TableBody"/>
              <w:jc w:val="center"/>
            </w:pPr>
            <w:r>
              <w:rPr>
                <w:color w:val="FFFFFF"/>
              </w:rPr>
              <w:t>1:40</w:t>
            </w:r>
            <w:r>
              <w:rPr>
                <w:vertAlign w:val="superscript"/>
              </w:rPr>
              <w:t>1</w:t>
            </w:r>
          </w:p>
        </w:tc>
      </w:tr>
      <w:tr w:rsidR="007950F1">
        <w:tc>
          <w:tcPr>
            <w:tcW w:w="2940" w:type="dxa"/>
            <w:tcBorders>
              <w:top w:val="single" w:sz="4" w:space="0" w:color="FFFFFF"/>
              <w:left w:val="dashed" w:sz="4" w:space="0" w:color="FFFFFF"/>
              <w:bottom w:val="dashed" w:sz="4" w:space="0" w:color="808080"/>
              <w:right w:val="single" w:sz="4" w:space="0" w:color="000000"/>
            </w:tcBorders>
          </w:tcPr>
          <w:p w:rsidR="007950F1" w:rsidRDefault="00B16881">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2940" w:type="dxa"/>
            <w:tcBorders>
              <w:top w:val="dashed" w:sz="4" w:space="0" w:color="808080"/>
              <w:left w:val="dashed" w:sz="4" w:space="0" w:color="FFFFFF"/>
              <w:bottom w:val="dashed" w:sz="4" w:space="0" w:color="808080"/>
              <w:right w:val="single" w:sz="4" w:space="0" w:color="000000"/>
            </w:tcBorders>
          </w:tcPr>
          <w:p w:rsidR="007950F1" w:rsidRDefault="00B16881">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2940" w:type="dxa"/>
            <w:tcBorders>
              <w:top w:val="dashed" w:sz="4" w:space="0" w:color="808080"/>
              <w:left w:val="dashed" w:sz="4" w:space="0" w:color="FFFFFF"/>
              <w:bottom w:val="dashed" w:sz="4" w:space="0" w:color="808080"/>
              <w:right w:val="single" w:sz="4" w:space="0" w:color="000000"/>
            </w:tcBorders>
          </w:tcPr>
          <w:p w:rsidR="007950F1" w:rsidRDefault="00B16881">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2940" w:type="dxa"/>
            <w:tcBorders>
              <w:top w:val="dashed" w:sz="4" w:space="0" w:color="808080"/>
              <w:left w:val="dashed" w:sz="4" w:space="0" w:color="FFFFFF"/>
              <w:bottom w:val="dashed" w:sz="4" w:space="0" w:color="808080"/>
              <w:right w:val="single" w:sz="4" w:space="0" w:color="000000"/>
            </w:tcBorders>
          </w:tcPr>
          <w:p w:rsidR="007950F1" w:rsidRDefault="00B16881">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2940" w:type="dxa"/>
            <w:tcBorders>
              <w:top w:val="dashed" w:sz="4" w:space="0" w:color="808080"/>
              <w:left w:val="dashed" w:sz="4" w:space="0" w:color="FFFFFF"/>
              <w:bottom w:val="dashed" w:sz="4" w:space="0" w:color="808080"/>
              <w:right w:val="single" w:sz="4" w:space="0" w:color="000000"/>
            </w:tcBorders>
          </w:tcPr>
          <w:p w:rsidR="007950F1" w:rsidRDefault="00B16881">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2940" w:type="dxa"/>
            <w:tcBorders>
              <w:top w:val="dashed" w:sz="4" w:space="0" w:color="808080"/>
              <w:left w:val="dashed" w:sz="4" w:space="0" w:color="FFFFFF"/>
              <w:bottom w:val="dashed" w:sz="4" w:space="0" w:color="808080"/>
              <w:right w:val="single" w:sz="4" w:space="0" w:color="000000"/>
            </w:tcBorders>
          </w:tcPr>
          <w:p w:rsidR="007950F1" w:rsidRDefault="00B16881">
            <w:pPr>
              <w:pStyle w:val="ProductList-TableBody"/>
            </w:pPr>
            <w:r>
              <w:t>Intune для Edu</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2940" w:type="dxa"/>
            <w:tcBorders>
              <w:top w:val="dashed" w:sz="4" w:space="0" w:color="808080"/>
              <w:left w:val="dashed" w:sz="4" w:space="0" w:color="FFFFFF"/>
              <w:bottom w:val="dashed" w:sz="4" w:space="0" w:color="808080"/>
              <w:right w:val="single" w:sz="4" w:space="0" w:color="000000"/>
            </w:tcBorders>
          </w:tcPr>
          <w:p w:rsidR="007950F1" w:rsidRDefault="00B16881">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r>
      <w:tr w:rsidR="007950F1">
        <w:tc>
          <w:tcPr>
            <w:tcW w:w="2940" w:type="dxa"/>
            <w:tcBorders>
              <w:top w:val="dashed" w:sz="4" w:space="0" w:color="808080"/>
              <w:left w:val="dashed" w:sz="4" w:space="0" w:color="FFFFFF"/>
              <w:bottom w:val="dashed" w:sz="4" w:space="0" w:color="808080"/>
              <w:right w:val="single" w:sz="4" w:space="0" w:color="000000"/>
            </w:tcBorders>
          </w:tcPr>
          <w:p w:rsidR="007950F1" w:rsidRDefault="00B16881">
            <w:pPr>
              <w:pStyle w:val="ProductList-TableBody"/>
            </w:pPr>
            <w:r>
              <w:t xml:space="preserve">Покращене керування безпекою в Office 365 </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r w:rsidR="007950F1">
        <w:tc>
          <w:tcPr>
            <w:tcW w:w="2940" w:type="dxa"/>
            <w:tcBorders>
              <w:top w:val="dashed" w:sz="4" w:space="0" w:color="808080"/>
              <w:left w:val="dashed" w:sz="4" w:space="0" w:color="FFFFFF"/>
              <w:bottom w:val="single" w:sz="4" w:space="0" w:color="FFFFFF"/>
              <w:right w:val="single" w:sz="4" w:space="0" w:color="000000"/>
            </w:tcBorders>
          </w:tcPr>
          <w:p w:rsidR="007950F1" w:rsidRDefault="00B16881">
            <w:pPr>
              <w:pStyle w:val="ProductList-TableBody"/>
            </w:pPr>
            <w:r>
              <w:t xml:space="preserve">Розширений захист від загроз Office 365 </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950F1" w:rsidRDefault="007950F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950F1" w:rsidRDefault="00B16881">
            <w:pPr>
              <w:pStyle w:val="ProductList-TableBody"/>
              <w:jc w:val="center"/>
            </w:pPr>
            <w:r>
              <w:t>X</w:t>
            </w:r>
          </w:p>
        </w:tc>
      </w:tr>
    </w:tbl>
    <w:p w:rsidR="007950F1" w:rsidRDefault="00B16881">
      <w:pPr>
        <w:pStyle w:val="ProductList-Body"/>
      </w:pPr>
      <w:r>
        <w:rPr>
          <w:i/>
          <w:vertAlign w:val="superscript"/>
        </w:rPr>
        <w:t>1</w:t>
      </w:r>
      <w:r>
        <w:rPr>
          <w:i/>
        </w:rPr>
        <w:t>Кількість екземплярів для учнів, доступна для Ліцензованого користувача на всю Організацію.</w:t>
      </w:r>
    </w:p>
    <w:p w:rsidR="007950F1" w:rsidRDefault="00B16881">
      <w:pPr>
        <w:pStyle w:val="ProductList-Body"/>
      </w:pPr>
      <w:r>
        <w:rPr>
          <w:i/>
          <w:vertAlign w:val="superscript"/>
        </w:rPr>
        <w:t>2</w:t>
      </w:r>
      <w:r>
        <w:rPr>
          <w:i/>
        </w:rPr>
        <w:t>Для пристроїв Установи можна вибрати Windows Education чи Enterprise</w:t>
      </w:r>
    </w:p>
    <w:p w:rsidR="007950F1" w:rsidRDefault="00B16881">
      <w:pPr>
        <w:pStyle w:val="ProductList-Body"/>
      </w:pPr>
      <w:r>
        <w:rPr>
          <w:i/>
          <w:vertAlign w:val="superscript"/>
        </w:rPr>
        <w:t>3</w:t>
      </w:r>
      <w:r>
        <w:rPr>
          <w:i/>
        </w:rPr>
        <w:t>Містить Microsoft 365 A3 з Ліцензією CAL.</w:t>
      </w:r>
    </w:p>
    <w:p w:rsidR="007950F1" w:rsidRDefault="007950F1">
      <w:pPr>
        <w:pStyle w:val="ProductList-Body"/>
      </w:pPr>
    </w:p>
    <w:p w:rsidR="007950F1" w:rsidRDefault="007950F1">
      <w:pPr>
        <w:pStyle w:val="PURBreadcrumb"/>
      </w:pPr>
    </w:p>
    <w:tbl>
      <w:tblPr>
        <w:tblStyle w:val="PURTable"/>
        <w:tblW w:w="0" w:type="dxa"/>
        <w:tblLook w:val="04A0" w:firstRow="1" w:lastRow="0" w:firstColumn="1" w:lastColumn="0" w:noHBand="0" w:noVBand="1"/>
      </w:tblPr>
      <w:tblGrid>
        <w:gridCol w:w="10916"/>
      </w:tblGrid>
      <w:tr w:rsidR="007950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50F1" w:rsidRDefault="0091450E">
            <w:pPr>
              <w:pStyle w:val="ProductList-TableBody"/>
              <w:jc w:val="right"/>
            </w:pPr>
            <w:hyperlink w:anchor="_Sec842">
              <w:r w:rsidR="00B16881">
                <w:rPr>
                  <w:color w:val="00467F"/>
                  <w:sz w:val="14"/>
                  <w:u w:val="single"/>
                </w:rPr>
                <w:t>Зміст</w:t>
              </w:r>
            </w:hyperlink>
            <w:r w:rsidR="00B16881">
              <w:rPr>
                <w:sz w:val="14"/>
              </w:rPr>
              <w:t>/</w:t>
            </w:r>
            <w:hyperlink w:anchor="_Sec549">
              <w:r w:rsidR="00B16881">
                <w:rPr>
                  <w:color w:val="00467F"/>
                  <w:sz w:val="14"/>
                  <w:u w:val="single"/>
                </w:rPr>
                <w:t>Глосарій</w:t>
              </w:r>
            </w:hyperlink>
            <w:r w:rsidR="00B16881">
              <w:rPr>
                <w:sz w:val="14"/>
              </w:rPr>
              <w:t>/</w:t>
            </w:r>
            <w:hyperlink w:anchor="_Sec844">
              <w:r w:rsidR="00B16881">
                <w:rPr>
                  <w:color w:val="00467F"/>
                  <w:sz w:val="14"/>
                  <w:u w:val="single"/>
                </w:rPr>
                <w:t>Покажчик</w:t>
              </w:r>
            </w:hyperlink>
          </w:p>
        </w:tc>
      </w:tr>
    </w:tbl>
    <w:p w:rsidR="007950F1" w:rsidRDefault="007950F1">
      <w:pPr>
        <w:pStyle w:val="ProductList-Body"/>
      </w:pPr>
    </w:p>
    <w:p w:rsidR="007950F1" w:rsidRDefault="007950F1">
      <w:pPr>
        <w:sectPr w:rsidR="007950F1">
          <w:headerReference w:type="default" r:id="rId149"/>
          <w:footerReference w:type="default" r:id="rId150"/>
          <w:type w:val="continuous"/>
          <w:pgSz w:w="12240" w:h="15840" w:code="1"/>
          <w:pgMar w:top="1170" w:right="720" w:bottom="720" w:left="720" w:header="432" w:footer="288" w:gutter="0"/>
          <w:cols w:space="360"/>
        </w:sectPr>
      </w:pPr>
    </w:p>
    <w:bookmarkEnd w:id="430"/>
    <w:p w:rsidR="007950F1" w:rsidRDefault="00B16881">
      <w:pPr>
        <w:pStyle w:val="ProductList-SectionHeading"/>
        <w:pageBreakBefore/>
        <w:outlineLvl w:val="0"/>
      </w:pPr>
      <w:r>
        <w:t>Покажчик</w:t>
      </w:r>
      <w:r>
        <w:fldChar w:fldCharType="begin"/>
      </w:r>
      <w:r>
        <w:instrText xml:space="preserve"> TC "</w:instrText>
      </w:r>
      <w:bookmarkStart w:id="432" w:name="_Toc502074650"/>
      <w:r>
        <w:instrText>Покажчик</w:instrText>
      </w:r>
      <w:bookmarkEnd w:id="432"/>
      <w:r>
        <w:instrText>" \l 1</w:instrText>
      </w:r>
      <w:r>
        <w:fldChar w:fldCharType="end"/>
      </w:r>
    </w:p>
    <w:p w:rsidR="007950F1" w:rsidRDefault="007950F1">
      <w:pPr>
        <w:pStyle w:val="ProductList-Body"/>
      </w:pPr>
    </w:p>
    <w:p w:rsidR="007950F1" w:rsidRDefault="007950F1">
      <w:pPr>
        <w:sectPr w:rsidR="007950F1">
          <w:headerReference w:type="default" r:id="rId151"/>
          <w:footerReference w:type="default" r:id="rId152"/>
          <w:type w:val="continuous"/>
          <w:pgSz w:w="12240" w:h="15840" w:code="1"/>
          <w:pgMar w:top="1170" w:right="720" w:bottom="720" w:left="720" w:header="432" w:footer="288" w:gutter="0"/>
          <w:cols w:space="360"/>
        </w:sectPr>
      </w:pPr>
    </w:p>
    <w:p w:rsidR="006819EB" w:rsidRDefault="00B16881">
      <w:pPr>
        <w:pStyle w:val="ProductList-Body"/>
        <w:rPr>
          <w:noProof/>
        </w:rPr>
        <w:sectPr w:rsidR="006819EB" w:rsidSect="006819E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819EB" w:rsidRDefault="006819EB">
      <w:pPr>
        <w:pStyle w:val="Index1"/>
        <w:tabs>
          <w:tab w:val="right" w:pos="5030"/>
        </w:tabs>
        <w:rPr>
          <w:noProof/>
        </w:rPr>
      </w:pPr>
      <w:r>
        <w:rPr>
          <w:noProof/>
        </w:rPr>
        <w:t>Access 2016, 23</w:t>
      </w:r>
    </w:p>
    <w:p w:rsidR="006819EB" w:rsidRDefault="006819EB">
      <w:pPr>
        <w:pStyle w:val="Index1"/>
        <w:tabs>
          <w:tab w:val="right" w:pos="5030"/>
        </w:tabs>
        <w:rPr>
          <w:noProof/>
        </w:rPr>
      </w:pPr>
      <w:r>
        <w:rPr>
          <w:noProof/>
        </w:rPr>
        <w:t>Apple Macintosh, 44</w:t>
      </w:r>
    </w:p>
    <w:p w:rsidR="006819EB" w:rsidRDefault="006819EB">
      <w:pPr>
        <w:pStyle w:val="Index1"/>
        <w:tabs>
          <w:tab w:val="right" w:pos="5030"/>
        </w:tabs>
        <w:rPr>
          <w:noProof/>
        </w:rPr>
      </w:pPr>
      <w:r>
        <w:rPr>
          <w:noProof/>
        </w:rPr>
        <w:t>Azure Active Directory Basic, 60</w:t>
      </w:r>
    </w:p>
    <w:p w:rsidR="006819EB" w:rsidRDefault="006819EB">
      <w:pPr>
        <w:pStyle w:val="Index1"/>
        <w:tabs>
          <w:tab w:val="right" w:pos="5030"/>
        </w:tabs>
        <w:rPr>
          <w:noProof/>
        </w:rPr>
      </w:pPr>
      <w:r>
        <w:rPr>
          <w:noProof/>
        </w:rPr>
        <w:t>Azure Active Directory Premium Plan 1, 60</w:t>
      </w:r>
    </w:p>
    <w:p w:rsidR="006819EB" w:rsidRDefault="006819EB">
      <w:pPr>
        <w:pStyle w:val="Index1"/>
        <w:tabs>
          <w:tab w:val="right" w:pos="5030"/>
        </w:tabs>
        <w:rPr>
          <w:noProof/>
        </w:rPr>
      </w:pPr>
      <w:r>
        <w:rPr>
          <w:noProof/>
        </w:rPr>
        <w:t>Azure Active Directory Premium Plan 2, 60</w:t>
      </w:r>
    </w:p>
    <w:p w:rsidR="006819EB" w:rsidRDefault="006819EB">
      <w:pPr>
        <w:pStyle w:val="Index1"/>
        <w:tabs>
          <w:tab w:val="right" w:pos="5030"/>
        </w:tabs>
        <w:rPr>
          <w:noProof/>
        </w:rPr>
      </w:pPr>
      <w:r>
        <w:rPr>
          <w:noProof/>
        </w:rPr>
        <w:t>Azure Information Protection Premium Plan 1, 60</w:t>
      </w:r>
    </w:p>
    <w:p w:rsidR="006819EB" w:rsidRDefault="006819EB">
      <w:pPr>
        <w:pStyle w:val="Index1"/>
        <w:tabs>
          <w:tab w:val="right" w:pos="5030"/>
        </w:tabs>
        <w:rPr>
          <w:noProof/>
        </w:rPr>
      </w:pPr>
      <w:r>
        <w:rPr>
          <w:noProof/>
        </w:rPr>
        <w:t>Azure Information Protection Premium Plan 2, 60</w:t>
      </w:r>
    </w:p>
    <w:p w:rsidR="006819EB" w:rsidRDefault="006819EB">
      <w:pPr>
        <w:pStyle w:val="Index1"/>
        <w:tabs>
          <w:tab w:val="right" w:pos="5030"/>
        </w:tabs>
        <w:rPr>
          <w:noProof/>
        </w:rPr>
      </w:pPr>
      <w:r>
        <w:rPr>
          <w:noProof/>
        </w:rPr>
        <w:t>Azure Site Recovery, 96</w:t>
      </w:r>
    </w:p>
    <w:p w:rsidR="006819EB" w:rsidRDefault="006819EB">
      <w:pPr>
        <w:pStyle w:val="Index1"/>
        <w:tabs>
          <w:tab w:val="right" w:pos="5030"/>
        </w:tabs>
        <w:rPr>
          <w:noProof/>
        </w:rPr>
      </w:pPr>
      <w:r>
        <w:rPr>
          <w:noProof/>
        </w:rPr>
        <w:t>Azure Site Recovery (для веб-сайту, який належить Клієнту), 58</w:t>
      </w:r>
    </w:p>
    <w:p w:rsidR="006819EB" w:rsidRDefault="006819EB">
      <w:pPr>
        <w:pStyle w:val="Index1"/>
        <w:tabs>
          <w:tab w:val="right" w:pos="5030"/>
        </w:tabs>
        <w:rPr>
          <w:noProof/>
        </w:rPr>
      </w:pPr>
      <w:r>
        <w:rPr>
          <w:noProof/>
        </w:rPr>
        <w:t>BizTalk Server, 95</w:t>
      </w:r>
    </w:p>
    <w:p w:rsidR="006819EB" w:rsidRDefault="006819EB">
      <w:pPr>
        <w:pStyle w:val="Index1"/>
        <w:tabs>
          <w:tab w:val="right" w:pos="5030"/>
        </w:tabs>
        <w:rPr>
          <w:noProof/>
        </w:rPr>
      </w:pPr>
      <w:r>
        <w:rPr>
          <w:noProof/>
        </w:rPr>
        <w:t>BizTalk Server 2013 R2, 14</w:t>
      </w:r>
    </w:p>
    <w:p w:rsidR="006819EB" w:rsidRDefault="006819EB">
      <w:pPr>
        <w:pStyle w:val="Index1"/>
        <w:tabs>
          <w:tab w:val="right" w:pos="5030"/>
        </w:tabs>
        <w:rPr>
          <w:noProof/>
        </w:rPr>
      </w:pPr>
      <w:r>
        <w:rPr>
          <w:noProof/>
        </w:rPr>
        <w:t>BizTalk Server 2016 Branch Edition, 14</w:t>
      </w:r>
    </w:p>
    <w:p w:rsidR="006819EB" w:rsidRDefault="006819EB">
      <w:pPr>
        <w:pStyle w:val="Index1"/>
        <w:tabs>
          <w:tab w:val="right" w:pos="5030"/>
        </w:tabs>
        <w:rPr>
          <w:noProof/>
        </w:rPr>
      </w:pPr>
      <w:r>
        <w:rPr>
          <w:noProof/>
        </w:rPr>
        <w:t>BizTalk Server 2016 Branch IDC, 14</w:t>
      </w:r>
    </w:p>
    <w:p w:rsidR="006819EB" w:rsidRDefault="006819EB">
      <w:pPr>
        <w:pStyle w:val="Index1"/>
        <w:tabs>
          <w:tab w:val="right" w:pos="5030"/>
        </w:tabs>
        <w:rPr>
          <w:noProof/>
        </w:rPr>
      </w:pPr>
      <w:r>
        <w:rPr>
          <w:noProof/>
        </w:rPr>
        <w:t>BizTalk Server 2016 Enterprise Edition, 14</w:t>
      </w:r>
    </w:p>
    <w:p w:rsidR="006819EB" w:rsidRDefault="006819EB">
      <w:pPr>
        <w:pStyle w:val="Index1"/>
        <w:tabs>
          <w:tab w:val="right" w:pos="5030"/>
        </w:tabs>
        <w:rPr>
          <w:noProof/>
        </w:rPr>
      </w:pPr>
      <w:r>
        <w:rPr>
          <w:noProof/>
        </w:rPr>
        <w:t>BizTalk Server 2016 Standard Edition, 14</w:t>
      </w:r>
    </w:p>
    <w:p w:rsidR="006819EB" w:rsidRDefault="006819EB">
      <w:pPr>
        <w:pStyle w:val="Index1"/>
        <w:tabs>
          <w:tab w:val="right" w:pos="5030"/>
        </w:tabs>
        <w:rPr>
          <w:noProof/>
        </w:rPr>
      </w:pPr>
      <w:r>
        <w:rPr>
          <w:noProof/>
        </w:rPr>
        <w:t>BizTalk Server 2016 Standard Edition IDC, 14</w:t>
      </w:r>
    </w:p>
    <w:p w:rsidR="006819EB" w:rsidRDefault="006819EB">
      <w:pPr>
        <w:pStyle w:val="Index1"/>
        <w:tabs>
          <w:tab w:val="right" w:pos="5030"/>
        </w:tabs>
        <w:rPr>
          <w:noProof/>
        </w:rPr>
      </w:pPr>
      <w:r>
        <w:rPr>
          <w:noProof/>
        </w:rPr>
        <w:t>BizTalk Server Branch, 96</w:t>
      </w:r>
    </w:p>
    <w:p w:rsidR="006819EB" w:rsidRDefault="006819EB">
      <w:pPr>
        <w:pStyle w:val="Index1"/>
        <w:tabs>
          <w:tab w:val="right" w:pos="5030"/>
        </w:tabs>
        <w:rPr>
          <w:noProof/>
        </w:rPr>
      </w:pPr>
      <w:r>
        <w:rPr>
          <w:noProof/>
        </w:rPr>
        <w:t>BizTalk Server Enterprise, 96</w:t>
      </w:r>
    </w:p>
    <w:p w:rsidR="006819EB" w:rsidRDefault="006819EB">
      <w:pPr>
        <w:pStyle w:val="Index1"/>
        <w:tabs>
          <w:tab w:val="right" w:pos="5030"/>
        </w:tabs>
        <w:rPr>
          <w:noProof/>
        </w:rPr>
      </w:pPr>
      <w:r>
        <w:rPr>
          <w:noProof/>
        </w:rPr>
        <w:t>BizTalk Server Standard, 96</w:t>
      </w:r>
    </w:p>
    <w:p w:rsidR="006819EB" w:rsidRDefault="006819EB">
      <w:pPr>
        <w:pStyle w:val="Index1"/>
        <w:tabs>
          <w:tab w:val="right" w:pos="5030"/>
        </w:tabs>
        <w:rPr>
          <w:noProof/>
        </w:rPr>
      </w:pPr>
      <w:r>
        <w:rPr>
          <w:noProof/>
        </w:rPr>
        <w:t>Business Productivity Online Deskless Suite, 68</w:t>
      </w:r>
    </w:p>
    <w:p w:rsidR="006819EB" w:rsidRDefault="006819EB">
      <w:pPr>
        <w:pStyle w:val="Index1"/>
        <w:tabs>
          <w:tab w:val="right" w:pos="5030"/>
        </w:tabs>
        <w:rPr>
          <w:noProof/>
        </w:rPr>
      </w:pPr>
      <w:r>
        <w:rPr>
          <w:noProof/>
        </w:rPr>
        <w:t>CIS Suite Datacenter, 95</w:t>
      </w:r>
    </w:p>
    <w:p w:rsidR="006819EB" w:rsidRDefault="006819EB">
      <w:pPr>
        <w:pStyle w:val="Index1"/>
        <w:tabs>
          <w:tab w:val="right" w:pos="5030"/>
        </w:tabs>
        <w:rPr>
          <w:noProof/>
        </w:rPr>
      </w:pPr>
      <w:r>
        <w:rPr>
          <w:noProof/>
        </w:rPr>
        <w:t>CIS Suite Standard, 95</w:t>
      </w:r>
    </w:p>
    <w:p w:rsidR="006819EB" w:rsidRDefault="006819EB">
      <w:pPr>
        <w:pStyle w:val="Index1"/>
        <w:tabs>
          <w:tab w:val="right" w:pos="5030"/>
        </w:tabs>
        <w:rPr>
          <w:noProof/>
        </w:rPr>
      </w:pPr>
      <w:r>
        <w:rPr>
          <w:noProof/>
        </w:rPr>
        <w:t>Communicator 2011 для Mac, 25</w:t>
      </w:r>
    </w:p>
    <w:p w:rsidR="006819EB" w:rsidRDefault="006819EB">
      <w:pPr>
        <w:pStyle w:val="Index1"/>
        <w:tabs>
          <w:tab w:val="right" w:pos="5030"/>
        </w:tabs>
        <w:rPr>
          <w:noProof/>
        </w:rPr>
      </w:pPr>
      <w:r>
        <w:rPr>
          <w:noProof/>
        </w:rPr>
        <w:t>Core Infrastructure Server Suite Datacenter, 96</w:t>
      </w:r>
    </w:p>
    <w:p w:rsidR="006819EB" w:rsidRDefault="006819EB">
      <w:pPr>
        <w:pStyle w:val="Index1"/>
        <w:tabs>
          <w:tab w:val="right" w:pos="5030"/>
        </w:tabs>
        <w:rPr>
          <w:noProof/>
        </w:rPr>
      </w:pPr>
      <w:r>
        <w:rPr>
          <w:noProof/>
        </w:rPr>
        <w:t>Core Infrastructure Server Suite Datacenter (пакет – 16 ліцензії, 17</w:t>
      </w:r>
    </w:p>
    <w:p w:rsidR="006819EB" w:rsidRDefault="006819EB">
      <w:pPr>
        <w:pStyle w:val="Index1"/>
        <w:tabs>
          <w:tab w:val="right" w:pos="5030"/>
        </w:tabs>
        <w:rPr>
          <w:noProof/>
        </w:rPr>
      </w:pPr>
      <w:r>
        <w:rPr>
          <w:noProof/>
        </w:rPr>
        <w:t>Core Infrastructure Server Suite Datacenter (пакет – 2 ліцензії, 17</w:t>
      </w:r>
    </w:p>
    <w:p w:rsidR="006819EB" w:rsidRDefault="006819EB">
      <w:pPr>
        <w:pStyle w:val="Index1"/>
        <w:tabs>
          <w:tab w:val="right" w:pos="5030"/>
        </w:tabs>
        <w:rPr>
          <w:noProof/>
        </w:rPr>
      </w:pPr>
      <w:r>
        <w:rPr>
          <w:noProof/>
        </w:rPr>
        <w:t>Core Infrastructure Server Suite Standard, 96</w:t>
      </w:r>
    </w:p>
    <w:p w:rsidR="006819EB" w:rsidRDefault="006819EB">
      <w:pPr>
        <w:pStyle w:val="Index1"/>
        <w:tabs>
          <w:tab w:val="right" w:pos="5030"/>
        </w:tabs>
        <w:rPr>
          <w:noProof/>
        </w:rPr>
      </w:pPr>
      <w:r>
        <w:rPr>
          <w:noProof/>
        </w:rPr>
        <w:t>Core Infrastructure Server Suite Standard (пакет – 16 ліцензій, 17</w:t>
      </w:r>
    </w:p>
    <w:p w:rsidR="006819EB" w:rsidRDefault="006819EB">
      <w:pPr>
        <w:pStyle w:val="Index1"/>
        <w:tabs>
          <w:tab w:val="right" w:pos="5030"/>
        </w:tabs>
        <w:rPr>
          <w:noProof/>
        </w:rPr>
      </w:pPr>
      <w:r>
        <w:rPr>
          <w:noProof/>
        </w:rPr>
        <w:t>Core Infrastructure Server Suite Standard (пакет – 2 ліцензії, 17</w:t>
      </w:r>
    </w:p>
    <w:p w:rsidR="006819EB" w:rsidRDefault="006819EB">
      <w:pPr>
        <w:pStyle w:val="Index1"/>
        <w:tabs>
          <w:tab w:val="right" w:pos="5030"/>
        </w:tabs>
        <w:rPr>
          <w:noProof/>
        </w:rPr>
      </w:pPr>
      <w:r>
        <w:rPr>
          <w:noProof/>
        </w:rPr>
        <w:t>Dynamics 365 for Operations Server, 89</w:t>
      </w:r>
    </w:p>
    <w:p w:rsidR="006819EB" w:rsidRDefault="006819EB">
      <w:pPr>
        <w:pStyle w:val="Index1"/>
        <w:tabs>
          <w:tab w:val="right" w:pos="5030"/>
        </w:tabs>
        <w:rPr>
          <w:noProof/>
        </w:rPr>
      </w:pPr>
      <w:r>
        <w:rPr>
          <w:noProof/>
        </w:rPr>
        <w:t>Enterprise Mobility + Security E3, 16, 62</w:t>
      </w:r>
    </w:p>
    <w:p w:rsidR="006819EB" w:rsidRDefault="006819EB">
      <w:pPr>
        <w:pStyle w:val="Index1"/>
        <w:tabs>
          <w:tab w:val="right" w:pos="5030"/>
        </w:tabs>
        <w:rPr>
          <w:noProof/>
        </w:rPr>
      </w:pPr>
      <w:r>
        <w:rPr>
          <w:noProof/>
        </w:rPr>
        <w:t>Enterprise Mobility + Security E3, перехід у рамках Підтримки програмного забезпечення, 63</w:t>
      </w:r>
    </w:p>
    <w:p w:rsidR="006819EB" w:rsidRDefault="006819EB">
      <w:pPr>
        <w:pStyle w:val="Index1"/>
        <w:tabs>
          <w:tab w:val="right" w:pos="5030"/>
        </w:tabs>
        <w:rPr>
          <w:noProof/>
        </w:rPr>
      </w:pPr>
      <w:r>
        <w:rPr>
          <w:noProof/>
        </w:rPr>
        <w:t>Enterprise Mobility + Security E5, 16</w:t>
      </w:r>
    </w:p>
    <w:p w:rsidR="006819EB" w:rsidRDefault="006819EB">
      <w:pPr>
        <w:pStyle w:val="Index1"/>
        <w:tabs>
          <w:tab w:val="right" w:pos="5030"/>
        </w:tabs>
        <w:rPr>
          <w:noProof/>
        </w:rPr>
      </w:pPr>
      <w:r>
        <w:rPr>
          <w:noProof/>
        </w:rPr>
        <w:t>Enterprise Mobility + Security E5, 63</w:t>
      </w:r>
    </w:p>
    <w:p w:rsidR="006819EB" w:rsidRDefault="006819EB">
      <w:pPr>
        <w:pStyle w:val="Index1"/>
        <w:tabs>
          <w:tab w:val="right" w:pos="5030"/>
        </w:tabs>
        <w:rPr>
          <w:noProof/>
        </w:rPr>
      </w:pPr>
      <w:r>
        <w:rPr>
          <w:noProof/>
        </w:rPr>
        <w:t>Enterprise Mobility + Security E5, перехід у рамках Підтримки програмного забезпечення, 63</w:t>
      </w:r>
    </w:p>
    <w:p w:rsidR="006819EB" w:rsidRDefault="006819EB">
      <w:pPr>
        <w:pStyle w:val="Index1"/>
        <w:tabs>
          <w:tab w:val="right" w:pos="5030"/>
        </w:tabs>
        <w:rPr>
          <w:noProof/>
        </w:rPr>
      </w:pPr>
      <w:r>
        <w:rPr>
          <w:noProof/>
        </w:rPr>
        <w:t>Excel 2016, 23</w:t>
      </w:r>
    </w:p>
    <w:p w:rsidR="006819EB" w:rsidRDefault="006819EB">
      <w:pPr>
        <w:pStyle w:val="Index1"/>
        <w:tabs>
          <w:tab w:val="right" w:pos="5030"/>
        </w:tabs>
        <w:rPr>
          <w:noProof/>
        </w:rPr>
      </w:pPr>
      <w:r>
        <w:rPr>
          <w:noProof/>
        </w:rPr>
        <w:t>Excel 2016 для Mac, 24</w:t>
      </w:r>
    </w:p>
    <w:p w:rsidR="006819EB" w:rsidRDefault="006819EB">
      <w:pPr>
        <w:pStyle w:val="Index1"/>
        <w:tabs>
          <w:tab w:val="right" w:pos="5030"/>
        </w:tabs>
        <w:rPr>
          <w:noProof/>
        </w:rPr>
      </w:pPr>
      <w:r>
        <w:rPr>
          <w:noProof/>
        </w:rPr>
        <w:t>Exchange Hosted Archive, 70</w:t>
      </w:r>
    </w:p>
    <w:p w:rsidR="006819EB" w:rsidRDefault="006819EB">
      <w:pPr>
        <w:pStyle w:val="Index1"/>
        <w:tabs>
          <w:tab w:val="right" w:pos="5030"/>
        </w:tabs>
        <w:rPr>
          <w:noProof/>
        </w:rPr>
      </w:pPr>
      <w:r>
        <w:rPr>
          <w:noProof/>
        </w:rPr>
        <w:t>Exchange Online (план 1), 70</w:t>
      </w:r>
    </w:p>
    <w:p w:rsidR="006819EB" w:rsidRDefault="006819EB">
      <w:pPr>
        <w:pStyle w:val="Index1"/>
        <w:tabs>
          <w:tab w:val="right" w:pos="5030"/>
        </w:tabs>
        <w:rPr>
          <w:noProof/>
        </w:rPr>
      </w:pPr>
      <w:r>
        <w:rPr>
          <w:noProof/>
        </w:rPr>
        <w:t>Exchange Online (план 1) Add-on, 70</w:t>
      </w:r>
    </w:p>
    <w:p w:rsidR="006819EB" w:rsidRDefault="006819EB">
      <w:pPr>
        <w:pStyle w:val="Index1"/>
        <w:tabs>
          <w:tab w:val="right" w:pos="5030"/>
        </w:tabs>
        <w:rPr>
          <w:noProof/>
        </w:rPr>
      </w:pPr>
      <w:r>
        <w:rPr>
          <w:noProof/>
        </w:rPr>
        <w:t>Exchange Online (план 1A) для Alumni, 70</w:t>
      </w:r>
    </w:p>
    <w:p w:rsidR="006819EB" w:rsidRDefault="006819EB">
      <w:pPr>
        <w:pStyle w:val="Index1"/>
        <w:tabs>
          <w:tab w:val="right" w:pos="5030"/>
        </w:tabs>
        <w:rPr>
          <w:noProof/>
        </w:rPr>
      </w:pPr>
      <w:r>
        <w:rPr>
          <w:noProof/>
        </w:rPr>
        <w:t>Exchange Online (план 2), 70</w:t>
      </w:r>
    </w:p>
    <w:p w:rsidR="006819EB" w:rsidRDefault="006819EB">
      <w:pPr>
        <w:pStyle w:val="Index1"/>
        <w:tabs>
          <w:tab w:val="right" w:pos="5030"/>
        </w:tabs>
        <w:rPr>
          <w:noProof/>
        </w:rPr>
      </w:pPr>
      <w:r>
        <w:rPr>
          <w:noProof/>
        </w:rPr>
        <w:t>Exchange Online Archiving для Exchange Server, 16</w:t>
      </w:r>
    </w:p>
    <w:p w:rsidR="006819EB" w:rsidRDefault="006819EB">
      <w:pPr>
        <w:pStyle w:val="Index1"/>
        <w:tabs>
          <w:tab w:val="right" w:pos="5030"/>
        </w:tabs>
        <w:rPr>
          <w:noProof/>
        </w:rPr>
      </w:pPr>
      <w:r>
        <w:rPr>
          <w:noProof/>
        </w:rPr>
        <w:t>Exchange Online Protection, 16, 70</w:t>
      </w:r>
    </w:p>
    <w:p w:rsidR="006819EB" w:rsidRDefault="006819EB">
      <w:pPr>
        <w:pStyle w:val="Index1"/>
        <w:tabs>
          <w:tab w:val="right" w:pos="5030"/>
        </w:tabs>
        <w:rPr>
          <w:noProof/>
        </w:rPr>
      </w:pPr>
      <w:r>
        <w:rPr>
          <w:noProof/>
        </w:rPr>
        <w:t>Exchange Server, 61</w:t>
      </w:r>
    </w:p>
    <w:p w:rsidR="006819EB" w:rsidRDefault="006819EB">
      <w:pPr>
        <w:pStyle w:val="Index1"/>
        <w:tabs>
          <w:tab w:val="right" w:pos="5030"/>
        </w:tabs>
        <w:rPr>
          <w:noProof/>
        </w:rPr>
      </w:pPr>
      <w:r>
        <w:rPr>
          <w:noProof/>
        </w:rPr>
        <w:t>Exchange Server 2013, 26</w:t>
      </w:r>
    </w:p>
    <w:p w:rsidR="006819EB" w:rsidRDefault="006819EB">
      <w:pPr>
        <w:pStyle w:val="Index1"/>
        <w:tabs>
          <w:tab w:val="right" w:pos="5030"/>
        </w:tabs>
        <w:rPr>
          <w:noProof/>
        </w:rPr>
      </w:pPr>
      <w:r>
        <w:rPr>
          <w:noProof/>
        </w:rPr>
        <w:t>Exchange Server Enterprise, 96</w:t>
      </w:r>
    </w:p>
    <w:p w:rsidR="006819EB" w:rsidRDefault="006819EB">
      <w:pPr>
        <w:pStyle w:val="Index1"/>
        <w:tabs>
          <w:tab w:val="right" w:pos="5030"/>
        </w:tabs>
        <w:rPr>
          <w:noProof/>
        </w:rPr>
      </w:pPr>
      <w:r>
        <w:rPr>
          <w:noProof/>
        </w:rPr>
        <w:t>Exchange Server Enterprise 2016, 26</w:t>
      </w:r>
    </w:p>
    <w:p w:rsidR="006819EB" w:rsidRDefault="006819EB">
      <w:pPr>
        <w:pStyle w:val="Index1"/>
        <w:tabs>
          <w:tab w:val="right" w:pos="5030"/>
        </w:tabs>
        <w:rPr>
          <w:noProof/>
        </w:rPr>
      </w:pPr>
      <w:r>
        <w:rPr>
          <w:noProof/>
        </w:rPr>
        <w:t>Exchange Server Standard, 96</w:t>
      </w:r>
    </w:p>
    <w:p w:rsidR="006819EB" w:rsidRDefault="006819EB">
      <w:pPr>
        <w:pStyle w:val="Index1"/>
        <w:tabs>
          <w:tab w:val="right" w:pos="5030"/>
        </w:tabs>
        <w:rPr>
          <w:noProof/>
        </w:rPr>
      </w:pPr>
      <w:r>
        <w:rPr>
          <w:noProof/>
        </w:rPr>
        <w:t>Exchange Server Standard 2016, 26</w:t>
      </w:r>
    </w:p>
    <w:p w:rsidR="006819EB" w:rsidRDefault="006819EB">
      <w:pPr>
        <w:pStyle w:val="Index1"/>
        <w:tabs>
          <w:tab w:val="right" w:pos="5030"/>
        </w:tabs>
        <w:rPr>
          <w:noProof/>
        </w:rPr>
      </w:pPr>
      <w:r>
        <w:rPr>
          <w:noProof/>
        </w:rPr>
        <w:t>Forefront Identity Manager 2010 – Windows Live Edition, 19</w:t>
      </w:r>
    </w:p>
    <w:p w:rsidR="006819EB" w:rsidRDefault="006819EB">
      <w:pPr>
        <w:pStyle w:val="Index1"/>
        <w:tabs>
          <w:tab w:val="right" w:pos="5030"/>
        </w:tabs>
        <w:rPr>
          <w:noProof/>
        </w:rPr>
      </w:pPr>
      <w:r>
        <w:rPr>
          <w:noProof/>
        </w:rPr>
        <w:t>Forefront Identity Manager 2010 R2, 22</w:t>
      </w:r>
    </w:p>
    <w:p w:rsidR="006819EB" w:rsidRDefault="006819EB">
      <w:pPr>
        <w:pStyle w:val="Index1"/>
        <w:tabs>
          <w:tab w:val="right" w:pos="5030"/>
        </w:tabs>
        <w:rPr>
          <w:noProof/>
        </w:rPr>
      </w:pPr>
      <w:r>
        <w:rPr>
          <w:noProof/>
        </w:rPr>
        <w:t>Forefront Identity Manager 2010 R2 – Windows Live Edition, 19</w:t>
      </w:r>
    </w:p>
    <w:p w:rsidR="006819EB" w:rsidRDefault="006819EB">
      <w:pPr>
        <w:pStyle w:val="Index1"/>
        <w:tabs>
          <w:tab w:val="right" w:pos="5030"/>
        </w:tabs>
        <w:rPr>
          <w:noProof/>
        </w:rPr>
      </w:pPr>
      <w:r>
        <w:rPr>
          <w:noProof/>
        </w:rPr>
        <w:t>Forefront TMG Enterprise, 96</w:t>
      </w:r>
    </w:p>
    <w:p w:rsidR="006819EB" w:rsidRDefault="006819EB">
      <w:pPr>
        <w:pStyle w:val="Index1"/>
        <w:tabs>
          <w:tab w:val="right" w:pos="5030"/>
        </w:tabs>
        <w:rPr>
          <w:noProof/>
        </w:rPr>
      </w:pPr>
      <w:r>
        <w:rPr>
          <w:noProof/>
        </w:rPr>
        <w:t>Forefront TMG Standard, 96</w:t>
      </w:r>
    </w:p>
    <w:p w:rsidR="006819EB" w:rsidRDefault="006819EB">
      <w:pPr>
        <w:pStyle w:val="Index1"/>
        <w:tabs>
          <w:tab w:val="right" w:pos="5030"/>
        </w:tabs>
        <w:rPr>
          <w:noProof/>
        </w:rPr>
      </w:pPr>
      <w:r>
        <w:rPr>
          <w:noProof/>
        </w:rPr>
        <w:t>Forefront United Access Gateway 2010, 17</w:t>
      </w:r>
    </w:p>
    <w:p w:rsidR="006819EB" w:rsidRDefault="006819EB">
      <w:pPr>
        <w:pStyle w:val="Index1"/>
        <w:tabs>
          <w:tab w:val="right" w:pos="5030"/>
        </w:tabs>
        <w:rPr>
          <w:noProof/>
        </w:rPr>
      </w:pPr>
      <w:r>
        <w:rPr>
          <w:noProof/>
        </w:rPr>
        <w:t>Hyper-V Container, 82</w:t>
      </w:r>
    </w:p>
    <w:p w:rsidR="006819EB" w:rsidRDefault="006819EB">
      <w:pPr>
        <w:pStyle w:val="Index1"/>
        <w:tabs>
          <w:tab w:val="right" w:pos="5030"/>
        </w:tabs>
        <w:rPr>
          <w:noProof/>
        </w:rPr>
      </w:pPr>
      <w:r>
        <w:rPr>
          <w:noProof/>
        </w:rPr>
        <w:t>Live Meeting Professional, 30</w:t>
      </w:r>
    </w:p>
    <w:p w:rsidR="006819EB" w:rsidRDefault="006819EB">
      <w:pPr>
        <w:pStyle w:val="Index1"/>
        <w:tabs>
          <w:tab w:val="right" w:pos="5030"/>
        </w:tabs>
        <w:rPr>
          <w:noProof/>
        </w:rPr>
      </w:pPr>
      <w:r>
        <w:rPr>
          <w:noProof/>
        </w:rPr>
        <w:t>Live Meeting Standard, 29</w:t>
      </w:r>
    </w:p>
    <w:p w:rsidR="006819EB" w:rsidRDefault="006819EB">
      <w:pPr>
        <w:pStyle w:val="Index1"/>
        <w:tabs>
          <w:tab w:val="right" w:pos="5030"/>
        </w:tabs>
        <w:rPr>
          <w:noProof/>
        </w:rPr>
      </w:pPr>
      <w:r>
        <w:rPr>
          <w:noProof/>
        </w:rPr>
        <w:t>Lync 2011 для Mac, 24, 73</w:t>
      </w:r>
    </w:p>
    <w:p w:rsidR="006819EB" w:rsidRDefault="006819EB">
      <w:pPr>
        <w:pStyle w:val="Index1"/>
        <w:tabs>
          <w:tab w:val="right" w:pos="5030"/>
        </w:tabs>
        <w:rPr>
          <w:noProof/>
        </w:rPr>
      </w:pPr>
      <w:r>
        <w:rPr>
          <w:noProof/>
        </w:rPr>
        <w:t>Lync 2013, 23</w:t>
      </w:r>
    </w:p>
    <w:p w:rsidR="006819EB" w:rsidRDefault="006819EB">
      <w:pPr>
        <w:pStyle w:val="Index1"/>
        <w:tabs>
          <w:tab w:val="right" w:pos="5030"/>
        </w:tabs>
        <w:rPr>
          <w:noProof/>
        </w:rPr>
      </w:pPr>
      <w:r>
        <w:rPr>
          <w:noProof/>
        </w:rPr>
        <w:t>Lync Server 2010, 29</w:t>
      </w:r>
    </w:p>
    <w:p w:rsidR="006819EB" w:rsidRDefault="006819EB">
      <w:pPr>
        <w:pStyle w:val="Index1"/>
        <w:tabs>
          <w:tab w:val="right" w:pos="5030"/>
        </w:tabs>
        <w:rPr>
          <w:noProof/>
        </w:rPr>
      </w:pPr>
      <w:r>
        <w:rPr>
          <w:noProof/>
        </w:rPr>
        <w:t>Lync Server 2013, 29</w:t>
      </w:r>
    </w:p>
    <w:p w:rsidR="006819EB" w:rsidRDefault="006819EB">
      <w:pPr>
        <w:pStyle w:val="Index1"/>
        <w:tabs>
          <w:tab w:val="right" w:pos="5030"/>
        </w:tabs>
        <w:rPr>
          <w:noProof/>
        </w:rPr>
      </w:pPr>
      <w:r>
        <w:rPr>
          <w:noProof/>
        </w:rPr>
        <w:t>Microsoft 365 Business, 61</w:t>
      </w:r>
    </w:p>
    <w:p w:rsidR="006819EB" w:rsidRDefault="006819EB">
      <w:pPr>
        <w:pStyle w:val="Index1"/>
        <w:tabs>
          <w:tab w:val="right" w:pos="5030"/>
        </w:tabs>
        <w:rPr>
          <w:noProof/>
        </w:rPr>
      </w:pPr>
      <w:r>
        <w:rPr>
          <w:noProof/>
        </w:rPr>
        <w:t>Microsoft 365 E3, 61</w:t>
      </w:r>
    </w:p>
    <w:p w:rsidR="006819EB" w:rsidRDefault="006819EB">
      <w:pPr>
        <w:pStyle w:val="Index1"/>
        <w:tabs>
          <w:tab w:val="right" w:pos="5030"/>
        </w:tabs>
        <w:rPr>
          <w:noProof/>
        </w:rPr>
      </w:pPr>
      <w:r>
        <w:rPr>
          <w:noProof/>
        </w:rPr>
        <w:t>Microsoft 365 E5, 61</w:t>
      </w:r>
    </w:p>
    <w:p w:rsidR="006819EB" w:rsidRDefault="006819EB">
      <w:pPr>
        <w:pStyle w:val="Index1"/>
        <w:tabs>
          <w:tab w:val="right" w:pos="5030"/>
        </w:tabs>
        <w:rPr>
          <w:noProof/>
        </w:rPr>
      </w:pPr>
      <w:r>
        <w:rPr>
          <w:noProof/>
        </w:rPr>
        <w:t>Microsoft 365 Education A3, 61</w:t>
      </w:r>
    </w:p>
    <w:p w:rsidR="006819EB" w:rsidRDefault="006819EB">
      <w:pPr>
        <w:pStyle w:val="Index1"/>
        <w:tabs>
          <w:tab w:val="right" w:pos="5030"/>
        </w:tabs>
        <w:rPr>
          <w:noProof/>
        </w:rPr>
      </w:pPr>
      <w:r>
        <w:rPr>
          <w:noProof/>
        </w:rPr>
        <w:t>Microsoft 365 Education A3 з Ліцензією CAL, 61</w:t>
      </w:r>
    </w:p>
    <w:p w:rsidR="006819EB" w:rsidRDefault="006819EB">
      <w:pPr>
        <w:pStyle w:val="Index1"/>
        <w:tabs>
          <w:tab w:val="right" w:pos="5030"/>
        </w:tabs>
        <w:rPr>
          <w:noProof/>
        </w:rPr>
      </w:pPr>
      <w:r>
        <w:rPr>
          <w:noProof/>
        </w:rPr>
        <w:t>Microsoft 365 Education A5, 61</w:t>
      </w:r>
    </w:p>
    <w:p w:rsidR="006819EB" w:rsidRDefault="006819EB">
      <w:pPr>
        <w:pStyle w:val="Index1"/>
        <w:tabs>
          <w:tab w:val="right" w:pos="5030"/>
        </w:tabs>
        <w:rPr>
          <w:noProof/>
        </w:rPr>
      </w:pPr>
      <w:r>
        <w:rPr>
          <w:noProof/>
        </w:rPr>
        <w:t>Microsoft 365 F1, 61</w:t>
      </w:r>
    </w:p>
    <w:p w:rsidR="006819EB" w:rsidRDefault="006819EB">
      <w:pPr>
        <w:pStyle w:val="Index1"/>
        <w:tabs>
          <w:tab w:val="right" w:pos="5030"/>
        </w:tabs>
        <w:rPr>
          <w:noProof/>
        </w:rPr>
      </w:pPr>
      <w:r>
        <w:rPr>
          <w:noProof/>
        </w:rPr>
        <w:t>Microsoft Cloud App Security, 75</w:t>
      </w:r>
    </w:p>
    <w:p w:rsidR="006819EB" w:rsidRDefault="006819EB">
      <w:pPr>
        <w:pStyle w:val="Index1"/>
        <w:tabs>
          <w:tab w:val="right" w:pos="5030"/>
        </w:tabs>
        <w:rPr>
          <w:noProof/>
        </w:rPr>
      </w:pPr>
      <w:r>
        <w:rPr>
          <w:noProof/>
        </w:rPr>
        <w:t>Microsoft Dynamics 365 Enterprise edition – додатковий виробничий екземпляр для залучення клієнтів, 64</w:t>
      </w:r>
    </w:p>
    <w:p w:rsidR="006819EB" w:rsidRDefault="006819EB">
      <w:pPr>
        <w:pStyle w:val="Index1"/>
        <w:tabs>
          <w:tab w:val="right" w:pos="5030"/>
        </w:tabs>
        <w:rPr>
          <w:noProof/>
        </w:rPr>
      </w:pPr>
      <w:r>
        <w:rPr>
          <w:noProof/>
        </w:rPr>
        <w:t>Microsoft Dynamics 365 Enterprise edition – додатковий невиробничий екземпляр для залучення клієнтів, 64</w:t>
      </w:r>
    </w:p>
    <w:p w:rsidR="006819EB" w:rsidRDefault="006819EB">
      <w:pPr>
        <w:pStyle w:val="Index1"/>
        <w:tabs>
          <w:tab w:val="right" w:pos="5030"/>
        </w:tabs>
        <w:rPr>
          <w:noProof/>
        </w:rPr>
      </w:pPr>
      <w:r>
        <w:rPr>
          <w:noProof/>
        </w:rPr>
        <w:t>Microsoft Dynamics 365 Enterprise edition – додатковий портал для залучення клієнтів, 64</w:t>
      </w:r>
    </w:p>
    <w:p w:rsidR="006819EB" w:rsidRDefault="006819EB">
      <w:pPr>
        <w:pStyle w:val="Index1"/>
        <w:tabs>
          <w:tab w:val="right" w:pos="5030"/>
        </w:tabs>
        <w:rPr>
          <w:noProof/>
        </w:rPr>
      </w:pPr>
      <w:r>
        <w:rPr>
          <w:noProof/>
        </w:rPr>
        <w:t>Microsoft Dynamics 365 Enterprise edition – додатковий простір для зберігання баз даних для залучення клієнтів, 64</w:t>
      </w:r>
    </w:p>
    <w:p w:rsidR="006819EB" w:rsidRDefault="006819EB">
      <w:pPr>
        <w:pStyle w:val="Index1"/>
        <w:tabs>
          <w:tab w:val="right" w:pos="5030"/>
        </w:tabs>
        <w:rPr>
          <w:noProof/>
        </w:rPr>
      </w:pPr>
      <w:r>
        <w:rPr>
          <w:noProof/>
        </w:rPr>
        <w:t>Microsoft Dynamics 365 Enterprise edition – додаткові публікації в соціальних мережах для залучення клієнтів, 64</w:t>
      </w:r>
    </w:p>
    <w:p w:rsidR="006819EB" w:rsidRDefault="006819EB">
      <w:pPr>
        <w:pStyle w:val="Index1"/>
        <w:tabs>
          <w:tab w:val="right" w:pos="5030"/>
        </w:tabs>
        <w:rPr>
          <w:noProof/>
        </w:rPr>
      </w:pPr>
      <w:r>
        <w:rPr>
          <w:noProof/>
        </w:rPr>
        <w:t>Microsoft Dynamics 365 Enterprise edition – перегляди додаткових сторінок порталу для залучення клієнтів, 64</w:t>
      </w:r>
    </w:p>
    <w:p w:rsidR="006819EB" w:rsidRDefault="006819EB">
      <w:pPr>
        <w:pStyle w:val="Index1"/>
        <w:tabs>
          <w:tab w:val="right" w:pos="5030"/>
        </w:tabs>
        <w:rPr>
          <w:noProof/>
        </w:rPr>
      </w:pPr>
      <w:r>
        <w:rPr>
          <w:noProof/>
        </w:rPr>
        <w:t>Microsoft Dynamics 365 for Customer Service, Enterprise edition, 21</w:t>
      </w:r>
    </w:p>
    <w:p w:rsidR="006819EB" w:rsidRDefault="006819EB">
      <w:pPr>
        <w:pStyle w:val="Index1"/>
        <w:tabs>
          <w:tab w:val="right" w:pos="5030"/>
        </w:tabs>
        <w:rPr>
          <w:noProof/>
        </w:rPr>
      </w:pPr>
      <w:r>
        <w:rPr>
          <w:noProof/>
        </w:rPr>
        <w:t>Microsoft Dynamics 365 for Customer Service, Enterprise Edition (ліцензія на передплату, 63</w:t>
      </w:r>
    </w:p>
    <w:p w:rsidR="006819EB" w:rsidRDefault="006819EB">
      <w:pPr>
        <w:pStyle w:val="Index1"/>
        <w:tabs>
          <w:tab w:val="right" w:pos="5030"/>
        </w:tabs>
        <w:rPr>
          <w:noProof/>
        </w:rPr>
      </w:pPr>
      <w:r>
        <w:rPr>
          <w:noProof/>
        </w:rPr>
        <w:t>Microsoft Dynamics 365 for Customer Service, Enterprise edition (ліцензія на передплату користувача), 63</w:t>
      </w:r>
    </w:p>
    <w:p w:rsidR="006819EB" w:rsidRDefault="006819EB">
      <w:pPr>
        <w:pStyle w:val="Index1"/>
        <w:tabs>
          <w:tab w:val="right" w:pos="5030"/>
        </w:tabs>
        <w:rPr>
          <w:noProof/>
        </w:rPr>
      </w:pPr>
      <w:r>
        <w:rPr>
          <w:noProof/>
        </w:rPr>
        <w:t>Microsoft Dynamics 365 for Field Service, Enterprise edition – оптимізація планування використання ресурсів, 64</w:t>
      </w:r>
    </w:p>
    <w:p w:rsidR="006819EB" w:rsidRDefault="006819EB">
      <w:pPr>
        <w:pStyle w:val="Index1"/>
        <w:tabs>
          <w:tab w:val="right" w:pos="5030"/>
        </w:tabs>
        <w:rPr>
          <w:noProof/>
        </w:rPr>
      </w:pPr>
      <w:r>
        <w:rPr>
          <w:noProof/>
        </w:rPr>
        <w:t>Microsoft Dynamics 365 for Field Service, Enterprise edition (ліцензія на передплату, 63</w:t>
      </w:r>
    </w:p>
    <w:p w:rsidR="006819EB" w:rsidRDefault="006819EB">
      <w:pPr>
        <w:pStyle w:val="Index1"/>
        <w:tabs>
          <w:tab w:val="right" w:pos="5030"/>
        </w:tabs>
        <w:rPr>
          <w:noProof/>
        </w:rPr>
      </w:pPr>
      <w:r>
        <w:rPr>
          <w:noProof/>
        </w:rPr>
        <w:t>Microsoft Dynamics 365 for Field Service, Enterprise edition (ліцензія на передплату користувача), 63</w:t>
      </w:r>
    </w:p>
    <w:p w:rsidR="006819EB" w:rsidRDefault="006819EB">
      <w:pPr>
        <w:pStyle w:val="Index1"/>
        <w:tabs>
          <w:tab w:val="right" w:pos="5030"/>
        </w:tabs>
        <w:rPr>
          <w:noProof/>
        </w:rPr>
      </w:pPr>
      <w:r>
        <w:rPr>
          <w:noProof/>
        </w:rPr>
        <w:t>Microsoft Dynamics 365 for Operations Activity, Enterprise, 21</w:t>
      </w:r>
    </w:p>
    <w:p w:rsidR="006819EB" w:rsidRDefault="006819EB">
      <w:pPr>
        <w:pStyle w:val="Index1"/>
        <w:tabs>
          <w:tab w:val="right" w:pos="5030"/>
        </w:tabs>
        <w:rPr>
          <w:noProof/>
        </w:rPr>
      </w:pPr>
      <w:r>
        <w:rPr>
          <w:noProof/>
        </w:rPr>
        <w:t>Microsoft Dynamics 365 for Operations Device, Enterprise, 21</w:t>
      </w:r>
    </w:p>
    <w:p w:rsidR="006819EB" w:rsidRDefault="006819EB">
      <w:pPr>
        <w:pStyle w:val="Index1"/>
        <w:tabs>
          <w:tab w:val="right" w:pos="5030"/>
        </w:tabs>
        <w:rPr>
          <w:noProof/>
        </w:rPr>
      </w:pPr>
      <w:r>
        <w:rPr>
          <w:noProof/>
        </w:rPr>
        <w:t>Microsoft Dynamics 365 for Operations Device, випуск Enterprise, 63</w:t>
      </w:r>
    </w:p>
    <w:p w:rsidR="006819EB" w:rsidRDefault="006819EB">
      <w:pPr>
        <w:pStyle w:val="Index1"/>
        <w:tabs>
          <w:tab w:val="right" w:pos="5030"/>
        </w:tabs>
        <w:rPr>
          <w:noProof/>
        </w:rPr>
      </w:pPr>
      <w:r>
        <w:rPr>
          <w:noProof/>
        </w:rPr>
        <w:t>Microsoft Dynamics 365 for Operations Device, випуск Enterprise, додаткова ліцензія (ліцензія на передплату пристрою), 64</w:t>
      </w:r>
    </w:p>
    <w:p w:rsidR="006819EB" w:rsidRDefault="006819EB">
      <w:pPr>
        <w:pStyle w:val="Index1"/>
        <w:tabs>
          <w:tab w:val="right" w:pos="5030"/>
        </w:tabs>
        <w:rPr>
          <w:noProof/>
        </w:rPr>
      </w:pPr>
      <w:r>
        <w:rPr>
          <w:noProof/>
        </w:rPr>
        <w:t>Microsoft Dynamics 365 for Operations Device, випуск Enterprise, ліцензія для переходу в рамках Підтримки програмного забезпечення (ліцензія на передплату пристрою), 64</w:t>
      </w:r>
    </w:p>
    <w:p w:rsidR="006819EB" w:rsidRDefault="006819EB">
      <w:pPr>
        <w:pStyle w:val="Index1"/>
        <w:tabs>
          <w:tab w:val="right" w:pos="5030"/>
        </w:tabs>
        <w:rPr>
          <w:noProof/>
        </w:rPr>
      </w:pPr>
      <w:r>
        <w:rPr>
          <w:noProof/>
        </w:rPr>
        <w:t>Microsoft Dynamics 365 for Operations Server, 20</w:t>
      </w:r>
    </w:p>
    <w:p w:rsidR="006819EB" w:rsidRDefault="006819EB">
      <w:pPr>
        <w:pStyle w:val="Index1"/>
        <w:tabs>
          <w:tab w:val="right" w:pos="5030"/>
        </w:tabs>
        <w:rPr>
          <w:noProof/>
        </w:rPr>
      </w:pPr>
      <w:r>
        <w:rPr>
          <w:noProof/>
        </w:rPr>
        <w:t>Microsoft Dynamics 365 for Operations, Enterprise edition – Sandbox рівень 1</w:t>
      </w:r>
    </w:p>
    <w:p w:rsidR="006819EB" w:rsidRDefault="006819EB">
      <w:pPr>
        <w:pStyle w:val="Index2"/>
        <w:tabs>
          <w:tab w:val="right" w:pos="5030"/>
        </w:tabs>
        <w:rPr>
          <w:noProof/>
        </w:rPr>
      </w:pPr>
      <w:r>
        <w:rPr>
          <w:noProof/>
        </w:rPr>
        <w:t>Developer &amp; Test Instance, 64</w:t>
      </w:r>
    </w:p>
    <w:p w:rsidR="006819EB" w:rsidRDefault="006819EB">
      <w:pPr>
        <w:pStyle w:val="Index1"/>
        <w:tabs>
          <w:tab w:val="right" w:pos="5030"/>
        </w:tabs>
        <w:rPr>
          <w:noProof/>
        </w:rPr>
      </w:pPr>
      <w:r>
        <w:rPr>
          <w:noProof/>
        </w:rPr>
        <w:t>Microsoft Dynamics 365 for Operations, Enterprise edition – Sandbox рівень 2</w:t>
      </w:r>
    </w:p>
    <w:p w:rsidR="006819EB" w:rsidRDefault="006819EB">
      <w:pPr>
        <w:pStyle w:val="Index2"/>
        <w:tabs>
          <w:tab w:val="right" w:pos="5030"/>
        </w:tabs>
        <w:rPr>
          <w:noProof/>
        </w:rPr>
      </w:pPr>
      <w:r>
        <w:rPr>
          <w:noProof/>
        </w:rPr>
        <w:t>приймальні випробування рівня Standard, 64</w:t>
      </w:r>
    </w:p>
    <w:p w:rsidR="006819EB" w:rsidRDefault="006819EB">
      <w:pPr>
        <w:pStyle w:val="Index1"/>
        <w:tabs>
          <w:tab w:val="right" w:pos="5030"/>
        </w:tabs>
        <w:rPr>
          <w:noProof/>
        </w:rPr>
      </w:pPr>
      <w:r>
        <w:rPr>
          <w:noProof/>
        </w:rPr>
        <w:t>Microsoft Dynamics 365 for Operations, Enterprise edition – Sandbox рівень 3</w:t>
      </w:r>
    </w:p>
    <w:p w:rsidR="006819EB" w:rsidRDefault="006819EB">
      <w:pPr>
        <w:pStyle w:val="Index2"/>
        <w:tabs>
          <w:tab w:val="right" w:pos="5030"/>
        </w:tabs>
        <w:rPr>
          <w:noProof/>
        </w:rPr>
      </w:pPr>
      <w:r>
        <w:rPr>
          <w:noProof/>
        </w:rPr>
        <w:t>приймальні випробування рівня Premier, 64</w:t>
      </w:r>
    </w:p>
    <w:p w:rsidR="006819EB" w:rsidRDefault="006819EB">
      <w:pPr>
        <w:pStyle w:val="Index1"/>
        <w:tabs>
          <w:tab w:val="right" w:pos="5030"/>
        </w:tabs>
        <w:rPr>
          <w:noProof/>
        </w:rPr>
      </w:pPr>
      <w:r>
        <w:rPr>
          <w:noProof/>
        </w:rPr>
        <w:t>Microsoft Dynamics 365 for Operations, Enterprise edition – Sandbox рівень 4</w:t>
      </w:r>
    </w:p>
    <w:p w:rsidR="006819EB" w:rsidRDefault="006819EB">
      <w:pPr>
        <w:pStyle w:val="Index2"/>
        <w:tabs>
          <w:tab w:val="right" w:pos="5030"/>
        </w:tabs>
        <w:rPr>
          <w:noProof/>
        </w:rPr>
      </w:pPr>
      <w:r>
        <w:rPr>
          <w:noProof/>
        </w:rPr>
        <w:t>випробування продуктивності рівня Standard, 64</w:t>
      </w:r>
    </w:p>
    <w:p w:rsidR="006819EB" w:rsidRDefault="006819EB">
      <w:pPr>
        <w:pStyle w:val="Index1"/>
        <w:tabs>
          <w:tab w:val="right" w:pos="5030"/>
        </w:tabs>
        <w:rPr>
          <w:noProof/>
        </w:rPr>
      </w:pPr>
      <w:r>
        <w:rPr>
          <w:noProof/>
        </w:rPr>
        <w:t>Microsoft Dynamics 365 for Operations, Enterprise edition – Sandbox рівень 5</w:t>
      </w:r>
    </w:p>
    <w:p w:rsidR="006819EB" w:rsidRDefault="006819EB">
      <w:pPr>
        <w:pStyle w:val="Index2"/>
        <w:tabs>
          <w:tab w:val="right" w:pos="5030"/>
        </w:tabs>
        <w:rPr>
          <w:noProof/>
        </w:rPr>
      </w:pPr>
      <w:r>
        <w:rPr>
          <w:noProof/>
        </w:rPr>
        <w:t>випробування продуктивності рівня Premier, 64</w:t>
      </w:r>
    </w:p>
    <w:p w:rsidR="006819EB" w:rsidRDefault="006819EB">
      <w:pPr>
        <w:pStyle w:val="Index1"/>
        <w:tabs>
          <w:tab w:val="right" w:pos="5030"/>
        </w:tabs>
        <w:rPr>
          <w:noProof/>
        </w:rPr>
      </w:pPr>
      <w:r>
        <w:rPr>
          <w:noProof/>
        </w:rPr>
        <w:t>Microsoft Dynamics 365 for Operations, Enterprise edition – додатковий простір для зберігання баз даних, 64</w:t>
      </w:r>
    </w:p>
    <w:p w:rsidR="006819EB" w:rsidRDefault="006819EB">
      <w:pPr>
        <w:pStyle w:val="Index1"/>
        <w:tabs>
          <w:tab w:val="right" w:pos="5030"/>
        </w:tabs>
        <w:rPr>
          <w:noProof/>
        </w:rPr>
      </w:pPr>
      <w:r>
        <w:rPr>
          <w:noProof/>
        </w:rPr>
        <w:t>Microsoft Dynamics 365 for Operations, Enterprise edition – додатковий простір для зберігання файлів, 64</w:t>
      </w:r>
    </w:p>
    <w:p w:rsidR="006819EB" w:rsidRDefault="006819EB">
      <w:pPr>
        <w:pStyle w:val="Index1"/>
        <w:tabs>
          <w:tab w:val="right" w:pos="5030"/>
        </w:tabs>
        <w:rPr>
          <w:noProof/>
        </w:rPr>
      </w:pPr>
      <w:r>
        <w:rPr>
          <w:noProof/>
        </w:rPr>
        <w:t>Microsoft Dynamics 365 for Project Service Automation, Enterprise edition (ліцензія на передплату користувача), 64</w:t>
      </w:r>
    </w:p>
    <w:p w:rsidR="006819EB" w:rsidRDefault="006819EB">
      <w:pPr>
        <w:pStyle w:val="Index1"/>
        <w:tabs>
          <w:tab w:val="right" w:pos="5030"/>
        </w:tabs>
        <w:rPr>
          <w:noProof/>
        </w:rPr>
      </w:pPr>
      <w:r>
        <w:rPr>
          <w:noProof/>
        </w:rPr>
        <w:t>Microsoft Dynamics 365 for Retail, випуск Enterprise, 64</w:t>
      </w:r>
    </w:p>
    <w:p w:rsidR="006819EB" w:rsidRDefault="006819EB">
      <w:pPr>
        <w:pStyle w:val="Index1"/>
        <w:tabs>
          <w:tab w:val="right" w:pos="5030"/>
        </w:tabs>
        <w:rPr>
          <w:noProof/>
        </w:rPr>
      </w:pPr>
      <w:r>
        <w:rPr>
          <w:noProof/>
        </w:rPr>
        <w:t>Microsoft Dynamics 365 for Retail, випуск Enterprise, додаткова ліцензія, 64</w:t>
      </w:r>
    </w:p>
    <w:p w:rsidR="006819EB" w:rsidRDefault="006819EB">
      <w:pPr>
        <w:pStyle w:val="Index1"/>
        <w:tabs>
          <w:tab w:val="right" w:pos="5030"/>
        </w:tabs>
        <w:rPr>
          <w:noProof/>
        </w:rPr>
      </w:pPr>
      <w:r>
        <w:rPr>
          <w:noProof/>
        </w:rPr>
        <w:t>Microsoft Dynamics 365 for Retail, випуск Enterprise, ліцензія для переходу в рамках Підтримки програмного забезпечення, 64</w:t>
      </w:r>
    </w:p>
    <w:p w:rsidR="006819EB" w:rsidRDefault="006819EB">
      <w:pPr>
        <w:pStyle w:val="Index1"/>
        <w:tabs>
          <w:tab w:val="right" w:pos="5030"/>
        </w:tabs>
        <w:rPr>
          <w:noProof/>
        </w:rPr>
      </w:pPr>
      <w:r>
        <w:rPr>
          <w:noProof/>
        </w:rPr>
        <w:t>Microsoft Dynamics 365 for Sales, Enterprise edition, 20</w:t>
      </w:r>
    </w:p>
    <w:p w:rsidR="006819EB" w:rsidRDefault="006819EB">
      <w:pPr>
        <w:pStyle w:val="Index1"/>
        <w:tabs>
          <w:tab w:val="right" w:pos="5030"/>
        </w:tabs>
        <w:rPr>
          <w:noProof/>
        </w:rPr>
      </w:pPr>
      <w:r>
        <w:rPr>
          <w:noProof/>
        </w:rPr>
        <w:t>Microsoft Dynamics 365 for Sales, Enterprise edition, 64</w:t>
      </w:r>
    </w:p>
    <w:p w:rsidR="006819EB" w:rsidRDefault="006819EB">
      <w:pPr>
        <w:pStyle w:val="Index1"/>
        <w:tabs>
          <w:tab w:val="right" w:pos="5030"/>
        </w:tabs>
        <w:rPr>
          <w:noProof/>
        </w:rPr>
      </w:pPr>
      <w:r>
        <w:rPr>
          <w:noProof/>
        </w:rPr>
        <w:t>Microsoft Dynamics 365 for Sales, Enterprise edition (ліцензія на передплату користувача), 64</w:t>
      </w:r>
    </w:p>
    <w:p w:rsidR="006819EB" w:rsidRDefault="006819EB">
      <w:pPr>
        <w:pStyle w:val="Index1"/>
        <w:tabs>
          <w:tab w:val="right" w:pos="5030"/>
        </w:tabs>
        <w:rPr>
          <w:noProof/>
        </w:rPr>
      </w:pPr>
      <w:r>
        <w:rPr>
          <w:noProof/>
        </w:rPr>
        <w:t>Microsoft Dynamics 365 for Talent, випуск Enterprise, 64</w:t>
      </w:r>
    </w:p>
    <w:p w:rsidR="006819EB" w:rsidRDefault="006819EB">
      <w:pPr>
        <w:pStyle w:val="Index1"/>
        <w:tabs>
          <w:tab w:val="right" w:pos="5030"/>
        </w:tabs>
        <w:rPr>
          <w:noProof/>
        </w:rPr>
      </w:pPr>
      <w:r>
        <w:rPr>
          <w:noProof/>
        </w:rPr>
        <w:t>Microsoft Dynamics 365 for Talent, випуск Enterprise, додаткова ліцензія, 64</w:t>
      </w:r>
    </w:p>
    <w:p w:rsidR="006819EB" w:rsidRDefault="006819EB">
      <w:pPr>
        <w:pStyle w:val="Index1"/>
        <w:tabs>
          <w:tab w:val="right" w:pos="5030"/>
        </w:tabs>
        <w:rPr>
          <w:noProof/>
        </w:rPr>
      </w:pPr>
      <w:r>
        <w:rPr>
          <w:noProof/>
        </w:rPr>
        <w:t>Microsoft Dynamics 365 for Talent, випуск Enterprise, ліцензія для переходу в рамках Підтримки програмного забезпечення, 64</w:t>
      </w:r>
    </w:p>
    <w:p w:rsidR="006819EB" w:rsidRDefault="006819EB">
      <w:pPr>
        <w:pStyle w:val="Index1"/>
        <w:tabs>
          <w:tab w:val="right" w:pos="5030"/>
        </w:tabs>
        <w:rPr>
          <w:noProof/>
        </w:rPr>
      </w:pPr>
      <w:r>
        <w:rPr>
          <w:noProof/>
        </w:rPr>
        <w:t>Microsoft Dynamics 365 for Team Members, Enterprise edition, 20</w:t>
      </w:r>
    </w:p>
    <w:p w:rsidR="006819EB" w:rsidRDefault="006819EB">
      <w:pPr>
        <w:pStyle w:val="Index1"/>
        <w:tabs>
          <w:tab w:val="right" w:pos="5030"/>
        </w:tabs>
        <w:rPr>
          <w:noProof/>
        </w:rPr>
      </w:pPr>
      <w:r>
        <w:rPr>
          <w:noProof/>
        </w:rPr>
        <w:t>Microsoft Dynamics 365 for Team Members, Enterprise edition (ліцензія на передплату користувача), 64</w:t>
      </w:r>
    </w:p>
    <w:p w:rsidR="006819EB" w:rsidRDefault="006819EB">
      <w:pPr>
        <w:pStyle w:val="Index1"/>
        <w:tabs>
          <w:tab w:val="right" w:pos="5030"/>
        </w:tabs>
        <w:rPr>
          <w:noProof/>
        </w:rPr>
      </w:pPr>
      <w:r>
        <w:rPr>
          <w:noProof/>
        </w:rPr>
        <w:t>Microsoft Dynamics 365 for Team Members, Enterprise edition, додаткова ліцензія (на передплату користувача), 64</w:t>
      </w:r>
    </w:p>
    <w:p w:rsidR="006819EB" w:rsidRDefault="006819EB">
      <w:pPr>
        <w:pStyle w:val="Index1"/>
        <w:tabs>
          <w:tab w:val="right" w:pos="5030"/>
        </w:tabs>
        <w:rPr>
          <w:noProof/>
        </w:rPr>
      </w:pPr>
      <w:r>
        <w:rPr>
          <w:noProof/>
        </w:rPr>
        <w:t>Microsoft Dynamics 365 for Team Members, Enterprise edition, ліцензія для переходу в рамках Підтримки програмного забезпечення (на передплату користувача), 64</w:t>
      </w:r>
    </w:p>
    <w:p w:rsidR="006819EB" w:rsidRDefault="006819EB">
      <w:pPr>
        <w:pStyle w:val="Index1"/>
        <w:tabs>
          <w:tab w:val="right" w:pos="5030"/>
        </w:tabs>
        <w:rPr>
          <w:noProof/>
        </w:rPr>
      </w:pPr>
      <w:r>
        <w:rPr>
          <w:noProof/>
        </w:rPr>
        <w:t>Microsoft Dynamics AX 2012 R2, 20</w:t>
      </w:r>
    </w:p>
    <w:p w:rsidR="006819EB" w:rsidRDefault="006819EB">
      <w:pPr>
        <w:pStyle w:val="Index1"/>
        <w:tabs>
          <w:tab w:val="right" w:pos="5030"/>
        </w:tabs>
        <w:rPr>
          <w:noProof/>
        </w:rPr>
      </w:pPr>
      <w:r>
        <w:rPr>
          <w:noProof/>
        </w:rPr>
        <w:t>Microsoft Dynamics AX 2012 R3, 20</w:t>
      </w:r>
    </w:p>
    <w:p w:rsidR="006819EB" w:rsidRDefault="006819EB">
      <w:pPr>
        <w:pStyle w:val="Index1"/>
        <w:tabs>
          <w:tab w:val="right" w:pos="5030"/>
        </w:tabs>
        <w:rPr>
          <w:noProof/>
        </w:rPr>
      </w:pPr>
      <w:r>
        <w:rPr>
          <w:noProof/>
        </w:rPr>
        <w:t>Microsoft Dynamics AX Standard Commerce Core Server, 89</w:t>
      </w:r>
    </w:p>
    <w:p w:rsidR="006819EB" w:rsidRDefault="006819EB">
      <w:pPr>
        <w:pStyle w:val="Index1"/>
        <w:tabs>
          <w:tab w:val="right" w:pos="5030"/>
        </w:tabs>
        <w:rPr>
          <w:noProof/>
        </w:rPr>
      </w:pPr>
      <w:r>
        <w:rPr>
          <w:noProof/>
        </w:rPr>
        <w:t>Microsoft Dynamics AX Store Server, 89</w:t>
      </w:r>
    </w:p>
    <w:p w:rsidR="006819EB" w:rsidRDefault="006819EB">
      <w:pPr>
        <w:pStyle w:val="Index1"/>
        <w:tabs>
          <w:tab w:val="right" w:pos="5030"/>
        </w:tabs>
        <w:rPr>
          <w:noProof/>
        </w:rPr>
      </w:pPr>
      <w:r>
        <w:rPr>
          <w:noProof/>
        </w:rPr>
        <w:t>Microsoft Dynamics AX, ліцензія доступу клієнта для використання завдань, 89</w:t>
      </w:r>
    </w:p>
    <w:p w:rsidR="006819EB" w:rsidRDefault="006819EB">
      <w:pPr>
        <w:pStyle w:val="Index1"/>
        <w:tabs>
          <w:tab w:val="right" w:pos="5030"/>
        </w:tabs>
        <w:rPr>
          <w:noProof/>
        </w:rPr>
      </w:pPr>
      <w:r>
        <w:rPr>
          <w:noProof/>
        </w:rPr>
        <w:t>Microsoft Dynamics CRM 2015, 20</w:t>
      </w:r>
    </w:p>
    <w:p w:rsidR="006819EB" w:rsidRDefault="006819EB">
      <w:pPr>
        <w:pStyle w:val="Index1"/>
        <w:tabs>
          <w:tab w:val="right" w:pos="5030"/>
        </w:tabs>
        <w:rPr>
          <w:noProof/>
        </w:rPr>
      </w:pPr>
      <w:r>
        <w:rPr>
          <w:noProof/>
        </w:rPr>
        <w:t>Microsoft Dynamics CRM 2016, 20</w:t>
      </w:r>
    </w:p>
    <w:p w:rsidR="006819EB" w:rsidRDefault="006819EB">
      <w:pPr>
        <w:pStyle w:val="Index1"/>
        <w:tabs>
          <w:tab w:val="right" w:pos="5030"/>
        </w:tabs>
        <w:rPr>
          <w:noProof/>
        </w:rPr>
      </w:pPr>
      <w:r>
        <w:rPr>
          <w:noProof/>
        </w:rPr>
        <w:t>Microsoft Dynamics CRM Server 2013, 89</w:t>
      </w:r>
    </w:p>
    <w:p w:rsidR="006819EB" w:rsidRDefault="006819EB">
      <w:pPr>
        <w:pStyle w:val="Index1"/>
        <w:tabs>
          <w:tab w:val="right" w:pos="5030"/>
        </w:tabs>
        <w:rPr>
          <w:noProof/>
        </w:rPr>
      </w:pPr>
      <w:r>
        <w:rPr>
          <w:noProof/>
        </w:rPr>
        <w:t>Microsoft Dynamics CRM Server 2015, 89</w:t>
      </w:r>
    </w:p>
    <w:p w:rsidR="006819EB" w:rsidRDefault="006819EB">
      <w:pPr>
        <w:pStyle w:val="Index1"/>
        <w:tabs>
          <w:tab w:val="right" w:pos="5030"/>
        </w:tabs>
        <w:rPr>
          <w:noProof/>
        </w:rPr>
      </w:pPr>
      <w:r>
        <w:rPr>
          <w:noProof/>
        </w:rPr>
        <w:t>Microsoft Flow план 1, 74</w:t>
      </w:r>
    </w:p>
    <w:p w:rsidR="006819EB" w:rsidRDefault="006819EB">
      <w:pPr>
        <w:pStyle w:val="Index1"/>
        <w:tabs>
          <w:tab w:val="right" w:pos="5030"/>
        </w:tabs>
        <w:rPr>
          <w:noProof/>
        </w:rPr>
      </w:pPr>
      <w:r>
        <w:rPr>
          <w:noProof/>
        </w:rPr>
        <w:t>Microsoft Flow план 2, 74</w:t>
      </w:r>
    </w:p>
    <w:p w:rsidR="006819EB" w:rsidRDefault="006819EB">
      <w:pPr>
        <w:pStyle w:val="Index1"/>
        <w:tabs>
          <w:tab w:val="right" w:pos="5030"/>
        </w:tabs>
        <w:rPr>
          <w:noProof/>
        </w:rPr>
      </w:pPr>
      <w:r>
        <w:rPr>
          <w:noProof/>
        </w:rPr>
        <w:t>Microsoft Identity Manager 2016 External Connector, 22</w:t>
      </w:r>
    </w:p>
    <w:p w:rsidR="006819EB" w:rsidRDefault="006819EB">
      <w:pPr>
        <w:pStyle w:val="Index1"/>
        <w:tabs>
          <w:tab w:val="right" w:pos="5030"/>
        </w:tabs>
        <w:rPr>
          <w:noProof/>
        </w:rPr>
      </w:pPr>
      <w:r>
        <w:rPr>
          <w:noProof/>
        </w:rPr>
        <w:t>Microsoft Intune, 16, 34, 76</w:t>
      </w:r>
    </w:p>
    <w:p w:rsidR="006819EB" w:rsidRDefault="006819EB">
      <w:pPr>
        <w:pStyle w:val="Index1"/>
        <w:tabs>
          <w:tab w:val="right" w:pos="5030"/>
        </w:tabs>
        <w:rPr>
          <w:noProof/>
        </w:rPr>
      </w:pPr>
      <w:r>
        <w:rPr>
          <w:noProof/>
        </w:rPr>
        <w:t>Microsoft Intune Add-on, 76</w:t>
      </w:r>
    </w:p>
    <w:p w:rsidR="006819EB" w:rsidRDefault="006819EB">
      <w:pPr>
        <w:pStyle w:val="Index1"/>
        <w:tabs>
          <w:tab w:val="right" w:pos="5030"/>
        </w:tabs>
        <w:rPr>
          <w:noProof/>
        </w:rPr>
      </w:pPr>
      <w:r>
        <w:rPr>
          <w:noProof/>
        </w:rPr>
        <w:t>Microsoft Intune для EDU, 76</w:t>
      </w:r>
    </w:p>
    <w:p w:rsidR="006819EB" w:rsidRDefault="006819EB">
      <w:pPr>
        <w:pStyle w:val="Index1"/>
        <w:tabs>
          <w:tab w:val="right" w:pos="5030"/>
        </w:tabs>
        <w:rPr>
          <w:noProof/>
        </w:rPr>
      </w:pPr>
      <w:r>
        <w:rPr>
          <w:noProof/>
        </w:rPr>
        <w:t>Microsoft Kaizala Pro, 75</w:t>
      </w:r>
    </w:p>
    <w:p w:rsidR="006819EB" w:rsidRDefault="006819EB">
      <w:pPr>
        <w:pStyle w:val="Index1"/>
        <w:tabs>
          <w:tab w:val="right" w:pos="5030"/>
        </w:tabs>
        <w:rPr>
          <w:noProof/>
        </w:rPr>
      </w:pPr>
      <w:r>
        <w:rPr>
          <w:noProof/>
        </w:rPr>
        <w:t>Microsoft Learning Imagine Academy, 76</w:t>
      </w:r>
    </w:p>
    <w:p w:rsidR="006819EB" w:rsidRDefault="006819EB">
      <w:pPr>
        <w:pStyle w:val="Index1"/>
        <w:tabs>
          <w:tab w:val="right" w:pos="5030"/>
        </w:tabs>
        <w:rPr>
          <w:noProof/>
        </w:rPr>
      </w:pPr>
      <w:r>
        <w:rPr>
          <w:noProof/>
        </w:rPr>
        <w:t>Microsoft Learning MCP 1 Exam Vouchers, 76</w:t>
      </w:r>
    </w:p>
    <w:p w:rsidR="006819EB" w:rsidRDefault="006819EB">
      <w:pPr>
        <w:pStyle w:val="Index1"/>
        <w:tabs>
          <w:tab w:val="right" w:pos="5030"/>
        </w:tabs>
        <w:rPr>
          <w:noProof/>
        </w:rPr>
      </w:pPr>
      <w:r>
        <w:rPr>
          <w:noProof/>
        </w:rPr>
        <w:t>Microsoft Learning MCP 30 Exam Vouchers, 76</w:t>
      </w:r>
    </w:p>
    <w:p w:rsidR="006819EB" w:rsidRDefault="006819EB">
      <w:pPr>
        <w:pStyle w:val="Index1"/>
        <w:tabs>
          <w:tab w:val="right" w:pos="5030"/>
        </w:tabs>
        <w:rPr>
          <w:noProof/>
        </w:rPr>
      </w:pPr>
      <w:r>
        <w:rPr>
          <w:noProof/>
        </w:rPr>
        <w:t>Microsoft MyAnalytics, 69</w:t>
      </w:r>
    </w:p>
    <w:p w:rsidR="006819EB" w:rsidRDefault="006819EB">
      <w:pPr>
        <w:pStyle w:val="Index1"/>
        <w:tabs>
          <w:tab w:val="right" w:pos="5030"/>
        </w:tabs>
        <w:rPr>
          <w:noProof/>
        </w:rPr>
      </w:pPr>
      <w:r>
        <w:rPr>
          <w:noProof/>
        </w:rPr>
        <w:t>Microsoft Office Audit і Control Management Server 2013, 28</w:t>
      </w:r>
    </w:p>
    <w:p w:rsidR="006819EB" w:rsidRDefault="006819EB">
      <w:pPr>
        <w:pStyle w:val="Index1"/>
        <w:tabs>
          <w:tab w:val="right" w:pos="5030"/>
        </w:tabs>
        <w:rPr>
          <w:noProof/>
        </w:rPr>
      </w:pPr>
      <w:r>
        <w:rPr>
          <w:noProof/>
        </w:rPr>
        <w:t>Microsoft PowerApps план 1, 74</w:t>
      </w:r>
    </w:p>
    <w:p w:rsidR="006819EB" w:rsidRDefault="006819EB">
      <w:pPr>
        <w:pStyle w:val="Index1"/>
        <w:tabs>
          <w:tab w:val="right" w:pos="5030"/>
        </w:tabs>
        <w:rPr>
          <w:noProof/>
        </w:rPr>
      </w:pPr>
      <w:r>
        <w:rPr>
          <w:noProof/>
        </w:rPr>
        <w:t>Microsoft PowerApps план 2, 74</w:t>
      </w:r>
    </w:p>
    <w:p w:rsidR="006819EB" w:rsidRDefault="006819EB">
      <w:pPr>
        <w:pStyle w:val="Index1"/>
        <w:tabs>
          <w:tab w:val="right" w:pos="5030"/>
        </w:tabs>
        <w:rPr>
          <w:noProof/>
        </w:rPr>
      </w:pPr>
      <w:r>
        <w:rPr>
          <w:noProof/>
        </w:rPr>
        <w:t>Microsoft Relationship Sales, 65</w:t>
      </w:r>
    </w:p>
    <w:p w:rsidR="006819EB" w:rsidRDefault="006819EB">
      <w:pPr>
        <w:pStyle w:val="Index1"/>
        <w:tabs>
          <w:tab w:val="right" w:pos="5030"/>
        </w:tabs>
        <w:rPr>
          <w:noProof/>
        </w:rPr>
      </w:pPr>
      <w:r>
        <w:rPr>
          <w:noProof/>
        </w:rPr>
        <w:t>Microsoft Stream (план 1), 74</w:t>
      </w:r>
    </w:p>
    <w:p w:rsidR="006819EB" w:rsidRDefault="006819EB">
      <w:pPr>
        <w:pStyle w:val="Index1"/>
        <w:tabs>
          <w:tab w:val="right" w:pos="5030"/>
        </w:tabs>
        <w:rPr>
          <w:noProof/>
        </w:rPr>
      </w:pPr>
      <w:r>
        <w:rPr>
          <w:noProof/>
        </w:rPr>
        <w:t>Microsoft Stream (план 2), 74</w:t>
      </w:r>
    </w:p>
    <w:p w:rsidR="006819EB" w:rsidRDefault="006819EB">
      <w:pPr>
        <w:pStyle w:val="Index1"/>
        <w:tabs>
          <w:tab w:val="right" w:pos="5030"/>
        </w:tabs>
        <w:rPr>
          <w:noProof/>
        </w:rPr>
      </w:pPr>
      <w:r>
        <w:rPr>
          <w:noProof/>
        </w:rPr>
        <w:t>Microsoft Stream Plan 2 Add-on, 74</w:t>
      </w:r>
    </w:p>
    <w:p w:rsidR="006819EB" w:rsidRDefault="006819EB">
      <w:pPr>
        <w:pStyle w:val="Index1"/>
        <w:tabs>
          <w:tab w:val="right" w:pos="5030"/>
        </w:tabs>
        <w:rPr>
          <w:noProof/>
        </w:rPr>
      </w:pPr>
      <w:r>
        <w:rPr>
          <w:noProof/>
        </w:rPr>
        <w:t>Microsoft Stream Storage Add-on (500 ГБ), 74</w:t>
      </w:r>
    </w:p>
    <w:p w:rsidR="006819EB" w:rsidRDefault="006819EB">
      <w:pPr>
        <w:pStyle w:val="Index1"/>
        <w:tabs>
          <w:tab w:val="right" w:pos="5030"/>
        </w:tabs>
        <w:rPr>
          <w:noProof/>
        </w:rPr>
      </w:pPr>
      <w:r>
        <w:rPr>
          <w:noProof/>
        </w:rPr>
        <w:t>Microsoft Translator API, 58</w:t>
      </w:r>
    </w:p>
    <w:p w:rsidR="006819EB" w:rsidRDefault="006819EB">
      <w:pPr>
        <w:pStyle w:val="Index1"/>
        <w:tabs>
          <w:tab w:val="right" w:pos="5030"/>
        </w:tabs>
        <w:rPr>
          <w:noProof/>
        </w:rPr>
      </w:pPr>
      <w:r>
        <w:rPr>
          <w:noProof/>
        </w:rPr>
        <w:t>Minecraft</w:t>
      </w:r>
    </w:p>
    <w:p w:rsidR="006819EB" w:rsidRDefault="006819EB">
      <w:pPr>
        <w:pStyle w:val="Index2"/>
        <w:tabs>
          <w:tab w:val="right" w:pos="5030"/>
        </w:tabs>
        <w:rPr>
          <w:noProof/>
        </w:rPr>
      </w:pPr>
      <w:r>
        <w:rPr>
          <w:noProof/>
        </w:rPr>
        <w:t>Education Edition, 77</w:t>
      </w:r>
    </w:p>
    <w:p w:rsidR="006819EB" w:rsidRDefault="006819EB">
      <w:pPr>
        <w:pStyle w:val="Index1"/>
        <w:tabs>
          <w:tab w:val="right" w:pos="5030"/>
        </w:tabs>
        <w:rPr>
          <w:noProof/>
        </w:rPr>
      </w:pPr>
      <w:r>
        <w:rPr>
          <w:noProof/>
        </w:rPr>
        <w:t>Office 2011 для Mac, 25</w:t>
      </w:r>
    </w:p>
    <w:p w:rsidR="006819EB" w:rsidRDefault="006819EB">
      <w:pPr>
        <w:pStyle w:val="Index1"/>
        <w:tabs>
          <w:tab w:val="right" w:pos="5030"/>
        </w:tabs>
        <w:rPr>
          <w:noProof/>
        </w:rPr>
      </w:pPr>
      <w:r>
        <w:rPr>
          <w:noProof/>
        </w:rPr>
        <w:t>Office 2013, 23</w:t>
      </w:r>
    </w:p>
    <w:p w:rsidR="006819EB" w:rsidRDefault="006819EB">
      <w:pPr>
        <w:pStyle w:val="Index1"/>
        <w:tabs>
          <w:tab w:val="right" w:pos="5030"/>
        </w:tabs>
        <w:rPr>
          <w:noProof/>
        </w:rPr>
      </w:pPr>
      <w:r>
        <w:rPr>
          <w:noProof/>
        </w:rPr>
        <w:t>Office 2016 для Mac Standard, 24</w:t>
      </w:r>
    </w:p>
    <w:p w:rsidR="006819EB" w:rsidRDefault="006819EB">
      <w:pPr>
        <w:pStyle w:val="Index1"/>
        <w:tabs>
          <w:tab w:val="right" w:pos="5030"/>
        </w:tabs>
        <w:rPr>
          <w:noProof/>
        </w:rPr>
      </w:pPr>
      <w:r>
        <w:rPr>
          <w:noProof/>
        </w:rPr>
        <w:t>Office 365 A1, 67</w:t>
      </w:r>
    </w:p>
    <w:p w:rsidR="006819EB" w:rsidRDefault="006819EB">
      <w:pPr>
        <w:pStyle w:val="Index1"/>
        <w:tabs>
          <w:tab w:val="right" w:pos="5030"/>
        </w:tabs>
        <w:rPr>
          <w:noProof/>
        </w:rPr>
      </w:pPr>
      <w:r>
        <w:rPr>
          <w:noProof/>
        </w:rPr>
        <w:t>Office 365 A3, 67</w:t>
      </w:r>
    </w:p>
    <w:p w:rsidR="006819EB" w:rsidRDefault="006819EB">
      <w:pPr>
        <w:pStyle w:val="Index1"/>
        <w:tabs>
          <w:tab w:val="right" w:pos="5030"/>
        </w:tabs>
        <w:rPr>
          <w:noProof/>
        </w:rPr>
      </w:pPr>
      <w:r>
        <w:rPr>
          <w:noProof/>
        </w:rPr>
        <w:t>Office 365 A5, 67</w:t>
      </w:r>
    </w:p>
    <w:p w:rsidR="006819EB" w:rsidRDefault="006819EB">
      <w:pPr>
        <w:pStyle w:val="Index1"/>
        <w:tabs>
          <w:tab w:val="right" w:pos="5030"/>
        </w:tabs>
        <w:rPr>
          <w:noProof/>
        </w:rPr>
      </w:pPr>
      <w:r>
        <w:rPr>
          <w:noProof/>
        </w:rPr>
        <w:t>Office 365 Business, 66</w:t>
      </w:r>
    </w:p>
    <w:p w:rsidR="006819EB" w:rsidRDefault="006819EB">
      <w:pPr>
        <w:pStyle w:val="Index1"/>
        <w:tabs>
          <w:tab w:val="right" w:pos="5030"/>
        </w:tabs>
        <w:rPr>
          <w:noProof/>
        </w:rPr>
      </w:pPr>
      <w:r>
        <w:rPr>
          <w:noProof/>
        </w:rPr>
        <w:t>Office 365 Business Essentials, 67</w:t>
      </w:r>
    </w:p>
    <w:p w:rsidR="006819EB" w:rsidRDefault="006819EB">
      <w:pPr>
        <w:pStyle w:val="Index1"/>
        <w:tabs>
          <w:tab w:val="right" w:pos="5030"/>
        </w:tabs>
        <w:rPr>
          <w:noProof/>
        </w:rPr>
      </w:pPr>
      <w:r>
        <w:rPr>
          <w:noProof/>
        </w:rPr>
        <w:t>Office 365 Business Premium, 67</w:t>
      </w:r>
    </w:p>
    <w:p w:rsidR="006819EB" w:rsidRDefault="006819EB">
      <w:pPr>
        <w:pStyle w:val="Index1"/>
        <w:tabs>
          <w:tab w:val="right" w:pos="5030"/>
        </w:tabs>
        <w:rPr>
          <w:noProof/>
        </w:rPr>
      </w:pPr>
      <w:r>
        <w:rPr>
          <w:noProof/>
        </w:rPr>
        <w:t>Office 365 Cloud App Security (Ліцензія на передплату користувача), 69</w:t>
      </w:r>
    </w:p>
    <w:p w:rsidR="006819EB" w:rsidRDefault="006819EB">
      <w:pPr>
        <w:pStyle w:val="Index1"/>
        <w:tabs>
          <w:tab w:val="right" w:pos="5030"/>
        </w:tabs>
        <w:rPr>
          <w:noProof/>
        </w:rPr>
      </w:pPr>
      <w:r>
        <w:rPr>
          <w:noProof/>
        </w:rPr>
        <w:t>Office 365 Enterprise E1, 16</w:t>
      </w:r>
    </w:p>
    <w:p w:rsidR="006819EB" w:rsidRDefault="006819EB">
      <w:pPr>
        <w:pStyle w:val="Index1"/>
        <w:tabs>
          <w:tab w:val="right" w:pos="5030"/>
        </w:tabs>
        <w:rPr>
          <w:noProof/>
        </w:rPr>
      </w:pPr>
      <w:r>
        <w:rPr>
          <w:noProof/>
        </w:rPr>
        <w:t>Office 365 Enterprise E3, 16</w:t>
      </w:r>
    </w:p>
    <w:p w:rsidR="006819EB" w:rsidRDefault="006819EB">
      <w:pPr>
        <w:pStyle w:val="Index1"/>
        <w:tabs>
          <w:tab w:val="right" w:pos="5030"/>
        </w:tabs>
        <w:rPr>
          <w:noProof/>
        </w:rPr>
      </w:pPr>
      <w:r>
        <w:rPr>
          <w:noProof/>
        </w:rPr>
        <w:t>Office 365 Enterprise E5, 16</w:t>
      </w:r>
    </w:p>
    <w:p w:rsidR="006819EB" w:rsidRDefault="006819EB">
      <w:pPr>
        <w:pStyle w:val="Index1"/>
        <w:tabs>
          <w:tab w:val="right" w:pos="5030"/>
        </w:tabs>
        <w:rPr>
          <w:noProof/>
        </w:rPr>
      </w:pPr>
      <w:r>
        <w:rPr>
          <w:noProof/>
        </w:rPr>
        <w:t>Office 365 Enterprise E5 та Microsoft Intune, 16</w:t>
      </w:r>
    </w:p>
    <w:p w:rsidR="006819EB" w:rsidRDefault="006819EB">
      <w:pPr>
        <w:pStyle w:val="Index1"/>
        <w:tabs>
          <w:tab w:val="right" w:pos="5030"/>
        </w:tabs>
        <w:rPr>
          <w:noProof/>
        </w:rPr>
      </w:pPr>
      <w:r>
        <w:rPr>
          <w:noProof/>
        </w:rPr>
        <w:t>Office 365 ProPlus, 66</w:t>
      </w:r>
    </w:p>
    <w:p w:rsidR="006819EB" w:rsidRDefault="006819EB">
      <w:pPr>
        <w:pStyle w:val="Index1"/>
        <w:tabs>
          <w:tab w:val="right" w:pos="5030"/>
        </w:tabs>
        <w:rPr>
          <w:noProof/>
        </w:rPr>
      </w:pPr>
      <w:r>
        <w:rPr>
          <w:noProof/>
        </w:rPr>
        <w:t>Office 365 ProPlus From SA, 66</w:t>
      </w:r>
    </w:p>
    <w:p w:rsidR="006819EB" w:rsidRDefault="006819EB">
      <w:pPr>
        <w:pStyle w:val="Index1"/>
        <w:tabs>
          <w:tab w:val="right" w:pos="5030"/>
        </w:tabs>
        <w:rPr>
          <w:noProof/>
        </w:rPr>
      </w:pPr>
      <w:r>
        <w:rPr>
          <w:noProof/>
        </w:rPr>
        <w:t>Office 365 Threat Intelligence, 70</w:t>
      </w:r>
    </w:p>
    <w:p w:rsidR="006819EB" w:rsidRDefault="006819EB">
      <w:pPr>
        <w:pStyle w:val="Index1"/>
        <w:tabs>
          <w:tab w:val="right" w:pos="5030"/>
        </w:tabs>
        <w:rPr>
          <w:noProof/>
        </w:rPr>
      </w:pPr>
      <w:r>
        <w:rPr>
          <w:noProof/>
        </w:rPr>
        <w:t>Office 365 для підприємств E1, 67</w:t>
      </w:r>
    </w:p>
    <w:p w:rsidR="006819EB" w:rsidRDefault="006819EB">
      <w:pPr>
        <w:pStyle w:val="Index1"/>
        <w:tabs>
          <w:tab w:val="right" w:pos="5030"/>
        </w:tabs>
        <w:rPr>
          <w:noProof/>
        </w:rPr>
      </w:pPr>
      <w:r>
        <w:rPr>
          <w:noProof/>
        </w:rPr>
        <w:t>Office 365 для підприємств E1 From SA, 67</w:t>
      </w:r>
    </w:p>
    <w:p w:rsidR="006819EB" w:rsidRDefault="006819EB">
      <w:pPr>
        <w:pStyle w:val="Index1"/>
        <w:tabs>
          <w:tab w:val="right" w:pos="5030"/>
        </w:tabs>
        <w:rPr>
          <w:noProof/>
        </w:rPr>
      </w:pPr>
      <w:r>
        <w:rPr>
          <w:noProof/>
        </w:rPr>
        <w:t>Office 365 для підприємств E1 і Microsoft Intune, 16</w:t>
      </w:r>
    </w:p>
    <w:p w:rsidR="006819EB" w:rsidRDefault="006819EB">
      <w:pPr>
        <w:pStyle w:val="Index1"/>
        <w:tabs>
          <w:tab w:val="right" w:pos="5030"/>
        </w:tabs>
        <w:rPr>
          <w:noProof/>
        </w:rPr>
      </w:pPr>
      <w:r>
        <w:rPr>
          <w:noProof/>
        </w:rPr>
        <w:t>Office 365 для підприємств E3, 16, 67</w:t>
      </w:r>
    </w:p>
    <w:p w:rsidR="006819EB" w:rsidRDefault="006819EB">
      <w:pPr>
        <w:pStyle w:val="Index1"/>
        <w:tabs>
          <w:tab w:val="right" w:pos="5030"/>
        </w:tabs>
        <w:rPr>
          <w:noProof/>
        </w:rPr>
      </w:pPr>
      <w:r>
        <w:rPr>
          <w:noProof/>
        </w:rPr>
        <w:t>Office 365 для підприємств E3 From SA, 67</w:t>
      </w:r>
    </w:p>
    <w:p w:rsidR="006819EB" w:rsidRDefault="006819EB">
      <w:pPr>
        <w:pStyle w:val="Index1"/>
        <w:tabs>
          <w:tab w:val="right" w:pos="5030"/>
        </w:tabs>
        <w:rPr>
          <w:noProof/>
        </w:rPr>
      </w:pPr>
      <w:r>
        <w:rPr>
          <w:noProof/>
        </w:rPr>
        <w:t>Office 365 для підприємств E3 та Microsoft Intune, 16</w:t>
      </w:r>
    </w:p>
    <w:p w:rsidR="006819EB" w:rsidRDefault="006819EB">
      <w:pPr>
        <w:pStyle w:val="Index1"/>
        <w:tabs>
          <w:tab w:val="right" w:pos="5030"/>
        </w:tabs>
        <w:rPr>
          <w:noProof/>
        </w:rPr>
      </w:pPr>
      <w:r>
        <w:rPr>
          <w:noProof/>
        </w:rPr>
        <w:t>Office 365 для підприємств E4, 67</w:t>
      </w:r>
    </w:p>
    <w:p w:rsidR="006819EB" w:rsidRDefault="006819EB">
      <w:pPr>
        <w:pStyle w:val="Index1"/>
        <w:tabs>
          <w:tab w:val="right" w:pos="5030"/>
        </w:tabs>
        <w:rPr>
          <w:noProof/>
        </w:rPr>
      </w:pPr>
      <w:r>
        <w:rPr>
          <w:noProof/>
        </w:rPr>
        <w:t>Office 365 для підприємств E4 Add-on, 68</w:t>
      </w:r>
    </w:p>
    <w:p w:rsidR="006819EB" w:rsidRDefault="006819EB">
      <w:pPr>
        <w:pStyle w:val="Index1"/>
        <w:tabs>
          <w:tab w:val="right" w:pos="5030"/>
        </w:tabs>
        <w:rPr>
          <w:noProof/>
        </w:rPr>
      </w:pPr>
      <w:r>
        <w:rPr>
          <w:noProof/>
        </w:rPr>
        <w:t>Office 365 для підприємств E4 From SA, 67</w:t>
      </w:r>
    </w:p>
    <w:p w:rsidR="006819EB" w:rsidRDefault="006819EB">
      <w:pPr>
        <w:pStyle w:val="Index1"/>
        <w:tabs>
          <w:tab w:val="right" w:pos="5030"/>
        </w:tabs>
        <w:rPr>
          <w:noProof/>
        </w:rPr>
      </w:pPr>
      <w:r>
        <w:rPr>
          <w:noProof/>
        </w:rPr>
        <w:t>Office 365 для підприємств E5, 16</w:t>
      </w:r>
    </w:p>
    <w:p w:rsidR="006819EB" w:rsidRDefault="006819EB">
      <w:pPr>
        <w:pStyle w:val="Index1"/>
        <w:tabs>
          <w:tab w:val="right" w:pos="5030"/>
        </w:tabs>
        <w:rPr>
          <w:noProof/>
        </w:rPr>
      </w:pPr>
      <w:r>
        <w:rPr>
          <w:noProof/>
        </w:rPr>
        <w:t>Office 365 для підприємств E5 (ліцензія на передплату, 68</w:t>
      </w:r>
    </w:p>
    <w:p w:rsidR="006819EB" w:rsidRDefault="006819EB">
      <w:pPr>
        <w:pStyle w:val="Index1"/>
        <w:tabs>
          <w:tab w:val="right" w:pos="5030"/>
        </w:tabs>
        <w:rPr>
          <w:noProof/>
        </w:rPr>
      </w:pPr>
      <w:r>
        <w:rPr>
          <w:noProof/>
        </w:rPr>
        <w:t>Office 365 для підприємств E5 Add-on, 68</w:t>
      </w:r>
    </w:p>
    <w:p w:rsidR="006819EB" w:rsidRDefault="006819EB">
      <w:pPr>
        <w:pStyle w:val="Index1"/>
        <w:tabs>
          <w:tab w:val="right" w:pos="5030"/>
        </w:tabs>
        <w:rPr>
          <w:noProof/>
        </w:rPr>
      </w:pPr>
      <w:r>
        <w:rPr>
          <w:noProof/>
        </w:rPr>
        <w:t>Office 365 для підприємств F1, 68</w:t>
      </w:r>
    </w:p>
    <w:p w:rsidR="006819EB" w:rsidRDefault="006819EB">
      <w:pPr>
        <w:pStyle w:val="Index1"/>
        <w:tabs>
          <w:tab w:val="right" w:pos="5030"/>
        </w:tabs>
        <w:rPr>
          <w:noProof/>
        </w:rPr>
      </w:pPr>
      <w:r>
        <w:rPr>
          <w:noProof/>
        </w:rPr>
        <w:t>Office 365 для середнього бізнесу, 68</w:t>
      </w:r>
    </w:p>
    <w:p w:rsidR="006819EB" w:rsidRDefault="006819EB">
      <w:pPr>
        <w:pStyle w:val="Index1"/>
        <w:tabs>
          <w:tab w:val="right" w:pos="5030"/>
        </w:tabs>
        <w:rPr>
          <w:noProof/>
        </w:rPr>
      </w:pPr>
      <w:r>
        <w:rPr>
          <w:noProof/>
        </w:rPr>
        <w:t>Office Multi Language Pack, 67, 68</w:t>
      </w:r>
    </w:p>
    <w:p w:rsidR="006819EB" w:rsidRDefault="006819EB">
      <w:pPr>
        <w:pStyle w:val="Index1"/>
        <w:tabs>
          <w:tab w:val="right" w:pos="5030"/>
        </w:tabs>
        <w:rPr>
          <w:noProof/>
        </w:rPr>
      </w:pPr>
      <w:r>
        <w:rPr>
          <w:noProof/>
        </w:rPr>
        <w:t>Office Multi Language Pack 2013, 23</w:t>
      </w:r>
    </w:p>
    <w:p w:rsidR="006819EB" w:rsidRDefault="006819EB">
      <w:pPr>
        <w:pStyle w:val="Index1"/>
        <w:tabs>
          <w:tab w:val="right" w:pos="5030"/>
        </w:tabs>
        <w:rPr>
          <w:noProof/>
        </w:rPr>
      </w:pPr>
      <w:r>
        <w:rPr>
          <w:noProof/>
        </w:rPr>
        <w:t>Office Online, 67</w:t>
      </w:r>
    </w:p>
    <w:p w:rsidR="006819EB" w:rsidRDefault="006819EB">
      <w:pPr>
        <w:pStyle w:val="Index1"/>
        <w:tabs>
          <w:tab w:val="right" w:pos="5030"/>
        </w:tabs>
        <w:rPr>
          <w:noProof/>
        </w:rPr>
      </w:pPr>
      <w:r>
        <w:rPr>
          <w:noProof/>
        </w:rPr>
        <w:t>Office Online для служби Office 365, 89</w:t>
      </w:r>
    </w:p>
    <w:p w:rsidR="006819EB" w:rsidRDefault="006819EB">
      <w:pPr>
        <w:pStyle w:val="Index1"/>
        <w:tabs>
          <w:tab w:val="right" w:pos="5030"/>
        </w:tabs>
        <w:rPr>
          <w:noProof/>
        </w:rPr>
      </w:pPr>
      <w:r>
        <w:rPr>
          <w:noProof/>
        </w:rPr>
        <w:t>Office Professional Plus, 67, 89, 96</w:t>
      </w:r>
    </w:p>
    <w:p w:rsidR="006819EB" w:rsidRDefault="006819EB">
      <w:pPr>
        <w:pStyle w:val="Index1"/>
        <w:tabs>
          <w:tab w:val="right" w:pos="5030"/>
        </w:tabs>
        <w:rPr>
          <w:noProof/>
        </w:rPr>
      </w:pPr>
      <w:r>
        <w:rPr>
          <w:noProof/>
        </w:rPr>
        <w:t>Office Professional Plus 2013, 66</w:t>
      </w:r>
    </w:p>
    <w:p w:rsidR="006819EB" w:rsidRDefault="006819EB">
      <w:pPr>
        <w:pStyle w:val="Index1"/>
        <w:tabs>
          <w:tab w:val="right" w:pos="5030"/>
        </w:tabs>
        <w:rPr>
          <w:noProof/>
        </w:rPr>
      </w:pPr>
      <w:r>
        <w:rPr>
          <w:noProof/>
        </w:rPr>
        <w:t>Office Professional Plus 2016, 23, 40, 68</w:t>
      </w:r>
    </w:p>
    <w:p w:rsidR="006819EB" w:rsidRDefault="006819EB">
      <w:pPr>
        <w:pStyle w:val="Index1"/>
        <w:tabs>
          <w:tab w:val="right" w:pos="5030"/>
        </w:tabs>
        <w:rPr>
          <w:noProof/>
        </w:rPr>
      </w:pPr>
      <w:r>
        <w:rPr>
          <w:noProof/>
        </w:rPr>
        <w:t>Office Standard, 67, 89, 96</w:t>
      </w:r>
    </w:p>
    <w:p w:rsidR="006819EB" w:rsidRDefault="006819EB">
      <w:pPr>
        <w:pStyle w:val="Index1"/>
        <w:tabs>
          <w:tab w:val="right" w:pos="5030"/>
        </w:tabs>
        <w:rPr>
          <w:noProof/>
        </w:rPr>
      </w:pPr>
      <w:r>
        <w:rPr>
          <w:noProof/>
        </w:rPr>
        <w:t>Office Standard 2016, 23</w:t>
      </w:r>
    </w:p>
    <w:p w:rsidR="006819EB" w:rsidRDefault="006819EB">
      <w:pPr>
        <w:pStyle w:val="Index1"/>
        <w:tabs>
          <w:tab w:val="right" w:pos="5030"/>
        </w:tabs>
        <w:rPr>
          <w:noProof/>
        </w:rPr>
      </w:pPr>
      <w:r>
        <w:rPr>
          <w:noProof/>
        </w:rPr>
        <w:t>Office для Mac Standard, 89</w:t>
      </w:r>
    </w:p>
    <w:p w:rsidR="006819EB" w:rsidRDefault="006819EB">
      <w:pPr>
        <w:pStyle w:val="Index1"/>
        <w:tabs>
          <w:tab w:val="right" w:pos="5030"/>
        </w:tabs>
        <w:rPr>
          <w:noProof/>
        </w:rPr>
      </w:pPr>
      <w:r>
        <w:rPr>
          <w:noProof/>
        </w:rPr>
        <w:t>OneDrive для бізнесу (план 1), 71</w:t>
      </w:r>
    </w:p>
    <w:p w:rsidR="006819EB" w:rsidRDefault="006819EB">
      <w:pPr>
        <w:pStyle w:val="Index1"/>
        <w:tabs>
          <w:tab w:val="right" w:pos="5030"/>
        </w:tabs>
        <w:rPr>
          <w:noProof/>
        </w:rPr>
      </w:pPr>
      <w:r>
        <w:rPr>
          <w:noProof/>
        </w:rPr>
        <w:t>OneDrive для бізнесу (план 2), 71</w:t>
      </w:r>
    </w:p>
    <w:p w:rsidR="006819EB" w:rsidRDefault="006819EB">
      <w:pPr>
        <w:pStyle w:val="Index1"/>
        <w:tabs>
          <w:tab w:val="right" w:pos="5030"/>
        </w:tabs>
        <w:rPr>
          <w:noProof/>
        </w:rPr>
      </w:pPr>
      <w:r>
        <w:rPr>
          <w:noProof/>
        </w:rPr>
        <w:t>Operations Management and Security</w:t>
      </w:r>
    </w:p>
    <w:p w:rsidR="006819EB" w:rsidRDefault="006819EB">
      <w:pPr>
        <w:pStyle w:val="Index2"/>
        <w:tabs>
          <w:tab w:val="right" w:pos="5030"/>
        </w:tabs>
        <w:rPr>
          <w:noProof/>
        </w:rPr>
      </w:pPr>
      <w:r>
        <w:rPr>
          <w:noProof/>
        </w:rPr>
        <w:t>Автоматизація й керування, 59</w:t>
      </w:r>
    </w:p>
    <w:p w:rsidR="006819EB" w:rsidRDefault="006819EB">
      <w:pPr>
        <w:pStyle w:val="Index2"/>
        <w:tabs>
          <w:tab w:val="right" w:pos="5030"/>
        </w:tabs>
        <w:rPr>
          <w:noProof/>
        </w:rPr>
      </w:pPr>
      <w:r>
        <w:rPr>
          <w:noProof/>
        </w:rPr>
        <w:t>Аналітична інформація й аналітика, 59</w:t>
      </w:r>
    </w:p>
    <w:p w:rsidR="006819EB" w:rsidRDefault="006819EB">
      <w:pPr>
        <w:pStyle w:val="Index2"/>
        <w:tabs>
          <w:tab w:val="right" w:pos="5030"/>
        </w:tabs>
        <w:rPr>
          <w:noProof/>
        </w:rPr>
      </w:pPr>
      <w:r>
        <w:rPr>
          <w:noProof/>
        </w:rPr>
        <w:t>Безпека й відповідність, 59</w:t>
      </w:r>
    </w:p>
    <w:p w:rsidR="006819EB" w:rsidRDefault="006819EB">
      <w:pPr>
        <w:pStyle w:val="Index2"/>
        <w:tabs>
          <w:tab w:val="right" w:pos="5030"/>
        </w:tabs>
        <w:rPr>
          <w:noProof/>
        </w:rPr>
      </w:pPr>
      <w:r>
        <w:rPr>
          <w:noProof/>
        </w:rPr>
        <w:t>Резервне копіювання й відновлення після збою, 59</w:t>
      </w:r>
    </w:p>
    <w:p w:rsidR="006819EB" w:rsidRDefault="006819EB">
      <w:pPr>
        <w:pStyle w:val="Index1"/>
        <w:tabs>
          <w:tab w:val="right" w:pos="5030"/>
        </w:tabs>
        <w:rPr>
          <w:noProof/>
        </w:rPr>
      </w:pPr>
      <w:r>
        <w:rPr>
          <w:noProof/>
        </w:rPr>
        <w:t>Operations Management and Security E1, 58</w:t>
      </w:r>
    </w:p>
    <w:p w:rsidR="006819EB" w:rsidRDefault="006819EB">
      <w:pPr>
        <w:pStyle w:val="Index1"/>
        <w:tabs>
          <w:tab w:val="right" w:pos="5030"/>
        </w:tabs>
        <w:rPr>
          <w:noProof/>
        </w:rPr>
      </w:pPr>
      <w:r>
        <w:rPr>
          <w:noProof/>
        </w:rPr>
        <w:t>Operations Management and Security E1 (перехід у рамках Підтримки програмного забезпечення), 59</w:t>
      </w:r>
    </w:p>
    <w:p w:rsidR="006819EB" w:rsidRDefault="006819EB">
      <w:pPr>
        <w:pStyle w:val="Index1"/>
        <w:tabs>
          <w:tab w:val="right" w:pos="5030"/>
        </w:tabs>
        <w:rPr>
          <w:noProof/>
        </w:rPr>
      </w:pPr>
      <w:r>
        <w:rPr>
          <w:noProof/>
        </w:rPr>
        <w:t>Operations Management and Security E2, 59</w:t>
      </w:r>
    </w:p>
    <w:p w:rsidR="006819EB" w:rsidRDefault="006819EB">
      <w:pPr>
        <w:pStyle w:val="Index1"/>
        <w:tabs>
          <w:tab w:val="right" w:pos="5030"/>
        </w:tabs>
        <w:rPr>
          <w:noProof/>
        </w:rPr>
      </w:pPr>
      <w:r>
        <w:rPr>
          <w:noProof/>
        </w:rPr>
        <w:t>Operations Management and Security E2 (перехід у рамках Підтримки програмного забезпечення), 59</w:t>
      </w:r>
    </w:p>
    <w:p w:rsidR="006819EB" w:rsidRDefault="006819EB">
      <w:pPr>
        <w:pStyle w:val="Index1"/>
        <w:tabs>
          <w:tab w:val="right" w:pos="5030"/>
        </w:tabs>
        <w:rPr>
          <w:noProof/>
        </w:rPr>
      </w:pPr>
      <w:r>
        <w:rPr>
          <w:noProof/>
        </w:rPr>
        <w:t>Outlook 2016, 23</w:t>
      </w:r>
    </w:p>
    <w:p w:rsidR="006819EB" w:rsidRDefault="006819EB">
      <w:pPr>
        <w:pStyle w:val="Index1"/>
        <w:tabs>
          <w:tab w:val="right" w:pos="5030"/>
        </w:tabs>
        <w:rPr>
          <w:noProof/>
        </w:rPr>
      </w:pPr>
      <w:r>
        <w:rPr>
          <w:noProof/>
        </w:rPr>
        <w:t>Outlook 2016 для Mac, 24</w:t>
      </w:r>
    </w:p>
    <w:p w:rsidR="006819EB" w:rsidRDefault="006819EB">
      <w:pPr>
        <w:pStyle w:val="Index1"/>
        <w:tabs>
          <w:tab w:val="right" w:pos="5030"/>
        </w:tabs>
        <w:rPr>
          <w:noProof/>
        </w:rPr>
      </w:pPr>
      <w:r>
        <w:rPr>
          <w:noProof/>
        </w:rPr>
        <w:t>Power BI Premium EM1, 74</w:t>
      </w:r>
    </w:p>
    <w:p w:rsidR="006819EB" w:rsidRDefault="006819EB">
      <w:pPr>
        <w:pStyle w:val="Index1"/>
        <w:tabs>
          <w:tab w:val="right" w:pos="5030"/>
        </w:tabs>
        <w:rPr>
          <w:noProof/>
        </w:rPr>
      </w:pPr>
      <w:r>
        <w:rPr>
          <w:noProof/>
        </w:rPr>
        <w:t>Power BI Premium EM1 A, 74</w:t>
      </w:r>
    </w:p>
    <w:p w:rsidR="006819EB" w:rsidRDefault="006819EB">
      <w:pPr>
        <w:pStyle w:val="Index1"/>
        <w:tabs>
          <w:tab w:val="right" w:pos="5030"/>
        </w:tabs>
        <w:rPr>
          <w:noProof/>
        </w:rPr>
      </w:pPr>
      <w:r>
        <w:rPr>
          <w:noProof/>
        </w:rPr>
        <w:t>Power BI Premium EM2, 74</w:t>
      </w:r>
    </w:p>
    <w:p w:rsidR="006819EB" w:rsidRDefault="006819EB">
      <w:pPr>
        <w:pStyle w:val="Index1"/>
        <w:tabs>
          <w:tab w:val="right" w:pos="5030"/>
        </w:tabs>
        <w:rPr>
          <w:noProof/>
        </w:rPr>
      </w:pPr>
      <w:r>
        <w:rPr>
          <w:noProof/>
        </w:rPr>
        <w:t>Power BI Premium EM2 A, 74</w:t>
      </w:r>
    </w:p>
    <w:p w:rsidR="006819EB" w:rsidRDefault="006819EB">
      <w:pPr>
        <w:pStyle w:val="Index1"/>
        <w:tabs>
          <w:tab w:val="right" w:pos="5030"/>
        </w:tabs>
        <w:rPr>
          <w:noProof/>
        </w:rPr>
      </w:pPr>
      <w:r>
        <w:rPr>
          <w:noProof/>
        </w:rPr>
        <w:t>Power BI Premium EM3, 74</w:t>
      </w:r>
    </w:p>
    <w:p w:rsidR="006819EB" w:rsidRDefault="006819EB">
      <w:pPr>
        <w:pStyle w:val="Index1"/>
        <w:tabs>
          <w:tab w:val="right" w:pos="5030"/>
        </w:tabs>
        <w:rPr>
          <w:noProof/>
        </w:rPr>
      </w:pPr>
      <w:r>
        <w:rPr>
          <w:noProof/>
        </w:rPr>
        <w:t>Power BI Premium EM3 A, 74</w:t>
      </w:r>
    </w:p>
    <w:p w:rsidR="006819EB" w:rsidRDefault="006819EB">
      <w:pPr>
        <w:pStyle w:val="Index1"/>
        <w:tabs>
          <w:tab w:val="right" w:pos="5030"/>
        </w:tabs>
        <w:rPr>
          <w:noProof/>
        </w:rPr>
      </w:pPr>
      <w:r>
        <w:rPr>
          <w:noProof/>
        </w:rPr>
        <w:t>Power BI Pro, 74</w:t>
      </w:r>
    </w:p>
    <w:p w:rsidR="006819EB" w:rsidRDefault="006819EB">
      <w:pPr>
        <w:pStyle w:val="Index1"/>
        <w:tabs>
          <w:tab w:val="right" w:pos="5030"/>
        </w:tabs>
        <w:rPr>
          <w:noProof/>
        </w:rPr>
      </w:pPr>
      <w:r>
        <w:rPr>
          <w:noProof/>
        </w:rPr>
        <w:t>Power BI Pro A, 74</w:t>
      </w:r>
    </w:p>
    <w:p w:rsidR="006819EB" w:rsidRDefault="006819EB">
      <w:pPr>
        <w:pStyle w:val="Index1"/>
        <w:tabs>
          <w:tab w:val="right" w:pos="5030"/>
        </w:tabs>
        <w:rPr>
          <w:noProof/>
        </w:rPr>
      </w:pPr>
      <w:r>
        <w:rPr>
          <w:noProof/>
        </w:rPr>
        <w:t>Power BI Report Server, 32</w:t>
      </w:r>
    </w:p>
    <w:p w:rsidR="006819EB" w:rsidRDefault="006819EB">
      <w:pPr>
        <w:pStyle w:val="Index1"/>
        <w:tabs>
          <w:tab w:val="right" w:pos="5030"/>
        </w:tabs>
        <w:rPr>
          <w:noProof/>
        </w:rPr>
      </w:pPr>
      <w:r>
        <w:rPr>
          <w:noProof/>
        </w:rPr>
        <w:t>PowerPoint 2016, 23</w:t>
      </w:r>
    </w:p>
    <w:p w:rsidR="006819EB" w:rsidRDefault="006819EB">
      <w:pPr>
        <w:pStyle w:val="Index1"/>
        <w:tabs>
          <w:tab w:val="right" w:pos="5030"/>
        </w:tabs>
        <w:rPr>
          <w:noProof/>
        </w:rPr>
      </w:pPr>
      <w:r>
        <w:rPr>
          <w:noProof/>
        </w:rPr>
        <w:t>PowerPoint 2016 для Mac, 25</w:t>
      </w:r>
    </w:p>
    <w:p w:rsidR="006819EB" w:rsidRDefault="006819EB">
      <w:pPr>
        <w:pStyle w:val="Index1"/>
        <w:tabs>
          <w:tab w:val="right" w:pos="5030"/>
        </w:tabs>
        <w:rPr>
          <w:noProof/>
        </w:rPr>
      </w:pPr>
      <w:r>
        <w:rPr>
          <w:noProof/>
        </w:rPr>
        <w:t>Project 2013, 27</w:t>
      </w:r>
    </w:p>
    <w:p w:rsidR="006819EB" w:rsidRDefault="006819EB">
      <w:pPr>
        <w:pStyle w:val="Index1"/>
        <w:tabs>
          <w:tab w:val="right" w:pos="5030"/>
        </w:tabs>
        <w:rPr>
          <w:noProof/>
        </w:rPr>
      </w:pPr>
      <w:r>
        <w:rPr>
          <w:noProof/>
        </w:rPr>
        <w:t>Project Online Essentials, 71</w:t>
      </w:r>
    </w:p>
    <w:p w:rsidR="006819EB" w:rsidRDefault="006819EB">
      <w:pPr>
        <w:pStyle w:val="Index1"/>
        <w:tabs>
          <w:tab w:val="right" w:pos="5030"/>
        </w:tabs>
        <w:rPr>
          <w:noProof/>
        </w:rPr>
      </w:pPr>
      <w:r>
        <w:rPr>
          <w:noProof/>
        </w:rPr>
        <w:t>Project Online Premium, 71</w:t>
      </w:r>
    </w:p>
    <w:p w:rsidR="006819EB" w:rsidRDefault="006819EB">
      <w:pPr>
        <w:pStyle w:val="Index1"/>
        <w:tabs>
          <w:tab w:val="right" w:pos="5030"/>
        </w:tabs>
        <w:rPr>
          <w:noProof/>
        </w:rPr>
      </w:pPr>
      <w:r>
        <w:rPr>
          <w:noProof/>
        </w:rPr>
        <w:t>Project Online Premium, перехід у рамках Підтримки програмного забезпечення, 71</w:t>
      </w:r>
    </w:p>
    <w:p w:rsidR="006819EB" w:rsidRDefault="006819EB">
      <w:pPr>
        <w:pStyle w:val="Index1"/>
        <w:tabs>
          <w:tab w:val="right" w:pos="5030"/>
        </w:tabs>
        <w:rPr>
          <w:noProof/>
        </w:rPr>
      </w:pPr>
      <w:r>
        <w:rPr>
          <w:noProof/>
        </w:rPr>
        <w:t>Project Online Professional, 71</w:t>
      </w:r>
    </w:p>
    <w:p w:rsidR="006819EB" w:rsidRDefault="006819EB">
      <w:pPr>
        <w:pStyle w:val="Index1"/>
        <w:tabs>
          <w:tab w:val="right" w:pos="5030"/>
        </w:tabs>
        <w:rPr>
          <w:noProof/>
        </w:rPr>
      </w:pPr>
      <w:r>
        <w:rPr>
          <w:noProof/>
        </w:rPr>
        <w:t>Project Professional, 96</w:t>
      </w:r>
    </w:p>
    <w:p w:rsidR="006819EB" w:rsidRDefault="006819EB">
      <w:pPr>
        <w:pStyle w:val="Index1"/>
        <w:tabs>
          <w:tab w:val="right" w:pos="5030"/>
        </w:tabs>
        <w:rPr>
          <w:noProof/>
        </w:rPr>
      </w:pPr>
      <w:r>
        <w:rPr>
          <w:noProof/>
        </w:rPr>
        <w:t>Project Professional 2016, 23</w:t>
      </w:r>
    </w:p>
    <w:p w:rsidR="006819EB" w:rsidRDefault="006819EB">
      <w:pPr>
        <w:pStyle w:val="Index1"/>
        <w:tabs>
          <w:tab w:val="right" w:pos="5030"/>
        </w:tabs>
        <w:rPr>
          <w:noProof/>
        </w:rPr>
      </w:pPr>
      <w:r>
        <w:rPr>
          <w:noProof/>
        </w:rPr>
        <w:t>Project Server 2016, 23, 27</w:t>
      </w:r>
    </w:p>
    <w:p w:rsidR="006819EB" w:rsidRDefault="006819EB">
      <w:pPr>
        <w:pStyle w:val="Index1"/>
        <w:tabs>
          <w:tab w:val="right" w:pos="5030"/>
        </w:tabs>
        <w:rPr>
          <w:noProof/>
        </w:rPr>
      </w:pPr>
      <w:r>
        <w:rPr>
          <w:noProof/>
        </w:rPr>
        <w:t>Project Standard, 89, 96</w:t>
      </w:r>
    </w:p>
    <w:p w:rsidR="006819EB" w:rsidRDefault="006819EB">
      <w:pPr>
        <w:pStyle w:val="Index1"/>
        <w:tabs>
          <w:tab w:val="right" w:pos="5030"/>
        </w:tabs>
        <w:rPr>
          <w:noProof/>
        </w:rPr>
      </w:pPr>
      <w:r>
        <w:rPr>
          <w:noProof/>
        </w:rPr>
        <w:t>Project Standard 2016, 23</w:t>
      </w:r>
    </w:p>
    <w:p w:rsidR="006819EB" w:rsidRDefault="006819EB">
      <w:pPr>
        <w:pStyle w:val="Index1"/>
        <w:tabs>
          <w:tab w:val="right" w:pos="5030"/>
        </w:tabs>
        <w:rPr>
          <w:noProof/>
        </w:rPr>
      </w:pPr>
      <w:r>
        <w:rPr>
          <w:noProof/>
        </w:rPr>
        <w:t>Publisher 2016, 23</w:t>
      </w:r>
    </w:p>
    <w:p w:rsidR="006819EB" w:rsidRDefault="006819EB">
      <w:pPr>
        <w:pStyle w:val="Index1"/>
        <w:tabs>
          <w:tab w:val="right" w:pos="5030"/>
        </w:tabs>
        <w:rPr>
          <w:noProof/>
        </w:rPr>
      </w:pPr>
      <w:r>
        <w:rPr>
          <w:noProof/>
        </w:rPr>
        <w:t>SharePoint Online, 89</w:t>
      </w:r>
    </w:p>
    <w:p w:rsidR="006819EB" w:rsidRDefault="006819EB">
      <w:pPr>
        <w:pStyle w:val="Index1"/>
        <w:tabs>
          <w:tab w:val="right" w:pos="5030"/>
        </w:tabs>
        <w:rPr>
          <w:noProof/>
        </w:rPr>
      </w:pPr>
      <w:r>
        <w:rPr>
          <w:noProof/>
        </w:rPr>
        <w:t>SharePoint Online (план 1 чи 2), 28</w:t>
      </w:r>
    </w:p>
    <w:p w:rsidR="006819EB" w:rsidRDefault="006819EB">
      <w:pPr>
        <w:pStyle w:val="Index1"/>
        <w:tabs>
          <w:tab w:val="right" w:pos="5030"/>
        </w:tabs>
        <w:rPr>
          <w:noProof/>
        </w:rPr>
      </w:pPr>
      <w:r>
        <w:rPr>
          <w:noProof/>
        </w:rPr>
        <w:t>SharePoint Online (план 1), 72</w:t>
      </w:r>
    </w:p>
    <w:p w:rsidR="006819EB" w:rsidRDefault="006819EB">
      <w:pPr>
        <w:pStyle w:val="Index1"/>
        <w:tabs>
          <w:tab w:val="right" w:pos="5030"/>
        </w:tabs>
        <w:rPr>
          <w:noProof/>
        </w:rPr>
      </w:pPr>
      <w:r>
        <w:rPr>
          <w:noProof/>
        </w:rPr>
        <w:t>SharePoint Online (план 1) Add-on, 72</w:t>
      </w:r>
    </w:p>
    <w:p w:rsidR="006819EB" w:rsidRDefault="006819EB">
      <w:pPr>
        <w:pStyle w:val="Index1"/>
        <w:tabs>
          <w:tab w:val="right" w:pos="5030"/>
        </w:tabs>
        <w:rPr>
          <w:noProof/>
        </w:rPr>
      </w:pPr>
      <w:r>
        <w:rPr>
          <w:noProof/>
        </w:rPr>
        <w:t>SharePoint Online (план 2), 28, 72</w:t>
      </w:r>
    </w:p>
    <w:p w:rsidR="006819EB" w:rsidRDefault="006819EB">
      <w:pPr>
        <w:pStyle w:val="Index1"/>
        <w:tabs>
          <w:tab w:val="right" w:pos="5030"/>
        </w:tabs>
        <w:rPr>
          <w:noProof/>
        </w:rPr>
      </w:pPr>
      <w:r>
        <w:rPr>
          <w:noProof/>
        </w:rPr>
        <w:t>SharePoint Server, 61, 95</w:t>
      </w:r>
    </w:p>
    <w:p w:rsidR="006819EB" w:rsidRDefault="006819EB">
      <w:pPr>
        <w:pStyle w:val="Index1"/>
        <w:tabs>
          <w:tab w:val="right" w:pos="5030"/>
        </w:tabs>
        <w:rPr>
          <w:noProof/>
        </w:rPr>
      </w:pPr>
      <w:r>
        <w:rPr>
          <w:noProof/>
        </w:rPr>
        <w:t>SharePoint Server 2013, 28</w:t>
      </w:r>
    </w:p>
    <w:p w:rsidR="006819EB" w:rsidRDefault="006819EB">
      <w:pPr>
        <w:pStyle w:val="Index1"/>
        <w:tabs>
          <w:tab w:val="right" w:pos="5030"/>
        </w:tabs>
        <w:rPr>
          <w:noProof/>
        </w:rPr>
      </w:pPr>
      <w:r>
        <w:rPr>
          <w:noProof/>
        </w:rPr>
        <w:t>SharePoint Server 2016, 28</w:t>
      </w:r>
    </w:p>
    <w:p w:rsidR="006819EB" w:rsidRDefault="006819EB">
      <w:pPr>
        <w:pStyle w:val="Index1"/>
        <w:tabs>
          <w:tab w:val="right" w:pos="5030"/>
        </w:tabs>
        <w:rPr>
          <w:noProof/>
        </w:rPr>
      </w:pPr>
      <w:r>
        <w:rPr>
          <w:noProof/>
        </w:rPr>
        <w:t>Skype для бізнесу – онлайн (план 1) Add-on, 72</w:t>
      </w:r>
    </w:p>
    <w:p w:rsidR="006819EB" w:rsidRDefault="006819EB">
      <w:pPr>
        <w:pStyle w:val="Index1"/>
        <w:tabs>
          <w:tab w:val="right" w:pos="5030"/>
        </w:tabs>
        <w:rPr>
          <w:noProof/>
        </w:rPr>
      </w:pPr>
      <w:r>
        <w:rPr>
          <w:noProof/>
        </w:rPr>
        <w:t>Skype для бізнесу – онлайн (План 2), 72</w:t>
      </w:r>
    </w:p>
    <w:p w:rsidR="006819EB" w:rsidRDefault="006819EB">
      <w:pPr>
        <w:pStyle w:val="Index1"/>
        <w:tabs>
          <w:tab w:val="right" w:pos="5030"/>
        </w:tabs>
        <w:rPr>
          <w:noProof/>
        </w:rPr>
      </w:pPr>
      <w:r>
        <w:rPr>
          <w:noProof/>
        </w:rPr>
        <w:t>Skype для бізнесу 2016, 23</w:t>
      </w:r>
    </w:p>
    <w:p w:rsidR="006819EB" w:rsidRDefault="006819EB">
      <w:pPr>
        <w:pStyle w:val="Index1"/>
        <w:tabs>
          <w:tab w:val="right" w:pos="5030"/>
        </w:tabs>
        <w:rPr>
          <w:noProof/>
        </w:rPr>
      </w:pPr>
      <w:r>
        <w:rPr>
          <w:noProof/>
        </w:rPr>
        <w:t>Skype для бізнесу Online (план 1, 29</w:t>
      </w:r>
    </w:p>
    <w:p w:rsidR="006819EB" w:rsidRDefault="006819EB">
      <w:pPr>
        <w:pStyle w:val="Index1"/>
        <w:tabs>
          <w:tab w:val="right" w:pos="5030"/>
        </w:tabs>
        <w:rPr>
          <w:noProof/>
        </w:rPr>
      </w:pPr>
      <w:r>
        <w:rPr>
          <w:noProof/>
        </w:rPr>
        <w:t>Skype для бізнесу Online (план 1), 72</w:t>
      </w:r>
    </w:p>
    <w:p w:rsidR="006819EB" w:rsidRDefault="006819EB">
      <w:pPr>
        <w:pStyle w:val="Index1"/>
        <w:tabs>
          <w:tab w:val="right" w:pos="5030"/>
        </w:tabs>
        <w:rPr>
          <w:noProof/>
        </w:rPr>
      </w:pPr>
      <w:r>
        <w:rPr>
          <w:noProof/>
        </w:rPr>
        <w:t>Skype для бізнесу Online (план 2, 29</w:t>
      </w:r>
    </w:p>
    <w:p w:rsidR="006819EB" w:rsidRDefault="006819EB">
      <w:pPr>
        <w:pStyle w:val="Index1"/>
        <w:tabs>
          <w:tab w:val="right" w:pos="5030"/>
        </w:tabs>
        <w:rPr>
          <w:noProof/>
        </w:rPr>
      </w:pPr>
      <w:r>
        <w:rPr>
          <w:noProof/>
        </w:rPr>
        <w:t>Skype для бізнесу Server, 61</w:t>
      </w:r>
    </w:p>
    <w:p w:rsidR="006819EB" w:rsidRDefault="006819EB">
      <w:pPr>
        <w:pStyle w:val="Index1"/>
        <w:tabs>
          <w:tab w:val="right" w:pos="5030"/>
        </w:tabs>
        <w:rPr>
          <w:noProof/>
        </w:rPr>
      </w:pPr>
      <w:r>
        <w:rPr>
          <w:noProof/>
        </w:rPr>
        <w:t>Skype для бізнесу Server 2015, 29</w:t>
      </w:r>
    </w:p>
    <w:p w:rsidR="006819EB" w:rsidRDefault="006819EB">
      <w:pPr>
        <w:pStyle w:val="Index1"/>
        <w:tabs>
          <w:tab w:val="right" w:pos="5030"/>
        </w:tabs>
        <w:rPr>
          <w:noProof/>
        </w:rPr>
      </w:pPr>
      <w:r>
        <w:rPr>
          <w:noProof/>
        </w:rPr>
        <w:t>SQL Parallel Data Warehouse, 89, 96</w:t>
      </w:r>
    </w:p>
    <w:p w:rsidR="006819EB" w:rsidRDefault="006819EB">
      <w:pPr>
        <w:pStyle w:val="Index1"/>
        <w:tabs>
          <w:tab w:val="right" w:pos="5030"/>
        </w:tabs>
        <w:rPr>
          <w:noProof/>
        </w:rPr>
      </w:pPr>
      <w:r>
        <w:rPr>
          <w:noProof/>
        </w:rPr>
        <w:t>SQL Server, 95</w:t>
      </w:r>
    </w:p>
    <w:p w:rsidR="006819EB" w:rsidRDefault="006819EB">
      <w:pPr>
        <w:pStyle w:val="Index1"/>
        <w:tabs>
          <w:tab w:val="right" w:pos="5030"/>
        </w:tabs>
        <w:rPr>
          <w:noProof/>
        </w:rPr>
      </w:pPr>
      <w:r>
        <w:rPr>
          <w:noProof/>
        </w:rPr>
        <w:t>SQL Server 2016, 30</w:t>
      </w:r>
    </w:p>
    <w:p w:rsidR="006819EB" w:rsidRDefault="006819EB">
      <w:pPr>
        <w:pStyle w:val="Index1"/>
        <w:tabs>
          <w:tab w:val="right" w:pos="5030"/>
        </w:tabs>
        <w:rPr>
          <w:noProof/>
        </w:rPr>
      </w:pPr>
      <w:r>
        <w:rPr>
          <w:noProof/>
        </w:rPr>
        <w:t>SQL Server 2017 Enterprise, 30, 31</w:t>
      </w:r>
    </w:p>
    <w:p w:rsidR="006819EB" w:rsidRDefault="006819EB">
      <w:pPr>
        <w:pStyle w:val="Index1"/>
        <w:tabs>
          <w:tab w:val="right" w:pos="5030"/>
        </w:tabs>
        <w:rPr>
          <w:noProof/>
        </w:rPr>
      </w:pPr>
      <w:r>
        <w:rPr>
          <w:noProof/>
        </w:rPr>
        <w:t>SQL Server 2017 Enterprise Core, 30</w:t>
      </w:r>
    </w:p>
    <w:p w:rsidR="006819EB" w:rsidRDefault="006819EB">
      <w:pPr>
        <w:pStyle w:val="Index1"/>
        <w:tabs>
          <w:tab w:val="right" w:pos="5030"/>
        </w:tabs>
        <w:rPr>
          <w:noProof/>
        </w:rPr>
      </w:pPr>
      <w:r>
        <w:rPr>
          <w:noProof/>
        </w:rPr>
        <w:t>SQL Server 2017 Standard, 30</w:t>
      </w:r>
    </w:p>
    <w:p w:rsidR="006819EB" w:rsidRDefault="006819EB">
      <w:pPr>
        <w:pStyle w:val="Index1"/>
        <w:tabs>
          <w:tab w:val="right" w:pos="5030"/>
        </w:tabs>
        <w:rPr>
          <w:noProof/>
        </w:rPr>
      </w:pPr>
      <w:r>
        <w:rPr>
          <w:noProof/>
        </w:rPr>
        <w:t>SQL Server 2017 Standard Core, 30</w:t>
      </w:r>
    </w:p>
    <w:p w:rsidR="006819EB" w:rsidRDefault="006819EB">
      <w:pPr>
        <w:pStyle w:val="Index1"/>
        <w:tabs>
          <w:tab w:val="right" w:pos="5030"/>
        </w:tabs>
        <w:rPr>
          <w:noProof/>
        </w:rPr>
      </w:pPr>
      <w:r>
        <w:rPr>
          <w:noProof/>
        </w:rPr>
        <w:t>SQL Server Business Intelligence, 89, 96</w:t>
      </w:r>
    </w:p>
    <w:p w:rsidR="006819EB" w:rsidRDefault="006819EB">
      <w:pPr>
        <w:pStyle w:val="Index1"/>
        <w:tabs>
          <w:tab w:val="right" w:pos="5030"/>
        </w:tabs>
        <w:rPr>
          <w:noProof/>
        </w:rPr>
      </w:pPr>
      <w:r>
        <w:rPr>
          <w:noProof/>
        </w:rPr>
        <w:t>SQL Server Data Center, 89</w:t>
      </w:r>
    </w:p>
    <w:p w:rsidR="006819EB" w:rsidRDefault="006819EB">
      <w:pPr>
        <w:pStyle w:val="Index1"/>
        <w:tabs>
          <w:tab w:val="right" w:pos="5030"/>
        </w:tabs>
        <w:rPr>
          <w:noProof/>
        </w:rPr>
      </w:pPr>
      <w:r>
        <w:rPr>
          <w:noProof/>
        </w:rPr>
        <w:t>SQL Server Standard, 89, 96</w:t>
      </w:r>
    </w:p>
    <w:p w:rsidR="006819EB" w:rsidRDefault="006819EB">
      <w:pPr>
        <w:pStyle w:val="Index1"/>
        <w:tabs>
          <w:tab w:val="right" w:pos="5030"/>
        </w:tabs>
        <w:rPr>
          <w:noProof/>
        </w:rPr>
      </w:pPr>
      <w:r>
        <w:rPr>
          <w:noProof/>
        </w:rPr>
        <w:t>System Center 2012 Client Management Suite, 35, 37, 38</w:t>
      </w:r>
    </w:p>
    <w:p w:rsidR="006819EB" w:rsidRDefault="006819EB">
      <w:pPr>
        <w:pStyle w:val="Index1"/>
        <w:tabs>
          <w:tab w:val="right" w:pos="5030"/>
        </w:tabs>
        <w:rPr>
          <w:noProof/>
        </w:rPr>
      </w:pPr>
      <w:r>
        <w:rPr>
          <w:noProof/>
        </w:rPr>
        <w:t>System Center 2012 R2, 33</w:t>
      </w:r>
    </w:p>
    <w:p w:rsidR="006819EB" w:rsidRDefault="006819EB">
      <w:pPr>
        <w:pStyle w:val="Index1"/>
        <w:tabs>
          <w:tab w:val="right" w:pos="5030"/>
        </w:tabs>
        <w:rPr>
          <w:noProof/>
        </w:rPr>
      </w:pPr>
      <w:r>
        <w:rPr>
          <w:noProof/>
        </w:rPr>
        <w:t>System Center 2012 R2 Configuration Manager, 34</w:t>
      </w:r>
    </w:p>
    <w:p w:rsidR="006819EB" w:rsidRDefault="006819EB">
      <w:pPr>
        <w:pStyle w:val="Index1"/>
        <w:tabs>
          <w:tab w:val="right" w:pos="5030"/>
        </w:tabs>
        <w:rPr>
          <w:noProof/>
        </w:rPr>
      </w:pPr>
      <w:r>
        <w:rPr>
          <w:noProof/>
        </w:rPr>
        <w:t>System Center 2012 R2 Endpoint Protection, 36</w:t>
      </w:r>
    </w:p>
    <w:p w:rsidR="006819EB" w:rsidRDefault="006819EB">
      <w:pPr>
        <w:pStyle w:val="Index1"/>
        <w:tabs>
          <w:tab w:val="right" w:pos="5030"/>
        </w:tabs>
        <w:rPr>
          <w:noProof/>
        </w:rPr>
      </w:pPr>
      <w:r>
        <w:rPr>
          <w:noProof/>
        </w:rPr>
        <w:t>System Center 2016 Data Protection Manager, 35</w:t>
      </w:r>
    </w:p>
    <w:p w:rsidR="006819EB" w:rsidRDefault="006819EB">
      <w:pPr>
        <w:pStyle w:val="Index1"/>
        <w:tabs>
          <w:tab w:val="right" w:pos="5030"/>
        </w:tabs>
        <w:rPr>
          <w:noProof/>
        </w:rPr>
      </w:pPr>
      <w:r>
        <w:rPr>
          <w:noProof/>
        </w:rPr>
        <w:t>System Center 2016 Operations Manager, 37</w:t>
      </w:r>
    </w:p>
    <w:p w:rsidR="006819EB" w:rsidRDefault="006819EB">
      <w:pPr>
        <w:pStyle w:val="Index1"/>
        <w:tabs>
          <w:tab w:val="right" w:pos="5030"/>
        </w:tabs>
        <w:rPr>
          <w:noProof/>
        </w:rPr>
      </w:pPr>
      <w:r>
        <w:rPr>
          <w:noProof/>
        </w:rPr>
        <w:t>System Center 2016 Orchestrator, 37</w:t>
      </w:r>
    </w:p>
    <w:p w:rsidR="006819EB" w:rsidRDefault="006819EB">
      <w:pPr>
        <w:pStyle w:val="Index1"/>
        <w:tabs>
          <w:tab w:val="right" w:pos="5030"/>
        </w:tabs>
        <w:rPr>
          <w:noProof/>
        </w:rPr>
      </w:pPr>
      <w:r>
        <w:rPr>
          <w:noProof/>
        </w:rPr>
        <w:t>System Center 2016 Service Manager, 38</w:t>
      </w:r>
    </w:p>
    <w:p w:rsidR="006819EB" w:rsidRDefault="006819EB">
      <w:pPr>
        <w:pStyle w:val="Index1"/>
        <w:tabs>
          <w:tab w:val="right" w:pos="5030"/>
        </w:tabs>
        <w:rPr>
          <w:noProof/>
        </w:rPr>
      </w:pPr>
      <w:r>
        <w:rPr>
          <w:noProof/>
        </w:rPr>
        <w:t>System Center Datacenter, 95, 96</w:t>
      </w:r>
    </w:p>
    <w:p w:rsidR="006819EB" w:rsidRDefault="006819EB">
      <w:pPr>
        <w:pStyle w:val="Index1"/>
        <w:tabs>
          <w:tab w:val="right" w:pos="5030"/>
        </w:tabs>
        <w:rPr>
          <w:noProof/>
        </w:rPr>
      </w:pPr>
      <w:r>
        <w:rPr>
          <w:noProof/>
        </w:rPr>
        <w:t>System Center Datacenter (пакет – 2 ліцензії, 19</w:t>
      </w:r>
    </w:p>
    <w:p w:rsidR="006819EB" w:rsidRDefault="006819EB">
      <w:pPr>
        <w:pStyle w:val="Index1"/>
        <w:tabs>
          <w:tab w:val="right" w:pos="5030"/>
        </w:tabs>
        <w:rPr>
          <w:noProof/>
        </w:rPr>
      </w:pPr>
      <w:r>
        <w:rPr>
          <w:noProof/>
        </w:rPr>
        <w:t>System Center Endpoint Protection 1606, 36</w:t>
      </w:r>
    </w:p>
    <w:p w:rsidR="006819EB" w:rsidRDefault="006819EB">
      <w:pPr>
        <w:pStyle w:val="Index1"/>
        <w:tabs>
          <w:tab w:val="right" w:pos="5030"/>
        </w:tabs>
        <w:rPr>
          <w:noProof/>
        </w:rPr>
      </w:pPr>
      <w:r>
        <w:rPr>
          <w:noProof/>
        </w:rPr>
        <w:t>System Center Global Service Monitor, 33</w:t>
      </w:r>
    </w:p>
    <w:p w:rsidR="006819EB" w:rsidRDefault="006819EB">
      <w:pPr>
        <w:pStyle w:val="Index1"/>
        <w:tabs>
          <w:tab w:val="right" w:pos="5030"/>
        </w:tabs>
        <w:rPr>
          <w:noProof/>
        </w:rPr>
      </w:pPr>
      <w:r>
        <w:rPr>
          <w:noProof/>
        </w:rPr>
        <w:t>System Center Standard, 95, 96</w:t>
      </w:r>
    </w:p>
    <w:p w:rsidR="006819EB" w:rsidRDefault="006819EB">
      <w:pPr>
        <w:pStyle w:val="Index1"/>
        <w:tabs>
          <w:tab w:val="right" w:pos="5030"/>
        </w:tabs>
        <w:rPr>
          <w:noProof/>
        </w:rPr>
      </w:pPr>
      <w:r>
        <w:rPr>
          <w:noProof/>
        </w:rPr>
        <w:t>System Center Standard (пакет – 2 ліцензії, 19</w:t>
      </w:r>
    </w:p>
    <w:p w:rsidR="006819EB" w:rsidRDefault="006819EB">
      <w:pPr>
        <w:pStyle w:val="Index1"/>
        <w:tabs>
          <w:tab w:val="right" w:pos="5030"/>
        </w:tabs>
        <w:rPr>
          <w:noProof/>
        </w:rPr>
      </w:pPr>
      <w:r>
        <w:rPr>
          <w:noProof/>
        </w:rPr>
        <w:t>VDI, 39</w:t>
      </w:r>
    </w:p>
    <w:p w:rsidR="006819EB" w:rsidRDefault="006819EB">
      <w:pPr>
        <w:pStyle w:val="Index1"/>
        <w:tabs>
          <w:tab w:val="right" w:pos="5030"/>
        </w:tabs>
        <w:rPr>
          <w:noProof/>
        </w:rPr>
      </w:pPr>
      <w:r>
        <w:rPr>
          <w:noProof/>
        </w:rPr>
        <w:t>Visio 2016 Professional, 23</w:t>
      </w:r>
    </w:p>
    <w:p w:rsidR="006819EB" w:rsidRDefault="006819EB">
      <w:pPr>
        <w:pStyle w:val="Index1"/>
        <w:tabs>
          <w:tab w:val="right" w:pos="5030"/>
        </w:tabs>
        <w:rPr>
          <w:noProof/>
        </w:rPr>
      </w:pPr>
      <w:r>
        <w:rPr>
          <w:noProof/>
        </w:rPr>
        <w:t>Visio 2016 Standard, 23</w:t>
      </w:r>
    </w:p>
    <w:p w:rsidR="006819EB" w:rsidRDefault="006819EB">
      <w:pPr>
        <w:pStyle w:val="Index1"/>
        <w:tabs>
          <w:tab w:val="right" w:pos="5030"/>
        </w:tabs>
        <w:rPr>
          <w:noProof/>
        </w:rPr>
      </w:pPr>
      <w:r>
        <w:rPr>
          <w:noProof/>
        </w:rPr>
        <w:t>Visio Online Plan 1, 66</w:t>
      </w:r>
    </w:p>
    <w:p w:rsidR="006819EB" w:rsidRDefault="006819EB">
      <w:pPr>
        <w:pStyle w:val="Index1"/>
        <w:tabs>
          <w:tab w:val="right" w:pos="5030"/>
        </w:tabs>
        <w:rPr>
          <w:noProof/>
        </w:rPr>
      </w:pPr>
      <w:r>
        <w:rPr>
          <w:noProof/>
        </w:rPr>
        <w:t>Visio Online Plan 2, 66</w:t>
      </w:r>
    </w:p>
    <w:p w:rsidR="006819EB" w:rsidRDefault="006819EB">
      <w:pPr>
        <w:pStyle w:val="Index1"/>
        <w:tabs>
          <w:tab w:val="right" w:pos="5030"/>
        </w:tabs>
        <w:rPr>
          <w:noProof/>
        </w:rPr>
      </w:pPr>
      <w:r>
        <w:rPr>
          <w:noProof/>
        </w:rPr>
        <w:t>Visio Professional, 96</w:t>
      </w:r>
    </w:p>
    <w:p w:rsidR="006819EB" w:rsidRDefault="006819EB">
      <w:pPr>
        <w:pStyle w:val="Index1"/>
        <w:tabs>
          <w:tab w:val="right" w:pos="5030"/>
        </w:tabs>
        <w:rPr>
          <w:noProof/>
        </w:rPr>
      </w:pPr>
      <w:r>
        <w:rPr>
          <w:noProof/>
        </w:rPr>
        <w:t>Visio Standard, 89, 96</w:t>
      </w:r>
    </w:p>
    <w:p w:rsidR="006819EB" w:rsidRDefault="006819EB">
      <w:pPr>
        <w:pStyle w:val="Index1"/>
        <w:tabs>
          <w:tab w:val="right" w:pos="5030"/>
        </w:tabs>
        <w:rPr>
          <w:noProof/>
        </w:rPr>
      </w:pPr>
      <w:r>
        <w:rPr>
          <w:noProof/>
        </w:rPr>
        <w:t>Visual Studio 2015, 39</w:t>
      </w:r>
    </w:p>
    <w:p w:rsidR="006819EB" w:rsidRDefault="006819EB">
      <w:pPr>
        <w:pStyle w:val="Index1"/>
        <w:tabs>
          <w:tab w:val="right" w:pos="5030"/>
        </w:tabs>
        <w:rPr>
          <w:noProof/>
        </w:rPr>
      </w:pPr>
      <w:r>
        <w:rPr>
          <w:noProof/>
        </w:rPr>
        <w:t>Visual Studio Professional 2017, 39</w:t>
      </w:r>
    </w:p>
    <w:p w:rsidR="006819EB" w:rsidRDefault="006819EB">
      <w:pPr>
        <w:pStyle w:val="Index1"/>
        <w:tabs>
          <w:tab w:val="right" w:pos="5030"/>
        </w:tabs>
        <w:rPr>
          <w:noProof/>
        </w:rPr>
      </w:pPr>
      <w:r>
        <w:rPr>
          <w:noProof/>
        </w:rPr>
        <w:t>Visual Studio Team Foundation Server 2018 із технологією SQL Server 2017, 41</w:t>
      </w:r>
    </w:p>
    <w:p w:rsidR="006819EB" w:rsidRDefault="006819EB">
      <w:pPr>
        <w:pStyle w:val="Index1"/>
        <w:tabs>
          <w:tab w:val="right" w:pos="5030"/>
        </w:tabs>
        <w:rPr>
          <w:noProof/>
        </w:rPr>
      </w:pPr>
      <w:r>
        <w:rPr>
          <w:noProof/>
        </w:rPr>
        <w:t>Windows 10 Education A3, 43</w:t>
      </w:r>
    </w:p>
    <w:p w:rsidR="006819EB" w:rsidRDefault="006819EB">
      <w:pPr>
        <w:pStyle w:val="Index1"/>
        <w:tabs>
          <w:tab w:val="right" w:pos="5030"/>
        </w:tabs>
        <w:rPr>
          <w:noProof/>
        </w:rPr>
      </w:pPr>
      <w:r>
        <w:rPr>
          <w:noProof/>
        </w:rPr>
        <w:t>Windows 10 Education A5, 43</w:t>
      </w:r>
    </w:p>
    <w:p w:rsidR="006819EB" w:rsidRDefault="006819EB">
      <w:pPr>
        <w:pStyle w:val="Index1"/>
        <w:tabs>
          <w:tab w:val="right" w:pos="5030"/>
        </w:tabs>
        <w:rPr>
          <w:noProof/>
        </w:rPr>
      </w:pPr>
      <w:r>
        <w:rPr>
          <w:noProof/>
        </w:rPr>
        <w:t>Windows 10 Enterprise E3 Per User (Local Only), 43</w:t>
      </w:r>
    </w:p>
    <w:p w:rsidR="006819EB" w:rsidRDefault="006819EB">
      <w:pPr>
        <w:pStyle w:val="Index1"/>
        <w:tabs>
          <w:tab w:val="right" w:pos="5030"/>
        </w:tabs>
        <w:rPr>
          <w:noProof/>
        </w:rPr>
      </w:pPr>
      <w:r>
        <w:rPr>
          <w:noProof/>
        </w:rPr>
        <w:t>Windows 10 Enterprise LTSB 2015, 43</w:t>
      </w:r>
    </w:p>
    <w:p w:rsidR="006819EB" w:rsidRDefault="006819EB">
      <w:pPr>
        <w:pStyle w:val="Index1"/>
        <w:tabs>
          <w:tab w:val="right" w:pos="5030"/>
        </w:tabs>
        <w:rPr>
          <w:noProof/>
        </w:rPr>
      </w:pPr>
      <w:r>
        <w:rPr>
          <w:noProof/>
        </w:rPr>
        <w:t>Windows 10 IoT Enterprise, 44</w:t>
      </w:r>
    </w:p>
    <w:p w:rsidR="006819EB" w:rsidRDefault="006819EB">
      <w:pPr>
        <w:pStyle w:val="Index1"/>
        <w:tabs>
          <w:tab w:val="right" w:pos="5030"/>
        </w:tabs>
        <w:rPr>
          <w:noProof/>
        </w:rPr>
      </w:pPr>
      <w:r>
        <w:rPr>
          <w:noProof/>
        </w:rPr>
        <w:t>Windows 10 IoT Enterprise для роздрібних магазинів або тонких клієнтів, 45</w:t>
      </w:r>
    </w:p>
    <w:p w:rsidR="006819EB" w:rsidRDefault="006819EB">
      <w:pPr>
        <w:pStyle w:val="Index1"/>
        <w:tabs>
          <w:tab w:val="right" w:pos="5030"/>
        </w:tabs>
        <w:rPr>
          <w:noProof/>
        </w:rPr>
      </w:pPr>
      <w:r>
        <w:rPr>
          <w:noProof/>
        </w:rPr>
        <w:t>Windows 2000 Professional для вбудованих систем, 44</w:t>
      </w:r>
    </w:p>
    <w:p w:rsidR="006819EB" w:rsidRDefault="006819EB">
      <w:pPr>
        <w:pStyle w:val="Index1"/>
        <w:tabs>
          <w:tab w:val="right" w:pos="5030"/>
        </w:tabs>
        <w:rPr>
          <w:noProof/>
        </w:rPr>
      </w:pPr>
      <w:r>
        <w:rPr>
          <w:noProof/>
        </w:rPr>
        <w:t>Windows 7, 44</w:t>
      </w:r>
    </w:p>
    <w:p w:rsidR="006819EB" w:rsidRDefault="006819EB">
      <w:pPr>
        <w:pStyle w:val="Index1"/>
        <w:tabs>
          <w:tab w:val="right" w:pos="5030"/>
        </w:tabs>
        <w:rPr>
          <w:noProof/>
        </w:rPr>
      </w:pPr>
      <w:r>
        <w:rPr>
          <w:noProof/>
        </w:rPr>
        <w:t>Windows 7 Professional для вбудованих систем, Ultimate для вбудованих систем, 44</w:t>
      </w:r>
    </w:p>
    <w:p w:rsidR="006819EB" w:rsidRDefault="006819EB">
      <w:pPr>
        <w:pStyle w:val="Index1"/>
        <w:tabs>
          <w:tab w:val="right" w:pos="5030"/>
        </w:tabs>
        <w:rPr>
          <w:noProof/>
        </w:rPr>
      </w:pPr>
      <w:r>
        <w:rPr>
          <w:noProof/>
        </w:rPr>
        <w:t>Windows Embedded 2009, 45</w:t>
      </w:r>
    </w:p>
    <w:p w:rsidR="006819EB" w:rsidRDefault="006819EB">
      <w:pPr>
        <w:pStyle w:val="Index1"/>
        <w:tabs>
          <w:tab w:val="right" w:pos="5030"/>
        </w:tabs>
        <w:rPr>
          <w:noProof/>
        </w:rPr>
      </w:pPr>
      <w:r>
        <w:rPr>
          <w:noProof/>
        </w:rPr>
        <w:t>Windows Embedded 8 Standard, 45</w:t>
      </w:r>
    </w:p>
    <w:p w:rsidR="006819EB" w:rsidRDefault="006819EB">
      <w:pPr>
        <w:pStyle w:val="Index1"/>
        <w:tabs>
          <w:tab w:val="right" w:pos="5030"/>
        </w:tabs>
        <w:rPr>
          <w:noProof/>
        </w:rPr>
      </w:pPr>
      <w:r>
        <w:rPr>
          <w:noProof/>
        </w:rPr>
        <w:t>Windows Embedded 8.1 Industry, 43</w:t>
      </w:r>
    </w:p>
    <w:p w:rsidR="006819EB" w:rsidRDefault="006819EB">
      <w:pPr>
        <w:pStyle w:val="Index1"/>
        <w:tabs>
          <w:tab w:val="right" w:pos="5030"/>
        </w:tabs>
        <w:rPr>
          <w:noProof/>
        </w:rPr>
      </w:pPr>
      <w:r>
        <w:rPr>
          <w:noProof/>
        </w:rPr>
        <w:t>Windows Embedded 8/8.1 Pro, Industry Pro, 44</w:t>
      </w:r>
    </w:p>
    <w:p w:rsidR="006819EB" w:rsidRDefault="006819EB">
      <w:pPr>
        <w:pStyle w:val="Index1"/>
        <w:tabs>
          <w:tab w:val="right" w:pos="5030"/>
        </w:tabs>
        <w:rPr>
          <w:noProof/>
        </w:rPr>
      </w:pPr>
      <w:r>
        <w:rPr>
          <w:noProof/>
        </w:rPr>
        <w:t>Windows Embedded POSReady 2009, 45</w:t>
      </w:r>
    </w:p>
    <w:p w:rsidR="006819EB" w:rsidRDefault="006819EB">
      <w:pPr>
        <w:pStyle w:val="Index1"/>
        <w:tabs>
          <w:tab w:val="right" w:pos="5030"/>
        </w:tabs>
        <w:rPr>
          <w:noProof/>
        </w:rPr>
      </w:pPr>
      <w:r>
        <w:rPr>
          <w:noProof/>
        </w:rPr>
        <w:t>Windows Embedded POSReady 7, 45</w:t>
      </w:r>
    </w:p>
    <w:p w:rsidR="006819EB" w:rsidRDefault="006819EB">
      <w:pPr>
        <w:pStyle w:val="Index1"/>
        <w:tabs>
          <w:tab w:val="right" w:pos="5030"/>
        </w:tabs>
        <w:rPr>
          <w:noProof/>
        </w:rPr>
      </w:pPr>
      <w:r>
        <w:rPr>
          <w:noProof/>
        </w:rPr>
        <w:t>Windows Embedded POSReady 7 Pro, 45</w:t>
      </w:r>
    </w:p>
    <w:p w:rsidR="006819EB" w:rsidRDefault="006819EB">
      <w:pPr>
        <w:pStyle w:val="Index1"/>
        <w:tabs>
          <w:tab w:val="right" w:pos="5030"/>
        </w:tabs>
        <w:rPr>
          <w:noProof/>
        </w:rPr>
      </w:pPr>
      <w:r>
        <w:rPr>
          <w:noProof/>
        </w:rPr>
        <w:t>Windows Embedded Standard 7, 45</w:t>
      </w:r>
    </w:p>
    <w:p w:rsidR="006819EB" w:rsidRDefault="006819EB">
      <w:pPr>
        <w:pStyle w:val="Index1"/>
        <w:tabs>
          <w:tab w:val="right" w:pos="5030"/>
        </w:tabs>
        <w:rPr>
          <w:noProof/>
        </w:rPr>
      </w:pPr>
      <w:r>
        <w:rPr>
          <w:noProof/>
        </w:rPr>
        <w:t>Windows Embedded для пунктів обслуговування клієнтів, 45</w:t>
      </w:r>
    </w:p>
    <w:p w:rsidR="006819EB" w:rsidRDefault="006819EB">
      <w:pPr>
        <w:pStyle w:val="Index1"/>
        <w:tabs>
          <w:tab w:val="right" w:pos="5030"/>
        </w:tabs>
        <w:rPr>
          <w:noProof/>
        </w:rPr>
      </w:pPr>
      <w:r>
        <w:rPr>
          <w:noProof/>
        </w:rPr>
        <w:t>Windows HPC Server, 54</w:t>
      </w:r>
    </w:p>
    <w:p w:rsidR="006819EB" w:rsidRDefault="006819EB">
      <w:pPr>
        <w:pStyle w:val="Index1"/>
        <w:tabs>
          <w:tab w:val="right" w:pos="5030"/>
        </w:tabs>
        <w:rPr>
          <w:noProof/>
        </w:rPr>
      </w:pPr>
      <w:r>
        <w:rPr>
          <w:noProof/>
        </w:rPr>
        <w:t>Windows MultiPoint Server 2012, 51</w:t>
      </w:r>
    </w:p>
    <w:p w:rsidR="006819EB" w:rsidRDefault="006819EB">
      <w:pPr>
        <w:pStyle w:val="Index1"/>
        <w:tabs>
          <w:tab w:val="right" w:pos="5030"/>
        </w:tabs>
        <w:rPr>
          <w:noProof/>
        </w:rPr>
      </w:pPr>
      <w:r>
        <w:rPr>
          <w:noProof/>
        </w:rPr>
        <w:t>Windows MultiPoint Server 2016 Premium, 51</w:t>
      </w:r>
    </w:p>
    <w:p w:rsidR="006819EB" w:rsidRDefault="006819EB">
      <w:pPr>
        <w:pStyle w:val="Index1"/>
        <w:tabs>
          <w:tab w:val="right" w:pos="5030"/>
        </w:tabs>
        <w:rPr>
          <w:noProof/>
        </w:rPr>
      </w:pPr>
      <w:r>
        <w:rPr>
          <w:noProof/>
        </w:rPr>
        <w:t>Windows Server, 96</w:t>
      </w:r>
    </w:p>
    <w:p w:rsidR="006819EB" w:rsidRDefault="006819EB">
      <w:pPr>
        <w:pStyle w:val="Index1"/>
        <w:tabs>
          <w:tab w:val="right" w:pos="5030"/>
        </w:tabs>
        <w:rPr>
          <w:noProof/>
        </w:rPr>
      </w:pPr>
      <w:r>
        <w:rPr>
          <w:noProof/>
        </w:rPr>
        <w:t>Windows Server 2012, 52</w:t>
      </w:r>
    </w:p>
    <w:p w:rsidR="006819EB" w:rsidRDefault="006819EB">
      <w:pPr>
        <w:pStyle w:val="Index1"/>
        <w:tabs>
          <w:tab w:val="right" w:pos="5030"/>
        </w:tabs>
        <w:rPr>
          <w:noProof/>
        </w:rPr>
      </w:pPr>
      <w:r>
        <w:rPr>
          <w:noProof/>
        </w:rPr>
        <w:t>Windows Server 2012 R2, 52</w:t>
      </w:r>
    </w:p>
    <w:p w:rsidR="006819EB" w:rsidRDefault="006819EB">
      <w:pPr>
        <w:pStyle w:val="Index1"/>
        <w:tabs>
          <w:tab w:val="right" w:pos="5030"/>
        </w:tabs>
        <w:rPr>
          <w:noProof/>
        </w:rPr>
      </w:pPr>
      <w:r>
        <w:rPr>
          <w:noProof/>
        </w:rPr>
        <w:t>Windows Server 2016 CAL, 52</w:t>
      </w:r>
    </w:p>
    <w:p w:rsidR="006819EB" w:rsidRDefault="006819EB">
      <w:pPr>
        <w:pStyle w:val="Index1"/>
        <w:tabs>
          <w:tab w:val="right" w:pos="5030"/>
        </w:tabs>
        <w:rPr>
          <w:noProof/>
        </w:rPr>
      </w:pPr>
      <w:r>
        <w:rPr>
          <w:noProof/>
        </w:rPr>
        <w:t>Windows Server 2016 Datacenter (пакет – 16 ліцензій, 52</w:t>
      </w:r>
    </w:p>
    <w:p w:rsidR="006819EB" w:rsidRDefault="006819EB">
      <w:pPr>
        <w:pStyle w:val="Index1"/>
        <w:tabs>
          <w:tab w:val="right" w:pos="5030"/>
        </w:tabs>
        <w:rPr>
          <w:noProof/>
        </w:rPr>
      </w:pPr>
      <w:r>
        <w:rPr>
          <w:noProof/>
        </w:rPr>
        <w:t>Windows Server 2016 Datacenter (пакет – 2 ліцензії, 52</w:t>
      </w:r>
    </w:p>
    <w:p w:rsidR="006819EB" w:rsidRDefault="006819EB">
      <w:pPr>
        <w:pStyle w:val="Index1"/>
        <w:tabs>
          <w:tab w:val="right" w:pos="5030"/>
        </w:tabs>
        <w:rPr>
          <w:noProof/>
        </w:rPr>
      </w:pPr>
      <w:r>
        <w:rPr>
          <w:noProof/>
        </w:rPr>
        <w:t>Windows Server 2016 Essentials, 52</w:t>
      </w:r>
    </w:p>
    <w:p w:rsidR="006819EB" w:rsidRDefault="006819EB">
      <w:pPr>
        <w:pStyle w:val="Index1"/>
        <w:tabs>
          <w:tab w:val="right" w:pos="5030"/>
        </w:tabs>
        <w:rPr>
          <w:noProof/>
        </w:rPr>
      </w:pPr>
      <w:r>
        <w:rPr>
          <w:noProof/>
        </w:rPr>
        <w:t>Windows Server 2016 External Connector, 52</w:t>
      </w:r>
    </w:p>
    <w:p w:rsidR="006819EB" w:rsidRDefault="006819EB">
      <w:pPr>
        <w:pStyle w:val="Index1"/>
        <w:tabs>
          <w:tab w:val="right" w:pos="5030"/>
        </w:tabs>
        <w:rPr>
          <w:noProof/>
        </w:rPr>
      </w:pPr>
      <w:r>
        <w:rPr>
          <w:noProof/>
        </w:rPr>
        <w:t>Windows Server 2016 Remote Desktop Services External Connector, 52</w:t>
      </w:r>
    </w:p>
    <w:p w:rsidR="006819EB" w:rsidRDefault="006819EB">
      <w:pPr>
        <w:pStyle w:val="Index1"/>
        <w:tabs>
          <w:tab w:val="right" w:pos="5030"/>
        </w:tabs>
        <w:rPr>
          <w:noProof/>
        </w:rPr>
      </w:pPr>
      <w:r>
        <w:rPr>
          <w:noProof/>
        </w:rPr>
        <w:t>Windows Server 2016 Standard (пакет – 16 ліцензій, 52</w:t>
      </w:r>
    </w:p>
    <w:p w:rsidR="006819EB" w:rsidRDefault="006819EB">
      <w:pPr>
        <w:pStyle w:val="Index1"/>
        <w:tabs>
          <w:tab w:val="right" w:pos="5030"/>
        </w:tabs>
        <w:rPr>
          <w:noProof/>
        </w:rPr>
      </w:pPr>
      <w:r>
        <w:rPr>
          <w:noProof/>
        </w:rPr>
        <w:t>Windows Server 2016 Standard (пакет – 2 ліцензії, 52</w:t>
      </w:r>
    </w:p>
    <w:p w:rsidR="006819EB" w:rsidRDefault="006819EB">
      <w:pPr>
        <w:pStyle w:val="Index1"/>
        <w:tabs>
          <w:tab w:val="right" w:pos="5030"/>
        </w:tabs>
        <w:rPr>
          <w:noProof/>
        </w:rPr>
      </w:pPr>
      <w:r>
        <w:rPr>
          <w:noProof/>
        </w:rPr>
        <w:t>Windows Server Container, 82</w:t>
      </w:r>
    </w:p>
    <w:p w:rsidR="006819EB" w:rsidRDefault="006819EB">
      <w:pPr>
        <w:pStyle w:val="Index1"/>
        <w:tabs>
          <w:tab w:val="right" w:pos="5030"/>
        </w:tabs>
        <w:rPr>
          <w:noProof/>
        </w:rPr>
      </w:pPr>
      <w:r>
        <w:rPr>
          <w:noProof/>
        </w:rPr>
        <w:t>Windows Server Datacenter, 89, 95, 96</w:t>
      </w:r>
    </w:p>
    <w:p w:rsidR="006819EB" w:rsidRDefault="006819EB">
      <w:pPr>
        <w:pStyle w:val="Index1"/>
        <w:tabs>
          <w:tab w:val="right" w:pos="5030"/>
        </w:tabs>
        <w:rPr>
          <w:noProof/>
        </w:rPr>
      </w:pPr>
      <w:r>
        <w:rPr>
          <w:noProof/>
        </w:rPr>
        <w:t>Windows Server Datacenter (пакет – 2 ліцензії, 19</w:t>
      </w:r>
    </w:p>
    <w:p w:rsidR="006819EB" w:rsidRDefault="006819EB">
      <w:pPr>
        <w:pStyle w:val="Index1"/>
        <w:tabs>
          <w:tab w:val="right" w:pos="5030"/>
        </w:tabs>
        <w:rPr>
          <w:noProof/>
        </w:rPr>
      </w:pPr>
      <w:r>
        <w:rPr>
          <w:noProof/>
        </w:rPr>
        <w:t>Windows Server Datacenter Core Premium Assurance Add-on (пакет – 16 ліцензій, 52</w:t>
      </w:r>
    </w:p>
    <w:p w:rsidR="006819EB" w:rsidRDefault="006819EB">
      <w:pPr>
        <w:pStyle w:val="Index1"/>
        <w:tabs>
          <w:tab w:val="right" w:pos="5030"/>
        </w:tabs>
        <w:rPr>
          <w:noProof/>
        </w:rPr>
      </w:pPr>
      <w:r>
        <w:rPr>
          <w:noProof/>
        </w:rPr>
        <w:t>Windows Server Datacenter Core Premium Assurance Add-on (пакет – 2 ліцензії, 52</w:t>
      </w:r>
    </w:p>
    <w:p w:rsidR="006819EB" w:rsidRDefault="006819EB">
      <w:pPr>
        <w:pStyle w:val="Index1"/>
        <w:tabs>
          <w:tab w:val="right" w:pos="5030"/>
        </w:tabs>
        <w:rPr>
          <w:noProof/>
        </w:rPr>
      </w:pPr>
      <w:r>
        <w:rPr>
          <w:noProof/>
        </w:rPr>
        <w:t>Windows Server Datacenter Premium Assurance Add-on (двопакетна ліцензія, 17</w:t>
      </w:r>
    </w:p>
    <w:p w:rsidR="006819EB" w:rsidRDefault="006819EB">
      <w:pPr>
        <w:pStyle w:val="Index1"/>
        <w:tabs>
          <w:tab w:val="right" w:pos="5030"/>
        </w:tabs>
        <w:rPr>
          <w:noProof/>
        </w:rPr>
      </w:pPr>
      <w:r>
        <w:rPr>
          <w:noProof/>
        </w:rPr>
        <w:t>Windows Server Enterprise, 54</w:t>
      </w:r>
    </w:p>
    <w:p w:rsidR="006819EB" w:rsidRDefault="006819EB">
      <w:pPr>
        <w:pStyle w:val="Index1"/>
        <w:tabs>
          <w:tab w:val="right" w:pos="5030"/>
        </w:tabs>
        <w:rPr>
          <w:noProof/>
        </w:rPr>
      </w:pPr>
      <w:r>
        <w:rPr>
          <w:noProof/>
        </w:rPr>
        <w:t>Windows Server HPC Edition, 54</w:t>
      </w:r>
    </w:p>
    <w:p w:rsidR="006819EB" w:rsidRDefault="006819EB">
      <w:pPr>
        <w:pStyle w:val="Index1"/>
        <w:tabs>
          <w:tab w:val="right" w:pos="5030"/>
        </w:tabs>
        <w:rPr>
          <w:noProof/>
        </w:rPr>
      </w:pPr>
      <w:r>
        <w:rPr>
          <w:noProof/>
        </w:rPr>
        <w:t>Windows Server Standard, 89, 95, 96</w:t>
      </w:r>
    </w:p>
    <w:p w:rsidR="006819EB" w:rsidRDefault="006819EB">
      <w:pPr>
        <w:pStyle w:val="Index1"/>
        <w:tabs>
          <w:tab w:val="right" w:pos="5030"/>
        </w:tabs>
        <w:rPr>
          <w:noProof/>
        </w:rPr>
      </w:pPr>
      <w:r>
        <w:rPr>
          <w:noProof/>
        </w:rPr>
        <w:t>Windows Server Standard (пакет – 2 ліцензії, 19</w:t>
      </w:r>
    </w:p>
    <w:p w:rsidR="006819EB" w:rsidRDefault="006819EB">
      <w:pPr>
        <w:pStyle w:val="Index1"/>
        <w:tabs>
          <w:tab w:val="right" w:pos="5030"/>
        </w:tabs>
        <w:rPr>
          <w:noProof/>
        </w:rPr>
      </w:pPr>
      <w:r>
        <w:rPr>
          <w:noProof/>
        </w:rPr>
        <w:t>Windows Server Standard Core Premium Assurance Add-on (пакет – 16 ліцензій, 52</w:t>
      </w:r>
    </w:p>
    <w:p w:rsidR="006819EB" w:rsidRDefault="006819EB">
      <w:pPr>
        <w:pStyle w:val="Index1"/>
        <w:tabs>
          <w:tab w:val="right" w:pos="5030"/>
        </w:tabs>
        <w:rPr>
          <w:noProof/>
        </w:rPr>
      </w:pPr>
      <w:r>
        <w:rPr>
          <w:noProof/>
        </w:rPr>
        <w:t>Windows Server Standard Core Premium Assurance Add-on (пакет – 2 ліцензії, 52</w:t>
      </w:r>
    </w:p>
    <w:p w:rsidR="006819EB" w:rsidRDefault="006819EB">
      <w:pPr>
        <w:pStyle w:val="Index1"/>
        <w:tabs>
          <w:tab w:val="right" w:pos="5030"/>
        </w:tabs>
        <w:rPr>
          <w:noProof/>
        </w:rPr>
      </w:pPr>
      <w:r>
        <w:rPr>
          <w:noProof/>
        </w:rPr>
        <w:t>Windows Server Standard Premium Assurance Add-on (двопакетна ліцензія, 17</w:t>
      </w:r>
    </w:p>
    <w:p w:rsidR="006819EB" w:rsidRDefault="006819EB">
      <w:pPr>
        <w:pStyle w:val="Index1"/>
        <w:tabs>
          <w:tab w:val="right" w:pos="5030"/>
        </w:tabs>
        <w:rPr>
          <w:noProof/>
        </w:rPr>
      </w:pPr>
      <w:r>
        <w:rPr>
          <w:noProof/>
        </w:rPr>
        <w:t>Windows Server для комп’ютерів на базі процесорів Itanium, 54</w:t>
      </w:r>
    </w:p>
    <w:p w:rsidR="006819EB" w:rsidRDefault="006819EB">
      <w:pPr>
        <w:pStyle w:val="Index1"/>
        <w:tabs>
          <w:tab w:val="right" w:pos="5030"/>
        </w:tabs>
        <w:rPr>
          <w:noProof/>
        </w:rPr>
      </w:pPr>
      <w:r>
        <w:rPr>
          <w:noProof/>
        </w:rPr>
        <w:t>Windows Small Business Server, 54</w:t>
      </w:r>
    </w:p>
    <w:p w:rsidR="006819EB" w:rsidRDefault="006819EB">
      <w:pPr>
        <w:pStyle w:val="Index1"/>
        <w:tabs>
          <w:tab w:val="right" w:pos="5030"/>
        </w:tabs>
        <w:rPr>
          <w:noProof/>
        </w:rPr>
      </w:pPr>
      <w:r>
        <w:rPr>
          <w:noProof/>
        </w:rPr>
        <w:t>Windows Vista, 44</w:t>
      </w:r>
    </w:p>
    <w:p w:rsidR="006819EB" w:rsidRDefault="006819EB">
      <w:pPr>
        <w:pStyle w:val="Index1"/>
        <w:tabs>
          <w:tab w:val="right" w:pos="5030"/>
        </w:tabs>
        <w:rPr>
          <w:noProof/>
        </w:rPr>
      </w:pPr>
      <w:r>
        <w:rPr>
          <w:noProof/>
        </w:rPr>
        <w:t>Windows Vista Business для вбудованих систем, Ultimate для вбудованих систем, 44</w:t>
      </w:r>
    </w:p>
    <w:p w:rsidR="006819EB" w:rsidRDefault="006819EB">
      <w:pPr>
        <w:pStyle w:val="Index1"/>
        <w:tabs>
          <w:tab w:val="right" w:pos="5030"/>
        </w:tabs>
        <w:rPr>
          <w:noProof/>
        </w:rPr>
      </w:pPr>
      <w:r>
        <w:rPr>
          <w:noProof/>
        </w:rPr>
        <w:t>Windows XP, 44</w:t>
      </w:r>
    </w:p>
    <w:p w:rsidR="006819EB" w:rsidRDefault="006819EB">
      <w:pPr>
        <w:pStyle w:val="Index1"/>
        <w:tabs>
          <w:tab w:val="right" w:pos="5030"/>
        </w:tabs>
        <w:rPr>
          <w:noProof/>
        </w:rPr>
      </w:pPr>
      <w:r>
        <w:rPr>
          <w:noProof/>
        </w:rPr>
        <w:t>Windows XP Embedded, 45</w:t>
      </w:r>
    </w:p>
    <w:p w:rsidR="006819EB" w:rsidRDefault="006819EB">
      <w:pPr>
        <w:pStyle w:val="Index1"/>
        <w:tabs>
          <w:tab w:val="right" w:pos="5030"/>
        </w:tabs>
        <w:rPr>
          <w:noProof/>
        </w:rPr>
      </w:pPr>
      <w:r>
        <w:rPr>
          <w:noProof/>
        </w:rPr>
        <w:t>Windows XP Professional для вбудованих систем, 44</w:t>
      </w:r>
    </w:p>
    <w:p w:rsidR="006819EB" w:rsidRDefault="006819EB">
      <w:pPr>
        <w:pStyle w:val="Index1"/>
        <w:tabs>
          <w:tab w:val="right" w:pos="5030"/>
        </w:tabs>
        <w:rPr>
          <w:noProof/>
        </w:rPr>
      </w:pPr>
      <w:r>
        <w:rPr>
          <w:noProof/>
        </w:rPr>
        <w:t>Word 2016, 23</w:t>
      </w:r>
    </w:p>
    <w:p w:rsidR="006819EB" w:rsidRDefault="006819EB">
      <w:pPr>
        <w:pStyle w:val="Index1"/>
        <w:tabs>
          <w:tab w:val="right" w:pos="5030"/>
        </w:tabs>
        <w:rPr>
          <w:noProof/>
        </w:rPr>
      </w:pPr>
      <w:r>
        <w:rPr>
          <w:noProof/>
        </w:rPr>
        <w:t>Word 2016 для Mac, 25</w:t>
      </w:r>
    </w:p>
    <w:p w:rsidR="006819EB" w:rsidRDefault="006819EB">
      <w:pPr>
        <w:pStyle w:val="Index1"/>
        <w:tabs>
          <w:tab w:val="right" w:pos="5030"/>
        </w:tabs>
        <w:rPr>
          <w:noProof/>
        </w:rPr>
      </w:pPr>
      <w:r>
        <w:rPr>
          <w:noProof/>
        </w:rPr>
        <w:t>Workplace Analytics, 73</w:t>
      </w:r>
    </w:p>
    <w:p w:rsidR="006819EB" w:rsidRDefault="006819EB">
      <w:pPr>
        <w:pStyle w:val="Index1"/>
        <w:tabs>
          <w:tab w:val="right" w:pos="5030"/>
        </w:tabs>
        <w:rPr>
          <w:noProof/>
        </w:rPr>
      </w:pPr>
      <w:r>
        <w:rPr>
          <w:noProof/>
        </w:rPr>
        <w:t>Архівація Exchange Online для Exchange Online, 70</w:t>
      </w:r>
    </w:p>
    <w:p w:rsidR="006819EB" w:rsidRDefault="006819EB">
      <w:pPr>
        <w:pStyle w:val="Index1"/>
        <w:tabs>
          <w:tab w:val="right" w:pos="5030"/>
        </w:tabs>
        <w:rPr>
          <w:noProof/>
        </w:rPr>
      </w:pPr>
      <w:r>
        <w:rPr>
          <w:noProof/>
        </w:rPr>
        <w:t>Архівація Exchange Online для Exchange Server, 70</w:t>
      </w:r>
    </w:p>
    <w:p w:rsidR="006819EB" w:rsidRDefault="006819EB">
      <w:pPr>
        <w:pStyle w:val="Index1"/>
        <w:tabs>
          <w:tab w:val="right" w:pos="5030"/>
        </w:tabs>
        <w:rPr>
          <w:noProof/>
        </w:rPr>
      </w:pPr>
      <w:r>
        <w:rPr>
          <w:noProof/>
        </w:rPr>
        <w:t>Аудіоконференція, 72</w:t>
      </w:r>
    </w:p>
    <w:p w:rsidR="006819EB" w:rsidRDefault="006819EB">
      <w:pPr>
        <w:pStyle w:val="Index1"/>
        <w:tabs>
          <w:tab w:val="right" w:pos="5030"/>
        </w:tabs>
        <w:rPr>
          <w:noProof/>
        </w:rPr>
      </w:pPr>
      <w:r>
        <w:rPr>
          <w:noProof/>
        </w:rPr>
        <w:t>Багатофакторна автентифікація Microsoft, 60</w:t>
      </w:r>
    </w:p>
    <w:p w:rsidR="006819EB" w:rsidRDefault="006819EB">
      <w:pPr>
        <w:pStyle w:val="Index1"/>
        <w:tabs>
          <w:tab w:val="right" w:pos="5030"/>
        </w:tabs>
        <w:rPr>
          <w:noProof/>
        </w:rPr>
      </w:pPr>
      <w:r>
        <w:rPr>
          <w:noProof/>
        </w:rPr>
        <w:t>Версія для роздрібних магазинів Windows Embedded 8 і 8.1 Industry, 45</w:t>
      </w:r>
    </w:p>
    <w:p w:rsidR="006819EB" w:rsidRDefault="006819EB">
      <w:pPr>
        <w:pStyle w:val="Index1"/>
        <w:tabs>
          <w:tab w:val="right" w:pos="5030"/>
        </w:tabs>
        <w:rPr>
          <w:noProof/>
        </w:rPr>
      </w:pPr>
      <w:r>
        <w:rPr>
          <w:noProof/>
        </w:rPr>
        <w:t>Використання Office Home &amp; Student 2013 RT в комерційних цілях, 23</w:t>
      </w:r>
    </w:p>
    <w:p w:rsidR="006819EB" w:rsidRDefault="006819EB">
      <w:pPr>
        <w:pStyle w:val="Index1"/>
        <w:tabs>
          <w:tab w:val="right" w:pos="5030"/>
        </w:tabs>
        <w:rPr>
          <w:noProof/>
        </w:rPr>
      </w:pPr>
      <w:r>
        <w:rPr>
          <w:noProof/>
        </w:rPr>
        <w:t>Випуск SQL Server Enterprise, 89</w:t>
      </w:r>
    </w:p>
    <w:p w:rsidR="006819EB" w:rsidRDefault="006819EB">
      <w:pPr>
        <w:pStyle w:val="Index1"/>
        <w:tabs>
          <w:tab w:val="right" w:pos="5030"/>
        </w:tabs>
        <w:rPr>
          <w:noProof/>
        </w:rPr>
      </w:pPr>
      <w:r>
        <w:rPr>
          <w:noProof/>
        </w:rPr>
        <w:t>випуск Windows Server Enterprise, 89</w:t>
      </w:r>
    </w:p>
    <w:p w:rsidR="006819EB" w:rsidRDefault="006819EB">
      <w:pPr>
        <w:pStyle w:val="Index1"/>
        <w:tabs>
          <w:tab w:val="right" w:pos="5030"/>
        </w:tabs>
        <w:rPr>
          <w:noProof/>
        </w:rPr>
      </w:pPr>
      <w:r>
        <w:rPr>
          <w:noProof/>
        </w:rPr>
        <w:t>Додаткова ліцензія Azure Information Protection Premium Plan 1, 60</w:t>
      </w:r>
    </w:p>
    <w:p w:rsidR="006819EB" w:rsidRDefault="006819EB">
      <w:pPr>
        <w:pStyle w:val="Index1"/>
        <w:tabs>
          <w:tab w:val="right" w:pos="5030"/>
        </w:tabs>
        <w:rPr>
          <w:noProof/>
        </w:rPr>
      </w:pPr>
      <w:r>
        <w:rPr>
          <w:noProof/>
        </w:rPr>
        <w:t>Додаткова ліцензія SQL Server Enterprise Premium Assurance, 30</w:t>
      </w:r>
    </w:p>
    <w:p w:rsidR="006819EB" w:rsidRDefault="006819EB">
      <w:pPr>
        <w:pStyle w:val="Index1"/>
        <w:tabs>
          <w:tab w:val="right" w:pos="5030"/>
        </w:tabs>
        <w:rPr>
          <w:noProof/>
        </w:rPr>
      </w:pPr>
      <w:r>
        <w:rPr>
          <w:noProof/>
        </w:rPr>
        <w:t>Додаткова ліцензія SQL Server Standard Premium Assurance, 30</w:t>
      </w:r>
    </w:p>
    <w:p w:rsidR="006819EB" w:rsidRDefault="006819EB">
      <w:pPr>
        <w:pStyle w:val="Index1"/>
        <w:tabs>
          <w:tab w:val="right" w:pos="5030"/>
        </w:tabs>
        <w:rPr>
          <w:noProof/>
        </w:rPr>
      </w:pPr>
      <w:r>
        <w:rPr>
          <w:noProof/>
        </w:rPr>
        <w:t>Додаткова ліцензія для Microsoft Intune для EDU, 76</w:t>
      </w:r>
    </w:p>
    <w:p w:rsidR="006819EB" w:rsidRDefault="006819EB">
      <w:pPr>
        <w:pStyle w:val="Index1"/>
        <w:tabs>
          <w:tab w:val="right" w:pos="5030"/>
        </w:tabs>
        <w:rPr>
          <w:noProof/>
        </w:rPr>
      </w:pPr>
      <w:r>
        <w:rPr>
          <w:noProof/>
        </w:rPr>
        <w:t>Додаткова ліцензія для випуску Office 365 A5, 67</w:t>
      </w:r>
    </w:p>
    <w:p w:rsidR="006819EB" w:rsidRDefault="006819EB">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61</w:t>
      </w:r>
    </w:p>
    <w:p w:rsidR="006819EB" w:rsidRDefault="006819EB">
      <w:pPr>
        <w:pStyle w:val="Index1"/>
        <w:tabs>
          <w:tab w:val="right" w:pos="5030"/>
        </w:tabs>
        <w:rPr>
          <w:noProof/>
        </w:rPr>
      </w:pPr>
      <w:r>
        <w:rPr>
          <w:noProof/>
        </w:rPr>
        <w:t>Додаткова ліцензія на Microsoft 365 E3, 61</w:t>
      </w:r>
    </w:p>
    <w:p w:rsidR="006819EB" w:rsidRDefault="006819EB">
      <w:pPr>
        <w:pStyle w:val="Index1"/>
        <w:tabs>
          <w:tab w:val="right" w:pos="5030"/>
        </w:tabs>
        <w:rPr>
          <w:noProof/>
        </w:rPr>
      </w:pPr>
      <w:r>
        <w:rPr>
          <w:noProof/>
        </w:rPr>
        <w:t>Додаткова ліцензія на Microsoft 365 E5, 61</w:t>
      </w:r>
    </w:p>
    <w:p w:rsidR="006819EB" w:rsidRDefault="006819EB">
      <w:pPr>
        <w:pStyle w:val="Index1"/>
        <w:tabs>
          <w:tab w:val="right" w:pos="5030"/>
        </w:tabs>
        <w:rPr>
          <w:noProof/>
        </w:rPr>
      </w:pPr>
      <w:r>
        <w:rPr>
          <w:noProof/>
        </w:rPr>
        <w:t>Додаткова ліцензія на Office 365 для підприємств E1, E3, 68</w:t>
      </w:r>
    </w:p>
    <w:p w:rsidR="006819EB" w:rsidRDefault="006819EB">
      <w:pPr>
        <w:pStyle w:val="Index1"/>
        <w:tabs>
          <w:tab w:val="right" w:pos="5030"/>
        </w:tabs>
        <w:rPr>
          <w:noProof/>
        </w:rPr>
      </w:pPr>
      <w:r>
        <w:rPr>
          <w:noProof/>
        </w:rPr>
        <w:t>Додаткова ліцензія на Office 365 для підприємств E3 без ProPlus, 68</w:t>
      </w:r>
    </w:p>
    <w:p w:rsidR="006819EB" w:rsidRDefault="006819EB">
      <w:pPr>
        <w:pStyle w:val="Index1"/>
        <w:tabs>
          <w:tab w:val="right" w:pos="5030"/>
        </w:tabs>
        <w:rPr>
          <w:noProof/>
        </w:rPr>
      </w:pPr>
      <w:r>
        <w:rPr>
          <w:noProof/>
        </w:rPr>
        <w:t>Додаткова ліцензія на Office 365 для підприємств E4 без ProPlus, 68</w:t>
      </w:r>
    </w:p>
    <w:p w:rsidR="006819EB" w:rsidRDefault="006819EB">
      <w:pPr>
        <w:pStyle w:val="Index1"/>
        <w:tabs>
          <w:tab w:val="right" w:pos="5030"/>
        </w:tabs>
        <w:rPr>
          <w:noProof/>
        </w:rPr>
      </w:pPr>
      <w:r>
        <w:rPr>
          <w:noProof/>
        </w:rPr>
        <w:t>Додаткова ліцензія на Project Online Essentials, 71</w:t>
      </w:r>
    </w:p>
    <w:p w:rsidR="006819EB" w:rsidRDefault="006819EB">
      <w:pPr>
        <w:pStyle w:val="Index1"/>
        <w:tabs>
          <w:tab w:val="right" w:pos="5030"/>
        </w:tabs>
        <w:rPr>
          <w:noProof/>
        </w:rPr>
      </w:pPr>
      <w:r>
        <w:rPr>
          <w:noProof/>
        </w:rPr>
        <w:t>Додаткова ліцензія на Project Online Premium, 71</w:t>
      </w:r>
    </w:p>
    <w:p w:rsidR="006819EB" w:rsidRDefault="006819EB">
      <w:pPr>
        <w:pStyle w:val="Index1"/>
        <w:tabs>
          <w:tab w:val="right" w:pos="5030"/>
        </w:tabs>
        <w:rPr>
          <w:noProof/>
        </w:rPr>
      </w:pPr>
      <w:r>
        <w:rPr>
          <w:noProof/>
        </w:rPr>
        <w:t>Додаткова ліцензія на Project Online Professional, 71</w:t>
      </w:r>
    </w:p>
    <w:p w:rsidR="006819EB" w:rsidRDefault="006819EB">
      <w:pPr>
        <w:pStyle w:val="Index1"/>
        <w:tabs>
          <w:tab w:val="right" w:pos="5030"/>
        </w:tabs>
        <w:rPr>
          <w:noProof/>
        </w:rPr>
      </w:pPr>
      <w:r>
        <w:rPr>
          <w:noProof/>
        </w:rPr>
        <w:t>Додаткова ліцензія на Visio Online (план 2), 66</w:t>
      </w:r>
    </w:p>
    <w:p w:rsidR="006819EB" w:rsidRDefault="006819EB">
      <w:pPr>
        <w:pStyle w:val="Index1"/>
        <w:tabs>
          <w:tab w:val="right" w:pos="5030"/>
        </w:tabs>
        <w:rPr>
          <w:noProof/>
        </w:rPr>
      </w:pPr>
      <w:r>
        <w:rPr>
          <w:noProof/>
        </w:rPr>
        <w:t>Додаткова ліцензія на Windows 10 Education E5 на пристрій (ліцензія E3 на пристрій), 43</w:t>
      </w:r>
    </w:p>
    <w:p w:rsidR="006819EB" w:rsidRDefault="006819EB">
      <w:pPr>
        <w:pStyle w:val="Index1"/>
        <w:tabs>
          <w:tab w:val="right" w:pos="5030"/>
        </w:tabs>
        <w:rPr>
          <w:noProof/>
        </w:rPr>
      </w:pPr>
      <w:r>
        <w:rPr>
          <w:noProof/>
        </w:rPr>
        <w:t>Додаткова ліцензія на Windows 10 Enterprise E3 на користувача (ліцензія E3 на пристрій), 43</w:t>
      </w:r>
    </w:p>
    <w:p w:rsidR="006819EB" w:rsidRDefault="006819EB">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43</w:t>
      </w:r>
    </w:p>
    <w:p w:rsidR="006819EB" w:rsidRDefault="006819EB">
      <w:pPr>
        <w:pStyle w:val="Index1"/>
        <w:tabs>
          <w:tab w:val="right" w:pos="5030"/>
        </w:tabs>
        <w:rPr>
          <w:noProof/>
        </w:rPr>
      </w:pPr>
      <w:r>
        <w:rPr>
          <w:noProof/>
        </w:rPr>
        <w:t>Додаткова ліцензія на передплату користувача на Додаткове сховище Microsoft Intune на 1 ГБ, 76</w:t>
      </w:r>
    </w:p>
    <w:p w:rsidR="006819EB" w:rsidRDefault="006819EB">
      <w:pPr>
        <w:pStyle w:val="Index1"/>
        <w:tabs>
          <w:tab w:val="right" w:pos="5030"/>
        </w:tabs>
        <w:rPr>
          <w:noProof/>
        </w:rPr>
      </w:pPr>
      <w:r>
        <w:rPr>
          <w:noProof/>
        </w:rPr>
        <w:t>Додаткова ліцензія на план Microsoft Dynamics 365, випуск Enterprise, (ліцензія на передплату користувача), 63</w:t>
      </w:r>
    </w:p>
    <w:p w:rsidR="006819EB" w:rsidRDefault="006819EB">
      <w:pPr>
        <w:pStyle w:val="Index1"/>
        <w:tabs>
          <w:tab w:val="right" w:pos="5030"/>
        </w:tabs>
        <w:rPr>
          <w:noProof/>
        </w:rPr>
      </w:pPr>
      <w:r>
        <w:rPr>
          <w:noProof/>
        </w:rPr>
        <w:t>Додатковий компонент Azure Information Protection Premium Plan 2, 60</w:t>
      </w:r>
    </w:p>
    <w:p w:rsidR="006819EB" w:rsidRDefault="006819EB">
      <w:pPr>
        <w:pStyle w:val="Index1"/>
        <w:tabs>
          <w:tab w:val="right" w:pos="5030"/>
        </w:tabs>
        <w:rPr>
          <w:noProof/>
        </w:rPr>
      </w:pPr>
      <w:r>
        <w:rPr>
          <w:noProof/>
        </w:rPr>
        <w:t>Додатковий компонент Enterprise Mobility + Security E3, 62</w:t>
      </w:r>
    </w:p>
    <w:p w:rsidR="006819EB" w:rsidRDefault="006819EB">
      <w:pPr>
        <w:pStyle w:val="Index1"/>
        <w:tabs>
          <w:tab w:val="right" w:pos="5030"/>
        </w:tabs>
        <w:rPr>
          <w:noProof/>
        </w:rPr>
      </w:pPr>
      <w:r>
        <w:rPr>
          <w:noProof/>
        </w:rPr>
        <w:t>Додатковий компонент Enterprise Mobility + Security E5, 63</w:t>
      </w:r>
    </w:p>
    <w:p w:rsidR="006819EB" w:rsidRDefault="006819EB">
      <w:pPr>
        <w:pStyle w:val="Index1"/>
        <w:tabs>
          <w:tab w:val="right" w:pos="5030"/>
        </w:tabs>
        <w:rPr>
          <w:noProof/>
        </w:rPr>
      </w:pPr>
      <w:r>
        <w:rPr>
          <w:noProof/>
        </w:rPr>
        <w:t>Додатковий компонент Operations Management and Security E1, 58</w:t>
      </w:r>
    </w:p>
    <w:p w:rsidR="006819EB" w:rsidRDefault="006819EB">
      <w:pPr>
        <w:pStyle w:val="Index1"/>
        <w:tabs>
          <w:tab w:val="right" w:pos="5030"/>
        </w:tabs>
        <w:rPr>
          <w:noProof/>
        </w:rPr>
      </w:pPr>
      <w:r>
        <w:rPr>
          <w:noProof/>
        </w:rPr>
        <w:t>Додатковий компонент Operations Management and Security E2, 58</w:t>
      </w:r>
    </w:p>
    <w:p w:rsidR="006819EB" w:rsidRDefault="006819EB">
      <w:pPr>
        <w:pStyle w:val="Index1"/>
        <w:tabs>
          <w:tab w:val="right" w:pos="5030"/>
        </w:tabs>
        <w:rPr>
          <w:noProof/>
        </w:rPr>
      </w:pPr>
      <w:r>
        <w:rPr>
          <w:noProof/>
        </w:rPr>
        <w:t>Додатковий простір для Office 365 (1 ГБ), 72</w:t>
      </w:r>
    </w:p>
    <w:p w:rsidR="006819EB" w:rsidRDefault="006819EB">
      <w:pPr>
        <w:pStyle w:val="Index1"/>
        <w:tabs>
          <w:tab w:val="right" w:pos="5030"/>
        </w:tabs>
        <w:rPr>
          <w:noProof/>
        </w:rPr>
      </w:pPr>
      <w:r>
        <w:rPr>
          <w:noProof/>
        </w:rPr>
        <w:t>Засіб удосконаленого забезпечення відповідності Office 365, 69</w:t>
      </w:r>
    </w:p>
    <w:p w:rsidR="006819EB" w:rsidRDefault="006819EB">
      <w:pPr>
        <w:pStyle w:val="Index1"/>
        <w:tabs>
          <w:tab w:val="right" w:pos="5030"/>
        </w:tabs>
        <w:rPr>
          <w:noProof/>
        </w:rPr>
      </w:pPr>
      <w:r>
        <w:rPr>
          <w:noProof/>
        </w:rPr>
        <w:t>Зовнішнє завантаження Windows 8.1 Enterprise, 43</w:t>
      </w:r>
    </w:p>
    <w:p w:rsidR="006819EB" w:rsidRDefault="006819EB">
      <w:pPr>
        <w:pStyle w:val="Index1"/>
        <w:tabs>
          <w:tab w:val="right" w:pos="5030"/>
        </w:tabs>
        <w:rPr>
          <w:noProof/>
        </w:rPr>
      </w:pPr>
      <w:r>
        <w:rPr>
          <w:noProof/>
        </w:rPr>
        <w:t>Імпорт служби для Office 365, 70</w:t>
      </w:r>
    </w:p>
    <w:p w:rsidR="006819EB" w:rsidRDefault="006819EB">
      <w:pPr>
        <w:pStyle w:val="Index1"/>
        <w:tabs>
          <w:tab w:val="right" w:pos="5030"/>
        </w:tabs>
        <w:rPr>
          <w:noProof/>
        </w:rPr>
      </w:pPr>
      <w:r>
        <w:rPr>
          <w:noProof/>
        </w:rPr>
        <w:t>Кіоск Exchange Online, 70</w:t>
      </w:r>
    </w:p>
    <w:p w:rsidR="006819EB" w:rsidRDefault="006819EB">
      <w:pPr>
        <w:pStyle w:val="Index1"/>
        <w:tabs>
          <w:tab w:val="right" w:pos="5030"/>
        </w:tabs>
        <w:rPr>
          <w:noProof/>
        </w:rPr>
      </w:pPr>
      <w:r>
        <w:rPr>
          <w:noProof/>
        </w:rPr>
        <w:t>Клієнтська ліцензія на керування, 13</w:t>
      </w:r>
    </w:p>
    <w:p w:rsidR="006819EB" w:rsidRDefault="006819EB">
      <w:pPr>
        <w:pStyle w:val="Index1"/>
        <w:tabs>
          <w:tab w:val="right" w:pos="5030"/>
        </w:tabs>
        <w:rPr>
          <w:noProof/>
        </w:rPr>
      </w:pPr>
      <w:r>
        <w:rPr>
          <w:noProof/>
        </w:rPr>
        <w:t>Клієнтська ліцензія на керування System Center Configuration Manager 1606, 34</w:t>
      </w:r>
    </w:p>
    <w:p w:rsidR="006819EB" w:rsidRDefault="006819EB">
      <w:pPr>
        <w:pStyle w:val="Index1"/>
        <w:tabs>
          <w:tab w:val="right" w:pos="5030"/>
        </w:tabs>
        <w:rPr>
          <w:noProof/>
        </w:rPr>
      </w:pPr>
      <w:r>
        <w:rPr>
          <w:noProof/>
        </w:rPr>
        <w:t>Клієнтська ліцензія на керування для System Center Configuration Manager 1606, 34</w:t>
      </w:r>
    </w:p>
    <w:p w:rsidR="006819EB" w:rsidRDefault="006819EB">
      <w:pPr>
        <w:pStyle w:val="Index1"/>
        <w:tabs>
          <w:tab w:val="right" w:pos="5030"/>
        </w:tabs>
        <w:rPr>
          <w:noProof/>
        </w:rPr>
      </w:pPr>
      <w:r>
        <w:rPr>
          <w:noProof/>
        </w:rPr>
        <w:t>Комплект Windows Embedded 8 Standard Enterprise (Пакет 100), 43</w:t>
      </w:r>
    </w:p>
    <w:p w:rsidR="006819EB" w:rsidRDefault="006819EB">
      <w:pPr>
        <w:pStyle w:val="Index1"/>
        <w:tabs>
          <w:tab w:val="right" w:pos="5030"/>
        </w:tabs>
        <w:rPr>
          <w:noProof/>
        </w:rPr>
      </w:pPr>
      <w:r>
        <w:rPr>
          <w:noProof/>
        </w:rPr>
        <w:t>Кошти для спілкування, 72</w:t>
      </w:r>
    </w:p>
    <w:p w:rsidR="006819EB" w:rsidRDefault="006819EB">
      <w:pPr>
        <w:pStyle w:val="Index1"/>
        <w:tabs>
          <w:tab w:val="right" w:pos="5030"/>
        </w:tabs>
        <w:rPr>
          <w:noProof/>
        </w:rPr>
      </w:pPr>
      <w:r>
        <w:rPr>
          <w:noProof/>
        </w:rPr>
        <w:t>ліцензій CAL, 96</w:t>
      </w:r>
    </w:p>
    <w:p w:rsidR="006819EB" w:rsidRDefault="006819EB">
      <w:pPr>
        <w:pStyle w:val="Index1"/>
        <w:tabs>
          <w:tab w:val="right" w:pos="5030"/>
        </w:tabs>
        <w:rPr>
          <w:noProof/>
        </w:rPr>
      </w:pPr>
      <w:r>
        <w:rPr>
          <w:noProof/>
        </w:rPr>
        <w:t>ліцензій доступу клієнта, 89, 96</w:t>
      </w:r>
    </w:p>
    <w:p w:rsidR="006819EB" w:rsidRDefault="006819EB">
      <w:pPr>
        <w:pStyle w:val="Index1"/>
        <w:tabs>
          <w:tab w:val="right" w:pos="5030"/>
        </w:tabs>
        <w:rPr>
          <w:noProof/>
        </w:rPr>
      </w:pPr>
      <w:r>
        <w:rPr>
          <w:noProof/>
        </w:rPr>
        <w:t>Ліцензій доступу клієнта, 70</w:t>
      </w:r>
    </w:p>
    <w:p w:rsidR="006819EB" w:rsidRDefault="006819EB">
      <w:pPr>
        <w:pStyle w:val="Index1"/>
        <w:tabs>
          <w:tab w:val="right" w:pos="5030"/>
        </w:tabs>
        <w:rPr>
          <w:noProof/>
        </w:rPr>
      </w:pPr>
      <w:r>
        <w:rPr>
          <w:noProof/>
        </w:rPr>
        <w:t>Ліцензію CAL на пристрій на Project Server 2016, 23</w:t>
      </w:r>
    </w:p>
    <w:p w:rsidR="006819EB" w:rsidRDefault="006819EB">
      <w:pPr>
        <w:pStyle w:val="Index1"/>
        <w:tabs>
          <w:tab w:val="right" w:pos="5030"/>
        </w:tabs>
        <w:rPr>
          <w:noProof/>
        </w:rPr>
      </w:pPr>
      <w:r>
        <w:rPr>
          <w:noProof/>
        </w:rPr>
        <w:t>Ліцензія External Connector для служб керування правами Active Directory у Windows Server 2016, 52</w:t>
      </w:r>
    </w:p>
    <w:p w:rsidR="006819EB" w:rsidRDefault="006819EB">
      <w:pPr>
        <w:pStyle w:val="Index1"/>
        <w:tabs>
          <w:tab w:val="right" w:pos="5030"/>
        </w:tabs>
        <w:rPr>
          <w:noProof/>
        </w:rPr>
      </w:pPr>
      <w:r>
        <w:rPr>
          <w:noProof/>
        </w:rPr>
        <w:t>Ліцензія From SA (User SL) для Visio Online (плани 1 і 2), 66</w:t>
      </w:r>
    </w:p>
    <w:p w:rsidR="006819EB" w:rsidRDefault="006819EB">
      <w:pPr>
        <w:pStyle w:val="Index1"/>
        <w:tabs>
          <w:tab w:val="right" w:pos="5030"/>
        </w:tabs>
        <w:rPr>
          <w:noProof/>
        </w:rPr>
      </w:pPr>
      <w:r>
        <w:rPr>
          <w:noProof/>
        </w:rPr>
        <w:t>Ліцензія Microsoft Learning MOS/MCE Certification 125 Exam Site License, 76</w:t>
      </w:r>
    </w:p>
    <w:p w:rsidR="006819EB" w:rsidRDefault="006819EB">
      <w:pPr>
        <w:pStyle w:val="Index1"/>
        <w:tabs>
          <w:tab w:val="right" w:pos="5030"/>
        </w:tabs>
        <w:rPr>
          <w:noProof/>
        </w:rPr>
      </w:pPr>
      <w:r>
        <w:rPr>
          <w:noProof/>
        </w:rPr>
        <w:t>Ліцензія Microsoft Learning MOS/MTA/MCE Certification 500 Exam Site License, 76</w:t>
      </w:r>
    </w:p>
    <w:p w:rsidR="006819EB" w:rsidRDefault="006819EB">
      <w:pPr>
        <w:pStyle w:val="Index1"/>
        <w:tabs>
          <w:tab w:val="right" w:pos="5030"/>
        </w:tabs>
        <w:rPr>
          <w:noProof/>
        </w:rPr>
      </w:pPr>
      <w:r>
        <w:rPr>
          <w:noProof/>
        </w:rPr>
        <w:t>Ліцензія Microsoft Learning MTA/MCA Certification 125 Exam Site License, 76</w:t>
      </w:r>
    </w:p>
    <w:p w:rsidR="006819EB" w:rsidRDefault="006819EB">
      <w:pPr>
        <w:pStyle w:val="Index1"/>
        <w:tabs>
          <w:tab w:val="right" w:pos="5030"/>
        </w:tabs>
        <w:rPr>
          <w:noProof/>
        </w:rPr>
      </w:pPr>
      <w:r>
        <w:rPr>
          <w:noProof/>
        </w:rPr>
        <w:t>Ліцензія для переходу в рамках Підтримки програмного забезпечення для Microsoft 365 E3, 61</w:t>
      </w:r>
    </w:p>
    <w:p w:rsidR="006819EB" w:rsidRDefault="006819EB">
      <w:pPr>
        <w:pStyle w:val="Index1"/>
        <w:tabs>
          <w:tab w:val="right" w:pos="5030"/>
        </w:tabs>
        <w:rPr>
          <w:noProof/>
        </w:rPr>
      </w:pPr>
      <w:r>
        <w:rPr>
          <w:noProof/>
        </w:rPr>
        <w:t>Ліцензія для переходу в рамках Підтримки програмного забезпечення для Microsoft 365 E5, 61</w:t>
      </w:r>
    </w:p>
    <w:p w:rsidR="006819EB" w:rsidRDefault="006819EB">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68</w:t>
      </w:r>
    </w:p>
    <w:p w:rsidR="006819EB" w:rsidRDefault="006819EB">
      <w:pPr>
        <w:pStyle w:val="Index1"/>
        <w:tabs>
          <w:tab w:val="right" w:pos="5030"/>
        </w:tabs>
        <w:rPr>
          <w:noProof/>
        </w:rPr>
      </w:pPr>
      <w:r>
        <w:rPr>
          <w:noProof/>
        </w:rPr>
        <w:t>ліцензія доступу клієнта, 89</w:t>
      </w:r>
    </w:p>
    <w:p w:rsidR="006819EB" w:rsidRDefault="006819EB">
      <w:pPr>
        <w:pStyle w:val="Index1"/>
        <w:tabs>
          <w:tab w:val="right" w:pos="5030"/>
        </w:tabs>
        <w:rPr>
          <w:noProof/>
        </w:rPr>
      </w:pPr>
      <w:r>
        <w:rPr>
          <w:noProof/>
        </w:rPr>
        <w:t>Ліцензія доступу клієнта, 15, 28, 29</w:t>
      </w:r>
    </w:p>
    <w:p w:rsidR="006819EB" w:rsidRDefault="006819EB">
      <w:pPr>
        <w:pStyle w:val="Index1"/>
        <w:tabs>
          <w:tab w:val="right" w:pos="5030"/>
        </w:tabs>
        <w:rPr>
          <w:noProof/>
        </w:rPr>
      </w:pPr>
      <w:r>
        <w:rPr>
          <w:noProof/>
        </w:rPr>
        <w:t>Ліцензія доступу клієнта Microsoft Dynamics 365 for Customer Service, 89</w:t>
      </w:r>
    </w:p>
    <w:p w:rsidR="006819EB" w:rsidRDefault="006819EB">
      <w:pPr>
        <w:pStyle w:val="Index1"/>
        <w:tabs>
          <w:tab w:val="right" w:pos="5030"/>
        </w:tabs>
        <w:rPr>
          <w:noProof/>
        </w:rPr>
      </w:pPr>
      <w:r>
        <w:rPr>
          <w:noProof/>
        </w:rPr>
        <w:t>ліцензія доступу клієнта Microsoft Dynamics 365 for Operations, 89</w:t>
      </w:r>
    </w:p>
    <w:p w:rsidR="006819EB" w:rsidRDefault="006819EB">
      <w:pPr>
        <w:pStyle w:val="Index1"/>
        <w:tabs>
          <w:tab w:val="right" w:pos="5030"/>
        </w:tabs>
        <w:rPr>
          <w:noProof/>
        </w:rPr>
      </w:pPr>
      <w:r>
        <w:rPr>
          <w:noProof/>
        </w:rPr>
        <w:t>ліцензія доступу клієнта Microsoft Dynamics 365 for Operations Activity, 89</w:t>
      </w:r>
    </w:p>
    <w:p w:rsidR="006819EB" w:rsidRDefault="006819EB">
      <w:pPr>
        <w:pStyle w:val="Index1"/>
        <w:tabs>
          <w:tab w:val="right" w:pos="5030"/>
        </w:tabs>
        <w:rPr>
          <w:noProof/>
        </w:rPr>
      </w:pPr>
      <w:r>
        <w:rPr>
          <w:noProof/>
        </w:rPr>
        <w:t>ліцензія доступу клієнта Microsoft Dynamics 365 for Sales, 89</w:t>
      </w:r>
    </w:p>
    <w:p w:rsidR="006819EB" w:rsidRDefault="006819EB">
      <w:pPr>
        <w:pStyle w:val="Index1"/>
        <w:tabs>
          <w:tab w:val="right" w:pos="5030"/>
        </w:tabs>
        <w:rPr>
          <w:noProof/>
        </w:rPr>
      </w:pPr>
      <w:r>
        <w:rPr>
          <w:noProof/>
        </w:rPr>
        <w:t>Ліцензія доступу клієнта для SQL Server 2017, 30</w:t>
      </w:r>
    </w:p>
    <w:p w:rsidR="006819EB" w:rsidRDefault="006819EB">
      <w:pPr>
        <w:pStyle w:val="Index1"/>
        <w:tabs>
          <w:tab w:val="right" w:pos="5030"/>
        </w:tabs>
        <w:rPr>
          <w:noProof/>
        </w:rPr>
      </w:pPr>
      <w:r>
        <w:rPr>
          <w:noProof/>
        </w:rPr>
        <w:t>Ліцензія доступу клієнта для Windows Server 2016, 51</w:t>
      </w:r>
    </w:p>
    <w:p w:rsidR="006819EB" w:rsidRDefault="006819EB">
      <w:pPr>
        <w:pStyle w:val="Index1"/>
        <w:tabs>
          <w:tab w:val="right" w:pos="5030"/>
        </w:tabs>
        <w:rPr>
          <w:noProof/>
        </w:rPr>
      </w:pPr>
      <w:r>
        <w:rPr>
          <w:noProof/>
        </w:rPr>
        <w:t>Ліцензія доступу клієнта для Служб керування правами Active Directory в ОС Windows Server 2016, 51, 52</w:t>
      </w:r>
    </w:p>
    <w:p w:rsidR="006819EB" w:rsidRDefault="006819EB">
      <w:pPr>
        <w:pStyle w:val="Index1"/>
        <w:tabs>
          <w:tab w:val="right" w:pos="5030"/>
        </w:tabs>
        <w:rPr>
          <w:noProof/>
        </w:rPr>
      </w:pPr>
      <w:r>
        <w:rPr>
          <w:noProof/>
        </w:rPr>
        <w:t>Ліцензія доступу клієнта на Exchange Server Enterprise 2016, 26</w:t>
      </w:r>
    </w:p>
    <w:p w:rsidR="006819EB" w:rsidRDefault="006819EB">
      <w:pPr>
        <w:pStyle w:val="Index1"/>
        <w:tabs>
          <w:tab w:val="right" w:pos="5030"/>
        </w:tabs>
        <w:rPr>
          <w:noProof/>
        </w:rPr>
      </w:pPr>
      <w:r>
        <w:rPr>
          <w:noProof/>
        </w:rPr>
        <w:t>Ліцензія доступу клієнта на Exchange Server Standard 2016, 26</w:t>
      </w:r>
    </w:p>
    <w:p w:rsidR="006819EB" w:rsidRDefault="006819EB">
      <w:pPr>
        <w:pStyle w:val="Index1"/>
        <w:tabs>
          <w:tab w:val="right" w:pos="5030"/>
        </w:tabs>
        <w:rPr>
          <w:noProof/>
        </w:rPr>
      </w:pPr>
      <w:r>
        <w:rPr>
          <w:noProof/>
        </w:rPr>
        <w:t>Ліцензія доступу клієнта на Microsoft Identity Manager 2016, 22</w:t>
      </w:r>
    </w:p>
    <w:p w:rsidR="006819EB" w:rsidRDefault="006819EB">
      <w:pPr>
        <w:pStyle w:val="Index1"/>
        <w:tabs>
          <w:tab w:val="right" w:pos="5030"/>
        </w:tabs>
        <w:rPr>
          <w:noProof/>
        </w:rPr>
      </w:pPr>
      <w:r>
        <w:rPr>
          <w:noProof/>
        </w:rPr>
        <w:t>Ліцензія доступу клієнта на Project Server 2016, 27</w:t>
      </w:r>
    </w:p>
    <w:p w:rsidR="006819EB" w:rsidRDefault="006819EB">
      <w:pPr>
        <w:pStyle w:val="Index1"/>
        <w:tabs>
          <w:tab w:val="right" w:pos="5030"/>
        </w:tabs>
        <w:rPr>
          <w:noProof/>
        </w:rPr>
      </w:pPr>
      <w:r>
        <w:rPr>
          <w:noProof/>
        </w:rPr>
        <w:t>Ліцензія доступу клієнта на SharePoint Server 2016 Standard, 28</w:t>
      </w:r>
    </w:p>
    <w:p w:rsidR="006819EB" w:rsidRDefault="006819EB">
      <w:pPr>
        <w:pStyle w:val="Index1"/>
        <w:tabs>
          <w:tab w:val="right" w:pos="5030"/>
        </w:tabs>
        <w:rPr>
          <w:noProof/>
        </w:rPr>
      </w:pPr>
      <w:r>
        <w:rPr>
          <w:noProof/>
        </w:rPr>
        <w:t>Ліцензія доступу клієнта на Skype для бізнесу – сервер 2015 Plus, 29</w:t>
      </w:r>
    </w:p>
    <w:p w:rsidR="006819EB" w:rsidRDefault="006819EB">
      <w:pPr>
        <w:pStyle w:val="Index1"/>
        <w:tabs>
          <w:tab w:val="right" w:pos="5030"/>
        </w:tabs>
        <w:rPr>
          <w:noProof/>
        </w:rPr>
      </w:pPr>
      <w:r>
        <w:rPr>
          <w:noProof/>
        </w:rPr>
        <w:t>Ліцензія доступу клієнта на Skype для бізнесу – сервер 2015 Standard, 29</w:t>
      </w:r>
    </w:p>
    <w:p w:rsidR="006819EB" w:rsidRDefault="006819EB">
      <w:pPr>
        <w:pStyle w:val="Index1"/>
        <w:tabs>
          <w:tab w:val="right" w:pos="5030"/>
        </w:tabs>
        <w:rPr>
          <w:noProof/>
        </w:rPr>
      </w:pPr>
      <w:r>
        <w:rPr>
          <w:noProof/>
        </w:rPr>
        <w:t>Ліцензія доступу клієнта на Skype для бізнесу Plus, 29</w:t>
      </w:r>
    </w:p>
    <w:p w:rsidR="006819EB" w:rsidRDefault="006819EB">
      <w:pPr>
        <w:pStyle w:val="Index1"/>
        <w:tabs>
          <w:tab w:val="right" w:pos="5030"/>
        </w:tabs>
        <w:rPr>
          <w:noProof/>
        </w:rPr>
      </w:pPr>
      <w:r>
        <w:rPr>
          <w:noProof/>
        </w:rPr>
        <w:t>Ліцензія доступу клієнта на Visual Studio Team Foundation Server 2018, 41</w:t>
      </w:r>
    </w:p>
    <w:p w:rsidR="006819EB" w:rsidRDefault="006819EB">
      <w:pPr>
        <w:pStyle w:val="Index1"/>
        <w:tabs>
          <w:tab w:val="right" w:pos="5030"/>
        </w:tabs>
        <w:rPr>
          <w:noProof/>
        </w:rPr>
      </w:pPr>
      <w:r>
        <w:rPr>
          <w:noProof/>
        </w:rPr>
        <w:t>Ліцензія доступу клієнта на Windows Server 2016 Remote Desktop Services, 52</w:t>
      </w:r>
    </w:p>
    <w:p w:rsidR="006819EB" w:rsidRDefault="006819EB">
      <w:pPr>
        <w:pStyle w:val="Index1"/>
        <w:tabs>
          <w:tab w:val="right" w:pos="5030"/>
        </w:tabs>
        <w:rPr>
          <w:noProof/>
        </w:rPr>
      </w:pPr>
      <w:r>
        <w:rPr>
          <w:noProof/>
        </w:rPr>
        <w:t>Ліцензія на Project Online Professional, перехід у рамках Підтримки програмного забезпечення, 71</w:t>
      </w:r>
    </w:p>
    <w:p w:rsidR="006819EB" w:rsidRDefault="006819EB">
      <w:pPr>
        <w:pStyle w:val="Index1"/>
        <w:tabs>
          <w:tab w:val="right" w:pos="5030"/>
        </w:tabs>
        <w:rPr>
          <w:noProof/>
        </w:rPr>
      </w:pPr>
      <w:r>
        <w:rPr>
          <w:noProof/>
        </w:rPr>
        <w:t>Ліцензія на Windows 10 Enterprise E3 з Підтримкою програмного забезпечення на користувача, 42</w:t>
      </w:r>
    </w:p>
    <w:p w:rsidR="006819EB" w:rsidRDefault="006819EB">
      <w:pPr>
        <w:pStyle w:val="Index1"/>
        <w:tabs>
          <w:tab w:val="right" w:pos="5030"/>
        </w:tabs>
        <w:rPr>
          <w:noProof/>
        </w:rPr>
      </w:pPr>
      <w:r>
        <w:rPr>
          <w:noProof/>
        </w:rPr>
        <w:t>Ліцензія на Windows 10 Enterprise E3 з Підтримкою програмного забезпечення на користувача, перехід у рамках Підтримки програмного забезпечення, 43</w:t>
      </w:r>
    </w:p>
    <w:p w:rsidR="006819EB" w:rsidRDefault="006819EB">
      <w:pPr>
        <w:pStyle w:val="Index1"/>
        <w:tabs>
          <w:tab w:val="right" w:pos="5030"/>
        </w:tabs>
        <w:rPr>
          <w:noProof/>
        </w:rPr>
      </w:pPr>
      <w:r>
        <w:rPr>
          <w:noProof/>
        </w:rPr>
        <w:t>Ліцензія на Windows 10 Enterprise E3 з Підтримкою програмного забезпечення на пристрій, 42</w:t>
      </w:r>
    </w:p>
    <w:p w:rsidR="006819EB" w:rsidRDefault="006819EB">
      <w:pPr>
        <w:pStyle w:val="Index1"/>
        <w:tabs>
          <w:tab w:val="right" w:pos="5030"/>
        </w:tabs>
        <w:rPr>
          <w:noProof/>
        </w:rPr>
      </w:pPr>
      <w:r>
        <w:rPr>
          <w:noProof/>
        </w:rPr>
        <w:t>Ліцензія на Windows 10 Enterprise E3/E5 на користувача, 42</w:t>
      </w:r>
    </w:p>
    <w:p w:rsidR="006819EB" w:rsidRDefault="006819EB">
      <w:pPr>
        <w:pStyle w:val="Index1"/>
        <w:tabs>
          <w:tab w:val="right" w:pos="5030"/>
        </w:tabs>
        <w:rPr>
          <w:noProof/>
        </w:rPr>
      </w:pPr>
      <w:r>
        <w:rPr>
          <w:noProof/>
        </w:rPr>
        <w:t>Ліцензія на Windows 10 Enterprise E5 з Підтримкою програмного забезпечення на користувача, перехід у рамках Підтримки програмного забезпечення, 43</w:t>
      </w:r>
    </w:p>
    <w:p w:rsidR="006819EB" w:rsidRDefault="006819EB">
      <w:pPr>
        <w:pStyle w:val="Index1"/>
        <w:tabs>
          <w:tab w:val="right" w:pos="5030"/>
        </w:tabs>
        <w:rPr>
          <w:noProof/>
        </w:rPr>
      </w:pPr>
      <w:r>
        <w:rPr>
          <w:noProof/>
        </w:rPr>
        <w:t>Ліцензія на Windows 10 Enterprise E5 з Підтримкою програмного забезпечення на пристрій або користувача, 43</w:t>
      </w:r>
    </w:p>
    <w:p w:rsidR="006819EB" w:rsidRDefault="006819EB">
      <w:pPr>
        <w:pStyle w:val="Index1"/>
        <w:tabs>
          <w:tab w:val="right" w:pos="5030"/>
        </w:tabs>
        <w:rPr>
          <w:noProof/>
        </w:rPr>
      </w:pPr>
      <w:r>
        <w:rPr>
          <w:noProof/>
        </w:rPr>
        <w:t>Ліцензія на Windows 10 Enterprise з доступом до Virtual Desktop E3 на користувача, 43</w:t>
      </w:r>
    </w:p>
    <w:p w:rsidR="006819EB" w:rsidRDefault="006819EB">
      <w:pPr>
        <w:pStyle w:val="Index1"/>
        <w:tabs>
          <w:tab w:val="right" w:pos="5030"/>
        </w:tabs>
        <w:rPr>
          <w:noProof/>
        </w:rPr>
      </w:pPr>
      <w:r>
        <w:rPr>
          <w:noProof/>
        </w:rPr>
        <w:t>Ліцензія на Windows 10 Enterprise з доступом до Virtual Desktop E3 на пристрій, 43</w:t>
      </w:r>
    </w:p>
    <w:p w:rsidR="006819EB" w:rsidRDefault="006819EB">
      <w:pPr>
        <w:pStyle w:val="Index1"/>
        <w:tabs>
          <w:tab w:val="right" w:pos="5030"/>
        </w:tabs>
        <w:rPr>
          <w:noProof/>
        </w:rPr>
      </w:pPr>
      <w:r>
        <w:rPr>
          <w:noProof/>
        </w:rPr>
        <w:t>Ліцензія на Windows 10 Enterprise з доступом до Virtual Desktop E5 на користувача, 43</w:t>
      </w:r>
    </w:p>
    <w:p w:rsidR="006819EB" w:rsidRDefault="006819EB">
      <w:pPr>
        <w:pStyle w:val="Index1"/>
        <w:tabs>
          <w:tab w:val="right" w:pos="5030"/>
        </w:tabs>
        <w:rPr>
          <w:noProof/>
        </w:rPr>
      </w:pPr>
      <w:r>
        <w:rPr>
          <w:noProof/>
        </w:rPr>
        <w:t>Ліцензія на Windows 10 Enterprise з доступом до Virtual Desktop E5 на пристрій, 43</w:t>
      </w:r>
    </w:p>
    <w:p w:rsidR="006819EB" w:rsidRDefault="006819EB">
      <w:pPr>
        <w:pStyle w:val="Index1"/>
        <w:tabs>
          <w:tab w:val="right" w:pos="5030"/>
        </w:tabs>
        <w:rPr>
          <w:noProof/>
        </w:rPr>
      </w:pPr>
      <w:r>
        <w:rPr>
          <w:noProof/>
        </w:rPr>
        <w:t>ліцензія на керування System Center 2012 Standard Server, 89</w:t>
      </w:r>
    </w:p>
    <w:p w:rsidR="006819EB" w:rsidRDefault="006819EB">
      <w:pPr>
        <w:pStyle w:val="Index1"/>
        <w:tabs>
          <w:tab w:val="right" w:pos="5030"/>
        </w:tabs>
        <w:rPr>
          <w:noProof/>
        </w:rPr>
      </w:pPr>
      <w:r>
        <w:rPr>
          <w:noProof/>
        </w:rPr>
        <w:t>Ліцензія на передплату користувача для Exchange Online (план 1, 26</w:t>
      </w:r>
    </w:p>
    <w:p w:rsidR="006819EB" w:rsidRDefault="006819EB">
      <w:pPr>
        <w:pStyle w:val="Index1"/>
        <w:tabs>
          <w:tab w:val="right" w:pos="5030"/>
        </w:tabs>
        <w:rPr>
          <w:noProof/>
        </w:rPr>
      </w:pPr>
      <w:r>
        <w:rPr>
          <w:noProof/>
        </w:rPr>
        <w:t>Ліцензія на передплату користувача для Exchange Online (план 2, 26</w:t>
      </w:r>
    </w:p>
    <w:p w:rsidR="006819EB" w:rsidRDefault="006819EB">
      <w:pPr>
        <w:pStyle w:val="Index1"/>
        <w:tabs>
          <w:tab w:val="right" w:pos="5030"/>
        </w:tabs>
        <w:rPr>
          <w:noProof/>
        </w:rPr>
      </w:pPr>
      <w:r>
        <w:rPr>
          <w:noProof/>
        </w:rPr>
        <w:t>ліцензіями CAL, 34</w:t>
      </w:r>
    </w:p>
    <w:p w:rsidR="006819EB" w:rsidRDefault="006819EB">
      <w:pPr>
        <w:pStyle w:val="Index1"/>
        <w:tabs>
          <w:tab w:val="right" w:pos="5030"/>
        </w:tabs>
        <w:rPr>
          <w:noProof/>
        </w:rPr>
      </w:pPr>
      <w:r>
        <w:rPr>
          <w:noProof/>
        </w:rPr>
        <w:t>ліцензіями доступу клієнта, 34</w:t>
      </w:r>
    </w:p>
    <w:p w:rsidR="006819EB" w:rsidRDefault="006819EB">
      <w:pPr>
        <w:pStyle w:val="Index1"/>
        <w:tabs>
          <w:tab w:val="right" w:pos="5030"/>
        </w:tabs>
        <w:rPr>
          <w:noProof/>
        </w:rPr>
      </w:pPr>
      <w:r>
        <w:rPr>
          <w:noProof/>
        </w:rPr>
        <w:t>Ліцензування Windows 10 Home для професійних прав, 43</w:t>
      </w:r>
    </w:p>
    <w:p w:rsidR="006819EB" w:rsidRDefault="006819EB">
      <w:pPr>
        <w:pStyle w:val="Index1"/>
        <w:tabs>
          <w:tab w:val="right" w:pos="5030"/>
        </w:tabs>
        <w:rPr>
          <w:noProof/>
        </w:rPr>
      </w:pPr>
      <w:r>
        <w:rPr>
          <w:noProof/>
        </w:rPr>
        <w:t>Локальна ліцензія доступу клієнта Microsoft Dynamics 365 for Customer Service, 96</w:t>
      </w:r>
    </w:p>
    <w:p w:rsidR="006819EB" w:rsidRDefault="006819EB">
      <w:pPr>
        <w:pStyle w:val="Index1"/>
        <w:tabs>
          <w:tab w:val="right" w:pos="5030"/>
        </w:tabs>
        <w:rPr>
          <w:noProof/>
        </w:rPr>
      </w:pPr>
      <w:r>
        <w:rPr>
          <w:noProof/>
        </w:rPr>
        <w:t>Локальна ліцензія доступу клієнта Microsoft Dynamics 365 for Customer Service, 20</w:t>
      </w:r>
    </w:p>
    <w:p w:rsidR="006819EB" w:rsidRDefault="006819EB">
      <w:pPr>
        <w:pStyle w:val="Index1"/>
        <w:tabs>
          <w:tab w:val="right" w:pos="5030"/>
        </w:tabs>
        <w:rPr>
          <w:noProof/>
        </w:rPr>
      </w:pPr>
      <w:r>
        <w:rPr>
          <w:noProof/>
        </w:rPr>
        <w:t>Локальна ліцензія доступу клієнта Microsoft Dynamics 365 for Operations, 20, 96</w:t>
      </w:r>
    </w:p>
    <w:p w:rsidR="006819EB" w:rsidRDefault="006819EB">
      <w:pPr>
        <w:pStyle w:val="Index1"/>
        <w:tabs>
          <w:tab w:val="right" w:pos="5030"/>
        </w:tabs>
        <w:rPr>
          <w:noProof/>
        </w:rPr>
      </w:pPr>
      <w:r>
        <w:rPr>
          <w:noProof/>
        </w:rPr>
        <w:t>Локальна ліцензія доступу клієнта Microsoft Dynamics 365 for Operations Activity, 20, 96</w:t>
      </w:r>
    </w:p>
    <w:p w:rsidR="006819EB" w:rsidRDefault="006819EB">
      <w:pPr>
        <w:pStyle w:val="Index1"/>
        <w:tabs>
          <w:tab w:val="right" w:pos="5030"/>
        </w:tabs>
        <w:rPr>
          <w:noProof/>
        </w:rPr>
      </w:pPr>
      <w:r>
        <w:rPr>
          <w:noProof/>
        </w:rPr>
        <w:t>Локальна ліцензія доступу клієнта Microsoft Dynamics 365 for Operations Device, 20</w:t>
      </w:r>
    </w:p>
    <w:p w:rsidR="006819EB" w:rsidRDefault="006819EB">
      <w:pPr>
        <w:pStyle w:val="Index1"/>
        <w:tabs>
          <w:tab w:val="right" w:pos="5030"/>
        </w:tabs>
        <w:rPr>
          <w:noProof/>
        </w:rPr>
      </w:pPr>
      <w:r>
        <w:rPr>
          <w:noProof/>
        </w:rPr>
        <w:t>Локальна ліцензія доступу клієнта Microsoft Dynamics 365 for Sales, 20, 96</w:t>
      </w:r>
    </w:p>
    <w:p w:rsidR="006819EB" w:rsidRDefault="006819EB">
      <w:pPr>
        <w:pStyle w:val="Index1"/>
        <w:tabs>
          <w:tab w:val="right" w:pos="5030"/>
        </w:tabs>
        <w:rPr>
          <w:noProof/>
        </w:rPr>
      </w:pPr>
      <w:r>
        <w:rPr>
          <w:noProof/>
        </w:rPr>
        <w:t>Локальна ліцензія доступу клієнта Microsoft Dynamics 365 for Team Members, 20, 96</w:t>
      </w:r>
    </w:p>
    <w:p w:rsidR="006819EB" w:rsidRDefault="006819EB">
      <w:pPr>
        <w:pStyle w:val="Index1"/>
        <w:tabs>
          <w:tab w:val="right" w:pos="5030"/>
        </w:tabs>
        <w:rPr>
          <w:noProof/>
        </w:rPr>
      </w:pPr>
      <w:r>
        <w:rPr>
          <w:noProof/>
        </w:rPr>
        <w:t>Місячна передплата на 100 тис. транзакцій із використання Bing Maps Internal Website, 73</w:t>
      </w:r>
    </w:p>
    <w:p w:rsidR="006819EB" w:rsidRDefault="006819EB">
      <w:pPr>
        <w:pStyle w:val="Index1"/>
        <w:tabs>
          <w:tab w:val="right" w:pos="5030"/>
        </w:tabs>
        <w:rPr>
          <w:noProof/>
        </w:rPr>
      </w:pPr>
      <w:r>
        <w:rPr>
          <w:noProof/>
        </w:rPr>
        <w:t>Місячна передплата на 100 тис. транзакцій із використання Bing Maps Public Website, 74</w:t>
      </w:r>
    </w:p>
    <w:p w:rsidR="006819EB" w:rsidRDefault="006819EB">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73</w:t>
      </w:r>
    </w:p>
    <w:p w:rsidR="006819EB" w:rsidRDefault="006819EB">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74</w:t>
      </w:r>
    </w:p>
    <w:p w:rsidR="006819EB" w:rsidRDefault="006819EB">
      <w:pPr>
        <w:pStyle w:val="Index1"/>
        <w:tabs>
          <w:tab w:val="right" w:pos="5030"/>
        </w:tabs>
        <w:rPr>
          <w:noProof/>
        </w:rPr>
      </w:pPr>
      <w:r>
        <w:rPr>
          <w:noProof/>
        </w:rPr>
        <w:t>Місячна передплата на Bing Maps Enterprise, 73</w:t>
      </w:r>
    </w:p>
    <w:p w:rsidR="006819EB" w:rsidRDefault="006819EB">
      <w:pPr>
        <w:pStyle w:val="Index1"/>
        <w:tabs>
          <w:tab w:val="right" w:pos="5030"/>
        </w:tabs>
        <w:rPr>
          <w:noProof/>
        </w:rPr>
      </w:pPr>
      <w:r>
        <w:rPr>
          <w:noProof/>
        </w:rPr>
        <w:t>Місячна передплата на Bing Maps Known User на 5 тис. користувачів, 73</w:t>
      </w:r>
    </w:p>
    <w:p w:rsidR="006819EB" w:rsidRDefault="006819EB">
      <w:pPr>
        <w:pStyle w:val="Index1"/>
        <w:tabs>
          <w:tab w:val="right" w:pos="5030"/>
        </w:tabs>
        <w:rPr>
          <w:noProof/>
        </w:rPr>
      </w:pPr>
      <w:r>
        <w:rPr>
          <w:noProof/>
        </w:rPr>
        <w:t>Місячна передплата на Bing Maps Known User на одного користувача, 73</w:t>
      </w:r>
    </w:p>
    <w:p w:rsidR="006819EB" w:rsidRDefault="006819EB">
      <w:pPr>
        <w:pStyle w:val="Index1"/>
        <w:tabs>
          <w:tab w:val="right" w:pos="5030"/>
        </w:tabs>
        <w:rPr>
          <w:noProof/>
        </w:rPr>
      </w:pPr>
      <w:r>
        <w:rPr>
          <w:noProof/>
        </w:rPr>
        <w:t>Місячна передплата на Bing Maps Light Known User на 5 тис. користувачів, 74</w:t>
      </w:r>
    </w:p>
    <w:p w:rsidR="006819EB" w:rsidRDefault="006819EB">
      <w:pPr>
        <w:pStyle w:val="Index1"/>
        <w:tabs>
          <w:tab w:val="right" w:pos="5030"/>
        </w:tabs>
        <w:rPr>
          <w:noProof/>
        </w:rPr>
      </w:pPr>
      <w:r>
        <w:rPr>
          <w:noProof/>
        </w:rPr>
        <w:t>Місячна передплата на Bing Maps Light Known для 500 користувачів, 74</w:t>
      </w:r>
    </w:p>
    <w:p w:rsidR="006819EB" w:rsidRDefault="006819EB">
      <w:pPr>
        <w:pStyle w:val="Index1"/>
        <w:tabs>
          <w:tab w:val="right" w:pos="5030"/>
        </w:tabs>
        <w:rPr>
          <w:noProof/>
        </w:rPr>
      </w:pPr>
      <w:r>
        <w:rPr>
          <w:noProof/>
        </w:rPr>
        <w:t>Місячна передплата на Mobile Asset Management Platform, 73</w:t>
      </w:r>
    </w:p>
    <w:p w:rsidR="006819EB" w:rsidRDefault="006819EB">
      <w:pPr>
        <w:pStyle w:val="Index1"/>
        <w:tabs>
          <w:tab w:val="right" w:pos="5030"/>
        </w:tabs>
        <w:rPr>
          <w:noProof/>
        </w:rPr>
      </w:pPr>
      <w:r>
        <w:rPr>
          <w:noProof/>
        </w:rPr>
        <w:t>Місячна передплата на Mobile Asset Management на ресурс, 74</w:t>
      </w:r>
    </w:p>
    <w:p w:rsidR="006819EB" w:rsidRDefault="006819EB">
      <w:pPr>
        <w:pStyle w:val="Index1"/>
        <w:tabs>
          <w:tab w:val="right" w:pos="5030"/>
        </w:tabs>
        <w:rPr>
          <w:noProof/>
        </w:rPr>
      </w:pPr>
      <w:r>
        <w:rPr>
          <w:noProof/>
        </w:rPr>
        <w:t>Набір ліцензій CAL на Bridge для Enterprise Mobility + Security, 15</w:t>
      </w:r>
    </w:p>
    <w:p w:rsidR="006819EB" w:rsidRDefault="006819EB">
      <w:pPr>
        <w:pStyle w:val="Index1"/>
        <w:tabs>
          <w:tab w:val="right" w:pos="5030"/>
        </w:tabs>
        <w:rPr>
          <w:noProof/>
        </w:rPr>
      </w:pPr>
      <w:r>
        <w:rPr>
          <w:noProof/>
        </w:rPr>
        <w:t>Набір ліцензій для віддаленого моніторингу IoT Suite (план 1), 58</w:t>
      </w:r>
    </w:p>
    <w:p w:rsidR="006819EB" w:rsidRDefault="006819EB">
      <w:pPr>
        <w:pStyle w:val="Index1"/>
        <w:tabs>
          <w:tab w:val="right" w:pos="5030"/>
        </w:tabs>
        <w:rPr>
          <w:noProof/>
        </w:rPr>
      </w:pPr>
      <w:r>
        <w:rPr>
          <w:noProof/>
        </w:rPr>
        <w:t>Набір ліцензій для віддаленого моніторингу IoT Suite (план 2), 58</w:t>
      </w:r>
    </w:p>
    <w:p w:rsidR="006819EB" w:rsidRDefault="006819EB">
      <w:pPr>
        <w:pStyle w:val="Index1"/>
        <w:tabs>
          <w:tab w:val="right" w:pos="5030"/>
        </w:tabs>
        <w:rPr>
          <w:noProof/>
        </w:rPr>
      </w:pPr>
      <w:r>
        <w:rPr>
          <w:noProof/>
        </w:rPr>
        <w:t>Набір ліцензій для прогнозованого технічного обслуговування IoT Suite (план 1), 58</w:t>
      </w:r>
    </w:p>
    <w:p w:rsidR="006819EB" w:rsidRDefault="006819EB">
      <w:pPr>
        <w:pStyle w:val="Index1"/>
        <w:tabs>
          <w:tab w:val="right" w:pos="5030"/>
        </w:tabs>
        <w:rPr>
          <w:noProof/>
        </w:rPr>
      </w:pPr>
      <w:r>
        <w:rPr>
          <w:noProof/>
        </w:rPr>
        <w:t>Набір ліцензій для прогнозованого технічного обслуговування IoT Suite (план 2), 58</w:t>
      </w:r>
    </w:p>
    <w:p w:rsidR="006819EB" w:rsidRDefault="006819EB">
      <w:pPr>
        <w:pStyle w:val="Index1"/>
        <w:tabs>
          <w:tab w:val="right" w:pos="5030"/>
        </w:tabs>
        <w:rPr>
          <w:noProof/>
        </w:rPr>
      </w:pPr>
      <w:r>
        <w:rPr>
          <w:noProof/>
        </w:rPr>
        <w:t>Набір ліцензій доступу клієнта, 15</w:t>
      </w:r>
    </w:p>
    <w:p w:rsidR="006819EB" w:rsidRDefault="006819EB">
      <w:pPr>
        <w:pStyle w:val="Index1"/>
        <w:tabs>
          <w:tab w:val="right" w:pos="5030"/>
        </w:tabs>
        <w:rPr>
          <w:noProof/>
        </w:rPr>
      </w:pPr>
      <w:r>
        <w:rPr>
          <w:noProof/>
        </w:rPr>
        <w:t>Набір ліцензій доступу клієнта Core, 15</w:t>
      </w:r>
    </w:p>
    <w:p w:rsidR="006819EB" w:rsidRDefault="006819EB">
      <w:pPr>
        <w:pStyle w:val="Index1"/>
        <w:tabs>
          <w:tab w:val="right" w:pos="5030"/>
        </w:tabs>
        <w:rPr>
          <w:noProof/>
        </w:rPr>
      </w:pPr>
      <w:r>
        <w:rPr>
          <w:noProof/>
        </w:rPr>
        <w:t>Набором ліцензій CAL, 89</w:t>
      </w:r>
    </w:p>
    <w:p w:rsidR="006819EB" w:rsidRDefault="006819EB">
      <w:pPr>
        <w:pStyle w:val="Index1"/>
        <w:tabs>
          <w:tab w:val="right" w:pos="5030"/>
        </w:tabs>
        <w:rPr>
          <w:noProof/>
        </w:rPr>
      </w:pPr>
      <w:r>
        <w:rPr>
          <w:noProof/>
        </w:rPr>
        <w:t>Оновлення Windows 10 Education, 43</w:t>
      </w:r>
    </w:p>
    <w:p w:rsidR="006819EB" w:rsidRDefault="006819EB">
      <w:pPr>
        <w:pStyle w:val="Index1"/>
        <w:tabs>
          <w:tab w:val="right" w:pos="5030"/>
        </w:tabs>
        <w:rPr>
          <w:noProof/>
        </w:rPr>
      </w:pPr>
      <w:r>
        <w:rPr>
          <w:noProof/>
        </w:rPr>
        <w:t>Оновлення Windows 10 Education E5 (на пристрій), 43</w:t>
      </w:r>
    </w:p>
    <w:p w:rsidR="006819EB" w:rsidRDefault="006819EB">
      <w:pPr>
        <w:pStyle w:val="Index1"/>
        <w:tabs>
          <w:tab w:val="right" w:pos="5030"/>
        </w:tabs>
        <w:rPr>
          <w:noProof/>
        </w:rPr>
      </w:pPr>
      <w:r>
        <w:rPr>
          <w:noProof/>
        </w:rPr>
        <w:t>Оновлення Windows 10 Pro, 42</w:t>
      </w:r>
    </w:p>
    <w:p w:rsidR="006819EB" w:rsidRDefault="006819EB">
      <w:pPr>
        <w:pStyle w:val="Index1"/>
        <w:tabs>
          <w:tab w:val="right" w:pos="5030"/>
        </w:tabs>
        <w:rPr>
          <w:noProof/>
        </w:rPr>
      </w:pPr>
      <w:r>
        <w:rPr>
          <w:noProof/>
        </w:rPr>
        <w:t>Оновлення до Windows 10 Enterprise LTSB 2016 (на пристрій), 42</w:t>
      </w:r>
    </w:p>
    <w:p w:rsidR="006819EB" w:rsidRDefault="006819EB">
      <w:pPr>
        <w:pStyle w:val="Index1"/>
        <w:tabs>
          <w:tab w:val="right" w:pos="5030"/>
        </w:tabs>
        <w:rPr>
          <w:noProof/>
        </w:rPr>
      </w:pPr>
      <w:r>
        <w:rPr>
          <w:noProof/>
        </w:rPr>
        <w:t>Пакет HPC, 54</w:t>
      </w:r>
    </w:p>
    <w:p w:rsidR="006819EB" w:rsidRDefault="006819EB">
      <w:pPr>
        <w:pStyle w:val="Index1"/>
        <w:tabs>
          <w:tab w:val="right" w:pos="5030"/>
        </w:tabs>
        <w:rPr>
          <w:noProof/>
        </w:rPr>
      </w:pPr>
      <w:r>
        <w:rPr>
          <w:noProof/>
        </w:rPr>
        <w:t>передплата Visual Studio Enterprise, 89</w:t>
      </w:r>
    </w:p>
    <w:p w:rsidR="006819EB" w:rsidRDefault="006819EB">
      <w:pPr>
        <w:pStyle w:val="Index1"/>
        <w:tabs>
          <w:tab w:val="right" w:pos="5030"/>
        </w:tabs>
        <w:rPr>
          <w:noProof/>
        </w:rPr>
      </w:pPr>
      <w:r>
        <w:rPr>
          <w:noProof/>
        </w:rPr>
        <w:t>Передплата Visual Studio Enterprise, 96</w:t>
      </w:r>
    </w:p>
    <w:p w:rsidR="006819EB" w:rsidRDefault="006819EB">
      <w:pPr>
        <w:pStyle w:val="Index1"/>
        <w:tabs>
          <w:tab w:val="right" w:pos="5030"/>
        </w:tabs>
        <w:rPr>
          <w:noProof/>
        </w:rPr>
      </w:pPr>
      <w:r>
        <w:rPr>
          <w:noProof/>
        </w:rPr>
        <w:t>Передплата Visual Studio Enterprise 2017, 39</w:t>
      </w:r>
    </w:p>
    <w:p w:rsidR="006819EB" w:rsidRDefault="006819EB">
      <w:pPr>
        <w:pStyle w:val="Index1"/>
        <w:tabs>
          <w:tab w:val="right" w:pos="5030"/>
        </w:tabs>
        <w:rPr>
          <w:noProof/>
        </w:rPr>
      </w:pPr>
      <w:r>
        <w:rPr>
          <w:noProof/>
        </w:rPr>
        <w:t>передплата Visual Studio Professional, 89</w:t>
      </w:r>
    </w:p>
    <w:p w:rsidR="006819EB" w:rsidRDefault="006819EB">
      <w:pPr>
        <w:pStyle w:val="Index1"/>
        <w:tabs>
          <w:tab w:val="right" w:pos="5030"/>
        </w:tabs>
        <w:rPr>
          <w:noProof/>
        </w:rPr>
      </w:pPr>
      <w:r>
        <w:rPr>
          <w:noProof/>
        </w:rPr>
        <w:t>Передплата Visual Studio Professional, 96</w:t>
      </w:r>
    </w:p>
    <w:p w:rsidR="006819EB" w:rsidRDefault="006819EB">
      <w:pPr>
        <w:pStyle w:val="Index1"/>
        <w:tabs>
          <w:tab w:val="right" w:pos="5030"/>
        </w:tabs>
        <w:rPr>
          <w:noProof/>
        </w:rPr>
      </w:pPr>
      <w:r>
        <w:rPr>
          <w:noProof/>
        </w:rPr>
        <w:t>Передплата Visual Studio Professional 2017, 39</w:t>
      </w:r>
    </w:p>
    <w:p w:rsidR="006819EB" w:rsidRDefault="006819EB">
      <w:pPr>
        <w:pStyle w:val="Index1"/>
        <w:tabs>
          <w:tab w:val="right" w:pos="5030"/>
        </w:tabs>
        <w:rPr>
          <w:noProof/>
        </w:rPr>
      </w:pPr>
      <w:r>
        <w:rPr>
          <w:noProof/>
        </w:rPr>
        <w:t>передплата Visual Studio Test Professional, 89</w:t>
      </w:r>
    </w:p>
    <w:p w:rsidR="006819EB" w:rsidRDefault="006819EB">
      <w:pPr>
        <w:pStyle w:val="Index1"/>
        <w:tabs>
          <w:tab w:val="right" w:pos="5030"/>
        </w:tabs>
        <w:rPr>
          <w:noProof/>
        </w:rPr>
      </w:pPr>
      <w:r>
        <w:rPr>
          <w:noProof/>
        </w:rPr>
        <w:t>Передплата Visual Studio Test Professional, 96</w:t>
      </w:r>
    </w:p>
    <w:p w:rsidR="006819EB" w:rsidRDefault="006819EB">
      <w:pPr>
        <w:pStyle w:val="Index1"/>
        <w:tabs>
          <w:tab w:val="right" w:pos="5030"/>
        </w:tabs>
        <w:rPr>
          <w:noProof/>
        </w:rPr>
      </w:pPr>
      <w:r>
        <w:rPr>
          <w:noProof/>
        </w:rPr>
        <w:t>Передплата Visual Studio Test Professional 2017, 39</w:t>
      </w:r>
    </w:p>
    <w:p w:rsidR="006819EB" w:rsidRDefault="006819EB">
      <w:pPr>
        <w:pStyle w:val="Index1"/>
        <w:tabs>
          <w:tab w:val="right" w:pos="5030"/>
        </w:tabs>
        <w:rPr>
          <w:noProof/>
        </w:rPr>
      </w:pPr>
      <w:r>
        <w:rPr>
          <w:noProof/>
        </w:rPr>
        <w:t>Передплата на Windows Companion, 48</w:t>
      </w:r>
    </w:p>
    <w:p w:rsidR="006819EB" w:rsidRDefault="006819EB">
      <w:pPr>
        <w:pStyle w:val="Index1"/>
        <w:tabs>
          <w:tab w:val="right" w:pos="5030"/>
        </w:tabs>
        <w:rPr>
          <w:noProof/>
        </w:rPr>
      </w:pPr>
      <w:r>
        <w:rPr>
          <w:noProof/>
        </w:rPr>
        <w:t>Перехід зі Стандартної підтримки StorSimple на Преміум-підтримку Microsoft Azure, 60</w:t>
      </w:r>
    </w:p>
    <w:p w:rsidR="006819EB" w:rsidRDefault="006819EB">
      <w:pPr>
        <w:pStyle w:val="Index1"/>
        <w:tabs>
          <w:tab w:val="right" w:pos="5030"/>
        </w:tabs>
        <w:rPr>
          <w:noProof/>
        </w:rPr>
      </w:pPr>
      <w:r>
        <w:rPr>
          <w:noProof/>
        </w:rPr>
        <w:t>Перехід із Windows 10 S на Windows 10 Pro, 43</w:t>
      </w:r>
    </w:p>
    <w:p w:rsidR="006819EB" w:rsidRDefault="006819EB">
      <w:pPr>
        <w:pStyle w:val="Index1"/>
        <w:tabs>
          <w:tab w:val="right" w:pos="5030"/>
        </w:tabs>
        <w:rPr>
          <w:noProof/>
        </w:rPr>
      </w:pPr>
      <w:r>
        <w:rPr>
          <w:noProof/>
        </w:rPr>
        <w:t>План Microsoft Azure StorSimple із пристроєм (пристрій 8100), 58</w:t>
      </w:r>
    </w:p>
    <w:p w:rsidR="006819EB" w:rsidRDefault="006819EB">
      <w:pPr>
        <w:pStyle w:val="Index1"/>
        <w:tabs>
          <w:tab w:val="right" w:pos="5030"/>
        </w:tabs>
        <w:rPr>
          <w:noProof/>
        </w:rPr>
      </w:pPr>
      <w:r>
        <w:rPr>
          <w:noProof/>
        </w:rPr>
        <w:t>План Microsoft Azure StorSimple із пристроєм (пристрій 8600), 58</w:t>
      </w:r>
    </w:p>
    <w:p w:rsidR="006819EB" w:rsidRDefault="006819EB">
      <w:pPr>
        <w:pStyle w:val="Index1"/>
        <w:tabs>
          <w:tab w:val="right" w:pos="5030"/>
        </w:tabs>
        <w:rPr>
          <w:noProof/>
        </w:rPr>
      </w:pPr>
      <w:r>
        <w:rPr>
          <w:noProof/>
        </w:rPr>
        <w:t>План Microsoft Dynamics 365 Unified Operations, випуск Enterprise, 63</w:t>
      </w:r>
    </w:p>
    <w:p w:rsidR="006819EB" w:rsidRDefault="006819EB">
      <w:pPr>
        <w:pStyle w:val="Index1"/>
        <w:tabs>
          <w:tab w:val="right" w:pos="5030"/>
        </w:tabs>
        <w:rPr>
          <w:noProof/>
        </w:rPr>
      </w:pPr>
      <w:r>
        <w:rPr>
          <w:noProof/>
        </w:rPr>
        <w:t>План Microsoft Dynamics 365 Unified Operations, випуск Enterprise, додаткова ліцензія, 63</w:t>
      </w:r>
    </w:p>
    <w:p w:rsidR="006819EB" w:rsidRDefault="006819EB">
      <w:pPr>
        <w:pStyle w:val="Index1"/>
        <w:tabs>
          <w:tab w:val="right" w:pos="5030"/>
        </w:tabs>
        <w:rPr>
          <w:noProof/>
        </w:rPr>
      </w:pPr>
      <w:r>
        <w:rPr>
          <w:noProof/>
        </w:rPr>
        <w:t>План Microsoft Dynamics 365 Unified Operations, випуск Enterprise, ліцензія для переходу в рамках Підтримки програмного забезпечення, 63</w:t>
      </w:r>
    </w:p>
    <w:p w:rsidR="006819EB" w:rsidRDefault="006819EB">
      <w:pPr>
        <w:pStyle w:val="Index1"/>
        <w:tabs>
          <w:tab w:val="right" w:pos="5030"/>
        </w:tabs>
        <w:rPr>
          <w:noProof/>
        </w:rPr>
      </w:pPr>
      <w:r>
        <w:rPr>
          <w:noProof/>
        </w:rPr>
        <w:t>План Microsoft Dynamics 365, випуск Enterprise (ліцензія на передплату користувача), 63</w:t>
      </w:r>
    </w:p>
    <w:p w:rsidR="006819EB" w:rsidRDefault="006819EB">
      <w:pPr>
        <w:pStyle w:val="Index1"/>
        <w:tabs>
          <w:tab w:val="right" w:pos="5030"/>
        </w:tabs>
        <w:rPr>
          <w:noProof/>
        </w:rPr>
      </w:pPr>
      <w:r>
        <w:rPr>
          <w:noProof/>
        </w:rPr>
        <w:t>План Microsoft Dynamics 365, випуск Enterprise, ліцензія для переходу в рамках Підтримки програмного забезпечення (ліцензія на передплату користувача), 63</w:t>
      </w:r>
    </w:p>
    <w:p w:rsidR="006819EB" w:rsidRDefault="006819EB">
      <w:pPr>
        <w:pStyle w:val="Index1"/>
        <w:tabs>
          <w:tab w:val="right" w:pos="5030"/>
        </w:tabs>
        <w:rPr>
          <w:noProof/>
        </w:rPr>
      </w:pPr>
      <w:r>
        <w:rPr>
          <w:noProof/>
        </w:rPr>
        <w:t>План залучення клієнтів Microsoft Dynamics 365, випуск Enterprise (ліцензія на передплату користувача), 63</w:t>
      </w:r>
    </w:p>
    <w:p w:rsidR="006819EB" w:rsidRDefault="006819EB">
      <w:pPr>
        <w:pStyle w:val="Index1"/>
        <w:tabs>
          <w:tab w:val="right" w:pos="5030"/>
        </w:tabs>
        <w:rPr>
          <w:noProof/>
        </w:rPr>
      </w:pPr>
      <w:r>
        <w:rPr>
          <w:noProof/>
        </w:rPr>
        <w:t>План залучення клієнтів Microsoft Dynamics 365, випуск Enterprise, додаткова ліцензія, 63</w:t>
      </w:r>
    </w:p>
    <w:p w:rsidR="006819EB" w:rsidRDefault="006819EB">
      <w:pPr>
        <w:pStyle w:val="Index1"/>
        <w:tabs>
          <w:tab w:val="right" w:pos="5030"/>
        </w:tabs>
        <w:rPr>
          <w:noProof/>
        </w:rPr>
      </w:pPr>
      <w:r>
        <w:rPr>
          <w:noProof/>
        </w:rPr>
        <w:t>План залучення клієнтів Microsoft Dynamics 365, випуск Enterprise, ліцензія для переходу в рамках Підтримки програмного забезпечення, 63</w:t>
      </w:r>
    </w:p>
    <w:p w:rsidR="006819EB" w:rsidRDefault="006819EB">
      <w:pPr>
        <w:pStyle w:val="Index1"/>
        <w:tabs>
          <w:tab w:val="right" w:pos="5030"/>
        </w:tabs>
        <w:rPr>
          <w:noProof/>
        </w:rPr>
      </w:pPr>
      <w:r>
        <w:rPr>
          <w:noProof/>
        </w:rPr>
        <w:t>План обслуговування програм Azure, 58</w:t>
      </w:r>
    </w:p>
    <w:p w:rsidR="006819EB" w:rsidRDefault="006819EB">
      <w:pPr>
        <w:pStyle w:val="Index1"/>
        <w:tabs>
          <w:tab w:val="right" w:pos="5030"/>
        </w:tabs>
        <w:rPr>
          <w:noProof/>
        </w:rPr>
      </w:pPr>
      <w:r>
        <w:rPr>
          <w:noProof/>
        </w:rPr>
        <w:t>Платформи MSDN, 39</w:t>
      </w:r>
    </w:p>
    <w:p w:rsidR="006819EB" w:rsidRDefault="006819EB">
      <w:pPr>
        <w:pStyle w:val="Index1"/>
        <w:tabs>
          <w:tab w:val="right" w:pos="5030"/>
        </w:tabs>
        <w:rPr>
          <w:noProof/>
        </w:rPr>
      </w:pPr>
      <w:r>
        <w:rPr>
          <w:noProof/>
        </w:rPr>
        <w:t>Покращений захист від загроз Office 365, 70</w:t>
      </w:r>
    </w:p>
    <w:p w:rsidR="006819EB" w:rsidRDefault="006819EB">
      <w:pPr>
        <w:pStyle w:val="Index1"/>
        <w:tabs>
          <w:tab w:val="right" w:pos="5030"/>
        </w:tabs>
        <w:rPr>
          <w:noProof/>
        </w:rPr>
      </w:pPr>
      <w:r>
        <w:rPr>
          <w:noProof/>
        </w:rPr>
        <w:t>Поновлення плану Microsoft Azure StorSimple 8100, 58</w:t>
      </w:r>
    </w:p>
    <w:p w:rsidR="006819EB" w:rsidRDefault="006819EB">
      <w:pPr>
        <w:pStyle w:val="Index1"/>
        <w:tabs>
          <w:tab w:val="right" w:pos="5030"/>
        </w:tabs>
        <w:rPr>
          <w:noProof/>
        </w:rPr>
      </w:pPr>
      <w:r>
        <w:rPr>
          <w:noProof/>
        </w:rPr>
        <w:t>Поновлення плану Microsoft Azure StorSimple 8600 (без пристрою), 58</w:t>
      </w:r>
    </w:p>
    <w:p w:rsidR="006819EB" w:rsidRDefault="006819EB">
      <w:pPr>
        <w:pStyle w:val="Index1"/>
        <w:tabs>
          <w:tab w:val="right" w:pos="5030"/>
        </w:tabs>
        <w:rPr>
          <w:noProof/>
        </w:rPr>
      </w:pPr>
      <w:r>
        <w:rPr>
          <w:noProof/>
        </w:rPr>
        <w:t>Преміум-підтримка StorSimple від Microsoft Azure, 60</w:t>
      </w:r>
    </w:p>
    <w:p w:rsidR="006819EB" w:rsidRDefault="006819EB">
      <w:pPr>
        <w:pStyle w:val="Index1"/>
        <w:tabs>
          <w:tab w:val="right" w:pos="5030"/>
        </w:tabs>
        <w:rPr>
          <w:noProof/>
        </w:rPr>
      </w:pPr>
      <w:r>
        <w:rPr>
          <w:noProof/>
        </w:rPr>
        <w:t>Професійна пряма підтримка Azure Active, 60</w:t>
      </w:r>
    </w:p>
    <w:p w:rsidR="006819EB" w:rsidRDefault="006819EB">
      <w:pPr>
        <w:pStyle w:val="Index1"/>
        <w:tabs>
          <w:tab w:val="right" w:pos="5030"/>
        </w:tabs>
        <w:rPr>
          <w:noProof/>
        </w:rPr>
      </w:pPr>
      <w:r>
        <w:rPr>
          <w:noProof/>
        </w:rPr>
        <w:t>Професійна пряма підтримка Microsoft Dynamics 365, 65</w:t>
      </w:r>
    </w:p>
    <w:p w:rsidR="006819EB" w:rsidRDefault="006819EB">
      <w:pPr>
        <w:pStyle w:val="Index1"/>
        <w:tabs>
          <w:tab w:val="right" w:pos="5030"/>
        </w:tabs>
        <w:rPr>
          <w:noProof/>
        </w:rPr>
      </w:pPr>
      <w:r>
        <w:rPr>
          <w:noProof/>
        </w:rPr>
        <w:t>Рекламна акція Power BI Premium, 74</w:t>
      </w:r>
    </w:p>
    <w:p w:rsidR="006819EB" w:rsidRDefault="006819EB">
      <w:pPr>
        <w:pStyle w:val="Index1"/>
        <w:tabs>
          <w:tab w:val="right" w:pos="5030"/>
        </w:tabs>
        <w:rPr>
          <w:noProof/>
        </w:rPr>
      </w:pPr>
      <w:r>
        <w:rPr>
          <w:noProof/>
        </w:rPr>
        <w:t>Робота вдома для Mac 2016, 25</w:t>
      </w:r>
    </w:p>
    <w:p w:rsidR="006819EB" w:rsidRDefault="006819EB">
      <w:pPr>
        <w:pStyle w:val="Index1"/>
        <w:tabs>
          <w:tab w:val="right" w:pos="5030"/>
        </w:tabs>
        <w:rPr>
          <w:noProof/>
        </w:rPr>
      </w:pPr>
      <w:r>
        <w:rPr>
          <w:noProof/>
        </w:rPr>
        <w:t>Робота вдома для Office Professional Plus 2016, 23</w:t>
      </w:r>
    </w:p>
    <w:p w:rsidR="006819EB" w:rsidRDefault="006819EB">
      <w:pPr>
        <w:pStyle w:val="Index1"/>
        <w:tabs>
          <w:tab w:val="right" w:pos="5030"/>
        </w:tabs>
        <w:rPr>
          <w:noProof/>
        </w:rPr>
      </w:pPr>
      <w:r>
        <w:rPr>
          <w:noProof/>
        </w:rPr>
        <w:t>Робота вдома для Office Standard 2016, 23</w:t>
      </w:r>
    </w:p>
    <w:p w:rsidR="006819EB" w:rsidRDefault="006819EB">
      <w:pPr>
        <w:pStyle w:val="Index1"/>
        <w:tabs>
          <w:tab w:val="right" w:pos="5030"/>
        </w:tabs>
        <w:rPr>
          <w:noProof/>
        </w:rPr>
      </w:pPr>
      <w:r>
        <w:rPr>
          <w:noProof/>
        </w:rPr>
        <w:t>Розширена підтримка Microsoft Dynamics 365, 65</w:t>
      </w:r>
    </w:p>
    <w:p w:rsidR="006819EB" w:rsidRDefault="006819EB">
      <w:pPr>
        <w:pStyle w:val="Index1"/>
        <w:tabs>
          <w:tab w:val="right" w:pos="5030"/>
        </w:tabs>
        <w:rPr>
          <w:noProof/>
        </w:rPr>
      </w:pPr>
      <w:r>
        <w:rPr>
          <w:noProof/>
        </w:rPr>
        <w:t>Серверна ліцензія на керування System Center 2012 Datacenter, 89</w:t>
      </w:r>
    </w:p>
    <w:p w:rsidR="006819EB" w:rsidRDefault="006819EB">
      <w:pPr>
        <w:pStyle w:val="Index1"/>
        <w:tabs>
          <w:tab w:val="right" w:pos="5030"/>
        </w:tabs>
        <w:rPr>
          <w:noProof/>
        </w:rPr>
      </w:pPr>
      <w:r>
        <w:rPr>
          <w:noProof/>
        </w:rPr>
        <w:t>Серверна ліцензія на керування System Center 2016 Datacenter (пакет – 16 ліцензій, 33</w:t>
      </w:r>
    </w:p>
    <w:p w:rsidR="006819EB" w:rsidRDefault="006819EB">
      <w:pPr>
        <w:pStyle w:val="Index1"/>
        <w:tabs>
          <w:tab w:val="right" w:pos="5030"/>
        </w:tabs>
        <w:rPr>
          <w:noProof/>
        </w:rPr>
      </w:pPr>
      <w:r>
        <w:rPr>
          <w:noProof/>
        </w:rPr>
        <w:t>Серверна ліцензія на керування System Center 2016 Datacenter (пакет – 2 ліцензії, 32</w:t>
      </w:r>
    </w:p>
    <w:p w:rsidR="006819EB" w:rsidRDefault="006819EB">
      <w:pPr>
        <w:pStyle w:val="Index1"/>
        <w:tabs>
          <w:tab w:val="right" w:pos="5030"/>
        </w:tabs>
        <w:rPr>
          <w:noProof/>
        </w:rPr>
      </w:pPr>
      <w:r>
        <w:rPr>
          <w:noProof/>
        </w:rPr>
        <w:t>Серверна ліцензія на керування System Center 2016 Standard (пакет – 16 ліцензій, 33</w:t>
      </w:r>
    </w:p>
    <w:p w:rsidR="006819EB" w:rsidRDefault="006819EB">
      <w:pPr>
        <w:pStyle w:val="Index1"/>
        <w:tabs>
          <w:tab w:val="right" w:pos="5030"/>
        </w:tabs>
        <w:rPr>
          <w:noProof/>
        </w:rPr>
      </w:pPr>
      <w:r>
        <w:rPr>
          <w:noProof/>
        </w:rPr>
        <w:t>Серверна ліцензія на керування System Center 2016 Standard (пакет – 2 ліцензії, 33</w:t>
      </w:r>
    </w:p>
    <w:p w:rsidR="006819EB" w:rsidRDefault="006819EB">
      <w:pPr>
        <w:pStyle w:val="Index1"/>
        <w:tabs>
          <w:tab w:val="right" w:pos="5030"/>
        </w:tabs>
        <w:rPr>
          <w:noProof/>
        </w:rPr>
      </w:pPr>
      <w:r>
        <w:rPr>
          <w:noProof/>
        </w:rPr>
        <w:t>служб Microsoft Azure Platform Services, 98</w:t>
      </w:r>
    </w:p>
    <w:p w:rsidR="006819EB" w:rsidRDefault="006819EB">
      <w:pPr>
        <w:pStyle w:val="Index1"/>
        <w:tabs>
          <w:tab w:val="right" w:pos="5030"/>
        </w:tabs>
        <w:rPr>
          <w:noProof/>
        </w:rPr>
      </w:pPr>
      <w:r>
        <w:rPr>
          <w:noProof/>
        </w:rPr>
        <w:t>Службах Microsoft Azure, 96, 97</w:t>
      </w:r>
    </w:p>
    <w:p w:rsidR="006819EB" w:rsidRDefault="006819EB">
      <w:pPr>
        <w:pStyle w:val="Index1"/>
        <w:tabs>
          <w:tab w:val="right" w:pos="5030"/>
        </w:tabs>
        <w:rPr>
          <w:noProof/>
        </w:rPr>
      </w:pPr>
      <w:r>
        <w:rPr>
          <w:noProof/>
        </w:rPr>
        <w:t>Служби Microsoft Azure, 58</w:t>
      </w:r>
    </w:p>
    <w:p w:rsidR="006819EB" w:rsidRDefault="006819EB">
      <w:pPr>
        <w:pStyle w:val="Index1"/>
        <w:tabs>
          <w:tab w:val="right" w:pos="5030"/>
        </w:tabs>
        <w:rPr>
          <w:noProof/>
        </w:rPr>
      </w:pPr>
      <w:r>
        <w:rPr>
          <w:noProof/>
        </w:rPr>
        <w:t>Стандартна підтримка Azure Active, 60</w:t>
      </w:r>
    </w:p>
    <w:p w:rsidR="006819EB" w:rsidRDefault="006819EB">
      <w:pPr>
        <w:pStyle w:val="Index1"/>
        <w:tabs>
          <w:tab w:val="right" w:pos="5030"/>
        </w:tabs>
        <w:rPr>
          <w:noProof/>
        </w:rPr>
      </w:pPr>
      <w:r>
        <w:rPr>
          <w:noProof/>
        </w:rPr>
        <w:t>Стандартна підтримка StorSimple від Microsoft Azure, 60</w:t>
      </w:r>
    </w:p>
    <w:p w:rsidR="006819EB" w:rsidRDefault="006819EB">
      <w:pPr>
        <w:pStyle w:val="Index1"/>
        <w:tabs>
          <w:tab w:val="right" w:pos="5030"/>
        </w:tabs>
        <w:rPr>
          <w:noProof/>
        </w:rPr>
      </w:pPr>
      <w:r>
        <w:rPr>
          <w:noProof/>
        </w:rPr>
        <w:t>Тарифний план, 72</w:t>
      </w:r>
    </w:p>
    <w:p w:rsidR="006819EB" w:rsidRDefault="006819EB">
      <w:pPr>
        <w:pStyle w:val="Index1"/>
        <w:tabs>
          <w:tab w:val="right" w:pos="5030"/>
        </w:tabs>
        <w:rPr>
          <w:noProof/>
        </w:rPr>
      </w:pPr>
      <w:r>
        <w:rPr>
          <w:noProof/>
        </w:rPr>
        <w:t>Телефонна система, 72</w:t>
      </w:r>
    </w:p>
    <w:p w:rsidR="006819EB" w:rsidRDefault="006819EB">
      <w:pPr>
        <w:pStyle w:val="Index1"/>
        <w:tabs>
          <w:tab w:val="right" w:pos="5030"/>
        </w:tabs>
        <w:rPr>
          <w:noProof/>
        </w:rPr>
      </w:pPr>
      <w:r>
        <w:rPr>
          <w:noProof/>
        </w:rPr>
        <w:t>функціональна ліцензія доступу клієнта Microsoft Dynamics AX, 89</w:t>
      </w:r>
    </w:p>
    <w:p w:rsidR="006819EB" w:rsidRDefault="006819EB">
      <w:pPr>
        <w:pStyle w:val="ProductList-Body"/>
        <w:rPr>
          <w:noProof/>
        </w:rPr>
        <w:sectPr w:rsidR="006819EB" w:rsidSect="006819EB">
          <w:type w:val="continuous"/>
          <w:pgSz w:w="12240" w:h="15840" w:code="1"/>
          <w:pgMar w:top="1170" w:right="720" w:bottom="720" w:left="720" w:header="432" w:footer="288" w:gutter="0"/>
          <w:cols w:num="2" w:space="720"/>
        </w:sectPr>
      </w:pPr>
    </w:p>
    <w:p w:rsidR="007950F1" w:rsidRDefault="00B16881">
      <w:pPr>
        <w:pStyle w:val="ProductList-Body"/>
        <w:sectPr w:rsidR="007950F1" w:rsidSect="006819EB">
          <w:type w:val="continuous"/>
          <w:pgSz w:w="12240" w:h="15840" w:code="1"/>
          <w:pgMar w:top="1170" w:right="720" w:bottom="720" w:left="720" w:header="432" w:footer="288" w:gutter="0"/>
          <w:cols w:num="2" w:space="360"/>
        </w:sectPr>
      </w:pPr>
      <w:r>
        <w:fldChar w:fldCharType="end"/>
      </w:r>
    </w:p>
    <w:p w:rsidR="007950F1" w:rsidRDefault="007950F1">
      <w:pPr>
        <w:pStyle w:val="ProductList-Body"/>
      </w:pPr>
    </w:p>
    <w:sectPr w:rsidR="007950F1"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6881" w:rsidRDefault="00B16881" w:rsidP="007C7D4D">
      <w:pPr>
        <w:spacing w:after="0"/>
      </w:pPr>
      <w:r>
        <w:separator/>
      </w:r>
    </w:p>
    <w:p w:rsidR="00B16881" w:rsidRDefault="00B16881"/>
  </w:endnote>
  <w:endnote w:type="continuationSeparator" w:id="0">
    <w:p w:rsidR="00B16881" w:rsidRDefault="00B16881" w:rsidP="007C7D4D">
      <w:pPr>
        <w:spacing w:after="0"/>
      </w:pPr>
      <w:r>
        <w:continuationSeparator/>
      </w:r>
    </w:p>
    <w:p w:rsidR="00B16881" w:rsidRDefault="00B16881"/>
  </w:endnote>
  <w:endnote w:type="continuationNotice" w:id="1">
    <w:p w:rsidR="00B16881" w:rsidRDefault="00B1688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950F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50F1" w:rsidRDefault="0091450E">
          <w:pPr>
            <w:pStyle w:val="PURFooterText"/>
            <w:jc w:val="center"/>
          </w:pPr>
          <w:hyperlink w:anchor="_Sec842">
            <w:r w:rsidR="00B1688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1">
            <w:r w:rsidR="00B1688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6">
            <w:r w:rsidR="00B1688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7">
            <w:r w:rsidR="00B1688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8">
            <w:r w:rsidR="00B1688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9">
            <w:r w:rsidR="00B1688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91">
            <w:r w:rsidR="00B1688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4">
            <w:r w:rsidR="00B16881">
              <w:rPr>
                <w:color w:val="00467F"/>
                <w:u w:val="single"/>
              </w:rPr>
              <w:t>Покажчик</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950F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50F1" w:rsidRDefault="0091450E">
          <w:pPr>
            <w:pStyle w:val="PURFooterText"/>
            <w:jc w:val="center"/>
          </w:pPr>
          <w:hyperlink w:anchor="_Sec842">
            <w:r w:rsidR="00B1688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1">
            <w:r w:rsidR="00B1688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6">
            <w:r w:rsidR="00B1688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7">
            <w:r w:rsidR="00B1688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8">
            <w:r w:rsidR="00B1688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9">
            <w:r w:rsidR="00B1688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91">
            <w:r w:rsidR="00B1688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4">
            <w:r w:rsidR="00B16881">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50F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50F1" w:rsidRDefault="0091450E">
          <w:pPr>
            <w:pStyle w:val="PURFooterText"/>
            <w:jc w:val="center"/>
          </w:pPr>
          <w:hyperlink w:anchor="_Sec842">
            <w:r w:rsidR="00B1688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1">
            <w:r w:rsidR="00B1688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6">
            <w:r w:rsidR="00B1688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7">
            <w:r w:rsidR="00B1688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8">
            <w:r w:rsidR="00B1688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9">
            <w:r w:rsidR="00B1688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91">
            <w:r w:rsidR="00B1688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4">
            <w:r w:rsidR="00B16881">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950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2">
            <w:r w:rsidR="00B1688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50F1" w:rsidRDefault="0091450E">
          <w:pPr>
            <w:pStyle w:val="PURFooterText"/>
            <w:jc w:val="center"/>
          </w:pPr>
          <w:hyperlink w:anchor="_Sec531">
            <w:r w:rsidR="00B1688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6">
            <w:r w:rsidR="00B1688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7">
            <w:r w:rsidR="00B1688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8">
            <w:r w:rsidR="00B1688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9">
            <w:r w:rsidR="00B1688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91">
            <w:r w:rsidR="00B1688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4">
            <w:r w:rsidR="00B16881">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950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2">
            <w:r w:rsidR="00B1688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1">
            <w:r w:rsidR="00B1688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50F1" w:rsidRDefault="0091450E">
          <w:pPr>
            <w:pStyle w:val="PURFooterText"/>
            <w:jc w:val="center"/>
          </w:pPr>
          <w:hyperlink w:anchor="_Sec536">
            <w:r w:rsidR="00B1688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7">
            <w:r w:rsidR="00B1688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8">
            <w:r w:rsidR="00B1688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9">
            <w:r w:rsidR="00B1688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91">
            <w:r w:rsidR="00B1688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4">
            <w:r w:rsidR="00B16881">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950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2">
            <w:r w:rsidR="00B1688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1">
            <w:r w:rsidR="00B1688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6">
            <w:r w:rsidR="00B1688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50F1" w:rsidRDefault="0091450E">
          <w:pPr>
            <w:pStyle w:val="PURFooterText"/>
            <w:jc w:val="center"/>
          </w:pPr>
          <w:hyperlink w:anchor="_Sec547">
            <w:r w:rsidR="00B1688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8">
            <w:r w:rsidR="00B1688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9">
            <w:r w:rsidR="00B1688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91">
            <w:r w:rsidR="00B1688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4">
            <w:r w:rsidR="00B16881">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950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2">
            <w:r w:rsidR="00B1688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1">
            <w:r w:rsidR="00B1688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6">
            <w:r w:rsidR="00B1688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7">
            <w:r w:rsidR="00B1688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50F1" w:rsidRDefault="0091450E">
          <w:pPr>
            <w:pStyle w:val="PURFooterText"/>
            <w:jc w:val="center"/>
          </w:pPr>
          <w:hyperlink w:anchor="_Sec548">
            <w:r w:rsidR="00B1688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9">
            <w:r w:rsidR="00B1688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91">
            <w:r w:rsidR="00B1688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4">
            <w:r w:rsidR="00B16881">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950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2">
            <w:r w:rsidR="00B1688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1">
            <w:r w:rsidR="00B1688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6">
            <w:r w:rsidR="00B1688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7">
            <w:r w:rsidR="00B1688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8">
            <w:r w:rsidR="00B1688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50F1" w:rsidRDefault="0091450E">
          <w:pPr>
            <w:pStyle w:val="PURFooterText"/>
            <w:jc w:val="center"/>
          </w:pPr>
          <w:hyperlink w:anchor="_Sec549">
            <w:r w:rsidR="00B1688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91">
            <w:r w:rsidR="00B1688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4">
            <w:r w:rsidR="00B16881">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950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2">
            <w:r w:rsidR="00B1688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1">
            <w:r w:rsidR="00B1688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6">
            <w:r w:rsidR="00B1688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7">
            <w:r w:rsidR="00B1688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8">
            <w:r w:rsidR="00B1688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9">
            <w:r w:rsidR="00B1688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50F1" w:rsidRDefault="0091450E">
          <w:pPr>
            <w:pStyle w:val="PURFooterText"/>
            <w:jc w:val="center"/>
          </w:pPr>
          <w:hyperlink w:anchor="_Sec591">
            <w:r w:rsidR="00B1688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4">
            <w:r w:rsidR="00B16881">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7950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2">
            <w:r w:rsidR="00B1688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1">
            <w:r w:rsidR="00B1688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6">
            <w:r w:rsidR="00B1688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7">
            <w:r w:rsidR="00B1688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8">
            <w:r w:rsidR="00B1688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9">
            <w:r w:rsidR="00B1688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91">
            <w:r w:rsidR="00B1688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50F1" w:rsidRDefault="0091450E">
          <w:pPr>
            <w:pStyle w:val="PURFooterText"/>
            <w:jc w:val="center"/>
          </w:pPr>
          <w:hyperlink w:anchor="_Sec844">
            <w:r w:rsidR="00B16881">
              <w:rPr>
                <w:color w:val="00467F"/>
                <w:u w:val="single"/>
              </w:rPr>
              <w:t>Покажчик</w:t>
            </w:r>
          </w:hyperlink>
        </w:p>
      </w:tc>
    </w:tr>
  </w:tbl>
  <w:p w:rsidR="007950F1" w:rsidRDefault="007950F1"/>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50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842">
            <w:r w:rsidR="00B16881">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1">
            <w:r w:rsidR="00B16881">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36">
            <w:r w:rsidR="00B16881">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7">
            <w:r w:rsidR="00B16881">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8">
            <w:r w:rsidR="00B16881">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49">
            <w:r w:rsidR="00B16881">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50F1" w:rsidRDefault="0091450E">
          <w:pPr>
            <w:pStyle w:val="PURFooterText"/>
            <w:jc w:val="center"/>
          </w:pPr>
          <w:hyperlink w:anchor="_Sec591">
            <w:r w:rsidR="00B16881">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50F1" w:rsidRDefault="007950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50F1" w:rsidRDefault="0091450E">
          <w:pPr>
            <w:pStyle w:val="PURFooterText"/>
            <w:jc w:val="center"/>
          </w:pPr>
          <w:hyperlink w:anchor="_Sec844">
            <w:r w:rsidR="00B16881">
              <w:rPr>
                <w:color w:val="00467F"/>
                <w:u w:val="single"/>
              </w:rPr>
              <w:t>Покажчик</w:t>
            </w:r>
          </w:hyperlink>
        </w:p>
      </w:tc>
    </w:tr>
  </w:tbl>
  <w:p w:rsidR="007950F1" w:rsidRDefault="007950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6881" w:rsidRDefault="00B16881" w:rsidP="007C7D4D">
      <w:pPr>
        <w:spacing w:after="0"/>
      </w:pPr>
      <w:r>
        <w:separator/>
      </w:r>
    </w:p>
    <w:p w:rsidR="00B16881" w:rsidRDefault="00B16881"/>
  </w:footnote>
  <w:footnote w:type="continuationSeparator" w:id="0">
    <w:p w:rsidR="00B16881" w:rsidRDefault="00B16881" w:rsidP="007C7D4D">
      <w:pPr>
        <w:spacing w:after="0"/>
      </w:pPr>
      <w:r>
        <w:continuationSeparator/>
      </w:r>
    </w:p>
    <w:p w:rsidR="00B16881" w:rsidRDefault="00B16881"/>
  </w:footnote>
  <w:footnote w:type="continuationNotice" w:id="1">
    <w:p w:rsidR="00B16881" w:rsidRDefault="00B1688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950F1">
      <w:tc>
        <w:tcPr>
          <w:tcW w:w="8560" w:type="dxa"/>
        </w:tcPr>
        <w:p w:rsidR="007950F1" w:rsidRDefault="00B16881">
          <w:pPr>
            <w:pStyle w:val="PURHeaderText"/>
          </w:pPr>
          <w:r>
            <w:t xml:space="preserve">Умови для продуктів за угодою про корпоративне ліцензування Майкрософт (українська, </w:t>
          </w:r>
          <w:r w:rsidR="006819EB" w:rsidRPr="006819EB">
            <w:t>січня 2018</w:t>
          </w:r>
          <w:r w:rsidR="006819EB">
            <w:t xml:space="preserve"> </w:t>
          </w:r>
          <w:r>
            <w:t>р.)</w:t>
          </w:r>
        </w:p>
      </w:tc>
      <w:tc>
        <w:tcPr>
          <w:tcW w:w="3680" w:type="dxa"/>
        </w:tcPr>
        <w:p w:rsidR="007950F1" w:rsidRDefault="00B16881">
          <w:pPr>
            <w:pStyle w:val="PURHeaderText"/>
            <w:jc w:val="right"/>
          </w:pPr>
          <w:r>
            <w:fldChar w:fldCharType="begin"/>
          </w:r>
          <w:r>
            <w:instrText xml:space="preserve"> PAGE \* MERGEFORMAT </w:instrText>
          </w:r>
          <w:r>
            <w:fldChar w:fldCharType="separate"/>
          </w:r>
          <w:r w:rsidR="0091450E">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950F1">
      <w:tc>
        <w:tcPr>
          <w:tcW w:w="8560" w:type="dxa"/>
        </w:tcPr>
        <w:p w:rsidR="007950F1" w:rsidRDefault="00B16881">
          <w:pPr>
            <w:pStyle w:val="PURHeaderText"/>
          </w:pPr>
          <w:r>
            <w:t>Умови для продуктів за угодою про корпоративне ліцензування Майкрософт (українська, грудень 2017 р.)</w:t>
          </w:r>
        </w:p>
      </w:tc>
      <w:tc>
        <w:tcPr>
          <w:tcW w:w="3680" w:type="dxa"/>
        </w:tcPr>
        <w:p w:rsidR="007950F1" w:rsidRDefault="00B16881">
          <w:pPr>
            <w:pStyle w:val="PURHeaderText"/>
            <w:jc w:val="right"/>
          </w:pPr>
          <w:r>
            <w:fldChar w:fldCharType="begin"/>
          </w:r>
          <w:r>
            <w:instrText xml:space="preserve"> PAGE \* MERGEFORMAT </w:instrText>
          </w:r>
          <w:r>
            <w:fldChar w:fldCharType="separate"/>
          </w:r>
          <w:r w:rsidR="0091450E">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950F1">
      <w:tc>
        <w:tcPr>
          <w:tcW w:w="8560" w:type="dxa"/>
        </w:tcPr>
        <w:p w:rsidR="007950F1" w:rsidRDefault="00B16881">
          <w:pPr>
            <w:pStyle w:val="PURHeaderText"/>
          </w:pPr>
          <w:r>
            <w:t>Умови для продуктів за угодою про корпоративне ліцензування Майкрософт (українська, грудень 2017 р.)</w:t>
          </w:r>
        </w:p>
      </w:tc>
      <w:tc>
        <w:tcPr>
          <w:tcW w:w="3680" w:type="dxa"/>
        </w:tcPr>
        <w:p w:rsidR="007950F1" w:rsidRDefault="00B1688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950F1">
      <w:tc>
        <w:tcPr>
          <w:tcW w:w="8560" w:type="dxa"/>
        </w:tcPr>
        <w:p w:rsidR="007950F1" w:rsidRDefault="00B16881">
          <w:pPr>
            <w:pStyle w:val="PURHeaderText"/>
          </w:pPr>
          <w:r>
            <w:t xml:space="preserve">Умови для продуктів за угодою про корпоративне ліцензування Майкрософт (українська, </w:t>
          </w:r>
          <w:r w:rsidR="006819EB" w:rsidRPr="006819EB">
            <w:t>січня 2018</w:t>
          </w:r>
          <w:r w:rsidR="006819EB">
            <w:t xml:space="preserve"> </w:t>
          </w:r>
          <w:r>
            <w:t>р.)</w:t>
          </w:r>
        </w:p>
      </w:tc>
      <w:tc>
        <w:tcPr>
          <w:tcW w:w="3680" w:type="dxa"/>
        </w:tcPr>
        <w:p w:rsidR="007950F1" w:rsidRDefault="00B16881">
          <w:pPr>
            <w:pStyle w:val="PURHeaderText"/>
            <w:jc w:val="right"/>
          </w:pPr>
          <w:r>
            <w:fldChar w:fldCharType="begin"/>
          </w:r>
          <w:r>
            <w:instrText xml:space="preserve"> PAGE \* MERGEFORMAT </w:instrText>
          </w:r>
          <w:r>
            <w:fldChar w:fldCharType="separate"/>
          </w:r>
          <w:r w:rsidR="0091450E">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7950F1">
      <w:tc>
        <w:tcPr>
          <w:tcW w:w="8560" w:type="dxa"/>
        </w:tcPr>
        <w:p w:rsidR="007950F1" w:rsidRDefault="00B16881">
          <w:pPr>
            <w:pStyle w:val="PURHeaderText"/>
          </w:pPr>
          <w:r>
            <w:t xml:space="preserve">Умови для продуктів за угодою про корпоративне ліцензування Майкрософт (українська, </w:t>
          </w:r>
          <w:r w:rsidR="006819EB" w:rsidRPr="006819EB">
            <w:t>січня 2018</w:t>
          </w:r>
          <w:r w:rsidR="006819EB">
            <w:t xml:space="preserve"> </w:t>
          </w:r>
          <w:r>
            <w:t>р.)</w:t>
          </w:r>
        </w:p>
      </w:tc>
      <w:tc>
        <w:tcPr>
          <w:tcW w:w="3680" w:type="dxa"/>
        </w:tcPr>
        <w:p w:rsidR="007950F1" w:rsidRDefault="00B16881">
          <w:pPr>
            <w:pStyle w:val="PURHeaderText"/>
            <w:jc w:val="right"/>
          </w:pPr>
          <w:r>
            <w:fldChar w:fldCharType="begin"/>
          </w:r>
          <w:r>
            <w:instrText xml:space="preserve"> PAGE \* MERGEFORMAT </w:instrText>
          </w:r>
          <w:r>
            <w:fldChar w:fldCharType="separate"/>
          </w:r>
          <w:r w:rsidR="0091450E">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7950F1">
      <w:tc>
        <w:tcPr>
          <w:tcW w:w="8560" w:type="dxa"/>
        </w:tcPr>
        <w:p w:rsidR="007950F1" w:rsidRDefault="00B16881">
          <w:pPr>
            <w:pStyle w:val="PURHeaderText"/>
          </w:pPr>
          <w:r>
            <w:t xml:space="preserve">Умови для продуктів за угодою про корпоративне ліцензування Майкрософт (українська, </w:t>
          </w:r>
          <w:r w:rsidR="006819EB" w:rsidRPr="006819EB">
            <w:t>січня 2018</w:t>
          </w:r>
          <w:r w:rsidR="006819EB">
            <w:t xml:space="preserve"> </w:t>
          </w:r>
          <w:r>
            <w:t>р.)</w:t>
          </w:r>
        </w:p>
      </w:tc>
      <w:tc>
        <w:tcPr>
          <w:tcW w:w="3680" w:type="dxa"/>
        </w:tcPr>
        <w:p w:rsidR="007950F1" w:rsidRDefault="00B16881">
          <w:pPr>
            <w:pStyle w:val="PURHeaderText"/>
            <w:jc w:val="right"/>
          </w:pPr>
          <w:r>
            <w:fldChar w:fldCharType="begin"/>
          </w:r>
          <w:r>
            <w:instrText xml:space="preserve"> PAGE \* MERGEFORMAT </w:instrText>
          </w:r>
          <w:r>
            <w:fldChar w:fldCharType="separate"/>
          </w:r>
          <w:r w:rsidR="0091450E">
            <w:rPr>
              <w:noProof/>
            </w:rPr>
            <w:t>15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7950F1">
      <w:tc>
        <w:tcPr>
          <w:tcW w:w="8560" w:type="dxa"/>
        </w:tcPr>
        <w:p w:rsidR="007950F1" w:rsidRDefault="00B16881">
          <w:pPr>
            <w:pStyle w:val="PURHeaderText"/>
          </w:pPr>
          <w:r>
            <w:t xml:space="preserve">Умови для продуктів за угодою про корпоративне ліцензування Майкрософт (українська, </w:t>
          </w:r>
          <w:r w:rsidR="006819EB" w:rsidRPr="006819EB">
            <w:t>січня 2018</w:t>
          </w:r>
          <w:r w:rsidR="006819EB">
            <w:t xml:space="preserve"> </w:t>
          </w:r>
          <w:r>
            <w:t>р.)</w:t>
          </w:r>
        </w:p>
      </w:tc>
      <w:tc>
        <w:tcPr>
          <w:tcW w:w="3680" w:type="dxa"/>
        </w:tcPr>
        <w:p w:rsidR="007950F1" w:rsidRDefault="00B16881">
          <w:pPr>
            <w:pStyle w:val="PURHeaderText"/>
            <w:jc w:val="right"/>
          </w:pPr>
          <w:r>
            <w:fldChar w:fldCharType="begin"/>
          </w:r>
          <w:r>
            <w:instrText xml:space="preserve"> PAGE \* MERGEFORMAT </w:instrText>
          </w:r>
          <w:r>
            <w:fldChar w:fldCharType="separate"/>
          </w:r>
          <w:r w:rsidR="006819EB">
            <w:rPr>
              <w:noProof/>
            </w:rPr>
            <w:t>77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7950F1">
      <w:tc>
        <w:tcPr>
          <w:tcW w:w="8560" w:type="dxa"/>
        </w:tcPr>
        <w:p w:rsidR="007950F1" w:rsidRDefault="00B16881">
          <w:pPr>
            <w:pStyle w:val="PURHeaderText"/>
          </w:pPr>
          <w:r>
            <w:t xml:space="preserve">Умови для продуктів за угодою про корпоративне ліцензування Майкрософт (українська, </w:t>
          </w:r>
          <w:r w:rsidR="006819EB" w:rsidRPr="006819EB">
            <w:t>січня 2018</w:t>
          </w:r>
          <w:r w:rsidR="006819EB">
            <w:t xml:space="preserve"> </w:t>
          </w:r>
          <w:r>
            <w:t>р.)</w:t>
          </w:r>
        </w:p>
      </w:tc>
      <w:tc>
        <w:tcPr>
          <w:tcW w:w="3680" w:type="dxa"/>
        </w:tcPr>
        <w:p w:rsidR="007950F1" w:rsidRDefault="00B16881">
          <w:pPr>
            <w:pStyle w:val="PURHeaderText"/>
            <w:jc w:val="right"/>
          </w:pPr>
          <w:r>
            <w:fldChar w:fldCharType="begin"/>
          </w:r>
          <w:r>
            <w:instrText xml:space="preserve"> PAGE \* MERGEFORMAT </w:instrText>
          </w:r>
          <w:r>
            <w:fldChar w:fldCharType="separate"/>
          </w:r>
          <w:r w:rsidR="006819EB">
            <w:rPr>
              <w:noProof/>
            </w:rPr>
            <w:t>83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7950F1">
      <w:tc>
        <w:tcPr>
          <w:tcW w:w="8560" w:type="dxa"/>
        </w:tcPr>
        <w:p w:rsidR="007950F1" w:rsidRDefault="00B16881">
          <w:pPr>
            <w:pStyle w:val="PURHeaderText"/>
          </w:pPr>
          <w:r>
            <w:t xml:space="preserve">Умови для продуктів за угодою про корпоративне ліцензування Майкрософт (українська, </w:t>
          </w:r>
          <w:r w:rsidR="006819EB" w:rsidRPr="006819EB">
            <w:t>січня 2018</w:t>
          </w:r>
          <w:r w:rsidR="006819EB">
            <w:t xml:space="preserve"> </w:t>
          </w:r>
          <w:r>
            <w:t>р.)</w:t>
          </w:r>
        </w:p>
      </w:tc>
      <w:tc>
        <w:tcPr>
          <w:tcW w:w="3680" w:type="dxa"/>
        </w:tcPr>
        <w:p w:rsidR="007950F1" w:rsidRDefault="00B16881">
          <w:pPr>
            <w:pStyle w:val="PURHeaderText"/>
            <w:jc w:val="right"/>
          </w:pPr>
          <w:r>
            <w:fldChar w:fldCharType="begin"/>
          </w:r>
          <w:r>
            <w:instrText xml:space="preserve"> PAGE \* MERGEFORMAT </w:instrText>
          </w:r>
          <w:r>
            <w:fldChar w:fldCharType="separate"/>
          </w:r>
          <w:r w:rsidR="006819EB">
            <w:rPr>
              <w:noProof/>
            </w:rPr>
            <w:t>117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7"/>
      <w:gridCol w:w="3309"/>
    </w:tblGrid>
    <w:tr w:rsidR="007950F1">
      <w:tc>
        <w:tcPr>
          <w:tcW w:w="8560" w:type="dxa"/>
        </w:tcPr>
        <w:p w:rsidR="007950F1" w:rsidRDefault="00B16881">
          <w:pPr>
            <w:pStyle w:val="PURHeaderText"/>
          </w:pPr>
          <w:r>
            <w:t xml:space="preserve">Умови для продуктів за угодою про корпоративне ліцензування Майкрософт (українська, </w:t>
          </w:r>
          <w:r w:rsidR="006819EB" w:rsidRPr="006819EB">
            <w:t>січня 2018</w:t>
          </w:r>
          <w:r w:rsidR="006819EB">
            <w:t xml:space="preserve"> </w:t>
          </w:r>
          <w:r>
            <w:t>р.)</w:t>
          </w:r>
        </w:p>
      </w:tc>
      <w:tc>
        <w:tcPr>
          <w:tcW w:w="3680" w:type="dxa"/>
        </w:tcPr>
        <w:p w:rsidR="007950F1" w:rsidRDefault="00B16881">
          <w:pPr>
            <w:pStyle w:val="PURHeaderText"/>
            <w:jc w:val="right"/>
          </w:pPr>
          <w:r>
            <w:fldChar w:fldCharType="begin"/>
          </w:r>
          <w:r>
            <w:instrText xml:space="preserve"> PAGE \* MERGEFORMAT </w:instrText>
          </w:r>
          <w:r>
            <w:fldChar w:fldCharType="separate"/>
          </w:r>
          <w:r w:rsidR="006819EB">
            <w:rPr>
              <w:noProof/>
            </w:rPr>
            <w:t>118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950F1">
      <w:tc>
        <w:tcPr>
          <w:tcW w:w="8560" w:type="dxa"/>
        </w:tcPr>
        <w:p w:rsidR="007950F1" w:rsidRDefault="00B16881">
          <w:pPr>
            <w:pStyle w:val="PURHeaderText"/>
          </w:pPr>
          <w:r>
            <w:t>Умови для продуктів за угодою про корпоративне ліцензування Майкрософт (українська, грудень 2017 р.)</w:t>
          </w:r>
        </w:p>
      </w:tc>
      <w:tc>
        <w:tcPr>
          <w:tcW w:w="3680" w:type="dxa"/>
        </w:tcPr>
        <w:p w:rsidR="007950F1" w:rsidRDefault="00B1688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267E9"/>
    <w:multiLevelType w:val="multilevel"/>
    <w:tmpl w:val="47C85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B177D"/>
    <w:multiLevelType w:val="multilevel"/>
    <w:tmpl w:val="9C5027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72882"/>
    <w:multiLevelType w:val="multilevel"/>
    <w:tmpl w:val="666CC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0228C"/>
    <w:multiLevelType w:val="multilevel"/>
    <w:tmpl w:val="306AC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7B1CF8"/>
    <w:multiLevelType w:val="multilevel"/>
    <w:tmpl w:val="3FB437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CC52AC"/>
    <w:multiLevelType w:val="multilevel"/>
    <w:tmpl w:val="A0DA56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EA3EFF"/>
    <w:multiLevelType w:val="multilevel"/>
    <w:tmpl w:val="059ED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E170F"/>
    <w:multiLevelType w:val="multilevel"/>
    <w:tmpl w:val="92BCAE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A81F1B"/>
    <w:multiLevelType w:val="multilevel"/>
    <w:tmpl w:val="19A2B1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AF0D51"/>
    <w:multiLevelType w:val="multilevel"/>
    <w:tmpl w:val="222C59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D7097"/>
    <w:multiLevelType w:val="multilevel"/>
    <w:tmpl w:val="32A42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1244EB"/>
    <w:multiLevelType w:val="multilevel"/>
    <w:tmpl w:val="7898D7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350F3B"/>
    <w:multiLevelType w:val="multilevel"/>
    <w:tmpl w:val="EBB07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CC1B5C"/>
    <w:multiLevelType w:val="multilevel"/>
    <w:tmpl w:val="B12EA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565602"/>
    <w:multiLevelType w:val="multilevel"/>
    <w:tmpl w:val="9CCE1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6B6DD2"/>
    <w:multiLevelType w:val="multilevel"/>
    <w:tmpl w:val="A3C8B4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C96F91"/>
    <w:multiLevelType w:val="multilevel"/>
    <w:tmpl w:val="A346231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7D3798"/>
    <w:multiLevelType w:val="multilevel"/>
    <w:tmpl w:val="DE146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58105B"/>
    <w:multiLevelType w:val="multilevel"/>
    <w:tmpl w:val="3DF2E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4355B6"/>
    <w:multiLevelType w:val="multilevel"/>
    <w:tmpl w:val="EDC685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5D34AE"/>
    <w:multiLevelType w:val="multilevel"/>
    <w:tmpl w:val="8B0836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A0343F"/>
    <w:multiLevelType w:val="multilevel"/>
    <w:tmpl w:val="380EC5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EF7801"/>
    <w:multiLevelType w:val="multilevel"/>
    <w:tmpl w:val="10D4D3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E1182E"/>
    <w:multiLevelType w:val="multilevel"/>
    <w:tmpl w:val="823A6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4D3395"/>
    <w:multiLevelType w:val="multilevel"/>
    <w:tmpl w:val="0CB84F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7F6433"/>
    <w:multiLevelType w:val="multilevel"/>
    <w:tmpl w:val="7C542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8E3919"/>
    <w:multiLevelType w:val="multilevel"/>
    <w:tmpl w:val="81DC3A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322F96"/>
    <w:multiLevelType w:val="multilevel"/>
    <w:tmpl w:val="7368FE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0173D1"/>
    <w:multiLevelType w:val="multilevel"/>
    <w:tmpl w:val="D26C1E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8106DF"/>
    <w:multiLevelType w:val="multilevel"/>
    <w:tmpl w:val="A49464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97584D"/>
    <w:multiLevelType w:val="multilevel"/>
    <w:tmpl w:val="B4D28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7D3B22"/>
    <w:multiLevelType w:val="multilevel"/>
    <w:tmpl w:val="97B8D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8768D6"/>
    <w:multiLevelType w:val="multilevel"/>
    <w:tmpl w:val="4880D0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2F66CA"/>
    <w:multiLevelType w:val="multilevel"/>
    <w:tmpl w:val="5E60D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42599F"/>
    <w:multiLevelType w:val="multilevel"/>
    <w:tmpl w:val="E2B867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77444E"/>
    <w:multiLevelType w:val="multilevel"/>
    <w:tmpl w:val="59C07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0367F27"/>
    <w:multiLevelType w:val="multilevel"/>
    <w:tmpl w:val="B0FE75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795924"/>
    <w:multiLevelType w:val="multilevel"/>
    <w:tmpl w:val="F03265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917F15"/>
    <w:multiLevelType w:val="multilevel"/>
    <w:tmpl w:val="3D567A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A151F2"/>
    <w:multiLevelType w:val="multilevel"/>
    <w:tmpl w:val="E21E3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DA7389"/>
    <w:multiLevelType w:val="multilevel"/>
    <w:tmpl w:val="3C5AB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765C1A"/>
    <w:multiLevelType w:val="multilevel"/>
    <w:tmpl w:val="2DDE09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B23583"/>
    <w:multiLevelType w:val="multilevel"/>
    <w:tmpl w:val="2076B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742882"/>
    <w:multiLevelType w:val="multilevel"/>
    <w:tmpl w:val="8C9472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0A5F8C"/>
    <w:multiLevelType w:val="multilevel"/>
    <w:tmpl w:val="9C669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306692"/>
    <w:multiLevelType w:val="multilevel"/>
    <w:tmpl w:val="8A3A5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2A7077"/>
    <w:multiLevelType w:val="multilevel"/>
    <w:tmpl w:val="D0B0A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C15F35"/>
    <w:multiLevelType w:val="multilevel"/>
    <w:tmpl w:val="96584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F23351"/>
    <w:multiLevelType w:val="multilevel"/>
    <w:tmpl w:val="E98A17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A45D1E"/>
    <w:multiLevelType w:val="multilevel"/>
    <w:tmpl w:val="15966B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6526C7"/>
    <w:multiLevelType w:val="multilevel"/>
    <w:tmpl w:val="B6845A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034491"/>
    <w:multiLevelType w:val="multilevel"/>
    <w:tmpl w:val="6F64EB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0574A1"/>
    <w:multiLevelType w:val="multilevel"/>
    <w:tmpl w:val="432C7D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D33BA5"/>
    <w:multiLevelType w:val="multilevel"/>
    <w:tmpl w:val="EA02D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AD71E5"/>
    <w:multiLevelType w:val="multilevel"/>
    <w:tmpl w:val="7C6A50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CE707D"/>
    <w:multiLevelType w:val="multilevel"/>
    <w:tmpl w:val="6E4E3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00582B"/>
    <w:multiLevelType w:val="multilevel"/>
    <w:tmpl w:val="428085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464782"/>
    <w:multiLevelType w:val="multilevel"/>
    <w:tmpl w:val="FAC60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6C44DE"/>
    <w:multiLevelType w:val="multilevel"/>
    <w:tmpl w:val="72CC80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CA42F9"/>
    <w:multiLevelType w:val="multilevel"/>
    <w:tmpl w:val="37E22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DF6329"/>
    <w:multiLevelType w:val="multilevel"/>
    <w:tmpl w:val="CE2C28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2038F7"/>
    <w:multiLevelType w:val="multilevel"/>
    <w:tmpl w:val="5AA62F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B44B63"/>
    <w:multiLevelType w:val="multilevel"/>
    <w:tmpl w:val="8E9C7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A55F84"/>
    <w:multiLevelType w:val="multilevel"/>
    <w:tmpl w:val="0D18A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2D3FAF"/>
    <w:multiLevelType w:val="multilevel"/>
    <w:tmpl w:val="AD5AD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8"/>
  </w:num>
  <w:num w:numId="4">
    <w:abstractNumId w:val="15"/>
  </w:num>
  <w:num w:numId="5">
    <w:abstractNumId w:val="10"/>
  </w:num>
  <w:num w:numId="6">
    <w:abstractNumId w:val="21"/>
  </w:num>
  <w:num w:numId="7">
    <w:abstractNumId w:val="34"/>
  </w:num>
  <w:num w:numId="8">
    <w:abstractNumId w:val="26"/>
  </w:num>
  <w:num w:numId="9">
    <w:abstractNumId w:val="29"/>
  </w:num>
  <w:num w:numId="10">
    <w:abstractNumId w:val="24"/>
  </w:num>
  <w:num w:numId="11">
    <w:abstractNumId w:val="3"/>
  </w:num>
  <w:num w:numId="12">
    <w:abstractNumId w:val="44"/>
  </w:num>
  <w:num w:numId="13">
    <w:abstractNumId w:val="18"/>
  </w:num>
  <w:num w:numId="14">
    <w:abstractNumId w:val="43"/>
  </w:num>
  <w:num w:numId="15">
    <w:abstractNumId w:val="37"/>
  </w:num>
  <w:num w:numId="16">
    <w:abstractNumId w:val="11"/>
  </w:num>
  <w:num w:numId="17">
    <w:abstractNumId w:val="38"/>
  </w:num>
  <w:num w:numId="18">
    <w:abstractNumId w:val="9"/>
  </w:num>
  <w:num w:numId="19">
    <w:abstractNumId w:val="6"/>
  </w:num>
  <w:num w:numId="20">
    <w:abstractNumId w:val="47"/>
  </w:num>
  <w:num w:numId="21">
    <w:abstractNumId w:val="57"/>
  </w:num>
  <w:num w:numId="22">
    <w:abstractNumId w:val="39"/>
  </w:num>
  <w:num w:numId="23">
    <w:abstractNumId w:val="52"/>
  </w:num>
  <w:num w:numId="24">
    <w:abstractNumId w:val="17"/>
  </w:num>
  <w:num w:numId="25">
    <w:abstractNumId w:val="25"/>
  </w:num>
  <w:num w:numId="26">
    <w:abstractNumId w:val="50"/>
  </w:num>
  <w:num w:numId="27">
    <w:abstractNumId w:val="59"/>
  </w:num>
  <w:num w:numId="28">
    <w:abstractNumId w:val="46"/>
  </w:num>
  <w:num w:numId="29">
    <w:abstractNumId w:val="5"/>
  </w:num>
  <w:num w:numId="30">
    <w:abstractNumId w:val="22"/>
  </w:num>
  <w:num w:numId="31">
    <w:abstractNumId w:val="62"/>
  </w:num>
  <w:num w:numId="32">
    <w:abstractNumId w:val="19"/>
  </w:num>
  <w:num w:numId="33">
    <w:abstractNumId w:val="12"/>
  </w:num>
  <w:num w:numId="34">
    <w:abstractNumId w:val="28"/>
  </w:num>
  <w:num w:numId="35">
    <w:abstractNumId w:val="64"/>
  </w:num>
  <w:num w:numId="36">
    <w:abstractNumId w:val="1"/>
  </w:num>
  <w:num w:numId="37">
    <w:abstractNumId w:val="53"/>
  </w:num>
  <w:num w:numId="38">
    <w:abstractNumId w:val="31"/>
  </w:num>
  <w:num w:numId="39">
    <w:abstractNumId w:val="56"/>
  </w:num>
  <w:num w:numId="40">
    <w:abstractNumId w:val="20"/>
  </w:num>
  <w:num w:numId="41">
    <w:abstractNumId w:val="0"/>
  </w:num>
  <w:num w:numId="42">
    <w:abstractNumId w:val="41"/>
  </w:num>
  <w:num w:numId="43">
    <w:abstractNumId w:val="2"/>
  </w:num>
  <w:num w:numId="44">
    <w:abstractNumId w:val="33"/>
  </w:num>
  <w:num w:numId="45">
    <w:abstractNumId w:val="54"/>
  </w:num>
  <w:num w:numId="46">
    <w:abstractNumId w:val="49"/>
  </w:num>
  <w:num w:numId="47">
    <w:abstractNumId w:val="42"/>
  </w:num>
  <w:num w:numId="48">
    <w:abstractNumId w:val="14"/>
  </w:num>
  <w:num w:numId="49">
    <w:abstractNumId w:val="13"/>
  </w:num>
  <w:num w:numId="50">
    <w:abstractNumId w:val="61"/>
  </w:num>
  <w:num w:numId="51">
    <w:abstractNumId w:val="65"/>
  </w:num>
  <w:num w:numId="52">
    <w:abstractNumId w:val="27"/>
  </w:num>
  <w:num w:numId="53">
    <w:abstractNumId w:val="58"/>
  </w:num>
  <w:num w:numId="54">
    <w:abstractNumId w:val="60"/>
  </w:num>
  <w:num w:numId="55">
    <w:abstractNumId w:val="16"/>
  </w:num>
  <w:num w:numId="56">
    <w:abstractNumId w:val="63"/>
  </w:num>
  <w:num w:numId="57">
    <w:abstractNumId w:val="4"/>
  </w:num>
  <w:num w:numId="58">
    <w:abstractNumId w:val="30"/>
  </w:num>
  <w:num w:numId="59">
    <w:abstractNumId w:val="7"/>
  </w:num>
  <w:num w:numId="60">
    <w:abstractNumId w:val="32"/>
  </w:num>
  <w:num w:numId="61">
    <w:abstractNumId w:val="51"/>
  </w:num>
  <w:num w:numId="62">
    <w:abstractNumId w:val="40"/>
  </w:num>
  <w:num w:numId="63">
    <w:abstractNumId w:val="45"/>
  </w:num>
  <w:num w:numId="64">
    <w:abstractNumId w:val="66"/>
  </w:num>
  <w:num w:numId="65">
    <w:abstractNumId w:val="55"/>
  </w:num>
  <w:num w:numId="66">
    <w:abstractNumId w:val="23"/>
  </w:num>
  <w:num w:numId="67">
    <w:abstractNumId w:val="4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Goz4jsIPLs92LVblP6LkjRamrp/w1z5klWiVje0SSo8Ej7A3wuMatwqAp7CrRAbgdi7sSh1PQacv7E9X58/sw==" w:salt="kar7PXIbDfqlSCs/U6XCE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19EB"/>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50F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450E"/>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6881"/>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819EB"/>
    <w:rPr>
      <w:color w:val="808080"/>
      <w:shd w:val="clear" w:color="auto" w:fill="E6E6E6"/>
    </w:rPr>
  </w:style>
  <w:style w:type="paragraph" w:styleId="Index2">
    <w:name w:val="index 2"/>
    <w:basedOn w:val="Normal"/>
    <w:next w:val="Normal"/>
    <w:autoRedefine/>
    <w:uiPriority w:val="99"/>
    <w:semiHidden/>
    <w:unhideWhenUsed/>
    <w:rsid w:val="006819E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F24D51C-89D8-4556-8882-514E09E54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126693</Words>
  <Characters>722156</Characters>
  <Application>Microsoft Office Word</Application>
  <DocSecurity>8</DocSecurity>
  <Lines>6017</Lines>
  <Paragraphs>1694</Paragraphs>
  <ScaleCrop>false</ScaleCrop>
  <Company/>
  <LinksUpToDate>false</LinksUpToDate>
  <CharactersWithSpaces>847155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2017-12-27T02:36:00Z</dcterms:created>
  <dcterms:modified xsi:type="dcterms:W3CDTF">2017-12-27T02:36:00Z</dcterms:modified>
</cp:coreProperties>
</file>