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D5A0E" w:rsidRDefault="004D5A0E">
      <w:pPr>
        <w:pStyle w:val="PURBody"/>
        <w:shd w:val="clear" w:color="auto" w:fill="00188F"/>
        <w:tabs>
          <w:tab w:val="clear" w:pos="360"/>
        </w:tabs>
        <w:ind w:right="7920" w:firstLine="360"/>
        <w:rPr>
          <w:color w:val="FFFFFF"/>
          <w:sz w:val="6"/>
          <w:szCs w:val="6"/>
        </w:rPr>
      </w:pPr>
    </w:p>
    <w:p w:rsidR="004D5A0E" w:rsidRDefault="002545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4D5A0E" w:rsidRDefault="002545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4D5A0E" w:rsidRDefault="004D5A0E">
      <w:pPr>
        <w:pStyle w:val="PURBody"/>
        <w:shd w:val="clear" w:color="auto" w:fill="00188F"/>
        <w:tabs>
          <w:tab w:val="clear" w:pos="360"/>
        </w:tabs>
        <w:spacing w:after="0"/>
        <w:ind w:right="7920" w:firstLine="360"/>
        <w:rPr>
          <w:color w:val="FFFFFF" w:themeColor="background1"/>
          <w:szCs w:val="18"/>
        </w:rPr>
      </w:pPr>
    </w:p>
    <w:p w:rsidR="004D5A0E" w:rsidRDefault="004D5A0E">
      <w:pPr>
        <w:pStyle w:val="PURBody"/>
        <w:shd w:val="clear" w:color="auto" w:fill="00188F"/>
        <w:tabs>
          <w:tab w:val="clear" w:pos="360"/>
        </w:tabs>
        <w:spacing w:after="0"/>
        <w:ind w:right="7920" w:firstLine="360"/>
        <w:rPr>
          <w:color w:val="FFFFFF" w:themeColor="background1"/>
          <w:szCs w:val="18"/>
        </w:rPr>
      </w:pPr>
    </w:p>
    <w:p w:rsidR="004D5A0E" w:rsidRDefault="004D5A0E">
      <w:pPr>
        <w:pStyle w:val="PURBody"/>
        <w:shd w:val="clear" w:color="auto" w:fill="00188F"/>
        <w:tabs>
          <w:tab w:val="clear" w:pos="360"/>
        </w:tabs>
        <w:spacing w:after="0"/>
        <w:ind w:right="7920" w:firstLine="360"/>
        <w:rPr>
          <w:color w:val="FFFFFF" w:themeColor="background1"/>
          <w:szCs w:val="18"/>
        </w:rPr>
      </w:pPr>
    </w:p>
    <w:p w:rsidR="004D5A0E" w:rsidRDefault="004D5A0E">
      <w:pPr>
        <w:pStyle w:val="PURBody"/>
        <w:shd w:val="clear" w:color="auto" w:fill="00188F"/>
        <w:tabs>
          <w:tab w:val="clear" w:pos="360"/>
        </w:tabs>
        <w:spacing w:after="0"/>
        <w:ind w:right="7920" w:firstLine="360"/>
        <w:rPr>
          <w:color w:val="FFFFFF" w:themeColor="background1"/>
          <w:szCs w:val="18"/>
        </w:rPr>
      </w:pPr>
    </w:p>
    <w:p w:rsidR="004D5A0E" w:rsidRDefault="004D5A0E">
      <w:pPr>
        <w:pStyle w:val="PURBody"/>
        <w:shd w:val="clear" w:color="auto" w:fill="00188F"/>
        <w:tabs>
          <w:tab w:val="clear" w:pos="360"/>
        </w:tabs>
        <w:spacing w:after="0"/>
        <w:ind w:right="7920" w:firstLine="360"/>
        <w:rPr>
          <w:color w:val="FFFFFF" w:themeColor="background1"/>
          <w:szCs w:val="18"/>
        </w:rPr>
      </w:pPr>
    </w:p>
    <w:p w:rsidR="004D5A0E" w:rsidRDefault="004D5A0E">
      <w:pPr>
        <w:pStyle w:val="PURBody"/>
        <w:shd w:val="clear" w:color="auto" w:fill="0072C6"/>
        <w:tabs>
          <w:tab w:val="clear" w:pos="360"/>
        </w:tabs>
        <w:ind w:right="1800" w:firstLine="360"/>
        <w:rPr>
          <w:sz w:val="72"/>
          <w:szCs w:val="72"/>
        </w:rPr>
      </w:pPr>
    </w:p>
    <w:p w:rsidR="004D5A0E" w:rsidRDefault="004D5A0E">
      <w:pPr>
        <w:pStyle w:val="PURBody"/>
        <w:shd w:val="clear" w:color="auto" w:fill="0072C6"/>
        <w:tabs>
          <w:tab w:val="clear" w:pos="360"/>
          <w:tab w:val="left" w:pos="180"/>
        </w:tabs>
        <w:ind w:right="1800" w:firstLine="360"/>
        <w:rPr>
          <w:color w:val="FFFFFF" w:themeColor="background1"/>
          <w:sz w:val="72"/>
          <w:szCs w:val="72"/>
        </w:rPr>
      </w:pPr>
    </w:p>
    <w:p w:rsidR="004D5A0E" w:rsidRDefault="002545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4D5A0E" w:rsidRDefault="002545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квітня 2016 р.</w:t>
      </w:r>
    </w:p>
    <w:p w:rsidR="004D5A0E" w:rsidRDefault="004D5A0E">
      <w:pPr>
        <w:pStyle w:val="PURBody"/>
        <w:shd w:val="clear" w:color="auto" w:fill="0072C6"/>
        <w:tabs>
          <w:tab w:val="clear" w:pos="360"/>
        </w:tabs>
        <w:spacing w:after="0" w:line="230" w:lineRule="auto"/>
        <w:ind w:right="1800" w:firstLine="360"/>
        <w:rPr>
          <w:color w:val="FFFFFF" w:themeColor="background1"/>
          <w:sz w:val="96"/>
          <w:szCs w:val="96"/>
        </w:rPr>
      </w:pPr>
    </w:p>
    <w:p w:rsidR="004D5A0E" w:rsidRDefault="002545D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D5A0E" w:rsidRDefault="004D5A0E">
      <w:pPr>
        <w:sectPr w:rsidR="004D5A0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D5A0E" w:rsidRDefault="002545D4">
      <w:pPr>
        <w:pStyle w:val="ProductList-SectionHeading"/>
        <w:pageBreakBefore/>
      </w:pPr>
      <w:bookmarkStart w:id="0" w:name="_Sec842"/>
      <w:r>
        <w:lastRenderedPageBreak/>
        <w:t>Зміст</w:t>
      </w:r>
    </w:p>
    <w:p w:rsidR="004D5A0E" w:rsidRDefault="004D5A0E">
      <w:pPr>
        <w:pStyle w:val="ProductList-Body"/>
      </w:pPr>
    </w:p>
    <w:p w:rsidR="004D5A0E" w:rsidRDefault="004D5A0E">
      <w:pPr>
        <w:sectPr w:rsidR="004D5A0E">
          <w:headerReference w:type="default" r:id="rId16"/>
          <w:footerReference w:type="default" r:id="rId17"/>
          <w:type w:val="continuous"/>
          <w:pgSz w:w="12240" w:h="15840" w:code="1"/>
          <w:pgMar w:top="1170" w:right="720" w:bottom="1620" w:left="720" w:header="432" w:footer="288" w:gutter="0"/>
          <w:cols w:space="360"/>
        </w:sectPr>
      </w:pPr>
    </w:p>
    <w:p w:rsidR="002545D4" w:rsidRDefault="002545D4">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42442" w:history="1">
        <w:r w:rsidRPr="002F2280">
          <w:rPr>
            <w:rStyle w:val="Hyperlink"/>
            <w:noProof/>
          </w:rPr>
          <w:t>Вступ</w:t>
        </w:r>
        <w:r>
          <w:rPr>
            <w:noProof/>
          </w:rPr>
          <w:tab/>
        </w:r>
        <w:r>
          <w:rPr>
            <w:noProof/>
          </w:rPr>
          <w:fldChar w:fldCharType="begin"/>
        </w:r>
        <w:r>
          <w:rPr>
            <w:noProof/>
          </w:rPr>
          <w:instrText xml:space="preserve"> PAGEREF _Toc446542442 \h </w:instrText>
        </w:r>
        <w:r>
          <w:rPr>
            <w:noProof/>
          </w:rPr>
        </w:r>
        <w:r>
          <w:rPr>
            <w:noProof/>
          </w:rPr>
          <w:fldChar w:fldCharType="separate"/>
        </w:r>
        <w:r>
          <w:rPr>
            <w:noProof/>
          </w:rPr>
          <w:t>4</w:t>
        </w:r>
        <w:r>
          <w:rPr>
            <w:noProof/>
          </w:rPr>
          <w:fldChar w:fldCharType="end"/>
        </w:r>
      </w:hyperlink>
    </w:p>
    <w:p w:rsidR="002545D4" w:rsidRDefault="00C6196C">
      <w:pPr>
        <w:pStyle w:val="TOC2"/>
        <w:rPr>
          <w:rFonts w:eastAsiaTheme="minorEastAsia"/>
          <w:smallCaps w:val="0"/>
          <w:sz w:val="22"/>
        </w:rPr>
      </w:pPr>
      <w:hyperlink w:anchor="_Toc446542443" w:history="1">
        <w:r w:rsidR="002545D4" w:rsidRPr="002F2280">
          <w:rPr>
            <w:rStyle w:val="Hyperlink"/>
          </w:rPr>
          <w:t>Про цей документ</w:t>
        </w:r>
        <w:r w:rsidR="002545D4">
          <w:tab/>
        </w:r>
        <w:r w:rsidR="002545D4">
          <w:fldChar w:fldCharType="begin"/>
        </w:r>
        <w:r w:rsidR="002545D4">
          <w:instrText xml:space="preserve"> PAGEREF _Toc446542443 \h </w:instrText>
        </w:r>
        <w:r w:rsidR="002545D4">
          <w:fldChar w:fldCharType="separate"/>
        </w:r>
        <w:r w:rsidR="002545D4">
          <w:t>4</w:t>
        </w:r>
        <w:r w:rsidR="002545D4">
          <w:fldChar w:fldCharType="end"/>
        </w:r>
      </w:hyperlink>
    </w:p>
    <w:p w:rsidR="002545D4" w:rsidRDefault="00C6196C">
      <w:pPr>
        <w:pStyle w:val="TOC2"/>
        <w:rPr>
          <w:rFonts w:eastAsiaTheme="minorEastAsia"/>
          <w:smallCaps w:val="0"/>
          <w:sz w:val="22"/>
        </w:rPr>
      </w:pPr>
      <w:hyperlink w:anchor="_Toc446542444" w:history="1">
        <w:r w:rsidR="002545D4" w:rsidRPr="002F2280">
          <w:rPr>
            <w:rStyle w:val="Hyperlink"/>
          </w:rPr>
          <w:t>Що містить цей Документ</w:t>
        </w:r>
        <w:r w:rsidR="002545D4">
          <w:tab/>
        </w:r>
        <w:r w:rsidR="002545D4">
          <w:fldChar w:fldCharType="begin"/>
        </w:r>
        <w:r w:rsidR="002545D4">
          <w:instrText xml:space="preserve"> PAGEREF _Toc446542444 \h </w:instrText>
        </w:r>
        <w:r w:rsidR="002545D4">
          <w:fldChar w:fldCharType="separate"/>
        </w:r>
        <w:r w:rsidR="002545D4">
          <w:t>4</w:t>
        </w:r>
        <w:r w:rsidR="002545D4">
          <w:fldChar w:fldCharType="end"/>
        </w:r>
      </w:hyperlink>
    </w:p>
    <w:p w:rsidR="002545D4" w:rsidRDefault="00C6196C">
      <w:pPr>
        <w:pStyle w:val="TOC2"/>
        <w:rPr>
          <w:rFonts w:eastAsiaTheme="minorEastAsia"/>
          <w:smallCaps w:val="0"/>
          <w:sz w:val="22"/>
        </w:rPr>
      </w:pPr>
      <w:hyperlink w:anchor="_Toc446542445" w:history="1">
        <w:r w:rsidR="002545D4" w:rsidRPr="002F2280">
          <w:rPr>
            <w:rStyle w:val="Hyperlink"/>
          </w:rPr>
          <w:t>Як здійснювати навігацію по Запису товару</w:t>
        </w:r>
        <w:r w:rsidR="002545D4">
          <w:tab/>
        </w:r>
        <w:r w:rsidR="002545D4">
          <w:fldChar w:fldCharType="begin"/>
        </w:r>
        <w:r w:rsidR="002545D4">
          <w:instrText xml:space="preserve"> PAGEREF _Toc446542445 \h </w:instrText>
        </w:r>
        <w:r w:rsidR="002545D4">
          <w:fldChar w:fldCharType="separate"/>
        </w:r>
        <w:r w:rsidR="002545D4">
          <w:t>4</w:t>
        </w:r>
        <w:r w:rsidR="002545D4">
          <w:fldChar w:fldCharType="end"/>
        </w:r>
      </w:hyperlink>
    </w:p>
    <w:p w:rsidR="002545D4" w:rsidRDefault="00C6196C">
      <w:pPr>
        <w:pStyle w:val="TOC2"/>
        <w:rPr>
          <w:rFonts w:eastAsiaTheme="minorEastAsia"/>
          <w:smallCaps w:val="0"/>
          <w:sz w:val="22"/>
        </w:rPr>
      </w:pPr>
      <w:hyperlink w:anchor="_Toc446542446" w:history="1">
        <w:r w:rsidR="002545D4" w:rsidRPr="002F2280">
          <w:rPr>
            <w:rStyle w:val="Hyperlink"/>
          </w:rPr>
          <w:t>Пояснення та зведення змін у цьому документі</w:t>
        </w:r>
        <w:r w:rsidR="002545D4">
          <w:tab/>
        </w:r>
        <w:r w:rsidR="002545D4">
          <w:fldChar w:fldCharType="begin"/>
        </w:r>
        <w:r w:rsidR="002545D4">
          <w:instrText xml:space="preserve"> PAGEREF _Toc446542446 \h </w:instrText>
        </w:r>
        <w:r w:rsidR="002545D4">
          <w:fldChar w:fldCharType="separate"/>
        </w:r>
        <w:r w:rsidR="002545D4">
          <w:t>5</w:t>
        </w:r>
        <w:r w:rsidR="002545D4">
          <w:fldChar w:fldCharType="end"/>
        </w:r>
      </w:hyperlink>
    </w:p>
    <w:p w:rsidR="002545D4" w:rsidRDefault="00C6196C">
      <w:pPr>
        <w:pStyle w:val="TOC1"/>
        <w:rPr>
          <w:rFonts w:eastAsiaTheme="minorEastAsia"/>
          <w:b w:val="0"/>
          <w:caps w:val="0"/>
          <w:noProof/>
          <w:sz w:val="22"/>
          <w:szCs w:val="22"/>
        </w:rPr>
      </w:pPr>
      <w:hyperlink w:anchor="_Toc446542447" w:history="1">
        <w:r w:rsidR="002545D4" w:rsidRPr="002F2280">
          <w:rPr>
            <w:rStyle w:val="Hyperlink"/>
            <w:noProof/>
          </w:rPr>
          <w:t>Умови ліцензії</w:t>
        </w:r>
        <w:r w:rsidR="002545D4">
          <w:rPr>
            <w:noProof/>
          </w:rPr>
          <w:tab/>
        </w:r>
        <w:r w:rsidR="002545D4">
          <w:rPr>
            <w:noProof/>
          </w:rPr>
          <w:fldChar w:fldCharType="begin"/>
        </w:r>
        <w:r w:rsidR="002545D4">
          <w:rPr>
            <w:noProof/>
          </w:rPr>
          <w:instrText xml:space="preserve"> PAGEREF _Toc446542447 \h </w:instrText>
        </w:r>
        <w:r w:rsidR="002545D4">
          <w:rPr>
            <w:noProof/>
          </w:rPr>
        </w:r>
        <w:r w:rsidR="002545D4">
          <w:rPr>
            <w:noProof/>
          </w:rPr>
          <w:fldChar w:fldCharType="separate"/>
        </w:r>
        <w:r w:rsidR="002545D4">
          <w:rPr>
            <w:noProof/>
          </w:rPr>
          <w:t>6</w:t>
        </w:r>
        <w:r w:rsidR="002545D4">
          <w:rPr>
            <w:noProof/>
          </w:rPr>
          <w:fldChar w:fldCharType="end"/>
        </w:r>
      </w:hyperlink>
    </w:p>
    <w:p w:rsidR="002545D4" w:rsidRDefault="00C6196C">
      <w:pPr>
        <w:pStyle w:val="TOC2"/>
        <w:rPr>
          <w:rFonts w:eastAsiaTheme="minorEastAsia"/>
          <w:smallCaps w:val="0"/>
          <w:sz w:val="22"/>
        </w:rPr>
      </w:pPr>
      <w:hyperlink w:anchor="_Toc446542448" w:history="1">
        <w:r w:rsidR="002545D4" w:rsidRPr="002F2280">
          <w:rPr>
            <w:rStyle w:val="Hyperlink"/>
          </w:rPr>
          <w:t>Універсальні умови ліцензування</w:t>
        </w:r>
        <w:r w:rsidR="002545D4">
          <w:tab/>
        </w:r>
        <w:r w:rsidR="002545D4">
          <w:fldChar w:fldCharType="begin"/>
        </w:r>
        <w:r w:rsidR="002545D4">
          <w:instrText xml:space="preserve"> PAGEREF _Toc446542448 \h </w:instrText>
        </w:r>
        <w:r w:rsidR="002545D4">
          <w:fldChar w:fldCharType="separate"/>
        </w:r>
        <w:r w:rsidR="002545D4">
          <w:t>6</w:t>
        </w:r>
        <w:r w:rsidR="002545D4">
          <w:fldChar w:fldCharType="end"/>
        </w:r>
      </w:hyperlink>
    </w:p>
    <w:p w:rsidR="002545D4" w:rsidRDefault="00C6196C">
      <w:pPr>
        <w:pStyle w:val="TOC2"/>
        <w:rPr>
          <w:rFonts w:eastAsiaTheme="minorEastAsia"/>
          <w:smallCaps w:val="0"/>
          <w:sz w:val="22"/>
        </w:rPr>
      </w:pPr>
      <w:hyperlink w:anchor="_Toc446542449" w:history="1">
        <w:r w:rsidR="002545D4" w:rsidRPr="002F2280">
          <w:rPr>
            <w:rStyle w:val="Hyperlink"/>
          </w:rPr>
          <w:t>Умови моделі ліцензування</w:t>
        </w:r>
        <w:r w:rsidR="002545D4">
          <w:tab/>
        </w:r>
        <w:r w:rsidR="002545D4">
          <w:fldChar w:fldCharType="begin"/>
        </w:r>
        <w:r w:rsidR="002545D4">
          <w:instrText xml:space="preserve"> PAGEREF _Toc446542449 \h </w:instrText>
        </w:r>
        <w:r w:rsidR="002545D4">
          <w:fldChar w:fldCharType="separate"/>
        </w:r>
        <w:r w:rsidR="002545D4">
          <w:t>9</w:t>
        </w:r>
        <w:r w:rsidR="002545D4">
          <w:fldChar w:fldCharType="end"/>
        </w:r>
      </w:hyperlink>
    </w:p>
    <w:p w:rsidR="002545D4" w:rsidRDefault="00C6196C">
      <w:pPr>
        <w:pStyle w:val="TOC3"/>
        <w:rPr>
          <w:rFonts w:eastAsiaTheme="minorEastAsia"/>
          <w:smallCaps w:val="0"/>
          <w:sz w:val="22"/>
        </w:rPr>
      </w:pPr>
      <w:hyperlink w:anchor="_Toc446542450" w:history="1">
        <w:r w:rsidR="002545D4" w:rsidRPr="002F2280">
          <w:rPr>
            <w:rStyle w:val="Hyperlink"/>
          </w:rPr>
          <w:t>Клієнтські прикладні програми</w:t>
        </w:r>
        <w:r w:rsidR="002545D4">
          <w:tab/>
        </w:r>
        <w:r w:rsidR="002545D4">
          <w:fldChar w:fldCharType="begin"/>
        </w:r>
        <w:r w:rsidR="002545D4">
          <w:instrText xml:space="preserve"> PAGEREF _Toc446542450 \h </w:instrText>
        </w:r>
        <w:r w:rsidR="002545D4">
          <w:fldChar w:fldCharType="separate"/>
        </w:r>
        <w:r w:rsidR="002545D4">
          <w:t>9</w:t>
        </w:r>
        <w:r w:rsidR="002545D4">
          <w:fldChar w:fldCharType="end"/>
        </w:r>
      </w:hyperlink>
    </w:p>
    <w:p w:rsidR="002545D4" w:rsidRDefault="00C6196C">
      <w:pPr>
        <w:pStyle w:val="TOC3"/>
        <w:rPr>
          <w:rFonts w:eastAsiaTheme="minorEastAsia"/>
          <w:smallCaps w:val="0"/>
          <w:sz w:val="22"/>
        </w:rPr>
      </w:pPr>
      <w:hyperlink w:anchor="_Toc446542451" w:history="1">
        <w:r w:rsidR="002545D4" w:rsidRPr="002F2280">
          <w:rPr>
            <w:rStyle w:val="Hyperlink"/>
          </w:rPr>
          <w:t>Операційні системи для портативних комп’ютерів</w:t>
        </w:r>
        <w:r w:rsidR="002545D4">
          <w:tab/>
        </w:r>
        <w:r w:rsidR="002545D4">
          <w:fldChar w:fldCharType="begin"/>
        </w:r>
        <w:r w:rsidR="002545D4">
          <w:instrText xml:space="preserve"> PAGEREF _Toc446542451 \h </w:instrText>
        </w:r>
        <w:r w:rsidR="002545D4">
          <w:fldChar w:fldCharType="separate"/>
        </w:r>
        <w:r w:rsidR="002545D4">
          <w:t>9</w:t>
        </w:r>
        <w:r w:rsidR="002545D4">
          <w:fldChar w:fldCharType="end"/>
        </w:r>
      </w:hyperlink>
    </w:p>
    <w:p w:rsidR="002545D4" w:rsidRDefault="00C6196C">
      <w:pPr>
        <w:pStyle w:val="TOC3"/>
        <w:rPr>
          <w:rFonts w:eastAsiaTheme="minorEastAsia"/>
          <w:smallCaps w:val="0"/>
          <w:sz w:val="22"/>
        </w:rPr>
      </w:pPr>
      <w:hyperlink w:anchor="_Toc446542452" w:history="1">
        <w:r w:rsidR="002545D4" w:rsidRPr="002F2280">
          <w:rPr>
            <w:rStyle w:val="Hyperlink"/>
          </w:rPr>
          <w:t>Процесор/CAL</w:t>
        </w:r>
        <w:r w:rsidR="002545D4">
          <w:tab/>
        </w:r>
        <w:r w:rsidR="002545D4">
          <w:fldChar w:fldCharType="begin"/>
        </w:r>
        <w:r w:rsidR="002545D4">
          <w:instrText xml:space="preserve"> PAGEREF _Toc446542452 \h </w:instrText>
        </w:r>
        <w:r w:rsidR="002545D4">
          <w:fldChar w:fldCharType="separate"/>
        </w:r>
        <w:r w:rsidR="002545D4">
          <w:t>9</w:t>
        </w:r>
        <w:r w:rsidR="002545D4">
          <w:fldChar w:fldCharType="end"/>
        </w:r>
      </w:hyperlink>
    </w:p>
    <w:p w:rsidR="002545D4" w:rsidRDefault="00C6196C">
      <w:pPr>
        <w:pStyle w:val="TOC3"/>
        <w:rPr>
          <w:rFonts w:eastAsiaTheme="minorEastAsia"/>
          <w:smallCaps w:val="0"/>
          <w:sz w:val="22"/>
        </w:rPr>
      </w:pPr>
      <w:hyperlink w:anchor="_Toc446542453" w:history="1">
        <w:r w:rsidR="002545D4" w:rsidRPr="002F2280">
          <w:rPr>
            <w:rStyle w:val="Hyperlink"/>
          </w:rPr>
          <w:t>Сервер/CAL</w:t>
        </w:r>
        <w:r w:rsidR="002545D4">
          <w:tab/>
        </w:r>
        <w:r w:rsidR="002545D4">
          <w:fldChar w:fldCharType="begin"/>
        </w:r>
        <w:r w:rsidR="002545D4">
          <w:instrText xml:space="preserve"> PAGEREF _Toc446542453 \h </w:instrText>
        </w:r>
        <w:r w:rsidR="002545D4">
          <w:fldChar w:fldCharType="separate"/>
        </w:r>
        <w:r w:rsidR="002545D4">
          <w:t>10</w:t>
        </w:r>
        <w:r w:rsidR="002545D4">
          <w:fldChar w:fldCharType="end"/>
        </w:r>
      </w:hyperlink>
    </w:p>
    <w:p w:rsidR="002545D4" w:rsidRDefault="00C6196C">
      <w:pPr>
        <w:pStyle w:val="TOC3"/>
        <w:rPr>
          <w:rFonts w:eastAsiaTheme="minorEastAsia"/>
          <w:smallCaps w:val="0"/>
          <w:sz w:val="22"/>
        </w:rPr>
      </w:pPr>
      <w:hyperlink w:anchor="_Toc446542454" w:history="1">
        <w:r w:rsidR="002545D4" w:rsidRPr="002F2280">
          <w:rPr>
            <w:rStyle w:val="Hyperlink"/>
          </w:rPr>
          <w:t>на ядро</w:t>
        </w:r>
        <w:r w:rsidR="002545D4">
          <w:tab/>
        </w:r>
        <w:r w:rsidR="002545D4">
          <w:fldChar w:fldCharType="begin"/>
        </w:r>
        <w:r w:rsidR="002545D4">
          <w:instrText xml:space="preserve"> PAGEREF _Toc446542454 \h </w:instrText>
        </w:r>
        <w:r w:rsidR="002545D4">
          <w:fldChar w:fldCharType="separate"/>
        </w:r>
        <w:r w:rsidR="002545D4">
          <w:t>10</w:t>
        </w:r>
        <w:r w:rsidR="002545D4">
          <w:fldChar w:fldCharType="end"/>
        </w:r>
      </w:hyperlink>
    </w:p>
    <w:p w:rsidR="002545D4" w:rsidRDefault="00C6196C">
      <w:pPr>
        <w:pStyle w:val="TOC3"/>
        <w:rPr>
          <w:rFonts w:eastAsiaTheme="minorEastAsia"/>
          <w:smallCaps w:val="0"/>
          <w:sz w:val="22"/>
        </w:rPr>
      </w:pPr>
      <w:hyperlink w:anchor="_Toc446542455" w:history="1">
        <w:r w:rsidR="002545D4" w:rsidRPr="002F2280">
          <w:rPr>
            <w:rStyle w:val="Hyperlink"/>
          </w:rPr>
          <w:t>Сервери керування</w:t>
        </w:r>
        <w:r w:rsidR="002545D4">
          <w:tab/>
        </w:r>
        <w:r w:rsidR="002545D4">
          <w:fldChar w:fldCharType="begin"/>
        </w:r>
        <w:r w:rsidR="002545D4">
          <w:instrText xml:space="preserve"> PAGEREF _Toc446542455 \h </w:instrText>
        </w:r>
        <w:r w:rsidR="002545D4">
          <w:fldChar w:fldCharType="separate"/>
        </w:r>
        <w:r w:rsidR="002545D4">
          <w:t>11</w:t>
        </w:r>
        <w:r w:rsidR="002545D4">
          <w:fldChar w:fldCharType="end"/>
        </w:r>
      </w:hyperlink>
    </w:p>
    <w:p w:rsidR="002545D4" w:rsidRDefault="00C6196C">
      <w:pPr>
        <w:pStyle w:val="TOC3"/>
        <w:rPr>
          <w:rFonts w:eastAsiaTheme="minorEastAsia"/>
          <w:smallCaps w:val="0"/>
          <w:sz w:val="22"/>
        </w:rPr>
      </w:pPr>
      <w:hyperlink w:anchor="_Toc446542456" w:history="1">
        <w:r w:rsidR="002545D4" w:rsidRPr="002F2280">
          <w:rPr>
            <w:rStyle w:val="Hyperlink"/>
          </w:rPr>
          <w:t>Спеціалізовані сервери</w:t>
        </w:r>
        <w:r w:rsidR="002545D4">
          <w:tab/>
        </w:r>
        <w:r w:rsidR="002545D4">
          <w:fldChar w:fldCharType="begin"/>
        </w:r>
        <w:r w:rsidR="002545D4">
          <w:instrText xml:space="preserve"> PAGEREF _Toc446542456 \h </w:instrText>
        </w:r>
        <w:r w:rsidR="002545D4">
          <w:fldChar w:fldCharType="separate"/>
        </w:r>
        <w:r w:rsidR="002545D4">
          <w:t>11</w:t>
        </w:r>
        <w:r w:rsidR="002545D4">
          <w:fldChar w:fldCharType="end"/>
        </w:r>
      </w:hyperlink>
    </w:p>
    <w:p w:rsidR="002545D4" w:rsidRDefault="00C6196C">
      <w:pPr>
        <w:pStyle w:val="TOC3"/>
        <w:rPr>
          <w:rFonts w:eastAsiaTheme="minorEastAsia"/>
          <w:smallCaps w:val="0"/>
          <w:sz w:val="22"/>
        </w:rPr>
      </w:pPr>
      <w:hyperlink w:anchor="_Toc446542457" w:history="1">
        <w:r w:rsidR="002545D4" w:rsidRPr="002F2280">
          <w:rPr>
            <w:rStyle w:val="Hyperlink"/>
          </w:rPr>
          <w:t>Інструментарій розробника</w:t>
        </w:r>
        <w:r w:rsidR="002545D4">
          <w:tab/>
        </w:r>
        <w:r w:rsidR="002545D4">
          <w:fldChar w:fldCharType="begin"/>
        </w:r>
        <w:r w:rsidR="002545D4">
          <w:instrText xml:space="preserve"> PAGEREF _Toc446542457 \h </w:instrText>
        </w:r>
        <w:r w:rsidR="002545D4">
          <w:fldChar w:fldCharType="separate"/>
        </w:r>
        <w:r w:rsidR="002545D4">
          <w:t>11</w:t>
        </w:r>
        <w:r w:rsidR="002545D4">
          <w:fldChar w:fldCharType="end"/>
        </w:r>
      </w:hyperlink>
    </w:p>
    <w:p w:rsidR="002545D4" w:rsidRDefault="00C6196C">
      <w:pPr>
        <w:pStyle w:val="TOC1"/>
        <w:rPr>
          <w:rFonts w:eastAsiaTheme="minorEastAsia"/>
          <w:b w:val="0"/>
          <w:caps w:val="0"/>
          <w:noProof/>
          <w:sz w:val="22"/>
          <w:szCs w:val="22"/>
        </w:rPr>
      </w:pPr>
      <w:hyperlink w:anchor="_Toc446542458" w:history="1">
        <w:r w:rsidR="002545D4" w:rsidRPr="002F2280">
          <w:rPr>
            <w:rStyle w:val="Hyperlink"/>
            <w:noProof/>
          </w:rPr>
          <w:t>Програмне забезпечення</w:t>
        </w:r>
        <w:r w:rsidR="002545D4">
          <w:rPr>
            <w:noProof/>
          </w:rPr>
          <w:tab/>
        </w:r>
        <w:r w:rsidR="002545D4">
          <w:rPr>
            <w:noProof/>
          </w:rPr>
          <w:fldChar w:fldCharType="begin"/>
        </w:r>
        <w:r w:rsidR="002545D4">
          <w:rPr>
            <w:noProof/>
          </w:rPr>
          <w:instrText xml:space="preserve"> PAGEREF _Toc446542458 \h </w:instrText>
        </w:r>
        <w:r w:rsidR="002545D4">
          <w:rPr>
            <w:noProof/>
          </w:rPr>
        </w:r>
        <w:r w:rsidR="002545D4">
          <w:rPr>
            <w:noProof/>
          </w:rPr>
          <w:fldChar w:fldCharType="separate"/>
        </w:r>
        <w:r w:rsidR="002545D4">
          <w:rPr>
            <w:noProof/>
          </w:rPr>
          <w:t>13</w:t>
        </w:r>
        <w:r w:rsidR="002545D4">
          <w:rPr>
            <w:noProof/>
          </w:rPr>
          <w:fldChar w:fldCharType="end"/>
        </w:r>
      </w:hyperlink>
    </w:p>
    <w:p w:rsidR="002545D4" w:rsidRDefault="00C6196C">
      <w:pPr>
        <w:pStyle w:val="TOC2"/>
        <w:rPr>
          <w:rFonts w:eastAsiaTheme="minorEastAsia"/>
          <w:smallCaps w:val="0"/>
          <w:sz w:val="22"/>
        </w:rPr>
      </w:pPr>
      <w:hyperlink w:anchor="_Toc446542459" w:history="1">
        <w:r w:rsidR="002545D4" w:rsidRPr="002F2280">
          <w:rPr>
            <w:rStyle w:val="Hyperlink"/>
          </w:rPr>
          <w:t>Advanced Threat Analytics</w:t>
        </w:r>
        <w:r w:rsidR="002545D4">
          <w:tab/>
        </w:r>
        <w:r w:rsidR="002545D4">
          <w:fldChar w:fldCharType="begin"/>
        </w:r>
        <w:r w:rsidR="002545D4">
          <w:instrText xml:space="preserve"> PAGEREF _Toc446542459 \h </w:instrText>
        </w:r>
        <w:r w:rsidR="002545D4">
          <w:fldChar w:fldCharType="separate"/>
        </w:r>
        <w:r w:rsidR="002545D4">
          <w:t>13</w:t>
        </w:r>
        <w:r w:rsidR="002545D4">
          <w:fldChar w:fldCharType="end"/>
        </w:r>
      </w:hyperlink>
    </w:p>
    <w:p w:rsidR="002545D4" w:rsidRDefault="00C6196C">
      <w:pPr>
        <w:pStyle w:val="TOC2"/>
        <w:rPr>
          <w:rFonts w:eastAsiaTheme="minorEastAsia"/>
          <w:smallCaps w:val="0"/>
          <w:sz w:val="22"/>
        </w:rPr>
      </w:pPr>
      <w:hyperlink w:anchor="_Toc446542460" w:history="1">
        <w:r w:rsidR="002545D4" w:rsidRPr="002F2280">
          <w:rPr>
            <w:rStyle w:val="Hyperlink"/>
          </w:rPr>
          <w:t>BizTalk</w:t>
        </w:r>
        <w:r w:rsidR="002545D4">
          <w:tab/>
        </w:r>
        <w:r w:rsidR="002545D4">
          <w:fldChar w:fldCharType="begin"/>
        </w:r>
        <w:r w:rsidR="002545D4">
          <w:instrText xml:space="preserve"> PAGEREF _Toc446542460 \h </w:instrText>
        </w:r>
        <w:r w:rsidR="002545D4">
          <w:fldChar w:fldCharType="separate"/>
        </w:r>
        <w:r w:rsidR="002545D4">
          <w:t>13</w:t>
        </w:r>
        <w:r w:rsidR="002545D4">
          <w:fldChar w:fldCharType="end"/>
        </w:r>
      </w:hyperlink>
    </w:p>
    <w:p w:rsidR="002545D4" w:rsidRDefault="00C6196C">
      <w:pPr>
        <w:pStyle w:val="TOC2"/>
        <w:rPr>
          <w:rFonts w:eastAsiaTheme="minorEastAsia"/>
          <w:smallCaps w:val="0"/>
          <w:sz w:val="22"/>
        </w:rPr>
      </w:pPr>
      <w:hyperlink w:anchor="_Toc446542461" w:history="1">
        <w:r w:rsidR="002545D4" w:rsidRPr="002F2280">
          <w:rPr>
            <w:rStyle w:val="Hyperlink"/>
          </w:rPr>
          <w:t>Набори CAL Suite</w:t>
        </w:r>
        <w:r w:rsidR="002545D4">
          <w:tab/>
        </w:r>
        <w:r w:rsidR="002545D4">
          <w:fldChar w:fldCharType="begin"/>
        </w:r>
        <w:r w:rsidR="002545D4">
          <w:instrText xml:space="preserve"> PAGEREF _Toc446542461 \h </w:instrText>
        </w:r>
        <w:r w:rsidR="002545D4">
          <w:fldChar w:fldCharType="separate"/>
        </w:r>
        <w:r w:rsidR="002545D4">
          <w:t>15</w:t>
        </w:r>
        <w:r w:rsidR="002545D4">
          <w:fldChar w:fldCharType="end"/>
        </w:r>
      </w:hyperlink>
    </w:p>
    <w:p w:rsidR="002545D4" w:rsidRDefault="00C6196C">
      <w:pPr>
        <w:pStyle w:val="TOC2"/>
        <w:rPr>
          <w:rFonts w:eastAsiaTheme="minorEastAsia"/>
          <w:smallCaps w:val="0"/>
          <w:sz w:val="22"/>
        </w:rPr>
      </w:pPr>
      <w:hyperlink w:anchor="_Toc446542462" w:history="1">
        <w:r w:rsidR="002545D4" w:rsidRPr="002F2280">
          <w:rPr>
            <w:rStyle w:val="Hyperlink"/>
          </w:rPr>
          <w:t>Набір Core Infrastructure Server (CIS) Suite</w:t>
        </w:r>
        <w:r w:rsidR="002545D4">
          <w:tab/>
        </w:r>
        <w:r w:rsidR="002545D4">
          <w:fldChar w:fldCharType="begin"/>
        </w:r>
        <w:r w:rsidR="002545D4">
          <w:instrText xml:space="preserve"> PAGEREF _Toc446542462 \h </w:instrText>
        </w:r>
        <w:r w:rsidR="002545D4">
          <w:fldChar w:fldCharType="separate"/>
        </w:r>
        <w:r w:rsidR="002545D4">
          <w:t>17</w:t>
        </w:r>
        <w:r w:rsidR="002545D4">
          <w:fldChar w:fldCharType="end"/>
        </w:r>
      </w:hyperlink>
    </w:p>
    <w:p w:rsidR="002545D4" w:rsidRDefault="00C6196C">
      <w:pPr>
        <w:pStyle w:val="TOC2"/>
        <w:rPr>
          <w:rFonts w:eastAsiaTheme="minorEastAsia"/>
          <w:smallCaps w:val="0"/>
          <w:sz w:val="22"/>
        </w:rPr>
      </w:pPr>
      <w:hyperlink w:anchor="_Toc446542463" w:history="1">
        <w:r w:rsidR="002545D4" w:rsidRPr="002F2280">
          <w:rPr>
            <w:rStyle w:val="Hyperlink"/>
          </w:rPr>
          <w:t>Forefront</w:t>
        </w:r>
        <w:r w:rsidR="002545D4">
          <w:tab/>
        </w:r>
        <w:r w:rsidR="002545D4">
          <w:fldChar w:fldCharType="begin"/>
        </w:r>
        <w:r w:rsidR="002545D4">
          <w:instrText xml:space="preserve"> PAGEREF _Toc446542463 \h </w:instrText>
        </w:r>
        <w:r w:rsidR="002545D4">
          <w:fldChar w:fldCharType="separate"/>
        </w:r>
        <w:r w:rsidR="002545D4">
          <w:t>18</w:t>
        </w:r>
        <w:r w:rsidR="002545D4">
          <w:fldChar w:fldCharType="end"/>
        </w:r>
      </w:hyperlink>
    </w:p>
    <w:p w:rsidR="002545D4" w:rsidRDefault="00C6196C">
      <w:pPr>
        <w:pStyle w:val="TOC2"/>
        <w:rPr>
          <w:rFonts w:eastAsiaTheme="minorEastAsia"/>
          <w:smallCaps w:val="0"/>
          <w:sz w:val="22"/>
        </w:rPr>
      </w:pPr>
      <w:hyperlink w:anchor="_Toc446542464" w:history="1">
        <w:r w:rsidR="002545D4" w:rsidRPr="002F2280">
          <w:rPr>
            <w:rStyle w:val="Hyperlink"/>
          </w:rPr>
          <w:t>Microsoft Dynamics</w:t>
        </w:r>
        <w:r w:rsidR="002545D4">
          <w:tab/>
        </w:r>
        <w:r w:rsidR="002545D4">
          <w:fldChar w:fldCharType="begin"/>
        </w:r>
        <w:r w:rsidR="002545D4">
          <w:instrText xml:space="preserve"> PAGEREF _Toc446542464 \h </w:instrText>
        </w:r>
        <w:r w:rsidR="002545D4">
          <w:fldChar w:fldCharType="separate"/>
        </w:r>
        <w:r w:rsidR="002545D4">
          <w:t>19</w:t>
        </w:r>
        <w:r w:rsidR="002545D4">
          <w:fldChar w:fldCharType="end"/>
        </w:r>
      </w:hyperlink>
    </w:p>
    <w:p w:rsidR="002545D4" w:rsidRDefault="00C6196C">
      <w:pPr>
        <w:pStyle w:val="TOC3"/>
        <w:rPr>
          <w:rFonts w:eastAsiaTheme="minorEastAsia"/>
          <w:smallCaps w:val="0"/>
          <w:sz w:val="22"/>
        </w:rPr>
      </w:pPr>
      <w:hyperlink w:anchor="_Toc446542465" w:history="1">
        <w:r w:rsidR="002545D4" w:rsidRPr="002F2280">
          <w:rPr>
            <w:rStyle w:val="Hyperlink"/>
          </w:rPr>
          <w:t>Microsoft Dynamics AX</w:t>
        </w:r>
        <w:r w:rsidR="002545D4">
          <w:tab/>
        </w:r>
        <w:r w:rsidR="002545D4">
          <w:fldChar w:fldCharType="begin"/>
        </w:r>
        <w:r w:rsidR="002545D4">
          <w:instrText xml:space="preserve"> PAGEREF _Toc446542465 \h </w:instrText>
        </w:r>
        <w:r w:rsidR="002545D4">
          <w:fldChar w:fldCharType="separate"/>
        </w:r>
        <w:r w:rsidR="002545D4">
          <w:t>19</w:t>
        </w:r>
        <w:r w:rsidR="002545D4">
          <w:fldChar w:fldCharType="end"/>
        </w:r>
      </w:hyperlink>
    </w:p>
    <w:p w:rsidR="002545D4" w:rsidRDefault="00C6196C">
      <w:pPr>
        <w:pStyle w:val="TOC3"/>
        <w:rPr>
          <w:rFonts w:eastAsiaTheme="minorEastAsia"/>
          <w:smallCaps w:val="0"/>
          <w:sz w:val="22"/>
        </w:rPr>
      </w:pPr>
      <w:hyperlink w:anchor="_Toc446542466" w:history="1">
        <w:r w:rsidR="002545D4" w:rsidRPr="002F2280">
          <w:rPr>
            <w:rStyle w:val="Hyperlink"/>
          </w:rPr>
          <w:t>Microsoft Dynamics CRM</w:t>
        </w:r>
        <w:r w:rsidR="002545D4">
          <w:tab/>
        </w:r>
        <w:r w:rsidR="002545D4">
          <w:fldChar w:fldCharType="begin"/>
        </w:r>
        <w:r w:rsidR="002545D4">
          <w:instrText xml:space="preserve"> PAGEREF _Toc446542466 \h </w:instrText>
        </w:r>
        <w:r w:rsidR="002545D4">
          <w:fldChar w:fldCharType="separate"/>
        </w:r>
        <w:r w:rsidR="002545D4">
          <w:t>21</w:t>
        </w:r>
        <w:r w:rsidR="002545D4">
          <w:fldChar w:fldCharType="end"/>
        </w:r>
      </w:hyperlink>
    </w:p>
    <w:p w:rsidR="002545D4" w:rsidRDefault="00C6196C">
      <w:pPr>
        <w:pStyle w:val="TOC2"/>
        <w:rPr>
          <w:rFonts w:eastAsiaTheme="minorEastAsia"/>
          <w:smallCaps w:val="0"/>
          <w:sz w:val="22"/>
        </w:rPr>
      </w:pPr>
      <w:hyperlink w:anchor="_Toc446542467" w:history="1">
        <w:r w:rsidR="002545D4" w:rsidRPr="002F2280">
          <w:rPr>
            <w:rStyle w:val="Hyperlink"/>
          </w:rPr>
          <w:t>Microsoft Identity Manager</w:t>
        </w:r>
        <w:r w:rsidR="002545D4">
          <w:tab/>
        </w:r>
        <w:r w:rsidR="002545D4">
          <w:fldChar w:fldCharType="begin"/>
        </w:r>
        <w:r w:rsidR="002545D4">
          <w:instrText xml:space="preserve"> PAGEREF _Toc446542467 \h </w:instrText>
        </w:r>
        <w:r w:rsidR="002545D4">
          <w:fldChar w:fldCharType="separate"/>
        </w:r>
        <w:r w:rsidR="002545D4">
          <w:t>23</w:t>
        </w:r>
        <w:r w:rsidR="002545D4">
          <w:fldChar w:fldCharType="end"/>
        </w:r>
      </w:hyperlink>
    </w:p>
    <w:p w:rsidR="002545D4" w:rsidRDefault="00C6196C">
      <w:pPr>
        <w:pStyle w:val="TOC2"/>
        <w:rPr>
          <w:rFonts w:eastAsiaTheme="minorEastAsia"/>
          <w:smallCaps w:val="0"/>
          <w:sz w:val="22"/>
        </w:rPr>
      </w:pPr>
      <w:hyperlink w:anchor="_Toc446542468" w:history="1">
        <w:r w:rsidR="002545D4" w:rsidRPr="002F2280">
          <w:rPr>
            <w:rStyle w:val="Hyperlink"/>
          </w:rPr>
          <w:t>Програми Office</w:t>
        </w:r>
        <w:r w:rsidR="002545D4">
          <w:tab/>
        </w:r>
        <w:r w:rsidR="002545D4">
          <w:fldChar w:fldCharType="begin"/>
        </w:r>
        <w:r w:rsidR="002545D4">
          <w:instrText xml:space="preserve"> PAGEREF _Toc446542468 \h </w:instrText>
        </w:r>
        <w:r w:rsidR="002545D4">
          <w:fldChar w:fldCharType="separate"/>
        </w:r>
        <w:r w:rsidR="002545D4">
          <w:t>24</w:t>
        </w:r>
        <w:r w:rsidR="002545D4">
          <w:fldChar w:fldCharType="end"/>
        </w:r>
      </w:hyperlink>
    </w:p>
    <w:p w:rsidR="002545D4" w:rsidRDefault="00C6196C">
      <w:pPr>
        <w:pStyle w:val="TOC3"/>
        <w:rPr>
          <w:rFonts w:eastAsiaTheme="minorEastAsia"/>
          <w:smallCaps w:val="0"/>
          <w:sz w:val="22"/>
        </w:rPr>
      </w:pPr>
      <w:hyperlink w:anchor="_Toc446542469" w:history="1">
        <w:r w:rsidR="002545D4" w:rsidRPr="002F2280">
          <w:rPr>
            <w:rStyle w:val="Hyperlink"/>
          </w:rPr>
          <w:t>Програми Office Desktop</w:t>
        </w:r>
        <w:r w:rsidR="002545D4">
          <w:tab/>
        </w:r>
        <w:r w:rsidR="002545D4">
          <w:fldChar w:fldCharType="begin"/>
        </w:r>
        <w:r w:rsidR="002545D4">
          <w:instrText xml:space="preserve"> PAGEREF _Toc446542469 \h </w:instrText>
        </w:r>
        <w:r w:rsidR="002545D4">
          <w:fldChar w:fldCharType="separate"/>
        </w:r>
        <w:r w:rsidR="002545D4">
          <w:t>24</w:t>
        </w:r>
        <w:r w:rsidR="002545D4">
          <w:fldChar w:fldCharType="end"/>
        </w:r>
      </w:hyperlink>
    </w:p>
    <w:p w:rsidR="002545D4" w:rsidRDefault="00C6196C">
      <w:pPr>
        <w:pStyle w:val="TOC3"/>
        <w:rPr>
          <w:rFonts w:eastAsiaTheme="minorEastAsia"/>
          <w:smallCaps w:val="0"/>
          <w:sz w:val="22"/>
        </w:rPr>
      </w:pPr>
      <w:hyperlink w:anchor="_Toc446542470" w:history="1">
        <w:r w:rsidR="002545D4" w:rsidRPr="002F2280">
          <w:rPr>
            <w:rStyle w:val="Hyperlink"/>
          </w:rPr>
          <w:t>Office для Mac</w:t>
        </w:r>
        <w:r w:rsidR="002545D4">
          <w:tab/>
        </w:r>
        <w:r w:rsidR="002545D4">
          <w:fldChar w:fldCharType="begin"/>
        </w:r>
        <w:r w:rsidR="002545D4">
          <w:instrText xml:space="preserve"> PAGEREF _Toc446542470 \h </w:instrText>
        </w:r>
        <w:r w:rsidR="002545D4">
          <w:fldChar w:fldCharType="separate"/>
        </w:r>
        <w:r w:rsidR="002545D4">
          <w:t>25</w:t>
        </w:r>
        <w:r w:rsidR="002545D4">
          <w:fldChar w:fldCharType="end"/>
        </w:r>
      </w:hyperlink>
    </w:p>
    <w:p w:rsidR="002545D4" w:rsidRDefault="00C6196C">
      <w:pPr>
        <w:pStyle w:val="TOC2"/>
        <w:rPr>
          <w:rFonts w:eastAsiaTheme="minorEastAsia"/>
          <w:smallCaps w:val="0"/>
          <w:sz w:val="22"/>
        </w:rPr>
      </w:pPr>
      <w:hyperlink w:anchor="_Toc446542471" w:history="1">
        <w:r w:rsidR="002545D4" w:rsidRPr="002F2280">
          <w:rPr>
            <w:rStyle w:val="Hyperlink"/>
          </w:rPr>
          <w:t>Сервери Office</w:t>
        </w:r>
        <w:r w:rsidR="002545D4">
          <w:tab/>
        </w:r>
        <w:r w:rsidR="002545D4">
          <w:fldChar w:fldCharType="begin"/>
        </w:r>
        <w:r w:rsidR="002545D4">
          <w:instrText xml:space="preserve"> PAGEREF _Toc446542471 \h </w:instrText>
        </w:r>
        <w:r w:rsidR="002545D4">
          <w:fldChar w:fldCharType="separate"/>
        </w:r>
        <w:r w:rsidR="002545D4">
          <w:t>26</w:t>
        </w:r>
        <w:r w:rsidR="002545D4">
          <w:fldChar w:fldCharType="end"/>
        </w:r>
      </w:hyperlink>
    </w:p>
    <w:p w:rsidR="002545D4" w:rsidRDefault="00C6196C">
      <w:pPr>
        <w:pStyle w:val="TOC3"/>
        <w:rPr>
          <w:rFonts w:eastAsiaTheme="minorEastAsia"/>
          <w:smallCaps w:val="0"/>
          <w:sz w:val="22"/>
        </w:rPr>
      </w:pPr>
      <w:hyperlink w:anchor="_Toc446542472" w:history="1">
        <w:r w:rsidR="002545D4" w:rsidRPr="002F2280">
          <w:rPr>
            <w:rStyle w:val="Hyperlink"/>
          </w:rPr>
          <w:t>Exchange Server</w:t>
        </w:r>
        <w:r w:rsidR="002545D4">
          <w:tab/>
        </w:r>
        <w:r w:rsidR="002545D4">
          <w:fldChar w:fldCharType="begin"/>
        </w:r>
        <w:r w:rsidR="002545D4">
          <w:instrText xml:space="preserve"> PAGEREF _Toc446542472 \h </w:instrText>
        </w:r>
        <w:r w:rsidR="002545D4">
          <w:fldChar w:fldCharType="separate"/>
        </w:r>
        <w:r w:rsidR="002545D4">
          <w:t>26</w:t>
        </w:r>
        <w:r w:rsidR="002545D4">
          <w:fldChar w:fldCharType="end"/>
        </w:r>
      </w:hyperlink>
    </w:p>
    <w:p w:rsidR="002545D4" w:rsidRDefault="00C6196C">
      <w:pPr>
        <w:pStyle w:val="TOC3"/>
        <w:rPr>
          <w:rFonts w:eastAsiaTheme="minorEastAsia"/>
          <w:smallCaps w:val="0"/>
          <w:sz w:val="22"/>
        </w:rPr>
      </w:pPr>
      <w:hyperlink w:anchor="_Toc446542473" w:history="1">
        <w:r w:rsidR="002545D4" w:rsidRPr="002F2280">
          <w:rPr>
            <w:rStyle w:val="Hyperlink"/>
          </w:rPr>
          <w:t>Project Server</w:t>
        </w:r>
        <w:r w:rsidR="002545D4">
          <w:tab/>
        </w:r>
        <w:r w:rsidR="002545D4">
          <w:fldChar w:fldCharType="begin"/>
        </w:r>
        <w:r w:rsidR="002545D4">
          <w:instrText xml:space="preserve"> PAGEREF _Toc446542473 \h </w:instrText>
        </w:r>
        <w:r w:rsidR="002545D4">
          <w:fldChar w:fldCharType="separate"/>
        </w:r>
        <w:r w:rsidR="002545D4">
          <w:t>27</w:t>
        </w:r>
        <w:r w:rsidR="002545D4">
          <w:fldChar w:fldCharType="end"/>
        </w:r>
      </w:hyperlink>
    </w:p>
    <w:p w:rsidR="002545D4" w:rsidRDefault="00C6196C">
      <w:pPr>
        <w:pStyle w:val="TOC3"/>
        <w:rPr>
          <w:rFonts w:eastAsiaTheme="minorEastAsia"/>
          <w:smallCaps w:val="0"/>
          <w:sz w:val="22"/>
        </w:rPr>
      </w:pPr>
      <w:hyperlink w:anchor="_Toc446542474" w:history="1">
        <w:r w:rsidR="002545D4" w:rsidRPr="002F2280">
          <w:rPr>
            <w:rStyle w:val="Hyperlink"/>
          </w:rPr>
          <w:t>SharePoint Server</w:t>
        </w:r>
        <w:r w:rsidR="002545D4">
          <w:tab/>
        </w:r>
        <w:r w:rsidR="002545D4">
          <w:fldChar w:fldCharType="begin"/>
        </w:r>
        <w:r w:rsidR="002545D4">
          <w:instrText xml:space="preserve"> PAGEREF _Toc446542474 \h </w:instrText>
        </w:r>
        <w:r w:rsidR="002545D4">
          <w:fldChar w:fldCharType="separate"/>
        </w:r>
        <w:r w:rsidR="002545D4">
          <w:t>28</w:t>
        </w:r>
        <w:r w:rsidR="002545D4">
          <w:fldChar w:fldCharType="end"/>
        </w:r>
      </w:hyperlink>
    </w:p>
    <w:p w:rsidR="002545D4" w:rsidRDefault="00C6196C">
      <w:pPr>
        <w:pStyle w:val="TOC3"/>
        <w:rPr>
          <w:rFonts w:eastAsiaTheme="minorEastAsia"/>
          <w:smallCaps w:val="0"/>
          <w:sz w:val="22"/>
        </w:rPr>
      </w:pPr>
      <w:hyperlink w:anchor="_Toc446542475" w:history="1">
        <w:r w:rsidR="002545D4" w:rsidRPr="002F2280">
          <w:rPr>
            <w:rStyle w:val="Hyperlink"/>
          </w:rPr>
          <w:t>Skype для бізнесу Server</w:t>
        </w:r>
        <w:r w:rsidR="002545D4">
          <w:tab/>
        </w:r>
        <w:r w:rsidR="002545D4">
          <w:fldChar w:fldCharType="begin"/>
        </w:r>
        <w:r w:rsidR="002545D4">
          <w:instrText xml:space="preserve"> PAGEREF _Toc446542475 \h </w:instrText>
        </w:r>
        <w:r w:rsidR="002545D4">
          <w:fldChar w:fldCharType="separate"/>
        </w:r>
        <w:r w:rsidR="002545D4">
          <w:t>29</w:t>
        </w:r>
        <w:r w:rsidR="002545D4">
          <w:fldChar w:fldCharType="end"/>
        </w:r>
      </w:hyperlink>
    </w:p>
    <w:p w:rsidR="002545D4" w:rsidRDefault="00C6196C">
      <w:pPr>
        <w:pStyle w:val="TOC2"/>
        <w:rPr>
          <w:rFonts w:eastAsiaTheme="minorEastAsia"/>
          <w:smallCaps w:val="0"/>
          <w:sz w:val="22"/>
        </w:rPr>
      </w:pPr>
      <w:hyperlink w:anchor="_Toc446542476" w:history="1">
        <w:r w:rsidR="002545D4" w:rsidRPr="002F2280">
          <w:rPr>
            <w:rStyle w:val="Hyperlink"/>
          </w:rPr>
          <w:t>R Server</w:t>
        </w:r>
        <w:r w:rsidR="002545D4">
          <w:tab/>
        </w:r>
        <w:r w:rsidR="002545D4">
          <w:fldChar w:fldCharType="begin"/>
        </w:r>
        <w:r w:rsidR="002545D4">
          <w:instrText xml:space="preserve"> PAGEREF _Toc446542476 \h </w:instrText>
        </w:r>
        <w:r w:rsidR="002545D4">
          <w:fldChar w:fldCharType="separate"/>
        </w:r>
        <w:r w:rsidR="002545D4">
          <w:t>31</w:t>
        </w:r>
        <w:r w:rsidR="002545D4">
          <w:fldChar w:fldCharType="end"/>
        </w:r>
      </w:hyperlink>
    </w:p>
    <w:p w:rsidR="002545D4" w:rsidRDefault="00C6196C">
      <w:pPr>
        <w:pStyle w:val="TOC2"/>
        <w:rPr>
          <w:rFonts w:eastAsiaTheme="minorEastAsia"/>
          <w:smallCaps w:val="0"/>
          <w:sz w:val="22"/>
        </w:rPr>
      </w:pPr>
      <w:hyperlink w:anchor="_Toc446542477" w:history="1">
        <w:r w:rsidR="002545D4" w:rsidRPr="002F2280">
          <w:rPr>
            <w:rStyle w:val="Hyperlink"/>
          </w:rPr>
          <w:t>SQL Server</w:t>
        </w:r>
        <w:r w:rsidR="002545D4">
          <w:tab/>
        </w:r>
        <w:r w:rsidR="002545D4">
          <w:fldChar w:fldCharType="begin"/>
        </w:r>
        <w:r w:rsidR="002545D4">
          <w:instrText xml:space="preserve"> PAGEREF _Toc446542477 \h </w:instrText>
        </w:r>
        <w:r w:rsidR="002545D4">
          <w:fldChar w:fldCharType="separate"/>
        </w:r>
        <w:r w:rsidR="002545D4">
          <w:t>31</w:t>
        </w:r>
        <w:r w:rsidR="002545D4">
          <w:fldChar w:fldCharType="end"/>
        </w:r>
      </w:hyperlink>
    </w:p>
    <w:p w:rsidR="002545D4" w:rsidRDefault="00C6196C">
      <w:pPr>
        <w:pStyle w:val="TOC2"/>
        <w:rPr>
          <w:rFonts w:eastAsiaTheme="minorEastAsia"/>
          <w:smallCaps w:val="0"/>
          <w:sz w:val="22"/>
        </w:rPr>
      </w:pPr>
      <w:hyperlink w:anchor="_Toc446542478" w:history="1">
        <w:r w:rsidR="002545D4" w:rsidRPr="002F2280">
          <w:rPr>
            <w:rStyle w:val="Hyperlink"/>
          </w:rPr>
          <w:t>System Center</w:t>
        </w:r>
        <w:r w:rsidR="002545D4">
          <w:tab/>
        </w:r>
        <w:r w:rsidR="002545D4">
          <w:fldChar w:fldCharType="begin"/>
        </w:r>
        <w:r w:rsidR="002545D4">
          <w:instrText xml:space="preserve"> PAGEREF _Toc446542478 \h </w:instrText>
        </w:r>
        <w:r w:rsidR="002545D4">
          <w:fldChar w:fldCharType="separate"/>
        </w:r>
        <w:r w:rsidR="002545D4">
          <w:t>34</w:t>
        </w:r>
        <w:r w:rsidR="002545D4">
          <w:fldChar w:fldCharType="end"/>
        </w:r>
      </w:hyperlink>
    </w:p>
    <w:p w:rsidR="002545D4" w:rsidRDefault="00C6196C">
      <w:pPr>
        <w:pStyle w:val="TOC3"/>
        <w:rPr>
          <w:rFonts w:eastAsiaTheme="minorEastAsia"/>
          <w:smallCaps w:val="0"/>
          <w:sz w:val="22"/>
        </w:rPr>
      </w:pPr>
      <w:hyperlink w:anchor="_Toc446542479" w:history="1">
        <w:r w:rsidR="002545D4" w:rsidRPr="002F2280">
          <w:rPr>
            <w:rStyle w:val="Hyperlink"/>
          </w:rPr>
          <w:t>System Center Server</w:t>
        </w:r>
        <w:r w:rsidR="002545D4">
          <w:tab/>
        </w:r>
        <w:r w:rsidR="002545D4">
          <w:fldChar w:fldCharType="begin"/>
        </w:r>
        <w:r w:rsidR="002545D4">
          <w:instrText xml:space="preserve"> PAGEREF _Toc446542479 \h </w:instrText>
        </w:r>
        <w:r w:rsidR="002545D4">
          <w:fldChar w:fldCharType="separate"/>
        </w:r>
        <w:r w:rsidR="002545D4">
          <w:t>34</w:t>
        </w:r>
        <w:r w:rsidR="002545D4">
          <w:fldChar w:fldCharType="end"/>
        </w:r>
      </w:hyperlink>
    </w:p>
    <w:p w:rsidR="002545D4" w:rsidRDefault="00C6196C">
      <w:pPr>
        <w:pStyle w:val="TOC3"/>
        <w:rPr>
          <w:rFonts w:eastAsiaTheme="minorEastAsia"/>
          <w:smallCaps w:val="0"/>
          <w:sz w:val="22"/>
        </w:rPr>
      </w:pPr>
      <w:hyperlink w:anchor="_Toc446542480" w:history="1">
        <w:r w:rsidR="002545D4" w:rsidRPr="002F2280">
          <w:rPr>
            <w:rStyle w:val="Hyperlink"/>
          </w:rPr>
          <w:t>System Center Client Management Suite</w:t>
        </w:r>
        <w:r w:rsidR="002545D4">
          <w:tab/>
        </w:r>
        <w:r w:rsidR="002545D4">
          <w:fldChar w:fldCharType="begin"/>
        </w:r>
        <w:r w:rsidR="002545D4">
          <w:instrText xml:space="preserve"> PAGEREF _Toc446542480 \h </w:instrText>
        </w:r>
        <w:r w:rsidR="002545D4">
          <w:fldChar w:fldCharType="separate"/>
        </w:r>
        <w:r w:rsidR="002545D4">
          <w:t>35</w:t>
        </w:r>
        <w:r w:rsidR="002545D4">
          <w:fldChar w:fldCharType="end"/>
        </w:r>
      </w:hyperlink>
    </w:p>
    <w:p w:rsidR="002545D4" w:rsidRDefault="00C6196C">
      <w:pPr>
        <w:pStyle w:val="TOC3"/>
        <w:rPr>
          <w:rFonts w:eastAsiaTheme="minorEastAsia"/>
          <w:smallCaps w:val="0"/>
          <w:sz w:val="22"/>
        </w:rPr>
      </w:pPr>
      <w:hyperlink w:anchor="_Toc446542481" w:history="1">
        <w:r w:rsidR="002545D4" w:rsidRPr="002F2280">
          <w:rPr>
            <w:rStyle w:val="Hyperlink"/>
          </w:rPr>
          <w:t>System Center Configuration Manager</w:t>
        </w:r>
        <w:r w:rsidR="002545D4">
          <w:tab/>
        </w:r>
        <w:r w:rsidR="002545D4">
          <w:fldChar w:fldCharType="begin"/>
        </w:r>
        <w:r w:rsidR="002545D4">
          <w:instrText xml:space="preserve"> PAGEREF _Toc446542481 \h </w:instrText>
        </w:r>
        <w:r w:rsidR="002545D4">
          <w:fldChar w:fldCharType="separate"/>
        </w:r>
        <w:r w:rsidR="002545D4">
          <w:t>36</w:t>
        </w:r>
        <w:r w:rsidR="002545D4">
          <w:fldChar w:fldCharType="end"/>
        </w:r>
      </w:hyperlink>
    </w:p>
    <w:p w:rsidR="002545D4" w:rsidRDefault="00C6196C">
      <w:pPr>
        <w:pStyle w:val="TOC3"/>
        <w:rPr>
          <w:rFonts w:eastAsiaTheme="minorEastAsia"/>
          <w:smallCaps w:val="0"/>
          <w:sz w:val="22"/>
        </w:rPr>
      </w:pPr>
      <w:hyperlink w:anchor="_Toc446542482" w:history="1">
        <w:r w:rsidR="002545D4" w:rsidRPr="002F2280">
          <w:rPr>
            <w:rStyle w:val="Hyperlink"/>
          </w:rPr>
          <w:t>System Center Data Protection Manager</w:t>
        </w:r>
        <w:r w:rsidR="002545D4">
          <w:tab/>
        </w:r>
        <w:r w:rsidR="002545D4">
          <w:fldChar w:fldCharType="begin"/>
        </w:r>
        <w:r w:rsidR="002545D4">
          <w:instrText xml:space="preserve"> PAGEREF _Toc446542482 \h </w:instrText>
        </w:r>
        <w:r w:rsidR="002545D4">
          <w:fldChar w:fldCharType="separate"/>
        </w:r>
        <w:r w:rsidR="002545D4">
          <w:t>37</w:t>
        </w:r>
        <w:r w:rsidR="002545D4">
          <w:fldChar w:fldCharType="end"/>
        </w:r>
      </w:hyperlink>
    </w:p>
    <w:p w:rsidR="002545D4" w:rsidRDefault="00C6196C">
      <w:pPr>
        <w:pStyle w:val="TOC3"/>
        <w:rPr>
          <w:rFonts w:eastAsiaTheme="minorEastAsia"/>
          <w:smallCaps w:val="0"/>
          <w:sz w:val="22"/>
        </w:rPr>
      </w:pPr>
      <w:hyperlink w:anchor="_Toc446542483" w:history="1">
        <w:r w:rsidR="002545D4" w:rsidRPr="002F2280">
          <w:rPr>
            <w:rStyle w:val="Hyperlink"/>
          </w:rPr>
          <w:t>System Center Endpoint Protection</w:t>
        </w:r>
        <w:r w:rsidR="002545D4">
          <w:tab/>
        </w:r>
        <w:r w:rsidR="002545D4">
          <w:fldChar w:fldCharType="begin"/>
        </w:r>
        <w:r w:rsidR="002545D4">
          <w:instrText xml:space="preserve"> PAGEREF _Toc446542483 \h </w:instrText>
        </w:r>
        <w:r w:rsidR="002545D4">
          <w:fldChar w:fldCharType="separate"/>
        </w:r>
        <w:r w:rsidR="002545D4">
          <w:t>37</w:t>
        </w:r>
        <w:r w:rsidR="002545D4">
          <w:fldChar w:fldCharType="end"/>
        </w:r>
      </w:hyperlink>
    </w:p>
    <w:p w:rsidR="002545D4" w:rsidRDefault="00C6196C">
      <w:pPr>
        <w:pStyle w:val="TOC3"/>
        <w:rPr>
          <w:rFonts w:eastAsiaTheme="minorEastAsia"/>
          <w:smallCaps w:val="0"/>
          <w:sz w:val="22"/>
        </w:rPr>
      </w:pPr>
      <w:hyperlink w:anchor="_Toc446542484" w:history="1">
        <w:r w:rsidR="002545D4" w:rsidRPr="002F2280">
          <w:rPr>
            <w:rStyle w:val="Hyperlink"/>
          </w:rPr>
          <w:t>System Center Operation Manager</w:t>
        </w:r>
        <w:r w:rsidR="002545D4">
          <w:tab/>
        </w:r>
        <w:r w:rsidR="002545D4">
          <w:fldChar w:fldCharType="begin"/>
        </w:r>
        <w:r w:rsidR="002545D4">
          <w:instrText xml:space="preserve"> PAGEREF _Toc446542484 \h </w:instrText>
        </w:r>
        <w:r w:rsidR="002545D4">
          <w:fldChar w:fldCharType="separate"/>
        </w:r>
        <w:r w:rsidR="002545D4">
          <w:t>38</w:t>
        </w:r>
        <w:r w:rsidR="002545D4">
          <w:fldChar w:fldCharType="end"/>
        </w:r>
      </w:hyperlink>
    </w:p>
    <w:p w:rsidR="002545D4" w:rsidRDefault="00C6196C">
      <w:pPr>
        <w:pStyle w:val="TOC3"/>
        <w:rPr>
          <w:rFonts w:eastAsiaTheme="minorEastAsia"/>
          <w:smallCaps w:val="0"/>
          <w:sz w:val="22"/>
        </w:rPr>
      </w:pPr>
      <w:hyperlink w:anchor="_Toc446542485" w:history="1">
        <w:r w:rsidR="002545D4" w:rsidRPr="002F2280">
          <w:rPr>
            <w:rStyle w:val="Hyperlink"/>
          </w:rPr>
          <w:t>System Center Server Management Suite</w:t>
        </w:r>
        <w:r w:rsidR="002545D4">
          <w:tab/>
        </w:r>
        <w:r w:rsidR="002545D4">
          <w:fldChar w:fldCharType="begin"/>
        </w:r>
        <w:r w:rsidR="002545D4">
          <w:instrText xml:space="preserve"> PAGEREF _Toc446542485 \h </w:instrText>
        </w:r>
        <w:r w:rsidR="002545D4">
          <w:fldChar w:fldCharType="separate"/>
        </w:r>
        <w:r w:rsidR="002545D4">
          <w:t>38</w:t>
        </w:r>
        <w:r w:rsidR="002545D4">
          <w:fldChar w:fldCharType="end"/>
        </w:r>
      </w:hyperlink>
    </w:p>
    <w:p w:rsidR="002545D4" w:rsidRDefault="00C6196C">
      <w:pPr>
        <w:pStyle w:val="TOC3"/>
        <w:rPr>
          <w:rFonts w:eastAsiaTheme="minorEastAsia"/>
          <w:smallCaps w:val="0"/>
          <w:sz w:val="22"/>
        </w:rPr>
      </w:pPr>
      <w:hyperlink w:anchor="_Toc446542486" w:history="1">
        <w:r w:rsidR="002545D4" w:rsidRPr="002F2280">
          <w:rPr>
            <w:rStyle w:val="Hyperlink"/>
          </w:rPr>
          <w:t>System Center Service Manager</w:t>
        </w:r>
        <w:r w:rsidR="002545D4">
          <w:tab/>
        </w:r>
        <w:r w:rsidR="002545D4">
          <w:fldChar w:fldCharType="begin"/>
        </w:r>
        <w:r w:rsidR="002545D4">
          <w:instrText xml:space="preserve"> PAGEREF _Toc446542486 \h </w:instrText>
        </w:r>
        <w:r w:rsidR="002545D4">
          <w:fldChar w:fldCharType="separate"/>
        </w:r>
        <w:r w:rsidR="002545D4">
          <w:t>38</w:t>
        </w:r>
        <w:r w:rsidR="002545D4">
          <w:fldChar w:fldCharType="end"/>
        </w:r>
      </w:hyperlink>
    </w:p>
    <w:p w:rsidR="002545D4" w:rsidRDefault="00C6196C">
      <w:pPr>
        <w:pStyle w:val="TOC2"/>
        <w:rPr>
          <w:rFonts w:eastAsiaTheme="minorEastAsia"/>
          <w:smallCaps w:val="0"/>
          <w:sz w:val="22"/>
        </w:rPr>
      </w:pPr>
      <w:hyperlink w:anchor="_Toc446542487" w:history="1">
        <w:r w:rsidR="002545D4" w:rsidRPr="002F2280">
          <w:rPr>
            <w:rStyle w:val="Hyperlink"/>
          </w:rPr>
          <w:t>Virtual Desktop Infrastructure (VDI) Suite</w:t>
        </w:r>
        <w:r w:rsidR="002545D4">
          <w:tab/>
        </w:r>
        <w:r w:rsidR="002545D4">
          <w:fldChar w:fldCharType="begin"/>
        </w:r>
        <w:r w:rsidR="002545D4">
          <w:instrText xml:space="preserve"> PAGEREF _Toc446542487 \h </w:instrText>
        </w:r>
        <w:r w:rsidR="002545D4">
          <w:fldChar w:fldCharType="separate"/>
        </w:r>
        <w:r w:rsidR="002545D4">
          <w:t>38</w:t>
        </w:r>
        <w:r w:rsidR="002545D4">
          <w:fldChar w:fldCharType="end"/>
        </w:r>
      </w:hyperlink>
    </w:p>
    <w:p w:rsidR="002545D4" w:rsidRDefault="00C6196C">
      <w:pPr>
        <w:pStyle w:val="TOC2"/>
        <w:rPr>
          <w:rFonts w:eastAsiaTheme="minorEastAsia"/>
          <w:smallCaps w:val="0"/>
          <w:sz w:val="22"/>
        </w:rPr>
      </w:pPr>
      <w:hyperlink w:anchor="_Toc446542488" w:history="1">
        <w:r w:rsidR="002545D4" w:rsidRPr="002F2280">
          <w:rPr>
            <w:rStyle w:val="Hyperlink"/>
          </w:rPr>
          <w:t>Visual Studio</w:t>
        </w:r>
        <w:r w:rsidR="002545D4">
          <w:tab/>
        </w:r>
        <w:r w:rsidR="002545D4">
          <w:fldChar w:fldCharType="begin"/>
        </w:r>
        <w:r w:rsidR="002545D4">
          <w:instrText xml:space="preserve"> PAGEREF _Toc446542488 \h </w:instrText>
        </w:r>
        <w:r w:rsidR="002545D4">
          <w:fldChar w:fldCharType="separate"/>
        </w:r>
        <w:r w:rsidR="002545D4">
          <w:t>38</w:t>
        </w:r>
        <w:r w:rsidR="002545D4">
          <w:fldChar w:fldCharType="end"/>
        </w:r>
      </w:hyperlink>
    </w:p>
    <w:p w:rsidR="002545D4" w:rsidRDefault="00C6196C">
      <w:pPr>
        <w:pStyle w:val="TOC3"/>
        <w:rPr>
          <w:rFonts w:eastAsiaTheme="minorEastAsia"/>
          <w:smallCaps w:val="0"/>
          <w:sz w:val="22"/>
        </w:rPr>
      </w:pPr>
      <w:hyperlink w:anchor="_Toc446542489" w:history="1">
        <w:r w:rsidR="002545D4" w:rsidRPr="002F2280">
          <w:rPr>
            <w:rStyle w:val="Hyperlink"/>
          </w:rPr>
          <w:t>Visual Studio</w:t>
        </w:r>
        <w:r w:rsidR="002545D4">
          <w:tab/>
        </w:r>
        <w:r w:rsidR="002545D4">
          <w:fldChar w:fldCharType="begin"/>
        </w:r>
        <w:r w:rsidR="002545D4">
          <w:instrText xml:space="preserve"> PAGEREF _Toc446542489 \h </w:instrText>
        </w:r>
        <w:r w:rsidR="002545D4">
          <w:fldChar w:fldCharType="separate"/>
        </w:r>
        <w:r w:rsidR="002545D4">
          <w:t>38</w:t>
        </w:r>
        <w:r w:rsidR="002545D4">
          <w:fldChar w:fldCharType="end"/>
        </w:r>
      </w:hyperlink>
    </w:p>
    <w:p w:rsidR="002545D4" w:rsidRDefault="00C6196C">
      <w:pPr>
        <w:pStyle w:val="TOC3"/>
        <w:rPr>
          <w:rFonts w:eastAsiaTheme="minorEastAsia"/>
          <w:smallCaps w:val="0"/>
          <w:sz w:val="22"/>
        </w:rPr>
      </w:pPr>
      <w:hyperlink w:anchor="_Toc446542490" w:history="1">
        <w:r w:rsidR="002545D4" w:rsidRPr="002F2280">
          <w:rPr>
            <w:rStyle w:val="Hyperlink"/>
          </w:rPr>
          <w:t>Visual Studio Team Foundation Server</w:t>
        </w:r>
        <w:r w:rsidR="002545D4">
          <w:tab/>
        </w:r>
        <w:r w:rsidR="002545D4">
          <w:fldChar w:fldCharType="begin"/>
        </w:r>
        <w:r w:rsidR="002545D4">
          <w:instrText xml:space="preserve"> PAGEREF _Toc446542490 \h </w:instrText>
        </w:r>
        <w:r w:rsidR="002545D4">
          <w:fldChar w:fldCharType="separate"/>
        </w:r>
        <w:r w:rsidR="002545D4">
          <w:t>40</w:t>
        </w:r>
        <w:r w:rsidR="002545D4">
          <w:fldChar w:fldCharType="end"/>
        </w:r>
      </w:hyperlink>
    </w:p>
    <w:p w:rsidR="002545D4" w:rsidRDefault="00C6196C">
      <w:pPr>
        <w:pStyle w:val="TOC2"/>
        <w:rPr>
          <w:rFonts w:eastAsiaTheme="minorEastAsia"/>
          <w:smallCaps w:val="0"/>
          <w:sz w:val="22"/>
        </w:rPr>
      </w:pPr>
      <w:hyperlink w:anchor="_Toc446542491" w:history="1">
        <w:r w:rsidR="002545D4" w:rsidRPr="002F2280">
          <w:rPr>
            <w:rStyle w:val="Hyperlink"/>
          </w:rPr>
          <w:t>Windows</w:t>
        </w:r>
        <w:r w:rsidR="002545D4">
          <w:tab/>
        </w:r>
        <w:r w:rsidR="002545D4">
          <w:fldChar w:fldCharType="begin"/>
        </w:r>
        <w:r w:rsidR="002545D4">
          <w:instrText xml:space="preserve"> PAGEREF _Toc446542491 \h </w:instrText>
        </w:r>
        <w:r w:rsidR="002545D4">
          <w:fldChar w:fldCharType="separate"/>
        </w:r>
        <w:r w:rsidR="002545D4">
          <w:t>41</w:t>
        </w:r>
        <w:r w:rsidR="002545D4">
          <w:fldChar w:fldCharType="end"/>
        </w:r>
      </w:hyperlink>
    </w:p>
    <w:p w:rsidR="002545D4" w:rsidRDefault="00C6196C">
      <w:pPr>
        <w:pStyle w:val="TOC3"/>
        <w:rPr>
          <w:rFonts w:eastAsiaTheme="minorEastAsia"/>
          <w:smallCaps w:val="0"/>
          <w:sz w:val="22"/>
        </w:rPr>
      </w:pPr>
      <w:hyperlink w:anchor="_Toc446542492" w:history="1">
        <w:r w:rsidR="002545D4" w:rsidRPr="002F2280">
          <w:rPr>
            <w:rStyle w:val="Hyperlink"/>
          </w:rPr>
          <w:t>Операційна система Windows для настільних комп’ютерів</w:t>
        </w:r>
        <w:r w:rsidR="002545D4">
          <w:tab/>
        </w:r>
        <w:r w:rsidR="002545D4">
          <w:fldChar w:fldCharType="begin"/>
        </w:r>
        <w:r w:rsidR="002545D4">
          <w:instrText xml:space="preserve"> PAGEREF _Toc446542492 \h </w:instrText>
        </w:r>
        <w:r w:rsidR="002545D4">
          <w:fldChar w:fldCharType="separate"/>
        </w:r>
        <w:r w:rsidR="002545D4">
          <w:t>41</w:t>
        </w:r>
        <w:r w:rsidR="002545D4">
          <w:fldChar w:fldCharType="end"/>
        </w:r>
      </w:hyperlink>
    </w:p>
    <w:p w:rsidR="002545D4" w:rsidRDefault="00C6196C">
      <w:pPr>
        <w:pStyle w:val="TOC2"/>
        <w:rPr>
          <w:rFonts w:eastAsiaTheme="minorEastAsia"/>
          <w:smallCaps w:val="0"/>
          <w:sz w:val="22"/>
        </w:rPr>
      </w:pPr>
      <w:hyperlink w:anchor="_Toc446542493" w:history="1">
        <w:r w:rsidR="002545D4" w:rsidRPr="002F2280">
          <w:rPr>
            <w:rStyle w:val="Hyperlink"/>
          </w:rPr>
          <w:t>Windows Server</w:t>
        </w:r>
        <w:r w:rsidR="002545D4">
          <w:tab/>
        </w:r>
        <w:r w:rsidR="002545D4">
          <w:fldChar w:fldCharType="begin"/>
        </w:r>
        <w:r w:rsidR="002545D4">
          <w:instrText xml:space="preserve"> PAGEREF _Toc446542493 \h </w:instrText>
        </w:r>
        <w:r w:rsidR="002545D4">
          <w:fldChar w:fldCharType="separate"/>
        </w:r>
        <w:r w:rsidR="002545D4">
          <w:t>48</w:t>
        </w:r>
        <w:r w:rsidR="002545D4">
          <w:fldChar w:fldCharType="end"/>
        </w:r>
      </w:hyperlink>
    </w:p>
    <w:p w:rsidR="002545D4" w:rsidRDefault="00C6196C">
      <w:pPr>
        <w:pStyle w:val="TOC3"/>
        <w:rPr>
          <w:rFonts w:eastAsiaTheme="minorEastAsia"/>
          <w:smallCaps w:val="0"/>
          <w:sz w:val="22"/>
        </w:rPr>
      </w:pPr>
      <w:hyperlink w:anchor="_Toc446542494" w:history="1">
        <w:r w:rsidR="002545D4" w:rsidRPr="002F2280">
          <w:rPr>
            <w:rStyle w:val="Hyperlink"/>
          </w:rPr>
          <w:t>Windows MultiPoint Server</w:t>
        </w:r>
        <w:r w:rsidR="002545D4">
          <w:tab/>
        </w:r>
        <w:r w:rsidR="002545D4">
          <w:fldChar w:fldCharType="begin"/>
        </w:r>
        <w:r w:rsidR="002545D4">
          <w:instrText xml:space="preserve"> PAGEREF _Toc446542494 \h </w:instrText>
        </w:r>
        <w:r w:rsidR="002545D4">
          <w:fldChar w:fldCharType="separate"/>
        </w:r>
        <w:r w:rsidR="002545D4">
          <w:t>48</w:t>
        </w:r>
        <w:r w:rsidR="002545D4">
          <w:fldChar w:fldCharType="end"/>
        </w:r>
      </w:hyperlink>
    </w:p>
    <w:p w:rsidR="002545D4" w:rsidRDefault="00C6196C">
      <w:pPr>
        <w:pStyle w:val="TOC3"/>
        <w:rPr>
          <w:rFonts w:eastAsiaTheme="minorEastAsia"/>
          <w:smallCaps w:val="0"/>
          <w:sz w:val="22"/>
        </w:rPr>
      </w:pPr>
      <w:hyperlink w:anchor="_Toc446542495" w:history="1">
        <w:r w:rsidR="002545D4" w:rsidRPr="002F2280">
          <w:rPr>
            <w:rStyle w:val="Hyperlink"/>
          </w:rPr>
          <w:t>Windows Server</w:t>
        </w:r>
        <w:r w:rsidR="002545D4">
          <w:tab/>
        </w:r>
        <w:r w:rsidR="002545D4">
          <w:fldChar w:fldCharType="begin"/>
        </w:r>
        <w:r w:rsidR="002545D4">
          <w:instrText xml:space="preserve"> PAGEREF _Toc446542495 \h </w:instrText>
        </w:r>
        <w:r w:rsidR="002545D4">
          <w:fldChar w:fldCharType="separate"/>
        </w:r>
        <w:r w:rsidR="002545D4">
          <w:t>49</w:t>
        </w:r>
        <w:r w:rsidR="002545D4">
          <w:fldChar w:fldCharType="end"/>
        </w:r>
      </w:hyperlink>
    </w:p>
    <w:p w:rsidR="002545D4" w:rsidRDefault="00C6196C">
      <w:pPr>
        <w:pStyle w:val="TOC3"/>
        <w:rPr>
          <w:rFonts w:eastAsiaTheme="minorEastAsia"/>
          <w:smallCaps w:val="0"/>
          <w:sz w:val="22"/>
        </w:rPr>
      </w:pPr>
      <w:hyperlink w:anchor="_Toc446542496" w:history="1">
        <w:r w:rsidR="002545D4" w:rsidRPr="002F2280">
          <w:rPr>
            <w:rStyle w:val="Hyperlink"/>
          </w:rPr>
          <w:t>Windows Small Business Server</w:t>
        </w:r>
        <w:r w:rsidR="002545D4">
          <w:tab/>
        </w:r>
        <w:r w:rsidR="002545D4">
          <w:fldChar w:fldCharType="begin"/>
        </w:r>
        <w:r w:rsidR="002545D4">
          <w:instrText xml:space="preserve"> PAGEREF _Toc446542496 \h </w:instrText>
        </w:r>
        <w:r w:rsidR="002545D4">
          <w:fldChar w:fldCharType="separate"/>
        </w:r>
        <w:r w:rsidR="002545D4">
          <w:t>52</w:t>
        </w:r>
        <w:r w:rsidR="002545D4">
          <w:fldChar w:fldCharType="end"/>
        </w:r>
      </w:hyperlink>
    </w:p>
    <w:p w:rsidR="002545D4" w:rsidRDefault="00C6196C">
      <w:pPr>
        <w:pStyle w:val="TOC1"/>
        <w:rPr>
          <w:rFonts w:eastAsiaTheme="minorEastAsia"/>
          <w:b w:val="0"/>
          <w:caps w:val="0"/>
          <w:noProof/>
          <w:sz w:val="22"/>
          <w:szCs w:val="22"/>
        </w:rPr>
      </w:pPr>
      <w:hyperlink w:anchor="_Toc446542497" w:history="1">
        <w:r w:rsidR="002545D4" w:rsidRPr="002F2280">
          <w:rPr>
            <w:rStyle w:val="Hyperlink"/>
            <w:noProof/>
          </w:rPr>
          <w:t>Онлайнові служби</w:t>
        </w:r>
        <w:r w:rsidR="002545D4">
          <w:rPr>
            <w:noProof/>
          </w:rPr>
          <w:tab/>
        </w:r>
        <w:r w:rsidR="002545D4">
          <w:rPr>
            <w:noProof/>
          </w:rPr>
          <w:fldChar w:fldCharType="begin"/>
        </w:r>
        <w:r w:rsidR="002545D4">
          <w:rPr>
            <w:noProof/>
          </w:rPr>
          <w:instrText xml:space="preserve"> PAGEREF _Toc446542497 \h </w:instrText>
        </w:r>
        <w:r w:rsidR="002545D4">
          <w:rPr>
            <w:noProof/>
          </w:rPr>
        </w:r>
        <w:r w:rsidR="002545D4">
          <w:rPr>
            <w:noProof/>
          </w:rPr>
          <w:fldChar w:fldCharType="separate"/>
        </w:r>
        <w:r w:rsidR="002545D4">
          <w:rPr>
            <w:noProof/>
          </w:rPr>
          <w:t>54</w:t>
        </w:r>
        <w:r w:rsidR="002545D4">
          <w:rPr>
            <w:noProof/>
          </w:rPr>
          <w:fldChar w:fldCharType="end"/>
        </w:r>
      </w:hyperlink>
    </w:p>
    <w:p w:rsidR="002545D4" w:rsidRDefault="00C6196C">
      <w:pPr>
        <w:pStyle w:val="TOC2"/>
        <w:rPr>
          <w:rFonts w:eastAsiaTheme="minorEastAsia"/>
          <w:smallCaps w:val="0"/>
          <w:sz w:val="22"/>
        </w:rPr>
      </w:pPr>
      <w:hyperlink w:anchor="_Toc446542498" w:history="1">
        <w:r w:rsidR="002545D4" w:rsidRPr="002F2280">
          <w:rPr>
            <w:rStyle w:val="Hyperlink"/>
          </w:rPr>
          <w:t>Доступність Онлайнових служб у регіонах</w:t>
        </w:r>
        <w:r w:rsidR="002545D4">
          <w:tab/>
        </w:r>
        <w:r w:rsidR="002545D4">
          <w:fldChar w:fldCharType="begin"/>
        </w:r>
        <w:r w:rsidR="002545D4">
          <w:instrText xml:space="preserve"> PAGEREF _Toc446542498 \h </w:instrText>
        </w:r>
        <w:r w:rsidR="002545D4">
          <w:fldChar w:fldCharType="separate"/>
        </w:r>
        <w:r w:rsidR="002545D4">
          <w:t>54</w:t>
        </w:r>
        <w:r w:rsidR="002545D4">
          <w:fldChar w:fldCharType="end"/>
        </w:r>
      </w:hyperlink>
    </w:p>
    <w:p w:rsidR="002545D4" w:rsidRDefault="00C6196C">
      <w:pPr>
        <w:pStyle w:val="TOC2"/>
        <w:rPr>
          <w:rFonts w:eastAsiaTheme="minorEastAsia"/>
          <w:smallCaps w:val="0"/>
          <w:sz w:val="22"/>
        </w:rPr>
      </w:pPr>
      <w:hyperlink w:anchor="_Toc446542499" w:history="1">
        <w:r w:rsidR="002545D4" w:rsidRPr="002F2280">
          <w:rPr>
            <w:rStyle w:val="Hyperlink"/>
          </w:rPr>
          <w:t>Правила придбання Онлайнових служб</w:t>
        </w:r>
        <w:r w:rsidR="002545D4">
          <w:tab/>
        </w:r>
        <w:r w:rsidR="002545D4">
          <w:fldChar w:fldCharType="begin"/>
        </w:r>
        <w:r w:rsidR="002545D4">
          <w:instrText xml:space="preserve"> PAGEREF _Toc446542499 \h </w:instrText>
        </w:r>
        <w:r w:rsidR="002545D4">
          <w:fldChar w:fldCharType="separate"/>
        </w:r>
        <w:r w:rsidR="002545D4">
          <w:t>54</w:t>
        </w:r>
        <w:r w:rsidR="002545D4">
          <w:fldChar w:fldCharType="end"/>
        </w:r>
      </w:hyperlink>
    </w:p>
    <w:p w:rsidR="002545D4" w:rsidRDefault="00C6196C">
      <w:pPr>
        <w:pStyle w:val="TOC2"/>
        <w:rPr>
          <w:rFonts w:eastAsiaTheme="minorEastAsia"/>
          <w:smallCaps w:val="0"/>
          <w:sz w:val="22"/>
        </w:rPr>
      </w:pPr>
      <w:hyperlink w:anchor="_Toc446542500" w:history="1">
        <w:r w:rsidR="002545D4" w:rsidRPr="002F2280">
          <w:rPr>
            <w:rStyle w:val="Hyperlink"/>
          </w:rPr>
          <w:t>Поновлення Онлайнових служб</w:t>
        </w:r>
        <w:r w:rsidR="002545D4">
          <w:tab/>
        </w:r>
        <w:r w:rsidR="002545D4">
          <w:fldChar w:fldCharType="begin"/>
        </w:r>
        <w:r w:rsidR="002545D4">
          <w:instrText xml:space="preserve"> PAGEREF _Toc446542500 \h </w:instrText>
        </w:r>
        <w:r w:rsidR="002545D4">
          <w:fldChar w:fldCharType="separate"/>
        </w:r>
        <w:r w:rsidR="002545D4">
          <w:t>54</w:t>
        </w:r>
        <w:r w:rsidR="002545D4">
          <w:fldChar w:fldCharType="end"/>
        </w:r>
      </w:hyperlink>
    </w:p>
    <w:p w:rsidR="002545D4" w:rsidRDefault="00C6196C">
      <w:pPr>
        <w:pStyle w:val="TOC2"/>
        <w:rPr>
          <w:rFonts w:eastAsiaTheme="minorEastAsia"/>
          <w:smallCaps w:val="0"/>
          <w:sz w:val="22"/>
        </w:rPr>
      </w:pPr>
      <w:hyperlink w:anchor="_Toc446542501" w:history="1">
        <w:r w:rsidR="002545D4" w:rsidRPr="002F2280">
          <w:rPr>
            <w:rStyle w:val="Hyperlink"/>
          </w:rPr>
          <w:t>Служби Microsoft Azure</w:t>
        </w:r>
        <w:r w:rsidR="002545D4">
          <w:tab/>
        </w:r>
        <w:r w:rsidR="002545D4">
          <w:fldChar w:fldCharType="begin"/>
        </w:r>
        <w:r w:rsidR="002545D4">
          <w:instrText xml:space="preserve"> PAGEREF _Toc446542501 \h </w:instrText>
        </w:r>
        <w:r w:rsidR="002545D4">
          <w:fldChar w:fldCharType="separate"/>
        </w:r>
        <w:r w:rsidR="002545D4">
          <w:t>54</w:t>
        </w:r>
        <w:r w:rsidR="002545D4">
          <w:fldChar w:fldCharType="end"/>
        </w:r>
      </w:hyperlink>
    </w:p>
    <w:p w:rsidR="002545D4" w:rsidRDefault="00C6196C">
      <w:pPr>
        <w:pStyle w:val="TOC3"/>
        <w:rPr>
          <w:rFonts w:eastAsiaTheme="minorEastAsia"/>
          <w:smallCaps w:val="0"/>
          <w:sz w:val="22"/>
        </w:rPr>
      </w:pPr>
      <w:hyperlink w:anchor="_Toc446542502" w:history="1">
        <w:r w:rsidR="002545D4" w:rsidRPr="002F2280">
          <w:rPr>
            <w:rStyle w:val="Hyperlink"/>
          </w:rPr>
          <w:t>Служби Microsoft Azure</w:t>
        </w:r>
        <w:r w:rsidR="002545D4">
          <w:tab/>
        </w:r>
        <w:r w:rsidR="002545D4">
          <w:fldChar w:fldCharType="begin"/>
        </w:r>
        <w:r w:rsidR="002545D4">
          <w:instrText xml:space="preserve"> PAGEREF _Toc446542502 \h </w:instrText>
        </w:r>
        <w:r w:rsidR="002545D4">
          <w:fldChar w:fldCharType="separate"/>
        </w:r>
        <w:r w:rsidR="002545D4">
          <w:t>56</w:t>
        </w:r>
        <w:r w:rsidR="002545D4">
          <w:fldChar w:fldCharType="end"/>
        </w:r>
      </w:hyperlink>
    </w:p>
    <w:p w:rsidR="002545D4" w:rsidRDefault="00C6196C">
      <w:pPr>
        <w:pStyle w:val="TOC3"/>
        <w:rPr>
          <w:rFonts w:eastAsiaTheme="minorEastAsia"/>
          <w:smallCaps w:val="0"/>
          <w:sz w:val="22"/>
        </w:rPr>
      </w:pPr>
      <w:hyperlink w:anchor="_Toc446542503" w:history="1">
        <w:r w:rsidR="002545D4" w:rsidRPr="002F2280">
          <w:rPr>
            <w:rStyle w:val="Hyperlink"/>
          </w:rPr>
          <w:t>Підтримка Microsoft Azure (План)</w:t>
        </w:r>
        <w:r w:rsidR="002545D4">
          <w:tab/>
        </w:r>
        <w:r w:rsidR="002545D4">
          <w:fldChar w:fldCharType="begin"/>
        </w:r>
        <w:r w:rsidR="002545D4">
          <w:instrText xml:space="preserve"> PAGEREF _Toc446542503 \h </w:instrText>
        </w:r>
        <w:r w:rsidR="002545D4">
          <w:fldChar w:fldCharType="separate"/>
        </w:r>
        <w:r w:rsidR="002545D4">
          <w:t>56</w:t>
        </w:r>
        <w:r w:rsidR="002545D4">
          <w:fldChar w:fldCharType="end"/>
        </w:r>
      </w:hyperlink>
    </w:p>
    <w:p w:rsidR="002545D4" w:rsidRDefault="00C6196C">
      <w:pPr>
        <w:pStyle w:val="TOC3"/>
        <w:rPr>
          <w:rFonts w:eastAsiaTheme="minorEastAsia"/>
          <w:smallCaps w:val="0"/>
          <w:sz w:val="22"/>
        </w:rPr>
      </w:pPr>
      <w:hyperlink w:anchor="_Toc446542504" w:history="1">
        <w:r w:rsidR="002545D4" w:rsidRPr="002F2280">
          <w:rPr>
            <w:rStyle w:val="Hyperlink"/>
          </w:rPr>
          <w:t>Microsoft Azure Site Recovery (План)</w:t>
        </w:r>
        <w:r w:rsidR="002545D4">
          <w:tab/>
        </w:r>
        <w:r w:rsidR="002545D4">
          <w:fldChar w:fldCharType="begin"/>
        </w:r>
        <w:r w:rsidR="002545D4">
          <w:instrText xml:space="preserve"> PAGEREF _Toc446542504 \h </w:instrText>
        </w:r>
        <w:r w:rsidR="002545D4">
          <w:fldChar w:fldCharType="separate"/>
        </w:r>
        <w:r w:rsidR="002545D4">
          <w:t>57</w:t>
        </w:r>
        <w:r w:rsidR="002545D4">
          <w:fldChar w:fldCharType="end"/>
        </w:r>
      </w:hyperlink>
    </w:p>
    <w:p w:rsidR="002545D4" w:rsidRDefault="00C6196C">
      <w:pPr>
        <w:pStyle w:val="TOC3"/>
        <w:rPr>
          <w:rFonts w:eastAsiaTheme="minorEastAsia"/>
          <w:smallCaps w:val="0"/>
          <w:sz w:val="22"/>
        </w:rPr>
      </w:pPr>
      <w:hyperlink w:anchor="_Toc446542505" w:history="1">
        <w:r w:rsidR="002545D4" w:rsidRPr="002F2280">
          <w:rPr>
            <w:rStyle w:val="Hyperlink"/>
          </w:rPr>
          <w:t>Enterprise Mobility Suite (План)</w:t>
        </w:r>
        <w:r w:rsidR="002545D4">
          <w:tab/>
        </w:r>
        <w:r w:rsidR="002545D4">
          <w:fldChar w:fldCharType="begin"/>
        </w:r>
        <w:r w:rsidR="002545D4">
          <w:instrText xml:space="preserve"> PAGEREF _Toc446542505 \h </w:instrText>
        </w:r>
        <w:r w:rsidR="002545D4">
          <w:fldChar w:fldCharType="separate"/>
        </w:r>
        <w:r w:rsidR="002545D4">
          <w:t>57</w:t>
        </w:r>
        <w:r w:rsidR="002545D4">
          <w:fldChar w:fldCharType="end"/>
        </w:r>
      </w:hyperlink>
    </w:p>
    <w:p w:rsidR="002545D4" w:rsidRDefault="00C6196C">
      <w:pPr>
        <w:pStyle w:val="TOC3"/>
        <w:rPr>
          <w:rFonts w:eastAsiaTheme="minorEastAsia"/>
          <w:smallCaps w:val="0"/>
          <w:sz w:val="22"/>
        </w:rPr>
      </w:pPr>
      <w:hyperlink w:anchor="_Toc446542506" w:history="1">
        <w:r w:rsidR="002545D4" w:rsidRPr="002F2280">
          <w:rPr>
            <w:rStyle w:val="Hyperlink"/>
          </w:rPr>
          <w:t>Azure Active Directory (План)</w:t>
        </w:r>
        <w:r w:rsidR="002545D4">
          <w:tab/>
        </w:r>
        <w:r w:rsidR="002545D4">
          <w:fldChar w:fldCharType="begin"/>
        </w:r>
        <w:r w:rsidR="002545D4">
          <w:instrText xml:space="preserve"> PAGEREF _Toc446542506 \h </w:instrText>
        </w:r>
        <w:r w:rsidR="002545D4">
          <w:fldChar w:fldCharType="separate"/>
        </w:r>
        <w:r w:rsidR="002545D4">
          <w:t>59</w:t>
        </w:r>
        <w:r w:rsidR="002545D4">
          <w:fldChar w:fldCharType="end"/>
        </w:r>
      </w:hyperlink>
    </w:p>
    <w:p w:rsidR="002545D4" w:rsidRDefault="00C6196C">
      <w:pPr>
        <w:pStyle w:val="TOC3"/>
        <w:rPr>
          <w:rFonts w:eastAsiaTheme="minorEastAsia"/>
          <w:smallCaps w:val="0"/>
          <w:sz w:val="22"/>
        </w:rPr>
      </w:pPr>
      <w:hyperlink w:anchor="_Toc446542507" w:history="1">
        <w:r w:rsidR="002545D4" w:rsidRPr="002F2280">
          <w:rPr>
            <w:rStyle w:val="Hyperlink"/>
          </w:rPr>
          <w:t>Azure Rights Management Premium (план)</w:t>
        </w:r>
        <w:r w:rsidR="002545D4">
          <w:tab/>
        </w:r>
        <w:r w:rsidR="002545D4">
          <w:fldChar w:fldCharType="begin"/>
        </w:r>
        <w:r w:rsidR="002545D4">
          <w:instrText xml:space="preserve"> PAGEREF _Toc446542507 \h </w:instrText>
        </w:r>
        <w:r w:rsidR="002545D4">
          <w:fldChar w:fldCharType="separate"/>
        </w:r>
        <w:r w:rsidR="002545D4">
          <w:t>59</w:t>
        </w:r>
        <w:r w:rsidR="002545D4">
          <w:fldChar w:fldCharType="end"/>
        </w:r>
      </w:hyperlink>
    </w:p>
    <w:p w:rsidR="002545D4" w:rsidRDefault="00C6196C">
      <w:pPr>
        <w:pStyle w:val="TOC3"/>
        <w:rPr>
          <w:rFonts w:eastAsiaTheme="minorEastAsia"/>
          <w:smallCaps w:val="0"/>
          <w:sz w:val="22"/>
        </w:rPr>
      </w:pPr>
      <w:hyperlink w:anchor="_Toc446542508" w:history="1">
        <w:r w:rsidR="002545D4" w:rsidRPr="002F2280">
          <w:rPr>
            <w:rStyle w:val="Hyperlink"/>
          </w:rPr>
          <w:t>Azure RemoteApp (План)</w:t>
        </w:r>
        <w:r w:rsidR="002545D4">
          <w:tab/>
        </w:r>
        <w:r w:rsidR="002545D4">
          <w:fldChar w:fldCharType="begin"/>
        </w:r>
        <w:r w:rsidR="002545D4">
          <w:instrText xml:space="preserve"> PAGEREF _Toc446542508 \h </w:instrText>
        </w:r>
        <w:r w:rsidR="002545D4">
          <w:fldChar w:fldCharType="separate"/>
        </w:r>
        <w:r w:rsidR="002545D4">
          <w:t>59</w:t>
        </w:r>
        <w:r w:rsidR="002545D4">
          <w:fldChar w:fldCharType="end"/>
        </w:r>
      </w:hyperlink>
    </w:p>
    <w:p w:rsidR="002545D4" w:rsidRDefault="00C6196C">
      <w:pPr>
        <w:pStyle w:val="TOC3"/>
        <w:rPr>
          <w:rFonts w:eastAsiaTheme="minorEastAsia"/>
          <w:smallCaps w:val="0"/>
          <w:sz w:val="22"/>
        </w:rPr>
      </w:pPr>
      <w:hyperlink w:anchor="_Toc446542509" w:history="1">
        <w:r w:rsidR="002545D4" w:rsidRPr="002F2280">
          <w:rPr>
            <w:rStyle w:val="Hyperlink"/>
          </w:rPr>
          <w:t>Operations Management Suite (план)</w:t>
        </w:r>
        <w:r w:rsidR="002545D4">
          <w:tab/>
        </w:r>
        <w:r w:rsidR="002545D4">
          <w:fldChar w:fldCharType="begin"/>
        </w:r>
        <w:r w:rsidR="002545D4">
          <w:instrText xml:space="preserve"> PAGEREF _Toc446542509 \h </w:instrText>
        </w:r>
        <w:r w:rsidR="002545D4">
          <w:fldChar w:fldCharType="separate"/>
        </w:r>
        <w:r w:rsidR="002545D4">
          <w:t>60</w:t>
        </w:r>
        <w:r w:rsidR="002545D4">
          <w:fldChar w:fldCharType="end"/>
        </w:r>
      </w:hyperlink>
    </w:p>
    <w:p w:rsidR="002545D4" w:rsidRDefault="00C6196C">
      <w:pPr>
        <w:pStyle w:val="TOC3"/>
        <w:rPr>
          <w:rFonts w:eastAsiaTheme="minorEastAsia"/>
          <w:smallCaps w:val="0"/>
          <w:sz w:val="22"/>
        </w:rPr>
      </w:pPr>
      <w:hyperlink w:anchor="_Toc446542510" w:history="1">
        <w:r w:rsidR="002545D4" w:rsidRPr="002F2280">
          <w:rPr>
            <w:rStyle w:val="Hyperlink"/>
          </w:rPr>
          <w:t>Багатофакторна автентифікація Microsoft (план)</w:t>
        </w:r>
        <w:r w:rsidR="002545D4">
          <w:tab/>
        </w:r>
        <w:r w:rsidR="002545D4">
          <w:fldChar w:fldCharType="begin"/>
        </w:r>
        <w:r w:rsidR="002545D4">
          <w:instrText xml:space="preserve"> PAGEREF _Toc446542510 \h </w:instrText>
        </w:r>
        <w:r w:rsidR="002545D4">
          <w:fldChar w:fldCharType="separate"/>
        </w:r>
        <w:r w:rsidR="002545D4">
          <w:t>60</w:t>
        </w:r>
        <w:r w:rsidR="002545D4">
          <w:fldChar w:fldCharType="end"/>
        </w:r>
      </w:hyperlink>
    </w:p>
    <w:p w:rsidR="002545D4" w:rsidRDefault="00C6196C">
      <w:pPr>
        <w:pStyle w:val="TOC3"/>
        <w:rPr>
          <w:rFonts w:eastAsiaTheme="minorEastAsia"/>
          <w:smallCaps w:val="0"/>
          <w:sz w:val="22"/>
        </w:rPr>
      </w:pPr>
      <w:hyperlink w:anchor="_Toc446542511" w:history="1">
        <w:r w:rsidR="002545D4" w:rsidRPr="002F2280">
          <w:rPr>
            <w:rStyle w:val="Hyperlink"/>
          </w:rPr>
          <w:t>Microsoft Cloud App Security</w:t>
        </w:r>
        <w:r w:rsidR="002545D4">
          <w:tab/>
        </w:r>
        <w:r w:rsidR="002545D4">
          <w:fldChar w:fldCharType="begin"/>
        </w:r>
        <w:r w:rsidR="002545D4">
          <w:instrText xml:space="preserve"> PAGEREF _Toc446542511 \h </w:instrText>
        </w:r>
        <w:r w:rsidR="002545D4">
          <w:fldChar w:fldCharType="separate"/>
        </w:r>
        <w:r w:rsidR="002545D4">
          <w:t>61</w:t>
        </w:r>
        <w:r w:rsidR="002545D4">
          <w:fldChar w:fldCharType="end"/>
        </w:r>
      </w:hyperlink>
    </w:p>
    <w:p w:rsidR="002545D4" w:rsidRDefault="00C6196C">
      <w:pPr>
        <w:pStyle w:val="TOC3"/>
        <w:rPr>
          <w:rFonts w:eastAsiaTheme="minorEastAsia"/>
          <w:smallCaps w:val="0"/>
          <w:sz w:val="22"/>
        </w:rPr>
      </w:pPr>
      <w:hyperlink w:anchor="_Toc446542512" w:history="1">
        <w:r w:rsidR="002545D4" w:rsidRPr="002F2280">
          <w:rPr>
            <w:rStyle w:val="Hyperlink"/>
          </w:rPr>
          <w:t>Microsoft Azure StorSimple</w:t>
        </w:r>
        <w:r w:rsidR="002545D4">
          <w:tab/>
        </w:r>
        <w:r w:rsidR="002545D4">
          <w:fldChar w:fldCharType="begin"/>
        </w:r>
        <w:r w:rsidR="002545D4">
          <w:instrText xml:space="preserve"> PAGEREF _Toc446542512 \h </w:instrText>
        </w:r>
        <w:r w:rsidR="002545D4">
          <w:fldChar w:fldCharType="separate"/>
        </w:r>
        <w:r w:rsidR="002545D4">
          <w:t>61</w:t>
        </w:r>
        <w:r w:rsidR="002545D4">
          <w:fldChar w:fldCharType="end"/>
        </w:r>
      </w:hyperlink>
    </w:p>
    <w:p w:rsidR="002545D4" w:rsidRDefault="00C6196C">
      <w:pPr>
        <w:pStyle w:val="TOC2"/>
        <w:rPr>
          <w:rFonts w:eastAsiaTheme="minorEastAsia"/>
          <w:smallCaps w:val="0"/>
          <w:sz w:val="22"/>
        </w:rPr>
      </w:pPr>
      <w:hyperlink w:anchor="_Toc446542513" w:history="1">
        <w:r w:rsidR="002545D4" w:rsidRPr="002F2280">
          <w:rPr>
            <w:rStyle w:val="Hyperlink"/>
          </w:rPr>
          <w:t>Enterprise Cloud Suite</w:t>
        </w:r>
        <w:r w:rsidR="002545D4">
          <w:tab/>
        </w:r>
        <w:r w:rsidR="002545D4">
          <w:fldChar w:fldCharType="begin"/>
        </w:r>
        <w:r w:rsidR="002545D4">
          <w:instrText xml:space="preserve"> PAGEREF _Toc446542513 \h </w:instrText>
        </w:r>
        <w:r w:rsidR="002545D4">
          <w:fldChar w:fldCharType="separate"/>
        </w:r>
        <w:r w:rsidR="002545D4">
          <w:t>61</w:t>
        </w:r>
        <w:r w:rsidR="002545D4">
          <w:fldChar w:fldCharType="end"/>
        </w:r>
      </w:hyperlink>
    </w:p>
    <w:p w:rsidR="002545D4" w:rsidRDefault="00C6196C">
      <w:pPr>
        <w:pStyle w:val="TOC2"/>
        <w:rPr>
          <w:rFonts w:eastAsiaTheme="minorEastAsia"/>
          <w:smallCaps w:val="0"/>
          <w:sz w:val="22"/>
        </w:rPr>
      </w:pPr>
      <w:hyperlink w:anchor="_Toc446542514" w:history="1">
        <w:r w:rsidR="002545D4" w:rsidRPr="002F2280">
          <w:rPr>
            <w:rStyle w:val="Hyperlink"/>
          </w:rPr>
          <w:t>Microsoft Intune</w:t>
        </w:r>
        <w:r w:rsidR="002545D4">
          <w:tab/>
        </w:r>
        <w:r w:rsidR="002545D4">
          <w:fldChar w:fldCharType="begin"/>
        </w:r>
        <w:r w:rsidR="002545D4">
          <w:instrText xml:space="preserve"> PAGEREF _Toc446542514 \h </w:instrText>
        </w:r>
        <w:r w:rsidR="002545D4">
          <w:fldChar w:fldCharType="separate"/>
        </w:r>
        <w:r w:rsidR="002545D4">
          <w:t>62</w:t>
        </w:r>
        <w:r w:rsidR="002545D4">
          <w:fldChar w:fldCharType="end"/>
        </w:r>
      </w:hyperlink>
    </w:p>
    <w:p w:rsidR="002545D4" w:rsidRDefault="00C6196C">
      <w:pPr>
        <w:pStyle w:val="TOC2"/>
        <w:rPr>
          <w:rFonts w:eastAsiaTheme="minorEastAsia"/>
          <w:smallCaps w:val="0"/>
          <w:sz w:val="22"/>
        </w:rPr>
      </w:pPr>
      <w:hyperlink w:anchor="_Toc446542515" w:history="1">
        <w:r w:rsidR="002545D4" w:rsidRPr="002F2280">
          <w:rPr>
            <w:rStyle w:val="Hyperlink"/>
          </w:rPr>
          <w:t>Служби Microsoft Dynamics Online</w:t>
        </w:r>
        <w:r w:rsidR="002545D4">
          <w:tab/>
        </w:r>
        <w:r w:rsidR="002545D4">
          <w:fldChar w:fldCharType="begin"/>
        </w:r>
        <w:r w:rsidR="002545D4">
          <w:instrText xml:space="preserve"> PAGEREF _Toc446542515 \h </w:instrText>
        </w:r>
        <w:r w:rsidR="002545D4">
          <w:fldChar w:fldCharType="separate"/>
        </w:r>
        <w:r w:rsidR="002545D4">
          <w:t>63</w:t>
        </w:r>
        <w:r w:rsidR="002545D4">
          <w:fldChar w:fldCharType="end"/>
        </w:r>
      </w:hyperlink>
    </w:p>
    <w:p w:rsidR="002545D4" w:rsidRDefault="00C6196C">
      <w:pPr>
        <w:pStyle w:val="TOC3"/>
        <w:rPr>
          <w:rFonts w:eastAsiaTheme="minorEastAsia"/>
          <w:smallCaps w:val="0"/>
          <w:sz w:val="22"/>
        </w:rPr>
      </w:pPr>
      <w:hyperlink w:anchor="_Toc446542516" w:history="1">
        <w:r w:rsidR="002545D4" w:rsidRPr="002F2280">
          <w:rPr>
            <w:rStyle w:val="Hyperlink"/>
          </w:rPr>
          <w:t>Microsoft Dynamics AX</w:t>
        </w:r>
        <w:r w:rsidR="002545D4">
          <w:tab/>
        </w:r>
        <w:r w:rsidR="002545D4">
          <w:fldChar w:fldCharType="begin"/>
        </w:r>
        <w:r w:rsidR="002545D4">
          <w:instrText xml:space="preserve"> PAGEREF _Toc446542516 \h </w:instrText>
        </w:r>
        <w:r w:rsidR="002545D4">
          <w:fldChar w:fldCharType="separate"/>
        </w:r>
        <w:r w:rsidR="002545D4">
          <w:t>63</w:t>
        </w:r>
        <w:r w:rsidR="002545D4">
          <w:fldChar w:fldCharType="end"/>
        </w:r>
      </w:hyperlink>
    </w:p>
    <w:p w:rsidR="002545D4" w:rsidRDefault="00C6196C">
      <w:pPr>
        <w:pStyle w:val="TOC3"/>
        <w:rPr>
          <w:rFonts w:eastAsiaTheme="minorEastAsia"/>
          <w:smallCaps w:val="0"/>
          <w:sz w:val="22"/>
        </w:rPr>
      </w:pPr>
      <w:hyperlink w:anchor="_Toc446542517" w:history="1">
        <w:r w:rsidR="002545D4" w:rsidRPr="002F2280">
          <w:rPr>
            <w:rStyle w:val="Hyperlink"/>
          </w:rPr>
          <w:t>Microsoft Dynamics CRM Online</w:t>
        </w:r>
        <w:r w:rsidR="002545D4">
          <w:tab/>
        </w:r>
        <w:r w:rsidR="002545D4">
          <w:fldChar w:fldCharType="begin"/>
        </w:r>
        <w:r w:rsidR="002545D4">
          <w:instrText xml:space="preserve"> PAGEREF _Toc446542517 \h </w:instrText>
        </w:r>
        <w:r w:rsidR="002545D4">
          <w:fldChar w:fldCharType="separate"/>
        </w:r>
        <w:r w:rsidR="002545D4">
          <w:t>64</w:t>
        </w:r>
        <w:r w:rsidR="002545D4">
          <w:fldChar w:fldCharType="end"/>
        </w:r>
      </w:hyperlink>
    </w:p>
    <w:p w:rsidR="002545D4" w:rsidRDefault="00C6196C">
      <w:pPr>
        <w:pStyle w:val="TOC3"/>
        <w:rPr>
          <w:rFonts w:eastAsiaTheme="minorEastAsia"/>
          <w:smallCaps w:val="0"/>
          <w:sz w:val="22"/>
        </w:rPr>
      </w:pPr>
      <w:hyperlink w:anchor="_Toc446542518" w:history="1">
        <w:r w:rsidR="002545D4" w:rsidRPr="002F2280">
          <w:rPr>
            <w:rStyle w:val="Hyperlink"/>
          </w:rPr>
          <w:t>Microsoft Dynamics Marketing</w:t>
        </w:r>
        <w:r w:rsidR="002545D4">
          <w:tab/>
        </w:r>
        <w:r w:rsidR="002545D4">
          <w:fldChar w:fldCharType="begin"/>
        </w:r>
        <w:r w:rsidR="002545D4">
          <w:instrText xml:space="preserve"> PAGEREF _Toc446542518 \h </w:instrText>
        </w:r>
        <w:r w:rsidR="002545D4">
          <w:fldChar w:fldCharType="separate"/>
        </w:r>
        <w:r w:rsidR="002545D4">
          <w:t>65</w:t>
        </w:r>
        <w:r w:rsidR="002545D4">
          <w:fldChar w:fldCharType="end"/>
        </w:r>
      </w:hyperlink>
    </w:p>
    <w:p w:rsidR="002545D4" w:rsidRDefault="00C6196C">
      <w:pPr>
        <w:pStyle w:val="TOC3"/>
        <w:rPr>
          <w:rFonts w:eastAsiaTheme="minorEastAsia"/>
          <w:smallCaps w:val="0"/>
          <w:sz w:val="22"/>
        </w:rPr>
      </w:pPr>
      <w:hyperlink w:anchor="_Toc446542519" w:history="1">
        <w:r w:rsidR="002545D4" w:rsidRPr="002F2280">
          <w:rPr>
            <w:rStyle w:val="Hyperlink"/>
          </w:rPr>
          <w:t>Microsoft Social Engagement</w:t>
        </w:r>
        <w:r w:rsidR="002545D4">
          <w:tab/>
        </w:r>
        <w:r w:rsidR="002545D4">
          <w:fldChar w:fldCharType="begin"/>
        </w:r>
        <w:r w:rsidR="002545D4">
          <w:instrText xml:space="preserve"> PAGEREF _Toc446542519 \h </w:instrText>
        </w:r>
        <w:r w:rsidR="002545D4">
          <w:fldChar w:fldCharType="separate"/>
        </w:r>
        <w:r w:rsidR="002545D4">
          <w:t>66</w:t>
        </w:r>
        <w:r w:rsidR="002545D4">
          <w:fldChar w:fldCharType="end"/>
        </w:r>
      </w:hyperlink>
    </w:p>
    <w:p w:rsidR="002545D4" w:rsidRDefault="00C6196C">
      <w:pPr>
        <w:pStyle w:val="TOC3"/>
        <w:rPr>
          <w:rFonts w:eastAsiaTheme="minorEastAsia"/>
          <w:smallCaps w:val="0"/>
          <w:sz w:val="22"/>
        </w:rPr>
      </w:pPr>
      <w:hyperlink w:anchor="_Toc446542520" w:history="1">
        <w:r w:rsidR="002545D4" w:rsidRPr="002F2280">
          <w:rPr>
            <w:rStyle w:val="Hyperlink"/>
          </w:rPr>
          <w:t>Parature від Майкрософт</w:t>
        </w:r>
        <w:r w:rsidR="002545D4">
          <w:tab/>
        </w:r>
        <w:r w:rsidR="002545D4">
          <w:fldChar w:fldCharType="begin"/>
        </w:r>
        <w:r w:rsidR="002545D4">
          <w:instrText xml:space="preserve"> PAGEREF _Toc446542520 \h </w:instrText>
        </w:r>
        <w:r w:rsidR="002545D4">
          <w:fldChar w:fldCharType="separate"/>
        </w:r>
        <w:r w:rsidR="002545D4">
          <w:t>66</w:t>
        </w:r>
        <w:r w:rsidR="002545D4">
          <w:fldChar w:fldCharType="end"/>
        </w:r>
      </w:hyperlink>
    </w:p>
    <w:p w:rsidR="002545D4" w:rsidRDefault="00C6196C">
      <w:pPr>
        <w:pStyle w:val="TOC2"/>
        <w:rPr>
          <w:rFonts w:eastAsiaTheme="minorEastAsia"/>
          <w:smallCaps w:val="0"/>
          <w:sz w:val="22"/>
        </w:rPr>
      </w:pPr>
      <w:hyperlink w:anchor="_Toc446542521" w:history="1">
        <w:r w:rsidR="002545D4" w:rsidRPr="002F2280">
          <w:rPr>
            <w:rStyle w:val="Hyperlink"/>
          </w:rPr>
          <w:t>Служби Office 365</w:t>
        </w:r>
        <w:r w:rsidR="002545D4">
          <w:tab/>
        </w:r>
        <w:r w:rsidR="002545D4">
          <w:fldChar w:fldCharType="begin"/>
        </w:r>
        <w:r w:rsidR="002545D4">
          <w:instrText xml:space="preserve"> PAGEREF _Toc446542521 \h </w:instrText>
        </w:r>
        <w:r w:rsidR="002545D4">
          <w:fldChar w:fldCharType="separate"/>
        </w:r>
        <w:r w:rsidR="002545D4">
          <w:t>67</w:t>
        </w:r>
        <w:r w:rsidR="002545D4">
          <w:fldChar w:fldCharType="end"/>
        </w:r>
      </w:hyperlink>
    </w:p>
    <w:p w:rsidR="002545D4" w:rsidRDefault="00C6196C">
      <w:pPr>
        <w:pStyle w:val="TOC3"/>
        <w:rPr>
          <w:rFonts w:eastAsiaTheme="minorEastAsia"/>
          <w:smallCaps w:val="0"/>
          <w:sz w:val="22"/>
        </w:rPr>
      </w:pPr>
      <w:hyperlink w:anchor="_Toc446542522" w:history="1">
        <w:r w:rsidR="002545D4" w:rsidRPr="002F2280">
          <w:rPr>
            <w:rStyle w:val="Hyperlink"/>
          </w:rPr>
          <w:t>Програми Office 365</w:t>
        </w:r>
        <w:r w:rsidR="002545D4">
          <w:tab/>
        </w:r>
        <w:r w:rsidR="002545D4">
          <w:fldChar w:fldCharType="begin"/>
        </w:r>
        <w:r w:rsidR="002545D4">
          <w:instrText xml:space="preserve"> PAGEREF _Toc446542522 \h </w:instrText>
        </w:r>
        <w:r w:rsidR="002545D4">
          <w:fldChar w:fldCharType="separate"/>
        </w:r>
        <w:r w:rsidR="002545D4">
          <w:t>67</w:t>
        </w:r>
        <w:r w:rsidR="002545D4">
          <w:fldChar w:fldCharType="end"/>
        </w:r>
      </w:hyperlink>
    </w:p>
    <w:p w:rsidR="002545D4" w:rsidRDefault="00C6196C">
      <w:pPr>
        <w:pStyle w:val="TOC3"/>
        <w:rPr>
          <w:rFonts w:eastAsiaTheme="minorEastAsia"/>
          <w:smallCaps w:val="0"/>
          <w:sz w:val="22"/>
        </w:rPr>
      </w:pPr>
      <w:hyperlink w:anchor="_Toc446542523" w:history="1">
        <w:r w:rsidR="002545D4" w:rsidRPr="002F2280">
          <w:rPr>
            <w:rStyle w:val="Hyperlink"/>
          </w:rPr>
          <w:t>Програмні комплекси Office 365 Suites</w:t>
        </w:r>
        <w:r w:rsidR="002545D4">
          <w:tab/>
        </w:r>
        <w:r w:rsidR="002545D4">
          <w:fldChar w:fldCharType="begin"/>
        </w:r>
        <w:r w:rsidR="002545D4">
          <w:instrText xml:space="preserve"> PAGEREF _Toc446542523 \h </w:instrText>
        </w:r>
        <w:r w:rsidR="002545D4">
          <w:fldChar w:fldCharType="separate"/>
        </w:r>
        <w:r w:rsidR="002545D4">
          <w:t>68</w:t>
        </w:r>
        <w:r w:rsidR="002545D4">
          <w:fldChar w:fldCharType="end"/>
        </w:r>
      </w:hyperlink>
    </w:p>
    <w:p w:rsidR="002545D4" w:rsidRDefault="00C6196C">
      <w:pPr>
        <w:pStyle w:val="TOC3"/>
        <w:rPr>
          <w:rFonts w:eastAsiaTheme="minorEastAsia"/>
          <w:smallCaps w:val="0"/>
          <w:sz w:val="22"/>
        </w:rPr>
      </w:pPr>
      <w:hyperlink w:anchor="_Toc446542524" w:history="1">
        <w:r w:rsidR="002545D4" w:rsidRPr="002F2280">
          <w:rPr>
            <w:rStyle w:val="Hyperlink"/>
          </w:rPr>
          <w:t>Office 365 Customer Lockbox</w:t>
        </w:r>
        <w:r w:rsidR="002545D4">
          <w:tab/>
        </w:r>
        <w:r w:rsidR="002545D4">
          <w:fldChar w:fldCharType="begin"/>
        </w:r>
        <w:r w:rsidR="002545D4">
          <w:instrText xml:space="preserve"> PAGEREF _Toc446542524 \h </w:instrText>
        </w:r>
        <w:r w:rsidR="002545D4">
          <w:fldChar w:fldCharType="separate"/>
        </w:r>
        <w:r w:rsidR="002545D4">
          <w:t>72</w:t>
        </w:r>
        <w:r w:rsidR="002545D4">
          <w:fldChar w:fldCharType="end"/>
        </w:r>
      </w:hyperlink>
    </w:p>
    <w:p w:rsidR="002545D4" w:rsidRDefault="00C6196C">
      <w:pPr>
        <w:pStyle w:val="TOC3"/>
        <w:rPr>
          <w:rFonts w:eastAsiaTheme="minorEastAsia"/>
          <w:smallCaps w:val="0"/>
          <w:sz w:val="22"/>
        </w:rPr>
      </w:pPr>
      <w:hyperlink w:anchor="_Toc446542525" w:history="1">
        <w:r w:rsidR="002545D4" w:rsidRPr="002F2280">
          <w:rPr>
            <w:rStyle w:val="Hyperlink"/>
          </w:rPr>
          <w:t>Office 365 Delve Analytics</w:t>
        </w:r>
        <w:r w:rsidR="002545D4">
          <w:tab/>
        </w:r>
        <w:r w:rsidR="002545D4">
          <w:fldChar w:fldCharType="begin"/>
        </w:r>
        <w:r w:rsidR="002545D4">
          <w:instrText xml:space="preserve"> PAGEREF _Toc446542525 \h </w:instrText>
        </w:r>
        <w:r w:rsidR="002545D4">
          <w:fldChar w:fldCharType="separate"/>
        </w:r>
        <w:r w:rsidR="002545D4">
          <w:t>72</w:t>
        </w:r>
        <w:r w:rsidR="002545D4">
          <w:fldChar w:fldCharType="end"/>
        </w:r>
      </w:hyperlink>
    </w:p>
    <w:p w:rsidR="002545D4" w:rsidRDefault="00C6196C">
      <w:pPr>
        <w:pStyle w:val="TOC3"/>
        <w:rPr>
          <w:rFonts w:eastAsiaTheme="minorEastAsia"/>
          <w:smallCaps w:val="0"/>
          <w:sz w:val="22"/>
        </w:rPr>
      </w:pPr>
      <w:hyperlink w:anchor="_Toc446542526" w:history="1">
        <w:r w:rsidR="002545D4" w:rsidRPr="002F2280">
          <w:rPr>
            <w:rStyle w:val="Hyperlink"/>
          </w:rPr>
          <w:t>Удосконалене витребування електронної інформації Office 365</w:t>
        </w:r>
        <w:r w:rsidR="002545D4">
          <w:tab/>
        </w:r>
        <w:r w:rsidR="002545D4">
          <w:fldChar w:fldCharType="begin"/>
        </w:r>
        <w:r w:rsidR="002545D4">
          <w:instrText xml:space="preserve"> PAGEREF _Toc446542526 \h </w:instrText>
        </w:r>
        <w:r w:rsidR="002545D4">
          <w:fldChar w:fldCharType="separate"/>
        </w:r>
        <w:r w:rsidR="002545D4">
          <w:t>72</w:t>
        </w:r>
        <w:r w:rsidR="002545D4">
          <w:fldChar w:fldCharType="end"/>
        </w:r>
      </w:hyperlink>
    </w:p>
    <w:p w:rsidR="002545D4" w:rsidRDefault="00C6196C">
      <w:pPr>
        <w:pStyle w:val="TOC3"/>
        <w:rPr>
          <w:rFonts w:eastAsiaTheme="minorEastAsia"/>
          <w:smallCaps w:val="0"/>
          <w:sz w:val="22"/>
        </w:rPr>
      </w:pPr>
      <w:hyperlink w:anchor="_Toc446542527" w:history="1">
        <w:r w:rsidR="002545D4" w:rsidRPr="002F2280">
          <w:rPr>
            <w:rStyle w:val="Hyperlink"/>
          </w:rPr>
          <w:t>Exchange Online</w:t>
        </w:r>
        <w:r w:rsidR="002545D4">
          <w:tab/>
        </w:r>
        <w:r w:rsidR="002545D4">
          <w:fldChar w:fldCharType="begin"/>
        </w:r>
        <w:r w:rsidR="002545D4">
          <w:instrText xml:space="preserve"> PAGEREF _Toc446542527 \h </w:instrText>
        </w:r>
        <w:r w:rsidR="002545D4">
          <w:fldChar w:fldCharType="separate"/>
        </w:r>
        <w:r w:rsidR="002545D4">
          <w:t>73</w:t>
        </w:r>
        <w:r w:rsidR="002545D4">
          <w:fldChar w:fldCharType="end"/>
        </w:r>
      </w:hyperlink>
    </w:p>
    <w:p w:rsidR="002545D4" w:rsidRDefault="00C6196C">
      <w:pPr>
        <w:pStyle w:val="TOC3"/>
        <w:rPr>
          <w:rFonts w:eastAsiaTheme="minorEastAsia"/>
          <w:smallCaps w:val="0"/>
          <w:sz w:val="22"/>
        </w:rPr>
      </w:pPr>
      <w:hyperlink w:anchor="_Toc446542528" w:history="1">
        <w:r w:rsidR="002545D4" w:rsidRPr="002F2280">
          <w:rPr>
            <w:rStyle w:val="Hyperlink"/>
          </w:rPr>
          <w:t>OneDrive для бізнесу</w:t>
        </w:r>
        <w:r w:rsidR="002545D4">
          <w:tab/>
        </w:r>
        <w:r w:rsidR="002545D4">
          <w:fldChar w:fldCharType="begin"/>
        </w:r>
        <w:r w:rsidR="002545D4">
          <w:instrText xml:space="preserve"> PAGEREF _Toc446542528 \h </w:instrText>
        </w:r>
        <w:r w:rsidR="002545D4">
          <w:fldChar w:fldCharType="separate"/>
        </w:r>
        <w:r w:rsidR="002545D4">
          <w:t>73</w:t>
        </w:r>
        <w:r w:rsidR="002545D4">
          <w:fldChar w:fldCharType="end"/>
        </w:r>
      </w:hyperlink>
    </w:p>
    <w:p w:rsidR="002545D4" w:rsidRDefault="00C6196C">
      <w:pPr>
        <w:pStyle w:val="TOC3"/>
        <w:rPr>
          <w:rFonts w:eastAsiaTheme="minorEastAsia"/>
          <w:smallCaps w:val="0"/>
          <w:sz w:val="22"/>
        </w:rPr>
      </w:pPr>
      <w:hyperlink w:anchor="_Toc446542529" w:history="1">
        <w:r w:rsidR="002545D4" w:rsidRPr="002F2280">
          <w:rPr>
            <w:rStyle w:val="Hyperlink"/>
          </w:rPr>
          <w:t>Project Online</w:t>
        </w:r>
        <w:r w:rsidR="002545D4">
          <w:tab/>
        </w:r>
        <w:r w:rsidR="002545D4">
          <w:fldChar w:fldCharType="begin"/>
        </w:r>
        <w:r w:rsidR="002545D4">
          <w:instrText xml:space="preserve"> PAGEREF _Toc446542529 \h </w:instrText>
        </w:r>
        <w:r w:rsidR="002545D4">
          <w:fldChar w:fldCharType="separate"/>
        </w:r>
        <w:r w:rsidR="002545D4">
          <w:t>74</w:t>
        </w:r>
        <w:r w:rsidR="002545D4">
          <w:fldChar w:fldCharType="end"/>
        </w:r>
      </w:hyperlink>
    </w:p>
    <w:p w:rsidR="002545D4" w:rsidRDefault="00C6196C">
      <w:pPr>
        <w:pStyle w:val="TOC3"/>
        <w:rPr>
          <w:rFonts w:eastAsiaTheme="minorEastAsia"/>
          <w:smallCaps w:val="0"/>
          <w:sz w:val="22"/>
        </w:rPr>
      </w:pPr>
      <w:hyperlink w:anchor="_Toc446542530" w:history="1">
        <w:r w:rsidR="002545D4" w:rsidRPr="002F2280">
          <w:rPr>
            <w:rStyle w:val="Hyperlink"/>
          </w:rPr>
          <w:t>SharePoint Online</w:t>
        </w:r>
        <w:r w:rsidR="002545D4">
          <w:tab/>
        </w:r>
        <w:r w:rsidR="002545D4">
          <w:fldChar w:fldCharType="begin"/>
        </w:r>
        <w:r w:rsidR="002545D4">
          <w:instrText xml:space="preserve"> PAGEREF _Toc446542530 \h </w:instrText>
        </w:r>
        <w:r w:rsidR="002545D4">
          <w:fldChar w:fldCharType="separate"/>
        </w:r>
        <w:r w:rsidR="002545D4">
          <w:t>74</w:t>
        </w:r>
        <w:r w:rsidR="002545D4">
          <w:fldChar w:fldCharType="end"/>
        </w:r>
      </w:hyperlink>
    </w:p>
    <w:p w:rsidR="002545D4" w:rsidRDefault="00C6196C">
      <w:pPr>
        <w:pStyle w:val="TOC3"/>
        <w:rPr>
          <w:rFonts w:eastAsiaTheme="minorEastAsia"/>
          <w:smallCaps w:val="0"/>
          <w:sz w:val="22"/>
        </w:rPr>
      </w:pPr>
      <w:hyperlink w:anchor="_Toc446542531" w:history="1">
        <w:r w:rsidR="002545D4" w:rsidRPr="002F2280">
          <w:rPr>
            <w:rStyle w:val="Hyperlink"/>
          </w:rPr>
          <w:t>Skype для бізнесу Online</w:t>
        </w:r>
        <w:r w:rsidR="002545D4">
          <w:tab/>
        </w:r>
        <w:r w:rsidR="002545D4">
          <w:fldChar w:fldCharType="begin"/>
        </w:r>
        <w:r w:rsidR="002545D4">
          <w:instrText xml:space="preserve"> PAGEREF _Toc446542531 \h </w:instrText>
        </w:r>
        <w:r w:rsidR="002545D4">
          <w:fldChar w:fldCharType="separate"/>
        </w:r>
        <w:r w:rsidR="002545D4">
          <w:t>75</w:t>
        </w:r>
        <w:r w:rsidR="002545D4">
          <w:fldChar w:fldCharType="end"/>
        </w:r>
      </w:hyperlink>
    </w:p>
    <w:p w:rsidR="002545D4" w:rsidRDefault="00C6196C">
      <w:pPr>
        <w:pStyle w:val="TOC2"/>
        <w:rPr>
          <w:rFonts w:eastAsiaTheme="minorEastAsia"/>
          <w:smallCaps w:val="0"/>
          <w:sz w:val="22"/>
        </w:rPr>
      </w:pPr>
      <w:hyperlink w:anchor="_Toc446542532" w:history="1">
        <w:r w:rsidR="002545D4" w:rsidRPr="002F2280">
          <w:rPr>
            <w:rStyle w:val="Hyperlink"/>
          </w:rPr>
          <w:t>Інші Онлайнові служби</w:t>
        </w:r>
        <w:r w:rsidR="002545D4">
          <w:tab/>
        </w:r>
        <w:r w:rsidR="002545D4">
          <w:fldChar w:fldCharType="begin"/>
        </w:r>
        <w:r w:rsidR="002545D4">
          <w:instrText xml:space="preserve"> PAGEREF _Toc446542532 \h </w:instrText>
        </w:r>
        <w:r w:rsidR="002545D4">
          <w:fldChar w:fldCharType="separate"/>
        </w:r>
        <w:r w:rsidR="002545D4">
          <w:t>75</w:t>
        </w:r>
        <w:r w:rsidR="002545D4">
          <w:fldChar w:fldCharType="end"/>
        </w:r>
      </w:hyperlink>
    </w:p>
    <w:p w:rsidR="002545D4" w:rsidRDefault="00C6196C">
      <w:pPr>
        <w:pStyle w:val="TOC3"/>
        <w:rPr>
          <w:rFonts w:eastAsiaTheme="minorEastAsia"/>
          <w:smallCaps w:val="0"/>
          <w:sz w:val="22"/>
        </w:rPr>
      </w:pPr>
      <w:hyperlink w:anchor="_Toc446542533" w:history="1">
        <w:r w:rsidR="002545D4" w:rsidRPr="002F2280">
          <w:rPr>
            <w:rStyle w:val="Hyperlink"/>
          </w:rPr>
          <w:t>Карти Bing</w:t>
        </w:r>
        <w:r w:rsidR="002545D4">
          <w:tab/>
        </w:r>
        <w:r w:rsidR="002545D4">
          <w:fldChar w:fldCharType="begin"/>
        </w:r>
        <w:r w:rsidR="002545D4">
          <w:instrText xml:space="preserve"> PAGEREF _Toc446542533 \h </w:instrText>
        </w:r>
        <w:r w:rsidR="002545D4">
          <w:fldChar w:fldCharType="separate"/>
        </w:r>
        <w:r w:rsidR="002545D4">
          <w:t>75</w:t>
        </w:r>
        <w:r w:rsidR="002545D4">
          <w:fldChar w:fldCharType="end"/>
        </w:r>
      </w:hyperlink>
    </w:p>
    <w:p w:rsidR="002545D4" w:rsidRDefault="00C6196C">
      <w:pPr>
        <w:pStyle w:val="TOC3"/>
        <w:rPr>
          <w:rFonts w:eastAsiaTheme="minorEastAsia"/>
          <w:smallCaps w:val="0"/>
          <w:sz w:val="22"/>
        </w:rPr>
      </w:pPr>
      <w:hyperlink w:anchor="_Toc446542534" w:history="1">
        <w:r w:rsidR="002545D4" w:rsidRPr="002F2280">
          <w:rPr>
            <w:rStyle w:val="Hyperlink"/>
          </w:rPr>
          <w:t>Microsoft Learning</w:t>
        </w:r>
        <w:r w:rsidR="002545D4">
          <w:tab/>
        </w:r>
        <w:r w:rsidR="002545D4">
          <w:fldChar w:fldCharType="begin"/>
        </w:r>
        <w:r w:rsidR="002545D4">
          <w:instrText xml:space="preserve"> PAGEREF _Toc446542534 \h </w:instrText>
        </w:r>
        <w:r w:rsidR="002545D4">
          <w:fldChar w:fldCharType="separate"/>
        </w:r>
        <w:r w:rsidR="002545D4">
          <w:t>76</w:t>
        </w:r>
        <w:r w:rsidR="002545D4">
          <w:fldChar w:fldCharType="end"/>
        </w:r>
      </w:hyperlink>
    </w:p>
    <w:p w:rsidR="002545D4" w:rsidRDefault="00C6196C">
      <w:pPr>
        <w:pStyle w:val="TOC3"/>
        <w:rPr>
          <w:rFonts w:eastAsiaTheme="minorEastAsia"/>
          <w:smallCaps w:val="0"/>
          <w:sz w:val="22"/>
        </w:rPr>
      </w:pPr>
      <w:hyperlink w:anchor="_Toc446542535" w:history="1">
        <w:r w:rsidR="002545D4" w:rsidRPr="002F2280">
          <w:rPr>
            <w:rStyle w:val="Hyperlink"/>
          </w:rPr>
          <w:t>Microsoft Translator</w:t>
        </w:r>
        <w:r w:rsidR="002545D4">
          <w:tab/>
        </w:r>
        <w:r w:rsidR="002545D4">
          <w:fldChar w:fldCharType="begin"/>
        </w:r>
        <w:r w:rsidR="002545D4">
          <w:instrText xml:space="preserve"> PAGEREF _Toc446542535 \h </w:instrText>
        </w:r>
        <w:r w:rsidR="002545D4">
          <w:fldChar w:fldCharType="separate"/>
        </w:r>
        <w:r w:rsidR="002545D4">
          <w:t>77</w:t>
        </w:r>
        <w:r w:rsidR="002545D4">
          <w:fldChar w:fldCharType="end"/>
        </w:r>
      </w:hyperlink>
    </w:p>
    <w:p w:rsidR="002545D4" w:rsidRDefault="00C6196C">
      <w:pPr>
        <w:pStyle w:val="TOC3"/>
        <w:rPr>
          <w:rFonts w:eastAsiaTheme="minorEastAsia"/>
          <w:smallCaps w:val="0"/>
          <w:sz w:val="22"/>
        </w:rPr>
      </w:pPr>
      <w:hyperlink w:anchor="_Toc446542536" w:history="1">
        <w:r w:rsidR="002545D4" w:rsidRPr="002F2280">
          <w:rPr>
            <w:rStyle w:val="Hyperlink"/>
          </w:rPr>
          <w:t>Power BI Pro</w:t>
        </w:r>
        <w:r w:rsidR="002545D4">
          <w:tab/>
        </w:r>
        <w:r w:rsidR="002545D4">
          <w:fldChar w:fldCharType="begin"/>
        </w:r>
        <w:r w:rsidR="002545D4">
          <w:instrText xml:space="preserve"> PAGEREF _Toc446542536 \h </w:instrText>
        </w:r>
        <w:r w:rsidR="002545D4">
          <w:fldChar w:fldCharType="separate"/>
        </w:r>
        <w:r w:rsidR="002545D4">
          <w:t>77</w:t>
        </w:r>
        <w:r w:rsidR="002545D4">
          <w:fldChar w:fldCharType="end"/>
        </w:r>
      </w:hyperlink>
    </w:p>
    <w:p w:rsidR="002545D4" w:rsidRDefault="00C6196C">
      <w:pPr>
        <w:pStyle w:val="TOC3"/>
        <w:rPr>
          <w:rFonts w:eastAsiaTheme="minorEastAsia"/>
          <w:smallCaps w:val="0"/>
          <w:sz w:val="22"/>
        </w:rPr>
      </w:pPr>
      <w:hyperlink w:anchor="_Toc446542537" w:history="1">
        <w:r w:rsidR="002545D4" w:rsidRPr="002F2280">
          <w:rPr>
            <w:rStyle w:val="Hyperlink"/>
          </w:rPr>
          <w:t>Yammer Enterprise</w:t>
        </w:r>
        <w:r w:rsidR="002545D4">
          <w:tab/>
        </w:r>
        <w:r w:rsidR="002545D4">
          <w:fldChar w:fldCharType="begin"/>
        </w:r>
        <w:r w:rsidR="002545D4">
          <w:instrText xml:space="preserve"> PAGEREF _Toc446542537 \h </w:instrText>
        </w:r>
        <w:r w:rsidR="002545D4">
          <w:fldChar w:fldCharType="separate"/>
        </w:r>
        <w:r w:rsidR="002545D4">
          <w:t>77</w:t>
        </w:r>
        <w:r w:rsidR="002545D4">
          <w:fldChar w:fldCharType="end"/>
        </w:r>
      </w:hyperlink>
    </w:p>
    <w:p w:rsidR="002545D4" w:rsidRDefault="00C6196C">
      <w:pPr>
        <w:pStyle w:val="TOC1"/>
        <w:rPr>
          <w:rFonts w:eastAsiaTheme="minorEastAsia"/>
          <w:b w:val="0"/>
          <w:caps w:val="0"/>
          <w:noProof/>
          <w:sz w:val="22"/>
          <w:szCs w:val="22"/>
        </w:rPr>
      </w:pPr>
      <w:hyperlink w:anchor="_Toc446542538" w:history="1">
        <w:r w:rsidR="002545D4" w:rsidRPr="002F2280">
          <w:rPr>
            <w:rStyle w:val="Hyperlink"/>
            <w:noProof/>
          </w:rPr>
          <w:t>Глосарій</w:t>
        </w:r>
        <w:r w:rsidR="002545D4">
          <w:rPr>
            <w:noProof/>
          </w:rPr>
          <w:tab/>
        </w:r>
        <w:r w:rsidR="002545D4">
          <w:rPr>
            <w:noProof/>
          </w:rPr>
          <w:fldChar w:fldCharType="begin"/>
        </w:r>
        <w:r w:rsidR="002545D4">
          <w:rPr>
            <w:noProof/>
          </w:rPr>
          <w:instrText xml:space="preserve"> PAGEREF _Toc446542538 \h </w:instrText>
        </w:r>
        <w:r w:rsidR="002545D4">
          <w:rPr>
            <w:noProof/>
          </w:rPr>
        </w:r>
        <w:r w:rsidR="002545D4">
          <w:rPr>
            <w:noProof/>
          </w:rPr>
          <w:fldChar w:fldCharType="separate"/>
        </w:r>
        <w:r w:rsidR="002545D4">
          <w:rPr>
            <w:noProof/>
          </w:rPr>
          <w:t>79</w:t>
        </w:r>
        <w:r w:rsidR="002545D4">
          <w:rPr>
            <w:noProof/>
          </w:rPr>
          <w:fldChar w:fldCharType="end"/>
        </w:r>
      </w:hyperlink>
    </w:p>
    <w:p w:rsidR="002545D4" w:rsidRDefault="00C6196C">
      <w:pPr>
        <w:pStyle w:val="TOC2"/>
        <w:rPr>
          <w:rFonts w:eastAsiaTheme="minorEastAsia"/>
          <w:smallCaps w:val="0"/>
          <w:sz w:val="22"/>
        </w:rPr>
      </w:pPr>
      <w:hyperlink w:anchor="_Toc446542539" w:history="1">
        <w:r w:rsidR="002545D4" w:rsidRPr="002F2280">
          <w:rPr>
            <w:rStyle w:val="Hyperlink"/>
          </w:rPr>
          <w:t>Характеристики</w:t>
        </w:r>
        <w:r w:rsidR="002545D4">
          <w:tab/>
        </w:r>
        <w:r w:rsidR="002545D4">
          <w:fldChar w:fldCharType="begin"/>
        </w:r>
        <w:r w:rsidR="002545D4">
          <w:instrText xml:space="preserve"> PAGEREF _Toc446542539 \h </w:instrText>
        </w:r>
        <w:r w:rsidR="002545D4">
          <w:fldChar w:fldCharType="separate"/>
        </w:r>
        <w:r w:rsidR="002545D4">
          <w:t>79</w:t>
        </w:r>
        <w:r w:rsidR="002545D4">
          <w:fldChar w:fldCharType="end"/>
        </w:r>
      </w:hyperlink>
    </w:p>
    <w:p w:rsidR="002545D4" w:rsidRDefault="00C6196C">
      <w:pPr>
        <w:pStyle w:val="TOC2"/>
        <w:rPr>
          <w:rFonts w:eastAsiaTheme="minorEastAsia"/>
          <w:smallCaps w:val="0"/>
          <w:sz w:val="22"/>
        </w:rPr>
      </w:pPr>
      <w:hyperlink w:anchor="_Toc446542540" w:history="1">
        <w:r w:rsidR="002545D4" w:rsidRPr="002F2280">
          <w:rPr>
            <w:rStyle w:val="Hyperlink"/>
          </w:rPr>
          <w:t>Значення в клітинках</w:t>
        </w:r>
        <w:r w:rsidR="002545D4">
          <w:tab/>
        </w:r>
        <w:r w:rsidR="002545D4">
          <w:fldChar w:fldCharType="begin"/>
        </w:r>
        <w:r w:rsidR="002545D4">
          <w:instrText xml:space="preserve"> PAGEREF _Toc446542540 \h </w:instrText>
        </w:r>
        <w:r w:rsidR="002545D4">
          <w:fldChar w:fldCharType="separate"/>
        </w:r>
        <w:r w:rsidR="002545D4">
          <w:t>80</w:t>
        </w:r>
        <w:r w:rsidR="002545D4">
          <w:fldChar w:fldCharType="end"/>
        </w:r>
      </w:hyperlink>
    </w:p>
    <w:p w:rsidR="002545D4" w:rsidRDefault="00C6196C">
      <w:pPr>
        <w:pStyle w:val="TOC2"/>
        <w:rPr>
          <w:rFonts w:eastAsiaTheme="minorEastAsia"/>
          <w:smallCaps w:val="0"/>
          <w:sz w:val="22"/>
        </w:rPr>
      </w:pPr>
      <w:hyperlink w:anchor="_Toc446542541" w:history="1">
        <w:r w:rsidR="002545D4" w:rsidRPr="002F2280">
          <w:rPr>
            <w:rStyle w:val="Hyperlink"/>
          </w:rPr>
          <w:t>Заголовки стовпців</w:t>
        </w:r>
        <w:r w:rsidR="002545D4">
          <w:tab/>
        </w:r>
        <w:r w:rsidR="002545D4">
          <w:fldChar w:fldCharType="begin"/>
        </w:r>
        <w:r w:rsidR="002545D4">
          <w:instrText xml:space="preserve"> PAGEREF _Toc446542541 \h </w:instrText>
        </w:r>
        <w:r w:rsidR="002545D4">
          <w:fldChar w:fldCharType="separate"/>
        </w:r>
        <w:r w:rsidR="002545D4">
          <w:t>81</w:t>
        </w:r>
        <w:r w:rsidR="002545D4">
          <w:fldChar w:fldCharType="end"/>
        </w:r>
      </w:hyperlink>
    </w:p>
    <w:p w:rsidR="002545D4" w:rsidRDefault="00C6196C">
      <w:pPr>
        <w:pStyle w:val="TOC2"/>
        <w:rPr>
          <w:rFonts w:eastAsiaTheme="minorEastAsia"/>
          <w:smallCaps w:val="0"/>
          <w:sz w:val="22"/>
        </w:rPr>
      </w:pPr>
      <w:hyperlink w:anchor="_Toc446542542" w:history="1">
        <w:r w:rsidR="002545D4" w:rsidRPr="002F2280">
          <w:rPr>
            <w:rStyle w:val="Hyperlink"/>
          </w:rPr>
          <w:t>Визначення</w:t>
        </w:r>
        <w:r w:rsidR="002545D4">
          <w:tab/>
        </w:r>
        <w:r w:rsidR="002545D4">
          <w:fldChar w:fldCharType="begin"/>
        </w:r>
        <w:r w:rsidR="002545D4">
          <w:instrText xml:space="preserve"> PAGEREF _Toc446542542 \h </w:instrText>
        </w:r>
        <w:r w:rsidR="002545D4">
          <w:fldChar w:fldCharType="separate"/>
        </w:r>
        <w:r w:rsidR="002545D4">
          <w:t>82</w:t>
        </w:r>
        <w:r w:rsidR="002545D4">
          <w:fldChar w:fldCharType="end"/>
        </w:r>
      </w:hyperlink>
    </w:p>
    <w:p w:rsidR="002545D4" w:rsidRDefault="00C6196C">
      <w:pPr>
        <w:pStyle w:val="TOC1"/>
        <w:rPr>
          <w:rFonts w:eastAsiaTheme="minorEastAsia"/>
          <w:b w:val="0"/>
          <w:caps w:val="0"/>
          <w:noProof/>
          <w:sz w:val="22"/>
          <w:szCs w:val="22"/>
        </w:rPr>
      </w:pPr>
      <w:hyperlink w:anchor="_Toc446542543" w:history="1">
        <w:r w:rsidR="002545D4" w:rsidRPr="002F2280">
          <w:rPr>
            <w:rStyle w:val="Hyperlink"/>
            <w:noProof/>
          </w:rPr>
          <w:t>Додаток A – Ліцензія доступу клієнта/Еквівалент ліцензії доступу клієнта</w:t>
        </w:r>
        <w:r w:rsidR="002545D4">
          <w:rPr>
            <w:noProof/>
          </w:rPr>
          <w:tab/>
        </w:r>
        <w:r w:rsidR="002545D4">
          <w:rPr>
            <w:noProof/>
          </w:rPr>
          <w:fldChar w:fldCharType="begin"/>
        </w:r>
        <w:r w:rsidR="002545D4">
          <w:rPr>
            <w:noProof/>
          </w:rPr>
          <w:instrText xml:space="preserve"> PAGEREF _Toc446542543 \h </w:instrText>
        </w:r>
        <w:r w:rsidR="002545D4">
          <w:rPr>
            <w:noProof/>
          </w:rPr>
        </w:r>
        <w:r w:rsidR="002545D4">
          <w:rPr>
            <w:noProof/>
          </w:rPr>
          <w:fldChar w:fldCharType="separate"/>
        </w:r>
        <w:r w:rsidR="002545D4">
          <w:rPr>
            <w:noProof/>
          </w:rPr>
          <w:t>84</w:t>
        </w:r>
        <w:r w:rsidR="002545D4">
          <w:rPr>
            <w:noProof/>
          </w:rPr>
          <w:fldChar w:fldCharType="end"/>
        </w:r>
      </w:hyperlink>
    </w:p>
    <w:p w:rsidR="002545D4" w:rsidRDefault="00C6196C">
      <w:pPr>
        <w:pStyle w:val="TOC1"/>
        <w:rPr>
          <w:rFonts w:eastAsiaTheme="minorEastAsia"/>
          <w:b w:val="0"/>
          <w:caps w:val="0"/>
          <w:noProof/>
          <w:sz w:val="22"/>
          <w:szCs w:val="22"/>
        </w:rPr>
      </w:pPr>
      <w:hyperlink w:anchor="_Toc446542544" w:history="1">
        <w:r w:rsidR="002545D4" w:rsidRPr="002F2280">
          <w:rPr>
            <w:rStyle w:val="Hyperlink"/>
            <w:noProof/>
          </w:rPr>
          <w:t>Додаток B – Підтримка програмного забезпечення</w:t>
        </w:r>
        <w:r w:rsidR="002545D4">
          <w:rPr>
            <w:noProof/>
          </w:rPr>
          <w:tab/>
        </w:r>
        <w:r w:rsidR="002545D4">
          <w:rPr>
            <w:noProof/>
          </w:rPr>
          <w:fldChar w:fldCharType="begin"/>
        </w:r>
        <w:r w:rsidR="002545D4">
          <w:rPr>
            <w:noProof/>
          </w:rPr>
          <w:instrText xml:space="preserve"> PAGEREF _Toc446542544 \h </w:instrText>
        </w:r>
        <w:r w:rsidR="002545D4">
          <w:rPr>
            <w:noProof/>
          </w:rPr>
        </w:r>
        <w:r w:rsidR="002545D4">
          <w:rPr>
            <w:noProof/>
          </w:rPr>
          <w:fldChar w:fldCharType="separate"/>
        </w:r>
        <w:r w:rsidR="002545D4">
          <w:rPr>
            <w:noProof/>
          </w:rPr>
          <w:t>86</w:t>
        </w:r>
        <w:r w:rsidR="002545D4">
          <w:rPr>
            <w:noProof/>
          </w:rPr>
          <w:fldChar w:fldCharType="end"/>
        </w:r>
      </w:hyperlink>
    </w:p>
    <w:p w:rsidR="002545D4" w:rsidRDefault="00C6196C">
      <w:pPr>
        <w:pStyle w:val="TOC2"/>
        <w:rPr>
          <w:rFonts w:eastAsiaTheme="minorEastAsia"/>
          <w:smallCaps w:val="0"/>
          <w:sz w:val="22"/>
        </w:rPr>
      </w:pPr>
      <w:hyperlink w:anchor="_Toc446542545" w:history="1">
        <w:r w:rsidR="002545D4" w:rsidRPr="002F2280">
          <w:rPr>
            <w:rStyle w:val="Hyperlink"/>
          </w:rPr>
          <w:t>Придбання Підтримки програмного забезпечення</w:t>
        </w:r>
        <w:r w:rsidR="002545D4">
          <w:tab/>
        </w:r>
        <w:r w:rsidR="002545D4">
          <w:fldChar w:fldCharType="begin"/>
        </w:r>
        <w:r w:rsidR="002545D4">
          <w:instrText xml:space="preserve"> PAGEREF _Toc446542545 \h </w:instrText>
        </w:r>
        <w:r w:rsidR="002545D4">
          <w:fldChar w:fldCharType="separate"/>
        </w:r>
        <w:r w:rsidR="002545D4">
          <w:t>86</w:t>
        </w:r>
        <w:r w:rsidR="002545D4">
          <w:fldChar w:fldCharType="end"/>
        </w:r>
      </w:hyperlink>
    </w:p>
    <w:p w:rsidR="002545D4" w:rsidRDefault="00C6196C">
      <w:pPr>
        <w:pStyle w:val="TOC2"/>
        <w:rPr>
          <w:rFonts w:eastAsiaTheme="minorEastAsia"/>
          <w:smallCaps w:val="0"/>
          <w:sz w:val="22"/>
        </w:rPr>
      </w:pPr>
      <w:hyperlink w:anchor="_Toc446542546" w:history="1">
        <w:r w:rsidR="002545D4" w:rsidRPr="002F2280">
          <w:rPr>
            <w:rStyle w:val="Hyperlink"/>
          </w:rPr>
          <w:t>Поновлення Підтримки програмного забезпечення</w:t>
        </w:r>
        <w:r w:rsidR="002545D4">
          <w:tab/>
        </w:r>
        <w:r w:rsidR="002545D4">
          <w:fldChar w:fldCharType="begin"/>
        </w:r>
        <w:r w:rsidR="002545D4">
          <w:instrText xml:space="preserve"> PAGEREF _Toc446542546 \h </w:instrText>
        </w:r>
        <w:r w:rsidR="002545D4">
          <w:fldChar w:fldCharType="separate"/>
        </w:r>
        <w:r w:rsidR="002545D4">
          <w:t>86</w:t>
        </w:r>
        <w:r w:rsidR="002545D4">
          <w:fldChar w:fldCharType="end"/>
        </w:r>
      </w:hyperlink>
    </w:p>
    <w:p w:rsidR="002545D4" w:rsidRDefault="00C6196C">
      <w:pPr>
        <w:pStyle w:val="TOC2"/>
        <w:rPr>
          <w:rFonts w:eastAsiaTheme="minorEastAsia"/>
          <w:smallCaps w:val="0"/>
          <w:sz w:val="22"/>
        </w:rPr>
      </w:pPr>
      <w:hyperlink w:anchor="_Toc446542547" w:history="1">
        <w:r w:rsidR="002545D4" w:rsidRPr="002F2280">
          <w:rPr>
            <w:rStyle w:val="Hyperlink"/>
          </w:rPr>
          <w:t>Ліцензія на перехід для Продуктів, підтримку яких припинено, або Продуктів, період експлуатації яких завершився</w:t>
        </w:r>
        <w:r w:rsidR="002545D4">
          <w:tab/>
        </w:r>
        <w:r w:rsidR="002545D4">
          <w:fldChar w:fldCharType="begin"/>
        </w:r>
        <w:r w:rsidR="002545D4">
          <w:instrText xml:space="preserve"> PAGEREF _Toc446542547 \h </w:instrText>
        </w:r>
        <w:r w:rsidR="002545D4">
          <w:fldChar w:fldCharType="separate"/>
        </w:r>
        <w:r w:rsidR="002545D4">
          <w:t>87</w:t>
        </w:r>
        <w:r w:rsidR="002545D4">
          <w:fldChar w:fldCharType="end"/>
        </w:r>
      </w:hyperlink>
    </w:p>
    <w:p w:rsidR="002545D4" w:rsidRDefault="00C6196C">
      <w:pPr>
        <w:pStyle w:val="TOC2"/>
        <w:rPr>
          <w:rFonts w:eastAsiaTheme="minorEastAsia"/>
          <w:smallCaps w:val="0"/>
          <w:sz w:val="22"/>
        </w:rPr>
      </w:pPr>
      <w:hyperlink w:anchor="_Toc446542548" w:history="1">
        <w:r w:rsidR="002545D4" w:rsidRPr="002F2280">
          <w:rPr>
            <w:rStyle w:val="Hyperlink"/>
          </w:rPr>
          <w:t>Переваги Підтримки програмного забезпечення</w:t>
        </w:r>
        <w:r w:rsidR="002545D4">
          <w:tab/>
        </w:r>
        <w:r w:rsidR="002545D4">
          <w:fldChar w:fldCharType="begin"/>
        </w:r>
        <w:r w:rsidR="002545D4">
          <w:instrText xml:space="preserve"> PAGEREF _Toc446542548 \h </w:instrText>
        </w:r>
        <w:r w:rsidR="002545D4">
          <w:fldChar w:fldCharType="separate"/>
        </w:r>
        <w:r w:rsidR="002545D4">
          <w:t>88</w:t>
        </w:r>
        <w:r w:rsidR="002545D4">
          <w:fldChar w:fldCharType="end"/>
        </w:r>
      </w:hyperlink>
    </w:p>
    <w:p w:rsidR="002545D4" w:rsidRDefault="00C6196C">
      <w:pPr>
        <w:pStyle w:val="TOC1"/>
        <w:rPr>
          <w:rFonts w:eastAsiaTheme="minorEastAsia"/>
          <w:b w:val="0"/>
          <w:caps w:val="0"/>
          <w:noProof/>
          <w:sz w:val="22"/>
          <w:szCs w:val="22"/>
        </w:rPr>
      </w:pPr>
      <w:hyperlink w:anchor="_Toc446542549" w:history="1">
        <w:r w:rsidR="002545D4" w:rsidRPr="002F2280">
          <w:rPr>
            <w:rStyle w:val="Hyperlink"/>
            <w:noProof/>
          </w:rPr>
          <w:t>Додаток C – Професійні послуги</w:t>
        </w:r>
        <w:r w:rsidR="002545D4">
          <w:rPr>
            <w:noProof/>
          </w:rPr>
          <w:tab/>
        </w:r>
        <w:r w:rsidR="002545D4">
          <w:rPr>
            <w:noProof/>
          </w:rPr>
          <w:fldChar w:fldCharType="begin"/>
        </w:r>
        <w:r w:rsidR="002545D4">
          <w:rPr>
            <w:noProof/>
          </w:rPr>
          <w:instrText xml:space="preserve"> PAGEREF _Toc446542549 \h </w:instrText>
        </w:r>
        <w:r w:rsidR="002545D4">
          <w:rPr>
            <w:noProof/>
          </w:rPr>
        </w:r>
        <w:r w:rsidR="002545D4">
          <w:rPr>
            <w:noProof/>
          </w:rPr>
          <w:fldChar w:fldCharType="separate"/>
        </w:r>
        <w:r w:rsidR="002545D4">
          <w:rPr>
            <w:noProof/>
          </w:rPr>
          <w:t>100</w:t>
        </w:r>
        <w:r w:rsidR="002545D4">
          <w:rPr>
            <w:noProof/>
          </w:rPr>
          <w:fldChar w:fldCharType="end"/>
        </w:r>
      </w:hyperlink>
    </w:p>
    <w:p w:rsidR="002545D4" w:rsidRDefault="00C6196C">
      <w:pPr>
        <w:pStyle w:val="TOC2"/>
        <w:rPr>
          <w:rFonts w:eastAsiaTheme="minorEastAsia"/>
          <w:smallCaps w:val="0"/>
          <w:sz w:val="22"/>
        </w:rPr>
      </w:pPr>
      <w:hyperlink w:anchor="_Toc446542550" w:history="1">
        <w:r w:rsidR="002545D4" w:rsidRPr="002F2280">
          <w:rPr>
            <w:rStyle w:val="Hyperlink"/>
          </w:rPr>
          <w:t>Пропозиції Прем’єр-підтримки Майкрософт</w:t>
        </w:r>
        <w:r w:rsidR="002545D4">
          <w:tab/>
        </w:r>
        <w:r w:rsidR="002545D4">
          <w:fldChar w:fldCharType="begin"/>
        </w:r>
        <w:r w:rsidR="002545D4">
          <w:instrText xml:space="preserve"> PAGEREF _Toc446542550 \h </w:instrText>
        </w:r>
        <w:r w:rsidR="002545D4">
          <w:fldChar w:fldCharType="separate"/>
        </w:r>
        <w:r w:rsidR="002545D4">
          <w:t>100</w:t>
        </w:r>
        <w:r w:rsidR="002545D4">
          <w:fldChar w:fldCharType="end"/>
        </w:r>
      </w:hyperlink>
    </w:p>
    <w:p w:rsidR="002545D4" w:rsidRDefault="00C6196C">
      <w:pPr>
        <w:pStyle w:val="TOC2"/>
        <w:rPr>
          <w:rFonts w:eastAsiaTheme="minorEastAsia"/>
          <w:smallCaps w:val="0"/>
          <w:sz w:val="22"/>
        </w:rPr>
      </w:pPr>
      <w:hyperlink w:anchor="_Toc446542551" w:history="1">
        <w:r w:rsidR="002545D4" w:rsidRPr="002F2280">
          <w:rPr>
            <w:rStyle w:val="Hyperlink"/>
          </w:rPr>
          <w:t>Пропозиції за Програмою корпоративної стратегії Майкрософт</w:t>
        </w:r>
        <w:r w:rsidR="002545D4">
          <w:tab/>
        </w:r>
        <w:r w:rsidR="002545D4">
          <w:fldChar w:fldCharType="begin"/>
        </w:r>
        <w:r w:rsidR="002545D4">
          <w:instrText xml:space="preserve"> PAGEREF _Toc446542551 \h </w:instrText>
        </w:r>
        <w:r w:rsidR="002545D4">
          <w:fldChar w:fldCharType="separate"/>
        </w:r>
        <w:r w:rsidR="002545D4">
          <w:t>101</w:t>
        </w:r>
        <w:r w:rsidR="002545D4">
          <w:fldChar w:fldCharType="end"/>
        </w:r>
      </w:hyperlink>
    </w:p>
    <w:p w:rsidR="002545D4" w:rsidRDefault="00C6196C">
      <w:pPr>
        <w:pStyle w:val="TOC2"/>
        <w:rPr>
          <w:rFonts w:eastAsiaTheme="minorEastAsia"/>
          <w:smallCaps w:val="0"/>
          <w:sz w:val="22"/>
        </w:rPr>
      </w:pPr>
      <w:hyperlink w:anchor="_Toc446542552" w:history="1">
        <w:r w:rsidR="002545D4" w:rsidRPr="002F2280">
          <w:rPr>
            <w:rStyle w:val="Hyperlink"/>
          </w:rPr>
          <w:t>Пропозиції Sales Productivity Accelerator</w:t>
        </w:r>
        <w:r w:rsidR="002545D4">
          <w:tab/>
        </w:r>
        <w:r w:rsidR="002545D4">
          <w:fldChar w:fldCharType="begin"/>
        </w:r>
        <w:r w:rsidR="002545D4">
          <w:instrText xml:space="preserve"> PAGEREF _Toc446542552 \h </w:instrText>
        </w:r>
        <w:r w:rsidR="002545D4">
          <w:fldChar w:fldCharType="separate"/>
        </w:r>
        <w:r w:rsidR="002545D4">
          <w:t>101</w:t>
        </w:r>
        <w:r w:rsidR="002545D4">
          <w:fldChar w:fldCharType="end"/>
        </w:r>
      </w:hyperlink>
    </w:p>
    <w:p w:rsidR="002545D4" w:rsidRDefault="00C6196C">
      <w:pPr>
        <w:pStyle w:val="TOC1"/>
        <w:rPr>
          <w:rFonts w:eastAsiaTheme="minorEastAsia"/>
          <w:b w:val="0"/>
          <w:caps w:val="0"/>
          <w:noProof/>
          <w:sz w:val="22"/>
          <w:szCs w:val="22"/>
        </w:rPr>
      </w:pPr>
      <w:hyperlink w:anchor="_Toc446542553" w:history="1">
        <w:r w:rsidR="002545D4" w:rsidRPr="002F2280">
          <w:rPr>
            <w:rStyle w:val="Hyperlink"/>
            <w:noProof/>
          </w:rPr>
          <w:t>Додаток D – Додаткові умови Угоди за програмою</w:t>
        </w:r>
        <w:r w:rsidR="002545D4">
          <w:rPr>
            <w:noProof/>
          </w:rPr>
          <w:tab/>
        </w:r>
        <w:r w:rsidR="002545D4">
          <w:rPr>
            <w:noProof/>
          </w:rPr>
          <w:fldChar w:fldCharType="begin"/>
        </w:r>
        <w:r w:rsidR="002545D4">
          <w:rPr>
            <w:noProof/>
          </w:rPr>
          <w:instrText xml:space="preserve"> PAGEREF _Toc446542553 \h </w:instrText>
        </w:r>
        <w:r w:rsidR="002545D4">
          <w:rPr>
            <w:noProof/>
          </w:rPr>
        </w:r>
        <w:r w:rsidR="002545D4">
          <w:rPr>
            <w:noProof/>
          </w:rPr>
          <w:fldChar w:fldCharType="separate"/>
        </w:r>
        <w:r w:rsidR="002545D4">
          <w:rPr>
            <w:noProof/>
          </w:rPr>
          <w:t>103</w:t>
        </w:r>
        <w:r w:rsidR="002545D4">
          <w:rPr>
            <w:noProof/>
          </w:rPr>
          <w:fldChar w:fldCharType="end"/>
        </w:r>
      </w:hyperlink>
    </w:p>
    <w:p w:rsidR="002545D4" w:rsidRDefault="00C6196C">
      <w:pPr>
        <w:pStyle w:val="TOC2"/>
        <w:rPr>
          <w:rFonts w:eastAsiaTheme="minorEastAsia"/>
          <w:smallCaps w:val="0"/>
          <w:sz w:val="22"/>
        </w:rPr>
      </w:pPr>
      <w:hyperlink w:anchor="_Toc446542554" w:history="1">
        <w:r w:rsidR="002545D4" w:rsidRPr="002F2280">
          <w:rPr>
            <w:rStyle w:val="Hyperlink"/>
          </w:rPr>
          <w:t>Додаткові умови для Програми</w:t>
        </w:r>
        <w:r w:rsidR="002545D4">
          <w:tab/>
        </w:r>
        <w:r w:rsidR="002545D4">
          <w:fldChar w:fldCharType="begin"/>
        </w:r>
        <w:r w:rsidR="002545D4">
          <w:instrText xml:space="preserve"> PAGEREF _Toc446542554 \h </w:instrText>
        </w:r>
        <w:r w:rsidR="002545D4">
          <w:fldChar w:fldCharType="separate"/>
        </w:r>
        <w:r w:rsidR="002545D4">
          <w:t>103</w:t>
        </w:r>
        <w:r w:rsidR="002545D4">
          <w:fldChar w:fldCharType="end"/>
        </w:r>
      </w:hyperlink>
    </w:p>
    <w:p w:rsidR="002545D4" w:rsidRDefault="00C6196C">
      <w:pPr>
        <w:pStyle w:val="TOC2"/>
        <w:rPr>
          <w:rFonts w:eastAsiaTheme="minorEastAsia"/>
          <w:smallCaps w:val="0"/>
          <w:sz w:val="22"/>
        </w:rPr>
      </w:pPr>
      <w:hyperlink w:anchor="_Toc446542555" w:history="1">
        <w:r w:rsidR="002545D4" w:rsidRPr="002F2280">
          <w:rPr>
            <w:rStyle w:val="Hyperlink"/>
          </w:rPr>
          <w:t>Визначення керування для кваліфікованих пристроїв</w:t>
        </w:r>
        <w:r w:rsidR="002545D4">
          <w:tab/>
        </w:r>
        <w:r w:rsidR="002545D4">
          <w:fldChar w:fldCharType="begin"/>
        </w:r>
        <w:r w:rsidR="002545D4">
          <w:instrText xml:space="preserve"> PAGEREF _Toc446542555 \h </w:instrText>
        </w:r>
        <w:r w:rsidR="002545D4">
          <w:fldChar w:fldCharType="separate"/>
        </w:r>
        <w:r w:rsidR="002545D4">
          <w:t>103</w:t>
        </w:r>
        <w:r w:rsidR="002545D4">
          <w:fldChar w:fldCharType="end"/>
        </w:r>
      </w:hyperlink>
    </w:p>
    <w:p w:rsidR="002545D4" w:rsidRDefault="00C6196C">
      <w:pPr>
        <w:pStyle w:val="TOC2"/>
        <w:rPr>
          <w:rFonts w:eastAsiaTheme="minorEastAsia"/>
          <w:smallCaps w:val="0"/>
          <w:sz w:val="22"/>
        </w:rPr>
      </w:pPr>
      <w:hyperlink w:anchor="_Toc446542556" w:history="1">
        <w:r w:rsidR="002545D4" w:rsidRPr="002F2280">
          <w:rPr>
            <w:rStyle w:val="Hyperlink"/>
          </w:rPr>
          <w:t>Онлайнові служби за програмами</w:t>
        </w:r>
        <w:r w:rsidR="002545D4">
          <w:tab/>
        </w:r>
        <w:r w:rsidR="002545D4">
          <w:fldChar w:fldCharType="begin"/>
        </w:r>
        <w:r w:rsidR="002545D4">
          <w:instrText xml:space="preserve"> PAGEREF _Toc446542556 \h </w:instrText>
        </w:r>
        <w:r w:rsidR="002545D4">
          <w:fldChar w:fldCharType="separate"/>
        </w:r>
        <w:r w:rsidR="002545D4">
          <w:t>103</w:t>
        </w:r>
        <w:r w:rsidR="002545D4">
          <w:fldChar w:fldCharType="end"/>
        </w:r>
      </w:hyperlink>
    </w:p>
    <w:p w:rsidR="002545D4" w:rsidRDefault="00C6196C">
      <w:pPr>
        <w:pStyle w:val="TOC2"/>
        <w:rPr>
          <w:rFonts w:eastAsiaTheme="minorEastAsia"/>
          <w:smallCaps w:val="0"/>
          <w:sz w:val="22"/>
        </w:rPr>
      </w:pPr>
      <w:hyperlink w:anchor="_Toc446542557" w:history="1">
        <w:r w:rsidR="002545D4" w:rsidRPr="002F2280">
          <w:rPr>
            <w:rStyle w:val="Hyperlink"/>
          </w:rPr>
          <w:t>Додаткові умови для професійних послуг – Успадковані угоди</w:t>
        </w:r>
        <w:r w:rsidR="002545D4">
          <w:tab/>
        </w:r>
        <w:r w:rsidR="002545D4">
          <w:fldChar w:fldCharType="begin"/>
        </w:r>
        <w:r w:rsidR="002545D4">
          <w:instrText xml:space="preserve"> PAGEREF _Toc446542557 \h </w:instrText>
        </w:r>
        <w:r w:rsidR="002545D4">
          <w:fldChar w:fldCharType="separate"/>
        </w:r>
        <w:r w:rsidR="002545D4">
          <w:t>103</w:t>
        </w:r>
        <w:r w:rsidR="002545D4">
          <w:fldChar w:fldCharType="end"/>
        </w:r>
      </w:hyperlink>
    </w:p>
    <w:p w:rsidR="002545D4" w:rsidRDefault="00C6196C">
      <w:pPr>
        <w:pStyle w:val="TOC1"/>
        <w:rPr>
          <w:rFonts w:eastAsiaTheme="minorEastAsia"/>
          <w:b w:val="0"/>
          <w:caps w:val="0"/>
          <w:noProof/>
          <w:sz w:val="22"/>
          <w:szCs w:val="22"/>
        </w:rPr>
      </w:pPr>
      <w:hyperlink w:anchor="_Toc446542558" w:history="1">
        <w:r w:rsidR="002545D4" w:rsidRPr="002F2280">
          <w:rPr>
            <w:rStyle w:val="Hyperlink"/>
            <w:noProof/>
          </w:rPr>
          <w:t>Додаток E – Акції</w:t>
        </w:r>
        <w:r w:rsidR="002545D4">
          <w:rPr>
            <w:noProof/>
          </w:rPr>
          <w:tab/>
        </w:r>
        <w:r w:rsidR="002545D4">
          <w:rPr>
            <w:noProof/>
          </w:rPr>
          <w:fldChar w:fldCharType="begin"/>
        </w:r>
        <w:r w:rsidR="002545D4">
          <w:rPr>
            <w:noProof/>
          </w:rPr>
          <w:instrText xml:space="preserve"> PAGEREF _Toc446542558 \h </w:instrText>
        </w:r>
        <w:r w:rsidR="002545D4">
          <w:rPr>
            <w:noProof/>
          </w:rPr>
        </w:r>
        <w:r w:rsidR="002545D4">
          <w:rPr>
            <w:noProof/>
          </w:rPr>
          <w:fldChar w:fldCharType="separate"/>
        </w:r>
        <w:r w:rsidR="002545D4">
          <w:rPr>
            <w:noProof/>
          </w:rPr>
          <w:t>105</w:t>
        </w:r>
        <w:r w:rsidR="002545D4">
          <w:rPr>
            <w:noProof/>
          </w:rPr>
          <w:fldChar w:fldCharType="end"/>
        </w:r>
      </w:hyperlink>
    </w:p>
    <w:p w:rsidR="002545D4" w:rsidRDefault="00C6196C">
      <w:pPr>
        <w:pStyle w:val="TOC2"/>
        <w:rPr>
          <w:rFonts w:eastAsiaTheme="minorEastAsia"/>
          <w:smallCaps w:val="0"/>
          <w:sz w:val="22"/>
        </w:rPr>
      </w:pPr>
      <w:hyperlink w:anchor="_Toc446542559" w:history="1">
        <w:r w:rsidR="002545D4" w:rsidRPr="002F2280">
          <w:rPr>
            <w:rStyle w:val="Hyperlink"/>
          </w:rPr>
          <w:t>Акція щодо System Center Client Management Suite</w:t>
        </w:r>
        <w:r w:rsidR="002545D4">
          <w:tab/>
        </w:r>
        <w:r w:rsidR="002545D4">
          <w:fldChar w:fldCharType="begin"/>
        </w:r>
        <w:r w:rsidR="002545D4">
          <w:instrText xml:space="preserve"> PAGEREF _Toc446542559 \h </w:instrText>
        </w:r>
        <w:r w:rsidR="002545D4">
          <w:fldChar w:fldCharType="separate"/>
        </w:r>
        <w:r w:rsidR="002545D4">
          <w:t>105</w:t>
        </w:r>
        <w:r w:rsidR="002545D4">
          <w:fldChar w:fldCharType="end"/>
        </w:r>
      </w:hyperlink>
    </w:p>
    <w:p w:rsidR="002545D4" w:rsidRDefault="00C6196C">
      <w:pPr>
        <w:pStyle w:val="TOC2"/>
        <w:rPr>
          <w:rFonts w:eastAsiaTheme="minorEastAsia"/>
          <w:smallCaps w:val="0"/>
          <w:sz w:val="22"/>
        </w:rPr>
      </w:pPr>
      <w:hyperlink w:anchor="_Toc446542560" w:history="1">
        <w:r w:rsidR="002545D4" w:rsidRPr="002F2280">
          <w:rPr>
            <w:rStyle w:val="Hyperlink"/>
          </w:rPr>
          <w:t>Спеціальна пропозиція</w:t>
        </w:r>
        <w:r w:rsidR="002545D4">
          <w:tab/>
        </w:r>
        <w:r w:rsidR="002545D4">
          <w:fldChar w:fldCharType="begin"/>
        </w:r>
        <w:r w:rsidR="002545D4">
          <w:instrText xml:space="preserve"> PAGEREF _Toc446542560 \h </w:instrText>
        </w:r>
        <w:r w:rsidR="002545D4">
          <w:fldChar w:fldCharType="separate"/>
        </w:r>
        <w:r w:rsidR="002545D4">
          <w:t>105</w:t>
        </w:r>
        <w:r w:rsidR="002545D4">
          <w:fldChar w:fldCharType="end"/>
        </w:r>
      </w:hyperlink>
    </w:p>
    <w:p w:rsidR="002545D4" w:rsidRDefault="00C6196C">
      <w:pPr>
        <w:pStyle w:val="TOC1"/>
        <w:rPr>
          <w:rFonts w:eastAsiaTheme="minorEastAsia"/>
          <w:b w:val="0"/>
          <w:caps w:val="0"/>
          <w:noProof/>
          <w:sz w:val="22"/>
          <w:szCs w:val="22"/>
        </w:rPr>
      </w:pPr>
      <w:hyperlink w:anchor="_Toc446542561" w:history="1">
        <w:r w:rsidR="002545D4" w:rsidRPr="002F2280">
          <w:rPr>
            <w:rStyle w:val="Hyperlink"/>
            <w:noProof/>
          </w:rPr>
          <w:t>Додаток F –</w:t>
        </w:r>
        <w:r w:rsidR="002545D4">
          <w:rPr>
            <w:noProof/>
          </w:rPr>
          <w:tab/>
        </w:r>
        <w:r w:rsidR="002545D4">
          <w:rPr>
            <w:noProof/>
          </w:rPr>
          <w:fldChar w:fldCharType="begin"/>
        </w:r>
        <w:r w:rsidR="002545D4">
          <w:rPr>
            <w:noProof/>
          </w:rPr>
          <w:instrText xml:space="preserve"> PAGEREF _Toc446542561 \h </w:instrText>
        </w:r>
        <w:r w:rsidR="002545D4">
          <w:rPr>
            <w:noProof/>
          </w:rPr>
        </w:r>
        <w:r w:rsidR="002545D4">
          <w:rPr>
            <w:noProof/>
          </w:rPr>
          <w:fldChar w:fldCharType="separate"/>
        </w:r>
        <w:r w:rsidR="002545D4">
          <w:rPr>
            <w:noProof/>
          </w:rPr>
          <w:t>106</w:t>
        </w:r>
        <w:r w:rsidR="002545D4">
          <w:rPr>
            <w:noProof/>
          </w:rPr>
          <w:fldChar w:fldCharType="end"/>
        </w:r>
      </w:hyperlink>
    </w:p>
    <w:p w:rsidR="002545D4" w:rsidRDefault="00C6196C">
      <w:pPr>
        <w:pStyle w:val="TOC2"/>
        <w:rPr>
          <w:rFonts w:eastAsiaTheme="minorEastAsia"/>
          <w:smallCaps w:val="0"/>
          <w:sz w:val="22"/>
        </w:rPr>
      </w:pPr>
      <w:hyperlink w:anchor="_Toc446542562" w:history="1">
        <w:r w:rsidR="002545D4" w:rsidRPr="002F2280">
          <w:rPr>
            <w:rStyle w:val="Hyperlink"/>
          </w:rPr>
          <w:t>Доступність</w:t>
        </w:r>
        <w:r w:rsidR="002545D4">
          <w:tab/>
        </w:r>
        <w:r w:rsidR="002545D4">
          <w:fldChar w:fldCharType="begin"/>
        </w:r>
        <w:r w:rsidR="002545D4">
          <w:instrText xml:space="preserve"> PAGEREF _Toc446542562 \h </w:instrText>
        </w:r>
        <w:r w:rsidR="002545D4">
          <w:fldChar w:fldCharType="separate"/>
        </w:r>
        <w:r w:rsidR="002545D4">
          <w:t>106</w:t>
        </w:r>
        <w:r w:rsidR="002545D4">
          <w:fldChar w:fldCharType="end"/>
        </w:r>
      </w:hyperlink>
    </w:p>
    <w:p w:rsidR="002545D4" w:rsidRDefault="00C6196C">
      <w:pPr>
        <w:pStyle w:val="TOC2"/>
        <w:rPr>
          <w:rFonts w:eastAsiaTheme="minorEastAsia"/>
          <w:smallCaps w:val="0"/>
          <w:sz w:val="22"/>
        </w:rPr>
      </w:pPr>
      <w:hyperlink w:anchor="_Toc446542563" w:history="1">
        <w:r w:rsidR="002545D4" w:rsidRPr="002F2280">
          <w:rPr>
            <w:rStyle w:val="Hyperlink"/>
          </w:rPr>
          <w:t>Поставка та право власності</w:t>
        </w:r>
        <w:r w:rsidR="002545D4">
          <w:tab/>
        </w:r>
        <w:r w:rsidR="002545D4">
          <w:fldChar w:fldCharType="begin"/>
        </w:r>
        <w:r w:rsidR="002545D4">
          <w:instrText xml:space="preserve"> PAGEREF _Toc446542563 \h </w:instrText>
        </w:r>
        <w:r w:rsidR="002545D4">
          <w:fldChar w:fldCharType="separate"/>
        </w:r>
        <w:r w:rsidR="002545D4">
          <w:t>106</w:t>
        </w:r>
        <w:r w:rsidR="002545D4">
          <w:fldChar w:fldCharType="end"/>
        </w:r>
      </w:hyperlink>
    </w:p>
    <w:p w:rsidR="002545D4" w:rsidRDefault="00C6196C">
      <w:pPr>
        <w:pStyle w:val="TOC2"/>
        <w:rPr>
          <w:rFonts w:eastAsiaTheme="minorEastAsia"/>
          <w:smallCaps w:val="0"/>
          <w:sz w:val="22"/>
        </w:rPr>
      </w:pPr>
      <w:hyperlink w:anchor="_Toc446542564" w:history="1">
        <w:r w:rsidR="002545D4" w:rsidRPr="002F2280">
          <w:rPr>
            <w:rStyle w:val="Hyperlink"/>
          </w:rPr>
          <w:t>Програмне забезпечення масиву для зберігання даних</w:t>
        </w:r>
        <w:r w:rsidR="002545D4">
          <w:tab/>
        </w:r>
        <w:r w:rsidR="002545D4">
          <w:fldChar w:fldCharType="begin"/>
        </w:r>
        <w:r w:rsidR="002545D4">
          <w:instrText xml:space="preserve"> PAGEREF _Toc446542564 \h </w:instrText>
        </w:r>
        <w:r w:rsidR="002545D4">
          <w:fldChar w:fldCharType="separate"/>
        </w:r>
        <w:r w:rsidR="002545D4">
          <w:t>106</w:t>
        </w:r>
        <w:r w:rsidR="002545D4">
          <w:fldChar w:fldCharType="end"/>
        </w:r>
      </w:hyperlink>
    </w:p>
    <w:p w:rsidR="002545D4" w:rsidRDefault="00C6196C">
      <w:pPr>
        <w:pStyle w:val="TOC2"/>
        <w:rPr>
          <w:rFonts w:eastAsiaTheme="minorEastAsia"/>
          <w:smallCaps w:val="0"/>
          <w:sz w:val="22"/>
        </w:rPr>
      </w:pPr>
      <w:hyperlink w:anchor="_Toc446542565" w:history="1">
        <w:r w:rsidR="002545D4" w:rsidRPr="002F2280">
          <w:rPr>
            <w:rStyle w:val="Hyperlink"/>
          </w:rPr>
          <w:t>Обмежена гарантія на апаратне забезпечення</w:t>
        </w:r>
        <w:r w:rsidR="002545D4">
          <w:tab/>
        </w:r>
        <w:r w:rsidR="002545D4">
          <w:fldChar w:fldCharType="begin"/>
        </w:r>
        <w:r w:rsidR="002545D4">
          <w:instrText xml:space="preserve"> PAGEREF _Toc446542565 \h </w:instrText>
        </w:r>
        <w:r w:rsidR="002545D4">
          <w:fldChar w:fldCharType="separate"/>
        </w:r>
        <w:r w:rsidR="002545D4">
          <w:t>106</w:t>
        </w:r>
        <w:r w:rsidR="002545D4">
          <w:fldChar w:fldCharType="end"/>
        </w:r>
      </w:hyperlink>
    </w:p>
    <w:p w:rsidR="002545D4" w:rsidRDefault="00C6196C">
      <w:pPr>
        <w:pStyle w:val="TOC2"/>
        <w:rPr>
          <w:rFonts w:eastAsiaTheme="minorEastAsia"/>
          <w:smallCaps w:val="0"/>
          <w:sz w:val="22"/>
        </w:rPr>
      </w:pPr>
      <w:hyperlink w:anchor="_Toc446542566" w:history="1">
        <w:r w:rsidR="002545D4" w:rsidRPr="002F2280">
          <w:rPr>
            <w:rStyle w:val="Hyperlink"/>
          </w:rPr>
          <w:t>Відшкодування збитків. Захист від претензій третіх сторін</w:t>
        </w:r>
        <w:r w:rsidR="002545D4">
          <w:tab/>
        </w:r>
        <w:r w:rsidR="002545D4">
          <w:fldChar w:fldCharType="begin"/>
        </w:r>
        <w:r w:rsidR="002545D4">
          <w:instrText xml:space="preserve"> PAGEREF _Toc446542566 \h </w:instrText>
        </w:r>
        <w:r w:rsidR="002545D4">
          <w:fldChar w:fldCharType="separate"/>
        </w:r>
        <w:r w:rsidR="002545D4">
          <w:t>107</w:t>
        </w:r>
        <w:r w:rsidR="002545D4">
          <w:fldChar w:fldCharType="end"/>
        </w:r>
      </w:hyperlink>
    </w:p>
    <w:p w:rsidR="002545D4" w:rsidRDefault="00C6196C">
      <w:pPr>
        <w:pStyle w:val="TOC2"/>
        <w:rPr>
          <w:rFonts w:eastAsiaTheme="minorEastAsia"/>
          <w:smallCaps w:val="0"/>
          <w:sz w:val="22"/>
        </w:rPr>
      </w:pPr>
      <w:hyperlink w:anchor="_Toc446542567" w:history="1">
        <w:r w:rsidR="002545D4" w:rsidRPr="002F2280">
          <w:rPr>
            <w:rStyle w:val="Hyperlink"/>
          </w:rPr>
          <w:t>Обмеження відповідальності</w:t>
        </w:r>
        <w:r w:rsidR="002545D4">
          <w:tab/>
        </w:r>
        <w:r w:rsidR="002545D4">
          <w:fldChar w:fldCharType="begin"/>
        </w:r>
        <w:r w:rsidR="002545D4">
          <w:instrText xml:space="preserve"> PAGEREF _Toc446542567 \h </w:instrText>
        </w:r>
        <w:r w:rsidR="002545D4">
          <w:fldChar w:fldCharType="separate"/>
        </w:r>
        <w:r w:rsidR="002545D4">
          <w:t>107</w:t>
        </w:r>
        <w:r w:rsidR="002545D4">
          <w:fldChar w:fldCharType="end"/>
        </w:r>
      </w:hyperlink>
    </w:p>
    <w:p w:rsidR="002545D4" w:rsidRDefault="00C6196C">
      <w:pPr>
        <w:pStyle w:val="TOC2"/>
        <w:rPr>
          <w:rFonts w:eastAsiaTheme="minorEastAsia"/>
          <w:smallCaps w:val="0"/>
          <w:sz w:val="22"/>
        </w:rPr>
      </w:pPr>
      <w:hyperlink w:anchor="_Toc446542568" w:history="1">
        <w:r w:rsidR="002545D4" w:rsidRPr="002F2280">
          <w:rPr>
            <w:rStyle w:val="Hyperlink"/>
          </w:rPr>
          <w:t>Закони Сполучених Штатів щодо експортного контролю</w:t>
        </w:r>
        <w:r w:rsidR="002545D4">
          <w:tab/>
        </w:r>
        <w:r w:rsidR="002545D4">
          <w:fldChar w:fldCharType="begin"/>
        </w:r>
        <w:r w:rsidR="002545D4">
          <w:instrText xml:space="preserve"> PAGEREF _Toc446542568 \h </w:instrText>
        </w:r>
        <w:r w:rsidR="002545D4">
          <w:fldChar w:fldCharType="separate"/>
        </w:r>
        <w:r w:rsidR="002545D4">
          <w:t>107</w:t>
        </w:r>
        <w:r w:rsidR="002545D4">
          <w:fldChar w:fldCharType="end"/>
        </w:r>
      </w:hyperlink>
    </w:p>
    <w:p w:rsidR="002545D4" w:rsidRDefault="00C6196C">
      <w:pPr>
        <w:pStyle w:val="TOC2"/>
        <w:rPr>
          <w:rFonts w:eastAsiaTheme="minorEastAsia"/>
          <w:smallCaps w:val="0"/>
          <w:sz w:val="22"/>
        </w:rPr>
      </w:pPr>
      <w:hyperlink w:anchor="_Toc446542569" w:history="1">
        <w:r w:rsidR="002545D4" w:rsidRPr="002F2280">
          <w:rPr>
            <w:rStyle w:val="Hyperlink"/>
          </w:rPr>
          <w:t>Збирання діагностичної інформації</w:t>
        </w:r>
        <w:r w:rsidR="002545D4">
          <w:tab/>
        </w:r>
        <w:r w:rsidR="002545D4">
          <w:fldChar w:fldCharType="begin"/>
        </w:r>
        <w:r w:rsidR="002545D4">
          <w:instrText xml:space="preserve"> PAGEREF _Toc446542569 \h </w:instrText>
        </w:r>
        <w:r w:rsidR="002545D4">
          <w:fldChar w:fldCharType="separate"/>
        </w:r>
        <w:r w:rsidR="002545D4">
          <w:t>107</w:t>
        </w:r>
        <w:r w:rsidR="002545D4">
          <w:fldChar w:fldCharType="end"/>
        </w:r>
      </w:hyperlink>
    </w:p>
    <w:p w:rsidR="002545D4" w:rsidRDefault="00C6196C">
      <w:pPr>
        <w:pStyle w:val="TOC2"/>
        <w:rPr>
          <w:rFonts w:eastAsiaTheme="minorEastAsia"/>
          <w:smallCaps w:val="0"/>
          <w:sz w:val="22"/>
        </w:rPr>
      </w:pPr>
      <w:hyperlink w:anchor="_Toc446542570" w:history="1">
        <w:r w:rsidR="002545D4" w:rsidRPr="002F2280">
          <w:rPr>
            <w:rStyle w:val="Hyperlink"/>
          </w:rPr>
          <w:t>Використання в урядових організаціях</w:t>
        </w:r>
        <w:r w:rsidR="002545D4">
          <w:tab/>
        </w:r>
        <w:r w:rsidR="002545D4">
          <w:fldChar w:fldCharType="begin"/>
        </w:r>
        <w:r w:rsidR="002545D4">
          <w:instrText xml:space="preserve"> PAGEREF _Toc446542570 \h </w:instrText>
        </w:r>
        <w:r w:rsidR="002545D4">
          <w:fldChar w:fldCharType="separate"/>
        </w:r>
        <w:r w:rsidR="002545D4">
          <w:t>107</w:t>
        </w:r>
        <w:r w:rsidR="002545D4">
          <w:fldChar w:fldCharType="end"/>
        </w:r>
      </w:hyperlink>
    </w:p>
    <w:p w:rsidR="002545D4" w:rsidRDefault="00C6196C">
      <w:pPr>
        <w:pStyle w:val="TOC1"/>
        <w:rPr>
          <w:rFonts w:eastAsiaTheme="minorEastAsia"/>
          <w:b w:val="0"/>
          <w:caps w:val="0"/>
          <w:noProof/>
          <w:sz w:val="22"/>
          <w:szCs w:val="22"/>
        </w:rPr>
      </w:pPr>
      <w:hyperlink w:anchor="_Toc446542571" w:history="1">
        <w:r w:rsidR="002545D4" w:rsidRPr="002F2280">
          <w:rPr>
            <w:rStyle w:val="Hyperlink"/>
            <w:noProof/>
          </w:rPr>
          <w:t>Покажчик</w:t>
        </w:r>
        <w:r w:rsidR="002545D4">
          <w:rPr>
            <w:noProof/>
          </w:rPr>
          <w:tab/>
        </w:r>
        <w:r w:rsidR="002545D4">
          <w:rPr>
            <w:noProof/>
          </w:rPr>
          <w:fldChar w:fldCharType="begin"/>
        </w:r>
        <w:r w:rsidR="002545D4">
          <w:rPr>
            <w:noProof/>
          </w:rPr>
          <w:instrText xml:space="preserve"> PAGEREF _Toc446542571 \h </w:instrText>
        </w:r>
        <w:r w:rsidR="002545D4">
          <w:rPr>
            <w:noProof/>
          </w:rPr>
        </w:r>
        <w:r w:rsidR="002545D4">
          <w:rPr>
            <w:noProof/>
          </w:rPr>
          <w:fldChar w:fldCharType="separate"/>
        </w:r>
        <w:r w:rsidR="002545D4">
          <w:rPr>
            <w:noProof/>
          </w:rPr>
          <w:t>108</w:t>
        </w:r>
        <w:r w:rsidR="002545D4">
          <w:rPr>
            <w:noProof/>
          </w:rPr>
          <w:fldChar w:fldCharType="end"/>
        </w:r>
      </w:hyperlink>
    </w:p>
    <w:p w:rsidR="004D5A0E" w:rsidRDefault="002545D4">
      <w:pPr>
        <w:pStyle w:val="ProductList-Body"/>
        <w:sectPr w:rsidR="004D5A0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D5A0E" w:rsidRDefault="004D5A0E">
      <w:pPr>
        <w:pStyle w:val="ProductList-Body"/>
      </w:pPr>
    </w:p>
    <w:p w:rsidR="004D5A0E" w:rsidRDefault="004D5A0E">
      <w:pPr>
        <w:sectPr w:rsidR="004D5A0E">
          <w:headerReference w:type="default" r:id="rId20"/>
          <w:footerReference w:type="default" r:id="rId21"/>
          <w:type w:val="continuous"/>
          <w:pgSz w:w="12240" w:h="15840" w:code="1"/>
          <w:pgMar w:top="1170" w:right="720" w:bottom="720" w:left="720" w:header="432" w:footer="288" w:gutter="0"/>
          <w:cols w:space="360"/>
        </w:sectPr>
      </w:pPr>
    </w:p>
    <w:p w:rsidR="004D5A0E" w:rsidRDefault="002545D4">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46542442"/>
      <w:r>
        <w:instrText>Вступ</w:instrText>
      </w:r>
      <w:bookmarkEnd w:id="2"/>
      <w:r>
        <w:instrText>" \l 1</w:instrText>
      </w:r>
      <w:r>
        <w:fldChar w:fldCharType="end"/>
      </w:r>
    </w:p>
    <w:p w:rsidR="004D5A0E" w:rsidRDefault="004D5A0E">
      <w:pPr>
        <w:pStyle w:val="ProductList-Body"/>
      </w:pPr>
    </w:p>
    <w:p w:rsidR="004D5A0E" w:rsidRDefault="002545D4">
      <w:pPr>
        <w:pStyle w:val="ProductList-Offering1Heading"/>
        <w:outlineLvl w:val="1"/>
      </w:pPr>
      <w:bookmarkStart w:id="3" w:name="_Sec532"/>
      <w:r>
        <w:t>Про цей документ</w:t>
      </w:r>
      <w:bookmarkEnd w:id="3"/>
      <w:r>
        <w:fldChar w:fldCharType="begin"/>
      </w:r>
      <w:r>
        <w:instrText xml:space="preserve"> TC "</w:instrText>
      </w:r>
      <w:bookmarkStart w:id="4" w:name="_Toc446542443"/>
      <w:r>
        <w:instrText>Про цей документ</w:instrText>
      </w:r>
      <w:bookmarkEnd w:id="4"/>
      <w:r>
        <w:instrText>" \l 2</w:instrText>
      </w:r>
      <w:r>
        <w:fldChar w:fldCharType="end"/>
      </w:r>
    </w:p>
    <w:p w:rsidR="004D5A0E" w:rsidRDefault="002545D4">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4D5A0E" w:rsidRDefault="004D5A0E">
      <w:pPr>
        <w:pStyle w:val="ProductList-Body"/>
      </w:pPr>
    </w:p>
    <w:p w:rsidR="004D5A0E" w:rsidRDefault="002545D4">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4D5A0E" w:rsidRDefault="002545D4">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46542444"/>
      <w:r>
        <w:instrText>Що містить цей Документ</w:instrText>
      </w:r>
      <w:bookmarkEnd w:id="6"/>
      <w:r>
        <w:instrText>" \l 2</w:instrText>
      </w:r>
      <w:r>
        <w:fldChar w:fldCharType="end"/>
      </w:r>
    </w:p>
    <w:p w:rsidR="004D5A0E" w:rsidRDefault="002545D4">
      <w:pPr>
        <w:pStyle w:val="ProductList-Body"/>
      </w:pPr>
      <w:r>
        <w:t>Умови для продуктів складаються з наведених нижче розділів.</w:t>
      </w:r>
    </w:p>
    <w:p w:rsidR="004D5A0E" w:rsidRDefault="00C6196C" w:rsidP="002545D4">
      <w:pPr>
        <w:pStyle w:val="ProductList-Bullet"/>
        <w:numPr>
          <w:ilvl w:val="0"/>
          <w:numId w:val="3"/>
        </w:numPr>
      </w:pPr>
      <w:hyperlink w:anchor="_Sec531">
        <w:r w:rsidR="002545D4">
          <w:rPr>
            <w:color w:val="00467F"/>
            <w:u w:val="single"/>
          </w:rPr>
          <w:t>«Вступ»</w:t>
        </w:r>
      </w:hyperlink>
      <w:r w:rsidR="002545D4">
        <w:t xml:space="preserve">, який включає список недавніх змін. </w:t>
      </w:r>
    </w:p>
    <w:p w:rsidR="004D5A0E" w:rsidRDefault="00C6196C" w:rsidP="002545D4">
      <w:pPr>
        <w:pStyle w:val="ProductList-Bullet"/>
        <w:numPr>
          <w:ilvl w:val="0"/>
          <w:numId w:val="3"/>
        </w:numPr>
      </w:pPr>
      <w:hyperlink w:anchor="_Sec536">
        <w:r w:rsidR="002545D4">
          <w:rPr>
            <w:color w:val="00467F"/>
            <w:u w:val="single"/>
          </w:rPr>
          <w:t>«Умови ліцензії»</w:t>
        </w:r>
      </w:hyperlink>
      <w:r w:rsidR="002545D4">
        <w:t xml:space="preserve">, в якому наведено список Універсальних умов ліцензування та Умов моделі ліцензування, що застосовуються до Програмних продуктів. </w:t>
      </w:r>
    </w:p>
    <w:p w:rsidR="004D5A0E" w:rsidRDefault="00C6196C" w:rsidP="002545D4">
      <w:pPr>
        <w:pStyle w:val="ProductList-Bullet"/>
        <w:numPr>
          <w:ilvl w:val="0"/>
          <w:numId w:val="3"/>
        </w:numPr>
      </w:pPr>
      <w:hyperlink w:anchor="_Sec547">
        <w:r w:rsidR="002545D4">
          <w:rPr>
            <w:color w:val="00467F"/>
            <w:u w:val="single"/>
          </w:rPr>
          <w:t>«Програмні продукти»</w:t>
        </w:r>
      </w:hyperlink>
      <w:r w:rsidR="002545D4">
        <w:t xml:space="preserve">, в якому наведено список усіх Записів товару Програмних продуктів. </w:t>
      </w:r>
    </w:p>
    <w:p w:rsidR="004D5A0E" w:rsidRDefault="00C6196C" w:rsidP="002545D4">
      <w:pPr>
        <w:pStyle w:val="ProductList-Bullet"/>
        <w:numPr>
          <w:ilvl w:val="0"/>
          <w:numId w:val="3"/>
        </w:numPr>
      </w:pPr>
      <w:hyperlink w:anchor="_Sec548">
        <w:r w:rsidR="002545D4">
          <w:rPr>
            <w:color w:val="00467F"/>
            <w:u w:val="single"/>
          </w:rPr>
          <w:t>«Онлайнові служби»</w:t>
        </w:r>
      </w:hyperlink>
      <w:r w:rsidR="002545D4">
        <w:t xml:space="preserve">, в якому наведено список усіх Записів товару Онлайнових служб. </w:t>
      </w:r>
    </w:p>
    <w:p w:rsidR="004D5A0E" w:rsidRDefault="00C6196C" w:rsidP="002545D4">
      <w:pPr>
        <w:pStyle w:val="ProductList-Bullet"/>
        <w:numPr>
          <w:ilvl w:val="0"/>
          <w:numId w:val="3"/>
        </w:numPr>
      </w:pPr>
      <w:hyperlink w:anchor="_Sec549">
        <w:r w:rsidR="002545D4">
          <w:rPr>
            <w:color w:val="00467F"/>
            <w:u w:val="single"/>
          </w:rPr>
          <w:t>«Глосарій»</w:t>
        </w:r>
      </w:hyperlink>
      <w:r w:rsidR="002545D4">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4D5A0E" w:rsidRDefault="002545D4" w:rsidP="002545D4">
      <w:pPr>
        <w:pStyle w:val="ProductList-Bullet"/>
        <w:numPr>
          <w:ilvl w:val="0"/>
          <w:numId w:val="3"/>
        </w:numPr>
      </w:pPr>
      <w:r>
        <w:t xml:space="preserve">Є такі додатки: </w:t>
      </w:r>
    </w:p>
    <w:p w:rsidR="004D5A0E" w:rsidRDefault="00C6196C" w:rsidP="002545D4">
      <w:pPr>
        <w:pStyle w:val="ProductList-Bullet"/>
        <w:numPr>
          <w:ilvl w:val="1"/>
          <w:numId w:val="3"/>
        </w:numPr>
      </w:pPr>
      <w:hyperlink w:anchor="_Sec591">
        <w:r w:rsidR="002545D4">
          <w:rPr>
            <w:color w:val="00467F"/>
            <w:u w:val="single"/>
          </w:rPr>
          <w:t>Додаток А – таблиця «Ліцензії доступу клієнта/Еквіваленти ліцензій на керування»</w:t>
        </w:r>
      </w:hyperlink>
      <w:r w:rsidR="002545D4">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4D5A0E" w:rsidRDefault="00C6196C" w:rsidP="002545D4">
      <w:pPr>
        <w:pStyle w:val="ProductList-Bullet"/>
        <w:numPr>
          <w:ilvl w:val="1"/>
          <w:numId w:val="3"/>
        </w:numPr>
      </w:pPr>
      <w:hyperlink w:anchor="_Sec564">
        <w:r w:rsidR="002545D4">
          <w:rPr>
            <w:color w:val="00467F"/>
            <w:u w:val="single"/>
          </w:rPr>
          <w:t>Додаток B – «Підтримка програмного забезпечення»</w:t>
        </w:r>
      </w:hyperlink>
      <w:r w:rsidR="002545D4">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4D5A0E" w:rsidRDefault="00C6196C" w:rsidP="002545D4">
      <w:pPr>
        <w:pStyle w:val="ProductList-Bullet"/>
        <w:numPr>
          <w:ilvl w:val="1"/>
          <w:numId w:val="3"/>
        </w:numPr>
      </w:pPr>
      <w:hyperlink w:anchor="_Sec562">
        <w:r w:rsidR="002545D4">
          <w:rPr>
            <w:color w:val="00467F"/>
            <w:u w:val="single"/>
          </w:rPr>
          <w:t>Додаток C – «Професійні послуги»</w:t>
        </w:r>
      </w:hyperlink>
      <w:r w:rsidR="002545D4">
        <w:t xml:space="preserve">, в якому наведено список Професійних послуг, що пропонуються за програмами корпоративного ліцензування «Volume Licensing» Майкрософт. </w:t>
      </w:r>
    </w:p>
    <w:p w:rsidR="004D5A0E" w:rsidRDefault="00C6196C" w:rsidP="002545D4">
      <w:pPr>
        <w:pStyle w:val="ProductList-Bullet"/>
        <w:numPr>
          <w:ilvl w:val="1"/>
          <w:numId w:val="3"/>
        </w:numPr>
      </w:pPr>
      <w:hyperlink w:anchor="_Sec563">
        <w:r w:rsidR="002545D4">
          <w:rPr>
            <w:color w:val="00467F"/>
            <w:u w:val="single"/>
          </w:rPr>
          <w:t>Додаток D – «Додаткові умови Угоди за програмою»</w:t>
        </w:r>
      </w:hyperlink>
      <w:r w:rsidR="002545D4">
        <w:t xml:space="preserve">, в якому наведено додаткові умови, що доповнюють Угоди за програмою корпоративного ліцензування «Volume Licensing» Майкрософт. </w:t>
      </w:r>
    </w:p>
    <w:p w:rsidR="004D5A0E" w:rsidRDefault="00C6196C" w:rsidP="002545D4">
      <w:pPr>
        <w:pStyle w:val="ProductList-Bullet"/>
        <w:numPr>
          <w:ilvl w:val="1"/>
          <w:numId w:val="3"/>
        </w:numPr>
      </w:pPr>
      <w:hyperlink w:anchor="_Sec572">
        <w:r w:rsidR="002545D4">
          <w:rPr>
            <w:color w:val="00467F"/>
            <w:u w:val="single"/>
          </w:rPr>
          <w:t>Додаток E – «Акції щодо продуктів»</w:t>
        </w:r>
      </w:hyperlink>
      <w:r w:rsidR="002545D4">
        <w:t xml:space="preserve">, де перелічено акції щодо Продуктів, які не ввійшли до Прейскуранту. </w:t>
      </w:r>
    </w:p>
    <w:p w:rsidR="004D5A0E" w:rsidRDefault="00C6196C" w:rsidP="002545D4">
      <w:pPr>
        <w:pStyle w:val="ProductList-Bullet"/>
        <w:numPr>
          <w:ilvl w:val="1"/>
          <w:numId w:val="3"/>
        </w:numPr>
      </w:pPr>
      <w:hyperlink w:anchor="_Sec899">
        <w:r w:rsidR="002545D4">
          <w:rPr>
            <w:color w:val="00467F"/>
            <w:u w:val="single"/>
          </w:rPr>
          <w:t>Додаток F – «Умови щодо Масиву для зберігання даних»</w:t>
        </w:r>
      </w:hyperlink>
      <w:r w:rsidR="002545D4">
        <w:t>, у якому наведено додаткові умови стосовно пристроїв Масиву для зберігання даних.</w:t>
      </w:r>
    </w:p>
    <w:p w:rsidR="004D5A0E" w:rsidRDefault="00C6196C" w:rsidP="002545D4">
      <w:pPr>
        <w:pStyle w:val="ProductList-Bullet"/>
        <w:numPr>
          <w:ilvl w:val="0"/>
          <w:numId w:val="3"/>
        </w:numPr>
      </w:pPr>
      <w:hyperlink w:anchor="_Sec844">
        <w:r w:rsidR="002545D4">
          <w:rPr>
            <w:color w:val="00467F"/>
            <w:u w:val="single"/>
          </w:rPr>
          <w:t>Покажчик</w:t>
        </w:r>
      </w:hyperlink>
      <w:r w:rsidR="002545D4">
        <w:t>, де наведено всі Продукти, на які робиться посилання в Умовах для продуктів, а також визначається, де вони розташовані.</w:t>
      </w:r>
    </w:p>
    <w:p w:rsidR="004D5A0E" w:rsidRDefault="002545D4">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46542445"/>
      <w:r>
        <w:instrText>Як здійснювати навігацію по Запису товару</w:instrText>
      </w:r>
      <w:bookmarkEnd w:id="8"/>
      <w:r>
        <w:instrText>" \l 2</w:instrText>
      </w:r>
      <w:r>
        <w:fldChar w:fldCharType="end"/>
      </w:r>
    </w:p>
    <w:p w:rsidR="004D5A0E" w:rsidRDefault="002545D4">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4D5A0E" w:rsidRDefault="002545D4">
      <w:pPr>
        <w:pStyle w:val="ProductList-Body"/>
      </w:pPr>
      <w:r>
        <w:t>Кожен Запис товару Онлайнових служб включає два розділи: Доступність програм і Умови продукту.</w:t>
      </w:r>
    </w:p>
    <w:p w:rsidR="004D5A0E" w:rsidRDefault="004D5A0E">
      <w:pPr>
        <w:pStyle w:val="ProductList-Body"/>
      </w:pPr>
    </w:p>
    <w:p w:rsidR="004D5A0E" w:rsidRDefault="002545D4">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4D5A0E" w:rsidRDefault="002545D4">
      <w:pPr>
        <w:pStyle w:val="ProductList-Body"/>
      </w:pPr>
      <w:r>
        <w:rPr>
          <w:noProof/>
        </w:rPr>
        <w:drawing>
          <wp:inline distT="0" distB="0" distL="0" distR="0">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4D5A0E" w:rsidRDefault="004D5A0E">
      <w:pPr>
        <w:pStyle w:val="ProductList-Body"/>
      </w:pPr>
    </w:p>
    <w:p w:rsidR="004D5A0E" w:rsidRDefault="002545D4">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4D5A0E" w:rsidRDefault="002545D4">
      <w:pPr>
        <w:pStyle w:val="ProductList-Body"/>
      </w:pPr>
      <w:r>
        <w:rPr>
          <w:noProof/>
        </w:rPr>
        <w:lastRenderedPageBreak/>
        <w:drawing>
          <wp:inline distT="0" distB="0" distL="0" distR="0">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4D5A0E" w:rsidRDefault="004D5A0E">
      <w:pPr>
        <w:pStyle w:val="ProductList-Body"/>
      </w:pPr>
    </w:p>
    <w:p w:rsidR="004D5A0E" w:rsidRDefault="002545D4">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4D5A0E" w:rsidRDefault="002545D4">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4D5A0E" w:rsidRDefault="004D5A0E">
      <w:pPr>
        <w:pStyle w:val="ProductList-Body"/>
      </w:pPr>
    </w:p>
    <w:p w:rsidR="004D5A0E" w:rsidRDefault="002545D4">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4D5A0E" w:rsidRDefault="002545D4">
      <w:pPr>
        <w:pStyle w:val="ProductList-Body"/>
      </w:pPr>
      <w:r>
        <w:rPr>
          <w:noProof/>
        </w:rPr>
        <w:drawing>
          <wp:inline distT="0" distB="0" distL="0" distR="0">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4D5A0E" w:rsidRDefault="002545D4">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46542446"/>
      <w:r>
        <w:instrText>Пояснення та зведення змін у цьому документі</w:instrText>
      </w:r>
      <w:bookmarkEnd w:id="10"/>
      <w:r>
        <w:instrText>" \l 2</w:instrText>
      </w:r>
      <w:r>
        <w:fldChar w:fldCharType="end"/>
      </w:r>
    </w:p>
    <w:p w:rsidR="004D5A0E" w:rsidRDefault="002545D4">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44"/>
        <w:gridCol w:w="5346"/>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Видалення</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2014 Developer</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Dynamics AX Enterprise (ліцензія Microsoft Dynamics AX для використання на підприємстві) для SA</w:t>
            </w:r>
          </w:p>
        </w:tc>
        <w:tc>
          <w:tcPr>
            <w:tcW w:w="612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Dynamics AX Device (ліцензія на передплату «на пристрій») для SA</w:t>
            </w:r>
          </w:p>
        </w:tc>
        <w:tc>
          <w:tcPr>
            <w:tcW w:w="612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для самообслуговування для Microsoft Dynamics AX для SA</w:t>
            </w:r>
          </w:p>
        </w:tc>
        <w:tc>
          <w:tcPr>
            <w:tcW w:w="612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для використання завдань Microsoft Dynamics AX для SA</w:t>
            </w:r>
          </w:p>
        </w:tc>
        <w:tc>
          <w:tcPr>
            <w:tcW w:w="612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2"/>
      </w:pPr>
      <w:r>
        <w:t>Програмне забезпечення</w:t>
      </w:r>
    </w:p>
    <w:p w:rsidR="004D5A0E" w:rsidRDefault="00C6196C">
      <w:pPr>
        <w:pStyle w:val="ProductList-Body"/>
      </w:pPr>
      <w:hyperlink w:anchor="_Sec602">
        <w:r w:rsidR="002545D4">
          <w:rPr>
            <w:color w:val="00188F"/>
            <w:u w:val="single"/>
          </w:rPr>
          <w:t>Набір Core Infrastructure Server (CIS) Suite</w:t>
        </w:r>
      </w:hyperlink>
      <w:r w:rsidR="002545D4">
        <w:t>: Розділ «Server and Cloud Enrollment (SCE): право управляти операційними середовищами на платформі Microsoft Azure, використовуючи ліцензії CIS», перенесено з System Center Server в Набір Core Infrastructure Server (CIS) Suite.</w:t>
      </w:r>
    </w:p>
    <w:p w:rsidR="004D5A0E" w:rsidRDefault="004D5A0E">
      <w:pPr>
        <w:pStyle w:val="ProductList-Body"/>
      </w:pPr>
    </w:p>
    <w:p w:rsidR="004D5A0E" w:rsidRDefault="002545D4">
      <w:pPr>
        <w:pStyle w:val="ProductList-ClauseHeading"/>
        <w:outlineLvl w:val="2"/>
      </w:pPr>
      <w:r>
        <w:t>Онлайнові служби</w:t>
      </w:r>
    </w:p>
    <w:p w:rsidR="004D5A0E" w:rsidRDefault="00C6196C">
      <w:pPr>
        <w:pStyle w:val="ProductList-Body"/>
      </w:pPr>
      <w:hyperlink w:anchor="_Sec659">
        <w:r w:rsidR="002545D4">
          <w:rPr>
            <w:color w:val="00188F"/>
            <w:u w:val="single"/>
          </w:rPr>
          <w:t>Azure Rights Management Premium</w:t>
        </w:r>
      </w:hyperlink>
      <w:r w:rsidR="002545D4">
        <w:rPr>
          <w:u w:val="single"/>
        </w:rPr>
        <w:t>:</w:t>
      </w:r>
      <w:r w:rsidR="002545D4">
        <w:t>: Назву «Azure Rights Management» змінено на «Azure Rights Management Premium».</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4D5A0E">
      <w:pPr>
        <w:sectPr w:rsidR="004D5A0E">
          <w:headerReference w:type="default" r:id="rId29"/>
          <w:footerReference w:type="default" r:id="rId30"/>
          <w:type w:val="continuous"/>
          <w:pgSz w:w="12240" w:h="15840" w:code="1"/>
          <w:pgMar w:top="1170" w:right="720" w:bottom="720" w:left="720" w:header="432" w:footer="288" w:gutter="0"/>
          <w:cols w:space="360"/>
        </w:sectPr>
      </w:pPr>
    </w:p>
    <w:p w:rsidR="004D5A0E" w:rsidRDefault="002545D4">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46542447"/>
      <w:r>
        <w:instrText>Умови ліцензії</w:instrText>
      </w:r>
      <w:bookmarkEnd w:id="12"/>
      <w:r>
        <w:instrText>" \l 1</w:instrText>
      </w:r>
      <w:r>
        <w:fldChar w:fldCharType="end"/>
      </w:r>
    </w:p>
    <w:p w:rsidR="004D5A0E" w:rsidRDefault="002545D4">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4D5A0E" w:rsidRDefault="004D5A0E">
      <w:pPr>
        <w:pStyle w:val="ProductList-Body"/>
      </w:pPr>
    </w:p>
    <w:p w:rsidR="004D5A0E" w:rsidRDefault="002545D4">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4D5A0E" w:rsidRDefault="002545D4">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46542448"/>
      <w:r>
        <w:instrText>Універсальні умови ліцензування</w:instrText>
      </w:r>
      <w:bookmarkEnd w:id="14"/>
      <w:r>
        <w:instrText>" \l 2</w:instrText>
      </w:r>
      <w:r>
        <w:fldChar w:fldCharType="end"/>
      </w:r>
    </w:p>
    <w:p w:rsidR="004D5A0E" w:rsidRDefault="002545D4">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4D5A0E" w:rsidRDefault="004D5A0E">
      <w:pPr>
        <w:pStyle w:val="ProductList-Body"/>
      </w:pPr>
    </w:p>
    <w:p w:rsidR="004D5A0E" w:rsidRDefault="002545D4">
      <w:pPr>
        <w:pStyle w:val="ProductList-ClauseHeading"/>
        <w:outlineLvl w:val="2"/>
      </w:pPr>
      <w:r>
        <w:t>1. Визначення</w:t>
      </w:r>
    </w:p>
    <w:p w:rsidR="004D5A0E" w:rsidRDefault="002545D4">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4D5A0E" w:rsidRDefault="004D5A0E">
      <w:pPr>
        <w:pStyle w:val="ProductList-Body"/>
      </w:pPr>
    </w:p>
    <w:p w:rsidR="004D5A0E" w:rsidRDefault="002545D4">
      <w:pPr>
        <w:pStyle w:val="ProductList-ClauseHeading"/>
        <w:outlineLvl w:val="2"/>
      </w:pPr>
      <w:r>
        <w:t>2. Права на використання Клієнта</w:t>
      </w:r>
    </w:p>
    <w:p w:rsidR="004D5A0E" w:rsidRDefault="002545D4">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4D5A0E" w:rsidRDefault="004D5A0E">
      <w:pPr>
        <w:pStyle w:val="ProductList-Body"/>
      </w:pPr>
    </w:p>
    <w:p w:rsidR="004D5A0E" w:rsidRDefault="002545D4">
      <w:pPr>
        <w:pStyle w:val="ProductList-ClauseHeading"/>
        <w:outlineLvl w:val="2"/>
      </w:pPr>
      <w:r>
        <w:t>3. Права на використання інших версій і нижчих випусків</w:t>
      </w:r>
    </w:p>
    <w:p w:rsidR="004D5A0E" w:rsidRDefault="002545D4">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4D5A0E" w:rsidRDefault="004D5A0E">
      <w:pPr>
        <w:pStyle w:val="ProductList-Body"/>
      </w:pPr>
    </w:p>
    <w:p w:rsidR="004D5A0E" w:rsidRDefault="002545D4">
      <w:pPr>
        <w:pStyle w:val="ProductList-ClauseHeading"/>
        <w:outlineLvl w:val="2"/>
      </w:pPr>
      <w:r>
        <w:t>4. Програмне забезпечення від стороннього виробника</w:t>
      </w:r>
    </w:p>
    <w:p w:rsidR="004D5A0E" w:rsidRDefault="002545D4">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4D5A0E" w:rsidRDefault="004D5A0E">
      <w:pPr>
        <w:pStyle w:val="ProductList-Body"/>
      </w:pPr>
    </w:p>
    <w:p w:rsidR="004D5A0E" w:rsidRDefault="002545D4">
      <w:pPr>
        <w:pStyle w:val="ProductList-ClauseHeading"/>
        <w:outlineLvl w:val="2"/>
      </w:pPr>
      <w:r>
        <w:t>5. Код попередньої версії, оновлення або доповнення, додаткові функціональні можливості</w:t>
      </w:r>
    </w:p>
    <w:p w:rsidR="004D5A0E" w:rsidRDefault="002545D4">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4D5A0E" w:rsidRDefault="004D5A0E">
      <w:pPr>
        <w:pStyle w:val="ProductList-Body"/>
      </w:pPr>
    </w:p>
    <w:p w:rsidR="004D5A0E" w:rsidRDefault="002545D4">
      <w:pPr>
        <w:pStyle w:val="ProductList-ClauseHeading"/>
        <w:outlineLvl w:val="2"/>
      </w:pPr>
      <w:r>
        <w:t>6. Обмеження</w:t>
      </w:r>
    </w:p>
    <w:p w:rsidR="004D5A0E" w:rsidRDefault="002545D4">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4D5A0E" w:rsidRDefault="004D5A0E">
      <w:pPr>
        <w:pStyle w:val="ProductList-Body"/>
      </w:pPr>
    </w:p>
    <w:p w:rsidR="004D5A0E" w:rsidRDefault="002545D4">
      <w:pPr>
        <w:pStyle w:val="ProductList-ClauseHeading"/>
        <w:outlineLvl w:val="2"/>
      </w:pPr>
      <w:r>
        <w:t>7. Підтримка програмного забезпечення</w:t>
      </w:r>
    </w:p>
    <w:p w:rsidR="004D5A0E" w:rsidRDefault="002545D4">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4D5A0E" w:rsidRDefault="004D5A0E">
      <w:pPr>
        <w:pStyle w:val="ProductList-Body"/>
      </w:pPr>
    </w:p>
    <w:p w:rsidR="004D5A0E" w:rsidRDefault="002545D4">
      <w:pPr>
        <w:pStyle w:val="ProductList-ClauseHeading"/>
        <w:outlineLvl w:val="2"/>
      </w:pPr>
      <w:r>
        <w:t>8. Доручення керування програмним забезпеченням сторонньому підряднику</w:t>
      </w:r>
    </w:p>
    <w:p w:rsidR="004D5A0E" w:rsidRDefault="002545D4">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4D5A0E" w:rsidRDefault="004D5A0E">
      <w:pPr>
        <w:pStyle w:val="ProductList-Body"/>
      </w:pPr>
    </w:p>
    <w:p w:rsidR="004D5A0E" w:rsidRDefault="002545D4">
      <w:pPr>
        <w:pStyle w:val="ProductList-ClauseHeading"/>
        <w:outlineLvl w:val="2"/>
      </w:pPr>
      <w:r>
        <w:t>9. Призначення та перепризначення ліцензій</w:t>
      </w:r>
    </w:p>
    <w:p w:rsidR="004D5A0E" w:rsidRDefault="002545D4">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4D5A0E" w:rsidRDefault="004D5A0E">
      <w:pPr>
        <w:pStyle w:val="ProductList-Body"/>
      </w:pPr>
    </w:p>
    <w:p w:rsidR="004D5A0E" w:rsidRDefault="002545D4">
      <w:pPr>
        <w:pStyle w:val="ProductList-ClauseHeading"/>
        <w:outlineLvl w:val="2"/>
      </w:pPr>
      <w:r>
        <w:t>10. Технічні заходи</w:t>
      </w:r>
    </w:p>
    <w:p w:rsidR="004D5A0E" w:rsidRDefault="002545D4">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4D5A0E" w:rsidRDefault="004D5A0E">
      <w:pPr>
        <w:pStyle w:val="ProductList-Body"/>
      </w:pPr>
    </w:p>
    <w:p w:rsidR="004D5A0E" w:rsidRDefault="002545D4">
      <w:pPr>
        <w:pStyle w:val="ProductList-SubClauseHeading"/>
        <w:outlineLvl w:val="3"/>
      </w:pPr>
      <w:r>
        <w:t>10.1 Активація та перевірка</w:t>
      </w:r>
    </w:p>
    <w:p w:rsidR="004D5A0E" w:rsidRDefault="002545D4">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4D5A0E" w:rsidRDefault="004D5A0E">
      <w:pPr>
        <w:pStyle w:val="ProductList-BodyIndented"/>
      </w:pPr>
    </w:p>
    <w:p w:rsidR="004D5A0E" w:rsidRDefault="002545D4">
      <w:pPr>
        <w:pStyle w:val="ProductList-SubClauseHeading"/>
        <w:outlineLvl w:val="3"/>
      </w:pPr>
      <w:r>
        <w:t>10.2 Ключі продукту</w:t>
      </w:r>
    </w:p>
    <w:p w:rsidR="004D5A0E" w:rsidRDefault="002545D4">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4D5A0E" w:rsidRDefault="004D5A0E">
      <w:pPr>
        <w:pStyle w:val="ProductList-BodyIndented"/>
      </w:pPr>
    </w:p>
    <w:p w:rsidR="004D5A0E" w:rsidRDefault="002545D4">
      <w:pPr>
        <w:pStyle w:val="ProductList-ClauseHeading"/>
        <w:outlineLvl w:val="2"/>
      </w:pPr>
      <w:r>
        <w:t>11. Зауваження</w:t>
      </w:r>
    </w:p>
    <w:p w:rsidR="004D5A0E" w:rsidRDefault="002545D4">
      <w:pPr>
        <w:pStyle w:val="ProductList-Body"/>
      </w:pPr>
      <w:r>
        <w:t>Якщо зазначено в розділі «Права на використання» кожного Запису товару, застосовуються такі повідомлення.</w:t>
      </w:r>
    </w:p>
    <w:p w:rsidR="004D5A0E" w:rsidRDefault="004D5A0E">
      <w:pPr>
        <w:pStyle w:val="ProductList-Body"/>
      </w:pPr>
    </w:p>
    <w:p w:rsidR="004D5A0E" w:rsidRDefault="002545D4">
      <w:pPr>
        <w:pStyle w:val="ProductList-SubClauseHeading"/>
        <w:outlineLvl w:val="3"/>
      </w:pPr>
      <w:r>
        <w:t>11. 1 Інтернет-функції</w:t>
      </w:r>
    </w:p>
    <w:p w:rsidR="004D5A0E" w:rsidRDefault="002545D4">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4D5A0E" w:rsidRDefault="004D5A0E">
      <w:pPr>
        <w:pStyle w:val="ProductList-BodyIndented"/>
      </w:pPr>
    </w:p>
    <w:p w:rsidR="004D5A0E" w:rsidRDefault="002545D4">
      <w:pPr>
        <w:pStyle w:val="ProductList-SubClauseHeading"/>
        <w:outlineLvl w:val="3"/>
      </w:pPr>
      <w:r>
        <w:t>11.2 Карти Bing</w:t>
      </w:r>
    </w:p>
    <w:p w:rsidR="004D5A0E" w:rsidRDefault="002545D4">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4D5A0E" w:rsidRDefault="004D5A0E">
      <w:pPr>
        <w:pStyle w:val="ProductList-BodyIndented"/>
      </w:pPr>
    </w:p>
    <w:p w:rsidR="004D5A0E" w:rsidRDefault="002545D4">
      <w:pPr>
        <w:pStyle w:val="ProductList-SubClauseHeading"/>
        <w:outlineLvl w:val="3"/>
      </w:pPr>
      <w:r>
        <w:t>11.3 Візуальний стандарт H.264/AVC, стандарт відео VC-1 і візуальний стандарт MPEG-4 частина 2</w:t>
      </w:r>
    </w:p>
    <w:p w:rsidR="004D5A0E" w:rsidRDefault="002545D4">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4D5A0E" w:rsidRDefault="004D5A0E">
      <w:pPr>
        <w:pStyle w:val="ProductList-BodyIndented"/>
      </w:pPr>
    </w:p>
    <w:p w:rsidR="004D5A0E" w:rsidRDefault="002545D4">
      <w:pPr>
        <w:pStyle w:val="ProductList-ClauseHeading"/>
        <w:outlineLvl w:val="2"/>
      </w:pPr>
      <w:r>
        <w:lastRenderedPageBreak/>
        <w:t>12. Компоненти шрифтів, зображення та звуки</w:t>
      </w:r>
    </w:p>
    <w:p w:rsidR="004D5A0E" w:rsidRDefault="002545D4">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4D5A0E" w:rsidRDefault="004D5A0E">
      <w:pPr>
        <w:pStyle w:val="ProductList-Body"/>
      </w:pPr>
    </w:p>
    <w:p w:rsidR="004D5A0E" w:rsidRDefault="002545D4">
      <w:pPr>
        <w:pStyle w:val="ProductList-ClauseHeading"/>
        <w:outlineLvl w:val="2"/>
      </w:pPr>
      <w:r>
        <w:t>13. Включені технології</w:t>
      </w:r>
    </w:p>
    <w:p w:rsidR="004D5A0E" w:rsidRDefault="002545D4">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4D5A0E" w:rsidRDefault="004D5A0E">
      <w:pPr>
        <w:pStyle w:val="ProductList-Body"/>
      </w:pPr>
    </w:p>
    <w:p w:rsidR="004D5A0E" w:rsidRDefault="002545D4">
      <w:pPr>
        <w:pStyle w:val="ProductList-ClauseHeading"/>
        <w:outlineLvl w:val="2"/>
      </w:pPr>
      <w:r>
        <w:t>14. Вимірювання продуктивності</w:t>
      </w:r>
    </w:p>
    <w:p w:rsidR="004D5A0E" w:rsidRDefault="002545D4">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4D5A0E" w:rsidRDefault="004D5A0E">
      <w:pPr>
        <w:pStyle w:val="ProductList-Body"/>
      </w:pPr>
    </w:p>
    <w:p w:rsidR="004D5A0E" w:rsidRDefault="002545D4">
      <w:pPr>
        <w:pStyle w:val="ProductList-ClauseHeading"/>
        <w:outlineLvl w:val="2"/>
      </w:pPr>
      <w:r>
        <w:t>15. Мультиплексування</w:t>
      </w:r>
    </w:p>
    <w:p w:rsidR="004D5A0E" w:rsidRDefault="002545D4">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4D5A0E" w:rsidRDefault="004D5A0E">
      <w:pPr>
        <w:pStyle w:val="ProductList-Body"/>
      </w:pPr>
    </w:p>
    <w:p w:rsidR="004D5A0E" w:rsidRDefault="002545D4">
      <w:pPr>
        <w:pStyle w:val="ProductList-ClauseHeading"/>
        <w:outlineLvl w:val="2"/>
      </w:pPr>
      <w:r>
        <w:t>16. Адміністративні права та права на підтримку</w:t>
      </w:r>
    </w:p>
    <w:p w:rsidR="004D5A0E" w:rsidRDefault="002545D4">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4D5A0E" w:rsidRDefault="004D5A0E">
      <w:pPr>
        <w:pStyle w:val="ProductList-Body"/>
      </w:pPr>
    </w:p>
    <w:p w:rsidR="004D5A0E" w:rsidRDefault="002545D4">
      <w:pPr>
        <w:pStyle w:val="ProductList-ClauseHeading"/>
        <w:outlineLvl w:val="2"/>
      </w:pPr>
      <w:r>
        <w:t>17. Розповсюджуваний код</w:t>
      </w:r>
    </w:p>
    <w:p w:rsidR="004D5A0E" w:rsidRDefault="002545D4">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4D5A0E" w:rsidRDefault="004D5A0E">
      <w:pPr>
        <w:pStyle w:val="ProductList-Body"/>
      </w:pPr>
    </w:p>
    <w:p w:rsidR="004D5A0E" w:rsidRDefault="002545D4">
      <w:pPr>
        <w:pStyle w:val="ProductList-SubClauseHeading"/>
        <w:outlineLvl w:val="3"/>
      </w:pPr>
      <w:r>
        <w:t>17.1 Право на використання та розповсюдження</w:t>
      </w:r>
    </w:p>
    <w:p w:rsidR="004D5A0E" w:rsidRDefault="002545D4">
      <w:pPr>
        <w:pStyle w:val="ProductList-BodyIndented"/>
      </w:pPr>
      <w:r>
        <w:t xml:space="preserve">Наведені нижче текстові файли та код є «Розповсюджуваним програмним кодом». </w:t>
      </w:r>
    </w:p>
    <w:p w:rsidR="004D5A0E" w:rsidRDefault="002545D4" w:rsidP="002545D4">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4D5A0E" w:rsidRDefault="002545D4" w:rsidP="002545D4">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4D5A0E" w:rsidRDefault="002545D4" w:rsidP="002545D4">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4D5A0E" w:rsidRDefault="002545D4" w:rsidP="002545D4">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4D5A0E" w:rsidRDefault="004D5A0E">
      <w:pPr>
        <w:pStyle w:val="ProductList-BodyIndented"/>
      </w:pPr>
    </w:p>
    <w:p w:rsidR="004D5A0E" w:rsidRDefault="002545D4">
      <w:pPr>
        <w:pStyle w:val="ProductList-SubClauseHeading"/>
        <w:outlineLvl w:val="3"/>
      </w:pPr>
      <w:r>
        <w:t>17.2 Вимоги до розповсюдження.</w:t>
      </w:r>
    </w:p>
    <w:p w:rsidR="004D5A0E" w:rsidRDefault="002545D4">
      <w:pPr>
        <w:pStyle w:val="ProductList-BodyIndented"/>
      </w:pPr>
      <w:r>
        <w:t>Якщо Клієнт розповсюджує Розповсюджуваний код, він повинен:</w:t>
      </w:r>
    </w:p>
    <w:p w:rsidR="004D5A0E" w:rsidRDefault="002545D4" w:rsidP="002545D4">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4D5A0E" w:rsidRDefault="002545D4" w:rsidP="002545D4">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4D5A0E" w:rsidRDefault="002545D4" w:rsidP="002545D4">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4D5A0E" w:rsidRDefault="004D5A0E">
      <w:pPr>
        <w:pStyle w:val="ProductList-BodyIndented"/>
      </w:pPr>
    </w:p>
    <w:p w:rsidR="004D5A0E" w:rsidRDefault="002545D4">
      <w:pPr>
        <w:pStyle w:val="ProductList-SubClauseHeading"/>
        <w:outlineLvl w:val="3"/>
      </w:pPr>
      <w:r>
        <w:t>17.3 Обмеження на розповсюдження</w:t>
      </w:r>
    </w:p>
    <w:p w:rsidR="004D5A0E" w:rsidRDefault="002545D4">
      <w:pPr>
        <w:pStyle w:val="ProductList-BodyIndented"/>
      </w:pPr>
      <w:r>
        <w:t>Клієнту не дозволяється:</w:t>
      </w:r>
    </w:p>
    <w:p w:rsidR="004D5A0E" w:rsidRDefault="002545D4" w:rsidP="002545D4">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4D5A0E" w:rsidRDefault="002545D4" w:rsidP="002545D4">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4D5A0E" w:rsidRDefault="002545D4" w:rsidP="002545D4">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4D5A0E" w:rsidRDefault="002545D4" w:rsidP="002545D4">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4D5A0E" w:rsidRDefault="004D5A0E">
      <w:pPr>
        <w:pStyle w:val="ProductList-BodyIndented"/>
      </w:pPr>
    </w:p>
    <w:p w:rsidR="004D5A0E" w:rsidRDefault="002545D4">
      <w:pPr>
        <w:pStyle w:val="ProductList-ClauseHeading"/>
        <w:outlineLvl w:val="2"/>
      </w:pPr>
      <w:r>
        <w:t>18. Програмне забезпечення та служби</w:t>
      </w:r>
    </w:p>
    <w:p w:rsidR="004D5A0E" w:rsidRDefault="002545D4">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46542449"/>
      <w:r>
        <w:instrText>Умови моделі ліцензування</w:instrText>
      </w:r>
      <w:bookmarkEnd w:id="16"/>
      <w:r>
        <w:instrText>" \l 2</w:instrText>
      </w:r>
      <w:r>
        <w:fldChar w:fldCharType="end"/>
      </w:r>
    </w:p>
    <w:p w:rsidR="004D5A0E" w:rsidRDefault="002545D4">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4D5A0E" w:rsidRDefault="002545D4">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46542450"/>
      <w:r>
        <w:instrText>Клієнтські прикладні програми</w:instrText>
      </w:r>
      <w:bookmarkEnd w:id="18"/>
      <w:r>
        <w:instrText>" \l 3</w:instrText>
      </w:r>
      <w:r>
        <w:fldChar w:fldCharType="end"/>
      </w:r>
    </w:p>
    <w:p w:rsidR="004D5A0E" w:rsidRDefault="002545D4">
      <w:pPr>
        <w:pStyle w:val="ProductList-ClauseHeading"/>
        <w:outlineLvl w:val="3"/>
      </w:pPr>
      <w:r>
        <w:t>Ліцензія на пристрій</w:t>
      </w:r>
    </w:p>
    <w:p w:rsidR="004D5A0E" w:rsidRDefault="002545D4" w:rsidP="002545D4">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4D5A0E" w:rsidRDefault="002545D4" w:rsidP="002545D4">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D5A0E" w:rsidRDefault="002545D4" w:rsidP="002545D4">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4D5A0E" w:rsidRDefault="002545D4" w:rsidP="002545D4">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D5A0E" w:rsidRDefault="002545D4" w:rsidP="002545D4">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4D5A0E" w:rsidRDefault="004D5A0E">
      <w:pPr>
        <w:pStyle w:val="ProductList-Body"/>
      </w:pPr>
    </w:p>
    <w:p w:rsidR="004D5A0E" w:rsidRDefault="002545D4">
      <w:pPr>
        <w:pStyle w:val="ProductList-ClauseHeading"/>
        <w:outlineLvl w:val="3"/>
      </w:pPr>
      <w:r>
        <w:t>Елементи мультимедіа та шаблони</w:t>
      </w:r>
    </w:p>
    <w:p w:rsidR="004D5A0E" w:rsidRDefault="002545D4">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4D5A0E" w:rsidRDefault="002545D4">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46542451"/>
      <w:r>
        <w:instrText>Операційні системи для портативних комп’ютерів</w:instrText>
      </w:r>
      <w:bookmarkEnd w:id="20"/>
      <w:r>
        <w:instrText>" \l 3</w:instrText>
      </w:r>
      <w:r>
        <w:fldChar w:fldCharType="end"/>
      </w:r>
    </w:p>
    <w:p w:rsidR="004D5A0E" w:rsidRDefault="002545D4">
      <w:pPr>
        <w:pStyle w:val="ProductList-ClauseHeading"/>
        <w:outlineLvl w:val="3"/>
      </w:pPr>
      <w:r>
        <w:t>Ліцензія на пристрій</w:t>
      </w:r>
    </w:p>
    <w:p w:rsidR="004D5A0E" w:rsidRDefault="002545D4" w:rsidP="002545D4">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D5A0E" w:rsidRDefault="002545D4" w:rsidP="002545D4">
      <w:pPr>
        <w:pStyle w:val="ProductList-Bullet"/>
        <w:numPr>
          <w:ilvl w:val="0"/>
          <w:numId w:val="8"/>
        </w:numPr>
      </w:pPr>
      <w:r>
        <w:t>Клієнт може використовувати програмне забезпечення максимум на двох процесорах.</w:t>
      </w:r>
    </w:p>
    <w:p w:rsidR="004D5A0E" w:rsidRDefault="002545D4" w:rsidP="002545D4">
      <w:pPr>
        <w:pStyle w:val="ProductList-Bullet"/>
        <w:numPr>
          <w:ilvl w:val="0"/>
          <w:numId w:val="8"/>
        </w:numPr>
      </w:pPr>
      <w:r>
        <w:t>Будь-якому користувачу дозволено локальне використання.</w:t>
      </w:r>
    </w:p>
    <w:p w:rsidR="004D5A0E" w:rsidRDefault="002545D4" w:rsidP="002545D4">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4D5A0E" w:rsidRDefault="002545D4" w:rsidP="002545D4">
      <w:pPr>
        <w:pStyle w:val="ProductList-Bullet"/>
        <w:numPr>
          <w:ilvl w:val="0"/>
          <w:numId w:val="8"/>
        </w:numPr>
      </w:pPr>
      <w:r>
        <w:t>Одночасно мати доступ і використовувати програмне забезпечення може лише один користувач.</w:t>
      </w:r>
    </w:p>
    <w:p w:rsidR="004D5A0E" w:rsidRDefault="002545D4" w:rsidP="002545D4">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4D5A0E" w:rsidRDefault="002545D4" w:rsidP="002545D4">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4D5A0E" w:rsidRDefault="004D5A0E">
      <w:pPr>
        <w:pStyle w:val="ProductList-Body"/>
      </w:pPr>
    </w:p>
    <w:p w:rsidR="004D5A0E" w:rsidRDefault="002545D4">
      <w:pPr>
        <w:pStyle w:val="ProductList-ClauseHeading"/>
        <w:outlineLvl w:val="3"/>
      </w:pPr>
      <w:r>
        <w:t>Adobe Flash Player</w:t>
      </w:r>
    </w:p>
    <w:p w:rsidR="004D5A0E" w:rsidRDefault="002545D4">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4D5A0E" w:rsidRDefault="002545D4">
      <w:pPr>
        <w:pStyle w:val="ProductList-Offering2Heading"/>
        <w:outlineLvl w:val="2"/>
      </w:pPr>
      <w:bookmarkStart w:id="21" w:name="_Sec541"/>
      <w:r>
        <w:t>Процесор/CAL</w:t>
      </w:r>
      <w:bookmarkEnd w:id="21"/>
      <w:r>
        <w:fldChar w:fldCharType="begin"/>
      </w:r>
      <w:r>
        <w:instrText xml:space="preserve"> TC "</w:instrText>
      </w:r>
      <w:bookmarkStart w:id="22" w:name="_Toc446542452"/>
      <w:r>
        <w:instrText>Процесор/CAL</w:instrText>
      </w:r>
      <w:bookmarkEnd w:id="22"/>
      <w:r>
        <w:instrText>" \l 3</w:instrText>
      </w:r>
      <w:r>
        <w:fldChar w:fldCharType="end"/>
      </w:r>
    </w:p>
    <w:p w:rsidR="004D5A0E" w:rsidRDefault="002545D4">
      <w:pPr>
        <w:pStyle w:val="ProductList-ClauseHeading"/>
        <w:outlineLvl w:val="3"/>
      </w:pPr>
      <w:r>
        <w:t>Серверні ліцензії (на процесор)</w:t>
      </w:r>
    </w:p>
    <w:p w:rsidR="004D5A0E" w:rsidRDefault="002545D4" w:rsidP="002545D4">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D5A0E" w:rsidRDefault="002545D4" w:rsidP="002545D4">
      <w:pPr>
        <w:pStyle w:val="ProductList-Bullet"/>
        <w:numPr>
          <w:ilvl w:val="0"/>
          <w:numId w:val="9"/>
        </w:numPr>
      </w:pPr>
      <w:r>
        <w:lastRenderedPageBreak/>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D5A0E" w:rsidRDefault="002545D4" w:rsidP="002545D4">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4D5A0E" w:rsidRDefault="002545D4" w:rsidP="002545D4">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4D5A0E" w:rsidRDefault="002545D4" w:rsidP="002545D4">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4D5A0E" w:rsidRDefault="002545D4" w:rsidP="002545D4">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4D5A0E" w:rsidRDefault="002545D4" w:rsidP="002545D4">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4D5A0E" w:rsidRDefault="002545D4" w:rsidP="002545D4">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D5A0E" w:rsidRDefault="004D5A0E">
      <w:pPr>
        <w:pStyle w:val="ProductList-Body"/>
      </w:pPr>
    </w:p>
    <w:p w:rsidR="004D5A0E" w:rsidRDefault="002545D4">
      <w:pPr>
        <w:pStyle w:val="ProductList-ClauseHeading"/>
        <w:outlineLvl w:val="3"/>
      </w:pPr>
      <w:r>
        <w:t>Ліцензії доступу</w:t>
      </w:r>
    </w:p>
    <w:p w:rsidR="004D5A0E" w:rsidRDefault="002545D4" w:rsidP="002545D4">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D5A0E" w:rsidRDefault="002545D4" w:rsidP="002545D4">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4D5A0E" w:rsidRDefault="002545D4" w:rsidP="002545D4">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4D5A0E" w:rsidRDefault="002545D4" w:rsidP="002545D4">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D5A0E" w:rsidRDefault="002545D4">
      <w:pPr>
        <w:pStyle w:val="ProductList-Offering2Heading"/>
        <w:outlineLvl w:val="2"/>
      </w:pPr>
      <w:bookmarkStart w:id="23" w:name="_Sec542"/>
      <w:r>
        <w:t>Сервер/CAL</w:t>
      </w:r>
      <w:bookmarkEnd w:id="23"/>
      <w:r>
        <w:fldChar w:fldCharType="begin"/>
      </w:r>
      <w:r>
        <w:instrText xml:space="preserve"> TC "</w:instrText>
      </w:r>
      <w:bookmarkStart w:id="24" w:name="_Toc446542453"/>
      <w:r>
        <w:instrText>Сервер/CAL</w:instrText>
      </w:r>
      <w:bookmarkEnd w:id="24"/>
      <w:r>
        <w:instrText>" \l 3</w:instrText>
      </w:r>
      <w:r>
        <w:fldChar w:fldCharType="end"/>
      </w:r>
    </w:p>
    <w:p w:rsidR="004D5A0E" w:rsidRDefault="002545D4">
      <w:pPr>
        <w:pStyle w:val="ProductList-ClauseHeading"/>
        <w:outlineLvl w:val="3"/>
      </w:pPr>
      <w:r>
        <w:t>Серверні ліцензії («на Екземпляр»)</w:t>
      </w:r>
    </w:p>
    <w:p w:rsidR="004D5A0E" w:rsidRDefault="002545D4">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D5A0E" w:rsidRDefault="004D5A0E">
      <w:pPr>
        <w:pStyle w:val="ProductList-Body"/>
      </w:pPr>
    </w:p>
    <w:p w:rsidR="004D5A0E" w:rsidRDefault="002545D4">
      <w:pPr>
        <w:pStyle w:val="ProductList-ClauseHeading"/>
        <w:outlineLvl w:val="3"/>
      </w:pPr>
      <w:r>
        <w:t>Ліцензії доступу</w:t>
      </w:r>
    </w:p>
    <w:p w:rsidR="004D5A0E" w:rsidRDefault="002545D4" w:rsidP="002545D4">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D5A0E" w:rsidRDefault="002545D4" w:rsidP="002545D4">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
        <w:outlineLvl w:val="2"/>
      </w:pPr>
      <w:bookmarkStart w:id="25" w:name="_Sec543"/>
      <w:r>
        <w:t>на ядро</w:t>
      </w:r>
      <w:bookmarkEnd w:id="25"/>
      <w:r>
        <w:fldChar w:fldCharType="begin"/>
      </w:r>
      <w:r>
        <w:instrText xml:space="preserve"> TC "</w:instrText>
      </w:r>
      <w:bookmarkStart w:id="26" w:name="_Toc446542454"/>
      <w:r>
        <w:instrText>на ядро</w:instrText>
      </w:r>
      <w:bookmarkEnd w:id="26"/>
      <w:r>
        <w:instrText>" \l 3</w:instrText>
      </w:r>
      <w:r>
        <w:fldChar w:fldCharType="end"/>
      </w:r>
    </w:p>
    <w:p w:rsidR="004D5A0E" w:rsidRDefault="002545D4">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4D5A0E" w:rsidRDefault="004D5A0E">
      <w:pPr>
        <w:pStyle w:val="ProductList-Body"/>
      </w:pPr>
    </w:p>
    <w:p w:rsidR="004D5A0E" w:rsidRDefault="002545D4">
      <w:pPr>
        <w:pStyle w:val="ProductList-ClauseHeading"/>
        <w:outlineLvl w:val="3"/>
      </w:pPr>
      <w:r>
        <w:t>Серверні ліцензії («на ядро») – Ліцензування на основі Фізичних ядер на Сервері</w:t>
      </w:r>
    </w:p>
    <w:p w:rsidR="004D5A0E" w:rsidRDefault="002545D4" w:rsidP="002545D4">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D5A0E" w:rsidRDefault="002545D4" w:rsidP="002545D4">
      <w:pPr>
        <w:pStyle w:val="ProductList-Bullet"/>
        <w:numPr>
          <w:ilvl w:val="0"/>
          <w:numId w:val="12"/>
        </w:numPr>
      </w:pPr>
      <w:r>
        <w:t xml:space="preserve">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"Коефіцієнт ядер – це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5">
        <w:r>
          <w:rPr>
            <w:color w:val="00467F"/>
            <w:u w:val="single"/>
          </w:rPr>
          <w:t>http://go.microsoft.com/fwlink/?LinkID=229882</w:t>
        </w:r>
      </w:hyperlink>
      <w:r>
        <w:t>.</w:t>
      </w:r>
    </w:p>
    <w:p w:rsidR="004D5A0E" w:rsidRDefault="002545D4" w:rsidP="002545D4">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дорівнює кількості призначених ліцензій.</w:t>
      </w:r>
    </w:p>
    <w:p w:rsidR="004D5A0E" w:rsidRDefault="002545D4" w:rsidP="002545D4">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A0E" w:rsidRDefault="002545D4" w:rsidP="002545D4">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A0E" w:rsidRDefault="004D5A0E">
      <w:pPr>
        <w:pStyle w:val="ProductList-Body"/>
      </w:pPr>
    </w:p>
    <w:p w:rsidR="004D5A0E" w:rsidRDefault="002545D4">
      <w:pPr>
        <w:pStyle w:val="ProductList-ClauseHeading"/>
        <w:outlineLvl w:val="3"/>
      </w:pPr>
      <w:r>
        <w:t>Серверні ліцензії («на ядро») – Ліцензування на основі окремого віртуального операційного середовища</w:t>
      </w:r>
    </w:p>
    <w:p w:rsidR="004D5A0E" w:rsidRDefault="002545D4" w:rsidP="002545D4">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4D5A0E" w:rsidRDefault="002545D4" w:rsidP="002545D4">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4D5A0E" w:rsidRDefault="002545D4" w:rsidP="002545D4">
      <w:pPr>
        <w:pStyle w:val="ProductList-Bullet"/>
        <w:numPr>
          <w:ilvl w:val="0"/>
          <w:numId w:val="13"/>
        </w:numPr>
      </w:pPr>
      <w:r>
        <w:lastRenderedPageBreak/>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4D5A0E" w:rsidRDefault="002545D4">
      <w:pPr>
        <w:pStyle w:val="ProductList-Offering2Heading"/>
        <w:outlineLvl w:val="2"/>
      </w:pPr>
      <w:bookmarkStart w:id="27" w:name="_Sec544"/>
      <w:r>
        <w:t>Сервери керування</w:t>
      </w:r>
      <w:bookmarkEnd w:id="27"/>
      <w:r>
        <w:fldChar w:fldCharType="begin"/>
      </w:r>
      <w:r>
        <w:instrText xml:space="preserve"> TC "</w:instrText>
      </w:r>
      <w:bookmarkStart w:id="28" w:name="_Toc446542455"/>
      <w:r>
        <w:instrText>Сервери керування</w:instrText>
      </w:r>
      <w:bookmarkEnd w:id="28"/>
      <w:r>
        <w:instrText>" \l 3</w:instrText>
      </w:r>
      <w:r>
        <w:fldChar w:fldCharType="end"/>
      </w:r>
    </w:p>
    <w:p w:rsidR="004D5A0E" w:rsidRDefault="002545D4">
      <w:pPr>
        <w:pStyle w:val="ProductList-ClauseHeading"/>
        <w:outlineLvl w:val="3"/>
      </w:pPr>
      <w:r>
        <w:t>Ліцензії на керування</w:t>
      </w:r>
    </w:p>
    <w:p w:rsidR="004D5A0E" w:rsidRDefault="002545D4">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4D5A0E" w:rsidRDefault="004D5A0E">
      <w:pPr>
        <w:pStyle w:val="ProductList-Body"/>
      </w:pPr>
    </w:p>
    <w:p w:rsidR="004D5A0E" w:rsidRDefault="002545D4">
      <w:pPr>
        <w:pStyle w:val="ProductList-ClauseHeading"/>
        <w:outlineLvl w:val="3"/>
      </w:pPr>
      <w:r>
        <w:t>Серверні ліцензії на керування («на процесор»)</w:t>
      </w:r>
    </w:p>
    <w:p w:rsidR="004D5A0E" w:rsidRDefault="002545D4" w:rsidP="002545D4">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D5A0E" w:rsidRDefault="002545D4" w:rsidP="002545D4">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w:t>
      </w:r>
    </w:p>
    <w:p w:rsidR="004D5A0E" w:rsidRDefault="002545D4" w:rsidP="002545D4">
      <w:pPr>
        <w:pStyle w:val="ProductList-Bullet"/>
        <w:numPr>
          <w:ilvl w:val="0"/>
          <w:numId w:val="14"/>
        </w:numPr>
      </w:pPr>
      <w:r>
        <w:t>Одна Ліцензія необхідна для кожних двох процесорів на Ліцензованому сервері.</w:t>
      </w:r>
    </w:p>
    <w:p w:rsidR="004D5A0E" w:rsidRDefault="002545D4" w:rsidP="002545D4">
      <w:pPr>
        <w:pStyle w:val="ProductList-Bullet"/>
        <w:numPr>
          <w:ilvl w:val="0"/>
          <w:numId w:val="14"/>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A0E" w:rsidRDefault="002545D4" w:rsidP="002545D4">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D5A0E" w:rsidRDefault="002545D4" w:rsidP="002545D4">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w:t>
      </w:r>
    </w:p>
    <w:p w:rsidR="004D5A0E" w:rsidRDefault="002545D4" w:rsidP="002545D4">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D5A0E" w:rsidRDefault="004D5A0E">
      <w:pPr>
        <w:pStyle w:val="ProductList-Body"/>
      </w:pPr>
    </w:p>
    <w:p w:rsidR="004D5A0E" w:rsidRDefault="002545D4">
      <w:pPr>
        <w:pStyle w:val="ProductList-ClauseHeading"/>
        <w:outlineLvl w:val="3"/>
      </w:pPr>
      <w:r>
        <w:t>Клієнтські ліцензії на керування («на операційне середовище» або «на користувача»)</w:t>
      </w:r>
    </w:p>
    <w:p w:rsidR="004D5A0E" w:rsidRDefault="002545D4" w:rsidP="002545D4">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4D5A0E" w:rsidRDefault="002545D4" w:rsidP="002545D4">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4D5A0E" w:rsidRDefault="002545D4" w:rsidP="002545D4">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4D5A0E" w:rsidRDefault="002545D4" w:rsidP="002545D4">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4D5A0E" w:rsidRDefault="004D5A0E">
      <w:pPr>
        <w:pStyle w:val="ProductList-Body"/>
      </w:pPr>
    </w:p>
    <w:p w:rsidR="004D5A0E" w:rsidRDefault="002545D4">
      <w:pPr>
        <w:pStyle w:val="ProductList-ClauseHeading"/>
        <w:outlineLvl w:val="3"/>
      </w:pPr>
      <w:r>
        <w:t>Ліцензії на керування не потрібні для:</w:t>
      </w:r>
    </w:p>
    <w:p w:rsidR="004D5A0E" w:rsidRDefault="002545D4" w:rsidP="002545D4">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4D5A0E" w:rsidRDefault="002545D4" w:rsidP="002545D4">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4D5A0E" w:rsidRDefault="002545D4" w:rsidP="002545D4">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4D5A0E" w:rsidRDefault="002545D4" w:rsidP="002545D4">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4D5A0E" w:rsidRDefault="004D5A0E">
      <w:pPr>
        <w:pStyle w:val="ProductList-Body"/>
      </w:pPr>
    </w:p>
    <w:p w:rsidR="004D5A0E" w:rsidRDefault="002545D4">
      <w:pPr>
        <w:pStyle w:val="ProductList-ClauseHeading"/>
        <w:outlineLvl w:val="3"/>
      </w:pPr>
      <w:r>
        <w:t>Набори даних</w:t>
      </w:r>
    </w:p>
    <w:p w:rsidR="004D5A0E" w:rsidRDefault="002545D4">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446542456"/>
      <w:r>
        <w:instrText>Спеціалізовані сервери</w:instrText>
      </w:r>
      <w:bookmarkEnd w:id="30"/>
      <w:r>
        <w:instrText>" \l 3</w:instrText>
      </w:r>
      <w:r>
        <w:fldChar w:fldCharType="end"/>
      </w:r>
    </w:p>
    <w:p w:rsidR="004D5A0E" w:rsidRDefault="002545D4">
      <w:pPr>
        <w:pStyle w:val="ProductList-ClauseHeading"/>
        <w:outlineLvl w:val="3"/>
      </w:pPr>
      <w:r>
        <w:t>Серверні ліцензії («на Екземпляр»)</w:t>
      </w:r>
    </w:p>
    <w:p w:rsidR="004D5A0E" w:rsidRDefault="002545D4">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4D5A0E" w:rsidRDefault="002545D4">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446542457"/>
      <w:r>
        <w:instrText>Інструментарій розробника</w:instrText>
      </w:r>
      <w:bookmarkEnd w:id="32"/>
      <w:r>
        <w:instrText>" \l 3</w:instrText>
      </w:r>
      <w:r>
        <w:fldChar w:fldCharType="end"/>
      </w:r>
    </w:p>
    <w:p w:rsidR="004D5A0E" w:rsidRDefault="002545D4">
      <w:pPr>
        <w:pStyle w:val="ProductList-ClauseHeading"/>
        <w:outlineLvl w:val="3"/>
      </w:pPr>
      <w:r>
        <w:t>Ліцензії користувача</w:t>
      </w:r>
    </w:p>
    <w:p w:rsidR="004D5A0E" w:rsidRDefault="002545D4" w:rsidP="002545D4">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4D5A0E" w:rsidRDefault="002545D4" w:rsidP="002545D4">
      <w:pPr>
        <w:pStyle w:val="ProductList-Bullet"/>
        <w:numPr>
          <w:ilvl w:val="0"/>
          <w:numId w:val="17"/>
        </w:numPr>
      </w:pPr>
      <w:r>
        <w:lastRenderedPageBreak/>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4D5A0E" w:rsidRDefault="002545D4" w:rsidP="002545D4">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4D5A0E" w:rsidRDefault="004D5A0E">
      <w:pPr>
        <w:pStyle w:val="ProductList-Body"/>
      </w:pPr>
    </w:p>
    <w:p w:rsidR="004D5A0E" w:rsidRDefault="002545D4">
      <w:pPr>
        <w:pStyle w:val="ProductList-ClauseHeading"/>
        <w:outlineLvl w:val="3"/>
      </w:pPr>
      <w:r>
        <w:t>Додаткові умови ліцензії для передплат MSDN</w:t>
      </w:r>
    </w:p>
    <w:p w:rsidR="004D5A0E" w:rsidRDefault="002545D4">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4D5A0E" w:rsidRDefault="004D5A0E">
      <w:pPr>
        <w:pStyle w:val="ProductList-Body"/>
      </w:pPr>
    </w:p>
    <w:p w:rsidR="004D5A0E" w:rsidRDefault="002545D4">
      <w:pPr>
        <w:pStyle w:val="ProductList-SubClauseHeading"/>
        <w:outlineLvl w:val="4"/>
      </w:pPr>
      <w:r>
        <w:t>Запуск Програмного забезпечення в службах платформи Microsoft Azure</w:t>
      </w:r>
    </w:p>
    <w:p w:rsidR="004D5A0E" w:rsidRDefault="002545D4" w:rsidP="002545D4">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4D5A0E" w:rsidRDefault="002545D4" w:rsidP="002545D4">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4D5A0E" w:rsidRDefault="002545D4" w:rsidP="002545D4">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4D5A0E" w:rsidRDefault="004D5A0E">
      <w:pPr>
        <w:pStyle w:val="ProductList-BodyIndented"/>
      </w:pPr>
    </w:p>
    <w:p w:rsidR="004D5A0E" w:rsidRDefault="002545D4">
      <w:pPr>
        <w:pStyle w:val="ProductList-SubClauseHeading"/>
        <w:outlineLvl w:val="4"/>
      </w:pPr>
      <w:r>
        <w:t>Додаткові вимоги</w:t>
      </w:r>
    </w:p>
    <w:p w:rsidR="004D5A0E" w:rsidRDefault="002545D4">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4D5A0E" w:rsidRDefault="004D5A0E">
      <w:pPr>
        <w:pStyle w:val="ProductList-BodyIndented"/>
      </w:pPr>
    </w:p>
    <w:p w:rsidR="004D5A0E" w:rsidRDefault="002545D4">
      <w:pPr>
        <w:pStyle w:val="ProductList-SubClauseHeading"/>
        <w:outlineLvl w:val="4"/>
      </w:pPr>
      <w:r>
        <w:t>Приймальні випробування та відгуки</w:t>
      </w:r>
    </w:p>
    <w:p w:rsidR="004D5A0E" w:rsidRDefault="002545D4">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4D5A0E" w:rsidRDefault="004D5A0E">
      <w:pPr>
        <w:pStyle w:val="ProductList-BodyIndented"/>
      </w:pPr>
    </w:p>
    <w:p w:rsidR="004D5A0E" w:rsidRDefault="002545D4">
      <w:pPr>
        <w:pStyle w:val="ProductList-SubClauseHeading"/>
        <w:outlineLvl w:val="4"/>
      </w:pPr>
      <w:r>
        <w:t>Windows Server 2012 R2 Remote Desktop Services</w:t>
      </w:r>
    </w:p>
    <w:p w:rsidR="004D5A0E" w:rsidRDefault="002545D4">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4D5A0E" w:rsidRDefault="004D5A0E">
      <w:pPr>
        <w:pStyle w:val="ProductList-BodyIndented"/>
      </w:pPr>
    </w:p>
    <w:p w:rsidR="004D5A0E" w:rsidRDefault="002545D4">
      <w:pPr>
        <w:pStyle w:val="ProductList-SubClauseHeading"/>
        <w:outlineLvl w:val="4"/>
      </w:pPr>
      <w:r>
        <w:t>Продукт Windows Embedded</w:t>
      </w:r>
    </w:p>
    <w:p w:rsidR="004D5A0E" w:rsidRDefault="002545D4">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4D5A0E" w:rsidRDefault="004D5A0E">
      <w:pPr>
        <w:pStyle w:val="ProductList-BodyIndented"/>
        <w:jc w:val="right"/>
      </w:pPr>
    </w:p>
    <w:tbl>
      <w:tblPr>
        <w:tblStyle w:val="PURTable0"/>
        <w:tblW w:w="0" w:type="dxa"/>
        <w:tblLook w:val="04A0" w:firstRow="1" w:lastRow="0" w:firstColumn="1" w:lastColumn="0" w:noHBand="0" w:noVBand="1"/>
      </w:tblPr>
      <w:tblGrid>
        <w:gridCol w:w="1044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Indented"/>
      </w:pPr>
    </w:p>
    <w:p w:rsidR="004D5A0E" w:rsidRDefault="004D5A0E">
      <w:pPr>
        <w:sectPr w:rsidR="004D5A0E">
          <w:headerReference w:type="default" r:id="rId36"/>
          <w:footerReference w:type="default" r:id="rId37"/>
          <w:type w:val="continuous"/>
          <w:pgSz w:w="12240" w:h="15840" w:code="1"/>
          <w:pgMar w:top="1170" w:right="720" w:bottom="720" w:left="720" w:header="432" w:footer="288" w:gutter="0"/>
          <w:cols w:space="360"/>
        </w:sectPr>
      </w:pPr>
    </w:p>
    <w:p w:rsidR="004D5A0E" w:rsidRDefault="002545D4">
      <w:pPr>
        <w:pStyle w:val="ProductList-SectionHeading"/>
        <w:pageBreakBefore/>
        <w:outlineLvl w:val="0"/>
      </w:pPr>
      <w:bookmarkStart w:id="33" w:name="_Sec547"/>
      <w:bookmarkEnd w:id="11"/>
      <w:r>
        <w:lastRenderedPageBreak/>
        <w:t>Програмне забезпечення</w:t>
      </w:r>
      <w:r>
        <w:fldChar w:fldCharType="begin"/>
      </w:r>
      <w:r>
        <w:instrText xml:space="preserve"> TC "</w:instrText>
      </w:r>
      <w:bookmarkStart w:id="34" w:name="_Toc446542458"/>
      <w:r>
        <w:instrText>Програмне забезпечення</w:instrText>
      </w:r>
      <w:bookmarkEnd w:id="34"/>
      <w:r>
        <w:instrText>" \l 1</w:instrText>
      </w:r>
      <w:r>
        <w:fldChar w:fldCharType="end"/>
      </w:r>
    </w:p>
    <w:p w:rsidR="004D5A0E" w:rsidRDefault="002545D4">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42459"/>
      <w:r>
        <w:instrText>Advanced Threat Analytics</w:instrText>
      </w:r>
      <w:bookmarkEnd w:id="36"/>
      <w:r>
        <w:instrText>" \l 2</w:instrText>
      </w:r>
      <w:r>
        <w:fldChar w:fldCharType="end"/>
      </w:r>
    </w:p>
    <w:p w:rsidR="004D5A0E" w:rsidRDefault="002545D4">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rsidRPr="003A7828">
              <w:fldChar w:fldCharType="begin"/>
            </w:r>
            <w:r w:rsidRPr="003A7828">
              <w:instrText xml:space="preserve"> AutoTextList   \s NoStyle \t "Додатковий продукт" </w:instrText>
            </w:r>
            <w:r w:rsidRPr="003A7828">
              <w:fldChar w:fldCharType="separate"/>
            </w:r>
            <w:r w:rsidRPr="003A7828">
              <w:t xml:space="preserve"> A</w:t>
            </w:r>
            <w:r w:rsidRPr="003A7828">
              <w:fldChar w:fldCharType="end"/>
            </w:r>
            <w:r w:rsidRPr="003A7828">
              <w:t>,</w:t>
            </w:r>
            <w:r w:rsidRPr="003A7828">
              <w:fldChar w:fldCharType="begin"/>
            </w:r>
            <w:r w:rsidRPr="003A7828">
              <w:instrText xml:space="preserve"> AutoTextList   \s NoStyle \t "Пропозиція Student Offering" </w:instrText>
            </w:r>
            <w:r w:rsidRPr="003A7828">
              <w:fldChar w:fldCharType="separate"/>
            </w:r>
            <w:r w:rsidRPr="003A7828">
              <w:t>ST</w:t>
            </w:r>
            <w:r w:rsidRPr="003A7828">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8">
              <w:r>
                <w:rPr>
                  <w:color w:val="000000"/>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2.1 Обмеження для країн</w:t>
      </w:r>
    </w:p>
    <w:p w:rsidR="004D5A0E" w:rsidRDefault="002545D4">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4D5A0E" w:rsidRDefault="002545D4">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7"/>
        <w:gridCol w:w="3586"/>
        <w:gridCol w:w="359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4D5A0E" w:rsidRDefault="004D5A0E">
      <w:pPr>
        <w:pStyle w:val="ProductList-Body"/>
      </w:pPr>
    </w:p>
    <w:p w:rsidR="004D5A0E" w:rsidRDefault="002545D4">
      <w:pPr>
        <w:pStyle w:val="ProductList-ClauseHeading"/>
        <w:outlineLvl w:val="3"/>
      </w:pPr>
      <w:r>
        <w:t>3.2 Використання, для якого потрібна ліцензія на керування</w:t>
      </w:r>
    </w:p>
    <w:p w:rsidR="004D5A0E" w:rsidRDefault="002545D4">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4D5A0E" w:rsidRDefault="004D5A0E">
      <w:pPr>
        <w:pStyle w:val="ProductList-Body"/>
      </w:pPr>
    </w:p>
    <w:p w:rsidR="004D5A0E" w:rsidRDefault="002545D4">
      <w:pPr>
        <w:pStyle w:val="ProductList-ClauseHeading"/>
        <w:outlineLvl w:val="3"/>
      </w:pPr>
      <w:r>
        <w:t>3.3 Бібліотеки, ліцензовані за стандартною загальною ліцензією обмеженого застосування GNU</w:t>
      </w:r>
    </w:p>
    <w:p w:rsidR="004D5A0E" w:rsidRDefault="002545D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4D5A0E" w:rsidRDefault="002545D4">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41" w:name="_Sec592"/>
      <w:r>
        <w:t>BizTalk</w:t>
      </w:r>
      <w:bookmarkEnd w:id="41"/>
      <w:r>
        <w:fldChar w:fldCharType="begin"/>
      </w:r>
      <w:r>
        <w:instrText xml:space="preserve"> TC "</w:instrText>
      </w:r>
      <w:bookmarkStart w:id="42" w:name="_Toc446542460"/>
      <w:r>
        <w:instrText>BizTalk</w:instrText>
      </w:r>
      <w:bookmarkEnd w:id="42"/>
      <w:r>
        <w:instrText>" \l 2</w:instrText>
      </w:r>
      <w:r>
        <w:fldChar w:fldCharType="end"/>
      </w:r>
    </w:p>
    <w:p w:rsidR="004D5A0E" w:rsidRDefault="002545D4">
      <w:pPr>
        <w:pStyle w:val="ProductList-Offering1SubSection"/>
        <w:outlineLvl w:val="2"/>
      </w:pPr>
      <w:bookmarkStart w:id="43" w:name="_Sec593"/>
      <w:r>
        <w:lastRenderedPageBreak/>
        <w:t>1. Доступність програм</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D5A0E" w:rsidRDefault="002545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5A0E" w:rsidRDefault="002545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5A0E" w:rsidRDefault="002545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5A0E" w:rsidRDefault="002545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6E6E6E"/>
              <w:right w:val="none" w:sz="4" w:space="0" w:color="6E6E6E"/>
            </w:tcBorders>
          </w:tcPr>
          <w:p w:rsidR="004D5A0E" w:rsidRDefault="002545D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5A0E" w:rsidRDefault="002545D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5A0E" w:rsidRDefault="004D5A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5A0E" w:rsidRDefault="004D5A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3.1 BizTalk Server 2013 R2 Branch і Standard Edition</w:t>
      </w:r>
    </w:p>
    <w:p w:rsidR="004D5A0E" w:rsidRDefault="002545D4">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D5A0E" w:rsidRDefault="004D5A0E">
      <w:pPr>
        <w:pStyle w:val="ProductList-Body"/>
      </w:pPr>
    </w:p>
    <w:p w:rsidR="004D5A0E" w:rsidRDefault="002545D4">
      <w:pPr>
        <w:pStyle w:val="ProductList-ClauseHeading"/>
        <w:outlineLvl w:val="3"/>
      </w:pPr>
      <w:r>
        <w:t>3.2 BizTalk Server 2013 R2 Branch Edition</w:t>
      </w:r>
    </w:p>
    <w:p w:rsidR="004D5A0E" w:rsidRDefault="002545D4">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4D5A0E" w:rsidRDefault="002545D4" w:rsidP="002545D4">
      <w:pPr>
        <w:pStyle w:val="ProductList-Bullet"/>
        <w:numPr>
          <w:ilvl w:val="0"/>
          <w:numId w:val="19"/>
        </w:numPr>
      </w:pPr>
      <w:r>
        <w:t xml:space="preserve">діяти як центральний вузол у мережевій моделі «hub and spoke» (мережа-міст); </w:t>
      </w:r>
    </w:p>
    <w:p w:rsidR="004D5A0E" w:rsidRDefault="002545D4" w:rsidP="002545D4">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4D5A0E" w:rsidRDefault="002545D4" w:rsidP="002545D4">
      <w:pPr>
        <w:pStyle w:val="ProductList-Bullet"/>
        <w:numPr>
          <w:ilvl w:val="0"/>
          <w:numId w:val="19"/>
        </w:numPr>
      </w:pPr>
      <w:r>
        <w:t>автоматизувати бізнес-процеси у відділах, функціональних підрозділах чи філіалах.</w:t>
      </w:r>
    </w:p>
    <w:p w:rsidR="004D5A0E" w:rsidRDefault="004D5A0E">
      <w:pPr>
        <w:pStyle w:val="ProductList-Body"/>
      </w:pPr>
    </w:p>
    <w:p w:rsidR="004D5A0E" w:rsidRDefault="002545D4">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BizTalk Server Related Schemas and Templates</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BAM-інтерфейси API подій і засоби перехоплення й адміністрування</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Development Tools</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MQHelper.dll</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SOAP Receive Adapter</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UDDI</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2"/>
      </w:pPr>
      <w:bookmarkStart w:id="46" w:name="_Sec596"/>
      <w:r>
        <w:t>4. Підтримка програмного забезпечення</w:t>
      </w:r>
      <w:bookmarkEnd w:id="46"/>
    </w:p>
    <w:p w:rsidR="004D5A0E" w:rsidRDefault="004D5A0E">
      <w:pPr>
        <w:pStyle w:val="ProductList-Body"/>
      </w:pPr>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4.1 Biz Talk Server 2013 R2 Enterprise – необмежена візуалізація</w:t>
      </w:r>
    </w:p>
    <w:p w:rsidR="004D5A0E" w:rsidRDefault="002545D4">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47" w:name="_Sec597"/>
      <w:r>
        <w:t>Набори CAL Suite</w:t>
      </w:r>
      <w:bookmarkEnd w:id="47"/>
      <w:r>
        <w:fldChar w:fldCharType="begin"/>
      </w:r>
      <w:r>
        <w:instrText xml:space="preserve"> TC "</w:instrText>
      </w:r>
      <w:bookmarkStart w:id="48" w:name="_Toc446542461"/>
      <w:r>
        <w:instrText>Набори CAL Suite</w:instrText>
      </w:r>
      <w:bookmarkEnd w:id="48"/>
      <w:r>
        <w:instrText>" \l 2</w:instrText>
      </w:r>
      <w:r>
        <w:fldChar w:fldCharType="end"/>
      </w:r>
    </w:p>
    <w:p w:rsidR="004D5A0E" w:rsidRDefault="002545D4">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4D5A0E">
      <w:pPr>
        <w:pStyle w:val="ProductList-Body"/>
      </w:pPr>
    </w:p>
    <w:p w:rsidR="004D5A0E" w:rsidRDefault="002545D4">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2.1 Процес визначення Відповідних прав на використання для Наборів ліцензій CAL Suite</w:t>
      </w:r>
    </w:p>
    <w:p w:rsidR="004D5A0E" w:rsidRDefault="002545D4">
      <w:pPr>
        <w:pStyle w:val="ProductList-Body"/>
      </w:pPr>
      <w:r>
        <w:t xml:space="preserve">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w:t>
      </w:r>
      <w:r>
        <w:lastRenderedPageBreak/>
        <w:t>права доступу за постійними ліцензіями визначаються на основі прав на використання, що діяли для версій, які були поточними до припинення.</w:t>
      </w:r>
    </w:p>
    <w:p w:rsidR="004D5A0E" w:rsidRDefault="004D5A0E">
      <w:pPr>
        <w:pStyle w:val="ProductList-Body"/>
      </w:pPr>
    </w:p>
    <w:p w:rsidR="004D5A0E" w:rsidRDefault="002545D4">
      <w:pPr>
        <w:pStyle w:val="ProductList-ClauseHeading"/>
        <w:outlineLvl w:val="3"/>
      </w:pPr>
      <w:r>
        <w:t>2.2 Компоненти набору ліцензій доступу клієнта</w:t>
      </w:r>
    </w:p>
    <w:p w:rsidR="004D5A0E" w:rsidRDefault="002545D4">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4D5A0E" w:rsidRDefault="004D5A0E">
      <w:pPr>
        <w:pStyle w:val="ProductList-Body"/>
      </w:pPr>
    </w:p>
    <w:p w:rsidR="004D5A0E" w:rsidRDefault="002545D4">
      <w:pPr>
        <w:pStyle w:val="ProductList-ClauseHeading"/>
        <w:outlineLvl w:val="3"/>
      </w:pPr>
      <w:r>
        <w:t>2.3 Онлайнові служби, включені до Ліцензії Enterprise CAL Suite</w:t>
      </w:r>
    </w:p>
    <w:p w:rsidR="004D5A0E" w:rsidRDefault="002545D4">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rsidR="004D5A0E" w:rsidRDefault="004D5A0E">
      <w:pPr>
        <w:pStyle w:val="ProductList-Body"/>
      </w:pPr>
    </w:p>
    <w:p w:rsidR="004D5A0E" w:rsidRDefault="002545D4">
      <w:pPr>
        <w:pStyle w:val="ProductList-ClauseHeading"/>
        <w:outlineLvl w:val="3"/>
      </w:pPr>
      <w:r>
        <w:t>2.4 Ліцензія Core CAL Suite Bridge для O365, для O365 та Intune і для Intune</w:t>
      </w:r>
    </w:p>
    <w:p w:rsidR="004D5A0E" w:rsidRDefault="002545D4">
      <w:pPr>
        <w:pStyle w:val="ProductList-SubClauseHeading"/>
        <w:outlineLvl w:val="4"/>
      </w:pPr>
      <w:r>
        <w:t>2.4.1 Вимоги, пов’язані з Ліцензіями CAL Suite Bridge</w:t>
      </w:r>
    </w:p>
    <w:p w:rsidR="004D5A0E" w:rsidRDefault="002545D4">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4D5A0E" w:rsidRDefault="004D5A0E">
      <w:pPr>
        <w:pStyle w:val="ProductList-BodyIndented"/>
      </w:pPr>
    </w:p>
    <w:p w:rsidR="004D5A0E" w:rsidRDefault="002545D4">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Кваліфіковані Онлайнові служби</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4D5A0E" w:rsidRDefault="002545D4">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4D5A0E" w:rsidRDefault="002545D4">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Intune</w:t>
            </w:r>
            <w:r>
              <w:fldChar w:fldCharType="begin"/>
            </w:r>
            <w:r>
              <w:instrText xml:space="preserve"> XE "Microsoft Intune" </w:instrText>
            </w:r>
            <w:r>
              <w:fldChar w:fldCharType="end"/>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Enterprise Mobility Suite</w:t>
            </w:r>
            <w:r>
              <w:fldChar w:fldCharType="begin"/>
            </w:r>
            <w:r>
              <w:instrText xml:space="preserve"> XE "Enterprise Mobility Suite" </w:instrText>
            </w:r>
            <w:r>
              <w:fldChar w:fldCharType="end"/>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4D5A0E" w:rsidRDefault="002545D4">
            <w:pPr>
              <w:pStyle w:val="ProductList-TableBody"/>
            </w:pPr>
            <w:r>
              <w:t>Office 365 для підприємств E4</w:t>
            </w:r>
            <w:r>
              <w:fldChar w:fldCharType="begin"/>
            </w:r>
            <w:r>
              <w:instrText xml:space="preserve"> XE "Office 365 для підприємств E4" </w:instrText>
            </w:r>
            <w:r>
              <w:fldChar w:fldCharType="end"/>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4D5A0E" w:rsidRDefault="002545D4">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Intune</w:t>
            </w:r>
            <w:r>
              <w:fldChar w:fldCharType="begin"/>
            </w:r>
            <w:r>
              <w:instrText xml:space="preserve"> XE "Microsoft Intune" </w:instrText>
            </w:r>
            <w:r>
              <w:fldChar w:fldCharType="end"/>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Enterprise Mobility Suite</w:t>
            </w:r>
            <w:r>
              <w:fldChar w:fldCharType="begin"/>
            </w:r>
            <w:r>
              <w:instrText xml:space="preserve"> XE "Enterprise Mobility Suite" </w:instrText>
            </w:r>
            <w:r>
              <w:fldChar w:fldCharType="end"/>
            </w:r>
          </w:p>
        </w:tc>
      </w:tr>
    </w:tbl>
    <w:p w:rsidR="004D5A0E" w:rsidRDefault="002545D4">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4D5A0E" w:rsidRDefault="004D5A0E">
      <w:pPr>
        <w:pStyle w:val="ProductList-BodyIndented"/>
      </w:pPr>
    </w:p>
    <w:p w:rsidR="004D5A0E" w:rsidRDefault="002545D4">
      <w:pPr>
        <w:pStyle w:val="ProductList-SubClauseHeading"/>
        <w:outlineLvl w:val="4"/>
      </w:pPr>
      <w:r>
        <w:t>2.4.2 Ліцензії CAL лише для учнів (Ліцензії Academic Open і Academic Select)</w:t>
      </w:r>
    </w:p>
    <w:p w:rsidR="004D5A0E" w:rsidRDefault="002545D4">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4D5A0E" w:rsidRDefault="002545D4">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31"/>
        <w:gridCol w:w="3574"/>
        <w:gridCol w:w="358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2"/>
      </w:pPr>
      <w:bookmarkStart w:id="52" w:name="_Sec601"/>
      <w:r>
        <w:lastRenderedPageBreak/>
        <w:t>4. Підтримка програмного забезпечення</w:t>
      </w:r>
      <w:bookmarkEnd w:id="52"/>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p w:rsidR="004D5A0E" w:rsidRDefault="002545D4">
      <w:pPr>
        <w:pStyle w:val="ProductList-ClauseHeading"/>
        <w:outlineLvl w:val="3"/>
      </w:pPr>
      <w:r>
        <w:t>4.1 Розширені Права на використання для Клієнтів Enterprise Cloud Suite</w:t>
      </w:r>
    </w:p>
    <w:p w:rsidR="004D5A0E" w:rsidRDefault="002545D4">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4D5A0E" w:rsidRDefault="004D5A0E">
      <w:pPr>
        <w:pStyle w:val="ProductList-Body"/>
      </w:pPr>
    </w:p>
    <w:p w:rsidR="004D5A0E" w:rsidRDefault="002545D4">
      <w:pPr>
        <w:pStyle w:val="ProductList-Body"/>
      </w:pPr>
      <w:r>
        <w:t>Кваліфіковані клієнти, які мають ліцензію на Enterprise Cloud Suite або поєднання Office 365 і Enterprise Mobility Suite, мають такі самі права доступу до Exchange Online Archiving для Exchange Server, які надаються за ліцензією Enterprise CAL Suite.</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446542462"/>
      <w:r>
        <w:instrText>Набір Core Infrastructure Server (CIS) Suite</w:instrText>
      </w:r>
      <w:bookmarkEnd w:id="54"/>
      <w:r>
        <w:instrText>" \l 2</w:instrText>
      </w:r>
      <w:r>
        <w:fldChar w:fldCharType="end"/>
      </w:r>
    </w:p>
    <w:p w:rsidR="004D5A0E" w:rsidRDefault="002545D4">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3.1 Відповідні права на використання</w:t>
      </w:r>
    </w:p>
    <w:p w:rsidR="004D5A0E" w:rsidRDefault="002545D4">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4D5A0E" w:rsidRDefault="004D5A0E">
      <w:pPr>
        <w:pStyle w:val="ProductList-Body"/>
      </w:pPr>
    </w:p>
    <w:p w:rsidR="004D5A0E" w:rsidRDefault="002545D4">
      <w:pPr>
        <w:pStyle w:val="ProductList-ClauseHeading"/>
        <w:outlineLvl w:val="3"/>
      </w:pPr>
      <w:r>
        <w:t>3.2 Програмне забезпечення, яке включається до CIS Suite Standard</w:t>
      </w:r>
    </w:p>
    <w:p w:rsidR="004D5A0E" w:rsidRDefault="002545D4">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4D5A0E" w:rsidRDefault="002545D4" w:rsidP="002545D4">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4D5A0E" w:rsidRDefault="002545D4" w:rsidP="002545D4">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4D5A0E" w:rsidRDefault="002545D4">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D5A0E" w:rsidRDefault="004D5A0E">
      <w:pPr>
        <w:pStyle w:val="ProductList-Body"/>
      </w:pPr>
    </w:p>
    <w:p w:rsidR="004D5A0E" w:rsidRDefault="002545D4">
      <w:pPr>
        <w:pStyle w:val="ProductList-ClauseHeading"/>
        <w:outlineLvl w:val="3"/>
      </w:pPr>
      <w:r>
        <w:t>3.3 Програмне забезпечення, що включається до CIS Suite Datacenter</w:t>
      </w:r>
    </w:p>
    <w:p w:rsidR="004D5A0E" w:rsidRDefault="002545D4">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4D5A0E" w:rsidRDefault="004D5A0E">
      <w:pPr>
        <w:pStyle w:val="ProductList-Body"/>
      </w:pPr>
    </w:p>
    <w:p w:rsidR="004D5A0E" w:rsidRDefault="002545D4">
      <w:pPr>
        <w:pStyle w:val="ProductList-ClauseHeading"/>
        <w:outlineLvl w:val="3"/>
      </w:pPr>
      <w:r>
        <w:t>3.4 Ліцензія на керування</w:t>
      </w:r>
    </w:p>
    <w:p w:rsidR="004D5A0E" w:rsidRDefault="002545D4">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4D5A0E" w:rsidRDefault="004D5A0E">
      <w:pPr>
        <w:pStyle w:val="ProductList-Body"/>
      </w:pPr>
    </w:p>
    <w:p w:rsidR="004D5A0E" w:rsidRDefault="002545D4">
      <w:pPr>
        <w:pStyle w:val="ProductList-ClauseHeading"/>
        <w:outlineLvl w:val="3"/>
      </w:pPr>
      <w:r>
        <w:t>3.5 Додаткові умови</w:t>
      </w:r>
    </w:p>
    <w:p w:rsidR="004D5A0E" w:rsidRDefault="002545D4">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4D5A0E" w:rsidRDefault="004D5A0E">
      <w:pPr>
        <w:pStyle w:val="ProductList-Body"/>
      </w:pPr>
    </w:p>
    <w:p w:rsidR="004D5A0E" w:rsidRDefault="002545D4">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4D5A0E" w:rsidRDefault="004D5A0E">
      <w:pPr>
        <w:pStyle w:val="ProductList-Body"/>
      </w:pPr>
    </w:p>
    <w:p w:rsidR="004D5A0E" w:rsidRDefault="002545D4">
      <w:pPr>
        <w:pStyle w:val="ProductList-ClauseHeading"/>
        <w:outlineLvl w:val="3"/>
      </w:pPr>
      <w:r>
        <w:t>3.6 Спеціальне право на заміну на старіші версії – Core Infrastructure Server Suite Standard</w:t>
      </w:r>
    </w:p>
    <w:p w:rsidR="004D5A0E" w:rsidRDefault="002545D4">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4D5A0E" w:rsidRDefault="002545D4">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4.1 Реєстраційна форма Server and Cloud Enrollment (SCE): право на керування операційними середовищами в службі Microsoft Azure за ліцензіями CIS</w:t>
      </w:r>
    </w:p>
    <w:p w:rsidR="004D5A0E" w:rsidRDefault="002545D4">
      <w:pPr>
        <w:pStyle w:val="ProductList-Body"/>
      </w:pPr>
      <w:r>
        <w:t>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операційними середовищами у власних центрах обробки даних, також можуть використовувати програмне забезпечення System Center за ліцензією CIS для керування своїми кваліфікаційними Віртуальними операційними середовищами, запущеними в службі Microsoft Azure. Кожна ліцензія CIS, на яку розповсюджується Реєстраційна форма SCE клієнта, дає змогу керувати 10 кваліфікаційними Віртуальними операційними середовищами, запущеними в службі Microsoft Azure. До кваліфікаційних Віртуальних операційних середовищ відносяться перелічені нижче елементи.</w:t>
      </w:r>
    </w:p>
    <w:p w:rsidR="004D5A0E" w:rsidRDefault="002545D4">
      <w:pPr>
        <w:pStyle w:val="ProductList-Body"/>
        <w:ind w:left="720"/>
      </w:pPr>
      <w:r>
        <w:t>• Екземпляри віртуальної машини Windows Server (включно з екземплярами, розгорненими через Azure HUB)</w:t>
      </w:r>
    </w:p>
    <w:p w:rsidR="004D5A0E" w:rsidRDefault="002545D4">
      <w:pPr>
        <w:pStyle w:val="ProductList-Body"/>
        <w:ind w:left="720"/>
      </w:pPr>
      <w:r>
        <w:t>• Екземпляри Cloud Services (Веб-роль і Робоча роль)</w:t>
      </w:r>
    </w:p>
    <w:p w:rsidR="004D5A0E" w:rsidRDefault="002545D4">
      <w:pPr>
        <w:pStyle w:val="ProductList-Body"/>
        <w:ind w:left="720"/>
      </w:pPr>
      <w:r>
        <w:t>• Облікові записи сховища</w:t>
      </w:r>
    </w:p>
    <w:p w:rsidR="004D5A0E" w:rsidRDefault="002545D4">
      <w:pPr>
        <w:pStyle w:val="ProductList-Body"/>
        <w:ind w:left="720"/>
      </w:pPr>
      <w:r>
        <w:t>• Бази даних SQL</w:t>
      </w:r>
    </w:p>
    <w:p w:rsidR="004D5A0E" w:rsidRDefault="002545D4">
      <w:pPr>
        <w:pStyle w:val="ProductList-Body"/>
        <w:ind w:left="720"/>
      </w:pPr>
      <w:r>
        <w:t>• Екземпляри веб-сайтів</w:t>
      </w:r>
    </w:p>
    <w:p w:rsidR="004D5A0E" w:rsidRDefault="004D5A0E">
      <w:pPr>
        <w:pStyle w:val="ProductList-Body"/>
      </w:pPr>
    </w:p>
    <w:p w:rsidR="004D5A0E" w:rsidRDefault="002545D4">
      <w:pPr>
        <w:pStyle w:val="ProductList-ClauseHeading"/>
        <w:outlineLvl w:val="3"/>
      </w:pPr>
      <w:r>
        <w:t>4.2 Перевага використання Microsoft Azure в гібридних середовищах</w:t>
      </w:r>
    </w:p>
    <w:p w:rsidR="004D5A0E" w:rsidRDefault="002545D4">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4D5A0E" w:rsidRDefault="004D5A0E">
      <w:pPr>
        <w:pStyle w:val="ProductList-Body"/>
      </w:pPr>
    </w:p>
    <w:p w:rsidR="004D5A0E" w:rsidRDefault="002545D4">
      <w:pPr>
        <w:pStyle w:val="ProductList-ClauseHeading"/>
        <w:outlineLvl w:val="3"/>
      </w:pPr>
      <w:r>
        <w:t>4.3 Пропозиція поновлення Підтримки програмного забезпечення для Windows Server і System Center</w:t>
      </w:r>
    </w:p>
    <w:p w:rsidR="004D5A0E" w:rsidRDefault="002545D4">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Стовпець B</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Windows Server Standard </w:t>
            </w:r>
            <w:r>
              <w:fldChar w:fldCharType="begin"/>
            </w:r>
            <w:r>
              <w:instrText xml:space="preserve"> XE "Windows Server Standard " </w:instrText>
            </w:r>
            <w:r>
              <w:fldChar w:fldCharType="end"/>
            </w:r>
          </w:p>
          <w:p w:rsidR="004D5A0E" w:rsidRDefault="002545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Infrastructure Server Suite Standard</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Server Datacenter</w:t>
            </w:r>
            <w:r>
              <w:fldChar w:fldCharType="begin"/>
            </w:r>
            <w:r>
              <w:instrText xml:space="preserve"> XE "Windows Server Datacenter" </w:instrText>
            </w:r>
            <w:r>
              <w:fldChar w:fldCharType="end"/>
            </w:r>
          </w:p>
          <w:p w:rsidR="004D5A0E" w:rsidRDefault="002545D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Infrastructure Server Suite Datacenter</w:t>
            </w:r>
          </w:p>
        </w:tc>
      </w:tr>
    </w:tbl>
    <w:p w:rsidR="004D5A0E" w:rsidRDefault="002545D4">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4D5A0E" w:rsidRDefault="004D5A0E">
      <w:pPr>
        <w:pStyle w:val="ProductList-Body"/>
      </w:pPr>
    </w:p>
    <w:p w:rsidR="004D5A0E" w:rsidRDefault="002545D4">
      <w:pPr>
        <w:pStyle w:val="ProductList-ClauseHeading"/>
        <w:outlineLvl w:val="3"/>
      </w:pPr>
      <w:r>
        <w:t>4.4 Права й переваги Підтримки програмного забезпечення для Ліцензій на передплату</w:t>
      </w:r>
    </w:p>
    <w:p w:rsidR="004D5A0E" w:rsidRDefault="002545D4">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59" w:name="_Sec862"/>
      <w:r>
        <w:t>Forefront</w:t>
      </w:r>
      <w:bookmarkEnd w:id="59"/>
      <w:r>
        <w:fldChar w:fldCharType="begin"/>
      </w:r>
      <w:r>
        <w:instrText xml:space="preserve"> TC "</w:instrText>
      </w:r>
      <w:bookmarkStart w:id="60" w:name="_Toc446542463"/>
      <w:r>
        <w:instrText>Forefront</w:instrText>
      </w:r>
      <w:bookmarkEnd w:id="60"/>
      <w:r>
        <w:instrText>" \l 2</w:instrText>
      </w:r>
      <w:r>
        <w:fldChar w:fldCharType="end"/>
      </w:r>
    </w:p>
    <w:p w:rsidR="004D5A0E" w:rsidRDefault="002545D4">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BFBFBF"/>
              <w:bottom w:val="none" w:sz="4" w:space="0" w:color="BFBFBF"/>
              <w:right w:val="none" w:sz="4" w:space="0" w:color="6E6E6E"/>
            </w:tcBorders>
          </w:tcPr>
          <w:p w:rsidR="004D5A0E" w:rsidRDefault="002545D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D5A0E" w:rsidRDefault="002545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2.1 Forefront Identity Manager 2010 – Windows Live Edition</w:t>
      </w:r>
    </w:p>
    <w:p w:rsidR="004D5A0E" w:rsidRDefault="002545D4">
      <w:pPr>
        <w:pStyle w:val="ProductList-Body"/>
      </w:pPr>
      <w:r>
        <w:t>Forefront Identity Manager 2010 – Windows Live Edition є наступною версією Identity Lifecycle Manager 2007 – Windows Live Edition.</w:t>
      </w:r>
    </w:p>
    <w:p w:rsidR="004D5A0E" w:rsidRDefault="002545D4">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3.1 Імпортування даних ідентифікації: Forefront Identity Manager 2010 R2 Windows Live Edition</w:t>
      </w:r>
    </w:p>
    <w:p w:rsidR="004D5A0E" w:rsidRDefault="002545D4">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4D5A0E" w:rsidRDefault="004D5A0E">
      <w:pPr>
        <w:pStyle w:val="ProductList-Body"/>
      </w:pPr>
    </w:p>
    <w:p w:rsidR="004D5A0E" w:rsidRDefault="002545D4">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65" w:name="_Sec608"/>
      <w:r>
        <w:t>Microsoft Dynamics</w:t>
      </w:r>
      <w:bookmarkEnd w:id="65"/>
      <w:r>
        <w:fldChar w:fldCharType="begin"/>
      </w:r>
      <w:r>
        <w:instrText xml:space="preserve"> TC "</w:instrText>
      </w:r>
      <w:bookmarkStart w:id="66" w:name="_Toc446542464"/>
      <w:r>
        <w:instrText>Microsoft Dynamics</w:instrText>
      </w:r>
      <w:bookmarkEnd w:id="66"/>
      <w:r>
        <w:instrText>" \l 2</w:instrText>
      </w:r>
      <w:r>
        <w:fldChar w:fldCharType="end"/>
      </w:r>
    </w:p>
    <w:p w:rsidR="004D5A0E" w:rsidRDefault="002545D4">
      <w:pPr>
        <w:pStyle w:val="ProductList-Offering2HeadingNoBorder"/>
        <w:outlineLvl w:val="2"/>
      </w:pPr>
      <w:bookmarkStart w:id="67" w:name="_Sec609"/>
      <w:r>
        <w:t>Microsoft Dynamics AX</w:t>
      </w:r>
      <w:bookmarkEnd w:id="67"/>
      <w:r>
        <w:fldChar w:fldCharType="begin"/>
      </w:r>
      <w:r>
        <w:instrText xml:space="preserve"> TC "</w:instrText>
      </w:r>
      <w:bookmarkStart w:id="68" w:name="_Toc446542465"/>
      <w:r>
        <w:instrText>Microsoft Dynamics AX</w:instrText>
      </w:r>
      <w:bookmarkEnd w:id="68"/>
      <w:r>
        <w:instrText>" \l 3</w:instrText>
      </w:r>
      <w:r>
        <w:fldChar w:fldCharType="end"/>
      </w:r>
    </w:p>
    <w:p w:rsidR="004D5A0E" w:rsidRDefault="002545D4">
      <w:pPr>
        <w:pStyle w:val="ProductList-Offering1SubSection"/>
        <w:outlineLvl w:val="3"/>
      </w:pPr>
      <w:bookmarkStart w:id="69" w:name="_Sec678"/>
      <w:r>
        <w:t>1. Доступність програм</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lastRenderedPageBreak/>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70" w:name="_Sec734"/>
      <w:r>
        <w:t>2. Умови продукту</w:t>
      </w:r>
      <w:bookmarkEnd w:id="70"/>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71" w:name="_Sec789"/>
      <w:r>
        <w:t>3. Права на використання</w:t>
      </w:r>
      <w:bookmarkEnd w:id="71"/>
    </w:p>
    <w:tbl>
      <w:tblPr>
        <w:tblStyle w:val="PURTable"/>
        <w:tblW w:w="0" w:type="dxa"/>
        <w:tblLook w:val="04A0" w:firstRow="1" w:lastRow="0" w:firstColumn="1" w:lastColumn="0" w:noHBand="0" w:noVBand="1"/>
      </w:tblPr>
      <w:tblGrid>
        <w:gridCol w:w="3617"/>
        <w:gridCol w:w="3581"/>
        <w:gridCol w:w="35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p w:rsidR="004D5A0E" w:rsidRDefault="002545D4">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Ліцензія для самообслуговування для Microsoft Dynamics AX (ліцензія на передплату користувача)</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4D5A0E" w:rsidRDefault="002545D4">
            <w:pPr>
              <w:pStyle w:val="ProductList-TableBody"/>
            </w:pPr>
            <w:r>
              <w:t>Microsoft Dynamics AX Enterprise (ліцензія на передплату користувача)</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SubClauseHeading"/>
        <w:outlineLvl w:val="5"/>
      </w:pPr>
      <w:r>
        <w:t>3.1.1 Додаткова функціональність, пов’язана з Ліцензією CAL для використання завдань для Microsoft Dynamics AX 2012 R3</w:t>
      </w:r>
    </w:p>
    <w:p w:rsidR="004D5A0E" w:rsidRDefault="002545D4">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Додаткова ліцензія доступу клієнта для використання завдань Microsoft Dynamics AX 2012 R3</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t>Ліцензія для використання завдань Microsoft Dynamics AX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4D5A0E" w:rsidRDefault="002545D4">
            <w:pPr>
              <w:pStyle w:val="ProductList-TableBody"/>
            </w:pPr>
            <w:r>
              <w:t>Microsoft Dynamics AX Enterprise (ліцензія на передплату користувача)</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t>Microsoft Dynamics AX Device (ліцензія на передплату «на пристрій»)</w:t>
            </w:r>
          </w:p>
        </w:tc>
        <w:tc>
          <w:tcPr>
            <w:tcW w:w="40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SubClauseHeading"/>
        <w:outlineLvl w:val="5"/>
      </w:pPr>
      <w:r>
        <w:t>3.1.2 Додаткова функціональність, пов’язана з Функціональною ліцензією CAL для Microsoft Dynamics AX 2012 R3</w:t>
      </w:r>
    </w:p>
    <w:p w:rsidR="004D5A0E" w:rsidRDefault="002545D4">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Функціональна додаткова ліцензія доступу клієнта для Microsoft Dynamics AX 2012 R3</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SubClauseHeading"/>
        <w:outlineLvl w:val="5"/>
      </w:pPr>
      <w:r>
        <w:lastRenderedPageBreak/>
        <w:t>3.1.3 Додаткова функціональність, пов’язана з ліцензією доступу клієнта «Enterprise» для Microsoft Dynamics AX 2012 R3</w:t>
      </w:r>
    </w:p>
    <w:p w:rsidR="004D5A0E" w:rsidRDefault="002545D4">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Додаткова ліцензія доступу клієнта «Enterprise» для Microsoft Dynamics AX 2012 R3</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t>Microsoft Dynamics AX Enterprise (ліцензія на передплату користувача)</w:t>
            </w:r>
          </w:p>
        </w:tc>
        <w:tc>
          <w:tcPr>
            <w:tcW w:w="40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ClauseHeading"/>
        <w:outlineLvl w:val="4"/>
      </w:pPr>
      <w:r>
        <w:t>3.2 Право на змінення</w:t>
      </w:r>
    </w:p>
    <w:p w:rsidR="004D5A0E" w:rsidRDefault="002545D4">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4D5A0E" w:rsidRDefault="004D5A0E">
      <w:pPr>
        <w:pStyle w:val="ProductList-Body"/>
      </w:pPr>
    </w:p>
    <w:p w:rsidR="004D5A0E" w:rsidRDefault="002545D4">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3"/>
      </w:pPr>
      <w:bookmarkStart w:id="72" w:name="_Sec817"/>
      <w:r>
        <w:t>4. Підтримка програмного забезпечення</w:t>
      </w:r>
      <w:bookmarkEnd w:id="72"/>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Локалізація та оновлення</w:t>
      </w:r>
    </w:p>
    <w:p w:rsidR="004D5A0E" w:rsidRDefault="002545D4">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73" w:name="_Sec610"/>
      <w:r>
        <w:t>Microsoft Dynamics CRM</w:t>
      </w:r>
      <w:bookmarkEnd w:id="73"/>
      <w:r>
        <w:fldChar w:fldCharType="begin"/>
      </w:r>
      <w:r>
        <w:instrText xml:space="preserve"> TC "</w:instrText>
      </w:r>
      <w:bookmarkStart w:id="74" w:name="_Toc446542466"/>
      <w:r>
        <w:instrText>Microsoft Dynamics CRM</w:instrText>
      </w:r>
      <w:bookmarkEnd w:id="74"/>
      <w:r>
        <w:instrText>" \l 3</w:instrText>
      </w:r>
      <w:r>
        <w:fldChar w:fldCharType="end"/>
      </w:r>
    </w:p>
    <w:p w:rsidR="004D5A0E" w:rsidRDefault="002545D4">
      <w:pPr>
        <w:pStyle w:val="ProductList-Offering1SubSection"/>
        <w:outlineLvl w:val="3"/>
      </w:pPr>
      <w:bookmarkStart w:id="75" w:name="_Sec679"/>
      <w:r>
        <w:t>1. Доступність програм</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76" w:name="_Sec735"/>
      <w:r>
        <w:t>2. Умови продукту</w:t>
      </w:r>
      <w:bookmarkEnd w:id="76"/>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77" w:name="_Sec790"/>
      <w:r>
        <w:lastRenderedPageBreak/>
        <w:t>3. Права на використання</w:t>
      </w:r>
      <w:bookmarkEnd w:id="77"/>
    </w:p>
    <w:tbl>
      <w:tblPr>
        <w:tblStyle w:val="PURTable"/>
        <w:tblW w:w="0" w:type="dxa"/>
        <w:tblLook w:val="04A0" w:firstRow="1" w:lastRow="0" w:firstColumn="1" w:lastColumn="0" w:noHBand="0" w:noVBand="1"/>
      </w:tblPr>
      <w:tblGrid>
        <w:gridCol w:w="3617"/>
        <w:gridCol w:w="3581"/>
        <w:gridCol w:w="35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p w:rsidR="004D5A0E" w:rsidRDefault="002545D4">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570"/>
        <w:gridCol w:w="3610"/>
        <w:gridCol w:w="361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Microsoft Dynamics CRM Online Essential (Ліцензія на передплату користувача)</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Microsoft Dynamics CRM Online Professional (Ліцензія на передплату користувача)</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rsidR="004D5A0E" w:rsidRDefault="002545D4">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Microsoft Dynamics CRM Online Basic (Ліцензія на передплату користувача)</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Microsoft Dynamics CRM Online Professional (Ліцензія на передплату користувача)</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4D5A0E" w:rsidRDefault="002545D4">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Ліцензія доступу клієнта на професійний доступ до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Microsoft Dynamics CRM Online Professional (Ліцензія на передплату користувача)</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Додаткова ліцензія доступу клієнта на професійний доступ до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Dynamics CRM Online Enterprise (ліцензія на підписку користувача)</w:t>
            </w:r>
          </w:p>
        </w:tc>
      </w:tr>
    </w:tbl>
    <w:p w:rsidR="004D5A0E" w:rsidRDefault="004D5A0E">
      <w:pPr>
        <w:pStyle w:val="ProductList-BodyIndented"/>
      </w:pPr>
    </w:p>
    <w:p w:rsidR="004D5A0E" w:rsidRDefault="002545D4">
      <w:pPr>
        <w:pStyle w:val="ProductList-ClauseHeading"/>
        <w:outlineLvl w:val="4"/>
      </w:pPr>
      <w:r>
        <w:t>3.2 Yammer</w:t>
      </w:r>
    </w:p>
    <w:p w:rsidR="004D5A0E" w:rsidRDefault="002545D4">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4D5A0E" w:rsidRDefault="004D5A0E">
      <w:pPr>
        <w:pStyle w:val="ProductList-Body"/>
      </w:pPr>
    </w:p>
    <w:p w:rsidR="004D5A0E" w:rsidRDefault="002545D4">
      <w:pPr>
        <w:pStyle w:val="ProductList-ClauseHeading"/>
        <w:outlineLvl w:val="4"/>
      </w:pPr>
      <w:r>
        <w:t>3.3 Права переходу на резервний ресурс</w:t>
      </w:r>
    </w:p>
    <w:p w:rsidR="004D5A0E" w:rsidRDefault="002545D4">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4D5A0E" w:rsidRDefault="004D5A0E">
      <w:pPr>
        <w:pStyle w:val="ProductList-Body"/>
      </w:pPr>
    </w:p>
    <w:p w:rsidR="004D5A0E" w:rsidRDefault="002545D4">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Microsoft Dynamics CRM 2016 Microsoft Office Outlook</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Розширення Microsoft Dynamics CRM Reporting Extensions для Microsoft Dynamics CRM 2016</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Dynamics Marketing Connector для Microsoft Dynamics CRM (не Workgroup Server)</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3"/>
      </w:pPr>
      <w:bookmarkStart w:id="78" w:name="_Sec818"/>
      <w:r>
        <w:t>4. Підтримка програмного забезпечення</w:t>
      </w:r>
      <w:bookmarkEnd w:id="78"/>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4D5A0E" w:rsidRDefault="002545D4">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4D5A0E" w:rsidRDefault="004D5A0E">
      <w:pPr>
        <w:pStyle w:val="ProductList-Body"/>
      </w:pPr>
    </w:p>
    <w:p w:rsidR="004D5A0E" w:rsidRDefault="002545D4">
      <w:pPr>
        <w:pStyle w:val="ProductList-ClauseHeading"/>
        <w:outlineLvl w:val="4"/>
      </w:pPr>
      <w:r>
        <w:t>4.2 Microsoft Dynamics CustomerSource</w:t>
      </w:r>
    </w:p>
    <w:p w:rsidR="004D5A0E" w:rsidRDefault="002545D4">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42467"/>
      <w:r>
        <w:instrText>Microsoft Identity Manager</w:instrText>
      </w:r>
      <w:bookmarkEnd w:id="80"/>
      <w:r>
        <w:instrText>" \l 2</w:instrText>
      </w:r>
      <w:r>
        <w:fldChar w:fldCharType="end"/>
      </w:r>
    </w:p>
    <w:p w:rsidR="004D5A0E" w:rsidRDefault="002545D4">
      <w:pPr>
        <w:pStyle w:val="ProductList-Offering1SubSection"/>
        <w:outlineLvl w:val="2"/>
      </w:pPr>
      <w:bookmarkStart w:id="81" w:name="_Sec677"/>
      <w:r>
        <w:t>1. Доступність програм</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BFBFBF"/>
              <w:bottom w:val="dashed" w:sz="4" w:space="0" w:color="BFBFBF"/>
              <w:right w:val="none" w:sz="4" w:space="0" w:color="6E6E6E"/>
            </w:tcBorders>
          </w:tcPr>
          <w:p w:rsidR="004D5A0E" w:rsidRDefault="002545D4">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BFBFBF"/>
              <w:bottom w:val="none" w:sz="4" w:space="0" w:color="BFBFBF"/>
              <w:right w:val="none" w:sz="4" w:space="0" w:color="6E6E6E"/>
            </w:tcBorders>
          </w:tcPr>
          <w:p w:rsidR="004D5A0E" w:rsidRDefault="002545D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2"/>
      </w:pPr>
      <w:bookmarkStart w:id="82" w:name="_Sec733"/>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2"/>
      </w:pPr>
      <w:bookmarkStart w:id="83" w:name="_Sec788"/>
      <w:r>
        <w:t>3. Права на використання</w:t>
      </w:r>
      <w:bookmarkEnd w:id="83"/>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D5A0E" w:rsidRDefault="004D5A0E">
            <w:pPr>
              <w:pStyle w:val="ProductList-TableBody"/>
            </w:pPr>
          </w:p>
        </w:tc>
      </w:tr>
    </w:tbl>
    <w:p w:rsidR="004D5A0E" w:rsidRDefault="002545D4">
      <w:pPr>
        <w:pStyle w:val="ProductList-Offering1SubSection"/>
        <w:outlineLvl w:val="2"/>
      </w:pPr>
      <w:bookmarkStart w:id="84" w:name="_Sec815"/>
      <w:r>
        <w:t>4. Підтримка програмного забезпечення</w:t>
      </w:r>
      <w:bookmarkEnd w:id="84"/>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85" w:name="_Sec611"/>
      <w:r>
        <w:t>Програми Office</w:t>
      </w:r>
      <w:bookmarkEnd w:id="85"/>
      <w:r>
        <w:fldChar w:fldCharType="begin"/>
      </w:r>
      <w:r>
        <w:instrText xml:space="preserve"> TC "</w:instrText>
      </w:r>
      <w:bookmarkStart w:id="86" w:name="_Toc446542468"/>
      <w:r>
        <w:instrText>Програми Office</w:instrText>
      </w:r>
      <w:bookmarkEnd w:id="86"/>
      <w:r>
        <w:instrText>" \l 2</w:instrText>
      </w:r>
      <w:r>
        <w:fldChar w:fldCharType="end"/>
      </w:r>
    </w:p>
    <w:p w:rsidR="004D5A0E" w:rsidRDefault="002545D4">
      <w:pPr>
        <w:pStyle w:val="ProductList-Offering2HeadingNoBorder"/>
        <w:outlineLvl w:val="2"/>
      </w:pPr>
      <w:bookmarkStart w:id="87" w:name="_Sec636"/>
      <w:r>
        <w:t>Програми Office Desktop</w:t>
      </w:r>
      <w:bookmarkEnd w:id="87"/>
      <w:r>
        <w:fldChar w:fldCharType="begin"/>
      </w:r>
      <w:r>
        <w:instrText xml:space="preserve"> TC "</w:instrText>
      </w:r>
      <w:bookmarkStart w:id="88" w:name="_Toc446542469"/>
      <w:r>
        <w:instrText>Програми Office Desktop</w:instrText>
      </w:r>
      <w:bookmarkEnd w:id="88"/>
      <w:r>
        <w:instrText>" \l 3</w:instrText>
      </w:r>
      <w:r>
        <w:fldChar w:fldCharType="end"/>
      </w:r>
    </w:p>
    <w:p w:rsidR="004D5A0E" w:rsidRDefault="002545D4">
      <w:pPr>
        <w:pStyle w:val="ProductList-Offering1SubSection"/>
        <w:outlineLvl w:val="3"/>
      </w:pPr>
      <w:bookmarkStart w:id="89" w:name="_Sec681"/>
      <w:r>
        <w:t>1. Доступність програм</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000000"/>
              <w:bottom w:val="dashed" w:sz="4" w:space="0" w:color="BFBFBF"/>
              <w:right w:val="single" w:sz="6" w:space="0" w:color="FFFFFF"/>
            </w:tcBorders>
          </w:tcPr>
          <w:p w:rsidR="004D5A0E" w:rsidRDefault="002545D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dashed" w:sz="4" w:space="0" w:color="BFBFBF"/>
              <w:right w:val="single" w:sz="6" w:space="0" w:color="FFFFFF"/>
            </w:tcBorders>
          </w:tcPr>
          <w:p w:rsidR="004D5A0E" w:rsidRDefault="002545D4">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5A0E" w:rsidRDefault="004D5A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000000"/>
              <w:bottom w:val="none" w:sz="4" w:space="0" w:color="BFBFBF"/>
              <w:right w:val="single" w:sz="6" w:space="0" w:color="FFFFFF"/>
            </w:tcBorders>
          </w:tcPr>
          <w:p w:rsidR="004D5A0E" w:rsidRDefault="002545D4">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D5A0E" w:rsidRDefault="002545D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D5A0E" w:rsidRDefault="004D5A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90" w:name="_Sec736"/>
      <w:r>
        <w:t>2. Умови продукту</w:t>
      </w:r>
      <w:bookmarkEnd w:id="90"/>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Project Professional 2016</w:t>
      </w:r>
    </w:p>
    <w:p w:rsidR="004D5A0E" w:rsidRDefault="002545D4">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4D5A0E" w:rsidRDefault="004D5A0E">
      <w:pPr>
        <w:pStyle w:val="ProductList-Body"/>
      </w:pPr>
    </w:p>
    <w:p w:rsidR="004D5A0E" w:rsidRDefault="002545D4">
      <w:pPr>
        <w:pStyle w:val="ProductList-ClauseHeading"/>
        <w:outlineLvl w:val="4"/>
      </w:pPr>
      <w:r>
        <w:t>2.2 Робота вдома</w:t>
      </w:r>
    </w:p>
    <w:p w:rsidR="004D5A0E" w:rsidRDefault="002545D4">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4D5A0E" w:rsidRDefault="004D5A0E">
      <w:pPr>
        <w:pStyle w:val="ProductList-Body"/>
      </w:pPr>
    </w:p>
    <w:p w:rsidR="004D5A0E" w:rsidRDefault="002545D4">
      <w:pPr>
        <w:pStyle w:val="ProductList-ClauseHeading"/>
        <w:outlineLvl w:val="4"/>
      </w:pPr>
      <w:r>
        <w:t>2.3 Незалежність від платформи</w:t>
      </w:r>
    </w:p>
    <w:p w:rsidR="004D5A0E" w:rsidRDefault="002545D4">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4D5A0E" w:rsidRDefault="004D5A0E">
      <w:pPr>
        <w:pStyle w:val="ProductList-Body"/>
      </w:pPr>
    </w:p>
    <w:p w:rsidR="004D5A0E" w:rsidRDefault="002545D4">
      <w:pPr>
        <w:pStyle w:val="ProductList-ClauseHeading"/>
        <w:outlineLvl w:val="4"/>
      </w:pPr>
      <w:r>
        <w:t>2.4 Версії, що прийшли на заміну</w:t>
      </w:r>
    </w:p>
    <w:p w:rsidR="004D5A0E" w:rsidRDefault="002545D4">
      <w:pPr>
        <w:pStyle w:val="ProductList-Body"/>
      </w:pPr>
      <w:r>
        <w:t>Skype для бізнесу 2016 є версією, що прийшла на заміну Lync 2013.</w:t>
      </w:r>
    </w:p>
    <w:p w:rsidR="004D5A0E" w:rsidRDefault="002545D4">
      <w:pPr>
        <w:pStyle w:val="ProductList-Offering1SubSection"/>
        <w:outlineLvl w:val="3"/>
      </w:pPr>
      <w:bookmarkStart w:id="91" w:name="_Sec791"/>
      <w:r>
        <w:lastRenderedPageBreak/>
        <w:t>3. Права на використання</w:t>
      </w:r>
      <w:bookmarkEnd w:id="91"/>
    </w:p>
    <w:tbl>
      <w:tblPr>
        <w:tblStyle w:val="PURTable"/>
        <w:tblW w:w="0" w:type="dxa"/>
        <w:tblLook w:val="04A0" w:firstRow="1" w:lastRow="0" w:firstColumn="1" w:lastColumn="0" w:noHBand="0" w:noVBand="1"/>
      </w:tblPr>
      <w:tblGrid>
        <w:gridCol w:w="3602"/>
        <w:gridCol w:w="3591"/>
        <w:gridCol w:w="359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Права на використання Office Home &amp; Student 2013 RT в комерційних цілях</w:t>
      </w:r>
    </w:p>
    <w:p w:rsidR="004D5A0E" w:rsidRDefault="002545D4">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4D5A0E" w:rsidRDefault="004D5A0E">
      <w:pPr>
        <w:pStyle w:val="ProductList-Body"/>
      </w:pPr>
    </w:p>
    <w:p w:rsidR="004D5A0E" w:rsidRDefault="002545D4">
      <w:pPr>
        <w:pStyle w:val="ProductList-ClauseHeading"/>
        <w:outlineLvl w:val="4"/>
      </w:pPr>
      <w:r>
        <w:t>3.2 Office Professional Plus 2016 і Office Standard 2016 – використання Office Home &amp; Student 2013 RT в комерційних цілях</w:t>
      </w:r>
    </w:p>
    <w:p w:rsidR="004D5A0E" w:rsidRDefault="002545D4">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4D5A0E" w:rsidRDefault="002545D4">
      <w:pPr>
        <w:pStyle w:val="ProductList-Offering1SubSection"/>
        <w:outlineLvl w:val="3"/>
      </w:pPr>
      <w:bookmarkStart w:id="92" w:name="_Sec819"/>
      <w:r>
        <w:t>4. Підтримка програмного забезпечення</w:t>
      </w:r>
      <w:bookmarkEnd w:id="92"/>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Project Professional 2016</w:t>
      </w:r>
    </w:p>
    <w:p w:rsidR="004D5A0E" w:rsidRDefault="002545D4">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93" w:name="_Sec680"/>
      <w:r>
        <w:t>Office для Mac</w:t>
      </w:r>
      <w:bookmarkEnd w:id="93"/>
      <w:r>
        <w:fldChar w:fldCharType="begin"/>
      </w:r>
      <w:r>
        <w:instrText xml:space="preserve"> TC "</w:instrText>
      </w:r>
      <w:bookmarkStart w:id="94" w:name="_Toc446542470"/>
      <w:r>
        <w:instrText>Office для Mac</w:instrText>
      </w:r>
      <w:bookmarkEnd w:id="94"/>
      <w:r>
        <w:instrText>" \l 3</w:instrText>
      </w:r>
      <w:r>
        <w:fldChar w:fldCharType="end"/>
      </w:r>
    </w:p>
    <w:p w:rsidR="004D5A0E" w:rsidRDefault="002545D4">
      <w:pPr>
        <w:pStyle w:val="ProductList-Offering1SubSection"/>
        <w:outlineLvl w:val="3"/>
      </w:pPr>
      <w:bookmarkStart w:id="95" w:name="_Sec682"/>
      <w:r>
        <w:t>1. Доступність програм</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96" w:name="_Sec737"/>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lastRenderedPageBreak/>
        <w:t>2.1 Версії, що прийшли на заміну</w:t>
      </w:r>
    </w:p>
    <w:p w:rsidR="004D5A0E" w:rsidRDefault="002545D4">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4D5A0E" w:rsidRDefault="004D5A0E">
      <w:pPr>
        <w:pStyle w:val="ProductList-Body"/>
      </w:pPr>
    </w:p>
    <w:p w:rsidR="004D5A0E" w:rsidRDefault="002545D4">
      <w:pPr>
        <w:pStyle w:val="ProductList-ClauseHeading"/>
        <w:outlineLvl w:val="4"/>
      </w:pPr>
      <w:r>
        <w:t>2.2 Робота вдома</w:t>
      </w:r>
    </w:p>
    <w:p w:rsidR="004D5A0E" w:rsidRDefault="002545D4">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4D5A0E" w:rsidRDefault="004D5A0E">
      <w:pPr>
        <w:pStyle w:val="ProductList-Body"/>
      </w:pPr>
    </w:p>
    <w:p w:rsidR="004D5A0E" w:rsidRDefault="002545D4">
      <w:pPr>
        <w:pStyle w:val="ProductList-ClauseHeading"/>
        <w:outlineLvl w:val="4"/>
      </w:pPr>
      <w:r>
        <w:t>2.3 Незалежність від платформи</w:t>
      </w:r>
    </w:p>
    <w:p w:rsidR="004D5A0E" w:rsidRDefault="002545D4">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4D5A0E" w:rsidRDefault="002545D4">
      <w:pPr>
        <w:pStyle w:val="ProductList-Offering1SubSection"/>
        <w:outlineLvl w:val="3"/>
      </w:pPr>
      <w:bookmarkStart w:id="97" w:name="_Sec792"/>
      <w:r>
        <w:t>3. Права на використання</w:t>
      </w:r>
      <w:bookmarkEnd w:id="97"/>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Використання Office Home &amp; Student 2013 RT в комерційних цілях</w:t>
      </w:r>
    </w:p>
    <w:p w:rsidR="004D5A0E" w:rsidRDefault="002545D4">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4D5A0E" w:rsidRDefault="002545D4">
      <w:pPr>
        <w:pStyle w:val="ProductList-Offering1SubSection"/>
        <w:outlineLvl w:val="3"/>
      </w:pPr>
      <w:bookmarkStart w:id="98" w:name="_Sec821"/>
      <w:r>
        <w:t>4. Підтримка програмного забезпечення</w:t>
      </w:r>
      <w:bookmarkEnd w:id="98"/>
    </w:p>
    <w:tbl>
      <w:tblPr>
        <w:tblStyle w:val="PURTable"/>
        <w:tblW w:w="0" w:type="dxa"/>
        <w:tblLook w:val="04A0" w:firstRow="1" w:lastRow="0" w:firstColumn="1" w:lastColumn="0" w:noHBand="0" w:noVBand="1"/>
      </w:tblPr>
      <w:tblGrid>
        <w:gridCol w:w="3619"/>
        <w:gridCol w:w="3588"/>
        <w:gridCol w:w="358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99" w:name="_Sec612"/>
      <w:r>
        <w:t>Сервери Office</w:t>
      </w:r>
      <w:bookmarkEnd w:id="99"/>
      <w:r>
        <w:fldChar w:fldCharType="begin"/>
      </w:r>
      <w:r>
        <w:instrText xml:space="preserve"> TC "</w:instrText>
      </w:r>
      <w:bookmarkStart w:id="100" w:name="_Toc446542471"/>
      <w:r>
        <w:instrText>Сервери Office</w:instrText>
      </w:r>
      <w:bookmarkEnd w:id="100"/>
      <w:r>
        <w:instrText>" \l 2</w:instrText>
      </w:r>
      <w:r>
        <w:fldChar w:fldCharType="end"/>
      </w:r>
    </w:p>
    <w:p w:rsidR="004D5A0E" w:rsidRDefault="002545D4">
      <w:pPr>
        <w:pStyle w:val="ProductList-Offering2HeadingNoBorder"/>
        <w:outlineLvl w:val="2"/>
      </w:pPr>
      <w:bookmarkStart w:id="101" w:name="_Sec638"/>
      <w:r>
        <w:t>Exchange Server</w:t>
      </w:r>
      <w:bookmarkEnd w:id="101"/>
      <w:r>
        <w:fldChar w:fldCharType="begin"/>
      </w:r>
      <w:r>
        <w:instrText xml:space="preserve"> TC "</w:instrText>
      </w:r>
      <w:bookmarkStart w:id="102" w:name="_Toc446542472"/>
      <w:r>
        <w:instrText>Exchange Server</w:instrText>
      </w:r>
      <w:bookmarkEnd w:id="102"/>
      <w:r>
        <w:instrText>" \l 3</w:instrText>
      </w:r>
      <w:r>
        <w:fldChar w:fldCharType="end"/>
      </w:r>
    </w:p>
    <w:p w:rsidR="004D5A0E" w:rsidRDefault="002545D4">
      <w:pPr>
        <w:pStyle w:val="ProductList-Offering1SubSection"/>
        <w:outlineLvl w:val="3"/>
      </w:pPr>
      <w:bookmarkStart w:id="103" w:name="_Sec683"/>
      <w:r>
        <w:t>1. Доступність програм</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104" w:name="_Sec738"/>
      <w:r>
        <w:t>2. Умови продукту</w:t>
      </w:r>
      <w:bookmarkEnd w:id="104"/>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lastRenderedPageBreak/>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05" w:name="_Sec793"/>
      <w:r>
        <w:t>3. Права на використання</w:t>
      </w:r>
      <w:bookmarkEnd w:id="105"/>
    </w:p>
    <w:tbl>
      <w:tblPr>
        <w:tblStyle w:val="PURTable"/>
        <w:tblW w:w="0" w:type="dxa"/>
        <w:tblLook w:val="04A0" w:firstRow="1" w:lastRow="0" w:firstColumn="1" w:lastColumn="0" w:noHBand="0" w:noVBand="1"/>
      </w:tblPr>
      <w:tblGrid>
        <w:gridCol w:w="3608"/>
        <w:gridCol w:w="3599"/>
        <w:gridCol w:w="358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Exchange Online (план 1)</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Exchange Online (план 2)</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Exchange Online (план 2G)</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SubClauseHeading"/>
        <w:outlineLvl w:val="5"/>
      </w:pPr>
      <w:r>
        <w:t>3.1.1 Додаткова функціональність, пов’язана з ліцензією доступу клієнта «Enterprise» для Exchange</w:t>
      </w:r>
    </w:p>
    <w:p w:rsidR="004D5A0E" w:rsidRDefault="002545D4">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Exchange Online (план 2)</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Exchange Online (план 2G)</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3"/>
      </w:pPr>
      <w:bookmarkStart w:id="106" w:name="_Sec824"/>
      <w:r>
        <w:t>4. Підтримка програмного забезпечення</w:t>
      </w:r>
      <w:bookmarkEnd w:id="106"/>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Ліцензія Exchange Enterprise CAL з Додатковими умовами та положеннями для Служб 2016</w:t>
      </w:r>
    </w:p>
    <w:p w:rsidR="004D5A0E" w:rsidRDefault="002545D4">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9">
        <w:r>
          <w:rPr>
            <w:color w:val="00467F"/>
            <w:u w:val="single"/>
          </w:rPr>
          <w:t>http://go.microsoft.com/?linkid=9839207</w:t>
        </w:r>
      </w:hyperlink>
      <w:r>
        <w:t>).</w:t>
      </w: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107" w:name="_Sec639"/>
      <w:r>
        <w:t>Project Server</w:t>
      </w:r>
      <w:bookmarkEnd w:id="107"/>
      <w:r>
        <w:fldChar w:fldCharType="begin"/>
      </w:r>
      <w:r>
        <w:instrText xml:space="preserve"> TC "</w:instrText>
      </w:r>
      <w:bookmarkStart w:id="108" w:name="_Toc446542473"/>
      <w:r>
        <w:instrText>Project Server</w:instrText>
      </w:r>
      <w:bookmarkEnd w:id="108"/>
      <w:r>
        <w:instrText>" \l 3</w:instrText>
      </w:r>
      <w:r>
        <w:fldChar w:fldCharType="end"/>
      </w:r>
    </w:p>
    <w:p w:rsidR="004D5A0E" w:rsidRDefault="002545D4">
      <w:pPr>
        <w:pStyle w:val="ProductList-Offering1SubSection"/>
        <w:outlineLvl w:val="3"/>
      </w:pPr>
      <w:bookmarkStart w:id="109" w:name="_Sec684"/>
      <w:r>
        <w:t>1. Доступність програм</w:t>
      </w:r>
      <w:bookmarkEnd w:id="109"/>
    </w:p>
    <w:tbl>
      <w:tblPr>
        <w:tblStyle w:val="PURTable"/>
        <w:tblW w:w="0" w:type="dxa"/>
        <w:tblLook w:val="04A0" w:firstRow="1" w:lastRow="0" w:firstColumn="1" w:lastColumn="0" w:noHBand="0" w:noVBand="1"/>
      </w:tblPr>
      <w:tblGrid>
        <w:gridCol w:w="4038"/>
        <w:gridCol w:w="616"/>
        <w:gridCol w:w="606"/>
        <w:gridCol w:w="611"/>
        <w:gridCol w:w="606"/>
        <w:gridCol w:w="607"/>
        <w:gridCol w:w="611"/>
        <w:gridCol w:w="615"/>
        <w:gridCol w:w="634"/>
        <w:gridCol w:w="619"/>
        <w:gridCol w:w="612"/>
        <w:gridCol w:w="609"/>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lastRenderedPageBreak/>
              <w:t>Ліцензія доступу клієнта на Project Server 2013</w:t>
            </w:r>
            <w:r>
              <w:fldChar w:fldCharType="begin"/>
            </w:r>
            <w:r>
              <w:instrText xml:space="preserve"> XE "Ліцензія доступу клієнта на Project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110" w:name="_Sec739"/>
      <w:r>
        <w:t>2. Умови продукту</w:t>
      </w:r>
      <w:bookmarkEnd w:id="110"/>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11" w:name="_Sec795"/>
      <w:r>
        <w:t>3. Права на використання</w:t>
      </w:r>
      <w:bookmarkEnd w:id="111"/>
    </w:p>
    <w:tbl>
      <w:tblPr>
        <w:tblStyle w:val="PURTable"/>
        <w:tblW w:w="0" w:type="dxa"/>
        <w:tblLook w:val="04A0" w:firstRow="1" w:lastRow="0" w:firstColumn="1" w:lastColumn="0" w:noHBand="0" w:noVBand="1"/>
      </w:tblPr>
      <w:tblGrid>
        <w:gridCol w:w="3617"/>
        <w:gridCol w:w="3581"/>
        <w:gridCol w:w="35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Project Lite</w:t>
            </w:r>
            <w:r>
              <w:fldChar w:fldCharType="begin"/>
            </w:r>
            <w:r>
              <w:instrText xml:space="preserve"> XE "Project Lite" </w:instrText>
            </w:r>
            <w:r>
              <w:fldChar w:fldCharType="end"/>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Project Pro для Office 365</w:t>
            </w:r>
            <w:r>
              <w:fldChar w:fldCharType="begin"/>
            </w:r>
            <w:r>
              <w:instrText xml:space="preserve"> XE "Project Pro для Office 365" </w:instrText>
            </w:r>
            <w:r>
              <w:fldChar w:fldCharType="end"/>
            </w:r>
          </w:p>
        </w:tc>
      </w:tr>
    </w:tbl>
    <w:p w:rsidR="004D5A0E" w:rsidRDefault="004D5A0E">
      <w:pPr>
        <w:pStyle w:val="ProductList-Body"/>
      </w:pPr>
    </w:p>
    <w:p w:rsidR="004D5A0E" w:rsidRDefault="002545D4">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3"/>
      </w:pPr>
      <w:bookmarkStart w:id="112" w:name="_Sec822"/>
      <w:r>
        <w:t>4. Підтримка програмного забезпечення</w:t>
      </w:r>
      <w:bookmarkEnd w:id="112"/>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113" w:name="_Sec640"/>
      <w:r>
        <w:t>SharePoint Server</w:t>
      </w:r>
      <w:bookmarkEnd w:id="113"/>
      <w:r>
        <w:fldChar w:fldCharType="begin"/>
      </w:r>
      <w:r>
        <w:instrText xml:space="preserve"> TC "</w:instrText>
      </w:r>
      <w:bookmarkStart w:id="114" w:name="_Toc446542474"/>
      <w:r>
        <w:instrText>SharePoint Server</w:instrText>
      </w:r>
      <w:bookmarkEnd w:id="114"/>
      <w:r>
        <w:instrText>" \l 3</w:instrText>
      </w:r>
      <w:r>
        <w:fldChar w:fldCharType="end"/>
      </w:r>
    </w:p>
    <w:p w:rsidR="004D5A0E" w:rsidRDefault="002545D4">
      <w:pPr>
        <w:pStyle w:val="ProductList-Offering1SubSection"/>
        <w:outlineLvl w:val="3"/>
      </w:pPr>
      <w:bookmarkStart w:id="115" w:name="_Sec685"/>
      <w:r>
        <w:t>1. Доступність програм</w:t>
      </w:r>
      <w:bookmarkEnd w:id="115"/>
    </w:p>
    <w:tbl>
      <w:tblPr>
        <w:tblStyle w:val="PURTable"/>
        <w:tblW w:w="0" w:type="dxa"/>
        <w:tblLook w:val="04A0" w:firstRow="1" w:lastRow="0" w:firstColumn="1" w:lastColumn="0" w:noHBand="0" w:noVBand="1"/>
      </w:tblPr>
      <w:tblGrid>
        <w:gridCol w:w="4033"/>
        <w:gridCol w:w="615"/>
        <w:gridCol w:w="606"/>
        <w:gridCol w:w="611"/>
        <w:gridCol w:w="606"/>
        <w:gridCol w:w="606"/>
        <w:gridCol w:w="611"/>
        <w:gridCol w:w="615"/>
        <w:gridCol w:w="634"/>
        <w:gridCol w:w="620"/>
        <w:gridCol w:w="612"/>
        <w:gridCol w:w="615"/>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на SharePoint Server 2013 Standard</w:t>
            </w:r>
            <w:r>
              <w:fldChar w:fldCharType="begin"/>
            </w:r>
            <w:r>
              <w:instrText xml:space="preserve"> XE "Ліцензія доступу клієнта на SharePoint Server 2013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 xml:space="preserve">Ліцензія доступу клієнта «Enterprise» на SharePoint Server 2013 </w:t>
            </w:r>
            <w:r>
              <w:fldChar w:fldCharType="begin"/>
            </w:r>
            <w:r>
              <w:instrText xml:space="preserve"> XE "Ліцензія доступу клієнта «Enterprise» на SharePoint Server 2013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116" w:name="_Sec740"/>
      <w:r>
        <w:t>2. Умови продукту</w:t>
      </w:r>
      <w:bookmarkEnd w:id="116"/>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lastRenderedPageBreak/>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17" w:name="_Sec798"/>
      <w:r>
        <w:t>3. Права на використання</w:t>
      </w:r>
      <w:bookmarkEnd w:id="117"/>
    </w:p>
    <w:tbl>
      <w:tblPr>
        <w:tblStyle w:val="PURTable"/>
        <w:tblW w:w="0" w:type="dxa"/>
        <w:tblLook w:val="04A0" w:firstRow="1" w:lastRow="0" w:firstColumn="1" w:lastColumn="0" w:noHBand="0" w:noVBand="1"/>
      </w:tblPr>
      <w:tblGrid>
        <w:gridCol w:w="3617"/>
        <w:gridCol w:w="3581"/>
        <w:gridCol w:w="35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575"/>
        <w:gridCol w:w="3595"/>
        <w:gridCol w:w="362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для SharePoint Online (план 2)</w:t>
            </w:r>
          </w:p>
        </w:tc>
      </w:tr>
    </w:tbl>
    <w:p w:rsidR="004D5A0E" w:rsidRDefault="004D5A0E">
      <w:pPr>
        <w:pStyle w:val="ProductList-Body"/>
      </w:pPr>
    </w:p>
    <w:p w:rsidR="004D5A0E" w:rsidRDefault="002545D4">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4D5A0E" w:rsidRDefault="002545D4">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SharePoint Online (план 2)</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ClauseHeading"/>
        <w:outlineLvl w:val="4"/>
      </w:pPr>
      <w:r>
        <w:t>3.3 Відмова від прав на ліцензію CAL для отримання користувачами доступу до загальнодоступного вмісту</w:t>
      </w:r>
    </w:p>
    <w:p w:rsidR="004D5A0E" w:rsidRDefault="002545D4">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4D5A0E" w:rsidRDefault="004D5A0E">
      <w:pPr>
        <w:pStyle w:val="ProductList-Body"/>
      </w:pPr>
    </w:p>
    <w:p w:rsidR="004D5A0E" w:rsidRDefault="002545D4">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3"/>
      </w:pPr>
      <w:bookmarkStart w:id="118" w:name="_Sec825"/>
      <w:r>
        <w:t>4. Підтримка програмного забезпечення</w:t>
      </w:r>
      <w:bookmarkEnd w:id="118"/>
    </w:p>
    <w:tbl>
      <w:tblPr>
        <w:tblStyle w:val="PURTable"/>
        <w:tblW w:w="0" w:type="dxa"/>
        <w:tblLook w:val="04A0" w:firstRow="1" w:lastRow="0" w:firstColumn="1" w:lastColumn="0" w:noHBand="0" w:noVBand="1"/>
      </w:tblPr>
      <w:tblGrid>
        <w:gridCol w:w="3625"/>
        <w:gridCol w:w="3574"/>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119" w:name="_Sec641"/>
      <w:r>
        <w:t>Skype для бізнесу Server</w:t>
      </w:r>
      <w:bookmarkEnd w:id="119"/>
      <w:r>
        <w:fldChar w:fldCharType="begin"/>
      </w:r>
      <w:r>
        <w:instrText xml:space="preserve"> TC "</w:instrText>
      </w:r>
      <w:bookmarkStart w:id="120" w:name="_Toc446542475"/>
      <w:r>
        <w:instrText>Skype для бізнесу Server</w:instrText>
      </w:r>
      <w:bookmarkEnd w:id="120"/>
      <w:r>
        <w:instrText>" \l 3</w:instrText>
      </w:r>
      <w:r>
        <w:fldChar w:fldCharType="end"/>
      </w:r>
    </w:p>
    <w:p w:rsidR="004D5A0E" w:rsidRDefault="002545D4">
      <w:pPr>
        <w:pStyle w:val="ProductList-Offering1SubSection"/>
        <w:outlineLvl w:val="3"/>
      </w:pPr>
      <w:bookmarkStart w:id="121" w:name="_Sec686"/>
      <w:r>
        <w:t>1. Доступність програм</w:t>
      </w:r>
      <w:bookmarkEnd w:id="121"/>
    </w:p>
    <w:p w:rsidR="004D5A0E" w:rsidRDefault="004D5A0E">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lastRenderedPageBreak/>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122" w:name="_Sec741"/>
      <w:r>
        <w:t>2. Умови продукту</w:t>
      </w:r>
      <w:bookmarkEnd w:id="122"/>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23" w:name="_Sec799"/>
      <w:r>
        <w:t>3. Права на використання</w:t>
      </w:r>
      <w:bookmarkEnd w:id="123"/>
    </w:p>
    <w:tbl>
      <w:tblPr>
        <w:tblStyle w:val="PURTable"/>
        <w:tblW w:w="0" w:type="dxa"/>
        <w:tblLook w:val="04A0" w:firstRow="1" w:lastRow="0" w:firstColumn="1" w:lastColumn="0" w:noHBand="0" w:noVBand="1"/>
      </w:tblPr>
      <w:tblGrid>
        <w:gridCol w:w="3617"/>
        <w:gridCol w:w="3581"/>
        <w:gridCol w:w="35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на Skype для бізнесу Online (план 1)</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на Skype для бізнесу Online (план 2)</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на Skype для бізнесу Online (план 2G)</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SubClauseHeading"/>
        <w:outlineLvl w:val="5"/>
      </w:pPr>
      <w:r>
        <w:t>3.1.1 Додаткова функціональність, пов’язана з ліцензією доступу клієнта «Enterprise» на Skype для бізнесу Server</w:t>
      </w:r>
    </w:p>
    <w:p w:rsidR="004D5A0E" w:rsidRDefault="002545D4">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на Skype для бізнесу Online (план 2)</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на Skype для бізнесу Online (план 2G)</w:t>
            </w:r>
          </w:p>
        </w:tc>
      </w:tr>
      <w:tr w:rsidR="004D5A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5A0E" w:rsidRDefault="002545D4">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SubClauseHeading"/>
        <w:outlineLvl w:val="5"/>
      </w:pPr>
      <w:r>
        <w:t>3.1.2 Додаткова функціональність, пов’язана з ліцензією доступу клієнта «Enterprise» на Skype для бізнесу Server 2015 Plus</w:t>
      </w:r>
    </w:p>
    <w:p w:rsidR="004D5A0E" w:rsidRDefault="002545D4">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4D5A0E" w:rsidRDefault="002545D4">
            <w:pPr>
              <w:pStyle w:val="ProductList-TableBody"/>
            </w:pPr>
            <w:r>
              <w:t>Ліцензія доступу клієнта на Skype для бізнесу Plus (Ліцензія на передплату, «на користувача»)</w:t>
            </w:r>
          </w:p>
        </w:tc>
      </w:tr>
    </w:tbl>
    <w:p w:rsidR="004D5A0E" w:rsidRDefault="004D5A0E">
      <w:pPr>
        <w:pStyle w:val="ProductList-BodyIndented"/>
      </w:pPr>
    </w:p>
    <w:p w:rsidR="004D5A0E" w:rsidRDefault="002545D4">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Audio/Video Conferencing Server Role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Director Role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Mediation Server Role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Засіб адміністрування групового чату Microsoft Lync Server 2013</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Оснастка PowerShell</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Survivable Branch Appliance Role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Серверна роль «інтероперабельність відео»</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3"/>
      </w:pPr>
      <w:bookmarkStart w:id="124" w:name="_Sec820"/>
      <w:r>
        <w:lastRenderedPageBreak/>
        <w:t>4. Підтримка програмного забезпечення</w:t>
      </w:r>
      <w:bookmarkEnd w:id="124"/>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125" w:name="_Sec883"/>
      <w:r>
        <w:t>R Server</w:t>
      </w:r>
      <w:bookmarkEnd w:id="125"/>
      <w:r>
        <w:fldChar w:fldCharType="begin"/>
      </w:r>
      <w:r>
        <w:instrText xml:space="preserve"> TC "</w:instrText>
      </w:r>
      <w:bookmarkStart w:id="126" w:name="_Toc446542476"/>
      <w:r>
        <w:instrText>R Server</w:instrText>
      </w:r>
      <w:bookmarkEnd w:id="126"/>
      <w:r>
        <w:instrText xml:space="preserve"> " \l 2</w:instrText>
      </w:r>
      <w:r>
        <w:fldChar w:fldCharType="end"/>
      </w:r>
    </w:p>
    <w:p w:rsidR="004D5A0E" w:rsidRDefault="002545D4">
      <w:pPr>
        <w:pStyle w:val="ProductList-Offering1SubSection"/>
        <w:outlineLvl w:val="2"/>
      </w:pPr>
      <w:bookmarkStart w:id="127" w:name="_Sec884"/>
      <w:r>
        <w:t>1. Доступність програм</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none" w:sz="4" w:space="0" w:color="FFFFFF"/>
              <w:left w:val="none" w:sz="4" w:space="0" w:color="FFFFFF"/>
              <w:bottom w:val="dashed" w:sz="4" w:space="0" w:color="BFBFBF"/>
              <w:right w:val="none" w:sz="4" w:space="0" w:color="FFFFFF"/>
            </w:tcBorders>
          </w:tcPr>
          <w:p w:rsidR="004D5A0E" w:rsidRDefault="002545D4">
            <w:pPr>
              <w:pStyle w:val="ProductList-TableBody"/>
            </w:pPr>
            <w:r>
              <w:t>R Server 2016 для Hadoop на платформі Red Hat</w:t>
            </w:r>
            <w:r>
              <w:fldChar w:fldCharType="begin"/>
            </w:r>
            <w:r>
              <w:instrText xml:space="preserve"> XE "R Server 2016 для Hadoop на платформі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2"/>
      </w:pPr>
      <w:bookmarkStart w:id="128" w:name="_Sec885"/>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2"/>
      </w:pPr>
      <w:bookmarkStart w:id="129" w:name="_Sec886"/>
      <w:r>
        <w:t>3. Права на використання</w:t>
      </w:r>
      <w:bookmarkEnd w:id="129"/>
    </w:p>
    <w:tbl>
      <w:tblPr>
        <w:tblStyle w:val="PURTable"/>
        <w:tblW w:w="0" w:type="dxa"/>
        <w:tblLook w:val="04A0" w:firstRow="1" w:lastRow="0" w:firstColumn="1" w:lastColumn="0" w:noHBand="0" w:noVBand="1"/>
      </w:tblPr>
      <w:tblGrid>
        <w:gridCol w:w="3595"/>
        <w:gridCol w:w="3607"/>
        <w:gridCol w:w="358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2">
              <w:r>
                <w:rPr>
                  <w:color w:val="00467F"/>
                  <w:u w:val="single"/>
                </w:rPr>
                <w:t>Універсальні</w:t>
              </w:r>
            </w:hyperlink>
            <w:r>
              <w:t xml:space="preserve">; </w:t>
            </w:r>
            <w:hyperlink w:anchor="_Sec543">
              <w:r>
                <w:rPr>
                  <w:color w:val="00467F"/>
                  <w:u w:val="single"/>
                </w:rPr>
                <w:t xml:space="preserve">«на ядро» </w:t>
              </w:r>
            </w:hyperlink>
            <w:r>
              <w:t xml:space="preserve">– випуски Red Hat Linux і SUSE Linux, </w:t>
            </w:r>
            <w:hyperlink w:anchor="_Sec545">
              <w:r>
                <w:rPr>
                  <w:color w:val="00467F"/>
                  <w:u w:val="single"/>
                </w:rPr>
                <w:t xml:space="preserve">Спеціалізовані сервери </w:t>
              </w:r>
            </w:hyperlink>
            <w:r>
              <w:t>– випуски Hadoop на платформі Red Hat і БД Teradata.</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3.1 R Server 2016 для Hadoop на платформі Red Hat і R Server для БД Teradata</w:t>
      </w:r>
    </w:p>
    <w:p w:rsidR="004D5A0E" w:rsidRDefault="002545D4">
      <w:pPr>
        <w:pStyle w:val="ProductList-Body"/>
      </w:pPr>
      <w:r>
        <w:t xml:space="preserve">Кожна Серверна ліцензія для R Server 2016 на Hadoop на платформі Red Hat і R Server 2016 для БД Teradata покриває до 16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D5A0E" w:rsidRDefault="002545D4">
      <w:pPr>
        <w:pStyle w:val="ProductList-Offering1SubSection"/>
        <w:outlineLvl w:val="2"/>
      </w:pPr>
      <w:bookmarkStart w:id="130" w:name="_Sec887"/>
      <w:r>
        <w:t>4. Підтримка програмного забезпечення</w:t>
      </w:r>
      <w:bookmarkEnd w:id="130"/>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131" w:name="_Sec614"/>
      <w:r>
        <w:t>SQL Server</w:t>
      </w:r>
      <w:bookmarkEnd w:id="131"/>
      <w:r>
        <w:fldChar w:fldCharType="begin"/>
      </w:r>
      <w:r>
        <w:instrText xml:space="preserve"> TC "</w:instrText>
      </w:r>
      <w:bookmarkStart w:id="132" w:name="_Toc446542477"/>
      <w:r>
        <w:instrText>SQL Server</w:instrText>
      </w:r>
      <w:bookmarkEnd w:id="132"/>
      <w:r>
        <w:instrText>" \l 2</w:instrText>
      </w:r>
      <w:r>
        <w:fldChar w:fldCharType="end"/>
      </w:r>
    </w:p>
    <w:p w:rsidR="004D5A0E" w:rsidRDefault="002545D4">
      <w:pPr>
        <w:pStyle w:val="ProductList-Offering1SubSection"/>
        <w:outlineLvl w:val="2"/>
      </w:pPr>
      <w:bookmarkStart w:id="133" w:name="_Sec688"/>
      <w:r>
        <w:t>1. Доступність програм</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lastRenderedPageBreak/>
              <w:t>SQL Server 2014 Standard Core</w:t>
            </w:r>
            <w:r>
              <w:fldChar w:fldCharType="begin"/>
            </w:r>
            <w:r>
              <w:instrText xml:space="preserve"> XE "SQL Server 2014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SQL Server 2014 Enterprise Core</w:t>
            </w:r>
            <w:r>
              <w:fldChar w:fldCharType="begin"/>
            </w:r>
            <w:r>
              <w:instrText xml:space="preserve"> XE "SQL Server 2014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sidR="003A7828">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2"/>
      </w:pPr>
      <w:bookmarkStart w:id="135" w:name="_Sec743"/>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2.1 SQL Server 2014 Enterprise</w:t>
      </w:r>
    </w:p>
    <w:p w:rsidR="004D5A0E" w:rsidRDefault="002545D4">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3">
        <w:r>
          <w:rPr>
            <w:color w:val="00467F"/>
            <w:u w:val="single"/>
          </w:rPr>
          <w:t>http://go.microsoft.com/?linkid=9839206</w:t>
        </w:r>
      </w:hyperlink>
      <w:r>
        <w:t>.</w:t>
      </w:r>
    </w:p>
    <w:p w:rsidR="004D5A0E" w:rsidRDefault="004D5A0E">
      <w:pPr>
        <w:pStyle w:val="ProductList-Body"/>
      </w:pPr>
    </w:p>
    <w:p w:rsidR="004D5A0E" w:rsidRDefault="002545D4">
      <w:pPr>
        <w:pStyle w:val="ProductList-ClauseHeading"/>
        <w:outlineLvl w:val="3"/>
      </w:pPr>
      <w:r>
        <w:t>2.2 Додаткова збірка SQL Server Parallel Data Warehouse без Oracle Java</w:t>
      </w:r>
    </w:p>
    <w:p w:rsidR="004D5A0E" w:rsidRDefault="002545D4">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4D5A0E" w:rsidRDefault="004D5A0E">
      <w:pPr>
        <w:pStyle w:val="ProductList-Body"/>
      </w:pPr>
    </w:p>
    <w:p w:rsidR="004D5A0E" w:rsidRDefault="002545D4">
      <w:pPr>
        <w:pStyle w:val="ProductList-ClauseHeading"/>
        <w:outlineLvl w:val="3"/>
      </w:pPr>
      <w:r>
        <w:t>2.3 SQL Server Parallel Data Warehouse</w:t>
      </w:r>
    </w:p>
    <w:p w:rsidR="004D5A0E" w:rsidRDefault="002545D4">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4D5A0E" w:rsidRDefault="002545D4">
      <w:pPr>
        <w:pStyle w:val="ProductList-Offering1SubSection"/>
        <w:outlineLvl w:val="2"/>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1">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3.2 Автоматичне оновлення для попередніх версій SQL Server</w:t>
      </w:r>
    </w:p>
    <w:p w:rsidR="004D5A0E" w:rsidRDefault="002545D4">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w:t>
      </w:r>
      <w:r>
        <w:lastRenderedPageBreak/>
        <w:t xml:space="preserve">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4D5A0E" w:rsidRDefault="004D5A0E">
      <w:pPr>
        <w:pStyle w:val="ProductList-Body"/>
      </w:pPr>
    </w:p>
    <w:p w:rsidR="004D5A0E" w:rsidRDefault="002545D4">
      <w:pPr>
        <w:pStyle w:val="ProductList-ClauseHeading"/>
        <w:outlineLvl w:val="3"/>
      </w:pPr>
      <w:r>
        <w:t>3.3 Запущені екземпляри Business Intelligence і випуски Standard Edition</w:t>
      </w:r>
    </w:p>
    <w:p w:rsidR="004D5A0E" w:rsidRDefault="002545D4">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4D5A0E" w:rsidRDefault="004D5A0E">
      <w:pPr>
        <w:pStyle w:val="ProductList-Body"/>
      </w:pPr>
    </w:p>
    <w:p w:rsidR="004D5A0E" w:rsidRDefault="002545D4">
      <w:pPr>
        <w:pStyle w:val="ProductList-ClauseHeading"/>
        <w:outlineLvl w:val="3"/>
      </w:pPr>
      <w:r>
        <w:t>3.4 SQL Server Business Intelligence (2012 і 2014): Скасування ліцензій доступу клієнта для пакетних завдань</w:t>
      </w:r>
    </w:p>
    <w:p w:rsidR="004D5A0E" w:rsidRDefault="002545D4">
      <w:pPr>
        <w:pStyle w:val="ProductList-Body"/>
      </w:pPr>
      <w:r>
        <w:t xml:space="preserve">Клієнту не потрібні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4D5A0E" w:rsidRDefault="004D5A0E">
      <w:pPr>
        <w:pStyle w:val="ProductList-Body"/>
      </w:pPr>
    </w:p>
    <w:p w:rsidR="004D5A0E" w:rsidRDefault="002545D4">
      <w:pPr>
        <w:pStyle w:val="ProductList-ClauseHeading"/>
        <w:outlineLvl w:val="3"/>
      </w:pPr>
      <w:r>
        <w:t>3.5 Резервні сервери для Parallel Data Warehouse (PDW)</w:t>
      </w:r>
    </w:p>
    <w:p w:rsidR="004D5A0E" w:rsidRDefault="002545D4">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4D5A0E" w:rsidRDefault="004D5A0E">
      <w:pPr>
        <w:pStyle w:val="ProductList-Body"/>
      </w:pPr>
    </w:p>
    <w:p w:rsidR="004D5A0E" w:rsidRDefault="002545D4">
      <w:pPr>
        <w:pStyle w:val="ProductList-ClauseHeading"/>
        <w:outlineLvl w:val="3"/>
      </w:pPr>
      <w:r>
        <w:t>3.6 SQL Server 2014 Developer Edition: Використання демонстрації</w:t>
      </w:r>
    </w:p>
    <w:p w:rsidR="004D5A0E" w:rsidRDefault="002545D4">
      <w:pPr>
        <w:pStyle w:val="ProductList-Body"/>
      </w:pPr>
      <w:r>
        <w:t xml:space="preserve">Окрім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4D5A0E" w:rsidRDefault="004D5A0E">
      <w:pPr>
        <w:pStyle w:val="ProductList-Body"/>
      </w:pPr>
    </w:p>
    <w:p w:rsidR="004D5A0E" w:rsidRDefault="002545D4">
      <w:pPr>
        <w:pStyle w:val="ProductList-ClauseHeading"/>
        <w:outlineLvl w:val="3"/>
      </w:pPr>
      <w:r>
        <w:t>3.7 Додаткове програмне забезпечення – Всі (за винятком Developer)</w:t>
      </w:r>
    </w:p>
    <w:p w:rsidR="004D5A0E" w:rsidRDefault="002545D4">
      <w:pPr>
        <w:pStyle w:val="ProductList-SubClauseHeading"/>
        <w:outlineLvl w:val="4"/>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478"/>
        <w:gridCol w:w="3476"/>
        <w:gridCol w:w="347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Client Tools Connectivity</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Distributed Replay Client</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Management Tools - Complete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SubClauseHeading"/>
        <w:outlineLvl w:val="4"/>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04"/>
        <w:gridCol w:w="3523"/>
        <w:gridCol w:w="340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Offering1SubSection"/>
        <w:outlineLvl w:val="2"/>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5">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URBreadcrumb"/>
      </w:pPr>
    </w:p>
    <w:p w:rsidR="004D5A0E" w:rsidRDefault="002545D4">
      <w:pPr>
        <w:pStyle w:val="ProductList-ClauseHeading"/>
        <w:outlineLvl w:val="3"/>
      </w:pPr>
      <w:r>
        <w:t>4.1 Ліцензія доступу клієнта «Enterprise» «на ядро» на SQL Server 2014 – необмежена візуалізація</w:t>
      </w:r>
    </w:p>
    <w:p w:rsidR="004D5A0E" w:rsidRDefault="002545D4">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4D5A0E" w:rsidRDefault="004D5A0E">
      <w:pPr>
        <w:pStyle w:val="ProductList-Body"/>
      </w:pPr>
    </w:p>
    <w:p w:rsidR="004D5A0E" w:rsidRDefault="002545D4">
      <w:pPr>
        <w:pStyle w:val="ProductList-ClauseHeading"/>
        <w:outlineLvl w:val="3"/>
      </w:pPr>
      <w:r>
        <w:t>4.2 RRE для Windows – SQL Server Enterprise Core і SQL Server Enterprise</w:t>
      </w:r>
    </w:p>
    <w:p w:rsidR="004D5A0E" w:rsidRDefault="002545D4">
      <w:pPr>
        <w:pStyle w:val="ProductList-Body"/>
      </w:pPr>
      <w:r>
        <w:t>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RRE для Windows на Ліцензованих серверах у межах відповідних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RRE для Windows перестає діяти, коли закінчується дія Підтримки програмного забезпечення.</w:t>
      </w:r>
    </w:p>
    <w:p w:rsidR="004D5A0E" w:rsidRDefault="004D5A0E">
      <w:pPr>
        <w:pStyle w:val="ProductList-ClauseHeading"/>
        <w:outlineLvl w:val="3"/>
      </w:pPr>
    </w:p>
    <w:p w:rsidR="004D5A0E" w:rsidRDefault="002545D4">
      <w:pPr>
        <w:pStyle w:val="ProductList-ClauseHeading"/>
        <w:outlineLvl w:val="3"/>
      </w:pPr>
      <w:r>
        <w:t>4.3 SQL Server 2012 Parallel Data Warehouse – оновлення функцій</w:t>
      </w:r>
    </w:p>
    <w:p w:rsidR="004D5A0E" w:rsidRDefault="002545D4">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4D5A0E" w:rsidRDefault="004D5A0E">
      <w:pPr>
        <w:pStyle w:val="ProductList-Body"/>
      </w:pPr>
    </w:p>
    <w:p w:rsidR="004D5A0E" w:rsidRDefault="002545D4">
      <w:pPr>
        <w:pStyle w:val="ProductList-ClauseHeading"/>
        <w:outlineLvl w:val="3"/>
      </w:pPr>
      <w:r>
        <w:lastRenderedPageBreak/>
        <w:t>4.4 Можливість придбання постійної ліцензії на SQL Server за реєстраційною формою «Enrollment for Application Platform» (EAP)</w:t>
      </w:r>
    </w:p>
    <w:p w:rsidR="004D5A0E" w:rsidRDefault="002545D4">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4D5A0E" w:rsidRDefault="004D5A0E">
      <w:pPr>
        <w:pStyle w:val="ProductList-Body"/>
      </w:pPr>
    </w:p>
    <w:p w:rsidR="004D5A0E" w:rsidRDefault="002545D4">
      <w:pPr>
        <w:pStyle w:val="ProductList-ClauseHeading"/>
        <w:outlineLvl w:val="3"/>
      </w:pPr>
      <w:r>
        <w:t>4.5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4D5A0E" w:rsidRDefault="002545D4">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4D5A0E" w:rsidRDefault="004D5A0E">
      <w:pPr>
        <w:pStyle w:val="ProductList-Body"/>
      </w:pPr>
    </w:p>
    <w:p w:rsidR="004D5A0E" w:rsidRDefault="002545D4">
      <w:pPr>
        <w:pStyle w:val="ProductList-ClauseHeading"/>
        <w:outlineLvl w:val="3"/>
      </w:pPr>
      <w:r>
        <w:t>4.6 SQL Додаткова збірка SQL Server 2012 Parallel Data Warehouse (PDW) без Oracle Java</w:t>
      </w:r>
    </w:p>
    <w:p w:rsidR="004D5A0E" w:rsidRDefault="002545D4">
      <w:pPr>
        <w:pStyle w:val="ProductList-Body"/>
      </w:pPr>
      <w:r>
        <w:t xml:space="preserve">Клієнти, що мали чинну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4D5A0E" w:rsidRDefault="004D5A0E">
      <w:pPr>
        <w:pStyle w:val="ProductList-Body"/>
      </w:pPr>
    </w:p>
    <w:p w:rsidR="004D5A0E" w:rsidRDefault="002545D4">
      <w:pPr>
        <w:pStyle w:val="ProductList-ClauseHeading"/>
        <w:outlineLvl w:val="3"/>
      </w:pPr>
      <w:r>
        <w:t>4.7 Права й переваги Підтримки програмного забезпечення для Ліцензій на передплату</w:t>
      </w:r>
    </w:p>
    <w:p w:rsidR="004D5A0E" w:rsidRDefault="002545D4">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138" w:name="_Sec615"/>
      <w:r>
        <w:t>System Center</w:t>
      </w:r>
      <w:bookmarkEnd w:id="138"/>
      <w:r>
        <w:fldChar w:fldCharType="begin"/>
      </w:r>
      <w:r>
        <w:instrText xml:space="preserve"> TC "</w:instrText>
      </w:r>
      <w:bookmarkStart w:id="139" w:name="_Toc446542478"/>
      <w:r>
        <w:instrText>System Center</w:instrText>
      </w:r>
      <w:bookmarkEnd w:id="139"/>
      <w:r>
        <w:instrText>" \l 2</w:instrText>
      </w:r>
      <w:r>
        <w:fldChar w:fldCharType="end"/>
      </w:r>
    </w:p>
    <w:p w:rsidR="004D5A0E" w:rsidRDefault="002545D4">
      <w:pPr>
        <w:pStyle w:val="ProductList-Offering2HeadingNoBorder"/>
        <w:outlineLvl w:val="2"/>
      </w:pPr>
      <w:bookmarkStart w:id="140" w:name="_Sec642"/>
      <w:r>
        <w:t>System Center Server</w:t>
      </w:r>
      <w:bookmarkEnd w:id="140"/>
      <w:r>
        <w:fldChar w:fldCharType="begin"/>
      </w:r>
      <w:r>
        <w:instrText xml:space="preserve"> TC "</w:instrText>
      </w:r>
      <w:bookmarkStart w:id="141" w:name="_Toc446542479"/>
      <w:r>
        <w:instrText>System Center Server</w:instrText>
      </w:r>
      <w:bookmarkEnd w:id="141"/>
      <w:r>
        <w:instrText>" \l 3</w:instrText>
      </w:r>
      <w:r>
        <w:fldChar w:fldCharType="end"/>
      </w:r>
    </w:p>
    <w:p w:rsidR="004D5A0E" w:rsidRDefault="002545D4">
      <w:pPr>
        <w:pStyle w:val="ProductList-Offering1SubSection"/>
        <w:outlineLvl w:val="3"/>
      </w:pPr>
      <w:bookmarkStart w:id="142" w:name="_Sec689"/>
      <w:r>
        <w:t>1. Доступність програм</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Offering1SubSection"/>
        <w:outlineLvl w:val="3"/>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lastRenderedPageBreak/>
        <w:t>3.3 Технологія SQL Server</w:t>
      </w:r>
    </w:p>
    <w:p w:rsidR="004D5A0E" w:rsidRDefault="002545D4">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4D5A0E" w:rsidRDefault="002545D4">
      <w:pPr>
        <w:pStyle w:val="ProductList-Offering1SubSection"/>
        <w:outlineLvl w:val="3"/>
      </w:pPr>
      <w:bookmarkStart w:id="145" w:name="_Sec869"/>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System Center Global Service Monitor</w:t>
      </w:r>
    </w:p>
    <w:p w:rsidR="004D5A0E" w:rsidRDefault="002545D4">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42480"/>
      <w:r>
        <w:instrText>System Center Client Management Suite</w:instrText>
      </w:r>
      <w:bookmarkEnd w:id="147"/>
      <w:r>
        <w:instrText>" \l 3</w:instrText>
      </w:r>
      <w:r>
        <w:fldChar w:fldCharType="end"/>
      </w:r>
    </w:p>
    <w:p w:rsidR="004D5A0E" w:rsidRDefault="002545D4">
      <w:pPr>
        <w:pStyle w:val="ProductList-Offering1SubSection"/>
        <w:outlineLvl w:val="3"/>
      </w:pPr>
      <w:bookmarkStart w:id="148" w:name="_Sec690"/>
      <w:r>
        <w:t>1. Доступність програм</w:t>
      </w:r>
      <w:bookmarkEnd w:id="148"/>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3.2 Технологія SQL Server</w:t>
      </w:r>
    </w:p>
    <w:p w:rsidR="004D5A0E" w:rsidRDefault="002545D4">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4D5A0E" w:rsidRDefault="002545D4">
      <w:pPr>
        <w:pStyle w:val="ProductList-Offering1SubSection"/>
        <w:outlineLvl w:val="3"/>
      </w:pPr>
      <w:bookmarkStart w:id="151" w:name="_Sec816"/>
      <w:r>
        <w:t>4. Підтримка програмного забезпечення</w:t>
      </w:r>
      <w:bookmarkEnd w:id="151"/>
    </w:p>
    <w:p w:rsidR="004D5A0E" w:rsidRDefault="004D5A0E">
      <w:pPr>
        <w:pStyle w:val="ProductList-ClauseHeading"/>
        <w:outlineLvl w:val="4"/>
      </w:pPr>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lastRenderedPageBreak/>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42481"/>
      <w:r>
        <w:instrText>System Center Configuration Manager</w:instrText>
      </w:r>
      <w:bookmarkEnd w:id="153"/>
      <w:r>
        <w:instrText>" \l 3</w:instrText>
      </w:r>
      <w:r>
        <w:fldChar w:fldCharType="end"/>
      </w:r>
    </w:p>
    <w:p w:rsidR="004D5A0E" w:rsidRDefault="002545D4">
      <w:pPr>
        <w:pStyle w:val="ProductList-Offering1SubSection"/>
        <w:outlineLvl w:val="3"/>
      </w:pPr>
      <w:bookmarkStart w:id="154" w:name="_Sec691"/>
      <w:r>
        <w:t>1. Доступність програм</w:t>
      </w:r>
      <w:bookmarkEnd w:id="154"/>
    </w:p>
    <w:p w:rsidR="004D5A0E" w:rsidRDefault="004D5A0E">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3.2 Технологія SQL Server</w:t>
      </w:r>
    </w:p>
    <w:p w:rsidR="004D5A0E" w:rsidRDefault="002545D4">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4D5A0E" w:rsidRDefault="002545D4">
      <w:pPr>
        <w:pStyle w:val="ProductList-Offering1SubSection"/>
        <w:outlineLvl w:val="3"/>
      </w:pPr>
      <w:bookmarkStart w:id="157" w:name="_Sec839"/>
      <w:r>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System Center Configuration Manager – Права VDI</w:t>
      </w:r>
    </w:p>
    <w:p w:rsidR="004D5A0E" w:rsidRDefault="002545D4">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w:t>
      </w:r>
      <w:r>
        <w:lastRenderedPageBreak/>
        <w:t xml:space="preserve">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4D5A0E" w:rsidRDefault="004D5A0E">
      <w:pPr>
        <w:pStyle w:val="ProductList-Body"/>
      </w:pPr>
    </w:p>
    <w:p w:rsidR="004D5A0E" w:rsidRDefault="002545D4">
      <w:pPr>
        <w:pStyle w:val="ProductList-ClauseHeading"/>
        <w:outlineLvl w:val="4"/>
      </w:pPr>
      <w:r>
        <w:t>4.2 Права стосовно System Center Configuration Manager (поточне відгалуження)</w:t>
      </w:r>
    </w:p>
    <w:p w:rsidR="004D5A0E" w:rsidRDefault="002545D4">
      <w:pPr>
        <w:pStyle w:val="ProductList-Body"/>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 діє на момент призупинення.</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42482"/>
      <w:r>
        <w:instrText>System Center Data Protection Manager</w:instrText>
      </w:r>
      <w:bookmarkEnd w:id="159"/>
      <w:r>
        <w:instrText>" \l 3</w:instrText>
      </w:r>
      <w:r>
        <w:fldChar w:fldCharType="end"/>
      </w:r>
    </w:p>
    <w:p w:rsidR="004D5A0E" w:rsidRDefault="002545D4">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59">
        <w:r>
          <w:rPr>
            <w:color w:val="00467F"/>
            <w:u w:val="single"/>
          </w:rPr>
          <w:t>http://go.microsoft.com/?linkid=9839206</w:t>
        </w:r>
      </w:hyperlink>
      <w:r>
        <w:t xml:space="preserve"> і в Списку продуктів станом на червень 2015 р. </w:t>
      </w:r>
      <w:hyperlink r:id="rId60">
        <w:r>
          <w:rPr>
            <w:color w:val="00467F"/>
            <w:u w:val="single"/>
          </w:rPr>
          <w:t>http://go.microsoft.com/?linkid=9839207</w:t>
        </w:r>
      </w:hyperlink>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42483"/>
      <w:r>
        <w:instrText>System Center Endpoint Protection</w:instrText>
      </w:r>
      <w:bookmarkEnd w:id="161"/>
      <w:r>
        <w:instrText>" \l 3</w:instrText>
      </w:r>
      <w:r>
        <w:fldChar w:fldCharType="end"/>
      </w:r>
    </w:p>
    <w:p w:rsidR="004D5A0E" w:rsidRDefault="002545D4">
      <w:pPr>
        <w:pStyle w:val="ProductList-Offering1SubSection"/>
        <w:outlineLvl w:val="3"/>
      </w:pPr>
      <w:bookmarkStart w:id="162" w:name="_Sec892"/>
      <w:r>
        <w:t>1. Доступність програм</w:t>
      </w:r>
      <w:bookmarkEnd w:id="162"/>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163" w:name="_Sec893"/>
      <w:r>
        <w:t>2. Умови продукту</w:t>
      </w:r>
      <w:bookmarkEnd w:id="163"/>
    </w:p>
    <w:tbl>
      <w:tblPr>
        <w:tblStyle w:val="PURTable"/>
        <w:tblW w:w="0" w:type="dxa"/>
        <w:tblLook w:val="04A0" w:firstRow="1" w:lastRow="0" w:firstColumn="1" w:lastColumn="0" w:noHBand="0" w:noVBand="1"/>
      </w:tblPr>
      <w:tblGrid>
        <w:gridCol w:w="3612"/>
        <w:gridCol w:w="3594"/>
        <w:gridCol w:w="358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(Підтримка програмного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64" w:name="_Sec894"/>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Ліцензії на передплату «на пристрій» і «на користувача»</w:t>
      </w:r>
    </w:p>
    <w:p w:rsidR="004D5A0E" w:rsidRDefault="002545D4">
      <w:pPr>
        <w:pStyle w:val="ProductList-Body"/>
      </w:pPr>
      <w:r>
        <w:t>Клієнт може придбати ліцензії на передплату «на пристрій» і «на користувача» для задоволення вимог Клієнтської ліцензії на керування відповідно до моделі ліцензування «Сервери керування».</w:t>
      </w:r>
    </w:p>
    <w:p w:rsidR="004D5A0E" w:rsidRDefault="004D5A0E">
      <w:pPr>
        <w:pStyle w:val="ProductList-Body"/>
      </w:pPr>
    </w:p>
    <w:p w:rsidR="004D5A0E" w:rsidRDefault="002545D4">
      <w:pPr>
        <w:pStyle w:val="ProductList-ClauseHeading"/>
        <w:outlineLvl w:val="4"/>
      </w:pPr>
      <w:r>
        <w:t>3.2 Ліцензії на передплату для керування сервером</w:t>
      </w:r>
    </w:p>
    <w:p w:rsidR="004D5A0E" w:rsidRDefault="002545D4">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4D5A0E" w:rsidRDefault="004D5A0E">
      <w:pPr>
        <w:pStyle w:val="ProductList-Body"/>
      </w:pPr>
    </w:p>
    <w:p w:rsidR="004D5A0E" w:rsidRDefault="002545D4">
      <w:pPr>
        <w:pStyle w:val="ProductList-ClauseHeading"/>
        <w:outlineLvl w:val="4"/>
      </w:pPr>
      <w:r>
        <w:t>3.3 Заміна модулів сканування</w:t>
      </w:r>
    </w:p>
    <w:p w:rsidR="004D5A0E" w:rsidRDefault="002545D4">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4D5A0E" w:rsidRDefault="002545D4" w:rsidP="002545D4">
      <w:pPr>
        <w:pStyle w:val="ProductList-Bullet"/>
        <w:numPr>
          <w:ilvl w:val="0"/>
          <w:numId w:val="21"/>
        </w:numPr>
      </w:pPr>
      <w:r>
        <w:t>антивірусне ПЗ та ПЗ для фільтрування пошти;</w:t>
      </w:r>
    </w:p>
    <w:p w:rsidR="004D5A0E" w:rsidRDefault="002545D4" w:rsidP="002545D4">
      <w:pPr>
        <w:pStyle w:val="ProductList-Bullet"/>
        <w:numPr>
          <w:ilvl w:val="0"/>
          <w:numId w:val="21"/>
        </w:numPr>
      </w:pPr>
      <w:r>
        <w:t>файли підписів та файли даних фільтрування вмісту.</w:t>
      </w:r>
    </w:p>
    <w:p w:rsidR="004D5A0E" w:rsidRDefault="002545D4">
      <w:pPr>
        <w:pStyle w:val="ProductList-Offering1SubSection"/>
        <w:outlineLvl w:val="3"/>
      </w:pPr>
      <w:bookmarkStart w:id="165" w:name="_Sec895"/>
      <w:r>
        <w:lastRenderedPageBreak/>
        <w:t>4. Підтримка програмного забезпечення</w:t>
      </w:r>
      <w:bookmarkEnd w:id="165"/>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42484"/>
      <w:r>
        <w:instrText>System Center Operation Manager</w:instrText>
      </w:r>
      <w:bookmarkEnd w:id="167"/>
      <w:r>
        <w:instrText>" \l 3</w:instrText>
      </w:r>
      <w:r>
        <w:fldChar w:fldCharType="end"/>
      </w:r>
    </w:p>
    <w:p w:rsidR="004D5A0E" w:rsidRDefault="002545D4">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42485"/>
      <w:r>
        <w:instrText>System Center Server Management Suite</w:instrText>
      </w:r>
      <w:bookmarkEnd w:id="169"/>
      <w:r>
        <w:instrText>" \l 3</w:instrText>
      </w:r>
      <w:r>
        <w:fldChar w:fldCharType="end"/>
      </w:r>
    </w:p>
    <w:p w:rsidR="004D5A0E" w:rsidRDefault="002545D4">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4">
        <w:r>
          <w:rPr>
            <w:color w:val="00467F"/>
            <w:u w:val="single"/>
          </w:rPr>
          <w:t>http://go.microsoft.com/?linkid=9839206</w:t>
        </w:r>
      </w:hyperlink>
      <w:r>
        <w:t xml:space="preserve"> і в Списку продуктів станом на червень 2015 р. </w:t>
      </w:r>
      <w:hyperlink r:id="rId65">
        <w:r>
          <w:rPr>
            <w:color w:val="00467F"/>
            <w:u w:val="single"/>
          </w:rPr>
          <w:t>http://go.microsoft.com/?linkid=9839207</w:t>
        </w:r>
      </w:hyperlink>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42486"/>
      <w:r>
        <w:instrText>System Center Service Manager</w:instrText>
      </w:r>
      <w:bookmarkEnd w:id="171"/>
      <w:r>
        <w:instrText>" \l 3</w:instrText>
      </w:r>
      <w:r>
        <w:fldChar w:fldCharType="end"/>
      </w:r>
    </w:p>
    <w:p w:rsidR="004D5A0E" w:rsidRDefault="002545D4">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6">
        <w:r>
          <w:rPr>
            <w:color w:val="00467F"/>
            <w:u w:val="single"/>
          </w:rPr>
          <w:t>http://go.microsoft.com/?linkid=9839206</w:t>
        </w:r>
      </w:hyperlink>
      <w:r>
        <w:t xml:space="preserve"> і в Списку продуктів станом на червень 2015 р. </w:t>
      </w:r>
      <w:hyperlink r:id="rId67">
        <w:r>
          <w:rPr>
            <w:color w:val="00467F"/>
            <w:u w:val="single"/>
          </w:rPr>
          <w:t>http://go.microsoft.com/?linkid=9839207</w:t>
        </w:r>
      </w:hyperlink>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42487"/>
      <w:r>
        <w:instrText>Virtual Desktop Infrastructure (VDI) Suite</w:instrText>
      </w:r>
      <w:bookmarkEnd w:id="173"/>
      <w:r>
        <w:instrText>" \l 2</w:instrText>
      </w:r>
      <w:r>
        <w:fldChar w:fldCharType="end"/>
      </w:r>
    </w:p>
    <w:p w:rsidR="004D5A0E" w:rsidRDefault="002545D4">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68">
        <w:r>
          <w:rPr>
            <w:color w:val="00467F"/>
            <w:u w:val="single"/>
          </w:rPr>
          <w:t>http://go.microsoft.com/?linkid=9839206</w:t>
        </w:r>
      </w:hyperlink>
      <w:r>
        <w:t xml:space="preserve"> і в Списку продуктів станом на червень 2015 р. </w:t>
      </w:r>
      <w:hyperlink r:id="rId69">
        <w:r>
          <w:rPr>
            <w:color w:val="00467F"/>
            <w:u w:val="single"/>
          </w:rPr>
          <w:t>http://go.microsoft.com/?linkid=9839207</w:t>
        </w:r>
      </w:hyperlink>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174" w:name="_Sec617"/>
      <w:r>
        <w:t>Visual Studio</w:t>
      </w:r>
      <w:bookmarkEnd w:id="174"/>
      <w:r>
        <w:fldChar w:fldCharType="begin"/>
      </w:r>
      <w:r>
        <w:instrText xml:space="preserve"> TC "</w:instrText>
      </w:r>
      <w:bookmarkStart w:id="175" w:name="_Toc446542488"/>
      <w:r>
        <w:instrText>Visual Studio</w:instrText>
      </w:r>
      <w:bookmarkEnd w:id="175"/>
      <w:r>
        <w:instrText>" \l 2</w:instrText>
      </w:r>
      <w:r>
        <w:fldChar w:fldCharType="end"/>
      </w:r>
    </w:p>
    <w:p w:rsidR="004D5A0E" w:rsidRDefault="002545D4">
      <w:pPr>
        <w:pStyle w:val="ProductList-Offering2HeadingNoBorder"/>
        <w:outlineLvl w:val="2"/>
      </w:pPr>
      <w:bookmarkStart w:id="176" w:name="_Sec649"/>
      <w:r>
        <w:t>Visual Studio</w:t>
      </w:r>
      <w:bookmarkEnd w:id="176"/>
      <w:r>
        <w:fldChar w:fldCharType="begin"/>
      </w:r>
      <w:r>
        <w:instrText xml:space="preserve"> TC "</w:instrText>
      </w:r>
      <w:bookmarkStart w:id="177" w:name="_Toc446542489"/>
      <w:r>
        <w:instrText>Visual Studio</w:instrText>
      </w:r>
      <w:bookmarkEnd w:id="177"/>
      <w:r>
        <w:instrText>" \l 3</w:instrText>
      </w:r>
      <w:r>
        <w:fldChar w:fldCharType="end"/>
      </w:r>
    </w:p>
    <w:p w:rsidR="004D5A0E" w:rsidRDefault="002545D4">
      <w:pPr>
        <w:pStyle w:val="ProductList-Offering1SubSection"/>
        <w:outlineLvl w:val="3"/>
      </w:pPr>
      <w:bookmarkStart w:id="178" w:name="_Sec697"/>
      <w:r>
        <w:t>1. Доступність програм</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179" w:name="_Sec752"/>
      <w:r>
        <w:lastRenderedPageBreak/>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Visual Studio Premium 2013 з MSDN і Visual Studio Ultimate 2013 з MSDN</w:t>
      </w:r>
    </w:p>
    <w:p w:rsidR="004D5A0E" w:rsidRDefault="002545D4">
      <w:pPr>
        <w:pStyle w:val="ProductList-Body"/>
      </w:pPr>
      <w:r>
        <w:t>Visual Studio Enterprise 2015 з MSDN є версією, що прийшла на заміну Visual Studio Premium 2013 з MSDN і Visual Studio Ultimate 2013 з MSDN.</w:t>
      </w:r>
    </w:p>
    <w:p w:rsidR="004D5A0E" w:rsidRDefault="004D5A0E">
      <w:pPr>
        <w:pStyle w:val="ProductList-Body"/>
      </w:pPr>
    </w:p>
    <w:p w:rsidR="004D5A0E" w:rsidRDefault="002545D4">
      <w:pPr>
        <w:pStyle w:val="ProductList-ClauseHeading"/>
        <w:outlineLvl w:val="4"/>
      </w:pPr>
      <w:r>
        <w:t>2.2 Надання ліцензій на SQL Server Parallel Data Warehouse Developer</w:t>
      </w:r>
    </w:p>
    <w:p w:rsidR="004D5A0E" w:rsidRDefault="002545D4">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4D5A0E" w:rsidRDefault="004D5A0E">
      <w:pPr>
        <w:pStyle w:val="ProductList-Body"/>
      </w:pPr>
    </w:p>
    <w:p w:rsidR="004D5A0E" w:rsidRDefault="002545D4">
      <w:pPr>
        <w:pStyle w:val="ProductList-ClauseHeading"/>
        <w:outlineLvl w:val="4"/>
      </w:pPr>
      <w:r>
        <w:t>2.3 Надання ліцензії на Visual Studio Team Foundation Server 2015</w:t>
      </w:r>
    </w:p>
    <w:p w:rsidR="004D5A0E" w:rsidRDefault="002545D4">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4D5A0E" w:rsidRDefault="004D5A0E">
      <w:pPr>
        <w:pStyle w:val="ProductList-Body"/>
      </w:pPr>
    </w:p>
    <w:p w:rsidR="004D5A0E" w:rsidRDefault="002545D4">
      <w:pPr>
        <w:pStyle w:val="ProductList-ClauseHeading"/>
        <w:outlineLvl w:val="4"/>
      </w:pPr>
      <w:r>
        <w:t>2.4 Служби платформи Microsoft Azure</w:t>
      </w:r>
    </w:p>
    <w:p w:rsidR="004D5A0E" w:rsidRDefault="002545D4">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4D5A0E" w:rsidRDefault="002545D4">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Файл BUILDSERVER.TXT</w:t>
      </w:r>
    </w:p>
    <w:p w:rsidR="004D5A0E" w:rsidRDefault="002545D4">
      <w:pPr>
        <w:pStyle w:val="ProductList-Body"/>
      </w:pPr>
      <w:r>
        <w:t xml:space="preserve">Клієнт може інсталювати копії файлів у Списках BuildServer, розташованих на веб-сторінці </w:t>
      </w:r>
      <w:hyperlink r:id="rId70">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4D5A0E" w:rsidRDefault="004D5A0E">
      <w:pPr>
        <w:pStyle w:val="ProductList-Body"/>
      </w:pPr>
    </w:p>
    <w:p w:rsidR="004D5A0E" w:rsidRDefault="002545D4">
      <w:pPr>
        <w:pStyle w:val="ProductList-ClauseHeading"/>
        <w:outlineLvl w:val="4"/>
      </w:pPr>
      <w:r>
        <w:t>3.2 Утиліти</w:t>
      </w:r>
    </w:p>
    <w:p w:rsidR="004D5A0E" w:rsidRDefault="002545D4">
      <w:pPr>
        <w:pStyle w:val="ProductList-Body"/>
      </w:pPr>
      <w:r>
        <w:t xml:space="preserve">Клієнт може копіювати та інсталювати Утиліти, які перелічено на веб-сторінці </w:t>
      </w:r>
      <w:hyperlink r:id="rId71">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4D5A0E" w:rsidRDefault="004D5A0E">
      <w:pPr>
        <w:pStyle w:val="ProductList-Body"/>
      </w:pPr>
    </w:p>
    <w:p w:rsidR="004D5A0E" w:rsidRDefault="002545D4">
      <w:pPr>
        <w:pStyle w:val="ProductList-ClauseHeading"/>
        <w:outlineLvl w:val="4"/>
      </w:pPr>
      <w:r>
        <w:t>3.3 System Center – Virtual Machine Manager (SCVMM) – Visual Studio Enterprise із MSDN і Visual Studio Test Professional із MSDN</w:t>
      </w:r>
    </w:p>
    <w:p w:rsidR="004D5A0E" w:rsidRDefault="002545D4">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4D5A0E" w:rsidRDefault="004D5A0E">
      <w:pPr>
        <w:pStyle w:val="ProductList-Body"/>
      </w:pPr>
    </w:p>
    <w:p w:rsidR="004D5A0E" w:rsidRDefault="002545D4">
      <w:pPr>
        <w:pStyle w:val="ProductList-ClauseHeading"/>
        <w:outlineLvl w:val="4"/>
      </w:pPr>
      <w:r>
        <w:lastRenderedPageBreak/>
        <w:t>3.4 Office Professional Plus 2016 – Visual Studio Enterprise із MSDN</w:t>
      </w:r>
    </w:p>
    <w:p w:rsidR="004D5A0E" w:rsidRDefault="002545D4">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4D5A0E" w:rsidRDefault="004D5A0E">
      <w:pPr>
        <w:pStyle w:val="ProductList-Body"/>
      </w:pPr>
    </w:p>
    <w:p w:rsidR="004D5A0E" w:rsidRDefault="002545D4">
      <w:pPr>
        <w:pStyle w:val="ProductList-ClauseHeading"/>
        <w:outlineLvl w:val="4"/>
      </w:pPr>
      <w:r>
        <w:t>3.5 Бібліотеки, ліцензовані за стандартною загальною ліцензією обмеженого застосування GNU</w:t>
      </w:r>
    </w:p>
    <w:p w:rsidR="004D5A0E" w:rsidRDefault="002545D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4D5A0E" w:rsidRDefault="002545D4">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2">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Відповідність критеріям для Підтримки програмного забезпечення</w:t>
      </w:r>
    </w:p>
    <w:p w:rsidR="004D5A0E" w:rsidRDefault="002545D4">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4D5A0E" w:rsidRDefault="004D5A0E">
      <w:pPr>
        <w:pStyle w:val="ProductList-Body"/>
      </w:pPr>
    </w:p>
    <w:p w:rsidR="004D5A0E" w:rsidRDefault="002545D4">
      <w:pPr>
        <w:pStyle w:val="ProductList-ClauseHeading"/>
        <w:outlineLvl w:val="4"/>
      </w:pPr>
      <w:r>
        <w:t>4.2 Постійні права на MSDN</w:t>
      </w:r>
    </w:p>
    <w:p w:rsidR="004D5A0E" w:rsidRDefault="002545D4">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4D5A0E" w:rsidRDefault="004D5A0E">
      <w:pPr>
        <w:pStyle w:val="ProductList-Body"/>
      </w:pPr>
    </w:p>
    <w:p w:rsidR="004D5A0E" w:rsidRDefault="002545D4">
      <w:pPr>
        <w:pStyle w:val="ProductList-ClauseHeading"/>
        <w:outlineLvl w:val="4"/>
      </w:pPr>
      <w:r>
        <w:t>4.3 Права й переваги Підтримки програмного забезпечення для Ліцензій на передплату</w:t>
      </w:r>
    </w:p>
    <w:p w:rsidR="004D5A0E" w:rsidRDefault="002545D4">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42490"/>
      <w:r>
        <w:instrText>Visual Studio Team Foundation Server</w:instrText>
      </w:r>
      <w:bookmarkEnd w:id="183"/>
      <w:r>
        <w:instrText>" \l 3</w:instrText>
      </w:r>
      <w:r>
        <w:fldChar w:fldCharType="end"/>
      </w:r>
    </w:p>
    <w:p w:rsidR="004D5A0E" w:rsidRDefault="002545D4">
      <w:pPr>
        <w:pStyle w:val="ProductList-Offering1SubSection"/>
        <w:outlineLvl w:val="3"/>
      </w:pPr>
      <w:bookmarkStart w:id="184" w:name="_Sec698"/>
      <w:r>
        <w:t>1. Доступність програм</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D5A0E" w:rsidRDefault="004D5A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D5A0E" w:rsidRDefault="004D5A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186" w:name="_Sec811"/>
      <w:r>
        <w:lastRenderedPageBreak/>
        <w:t>3. Права на використання</w:t>
      </w:r>
      <w:bookmarkEnd w:id="186"/>
    </w:p>
    <w:tbl>
      <w:tblPr>
        <w:tblStyle w:val="PURTable"/>
        <w:tblW w:w="0" w:type="dxa"/>
        <w:tblLook w:val="04A0" w:firstRow="1" w:lastRow="0" w:firstColumn="1" w:lastColumn="0" w:noHBand="0" w:noVBand="1"/>
      </w:tblPr>
      <w:tblGrid>
        <w:gridCol w:w="3617"/>
        <w:gridCol w:w="3581"/>
        <w:gridCol w:w="35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Платна пропозиція служб Visual Studio Team Services для користувача</w:t>
            </w:r>
          </w:p>
        </w:tc>
      </w:tr>
    </w:tbl>
    <w:p w:rsidR="004D5A0E" w:rsidRDefault="004D5A0E">
      <w:pPr>
        <w:pStyle w:val="ProductList-Body"/>
      </w:pPr>
    </w:p>
    <w:p w:rsidR="004D5A0E" w:rsidRDefault="002545D4">
      <w:pPr>
        <w:pStyle w:val="ProductList-SubClauseHeading"/>
        <w:outlineLvl w:val="5"/>
      </w:pPr>
      <w:r>
        <w:t>3.1.1 Додаткові функціональні можливості.</w:t>
      </w:r>
    </w:p>
    <w:p w:rsidR="004D5A0E" w:rsidRDefault="002545D4">
      <w:pPr>
        <w:pStyle w:val="ProductList-BodyIndented"/>
      </w:pPr>
      <w:r>
        <w:t>Керування випусками</w:t>
      </w:r>
    </w:p>
    <w:tbl>
      <w:tblPr>
        <w:tblStyle w:val="PURTable0"/>
        <w:tblW w:w="0" w:type="dxa"/>
        <w:tblLook w:val="04A0" w:firstRow="1" w:lastRow="0" w:firstColumn="1" w:lastColumn="0" w:noHBand="0" w:noVBand="1"/>
      </w:tblPr>
      <w:tblGrid>
        <w:gridCol w:w="3475"/>
        <w:gridCol w:w="3488"/>
        <w:gridCol w:w="346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Visual Studio Enterprise 2015 з MSDN</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SubClauseHeading"/>
        <w:outlineLvl w:val="5"/>
      </w:pPr>
      <w:r>
        <w:t>3.1.2 Додаткові функціональні можливості.</w:t>
      </w:r>
    </w:p>
    <w:p w:rsidR="004D5A0E" w:rsidRDefault="002545D4">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Visual Studio Enterprise 2015 з MSDN</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4D5A0E" w:rsidRDefault="002545D4">
            <w:pPr>
              <w:pStyle w:val="ProductList-TableBody"/>
            </w:pPr>
            <w:r>
              <w:t>Розширення диспетчера тестування Служб Visual Studio Team Services</w:t>
            </w:r>
          </w:p>
        </w:tc>
      </w:tr>
    </w:tbl>
    <w:p w:rsidR="004D5A0E" w:rsidRDefault="004D5A0E">
      <w:pPr>
        <w:pStyle w:val="ProductList-BodyIndented"/>
      </w:pPr>
    </w:p>
    <w:p w:rsidR="004D5A0E" w:rsidRDefault="002545D4">
      <w:pPr>
        <w:pStyle w:val="ProductList-ClauseHeading"/>
        <w:outlineLvl w:val="4"/>
      </w:pPr>
      <w:r>
        <w:t>3.2 Використання, що не вимагає ліцензій доступу клієнта</w:t>
      </w:r>
    </w:p>
    <w:p w:rsidR="004D5A0E" w:rsidRDefault="002545D4">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4D5A0E" w:rsidRDefault="004D5A0E">
      <w:pPr>
        <w:pStyle w:val="ProductList-Body"/>
      </w:pPr>
    </w:p>
    <w:p w:rsidR="004D5A0E" w:rsidRDefault="002545D4">
      <w:pPr>
        <w:pStyle w:val="ProductList-ClauseHeading"/>
        <w:outlineLvl w:val="4"/>
      </w:pPr>
      <w:r>
        <w:t>3.3 Технологія SQL Server</w:t>
      </w:r>
    </w:p>
    <w:p w:rsidR="004D5A0E" w:rsidRDefault="002545D4">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4D5A0E" w:rsidRDefault="004D5A0E">
      <w:pPr>
        <w:pStyle w:val="ProductList-Body"/>
      </w:pPr>
    </w:p>
    <w:p w:rsidR="004D5A0E" w:rsidRDefault="002545D4">
      <w:pPr>
        <w:pStyle w:val="ProductList-ClauseHeading"/>
        <w:outlineLvl w:val="4"/>
      </w:pPr>
      <w:r>
        <w:t>3.4 Бібліотеки, ліцензовані за стандартною загальною ліцензією обмеженого застосування GNU</w:t>
      </w:r>
    </w:p>
    <w:p w:rsidR="004D5A0E" w:rsidRDefault="002545D4">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4D5A0E" w:rsidRDefault="004D5A0E">
      <w:pPr>
        <w:pStyle w:val="ProductList-Body"/>
      </w:pPr>
    </w:p>
    <w:p w:rsidR="004D5A0E" w:rsidRDefault="002545D4">
      <w:pPr>
        <w:pStyle w:val="ProductList-ClauseHeading"/>
        <w:outlineLvl w:val="4"/>
      </w:pPr>
      <w:r>
        <w:t>3.5 Служби Visual Studio Team Foundation Server Build Services</w:t>
      </w:r>
    </w:p>
    <w:p w:rsidR="004D5A0E" w:rsidRDefault="002545D4">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4D5A0E" w:rsidRDefault="004D5A0E">
      <w:pPr>
        <w:pStyle w:val="ProductList-Body"/>
      </w:pPr>
    </w:p>
    <w:p w:rsidR="004D5A0E" w:rsidRDefault="002545D4">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Розширення Visual Studio Team Foundation Server для Sharepoint</w:t>
            </w:r>
          </w:p>
        </w:tc>
      </w:tr>
    </w:tbl>
    <w:p w:rsidR="004D5A0E" w:rsidRDefault="002545D4">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20"/>
        <w:gridCol w:w="3451"/>
        <w:gridCol w:w="3533"/>
        <w:gridCol w:w="86"/>
      </w:tblGrid>
      <w:tr w:rsidR="004D5A0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r w:rsidR="004D5A0E">
        <w:tc>
          <w:tcPr>
            <w:tcW w:w="12240" w:type="dxa"/>
            <w:gridSpan w:val="4"/>
            <w:tcBorders>
              <w:top w:val="none" w:sz="4" w:space="0" w:color="6E6E6E"/>
              <w:left w:val="none" w:sz="4" w:space="0" w:color="6E6E6E"/>
              <w:bottom w:val="none" w:sz="4" w:space="0" w:color="6E6E6E"/>
              <w:right w:val="none" w:sz="4" w:space="0" w:color="6E6E6E"/>
            </w:tcBorders>
          </w:tcPr>
          <w:p w:rsidR="004D5A0E" w:rsidRDefault="004D5A0E">
            <w:pPr>
              <w:pStyle w:val="PURBreadcrumb"/>
            </w:pPr>
          </w:p>
          <w:tbl>
            <w:tblPr>
              <w:tblW w:w="0" w:type="dxa"/>
              <w:tblLook w:val="04A0" w:firstRow="1" w:lastRow="0" w:firstColumn="1" w:lastColumn="0" w:noHBand="0" w:noVBand="1"/>
            </w:tblPr>
            <w:tblGrid>
              <w:gridCol w:w="10674"/>
            </w:tblGrid>
            <w:tr w:rsidR="004D5A0E">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TableBody"/>
            </w:pPr>
          </w:p>
        </w:tc>
      </w:tr>
    </w:tbl>
    <w:p w:rsidR="004D5A0E" w:rsidRDefault="004D5A0E">
      <w:pPr>
        <w:pStyle w:val="ProductList-Body"/>
      </w:pPr>
    </w:p>
    <w:p w:rsidR="004D5A0E" w:rsidRDefault="002545D4">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46542491"/>
      <w:r>
        <w:instrText>Windows</w:instrText>
      </w:r>
      <w:bookmarkEnd w:id="189"/>
      <w:r>
        <w:instrText>" \l 2</w:instrText>
      </w:r>
      <w:r>
        <w:fldChar w:fldCharType="end"/>
      </w:r>
    </w:p>
    <w:p w:rsidR="004D5A0E" w:rsidRDefault="002545D4">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46542492"/>
      <w:r>
        <w:instrText>Операційна система Windows для настільних комп’ютерів</w:instrText>
      </w:r>
      <w:bookmarkEnd w:id="191"/>
      <w:r>
        <w:instrText>" \l 3</w:instrText>
      </w:r>
      <w:r>
        <w:fldChar w:fldCharType="end"/>
      </w:r>
    </w:p>
    <w:p w:rsidR="004D5A0E" w:rsidRDefault="002545D4">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980"/>
        <w:gridCol w:w="613"/>
        <w:gridCol w:w="606"/>
        <w:gridCol w:w="607"/>
        <w:gridCol w:w="600"/>
        <w:gridCol w:w="601"/>
        <w:gridCol w:w="607"/>
        <w:gridCol w:w="613"/>
        <w:gridCol w:w="634"/>
        <w:gridCol w:w="619"/>
        <w:gridCol w:w="609"/>
        <w:gridCol w:w="689"/>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Підтримка програмного забезпечення Windows 10 Enterprise «на користувача» (ліцензія на передплату)</w:t>
            </w:r>
            <w:r>
              <w:fldChar w:fldCharType="begin"/>
            </w:r>
            <w:r>
              <w:instrText xml:space="preserve"> XE "Підтримка програмного забезпечення Windows 10 Enterprise «на користувача» (ліцензія на передплату)"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Підтримка програмного забезпечення Windows 10 Enterprise «на користувача» From SA</w:t>
            </w:r>
            <w:r>
              <w:fldChar w:fldCharType="begin"/>
            </w:r>
            <w:r>
              <w:instrText xml:space="preserve"> XE "Підтримка програмного забезпечення Windows 10 Enterprise «на користувача» From SA"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single" w:sz="9" w:space="0" w:color="FFFFFF"/>
              <w:bottom w:val="none" w:sz="4" w:space="0" w:color="BFBFBF"/>
              <w:right w:val="single" w:sz="9" w:space="0" w:color="FFFFFF"/>
            </w:tcBorders>
          </w:tcPr>
          <w:p w:rsidR="004D5A0E" w:rsidRDefault="002545D4">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D5A0E" w:rsidRDefault="002545D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D5A0E" w:rsidRDefault="004D5A0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Кваліфікаційні операційні системи</w:t>
      </w:r>
    </w:p>
    <w:p w:rsidR="004D5A0E" w:rsidRDefault="002545D4">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4D5A0E" w:rsidRDefault="004D5A0E">
      <w:pPr>
        <w:pStyle w:val="ProductList-Body"/>
      </w:pPr>
    </w:p>
    <w:p w:rsidR="004D5A0E" w:rsidRDefault="002545D4">
      <w:pPr>
        <w:pStyle w:val="ProductList-SubClauseHeading"/>
        <w:outlineLvl w:val="5"/>
      </w:pPr>
      <w:r>
        <w:t>2.1.1 Пояснення щодо Кваліфікаційних операційних систем</w:t>
      </w:r>
    </w:p>
    <w:p w:rsidR="004D5A0E" w:rsidRDefault="002545D4">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4D5A0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Освітні установи та Неприбуткові організації</w:t>
            </w:r>
          </w:p>
        </w:tc>
      </w:tr>
      <w:tr w:rsidR="004D5A0E">
        <w:tc>
          <w:tcPr>
            <w:tcW w:w="466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jc w:val="center"/>
            </w:pP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jc w:val="center"/>
            </w:pP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jc w:val="center"/>
            </w:pP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jc w:val="center"/>
            </w:pP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jc w:val="center"/>
            </w:pP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jc w:val="center"/>
            </w:pP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none" w:sz="4" w:space="0" w:color="000000"/>
            </w:tcBorders>
          </w:tcPr>
          <w:p w:rsidR="004D5A0E" w:rsidRDefault="002545D4">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D5A0E" w:rsidRDefault="004D5A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D5A0E" w:rsidRDefault="004D5A0E">
            <w:pPr>
              <w:pStyle w:val="ProductList-TableBody"/>
              <w:jc w:val="center"/>
            </w:pP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bl>
    <w:p w:rsidR="004D5A0E" w:rsidRDefault="002545D4">
      <w:pPr>
        <w:pStyle w:val="ProductList-BodyIndented"/>
      </w:pPr>
      <w:r>
        <w:rPr>
          <w:i/>
          <w:vertAlign w:val="superscript"/>
        </w:rPr>
        <w:t>1</w:t>
      </w:r>
      <w:r>
        <w:rPr>
          <w:i/>
        </w:rPr>
        <w:t xml:space="preserve">Включає 32-розрядні та 64-розрядні операційні системи. </w:t>
      </w:r>
    </w:p>
    <w:p w:rsidR="004D5A0E" w:rsidRDefault="002545D4">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4D5A0E" w:rsidRDefault="002545D4">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4D5A0E" w:rsidRDefault="002545D4">
      <w:pPr>
        <w:pStyle w:val="ProductList-BodyIndented"/>
      </w:pPr>
      <w:r>
        <w:rPr>
          <w:i/>
          <w:vertAlign w:val="superscript"/>
        </w:rPr>
        <w:t>4</w:t>
      </w:r>
      <w:r>
        <w:rPr>
          <w:i/>
        </w:rPr>
        <w:t>Не стосується Academic, Charity та OV-CW.</w:t>
      </w:r>
    </w:p>
    <w:p w:rsidR="004D5A0E" w:rsidRDefault="002545D4">
      <w:pPr>
        <w:pStyle w:val="ProductList-BodyIndented"/>
      </w:pPr>
      <w:r>
        <w:rPr>
          <w:i/>
          <w:vertAlign w:val="superscript"/>
        </w:rPr>
        <w:t>5</w:t>
      </w:r>
      <w:r>
        <w:rPr>
          <w:i/>
        </w:rPr>
        <w:t>N, K і KN – спеціалізовані випуски для певних ринків.</w:t>
      </w:r>
    </w:p>
    <w:p w:rsidR="004D5A0E" w:rsidRDefault="004D5A0E">
      <w:pPr>
        <w:pStyle w:val="ProductList-BodyIndented"/>
      </w:pPr>
    </w:p>
    <w:p w:rsidR="004D5A0E" w:rsidRDefault="002545D4">
      <w:pPr>
        <w:pStyle w:val="ProductList-SubClauseHeading"/>
        <w:outlineLvl w:val="5"/>
      </w:pPr>
      <w:r>
        <w:t>2.1.2 Пояснення щодо Кваліфікаційних операційних систем з обмеженнями стосовно використання</w:t>
      </w:r>
    </w:p>
    <w:p w:rsidR="004D5A0E" w:rsidRDefault="002545D4">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4D5A0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Освітні установи та Неприбуткові організації</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6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bl>
    <w:p w:rsidR="004D5A0E" w:rsidRDefault="002545D4">
      <w:pPr>
        <w:pStyle w:val="ProductList-BodyIndented"/>
      </w:pPr>
      <w:r>
        <w:rPr>
          <w:i/>
          <w:vertAlign w:val="superscript"/>
        </w:rPr>
        <w:t>1</w:t>
      </w:r>
      <w:r>
        <w:rPr>
          <w:i/>
        </w:rPr>
        <w:t xml:space="preserve">Включає 32-розрядні та 64-розрядні операційні системи. </w:t>
      </w:r>
    </w:p>
    <w:p w:rsidR="004D5A0E" w:rsidRDefault="002545D4">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4D5A0E" w:rsidRDefault="002545D4">
      <w:pPr>
        <w:pStyle w:val="ProductList-BodyIndented"/>
      </w:pPr>
      <w:r>
        <w:rPr>
          <w:i/>
          <w:vertAlign w:val="superscript"/>
        </w:rPr>
        <w:lastRenderedPageBreak/>
        <w:t>3</w:t>
      </w:r>
      <w:r>
        <w:rPr>
          <w:i/>
        </w:rPr>
        <w:t>Не стосується Academic, Charity та OV-CW.</w:t>
      </w:r>
    </w:p>
    <w:p w:rsidR="004D5A0E" w:rsidRDefault="004D5A0E">
      <w:pPr>
        <w:pStyle w:val="ProductList-BodyIndented"/>
      </w:pPr>
    </w:p>
    <w:p w:rsidR="004D5A0E" w:rsidRDefault="002545D4">
      <w:pPr>
        <w:pStyle w:val="ProductList-BodyIndented"/>
      </w:pPr>
      <w:r>
        <w:rPr>
          <w:b/>
        </w:rPr>
        <w:t>2.1.2.1 Обмеження стосовно використання Вбудованих кваліфікаційних операційних систем Windows</w:t>
      </w:r>
    </w:p>
    <w:p w:rsidR="004D5A0E" w:rsidRDefault="002545D4" w:rsidP="002545D4">
      <w:pPr>
        <w:pStyle w:val="ProductList-Bullet"/>
        <w:numPr>
          <w:ilvl w:val="1"/>
          <w:numId w:val="22"/>
        </w:numPr>
      </w:pPr>
      <w:r>
        <w:t xml:space="preserve">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 </w:t>
      </w:r>
    </w:p>
    <w:p w:rsidR="004D5A0E" w:rsidRDefault="002545D4" w:rsidP="002545D4">
      <w:pPr>
        <w:pStyle w:val="ProductList-Bullet"/>
        <w:numPr>
          <w:ilvl w:val="2"/>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4D5A0E" w:rsidRDefault="002545D4" w:rsidP="002545D4">
      <w:pPr>
        <w:pStyle w:val="ProductList-Bullet"/>
        <w:numPr>
          <w:ilvl w:val="2"/>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4D5A0E" w:rsidRDefault="002545D4" w:rsidP="002545D4">
      <w:pPr>
        <w:pStyle w:val="ProductList-Bullet"/>
        <w:numPr>
          <w:ilvl w:val="1"/>
          <w:numId w:val="22"/>
        </w:numPr>
      </w:pPr>
      <w:r>
        <w:t xml:space="preserve">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 </w:t>
      </w:r>
    </w:p>
    <w:p w:rsidR="004D5A0E" w:rsidRDefault="002545D4" w:rsidP="002545D4">
      <w:pPr>
        <w:pStyle w:val="ProductList-Bullet"/>
        <w:numPr>
          <w:ilvl w:val="2"/>
          <w:numId w:val="22"/>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4D5A0E" w:rsidRDefault="004D5A0E">
      <w:pPr>
        <w:pStyle w:val="ProductList-BodyIndented"/>
      </w:pPr>
    </w:p>
    <w:p w:rsidR="004D5A0E" w:rsidRDefault="002545D4">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4D5A0E" w:rsidRDefault="002545D4" w:rsidP="002545D4">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4D5A0E" w:rsidRDefault="002545D4" w:rsidP="002545D4">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rsidR="004D5A0E" w:rsidRDefault="002545D4" w:rsidP="002545D4">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4D5A0E" w:rsidRDefault="002545D4" w:rsidP="002545D4">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4D5A0E" w:rsidRDefault="004D5A0E">
      <w:pPr>
        <w:pStyle w:val="ProductList-BodyIndented"/>
      </w:pPr>
    </w:p>
    <w:p w:rsidR="004D5A0E" w:rsidRDefault="002545D4">
      <w:pPr>
        <w:pStyle w:val="ProductList-ClauseHeading"/>
        <w:outlineLvl w:val="4"/>
      </w:pPr>
      <w:r>
        <w:t>2.2 Оновлення Windows Enterprise (не прив’язане до версій) і Windows Professional (не прив’язане до версій)</w:t>
      </w:r>
    </w:p>
    <w:p w:rsidR="004D5A0E" w:rsidRDefault="002545D4">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4D5A0E" w:rsidRDefault="004D5A0E">
      <w:pPr>
        <w:pStyle w:val="ProductList-Body"/>
      </w:pPr>
    </w:p>
    <w:p w:rsidR="004D5A0E" w:rsidRDefault="002545D4">
      <w:pPr>
        <w:pStyle w:val="ProductList-ClauseHeading"/>
        <w:outlineLvl w:val="4"/>
      </w:pPr>
      <w:r>
        <w:t>2.3 Повторне відтворення Windows 10</w:t>
      </w:r>
    </w:p>
    <w:p w:rsidR="004D5A0E" w:rsidRDefault="002545D4">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4D5A0E" w:rsidRDefault="004D5A0E">
      <w:pPr>
        <w:pStyle w:val="ProductList-Body"/>
      </w:pPr>
    </w:p>
    <w:p w:rsidR="004D5A0E" w:rsidRDefault="002545D4">
      <w:pPr>
        <w:pStyle w:val="ProductList-ClauseHeading"/>
        <w:outlineLvl w:val="4"/>
      </w:pPr>
      <w:r>
        <w:t>2.4 Регіональні варіанти виконання</w:t>
      </w:r>
    </w:p>
    <w:p w:rsidR="004D5A0E" w:rsidRDefault="002545D4">
      <w:pPr>
        <w:pStyle w:val="ProductList-SubClauseHeading"/>
        <w:outlineLvl w:val="5"/>
      </w:pPr>
      <w:r>
        <w:t>2.4.1 N-Версії (без Програвача Windows Media) Microsoft Windows XP Professional, Vista Business і 7 Professional</w:t>
      </w:r>
    </w:p>
    <w:p w:rsidR="004D5A0E" w:rsidRDefault="002545D4">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3">
        <w:r>
          <w:rPr>
            <w:color w:val="00467F"/>
            <w:u w:val="single"/>
          </w:rPr>
          <w:t>http://go.microsoft.com/?linkid=9839207</w:t>
        </w:r>
      </w:hyperlink>
      <w:r>
        <w:t>.</w:t>
      </w:r>
    </w:p>
    <w:p w:rsidR="004D5A0E" w:rsidRDefault="004D5A0E">
      <w:pPr>
        <w:pStyle w:val="ProductList-BodyIndented"/>
      </w:pPr>
    </w:p>
    <w:p w:rsidR="004D5A0E" w:rsidRDefault="002545D4">
      <w:pPr>
        <w:pStyle w:val="ProductList-SubClauseHeading"/>
        <w:outlineLvl w:val="5"/>
      </w:pPr>
      <w:r>
        <w:lastRenderedPageBreak/>
        <w:t>2.4.2 K- та KN-версії Windows XP Professional, Vista Business і 7 Professional</w:t>
      </w:r>
    </w:p>
    <w:p w:rsidR="004D5A0E" w:rsidRDefault="002545D4">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4">
        <w:r>
          <w:rPr>
            <w:color w:val="00467F"/>
            <w:u w:val="single"/>
          </w:rPr>
          <w:t>http://go.microsoft.com/?linkid=9839207</w:t>
        </w:r>
      </w:hyperlink>
      <w:r>
        <w:t>.</w:t>
      </w:r>
    </w:p>
    <w:p w:rsidR="004D5A0E" w:rsidRDefault="004D5A0E">
      <w:pPr>
        <w:pStyle w:val="ProductList-BodyIndented"/>
      </w:pPr>
    </w:p>
    <w:p w:rsidR="004D5A0E" w:rsidRDefault="002545D4">
      <w:pPr>
        <w:pStyle w:val="ProductList-SubClauseHeading"/>
        <w:outlineLvl w:val="5"/>
      </w:pPr>
      <w:r>
        <w:t>2.4.3 Windows 8/8.1 Pro KN і Windows 10 Pro KN</w:t>
      </w:r>
    </w:p>
    <w:p w:rsidR="004D5A0E" w:rsidRDefault="002545D4">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4D5A0E" w:rsidRDefault="004D5A0E">
      <w:pPr>
        <w:pStyle w:val="ProductList-BodyIndented"/>
      </w:pPr>
    </w:p>
    <w:p w:rsidR="004D5A0E" w:rsidRDefault="002545D4">
      <w:pPr>
        <w:pStyle w:val="ProductList-SubClauseHeading"/>
        <w:outlineLvl w:val="5"/>
      </w:pPr>
      <w:r>
        <w:t>2.4.4 Windows 8/8.1 Pro N і Windows 10 Pro N (без програвача Windows Media)</w:t>
      </w:r>
    </w:p>
    <w:p w:rsidR="004D5A0E" w:rsidRDefault="002545D4">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4D5A0E" w:rsidRDefault="004D5A0E">
      <w:pPr>
        <w:pStyle w:val="ProductList-BodyIndented"/>
      </w:pPr>
    </w:p>
    <w:p w:rsidR="004D5A0E" w:rsidRDefault="002545D4">
      <w:pPr>
        <w:pStyle w:val="ProductList-ClauseHeading"/>
        <w:outlineLvl w:val="4"/>
      </w:pPr>
      <w:r>
        <w:t>2.5 Комплект Windows Embedded 8 Standard Enterprise</w:t>
      </w:r>
    </w:p>
    <w:p w:rsidR="004D5A0E" w:rsidRDefault="002545D4">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4D5A0E" w:rsidRDefault="002545D4">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Призначення ліцензій</w:t>
      </w:r>
    </w:p>
    <w:p w:rsidR="004D5A0E" w:rsidRDefault="002545D4">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4D5A0E" w:rsidRDefault="004D5A0E">
      <w:pPr>
        <w:pStyle w:val="ProductList-Body"/>
      </w:pPr>
    </w:p>
    <w:p w:rsidR="004D5A0E" w:rsidRDefault="002545D4">
      <w:pPr>
        <w:pStyle w:val="ProductList-ClauseHeading"/>
        <w:outlineLvl w:val="4"/>
      </w:pPr>
      <w:r>
        <w:t>3.2 Програми Windows</w:t>
      </w:r>
    </w:p>
    <w:p w:rsidR="004D5A0E" w:rsidRDefault="002545D4">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5">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6">
        <w:r>
          <w:rPr>
            <w:color w:val="00467F"/>
            <w:u w:val="single"/>
          </w:rPr>
          <w:t>http://xbox.com/legal/livetou</w:t>
        </w:r>
      </w:hyperlink>
      <w:r>
        <w:t>.</w:t>
      </w:r>
    </w:p>
    <w:p w:rsidR="004D5A0E" w:rsidRDefault="002545D4">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7">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78">
              <w:r>
                <w:rPr>
                  <w:color w:val="00467F"/>
                  <w:u w:val="single"/>
                </w:rPr>
                <w:t>Лютий 2016 р.: Умови для продуктів</w:t>
              </w:r>
            </w:hyperlink>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4D5A0E" w:rsidRDefault="002545D4">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4D5A0E" w:rsidRDefault="002545D4">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4D5A0E" w:rsidRDefault="002545D4">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4D5A0E" w:rsidRDefault="002545D4" w:rsidP="002545D4">
      <w:pPr>
        <w:pStyle w:val="ProductList-Bullet"/>
        <w:numPr>
          <w:ilvl w:val="0"/>
          <w:numId w:val="24"/>
        </w:numPr>
      </w:pPr>
      <w:r>
        <w:t xml:space="preserve">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 </w:t>
      </w:r>
    </w:p>
    <w:p w:rsidR="004D5A0E" w:rsidRDefault="002545D4" w:rsidP="002545D4">
      <w:pPr>
        <w:pStyle w:val="ProductList-Bullet"/>
        <w:numPr>
          <w:ilvl w:val="0"/>
          <w:numId w:val="24"/>
        </w:numPr>
      </w:pPr>
      <w:r>
        <w:lastRenderedPageBreak/>
        <w:t xml:space="preserve">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 </w:t>
      </w:r>
    </w:p>
    <w:p w:rsidR="004D5A0E" w:rsidRDefault="002545D4" w:rsidP="002545D4">
      <w:pPr>
        <w:pStyle w:val="ProductList-Bullet"/>
        <w:numPr>
          <w:ilvl w:val="0"/>
          <w:numId w:val="24"/>
        </w:numPr>
      </w:pPr>
      <w:r>
        <w:t xml:space="preserve">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 </w:t>
      </w:r>
    </w:p>
    <w:p w:rsidR="004D5A0E" w:rsidRDefault="002545D4" w:rsidP="002545D4">
      <w:pPr>
        <w:pStyle w:val="ProductList-Bullet"/>
        <w:numPr>
          <w:ilvl w:val="0"/>
          <w:numId w:val="24"/>
        </w:numPr>
      </w:pPr>
      <w:r>
        <w:t>Клієнту не потрібна Ліцензія, щоб здійснювати доступ до дозволених Екземплярів лише для адміністрування програмного забезпечення.</w:t>
      </w:r>
    </w:p>
    <w:p w:rsidR="004D5A0E" w:rsidRDefault="004D5A0E">
      <w:pPr>
        <w:pStyle w:val="ProductList-Body"/>
      </w:pPr>
    </w:p>
    <w:p w:rsidR="004D5A0E" w:rsidRDefault="002545D4">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4D5A0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D5A0E" w:rsidRDefault="004D5A0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5A0E" w:rsidRDefault="002545D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5A0E" w:rsidRDefault="002545D4">
            <w:pPr>
              <w:pStyle w:val="ProductList-TableBody"/>
              <w:jc w:val="center"/>
            </w:pPr>
            <w:r>
              <w:rPr>
                <w:color w:val="FFFFFF"/>
              </w:rPr>
              <w:t>Windows VDA</w:t>
            </w:r>
          </w:p>
        </w:tc>
      </w:tr>
      <w:tr w:rsidR="004D5A0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D5A0E" w:rsidRDefault="004D5A0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На користувача</w:t>
            </w:r>
          </w:p>
        </w:tc>
      </w:tr>
      <w:tr w:rsidR="004D5A0E">
        <w:tc>
          <w:tcPr>
            <w:tcW w:w="80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80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80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bl>
    <w:p w:rsidR="004D5A0E" w:rsidRDefault="004D5A0E">
      <w:pPr>
        <w:pStyle w:val="ProductList-Body"/>
      </w:pPr>
    </w:p>
    <w:p w:rsidR="004D5A0E" w:rsidRDefault="002545D4">
      <w:pPr>
        <w:pStyle w:val="ProductList-SubClauseHeading"/>
        <w:outlineLvl w:val="5"/>
      </w:pPr>
      <w:r>
        <w:t>4.1.1 Права, що стосуються Windows 10 Enterprise Current Branch</w:t>
      </w:r>
    </w:p>
    <w:p w:rsidR="004D5A0E" w:rsidRDefault="002545D4">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4D5A0E" w:rsidRDefault="004D5A0E">
      <w:pPr>
        <w:pStyle w:val="ProductList-BodyIndented"/>
      </w:pPr>
    </w:p>
    <w:p w:rsidR="004D5A0E" w:rsidRDefault="002545D4">
      <w:pPr>
        <w:pStyle w:val="ProductList-ClauseHeading"/>
        <w:outlineLvl w:val="4"/>
      </w:pPr>
      <w:r>
        <w:t>4.2 Кваліфікаційні операційні системи</w:t>
      </w:r>
    </w:p>
    <w:p w:rsidR="004D5A0E" w:rsidRDefault="002545D4">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4D5A0E" w:rsidRDefault="002545D4" w:rsidP="002545D4">
      <w:pPr>
        <w:pStyle w:val="ProductList-Bullet"/>
        <w:numPr>
          <w:ilvl w:val="0"/>
          <w:numId w:val="25"/>
        </w:numPr>
      </w:pPr>
      <w:r>
        <w:t xml:space="preserve">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 </w:t>
      </w:r>
    </w:p>
    <w:p w:rsidR="004D5A0E" w:rsidRDefault="002545D4" w:rsidP="002545D4">
      <w:pPr>
        <w:pStyle w:val="ProductList-Bullet"/>
        <w:numPr>
          <w:ilvl w:val="0"/>
          <w:numId w:val="25"/>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4D5A0E" w:rsidRDefault="004D5A0E">
      <w:pPr>
        <w:pStyle w:val="ProductList-Body"/>
      </w:pPr>
    </w:p>
    <w:p w:rsidR="004D5A0E" w:rsidRDefault="002545D4">
      <w:pPr>
        <w:pStyle w:val="ProductList-ClauseHeading"/>
        <w:outlineLvl w:val="4"/>
      </w:pPr>
      <w:r>
        <w:t>4.3 Перепризначення Підтримки програмного забезпечення Windows «на пристрій»</w:t>
      </w:r>
    </w:p>
    <w:p w:rsidR="004D5A0E" w:rsidRDefault="002545D4">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4D5A0E" w:rsidRDefault="004D5A0E">
      <w:pPr>
        <w:pStyle w:val="ProductList-Body"/>
      </w:pPr>
    </w:p>
    <w:p w:rsidR="004D5A0E" w:rsidRDefault="002545D4">
      <w:pPr>
        <w:pStyle w:val="ProductList-ClauseHeading"/>
        <w:outlineLvl w:val="4"/>
      </w:pPr>
      <w:r>
        <w:t>4.4 Правила призначення ліцензії на одного користувача на Підтримку програмного забезпечення Windows.</w:t>
      </w:r>
    </w:p>
    <w:p w:rsidR="004D5A0E" w:rsidRDefault="002545D4">
      <w:pPr>
        <w:pStyle w:val="ProductList-SubClauseHeading"/>
        <w:outlineLvl w:val="5"/>
      </w:pPr>
      <w:r>
        <w:t>4.4.1 Ліцензія на передплату на Підтримку програмного забезпечення для Windows Enterprise «на користувача»</w:t>
      </w:r>
    </w:p>
    <w:p w:rsidR="004D5A0E" w:rsidRDefault="002545D4">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4D5A0E" w:rsidRDefault="004D5A0E">
      <w:pPr>
        <w:pStyle w:val="ProductList-BodyIndented"/>
      </w:pPr>
    </w:p>
    <w:p w:rsidR="004D5A0E" w:rsidRDefault="002545D4">
      <w:pPr>
        <w:pStyle w:val="ProductList-SubClauseHeading"/>
        <w:outlineLvl w:val="5"/>
      </w:pPr>
      <w:r>
        <w:lastRenderedPageBreak/>
        <w:t>4.4.2 Ліцензія Add-on на Підтримку програмного забезпечення для Windows Enterprise «на користувача»</w:t>
      </w:r>
    </w:p>
    <w:p w:rsidR="004D5A0E" w:rsidRDefault="002545D4">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4D5A0E" w:rsidRDefault="004D5A0E">
      <w:pPr>
        <w:pStyle w:val="ProductList-BodyIndented"/>
      </w:pPr>
    </w:p>
    <w:p w:rsidR="004D5A0E" w:rsidRDefault="002545D4">
      <w:pPr>
        <w:pStyle w:val="ProductList-ClauseHeading"/>
        <w:outlineLvl w:val="4"/>
      </w:pPr>
      <w:r>
        <w:t>4.5 Додаткова ліцензія з Підтримкою програмного забезпечення для операційної системи Windows для настільних комп’ютерів на користувача</w:t>
      </w:r>
    </w:p>
    <w:p w:rsidR="004D5A0E" w:rsidRDefault="002545D4">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4D5A0E" w:rsidRDefault="002545D4" w:rsidP="002545D4">
      <w:pPr>
        <w:pStyle w:val="ProductList-Bullet"/>
        <w:numPr>
          <w:ilvl w:val="0"/>
          <w:numId w:val="26"/>
        </w:numPr>
      </w:pPr>
      <w:r>
        <w:t>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w:t>
      </w:r>
    </w:p>
    <w:p w:rsidR="004D5A0E" w:rsidRDefault="002545D4" w:rsidP="002545D4">
      <w:pPr>
        <w:pStyle w:val="ProductList-Bullet"/>
        <w:numPr>
          <w:ilvl w:val="0"/>
          <w:numId w:val="26"/>
        </w:numPr>
      </w:pPr>
      <w:r>
        <w:t>призначається Основному користувачу цього пристрою (при цьому такий пристрій також є основним робочим пристроєм Основного користувача),</w:t>
      </w:r>
    </w:p>
    <w:p w:rsidR="004D5A0E" w:rsidRDefault="002545D4" w:rsidP="002545D4">
      <w:pPr>
        <w:pStyle w:val="ProductList-Bullet"/>
        <w:numPr>
          <w:ilvl w:val="0"/>
          <w:numId w:val="26"/>
        </w:numPr>
      </w:pPr>
      <w:r>
        <w:t>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w:t>
      </w:r>
    </w:p>
    <w:p w:rsidR="004D5A0E" w:rsidRDefault="002545D4" w:rsidP="002545D4">
      <w:pPr>
        <w:pStyle w:val="ProductList-Bullet"/>
        <w:numPr>
          <w:ilvl w:val="0"/>
          <w:numId w:val="26"/>
        </w:numPr>
      </w:pPr>
      <w:r>
        <w:t xml:space="preserve">перестає діяти після закінчення дії Кваліфікаційного відшкодування або Ліцензії на оновлення. </w:t>
      </w:r>
    </w:p>
    <w:p w:rsidR="004D5A0E" w:rsidRDefault="002545D4">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4D5A0E" w:rsidRDefault="004D5A0E">
      <w:pPr>
        <w:pStyle w:val="ProductList-Body"/>
      </w:pPr>
    </w:p>
    <w:p w:rsidR="004D5A0E" w:rsidRDefault="002545D4">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4D5A0E" w:rsidRDefault="002545D4">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4D5A0E" w:rsidRDefault="002545D4" w:rsidP="002545D4">
      <w:pPr>
        <w:pStyle w:val="ProductList-Bullet"/>
        <w:numPr>
          <w:ilvl w:val="0"/>
          <w:numId w:val="27"/>
        </w:numPr>
      </w:pPr>
      <w:r>
        <w:t xml:space="preserve">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 </w:t>
      </w:r>
    </w:p>
    <w:p w:rsidR="004D5A0E" w:rsidRDefault="002545D4" w:rsidP="002545D4">
      <w:pPr>
        <w:pStyle w:val="ProductList-Bullet"/>
        <w:numPr>
          <w:ilvl w:val="0"/>
          <w:numId w:val="27"/>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4D5A0E" w:rsidRDefault="004D5A0E">
      <w:pPr>
        <w:pStyle w:val="ProductList-Body"/>
      </w:pPr>
    </w:p>
    <w:p w:rsidR="004D5A0E" w:rsidRDefault="002545D4">
      <w:pPr>
        <w:pStyle w:val="ProductList-ClauseHeading"/>
        <w:outlineLvl w:val="4"/>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4D5A0E" w:rsidRDefault="002545D4">
      <w:pPr>
        <w:pStyle w:val="ProductList-SubClauseHeading"/>
        <w:outlineLvl w:val="5"/>
      </w:pPr>
      <w:r>
        <w:t>4.7.1 Договір «Enterprise Agreement»</w:t>
      </w:r>
    </w:p>
    <w:p w:rsidR="004D5A0E" w:rsidRDefault="002545D4">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4D5A0E" w:rsidRDefault="002545D4">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D5A0E" w:rsidRDefault="004D5A0E">
      <w:pPr>
        <w:pStyle w:val="ProductList-BodyIndented"/>
      </w:pPr>
    </w:p>
    <w:p w:rsidR="004D5A0E" w:rsidRDefault="002545D4">
      <w:pPr>
        <w:pStyle w:val="ProductList-SubClauseHeading"/>
        <w:outlineLvl w:val="5"/>
      </w:pPr>
      <w:r>
        <w:t>4.7.2 Договори «Enterprise Subscription Agreement»</w:t>
      </w:r>
    </w:p>
    <w:p w:rsidR="004D5A0E" w:rsidRDefault="002545D4">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4D5A0E" w:rsidRDefault="004D5A0E">
      <w:pPr>
        <w:pStyle w:val="ProductList-BodyIndented"/>
      </w:pPr>
    </w:p>
    <w:p w:rsidR="004D5A0E" w:rsidRDefault="002545D4">
      <w:pPr>
        <w:pStyle w:val="ProductList-ClauseHeading"/>
        <w:outlineLvl w:val="4"/>
      </w:pPr>
      <w:r>
        <w:t>4.8 Microsoft Desktop Optimization Pack (MDOP)</w:t>
      </w:r>
    </w:p>
    <w:p w:rsidR="004D5A0E" w:rsidRDefault="002545D4">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4D5A0E" w:rsidRDefault="004D5A0E">
      <w:pPr>
        <w:pStyle w:val="ProductList-Body"/>
      </w:pPr>
    </w:p>
    <w:p w:rsidR="004D5A0E" w:rsidRDefault="002545D4">
      <w:pPr>
        <w:pStyle w:val="ProductList-SubClauseHeading"/>
        <w:outlineLvl w:val="5"/>
      </w:pPr>
      <w:r>
        <w:t>4.8.1 Умови отримання права на використання MDOP</w:t>
      </w:r>
    </w:p>
    <w:p w:rsidR="004D5A0E" w:rsidRDefault="002545D4">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4D5A0E" w:rsidRDefault="002545D4" w:rsidP="002545D4">
      <w:pPr>
        <w:pStyle w:val="ProductList-Bullet"/>
        <w:numPr>
          <w:ilvl w:val="1"/>
          <w:numId w:val="28"/>
        </w:numPr>
      </w:pPr>
      <w:r>
        <w:t xml:space="preserve">Усі Клієнти з чинною Підтримкою програмного забезпечення для Windows або VDA для кожної Ліцензії на передплату користувача. </w:t>
      </w:r>
    </w:p>
    <w:p w:rsidR="004D5A0E" w:rsidRDefault="002545D4" w:rsidP="002545D4">
      <w:pPr>
        <w:pStyle w:val="ProductList-Bullet"/>
        <w:numPr>
          <w:ilvl w:val="1"/>
          <w:numId w:val="28"/>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4D5A0E" w:rsidRDefault="004D5A0E">
      <w:pPr>
        <w:pStyle w:val="ProductList-BodyIndented"/>
      </w:pPr>
    </w:p>
    <w:p w:rsidR="004D5A0E" w:rsidRDefault="002545D4">
      <w:pPr>
        <w:pStyle w:val="ProductList-ClauseHeading"/>
        <w:outlineLvl w:val="4"/>
      </w:pPr>
      <w:r>
        <w:lastRenderedPageBreak/>
        <w:t>4.9 Програми для освітніх установ</w:t>
      </w:r>
    </w:p>
    <w:p w:rsidR="004D5A0E" w:rsidRDefault="002545D4">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4D5A0E" w:rsidRDefault="002545D4">
      <w:pPr>
        <w:pStyle w:val="ProductList-SubClauseHeading"/>
        <w:outlineLvl w:val="5"/>
      </w:pPr>
      <w:r>
        <w:t>4.9.1 Права на використання Windows Enterprise LTSB</w:t>
      </w:r>
    </w:p>
    <w:p w:rsidR="004D5A0E" w:rsidRDefault="002545D4">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rsidR="004D5A0E" w:rsidRDefault="004D5A0E">
      <w:pPr>
        <w:pStyle w:val="ProductList-BodyIndented"/>
      </w:pPr>
    </w:p>
    <w:p w:rsidR="004D5A0E" w:rsidRDefault="002545D4">
      <w:pPr>
        <w:pStyle w:val="ProductList-SubClauseHeading"/>
        <w:outlineLvl w:val="5"/>
      </w:pPr>
      <w:r>
        <w:t>4.9.2 Права стосовно Windows 10 Enterprise або Windows 10 Education Edition</w:t>
      </w:r>
    </w:p>
    <w:p w:rsidR="004D5A0E" w:rsidRDefault="002545D4">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or Windows 10 Education.</w:t>
      </w:r>
    </w:p>
    <w:p w:rsidR="004D5A0E" w:rsidRDefault="004D5A0E">
      <w:pPr>
        <w:pStyle w:val="ProductList-BodyIndented"/>
      </w:pPr>
    </w:p>
    <w:p w:rsidR="004D5A0E" w:rsidRDefault="002545D4">
      <w:pPr>
        <w:pStyle w:val="ProductList-SubClauseHeading"/>
        <w:outlineLvl w:val="5"/>
      </w:pPr>
      <w:r>
        <w:t>4.9.3 Права заміни на старіші версії</w:t>
      </w:r>
    </w:p>
    <w:p w:rsidR="004D5A0E" w:rsidRDefault="002545D4">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4D5A0E" w:rsidRDefault="004D5A0E">
      <w:pPr>
        <w:pStyle w:val="ProductList-BodyIndented"/>
      </w:pPr>
    </w:p>
    <w:p w:rsidR="004D5A0E" w:rsidRDefault="002545D4">
      <w:pPr>
        <w:pStyle w:val="ProductList-SubClauseHeading"/>
        <w:outlineLvl w:val="5"/>
      </w:pPr>
      <w:r>
        <w:t>4.9.4 Права стосовно MDOP</w:t>
      </w:r>
    </w:p>
    <w:p w:rsidR="004D5A0E" w:rsidRDefault="002545D4">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4D5A0E" w:rsidRDefault="004D5A0E">
      <w:pPr>
        <w:pStyle w:val="ProductList-BodyIndented"/>
      </w:pPr>
    </w:p>
    <w:p w:rsidR="004D5A0E" w:rsidRDefault="002545D4">
      <w:pPr>
        <w:pStyle w:val="ProductList-SubClauseHeading"/>
        <w:outlineLvl w:val="5"/>
      </w:pPr>
      <w:r>
        <w:t>4.9.5 Варіант для учнів Windows To Go</w:t>
      </w:r>
    </w:p>
    <w:p w:rsidR="004D5A0E" w:rsidRDefault="002545D4">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4D5A0E" w:rsidRDefault="004D5A0E">
      <w:pPr>
        <w:pStyle w:val="ProductList-BodyIndented"/>
      </w:pPr>
    </w:p>
    <w:p w:rsidR="004D5A0E" w:rsidRDefault="002545D4">
      <w:pPr>
        <w:pStyle w:val="ProductList-ClauseHeading"/>
        <w:outlineLvl w:val="4"/>
      </w:pPr>
      <w:r>
        <w:t>4.10 Windows 10 Mobile Enterprise</w:t>
      </w:r>
    </w:p>
    <w:p w:rsidR="004D5A0E" w:rsidRDefault="002545D4">
      <w:pPr>
        <w:pStyle w:val="ProductList-Body"/>
      </w:pPr>
      <w:r>
        <w:t>Клієнти з чинною Ліцензією на передплату «на користувача» або Ліцензією Add-on «на користувача» для Windows SA можуть інсталювати та використовувати Windows 10 Mobile Enterprise на додаткових пристроях ліцензованого користувача.</w:t>
      </w:r>
    </w:p>
    <w:p w:rsidR="004D5A0E" w:rsidRDefault="004D5A0E">
      <w:pPr>
        <w:pStyle w:val="ProductList-Body"/>
      </w:pPr>
    </w:p>
    <w:p w:rsidR="004D5A0E" w:rsidRDefault="002545D4">
      <w:pPr>
        <w:pStyle w:val="ProductList-ClauseHeading"/>
        <w:outlineLvl w:val="4"/>
      </w:pPr>
      <w:r>
        <w:t>4.11 ОС Windows для настільних комп’ютерів – Права на запуск «Групових програм HPC»</w:t>
      </w:r>
    </w:p>
    <w:p w:rsidR="004D5A0E" w:rsidRDefault="004D5A0E">
      <w:pPr>
        <w:pStyle w:val="ProductList-Body"/>
      </w:pPr>
    </w:p>
    <w:p w:rsidR="004D5A0E" w:rsidRDefault="002545D4">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4D5A0E" w:rsidRDefault="004D5A0E">
      <w:pPr>
        <w:pStyle w:val="ProductList-Body"/>
      </w:pPr>
    </w:p>
    <w:p w:rsidR="004D5A0E" w:rsidRDefault="002545D4">
      <w:pPr>
        <w:pStyle w:val="ProductList-ClauseHeading"/>
        <w:outlineLvl w:val="4"/>
      </w:pPr>
      <w:r>
        <w:t>4.12 Операційна система Windows для настільних комп’ютерів – Windows Thin PC</w:t>
      </w:r>
    </w:p>
    <w:p w:rsidR="004D5A0E" w:rsidRDefault="002545D4">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4D5A0E" w:rsidRDefault="002545D4" w:rsidP="002545D4">
      <w:pPr>
        <w:pStyle w:val="ProductList-Bullet"/>
        <w:numPr>
          <w:ilvl w:val="0"/>
          <w:numId w:val="29"/>
        </w:numPr>
      </w:pPr>
      <w:r>
        <w:t>безпека</w:t>
      </w:r>
    </w:p>
    <w:p w:rsidR="004D5A0E" w:rsidRDefault="002545D4" w:rsidP="002545D4">
      <w:pPr>
        <w:pStyle w:val="ProductList-Bullet"/>
        <w:numPr>
          <w:ilvl w:val="0"/>
          <w:numId w:val="29"/>
        </w:numPr>
      </w:pPr>
      <w:r>
        <w:t>керування</w:t>
      </w:r>
    </w:p>
    <w:p w:rsidR="004D5A0E" w:rsidRDefault="002545D4" w:rsidP="002545D4">
      <w:pPr>
        <w:pStyle w:val="ProductList-Bullet"/>
        <w:numPr>
          <w:ilvl w:val="0"/>
          <w:numId w:val="29"/>
        </w:numPr>
      </w:pPr>
      <w:r>
        <w:t>емуляція терміналів</w:t>
      </w:r>
    </w:p>
    <w:p w:rsidR="004D5A0E" w:rsidRDefault="002545D4" w:rsidP="002545D4">
      <w:pPr>
        <w:pStyle w:val="ProductList-Bullet"/>
        <w:numPr>
          <w:ilvl w:val="0"/>
          <w:numId w:val="29"/>
        </w:numPr>
      </w:pPr>
      <w:r>
        <w:t>технологія «Віддалений робочий стіл» та подібні до неї</w:t>
      </w:r>
    </w:p>
    <w:p w:rsidR="004D5A0E" w:rsidRDefault="002545D4" w:rsidP="002545D4">
      <w:pPr>
        <w:pStyle w:val="ProductList-Bullet"/>
        <w:numPr>
          <w:ilvl w:val="0"/>
          <w:numId w:val="29"/>
        </w:numPr>
      </w:pPr>
      <w:r>
        <w:t>веб-браузер</w:t>
      </w:r>
    </w:p>
    <w:p w:rsidR="004D5A0E" w:rsidRDefault="002545D4" w:rsidP="002545D4">
      <w:pPr>
        <w:pStyle w:val="ProductList-Bullet"/>
        <w:numPr>
          <w:ilvl w:val="0"/>
          <w:numId w:val="29"/>
        </w:numPr>
      </w:pPr>
      <w:r>
        <w:t>універсальний програвач</w:t>
      </w:r>
    </w:p>
    <w:p w:rsidR="004D5A0E" w:rsidRDefault="002545D4" w:rsidP="002545D4">
      <w:pPr>
        <w:pStyle w:val="ProductList-Bullet"/>
        <w:numPr>
          <w:ilvl w:val="0"/>
          <w:numId w:val="29"/>
        </w:numPr>
      </w:pPr>
      <w:r>
        <w:t>програма обміну миттєвими повідомленнями</w:t>
      </w:r>
    </w:p>
    <w:p w:rsidR="004D5A0E" w:rsidRDefault="002545D4" w:rsidP="002545D4">
      <w:pPr>
        <w:pStyle w:val="ProductList-Bullet"/>
        <w:numPr>
          <w:ilvl w:val="0"/>
          <w:numId w:val="29"/>
        </w:numPr>
      </w:pPr>
      <w:r>
        <w:t>програми перегляду документів</w:t>
      </w:r>
    </w:p>
    <w:p w:rsidR="004D5A0E" w:rsidRDefault="002545D4" w:rsidP="002545D4">
      <w:pPr>
        <w:pStyle w:val="ProductList-Bullet"/>
        <w:numPr>
          <w:ilvl w:val="0"/>
          <w:numId w:val="29"/>
        </w:numPr>
      </w:pPr>
      <w:r>
        <w:t>NET Framework та віртуальна машина Java</w:t>
      </w:r>
    </w:p>
    <w:p w:rsidR="004D5A0E" w:rsidRDefault="002545D4">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4D5A0E" w:rsidRDefault="004D5A0E">
      <w:pPr>
        <w:pStyle w:val="ProductList-Body"/>
      </w:pPr>
    </w:p>
    <w:p w:rsidR="004D5A0E" w:rsidRDefault="002545D4">
      <w:pPr>
        <w:pStyle w:val="ProductList-ClauseHeading"/>
        <w:outlineLvl w:val="4"/>
      </w:pPr>
      <w:r>
        <w:t>4.13 Підтримка програмного забезпечення для Windows Embedded Industry Enterprise</w:t>
      </w:r>
    </w:p>
    <w:p w:rsidR="004D5A0E" w:rsidRDefault="002545D4">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46542493"/>
      <w:r>
        <w:instrText>Windows Server</w:instrText>
      </w:r>
      <w:bookmarkEnd w:id="197"/>
      <w:r>
        <w:instrText>" \l 2</w:instrText>
      </w:r>
      <w:r>
        <w:fldChar w:fldCharType="end"/>
      </w:r>
    </w:p>
    <w:p w:rsidR="004D5A0E" w:rsidRDefault="002545D4">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42494"/>
      <w:r>
        <w:instrText>Windows MultiPoint Server</w:instrText>
      </w:r>
      <w:bookmarkEnd w:id="199"/>
      <w:r>
        <w:instrText>" \l 3</w:instrText>
      </w:r>
      <w:r>
        <w:fldChar w:fldCharType="end"/>
      </w:r>
    </w:p>
    <w:p w:rsidR="004D5A0E" w:rsidRDefault="002545D4">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021"/>
        <w:gridCol w:w="615"/>
        <w:gridCol w:w="605"/>
        <w:gridCol w:w="610"/>
        <w:gridCol w:w="605"/>
        <w:gridCol w:w="605"/>
        <w:gridCol w:w="610"/>
        <w:gridCol w:w="614"/>
        <w:gridCol w:w="634"/>
        <w:gridCol w:w="618"/>
        <w:gridCol w:w="611"/>
        <w:gridCol w:w="630"/>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4D5A0E">
        <w:tc>
          <w:tcPr>
            <w:tcW w:w="416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pPr>
            <w:r>
              <w:t>Ліцензія доступу клієнта на Windows MultiPoint Server 2012 із 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(Підтримка програмного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17"/>
        <w:gridCol w:w="3581"/>
        <w:gridCol w:w="35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 xml:space="preserve">Ліцензія доступу клієнта для Windows MultiPoint Server 2012 і </w:t>
            </w:r>
          </w:p>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D5A0E" w:rsidRDefault="004D5A0E">
      <w:pPr>
        <w:pStyle w:val="ProductList-Body"/>
      </w:pPr>
    </w:p>
    <w:p w:rsidR="004D5A0E" w:rsidRDefault="002545D4">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2012</w:t>
      </w:r>
    </w:p>
    <w:p w:rsidR="004D5A0E" w:rsidRDefault="002545D4">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D5A0E" w:rsidRDefault="004D5A0E">
      <w:pPr>
        <w:pStyle w:val="ProductList-BodyIndented"/>
      </w:pPr>
    </w:p>
    <w:p w:rsidR="004D5A0E" w:rsidRDefault="002545D4">
      <w:pPr>
        <w:pStyle w:val="ProductList-ClauseHeading"/>
        <w:outlineLvl w:val="4"/>
      </w:pPr>
      <w:r>
        <w:t>3.2 Запуск Екземплярів програмного забезпечення</w:t>
      </w:r>
    </w:p>
    <w:p w:rsidR="004D5A0E" w:rsidRDefault="002545D4">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4D5A0E" w:rsidRDefault="004D5A0E">
      <w:pPr>
        <w:pStyle w:val="ProductList-Body"/>
      </w:pPr>
    </w:p>
    <w:p w:rsidR="004D5A0E" w:rsidRDefault="002545D4">
      <w:pPr>
        <w:pStyle w:val="ProductList-ClauseHeading"/>
        <w:outlineLvl w:val="4"/>
      </w:pPr>
      <w:r>
        <w:lastRenderedPageBreak/>
        <w:t>3.3 Ліцензії доступу</w:t>
      </w:r>
    </w:p>
    <w:p w:rsidR="004D5A0E" w:rsidRDefault="002545D4">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D5A0E" w:rsidRDefault="004D5A0E">
      <w:pPr>
        <w:pStyle w:val="ProductList-Body"/>
      </w:pPr>
    </w:p>
    <w:p w:rsidR="004D5A0E" w:rsidRDefault="002545D4">
      <w:pPr>
        <w:pStyle w:val="ProductList-ClauseHeading"/>
        <w:outlineLvl w:val="4"/>
      </w:pPr>
      <w:r>
        <w:t>3.4 Windows MultiPoint Server 2012 Connector</w:t>
      </w:r>
    </w:p>
    <w:p w:rsidR="004D5A0E" w:rsidRDefault="002545D4">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4D5A0E" w:rsidRDefault="004D5A0E">
      <w:pPr>
        <w:pStyle w:val="ProductList-Body"/>
      </w:pPr>
    </w:p>
    <w:p w:rsidR="004D5A0E" w:rsidRDefault="002545D4">
      <w:pPr>
        <w:pStyle w:val="ProductList-ClauseHeading"/>
        <w:outlineLvl w:val="4"/>
      </w:pPr>
      <w:r>
        <w:t>3.5 Додаткове програмне забезпечення</w:t>
      </w:r>
    </w:p>
    <w:p w:rsidR="004D5A0E" w:rsidRDefault="002545D4">
      <w:pPr>
        <w:pStyle w:val="ProductList-Body"/>
      </w:pPr>
      <w:r>
        <w:t xml:space="preserve">Список Додаткового програмного забезпечення див. за адресою </w:t>
      </w:r>
      <w:hyperlink r:id="rId79">
        <w:r>
          <w:rPr>
            <w:color w:val="00467F"/>
            <w:u w:val="single"/>
          </w:rPr>
          <w:t>http://go.microsoft.com/fwlink/?LinkId=245856</w:t>
        </w:r>
      </w:hyperlink>
      <w:r>
        <w:t>.</w:t>
      </w:r>
    </w:p>
    <w:p w:rsidR="004D5A0E" w:rsidRDefault="002545D4">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04" w:name="_Sec655"/>
      <w:r>
        <w:t>Windows Server</w:t>
      </w:r>
      <w:bookmarkEnd w:id="204"/>
      <w:r>
        <w:fldChar w:fldCharType="begin"/>
      </w:r>
      <w:r>
        <w:instrText xml:space="preserve"> TC "</w:instrText>
      </w:r>
      <w:bookmarkStart w:id="205" w:name="_Toc446542495"/>
      <w:r>
        <w:instrText>Windows Server</w:instrText>
      </w:r>
      <w:bookmarkEnd w:id="205"/>
      <w:r>
        <w:instrText>" \l 3</w:instrText>
      </w:r>
      <w:r>
        <w:fldChar w:fldCharType="end"/>
      </w:r>
    </w:p>
    <w:p w:rsidR="004D5A0E" w:rsidRDefault="002545D4">
      <w:pPr>
        <w:pStyle w:val="ProductList-Offering1SubSection"/>
        <w:outlineLvl w:val="3"/>
      </w:pPr>
      <w:bookmarkStart w:id="206" w:name="_Sec703"/>
      <w:r>
        <w:t>1. Доступність програм</w:t>
      </w:r>
      <w:bookmarkEnd w:id="206"/>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A, 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D5A0E" w:rsidRDefault="002545D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416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D5A0E" w:rsidRDefault="002545D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(Підтримка програмного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D5A0E" w:rsidRDefault="004D5A0E">
      <w:pPr>
        <w:pStyle w:val="ProductList-Body"/>
      </w:pPr>
    </w:p>
    <w:p w:rsidR="004D5A0E" w:rsidRDefault="002545D4">
      <w:pPr>
        <w:pStyle w:val="ProductList-SubClauseHeading"/>
        <w:outlineLvl w:val="5"/>
      </w:pPr>
      <w:r>
        <w:t>3.1.1 Додаткові функціональні можливості, пов’язані з ліцензією доступу клієнта для Windows Server 2012 Remote Desktop Services</w:t>
      </w:r>
    </w:p>
    <w:p w:rsidR="004D5A0E" w:rsidRDefault="002545D4">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77"/>
        <w:gridCol w:w="3457"/>
        <w:gridCol w:w="349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для Windows Server 2012 Remote Desktop Services</w:t>
            </w:r>
          </w:p>
        </w:tc>
      </w:tr>
    </w:tbl>
    <w:p w:rsidR="004D5A0E" w:rsidRDefault="002545D4">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4D5A0E" w:rsidRDefault="004D5A0E">
      <w:pPr>
        <w:pStyle w:val="ProductList-BodyIndented"/>
      </w:pPr>
    </w:p>
    <w:p w:rsidR="004D5A0E" w:rsidRDefault="002545D4">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2012</w:t>
      </w:r>
    </w:p>
    <w:p w:rsidR="004D5A0E" w:rsidRDefault="002545D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Azure Rights Management Premium</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Ліцензія на передплату користувача Додаткова ліцензія для Azure Rights Management Premium А</w:t>
            </w:r>
          </w:p>
        </w:tc>
        <w:tc>
          <w:tcPr>
            <w:tcW w:w="4040" w:type="dxa"/>
            <w:tcBorders>
              <w:top w:val="none" w:sz="4" w:space="0" w:color="000000"/>
              <w:left w:val="none" w:sz="4" w:space="0" w:color="000000"/>
              <w:bottom w:val="single" w:sz="4" w:space="0" w:color="000000"/>
              <w:right w:val="singl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D5A0E" w:rsidRDefault="004D5A0E">
      <w:pPr>
        <w:pStyle w:val="ProductList-BodyIndented"/>
      </w:pPr>
    </w:p>
    <w:p w:rsidR="004D5A0E" w:rsidRDefault="002545D4">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4D5A0E" w:rsidRDefault="002545D4">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1"/>
        <w:gridCol w:w="348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D5A0E" w:rsidRDefault="002545D4">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D5A0E" w:rsidRDefault="002545D4">
            <w:pPr>
              <w:pStyle w:val="ProductList-TableBody"/>
            </w:pPr>
            <w:r>
              <w:t>Ліцензія на передплату користувача Azure Rights Management Premium</w:t>
            </w:r>
          </w:p>
        </w:tc>
      </w:tr>
      <w:tr w:rsidR="004D5A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5A0E" w:rsidRDefault="004D5A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5A0E" w:rsidRDefault="002545D4">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4D5A0E" w:rsidRDefault="004D5A0E">
      <w:pPr>
        <w:pStyle w:val="ProductList-BodyIndented"/>
      </w:pPr>
    </w:p>
    <w:p w:rsidR="004D5A0E" w:rsidRDefault="002545D4">
      <w:pPr>
        <w:pStyle w:val="ProductList-SubClauseHeading"/>
        <w:outlineLvl w:val="5"/>
      </w:pPr>
      <w:r>
        <w:t>3.1.4 Служба синхронізації</w:t>
      </w:r>
    </w:p>
    <w:p w:rsidR="004D5A0E" w:rsidRDefault="002545D4">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4D5A0E" w:rsidRDefault="004D5A0E">
      <w:pPr>
        <w:pStyle w:val="ProductList-BodyIndented"/>
      </w:pPr>
    </w:p>
    <w:p w:rsidR="004D5A0E" w:rsidRDefault="002545D4">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SubClauseHeading"/>
        <w:outlineLvl w:val="5"/>
      </w:pPr>
      <w:r>
        <w:t>3.2.1 Додаткові функціональні можливості, пов’язані з ліцензією External Connector License для Windows Server 2012 Remote Desktop Services</w:t>
      </w:r>
    </w:p>
    <w:p w:rsidR="004D5A0E" w:rsidRDefault="002545D4">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4D5A0E" w:rsidRDefault="004D5A0E">
      <w:pPr>
        <w:pStyle w:val="ProductList-BodyIndented"/>
      </w:pPr>
    </w:p>
    <w:p w:rsidR="004D5A0E" w:rsidRDefault="002545D4">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2012</w:t>
      </w:r>
    </w:p>
    <w:p w:rsidR="004D5A0E" w:rsidRDefault="002545D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Indented"/>
      </w:pPr>
    </w:p>
    <w:p w:rsidR="004D5A0E" w:rsidRDefault="002545D4">
      <w:pPr>
        <w:pStyle w:val="ProductList-SubClauseHeading"/>
        <w:outlineLvl w:val="5"/>
      </w:pPr>
      <w:r>
        <w:t>3.2.3 Додаткові функціональні можливості, пов’язані з Ліцензією External Connector License для Microsoft Identity Manager</w:t>
      </w:r>
    </w:p>
    <w:p w:rsidR="004D5A0E" w:rsidRDefault="002545D4">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D5A0E" w:rsidRDefault="002545D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D5A0E" w:rsidRDefault="004D5A0E">
            <w:pPr>
              <w:pStyle w:val="ProductList-TableBody"/>
            </w:pPr>
          </w:p>
        </w:tc>
      </w:tr>
    </w:tbl>
    <w:p w:rsidR="004D5A0E" w:rsidRDefault="002545D4">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4D5A0E" w:rsidRDefault="004D5A0E">
      <w:pPr>
        <w:pStyle w:val="ProductList-BodyIndented"/>
      </w:pPr>
    </w:p>
    <w:p w:rsidR="004D5A0E" w:rsidRDefault="002545D4">
      <w:pPr>
        <w:pStyle w:val="ProductList-ClauseHeading"/>
        <w:outlineLvl w:val="4"/>
      </w:pPr>
      <w:r>
        <w:t>3.3 Додаткові умови для Windows Server 2012 R2 Essentials</w:t>
      </w:r>
    </w:p>
    <w:p w:rsidR="004D5A0E" w:rsidRDefault="002545D4">
      <w:pPr>
        <w:pStyle w:val="ProductList-SubClauseHeading"/>
        <w:outlineLvl w:val="5"/>
      </w:pPr>
      <w:r>
        <w:t>3.3.1 Обмеження використання</w:t>
      </w:r>
    </w:p>
    <w:p w:rsidR="004D5A0E" w:rsidRDefault="002545D4" w:rsidP="002545D4">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4D5A0E" w:rsidRDefault="002545D4" w:rsidP="002545D4">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4D5A0E" w:rsidRDefault="004D5A0E">
      <w:pPr>
        <w:pStyle w:val="ProductList-BodyIndented"/>
      </w:pPr>
    </w:p>
    <w:p w:rsidR="004D5A0E" w:rsidRDefault="002545D4">
      <w:pPr>
        <w:pStyle w:val="ProductList-SubClauseHeading"/>
        <w:outlineLvl w:val="5"/>
      </w:pPr>
      <w:r>
        <w:t>3.3.2 Використання серверного програмного забезпечення</w:t>
      </w:r>
    </w:p>
    <w:p w:rsidR="004D5A0E" w:rsidRDefault="002545D4">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4D5A0E" w:rsidRDefault="004D5A0E">
      <w:pPr>
        <w:pStyle w:val="ProductList-BodyIndented"/>
      </w:pPr>
    </w:p>
    <w:p w:rsidR="004D5A0E" w:rsidRDefault="002545D4">
      <w:pPr>
        <w:pStyle w:val="ProductList-SubClauseHeading"/>
        <w:outlineLvl w:val="5"/>
      </w:pPr>
      <w:r>
        <w:t>3.3.3 Windows Server 2012 R2 Essentials Connector</w:t>
      </w:r>
    </w:p>
    <w:p w:rsidR="004D5A0E" w:rsidRDefault="002545D4">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4D5A0E" w:rsidRDefault="004D5A0E">
      <w:pPr>
        <w:pStyle w:val="ProductList-BodyIndented"/>
      </w:pPr>
    </w:p>
    <w:p w:rsidR="004D5A0E" w:rsidRDefault="002545D4">
      <w:pPr>
        <w:pStyle w:val="ProductList-SubClauseHeading"/>
        <w:outlineLvl w:val="5"/>
      </w:pPr>
      <w:r>
        <w:t>3.3.4 Доступ до Служб керування правами Active Directory у Windows Server 2012 R2</w:t>
      </w:r>
    </w:p>
    <w:p w:rsidR="004D5A0E" w:rsidRDefault="002545D4">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4D5A0E" w:rsidRDefault="004D5A0E">
      <w:pPr>
        <w:pStyle w:val="ProductList-BodyIndented"/>
      </w:pPr>
    </w:p>
    <w:p w:rsidR="004D5A0E" w:rsidRDefault="002545D4">
      <w:pPr>
        <w:pStyle w:val="ProductList-ClauseHeading"/>
        <w:outlineLvl w:val="4"/>
      </w:pPr>
      <w:r>
        <w:t>3.4 Додаткове програмне забезпечення для Windows Server 2012</w:t>
      </w:r>
    </w:p>
    <w:tbl>
      <w:tblPr>
        <w:tblStyle w:val="PURTable"/>
        <w:tblW w:w="0" w:type="dxa"/>
        <w:tblLook w:val="04A0" w:firstRow="1" w:lastRow="0" w:firstColumn="1" w:lastColumn="0" w:noHBand="0" w:noVBand="1"/>
      </w:tblPr>
      <w:tblGrid>
        <w:gridCol w:w="3609"/>
        <w:gridCol w:w="3654"/>
        <w:gridCol w:w="352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0">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5A0E" w:rsidRDefault="004D5A0E">
            <w:pPr>
              <w:pStyle w:val="ProductList-TableBody"/>
            </w:pPr>
          </w:p>
        </w:tc>
      </w:tr>
    </w:tbl>
    <w:p w:rsidR="004D5A0E" w:rsidRDefault="002545D4">
      <w:pPr>
        <w:pStyle w:val="ProductList-ClauseHeading"/>
        <w:outlineLvl w:val="4"/>
      </w:pPr>
      <w:r>
        <w:t>4.1 Ліцензія доступу клієнта (CAL) на користувача для Служб віддалених робочих столів («RDS») – розширені права</w:t>
      </w:r>
    </w:p>
    <w:p w:rsidR="004D5A0E" w:rsidRDefault="002545D4">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4D5A0E" w:rsidRDefault="004D5A0E">
      <w:pPr>
        <w:pStyle w:val="ProductList-Body"/>
      </w:pPr>
    </w:p>
    <w:p w:rsidR="004D5A0E" w:rsidRDefault="002545D4">
      <w:pPr>
        <w:pStyle w:val="ProductList-ClauseHeading"/>
        <w:outlineLvl w:val="4"/>
      </w:pPr>
      <w:r>
        <w:t>4.2 Перевага використання Microsoft Azure в гібридних середовищах</w:t>
      </w:r>
    </w:p>
    <w:p w:rsidR="004D5A0E" w:rsidRDefault="002545D4">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4D5A0E" w:rsidRDefault="004D5A0E">
      <w:pPr>
        <w:pStyle w:val="PURBreadcrumb"/>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6542496"/>
      <w:r>
        <w:instrText>Windows Small Business Server</w:instrText>
      </w:r>
      <w:bookmarkEnd w:id="211"/>
      <w:r>
        <w:instrText>" \l 3</w:instrText>
      </w:r>
      <w:r>
        <w:fldChar w:fldCharType="end"/>
      </w:r>
    </w:p>
    <w:p w:rsidR="004D5A0E" w:rsidRDefault="002545D4">
      <w:pPr>
        <w:pStyle w:val="ProductList-Offering1SubSection"/>
        <w:outlineLvl w:val="3"/>
      </w:pPr>
      <w:bookmarkStart w:id="212" w:name="_Sec704"/>
      <w:r>
        <w:t>1. Доступність програм</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4D5A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160" w:type="dxa"/>
            <w:tcBorders>
              <w:top w:val="none" w:sz="4" w:space="0" w:color="FFFFFF"/>
              <w:left w:val="none" w:sz="4" w:space="0" w:color="FFFFFF"/>
              <w:bottom w:val="dashed" w:sz="4" w:space="0" w:color="BFBFBF"/>
              <w:right w:val="none" w:sz="4" w:space="0" w:color="FFFFFF"/>
            </w:tcBorders>
          </w:tcPr>
          <w:p w:rsidR="004D5A0E" w:rsidRDefault="002545D4">
            <w:pPr>
              <w:pStyle w:val="ProductList-TableBody"/>
            </w:pPr>
            <w:r>
              <w:t xml:space="preserve">Набір Ліцензій доступу клієнта Windows Small Business Server 2011 </w:t>
            </w:r>
            <w:r>
              <w:fldChar w:fldCharType="begin"/>
            </w:r>
            <w:r>
              <w:instrText xml:space="preserve"> XE "Набір Ліцензій доступу клієнта Windows Small Business Server 2011 " </w:instrText>
            </w:r>
            <w:r>
              <w:fldChar w:fldCharType="end"/>
            </w:r>
            <w:r>
              <w:t>(1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D5A0E" w:rsidRDefault="002545D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pPr>
            <w:r>
              <w:rPr>
                <w:color w:val="000000"/>
              </w:rP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pPr>
            <w:r>
              <w:rPr>
                <w:color w:val="000000"/>
              </w:rP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pPr>
            <w:r>
              <w:t>Набір ліцензій доступу клієнта на Windows Small Business Server 2011 Premium Add-on</w:t>
            </w:r>
            <w:r>
              <w:fldChar w:fldCharType="begin"/>
            </w:r>
            <w:r>
              <w:instrText xml:space="preserve"> XE "Набір ліцензій доступу клієнта на Windows Small Business Server 2011 Premium Add-on"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pPr>
            <w:r>
              <w:rPr>
                <w:color w:val="000000"/>
              </w:rP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D5A0E" w:rsidRDefault="002545D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r w:rsidR="004D5A0E">
        <w:tc>
          <w:tcPr>
            <w:tcW w:w="4160" w:type="dxa"/>
            <w:tcBorders>
              <w:top w:val="dashed" w:sz="4" w:space="0" w:color="BFBFBF"/>
              <w:left w:val="none" w:sz="4" w:space="0" w:color="FFFFFF"/>
              <w:bottom w:val="none" w:sz="4" w:space="0" w:color="000000"/>
              <w:right w:val="none" w:sz="4" w:space="0" w:color="FFFFFF"/>
            </w:tcBorders>
          </w:tcPr>
          <w:p w:rsidR="004D5A0E" w:rsidRDefault="002545D4">
            <w:pPr>
              <w:pStyle w:val="ProductList-TableBody"/>
            </w:pPr>
            <w:r>
              <w:rPr>
                <w:color w:val="000000"/>
              </w:rP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4D5A0E" w:rsidRDefault="002545D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D5A0E" w:rsidRDefault="002545D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D5A0E" w:rsidRDefault="004D5A0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D5A0E" w:rsidRDefault="004D5A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213" w:name="_Sec759"/>
      <w:r>
        <w:t>2. Умови продукту</w:t>
      </w:r>
      <w:bookmarkEnd w:id="213"/>
    </w:p>
    <w:tbl>
      <w:tblPr>
        <w:tblStyle w:val="PURTable"/>
        <w:tblW w:w="0" w:type="dxa"/>
        <w:tblLook w:val="04A0" w:firstRow="1" w:lastRow="0" w:firstColumn="1" w:lastColumn="0" w:noHBand="0" w:noVBand="1"/>
      </w:tblPr>
      <w:tblGrid>
        <w:gridCol w:w="3576"/>
        <w:gridCol w:w="3598"/>
        <w:gridCol w:w="3616"/>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Випуски з меншими функціональними можливостями: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(Підтримка програмного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214" w:name="_Sec808"/>
      <w:r>
        <w:t>3. Права на використання</w:t>
      </w:r>
      <w:bookmarkEnd w:id="214"/>
    </w:p>
    <w:tbl>
      <w:tblPr>
        <w:tblStyle w:val="PURTable"/>
        <w:tblW w:w="0" w:type="dxa"/>
        <w:tblLook w:val="04A0" w:firstRow="1" w:lastRow="0" w:firstColumn="1" w:lastColumn="0" w:noHBand="0" w:noVBand="1"/>
      </w:tblPr>
      <w:tblGrid>
        <w:gridCol w:w="3605"/>
        <w:gridCol w:w="3587"/>
        <w:gridCol w:w="3598"/>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Додаткове програмне забезпечення: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Включені технології: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2545D4">
      <w:pPr>
        <w:pStyle w:val="ProductList-Offering1SubSection"/>
        <w:outlineLvl w:val="3"/>
      </w:pPr>
      <w:bookmarkStart w:id="215" w:name="_Sec835"/>
      <w:r>
        <w:t>4. Підтримка програмного забезпечення</w:t>
      </w:r>
      <w:bookmarkEnd w:id="215"/>
    </w:p>
    <w:tbl>
      <w:tblPr>
        <w:tblStyle w:val="PURTable"/>
        <w:tblW w:w="0" w:type="dxa"/>
        <w:tblLook w:val="04A0" w:firstRow="1" w:lastRow="0" w:firstColumn="1" w:lastColumn="0" w:noHBand="0" w:noVBand="1"/>
      </w:tblPr>
      <w:tblGrid>
        <w:gridCol w:w="3626"/>
        <w:gridCol w:w="3573"/>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переходу на резервний ресурс: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віддалене використання: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4D5A0E">
      <w:pPr>
        <w:sectPr w:rsidR="004D5A0E">
          <w:headerReference w:type="default" r:id="rId83"/>
          <w:footerReference w:type="default" r:id="rId84"/>
          <w:type w:val="continuous"/>
          <w:pgSz w:w="12240" w:h="15840" w:code="1"/>
          <w:pgMar w:top="1170" w:right="720" w:bottom="720" w:left="720" w:header="432" w:footer="288" w:gutter="0"/>
          <w:cols w:space="360"/>
        </w:sectPr>
      </w:pPr>
    </w:p>
    <w:p w:rsidR="004D5A0E" w:rsidRDefault="002545D4">
      <w:pPr>
        <w:pStyle w:val="ProductList-SectionHeading"/>
        <w:pageBreakBefore/>
        <w:outlineLvl w:val="0"/>
      </w:pPr>
      <w:bookmarkStart w:id="216" w:name="_Sec548"/>
      <w:bookmarkEnd w:id="33"/>
      <w:r>
        <w:lastRenderedPageBreak/>
        <w:t>Онлайнові служби</w:t>
      </w:r>
      <w:r>
        <w:fldChar w:fldCharType="begin"/>
      </w:r>
      <w:r>
        <w:instrText xml:space="preserve"> TC "</w:instrText>
      </w:r>
      <w:bookmarkStart w:id="217" w:name="_Toc446542497"/>
      <w:r>
        <w:instrText>Онлайнові служби</w:instrText>
      </w:r>
      <w:bookmarkEnd w:id="217"/>
      <w:r>
        <w:instrText>" \l 1</w:instrText>
      </w:r>
      <w:r>
        <w:fldChar w:fldCharType="end"/>
      </w:r>
    </w:p>
    <w:p w:rsidR="004D5A0E" w:rsidRDefault="002545D4">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5">
        <w:r>
          <w:rPr>
            <w:color w:val="00467F"/>
            <w:u w:val="single"/>
          </w:rPr>
          <w:t>http://go.microsoft.com/?linkid=9840733</w:t>
        </w:r>
      </w:hyperlink>
      <w:r>
        <w:t xml:space="preserve"> та включеними до цього документу способом посилання.</w:t>
      </w:r>
    </w:p>
    <w:p w:rsidR="004D5A0E" w:rsidRDefault="002545D4">
      <w:pPr>
        <w:pStyle w:val="ProductList-Offering1Heading"/>
        <w:outlineLvl w:val="1"/>
      </w:pPr>
      <w:bookmarkStart w:id="218" w:name="_Sec620"/>
      <w:r>
        <w:t>Доступність Онлайнових служб у регіонах</w:t>
      </w:r>
      <w:bookmarkEnd w:id="218"/>
      <w:r>
        <w:fldChar w:fldCharType="begin"/>
      </w:r>
      <w:r>
        <w:instrText xml:space="preserve"> TC "</w:instrText>
      </w:r>
      <w:bookmarkStart w:id="219" w:name="_Toc446542498"/>
      <w:r>
        <w:instrText>Доступність Онлайнових служб у регіонах</w:instrText>
      </w:r>
      <w:bookmarkEnd w:id="219"/>
      <w:r>
        <w:instrText>" \l 2</w:instrText>
      </w:r>
      <w:r>
        <w:fldChar w:fldCharType="end"/>
      </w:r>
    </w:p>
    <w:p w:rsidR="004D5A0E" w:rsidRDefault="002545D4">
      <w:pPr>
        <w:pStyle w:val="ProductList-Body"/>
      </w:pPr>
      <w:r>
        <w:t xml:space="preserve">Список країн і регіонів, у яких доступні Онлайнові служби, розміщено на веб-сторінці </w:t>
      </w:r>
      <w:hyperlink r:id="rId86" w:anchor="international">
        <w:r>
          <w:rPr>
            <w:color w:val="00467F"/>
            <w:u w:val="single"/>
          </w:rPr>
          <w:t>http://www.microsoft.com/online/faq.aspx#international</w:t>
        </w:r>
      </w:hyperlink>
      <w:r>
        <w:t>.</w:t>
      </w:r>
    </w:p>
    <w:p w:rsidR="004D5A0E" w:rsidRDefault="002545D4">
      <w:pPr>
        <w:pStyle w:val="ProductList-Offering1Heading"/>
        <w:outlineLvl w:val="1"/>
      </w:pPr>
      <w:bookmarkStart w:id="220" w:name="_Sec621"/>
      <w:r>
        <w:t>Правила придбання Онлайнових служб</w:t>
      </w:r>
      <w:bookmarkEnd w:id="220"/>
      <w:r>
        <w:fldChar w:fldCharType="begin"/>
      </w:r>
      <w:r>
        <w:instrText xml:space="preserve"> TC "</w:instrText>
      </w:r>
      <w:bookmarkStart w:id="221" w:name="_Toc446542499"/>
      <w:r>
        <w:instrText>Правила придбання Онлайнових служб</w:instrText>
      </w:r>
      <w:bookmarkEnd w:id="221"/>
      <w:r>
        <w:instrText>" \l 2</w:instrText>
      </w:r>
      <w:r>
        <w:fldChar w:fldCharType="end"/>
      </w:r>
    </w:p>
    <w:p w:rsidR="004D5A0E" w:rsidRDefault="002545D4">
      <w:pPr>
        <w:pStyle w:val="ProductList-Body"/>
      </w:pPr>
      <w:r>
        <w:t>На придбання Онлайнових служб поширюються такі умови:</w:t>
      </w:r>
    </w:p>
    <w:p w:rsidR="004D5A0E" w:rsidRDefault="002545D4" w:rsidP="002545D4">
      <w:pPr>
        <w:pStyle w:val="ProductList-Bullet"/>
        <w:numPr>
          <w:ilvl w:val="0"/>
          <w:numId w:val="31"/>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4D5A0E" w:rsidRDefault="002545D4" w:rsidP="002545D4">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4D5A0E" w:rsidRDefault="002545D4" w:rsidP="002545D4">
      <w:pPr>
        <w:pStyle w:val="ProductList-Bullet"/>
        <w:numPr>
          <w:ilvl w:val="0"/>
          <w:numId w:val="31"/>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4D5A0E" w:rsidRDefault="002545D4" w:rsidP="002545D4">
      <w:pPr>
        <w:pStyle w:val="ProductList-Bullet"/>
        <w:numPr>
          <w:ilvl w:val="0"/>
          <w:numId w:val="31"/>
        </w:numPr>
      </w:pPr>
      <w:r>
        <w:t xml:space="preserve">Умови для Microsoft Azure надано в Записі товару «Microsoft Azure». </w:t>
      </w:r>
    </w:p>
    <w:p w:rsidR="004D5A0E" w:rsidRDefault="002545D4" w:rsidP="002545D4">
      <w:pPr>
        <w:pStyle w:val="ProductList-Bullet"/>
        <w:numPr>
          <w:ilvl w:val="0"/>
          <w:numId w:val="31"/>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на передплату користувача, залежно від того, що з цього перестає діяти раніше.</w:t>
      </w:r>
    </w:p>
    <w:p w:rsidR="004D5A0E" w:rsidRDefault="002545D4">
      <w:pPr>
        <w:pStyle w:val="ProductList-Offering1Heading"/>
        <w:outlineLvl w:val="1"/>
      </w:pPr>
      <w:bookmarkStart w:id="222" w:name="_Sec623"/>
      <w:r>
        <w:t>Поновлення Онлайнових служб</w:t>
      </w:r>
      <w:bookmarkEnd w:id="222"/>
      <w:r>
        <w:fldChar w:fldCharType="begin"/>
      </w:r>
      <w:r>
        <w:instrText xml:space="preserve"> TC "</w:instrText>
      </w:r>
      <w:bookmarkStart w:id="223" w:name="_Toc446542500"/>
      <w:r>
        <w:instrText>Поновлення Онлайнових служб</w:instrText>
      </w:r>
      <w:bookmarkEnd w:id="223"/>
      <w:r>
        <w:instrText>" \l 2</w:instrText>
      </w:r>
      <w:r>
        <w:fldChar w:fldCharType="end"/>
      </w:r>
    </w:p>
    <w:p w:rsidR="004D5A0E" w:rsidRDefault="002545D4">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8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224" w:name="_Sec624"/>
      <w:r>
        <w:t>Служби Microsoft Azure</w:t>
      </w:r>
      <w:bookmarkEnd w:id="224"/>
      <w:r>
        <w:fldChar w:fldCharType="begin"/>
      </w:r>
      <w:r>
        <w:instrText xml:space="preserve"> TC "</w:instrText>
      </w:r>
      <w:bookmarkStart w:id="225" w:name="_Toc446542501"/>
      <w:r>
        <w:instrText>Служби Microsoft Azure</w:instrText>
      </w:r>
      <w:bookmarkEnd w:id="225"/>
      <w:r>
        <w:instrText>" \l 2</w:instrText>
      </w:r>
      <w:r>
        <w:fldChar w:fldCharType="end"/>
      </w:r>
    </w:p>
    <w:p w:rsidR="004D5A0E" w:rsidRDefault="002545D4">
      <w:pPr>
        <w:pStyle w:val="ProductList-ClauseHeading"/>
        <w:outlineLvl w:val="2"/>
      </w:pPr>
      <w:r>
        <w:t>1. Визначення</w:t>
      </w:r>
    </w:p>
    <w:p w:rsidR="004D5A0E" w:rsidRDefault="002545D4">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4D5A0E" w:rsidRDefault="002545D4">
      <w:pPr>
        <w:pStyle w:val="ProductList-Body"/>
      </w:pPr>
      <w:r>
        <w:rPr>
          <w:b/>
          <w:color w:val="00188F"/>
        </w:rPr>
        <w:t>Обсяги зобов’язань</w:t>
      </w:r>
      <w:r>
        <w:t xml:space="preserve"> – ціни на всі випадки використання Служб Microsoft Azure, за винятком Планів служб Microsoft Azure, у межах суми Виділеного річного зобов’язання.</w:t>
      </w:r>
    </w:p>
    <w:p w:rsidR="004D5A0E" w:rsidRDefault="002545D4">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4D5A0E" w:rsidRDefault="002545D4">
      <w:pPr>
        <w:pStyle w:val="ProductList-Body"/>
      </w:pPr>
      <w:r>
        <w:rPr>
          <w:b/>
          <w:color w:val="00188F"/>
        </w:rPr>
        <w:t xml:space="preserve">Обсяги споживання </w:t>
      </w:r>
      <w:r>
        <w:t>– ціни на використання Служб Microsoft Azure, що перевищують суму Виділеного річного зобов’язання або –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4D5A0E" w:rsidRDefault="002545D4">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4D5A0E" w:rsidRDefault="002545D4">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4D5A0E" w:rsidRDefault="004D5A0E">
      <w:pPr>
        <w:pStyle w:val="ProductList-Body"/>
      </w:pPr>
    </w:p>
    <w:p w:rsidR="004D5A0E" w:rsidRDefault="002545D4">
      <w:pPr>
        <w:pStyle w:val="ProductList-ClauseHeading"/>
        <w:outlineLvl w:val="2"/>
      </w:pPr>
      <w:r>
        <w:lastRenderedPageBreak/>
        <w:t>2. Строк передплати</w:t>
      </w:r>
    </w:p>
    <w:p w:rsidR="004D5A0E" w:rsidRDefault="002545D4">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4D5A0E" w:rsidRDefault="004D5A0E">
      <w:pPr>
        <w:pStyle w:val="ProductList-Body"/>
      </w:pPr>
    </w:p>
    <w:p w:rsidR="004D5A0E" w:rsidRDefault="002545D4">
      <w:pPr>
        <w:pStyle w:val="ProductList-ClauseHeading"/>
        <w:outlineLvl w:val="2"/>
      </w:pPr>
      <w:r>
        <w:t>3. Придбання служб</w:t>
      </w:r>
    </w:p>
    <w:p w:rsidR="004D5A0E" w:rsidRDefault="002545D4">
      <w:pPr>
        <w:pStyle w:val="ProductList-Body"/>
      </w:pPr>
      <w:r>
        <w:t>Служби Microsoft Azure можна придбати за допомогою одного з наведених нижче способів або їх поєднання:</w:t>
      </w:r>
    </w:p>
    <w:p w:rsidR="004D5A0E" w:rsidRDefault="002545D4" w:rsidP="002545D4">
      <w:pPr>
        <w:pStyle w:val="ProductList-Bullet"/>
        <w:numPr>
          <w:ilvl w:val="0"/>
          <w:numId w:val="32"/>
        </w:numPr>
      </w:pPr>
      <w:r>
        <w:rPr>
          <w:b/>
          <w:color w:val="00188F"/>
        </w:rPr>
        <w:t>Зобов’язання</w:t>
      </w:r>
      <w:r>
        <w:t>: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w:t>
      </w:r>
    </w:p>
    <w:p w:rsidR="004D5A0E" w:rsidRDefault="002545D4" w:rsidP="002545D4">
      <w:pPr>
        <w:pStyle w:val="ProductList-Bullet"/>
        <w:numPr>
          <w:ilvl w:val="1"/>
          <w:numId w:val="32"/>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4D5A0E" w:rsidRDefault="002545D4" w:rsidP="002545D4">
      <w:pPr>
        <w:pStyle w:val="ProductList-Bullet"/>
        <w:numPr>
          <w:ilvl w:val="1"/>
          <w:numId w:val="32"/>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4D5A0E" w:rsidRDefault="002545D4" w:rsidP="002545D4">
      <w:pPr>
        <w:pStyle w:val="ProductList-Bullet"/>
        <w:numPr>
          <w:ilvl w:val="0"/>
          <w:numId w:val="32"/>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4D5A0E" w:rsidRDefault="002545D4" w:rsidP="002545D4">
      <w:pPr>
        <w:pStyle w:val="ProductList-Bullet"/>
        <w:numPr>
          <w:ilvl w:val="0"/>
          <w:numId w:val="32"/>
        </w:numPr>
      </w:pPr>
      <w:r>
        <w:rPr>
          <w:b/>
          <w:color w:val="00188F"/>
        </w:rPr>
        <w:t>План служб Microsoft Azure</w:t>
      </w:r>
      <w:r>
        <w:t>: клієнти можуть мати змогу передплатити Службу Microsoft Azure як План служб Microsoft Azure.</w:t>
      </w:r>
    </w:p>
    <w:p w:rsidR="004D5A0E" w:rsidRDefault="002545D4" w:rsidP="002545D4">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4D5A0E" w:rsidRDefault="004D5A0E">
      <w:pPr>
        <w:pStyle w:val="ProductList-Body"/>
      </w:pPr>
    </w:p>
    <w:p w:rsidR="004D5A0E" w:rsidRDefault="002545D4">
      <w:pPr>
        <w:pStyle w:val="ProductList-ClauseHeading"/>
        <w:outlineLvl w:val="2"/>
      </w:pPr>
      <w:r>
        <w:t>4. Ціни</w:t>
      </w:r>
    </w:p>
    <w:p w:rsidR="004D5A0E" w:rsidRDefault="002545D4">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4D5A0E" w:rsidRDefault="004D5A0E">
      <w:pPr>
        <w:pStyle w:val="ProductList-Body"/>
      </w:pPr>
    </w:p>
    <w:p w:rsidR="004D5A0E" w:rsidRDefault="002545D4">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4D5A0E" w:rsidRDefault="004D5A0E">
      <w:pPr>
        <w:pStyle w:val="ProductList-Body"/>
      </w:pPr>
    </w:p>
    <w:p w:rsidR="004D5A0E" w:rsidRDefault="002545D4">
      <w:pPr>
        <w:pStyle w:val="ProductList-ClauseHeading"/>
        <w:outlineLvl w:val="2"/>
      </w:pPr>
      <w:r>
        <w:t>5. Оплата та винагороди</w:t>
      </w:r>
    </w:p>
    <w:p w:rsidR="004D5A0E" w:rsidRDefault="002545D4">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4D5A0E" w:rsidRDefault="004D5A0E">
      <w:pPr>
        <w:pStyle w:val="ProductList-Body"/>
      </w:pPr>
    </w:p>
    <w:p w:rsidR="004D5A0E" w:rsidRDefault="002545D4">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4D5A0E" w:rsidRDefault="004D5A0E">
      <w:pPr>
        <w:pStyle w:val="ProductList-Body"/>
      </w:pPr>
    </w:p>
    <w:p w:rsidR="004D5A0E" w:rsidRDefault="002545D4">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4D5A0E" w:rsidRDefault="004D5A0E">
      <w:pPr>
        <w:pStyle w:val="ProductList-Body"/>
      </w:pPr>
    </w:p>
    <w:p w:rsidR="004D5A0E" w:rsidRDefault="002545D4">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4D5A0E" w:rsidRDefault="004D5A0E">
      <w:pPr>
        <w:pStyle w:val="ProductList-Body"/>
      </w:pPr>
    </w:p>
    <w:p w:rsidR="004D5A0E" w:rsidRDefault="002545D4">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4D5A0E" w:rsidRDefault="004D5A0E">
      <w:pPr>
        <w:pStyle w:val="ProductList-Body"/>
      </w:pPr>
    </w:p>
    <w:p w:rsidR="004D5A0E" w:rsidRDefault="002545D4">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4D5A0E" w:rsidRDefault="004D5A0E">
      <w:pPr>
        <w:pStyle w:val="ProductList-Body"/>
      </w:pPr>
    </w:p>
    <w:p w:rsidR="004D5A0E" w:rsidRDefault="002545D4">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4D5A0E" w:rsidRDefault="004D5A0E">
      <w:pPr>
        <w:pStyle w:val="ProductList-Body"/>
      </w:pPr>
    </w:p>
    <w:p w:rsidR="004D5A0E" w:rsidRDefault="002545D4">
      <w:pPr>
        <w:pStyle w:val="ProductList-ClauseHeading"/>
        <w:outlineLvl w:val="2"/>
      </w:pPr>
      <w:r>
        <w:lastRenderedPageBreak/>
        <w:t>6. Програми Open License, Open Value та Open Value Subscription</w:t>
      </w:r>
    </w:p>
    <w:p w:rsidR="004D5A0E" w:rsidRDefault="002545D4">
      <w:pPr>
        <w:pStyle w:val="ProductList-SubClauseHeading"/>
        <w:outlineLvl w:val="3"/>
      </w:pPr>
      <w:r>
        <w:t>6.1 Визначення</w:t>
      </w:r>
    </w:p>
    <w:p w:rsidR="004D5A0E" w:rsidRDefault="002545D4">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4D5A0E" w:rsidRDefault="002545D4">
      <w:pPr>
        <w:pStyle w:val="ProductList-BodyIndented"/>
      </w:pPr>
      <w:r>
        <w:rPr>
          <w:b/>
          <w:color w:val="00188F"/>
        </w:rPr>
        <w:t>«Портал»</w:t>
      </w:r>
      <w:r>
        <w:t xml:space="preserve"> – онлайновий портал, через який Клієнт керує Передплатою.</w:t>
      </w:r>
    </w:p>
    <w:p w:rsidR="004D5A0E" w:rsidRDefault="002545D4">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4D5A0E" w:rsidRDefault="004D5A0E">
      <w:pPr>
        <w:pStyle w:val="ProductList-BodyIndented"/>
      </w:pPr>
    </w:p>
    <w:p w:rsidR="004D5A0E" w:rsidRDefault="002545D4">
      <w:pPr>
        <w:pStyle w:val="ProductList-SubClauseHeading"/>
        <w:outlineLvl w:val="3"/>
      </w:pPr>
      <w:r>
        <w:t>6.2 Строк передплати</w:t>
      </w:r>
    </w:p>
    <w:p w:rsidR="004D5A0E" w:rsidRDefault="002545D4">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4D5A0E" w:rsidRDefault="004D5A0E">
      <w:pPr>
        <w:pStyle w:val="ProductList-BodyIndented"/>
      </w:pPr>
    </w:p>
    <w:p w:rsidR="004D5A0E" w:rsidRDefault="002545D4">
      <w:pPr>
        <w:pStyle w:val="ProductList-ClauseHeading"/>
        <w:outlineLvl w:val="2"/>
      </w:pPr>
      <w:r>
        <w:t>7. Перевага використання Microsoft Azure в гібридних середовищах</w:t>
      </w:r>
    </w:p>
    <w:p w:rsidR="004D5A0E" w:rsidRDefault="002545D4">
      <w:pPr>
        <w:pStyle w:val="ProductList-Body"/>
      </w:pPr>
      <w:r>
        <w:t>Згідно з перевагою використання Microsoft Azure в гібридних середовищах («HUB») клієнт з ліцензіями на Windows Server з відшкодуванням у рамках Підтримки програмного забезпечення може передавати та використовувати власний образ Windows Server у Microsoft Azure.</w:t>
      </w:r>
    </w:p>
    <w:p w:rsidR="004D5A0E" w:rsidRDefault="004D5A0E">
      <w:pPr>
        <w:pStyle w:val="ProductList-Body"/>
      </w:pPr>
    </w:p>
    <w:p w:rsidR="004D5A0E" w:rsidRDefault="002545D4">
      <w:pPr>
        <w:pStyle w:val="ProductList-Body"/>
      </w:pPr>
      <w:r>
        <w:t>Використання програмного забезпечення Windows Server відповідно до HUB активується за допомогою віртуальних машин Windows Azure, що не включають Windows Server («Базові екземпляри»). Одна ліцензія «на процесор» на Windows Server з Підтримкою програмного забезпечення надає клієнту право використовувати Windows Server у Microsoft Azure на максимум 16 Віртуальних ядрах, використовуючи двоє або менше Базових екземплярів Azure. Вартість базового екземпляру Azure не включено до HUB.</w:t>
      </w:r>
    </w:p>
    <w:p w:rsidR="004D5A0E" w:rsidRDefault="004D5A0E">
      <w:pPr>
        <w:pStyle w:val="ProductList-Body"/>
      </w:pPr>
    </w:p>
    <w:p w:rsidR="004D5A0E" w:rsidRDefault="002545D4">
      <w:pPr>
        <w:pStyle w:val="ProductList-Body"/>
      </w:pPr>
      <w:r>
        <w:t>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Умов використання Онлайнових служб.</w:t>
      </w:r>
    </w:p>
    <w:p w:rsidR="004D5A0E" w:rsidRDefault="004D5A0E">
      <w:pPr>
        <w:pStyle w:val="ProductList-Body"/>
      </w:pPr>
    </w:p>
    <w:p w:rsidR="004D5A0E" w:rsidRDefault="002545D4">
      <w:pPr>
        <w:pStyle w:val="ProductList-Body"/>
      </w:pPr>
      <w:r>
        <w:t>HUB надає додаткові права на розгортання та використання програмного забезпечення за умови їхнього здійснення за Ліцензіями Datacenter й альтернативні права за умови їхнього здійснення за Стандартними ліцензіями. Якщо Клієнт використовує Windows Server у рамках HUB, вважається, що Стандартні ліцензії «призначено Azure». Такі ліцензії підлягають обмеженням на передавання Ліцензій, передбаченим в Універсальних умовах ліцензування.</w:t>
      </w:r>
    </w:p>
    <w:p w:rsidR="004D5A0E" w:rsidRDefault="002545D4">
      <w:pPr>
        <w:pStyle w:val="ProductList-Offering2HeadingNoBorder"/>
        <w:outlineLvl w:val="2"/>
      </w:pPr>
      <w:bookmarkStart w:id="226" w:name="_Sec625"/>
      <w:r>
        <w:t>Служби Microsoft Azure</w:t>
      </w:r>
      <w:bookmarkEnd w:id="226"/>
      <w:r>
        <w:fldChar w:fldCharType="begin"/>
      </w:r>
      <w:r>
        <w:instrText xml:space="preserve"> TC "</w:instrText>
      </w:r>
      <w:bookmarkStart w:id="227" w:name="_Toc446542502"/>
      <w:r>
        <w:instrText>Служби Microsoft Azure</w:instrText>
      </w:r>
      <w:bookmarkEnd w:id="227"/>
      <w:r>
        <w:instrText>" \l 3</w:instrText>
      </w:r>
      <w:r>
        <w:fldChar w:fldCharType="end"/>
      </w:r>
    </w:p>
    <w:p w:rsidR="004D5A0E" w:rsidRDefault="002545D4">
      <w:pPr>
        <w:pStyle w:val="ProductList-Offering1SubSection"/>
        <w:outlineLvl w:val="3"/>
      </w:pPr>
      <w:bookmarkStart w:id="228" w:name="_Sec705"/>
      <w:r>
        <w:t>1. Доступність програм</w:t>
      </w:r>
      <w:bookmarkEnd w:id="228"/>
    </w:p>
    <w:tbl>
      <w:tblPr>
        <w:tblStyle w:val="PURTable"/>
        <w:tblW w:w="0" w:type="dxa"/>
        <w:tblLook w:val="04A0" w:firstRow="1" w:lastRow="0" w:firstColumn="1" w:lastColumn="0" w:noHBand="0" w:noVBand="1"/>
      </w:tblPr>
      <w:tblGrid>
        <w:gridCol w:w="4399"/>
        <w:gridCol w:w="785"/>
        <w:gridCol w:w="776"/>
        <w:gridCol w:w="792"/>
        <w:gridCol w:w="806"/>
        <w:gridCol w:w="827"/>
        <w:gridCol w:w="819"/>
        <w:gridCol w:w="796"/>
        <w:gridCol w:w="784"/>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229" w:name="_Sec760"/>
      <w:r>
        <w:t>2. Умови продукту</w:t>
      </w:r>
      <w:bookmarkEnd w:id="229"/>
    </w:p>
    <w:tbl>
      <w:tblPr>
        <w:tblStyle w:val="PURTable"/>
        <w:tblW w:w="0" w:type="dxa"/>
        <w:tblLook w:val="04A0" w:firstRow="1" w:lastRow="0" w:firstColumn="1" w:lastColumn="0" w:noHBand="0" w:noVBand="1"/>
      </w:tblPr>
      <w:tblGrid>
        <w:gridCol w:w="3614"/>
        <w:gridCol w:w="3585"/>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Плани служб Microsoft Azure</w:t>
      </w:r>
    </w:p>
    <w:p w:rsidR="004D5A0E" w:rsidRDefault="002545D4">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5A0E" w:rsidRDefault="004D5A0E">
            <w:pPr>
              <w:pStyle w:val="PURBreadcrumb"/>
            </w:pPr>
          </w:p>
          <w:tbl>
            <w:tblPr>
              <w:tblW w:w="0" w:type="dxa"/>
              <w:tblLook w:val="04A0" w:firstRow="1" w:lastRow="0" w:firstColumn="1" w:lastColumn="0" w:noHBand="0" w:noVBand="1"/>
            </w:tblPr>
            <w:tblGrid>
              <w:gridCol w:w="10684"/>
            </w:tblGrid>
            <w:tr w:rsidR="004D5A0E">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TableBody"/>
            </w:pPr>
          </w:p>
        </w:tc>
      </w:tr>
    </w:tbl>
    <w:p w:rsidR="004D5A0E" w:rsidRDefault="002545D4">
      <w:pPr>
        <w:pStyle w:val="ProductList-Offering2HeadingNoBorder"/>
        <w:outlineLvl w:val="2"/>
      </w:pPr>
      <w:bookmarkStart w:id="230" w:name="_Sec626"/>
      <w:r>
        <w:t>Підтримка Microsoft Azure (План)</w:t>
      </w:r>
      <w:bookmarkEnd w:id="230"/>
      <w:r>
        <w:fldChar w:fldCharType="begin"/>
      </w:r>
      <w:r>
        <w:instrText xml:space="preserve"> TC "</w:instrText>
      </w:r>
      <w:bookmarkStart w:id="231" w:name="_Toc446542503"/>
      <w:r>
        <w:instrText>Підтримка Microsoft Azure (План)</w:instrText>
      </w:r>
      <w:bookmarkEnd w:id="231"/>
      <w:r>
        <w:instrText>" \l 3</w:instrText>
      </w:r>
      <w:r>
        <w:fldChar w:fldCharType="end"/>
      </w:r>
    </w:p>
    <w:p w:rsidR="004D5A0E" w:rsidRDefault="002545D4">
      <w:pPr>
        <w:pStyle w:val="ProductList-Offering1SubSection"/>
        <w:outlineLvl w:val="3"/>
      </w:pPr>
      <w:bookmarkStart w:id="232" w:name="_Sec706"/>
      <w:r>
        <w:t>1. Доступність програм</w:t>
      </w:r>
      <w:bookmarkEnd w:id="232"/>
    </w:p>
    <w:tbl>
      <w:tblPr>
        <w:tblStyle w:val="PURTable"/>
        <w:tblW w:w="0" w:type="dxa"/>
        <w:tblLook w:val="04A0" w:firstRow="1" w:lastRow="0" w:firstColumn="1" w:lastColumn="0" w:noHBand="0" w:noVBand="1"/>
      </w:tblPr>
      <w:tblGrid>
        <w:gridCol w:w="4405"/>
        <w:gridCol w:w="785"/>
        <w:gridCol w:w="774"/>
        <w:gridCol w:w="791"/>
        <w:gridCol w:w="805"/>
        <w:gridCol w:w="826"/>
        <w:gridCol w:w="819"/>
        <w:gridCol w:w="796"/>
        <w:gridCol w:w="783"/>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233" w:name="_Sec761"/>
      <w:r>
        <w:lastRenderedPageBreak/>
        <w:t>2. Умови продукту</w:t>
      </w:r>
      <w:bookmarkEnd w:id="233"/>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Пропозиції з підтримки Microsoft Azure</w:t>
      </w:r>
    </w:p>
    <w:p w:rsidR="004D5A0E" w:rsidRDefault="002545D4">
      <w:pPr>
        <w:pStyle w:val="ProductList-Body"/>
      </w:pPr>
      <w:r>
        <w:t xml:space="preserve">Докладну інформацію про пропозиції з підтримки Microsoft Azure розміщено на веб-сторінці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5A0E" w:rsidRDefault="004D5A0E">
            <w:pPr>
              <w:pStyle w:val="PURBreadcrumb"/>
            </w:pPr>
          </w:p>
          <w:tbl>
            <w:tblPr>
              <w:tblW w:w="0" w:type="dxa"/>
              <w:tblLook w:val="04A0" w:firstRow="1" w:lastRow="0" w:firstColumn="1" w:lastColumn="0" w:noHBand="0" w:noVBand="1"/>
            </w:tblPr>
            <w:tblGrid>
              <w:gridCol w:w="10684"/>
            </w:tblGrid>
            <w:tr w:rsidR="004D5A0E">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TableBody"/>
            </w:pPr>
          </w:p>
        </w:tc>
      </w:tr>
    </w:tbl>
    <w:p w:rsidR="004D5A0E" w:rsidRDefault="002545D4">
      <w:pPr>
        <w:pStyle w:val="ProductList-Offering2HeadingNoBorder"/>
        <w:outlineLvl w:val="2"/>
      </w:pPr>
      <w:bookmarkStart w:id="234" w:name="_Sec628"/>
      <w:r>
        <w:t>Microsoft Azure Site Recovery (План)</w:t>
      </w:r>
      <w:bookmarkEnd w:id="234"/>
      <w:r>
        <w:fldChar w:fldCharType="begin"/>
      </w:r>
      <w:r>
        <w:instrText xml:space="preserve"> TC "</w:instrText>
      </w:r>
      <w:bookmarkStart w:id="235" w:name="_Toc446542504"/>
      <w:r>
        <w:instrText>Microsoft Azure Site Recovery (План)</w:instrText>
      </w:r>
      <w:bookmarkEnd w:id="235"/>
      <w:r>
        <w:instrText>" \l 3</w:instrText>
      </w:r>
      <w:r>
        <w:fldChar w:fldCharType="end"/>
      </w:r>
    </w:p>
    <w:p w:rsidR="004D5A0E" w:rsidRDefault="002545D4">
      <w:pPr>
        <w:pStyle w:val="ProductList-Offering1SubSection"/>
        <w:outlineLvl w:val="3"/>
      </w:pPr>
      <w:bookmarkStart w:id="236" w:name="_Sec708"/>
      <w:r>
        <w:t>1. Доступність програм</w:t>
      </w:r>
      <w:bookmarkEnd w:id="236"/>
    </w:p>
    <w:p w:rsidR="004D5A0E" w:rsidRDefault="004D5A0E">
      <w:pPr>
        <w:pStyle w:val="ProductList-Body"/>
      </w:pPr>
    </w:p>
    <w:tbl>
      <w:tblPr>
        <w:tblStyle w:val="PURTable"/>
        <w:tblW w:w="0" w:type="dxa"/>
        <w:tblLook w:val="04A0" w:firstRow="1" w:lastRow="0" w:firstColumn="1" w:lastColumn="0" w:noHBand="0" w:noVBand="1"/>
      </w:tblPr>
      <w:tblGrid>
        <w:gridCol w:w="4399"/>
        <w:gridCol w:w="785"/>
        <w:gridCol w:w="775"/>
        <w:gridCol w:w="792"/>
        <w:gridCol w:w="806"/>
        <w:gridCol w:w="827"/>
        <w:gridCol w:w="819"/>
        <w:gridCol w:w="797"/>
        <w:gridCol w:w="784"/>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t>Microsoft Azure Site Recovery</w:t>
            </w:r>
            <w:r>
              <w:fldChar w:fldCharType="begin"/>
            </w:r>
            <w:r>
              <w:instrText xml:space="preserve"> XE "Microsoft Azure Site Recovery" </w:instrText>
            </w:r>
            <w:r>
              <w:fldChar w:fldCharType="end"/>
            </w: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237" w:name="_Sec763"/>
      <w:r>
        <w:t>2. Умови продукту</w:t>
      </w:r>
      <w:bookmarkEnd w:id="237"/>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Початкова кількість</w:t>
      </w:r>
    </w:p>
    <w:p w:rsidR="004D5A0E" w:rsidRDefault="002545D4">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38" w:name="_Sec657"/>
      <w:r>
        <w:t>Enterprise Mobility Suite (План)</w:t>
      </w:r>
      <w:bookmarkEnd w:id="238"/>
      <w:r>
        <w:fldChar w:fldCharType="begin"/>
      </w:r>
      <w:r>
        <w:instrText xml:space="preserve"> TC "</w:instrText>
      </w:r>
      <w:bookmarkStart w:id="239" w:name="_Toc446542505"/>
      <w:r>
        <w:instrText>Enterprise Mobility Suite (План)</w:instrText>
      </w:r>
      <w:bookmarkEnd w:id="239"/>
      <w:r>
        <w:instrText>" \l 3</w:instrText>
      </w:r>
      <w:r>
        <w:fldChar w:fldCharType="end"/>
      </w:r>
    </w:p>
    <w:p w:rsidR="004D5A0E" w:rsidRDefault="002545D4">
      <w:pPr>
        <w:pStyle w:val="ProductList-Offering1SubSection"/>
        <w:outlineLvl w:val="3"/>
      </w:pPr>
      <w:bookmarkStart w:id="240" w:name="_Sec709"/>
      <w:r>
        <w:t>1. Доступність програм</w:t>
      </w:r>
      <w:bookmarkEnd w:id="240"/>
    </w:p>
    <w:tbl>
      <w:tblPr>
        <w:tblStyle w:val="PURTable"/>
        <w:tblW w:w="0" w:type="dxa"/>
        <w:tblLook w:val="04A0" w:firstRow="1" w:lastRow="0" w:firstColumn="1" w:lastColumn="0" w:noHBand="0" w:noVBand="1"/>
      </w:tblPr>
      <w:tblGrid>
        <w:gridCol w:w="4411"/>
        <w:gridCol w:w="782"/>
        <w:gridCol w:w="773"/>
        <w:gridCol w:w="789"/>
        <w:gridCol w:w="804"/>
        <w:gridCol w:w="825"/>
        <w:gridCol w:w="817"/>
        <w:gridCol w:w="794"/>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241" w:name="_Sec764"/>
      <w:r>
        <w:t>2. Умови продукту</w:t>
      </w:r>
      <w:bookmarkEnd w:id="241"/>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lastRenderedPageBreak/>
        <w:t>2.1 Вимоги до придбання Додаткової ліцензії на передплату користувача</w:t>
      </w:r>
    </w:p>
    <w:p w:rsidR="004D5A0E" w:rsidRDefault="002545D4">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4D5A0E" w:rsidRDefault="004D5A0E">
      <w:pPr>
        <w:pStyle w:val="ProductList-Body"/>
      </w:pPr>
    </w:p>
    <w:p w:rsidR="004D5A0E" w:rsidRDefault="002545D4">
      <w:pPr>
        <w:pStyle w:val="ProductList-ClauseHeading"/>
        <w:outlineLvl w:val="4"/>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Додаткова ліцензія на передплату користувача</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5A0E" w:rsidRDefault="002545D4">
            <w:pPr>
              <w:pStyle w:val="ProductList-TableBody"/>
            </w:pPr>
            <w:r>
              <w:t>Enterprise Mobility Suite</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2.3 Обмеження на придбання Додаткової ліцензії на передплату для користувача</w:t>
      </w:r>
    </w:p>
    <w:p w:rsidR="004D5A0E" w:rsidRDefault="002545D4">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4D5A0E" w:rsidRDefault="004D5A0E">
      <w:pPr>
        <w:pStyle w:val="ProductList-Body"/>
      </w:pPr>
    </w:p>
    <w:p w:rsidR="004D5A0E" w:rsidRDefault="002545D4">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4D5A0E" w:rsidRDefault="004D5A0E">
      <w:pPr>
        <w:pStyle w:val="ProductList-Body"/>
      </w:pPr>
    </w:p>
    <w:p w:rsidR="004D5A0E" w:rsidRDefault="002545D4">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не перевищує кількість Належних ПК, якщо для них забезпечено відшкодування для Ліцензій на оновлення.</w:t>
      </w:r>
    </w:p>
    <w:p w:rsidR="004D5A0E" w:rsidRDefault="004D5A0E">
      <w:pPr>
        <w:pStyle w:val="ProductList-Body"/>
      </w:pPr>
    </w:p>
    <w:p w:rsidR="004D5A0E" w:rsidRDefault="002545D4">
      <w:pPr>
        <w:pStyle w:val="ProductList-ClauseHeading"/>
        <w:outlineLvl w:val="4"/>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4D5A0E" w:rsidRDefault="002545D4">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Необхідна Ліцензія CAL Suite Bridge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CAL Bridge для Enterprise Mobility Suite</w:t>
            </w:r>
            <w:r>
              <w:rPr>
                <w:vertAlign w:val="superscript"/>
              </w:rPr>
              <w:t>2, 3</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Bridge для Enterprise Mobility Suite</w:t>
            </w:r>
            <w:r>
              <w:rPr>
                <w:vertAlign w:val="superscript"/>
              </w:rPr>
              <w:t>2,4</w:t>
            </w:r>
          </w:p>
        </w:tc>
      </w:tr>
    </w:tbl>
    <w:p w:rsidR="004D5A0E" w:rsidRDefault="002545D4">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D5A0E" w:rsidRDefault="002545D4">
      <w:pPr>
        <w:pStyle w:val="ProductList-Body"/>
      </w:pPr>
      <w:r>
        <w:rPr>
          <w:i/>
          <w:vertAlign w:val="superscript"/>
        </w:rPr>
        <w:t>2</w:t>
      </w:r>
      <w:r>
        <w:rPr>
          <w:i/>
        </w:rPr>
        <w:t>Вимагається для придбання лише в річницю реєстраційної форми.</w:t>
      </w:r>
    </w:p>
    <w:p w:rsidR="004D5A0E" w:rsidRDefault="002545D4">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E4) </w:t>
      </w:r>
    </w:p>
    <w:p w:rsidR="004D5A0E" w:rsidRDefault="002545D4">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E4)</w:t>
      </w:r>
    </w:p>
    <w:p w:rsidR="004D5A0E" w:rsidRDefault="004D5A0E">
      <w:pPr>
        <w:pStyle w:val="ProductList-Body"/>
      </w:pPr>
    </w:p>
    <w:p w:rsidR="004D5A0E" w:rsidRDefault="002545D4">
      <w:pPr>
        <w:pStyle w:val="ProductList-ClauseHeading"/>
        <w:outlineLvl w:val="4"/>
      </w:pPr>
      <w:r>
        <w:t>2.5 Придбання Ліцензій на передплату користувача для переходу в рамках Підтримки програмного забезпечення</w:t>
      </w:r>
    </w:p>
    <w:p w:rsidR="004D5A0E" w:rsidRDefault="002545D4">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4D5A0E" w:rsidRDefault="004D5A0E">
      <w:pPr>
        <w:pStyle w:val="ProductList-Body"/>
      </w:pPr>
    </w:p>
    <w:p w:rsidR="004D5A0E" w:rsidRDefault="002545D4">
      <w:pPr>
        <w:pStyle w:val="ProductList-ClauseHeading"/>
        <w:outlineLvl w:val="4"/>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4D5A0E" w:rsidRDefault="002545D4">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переваги Підтримки програмного забезпечення на основі Ліцензій на оновлення, зазначених у розділі 2.4.</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42" w:name="_Sec658"/>
      <w:r>
        <w:t>Azure Active Directory (План)</w:t>
      </w:r>
      <w:bookmarkEnd w:id="242"/>
      <w:r>
        <w:fldChar w:fldCharType="begin"/>
      </w:r>
      <w:r>
        <w:instrText xml:space="preserve"> TC "</w:instrText>
      </w:r>
      <w:bookmarkStart w:id="243" w:name="_Toc446542506"/>
      <w:r>
        <w:instrText>Azure Active Directory (План)</w:instrText>
      </w:r>
      <w:bookmarkEnd w:id="243"/>
      <w:r>
        <w:instrText>" \l 3</w:instrText>
      </w:r>
      <w:r>
        <w:fldChar w:fldCharType="end"/>
      </w:r>
    </w:p>
    <w:p w:rsidR="004D5A0E" w:rsidRDefault="002545D4">
      <w:pPr>
        <w:pStyle w:val="ProductList-Offering1SubSection"/>
        <w:outlineLvl w:val="3"/>
      </w:pPr>
      <w:bookmarkStart w:id="244" w:name="_Sec710"/>
      <w:r>
        <w:t>1. Доступність програм</w:t>
      </w:r>
      <w:bookmarkEnd w:id="244"/>
    </w:p>
    <w:tbl>
      <w:tblPr>
        <w:tblStyle w:val="PURTable"/>
        <w:tblW w:w="0" w:type="dxa"/>
        <w:tblLook w:val="04A0" w:firstRow="1" w:lastRow="0" w:firstColumn="1" w:lastColumn="0" w:noHBand="0" w:noVBand="1"/>
      </w:tblPr>
      <w:tblGrid>
        <w:gridCol w:w="4406"/>
        <w:gridCol w:w="783"/>
        <w:gridCol w:w="773"/>
        <w:gridCol w:w="790"/>
        <w:gridCol w:w="804"/>
        <w:gridCol w:w="826"/>
        <w:gridCol w:w="818"/>
        <w:gridCol w:w="795"/>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Azure Active Directory Premium (ліцензія на передплату користувача)</w:t>
            </w:r>
            <w:r>
              <w:fldChar w:fldCharType="begin"/>
            </w:r>
            <w:r>
              <w:instrText xml:space="preserve"> XE "Azure Active Directory Premium (ліцензія на передплату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245" w:name="_Sec765"/>
      <w:r>
        <w:t>2. Умови продукту</w:t>
      </w:r>
      <w:bookmarkEnd w:id="245"/>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Єдиний вхід</w:t>
      </w:r>
    </w:p>
    <w:p w:rsidR="004D5A0E" w:rsidRDefault="002545D4">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46" w:name="_Sec659"/>
      <w:r>
        <w:t>Azure Rights Management Premium (план)</w:t>
      </w:r>
      <w:bookmarkEnd w:id="246"/>
      <w:r>
        <w:fldChar w:fldCharType="begin"/>
      </w:r>
      <w:r>
        <w:instrText xml:space="preserve"> TC "</w:instrText>
      </w:r>
      <w:bookmarkStart w:id="247" w:name="_Toc446542507"/>
      <w:r>
        <w:instrText>Azure Rights Management Premium (план)</w:instrText>
      </w:r>
      <w:bookmarkEnd w:id="247"/>
      <w:r>
        <w:instrText>" \l 3</w:instrText>
      </w:r>
      <w:r>
        <w:fldChar w:fldCharType="end"/>
      </w:r>
    </w:p>
    <w:p w:rsidR="004D5A0E" w:rsidRDefault="002545D4">
      <w:pPr>
        <w:pStyle w:val="ProductList-Offering1SubSection"/>
        <w:outlineLvl w:val="3"/>
      </w:pPr>
      <w:bookmarkStart w:id="248" w:name="_Sec711"/>
      <w:r>
        <w:t>1. Доступність програм</w:t>
      </w:r>
      <w:bookmarkEnd w:id="248"/>
    </w:p>
    <w:tbl>
      <w:tblPr>
        <w:tblStyle w:val="PURTable"/>
        <w:tblW w:w="0" w:type="dxa"/>
        <w:tblLook w:val="04A0" w:firstRow="1" w:lastRow="0" w:firstColumn="1" w:lastColumn="0" w:noHBand="0" w:noVBand="1"/>
      </w:tblPr>
      <w:tblGrid>
        <w:gridCol w:w="4405"/>
        <w:gridCol w:w="783"/>
        <w:gridCol w:w="774"/>
        <w:gridCol w:w="790"/>
        <w:gridCol w:w="804"/>
        <w:gridCol w:w="826"/>
        <w:gridCol w:w="818"/>
        <w:gridCol w:w="795"/>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249" w:name="_Sec766"/>
      <w:r>
        <w:t>2. Умови продукту</w:t>
      </w:r>
      <w:bookmarkEnd w:id="249"/>
    </w:p>
    <w:tbl>
      <w:tblPr>
        <w:tblStyle w:val="PURTable"/>
        <w:tblW w:w="0" w:type="dxa"/>
        <w:tblLook w:val="04A0" w:firstRow="1" w:lastRow="0" w:firstColumn="1" w:lastColumn="0" w:noHBand="0" w:noVBand="1"/>
      </w:tblPr>
      <w:tblGrid>
        <w:gridCol w:w="3614"/>
        <w:gridCol w:w="3583"/>
        <w:gridCol w:w="359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Додаткова ліцензія для Azure Rights Management Premium (Ліцензія на передплату користувача)</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для Azure Rights Management Premium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Premium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50" w:name="_Sec660"/>
      <w:r>
        <w:t>Azure RemoteApp (План)</w:t>
      </w:r>
      <w:bookmarkEnd w:id="250"/>
      <w:r>
        <w:fldChar w:fldCharType="begin"/>
      </w:r>
      <w:r>
        <w:instrText xml:space="preserve"> TC "</w:instrText>
      </w:r>
      <w:bookmarkStart w:id="251" w:name="_Toc446542508"/>
      <w:r>
        <w:instrText>Azure RemoteApp (План)</w:instrText>
      </w:r>
      <w:bookmarkEnd w:id="251"/>
      <w:r>
        <w:instrText>" \l 3</w:instrText>
      </w:r>
      <w:r>
        <w:fldChar w:fldCharType="end"/>
      </w:r>
    </w:p>
    <w:p w:rsidR="004D5A0E" w:rsidRDefault="002545D4">
      <w:pPr>
        <w:pStyle w:val="ProductList-Offering1SubSection"/>
        <w:outlineLvl w:val="3"/>
      </w:pPr>
      <w:bookmarkStart w:id="252" w:name="_Sec712"/>
      <w:r>
        <w:t>1. Доступність програм</w:t>
      </w:r>
      <w:bookmarkEnd w:id="252"/>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253" w:name="_Sec767"/>
      <w:r>
        <w:lastRenderedPageBreak/>
        <w:t>2. Умови продукту</w:t>
      </w:r>
      <w:bookmarkEnd w:id="253"/>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54" w:name="_Sec854"/>
      <w:r>
        <w:t>Operations Management Suite (план)</w:t>
      </w:r>
      <w:bookmarkEnd w:id="254"/>
      <w:r>
        <w:fldChar w:fldCharType="begin"/>
      </w:r>
      <w:r>
        <w:instrText xml:space="preserve"> TC "</w:instrText>
      </w:r>
      <w:bookmarkStart w:id="255" w:name="_Toc446542509"/>
      <w:r>
        <w:instrText>Operations Management Suite (план)</w:instrText>
      </w:r>
      <w:bookmarkEnd w:id="255"/>
      <w:r>
        <w:instrText>" \l 3</w:instrText>
      </w:r>
      <w:r>
        <w:fldChar w:fldCharType="end"/>
      </w:r>
    </w:p>
    <w:p w:rsidR="004D5A0E" w:rsidRDefault="002545D4">
      <w:pPr>
        <w:pStyle w:val="ProductList-Offering1SubSection"/>
        <w:outlineLvl w:val="3"/>
      </w:pPr>
      <w:bookmarkStart w:id="256" w:name="_Sec855"/>
      <w:r>
        <w:t>1. Доступність програм</w:t>
      </w:r>
      <w:bookmarkEnd w:id="256"/>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257" w:name="_Sec856"/>
      <w:r>
        <w:t>2. Умови продукту</w:t>
      </w:r>
      <w:bookmarkEnd w:id="257"/>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Додаткові ліцензії на передплату</w:t>
      </w:r>
    </w:p>
    <w:tbl>
      <w:tblPr>
        <w:tblStyle w:val="PURTable"/>
        <w:tblW w:w="0" w:type="dxa"/>
        <w:tblLook w:val="04A0" w:firstRow="1" w:lastRow="0" w:firstColumn="1" w:lastColumn="0" w:noHBand="0" w:noVBand="1"/>
      </w:tblPr>
      <w:tblGrid>
        <w:gridCol w:w="5397"/>
        <w:gridCol w:w="5393"/>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Add-on SL</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Infrastructure Server Standard</w:t>
            </w:r>
            <w:r>
              <w:rPr>
                <w:vertAlign w:val="superscript"/>
              </w:rPr>
              <w:t>1</w:t>
            </w:r>
          </w:p>
          <w:p w:rsidR="004D5A0E" w:rsidRDefault="002545D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Додаткова ліцензія на Operations Management Suite Standard Edition</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Infrastructure Server Suite Datacenter</w:t>
            </w:r>
            <w:r>
              <w:rPr>
                <w:vertAlign w:val="superscript"/>
              </w:rPr>
              <w:t>1</w:t>
            </w:r>
          </w:p>
          <w:p w:rsidR="004D5A0E" w:rsidRDefault="002545D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Додаткова ліцензія на Operations Management Suite Datacenter Edition</w:t>
            </w:r>
          </w:p>
        </w:tc>
      </w:tr>
    </w:tbl>
    <w:p w:rsidR="004D5A0E" w:rsidRDefault="002545D4">
      <w:pPr>
        <w:pStyle w:val="ProductList-Body"/>
      </w:pPr>
      <w:r>
        <w:rPr>
          <w:i/>
          <w:vertAlign w:val="superscript"/>
        </w:rPr>
        <w:t>1</w:t>
      </w:r>
      <w:r>
        <w:rPr>
          <w:i/>
        </w:rPr>
        <w:t>З чинною Підтримкою програмного забезпечення</w:t>
      </w:r>
    </w:p>
    <w:p w:rsidR="004D5A0E" w:rsidRDefault="004D5A0E">
      <w:pPr>
        <w:pStyle w:val="ProductList-Body"/>
      </w:pPr>
    </w:p>
    <w:p w:rsidR="004D5A0E" w:rsidRDefault="002545D4">
      <w:pPr>
        <w:pStyle w:val="ProductList-ClauseHeading"/>
        <w:outlineLvl w:val="4"/>
      </w:pPr>
      <w:r>
        <w:t>2.2 Azure Site Recovery з Operations Management Suite</w:t>
      </w:r>
    </w:p>
    <w:p w:rsidR="004D5A0E" w:rsidRDefault="002545D4">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58" w:name="_Sec888"/>
      <w:r>
        <w:t>Багатофакторна автентифікація Microsoft (план)</w:t>
      </w:r>
      <w:bookmarkEnd w:id="258"/>
      <w:r>
        <w:fldChar w:fldCharType="begin"/>
      </w:r>
      <w:r>
        <w:instrText xml:space="preserve"> TC "</w:instrText>
      </w:r>
      <w:bookmarkStart w:id="259" w:name="_Toc446542510"/>
      <w:r>
        <w:instrText>Багатофакторна автентифікація Microsoft (план)</w:instrText>
      </w:r>
      <w:bookmarkEnd w:id="259"/>
      <w:r>
        <w:instrText>" \l 3</w:instrText>
      </w:r>
      <w:r>
        <w:fldChar w:fldCharType="end"/>
      </w:r>
    </w:p>
    <w:p w:rsidR="004D5A0E" w:rsidRDefault="002545D4">
      <w:pPr>
        <w:pStyle w:val="ProductList-Offering1SubSection"/>
        <w:outlineLvl w:val="3"/>
      </w:pPr>
      <w:bookmarkStart w:id="260" w:name="_Sec889"/>
      <w:r>
        <w:t>1. Доступність програм</w:t>
      </w:r>
      <w:bookmarkEnd w:id="260"/>
    </w:p>
    <w:tbl>
      <w:tblPr>
        <w:tblStyle w:val="PURTable"/>
        <w:tblW w:w="0" w:type="dxa"/>
        <w:tblLook w:val="04A0" w:firstRow="1" w:lastRow="0" w:firstColumn="1" w:lastColumn="0" w:noHBand="0" w:noVBand="1"/>
      </w:tblPr>
      <w:tblGrid>
        <w:gridCol w:w="4475"/>
        <w:gridCol w:w="788"/>
        <w:gridCol w:w="779"/>
        <w:gridCol w:w="795"/>
        <w:gridCol w:w="705"/>
        <w:gridCol w:w="828"/>
        <w:gridCol w:w="821"/>
        <w:gridCol w:w="799"/>
        <w:gridCol w:w="794"/>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rPr>
                <w:color w:val="000000"/>
              </w:rPr>
              <w:t>Багатофакторна автентифікація</w:t>
            </w:r>
            <w:r>
              <w:fldChar w:fldCharType="begin"/>
            </w:r>
            <w:r>
              <w:instrText xml:space="preserve"> XE "Багатофакторна автентифікація"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261" w:name="_Sec890"/>
      <w:r>
        <w:t>2. Умови продукту</w:t>
      </w:r>
      <w:bookmarkEnd w:id="261"/>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42511"/>
      <w:r>
        <w:instrText>Microsoft Cloud App Security</w:instrText>
      </w:r>
      <w:bookmarkEnd w:id="263"/>
      <w:r>
        <w:instrText>" \l 3</w:instrText>
      </w:r>
      <w:r>
        <w:fldChar w:fldCharType="end"/>
      </w:r>
    </w:p>
    <w:p w:rsidR="004D5A0E" w:rsidRDefault="002545D4">
      <w:pPr>
        <w:pStyle w:val="ProductList-Offering1SubSection"/>
        <w:outlineLvl w:val="3"/>
      </w:pPr>
      <w:bookmarkStart w:id="264" w:name="_Sec914"/>
      <w:r>
        <w:t>1. Доступність програм</w:t>
      </w:r>
      <w:bookmarkEnd w:id="26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Програма Microsoft Cloud Security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Програма Microsoft Cloud Security K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4D5A0E">
      <w:pPr>
        <w:pStyle w:val="ProductList-Body"/>
      </w:pPr>
    </w:p>
    <w:p w:rsidR="004D5A0E" w:rsidRDefault="004D5A0E">
      <w:pPr>
        <w:pStyle w:val="ProductList-Body"/>
      </w:pPr>
    </w:p>
    <w:p w:rsidR="004D5A0E" w:rsidRDefault="002545D4">
      <w:pPr>
        <w:pStyle w:val="ProductList-Offering1SubSection"/>
        <w:outlineLvl w:val="3"/>
      </w:pPr>
      <w:bookmarkStart w:id="265" w:name="_Sec916"/>
      <w:r>
        <w:t>2. Умови продукту</w:t>
      </w:r>
      <w:bookmarkEnd w:id="265"/>
    </w:p>
    <w:tbl>
      <w:tblPr>
        <w:tblStyle w:val="PURTable"/>
        <w:tblW w:w="0" w:type="dxa"/>
        <w:tblLook w:val="04A0" w:firstRow="1" w:lastRow="0" w:firstColumn="1" w:lastColumn="0" w:noHBand="0" w:noVBand="1"/>
      </w:tblPr>
      <w:tblGrid>
        <w:gridCol w:w="3621"/>
        <w:gridCol w:w="3582"/>
        <w:gridCol w:w="358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t>Відповідний подовжений строк: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Можливість зменшення (SCE):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42512"/>
      <w:r>
        <w:instrText>Microsoft Azure StorSimple</w:instrText>
      </w:r>
      <w:bookmarkEnd w:id="267"/>
      <w:r>
        <w:instrText>" \l 3</w:instrText>
      </w:r>
      <w:r>
        <w:fldChar w:fldCharType="end"/>
      </w:r>
    </w:p>
    <w:p w:rsidR="004D5A0E" w:rsidRDefault="002545D4">
      <w:pPr>
        <w:pStyle w:val="ProductList-Offering1SubSection"/>
        <w:outlineLvl w:val="3"/>
      </w:pPr>
      <w:bookmarkStart w:id="268" w:name="_Sec910"/>
      <w:r>
        <w:t>1. Доступність програм</w:t>
      </w:r>
      <w:bookmarkEnd w:id="268"/>
    </w:p>
    <w:tbl>
      <w:tblPr>
        <w:tblStyle w:val="PURTable"/>
        <w:tblW w:w="0" w:type="dxa"/>
        <w:tblLook w:val="04A0" w:firstRow="1" w:lastRow="0" w:firstColumn="1" w:lastColumn="0" w:noHBand="0" w:noVBand="1"/>
      </w:tblPr>
      <w:tblGrid>
        <w:gridCol w:w="4468"/>
        <w:gridCol w:w="791"/>
        <w:gridCol w:w="781"/>
        <w:gridCol w:w="797"/>
        <w:gridCol w:w="706"/>
        <w:gridCol w:w="829"/>
        <w:gridCol w:w="822"/>
        <w:gridCol w:w="801"/>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-1 (8100 пристроїв)</w:t>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Грошове зобов’язання стосовно StorSimple</w:t>
            </w:r>
            <w:r>
              <w:fldChar w:fldCharType="begin"/>
            </w:r>
            <w:r>
              <w:instrText xml:space="preserve"> XE "Грошове зобов’язання стосовно StorSimple" </w:instrText>
            </w:r>
            <w:r>
              <w:fldChar w:fldCharType="end"/>
            </w:r>
            <w:r>
              <w:t>-2 (8600 пристроїв)</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Стандартна підтримка StorSimple</w:t>
            </w:r>
            <w:r>
              <w:fldChar w:fldCharType="begin"/>
            </w:r>
            <w:r>
              <w:instrText xml:space="preserve"> XE "Стандартна підтримка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Перехід зі Стандартної підтримки StorSimple на Преміум-підтримку</w:t>
            </w:r>
            <w:r>
              <w:fldChar w:fldCharType="begin"/>
            </w:r>
            <w:r>
              <w:instrText xml:space="preserve"> XE "Перехід зі Стандартної підтримки StorSimple на Преміум-підтримку"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none" w:sz="4" w:space="0" w:color="BFBFBF"/>
              <w:left w:val="none" w:sz="4" w:space="0" w:color="6E6E6E"/>
              <w:bottom w:val="none" w:sz="4" w:space="0" w:color="BFBFBF"/>
              <w:right w:val="none" w:sz="4" w:space="0" w:color="6E6E6E"/>
            </w:tcBorders>
          </w:tcPr>
          <w:p w:rsidR="004D5A0E" w:rsidRDefault="002545D4">
            <w:pPr>
              <w:pStyle w:val="ProductList-TableBody"/>
            </w:pPr>
            <w:r>
              <w:t>Преміум-підтримка StorSimple</w:t>
            </w:r>
            <w:r>
              <w:fldChar w:fldCharType="begin"/>
            </w:r>
            <w:r>
              <w:instrText xml:space="preserve"> XE "Преміум-підтримка StorSimple"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269" w:name="_Sec911"/>
      <w:r>
        <w:t>2. Умови продукту</w:t>
      </w:r>
      <w:bookmarkEnd w:id="269"/>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Право на зменшення (реєстраційна форма «Server and Cloud Enrollment»):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r>
    </w:tbl>
    <w:p w:rsidR="004D5A0E" w:rsidRDefault="004D5A0E">
      <w:pPr>
        <w:pStyle w:val="ProductList-Body"/>
      </w:pPr>
    </w:p>
    <w:p w:rsidR="004D5A0E" w:rsidRDefault="002545D4">
      <w:pPr>
        <w:pStyle w:val="ProductList-ClauseHeading"/>
        <w:outlineLvl w:val="4"/>
      </w:pPr>
      <w:r>
        <w:t>2.1 Пропозиції з грошовим зобов’язанням стосовно StorSimple</w:t>
      </w:r>
    </w:p>
    <w:p w:rsidR="004D5A0E" w:rsidRDefault="002545D4">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F – «Умови щодо Масиву для зберігання даних»</w:t>
        </w:r>
      </w:hyperlink>
      <w:r>
        <w:t>.</w:t>
      </w:r>
    </w:p>
    <w:p w:rsidR="004D5A0E" w:rsidRDefault="004D5A0E">
      <w:pPr>
        <w:pStyle w:val="ProductList-Body"/>
      </w:pPr>
    </w:p>
    <w:p w:rsidR="004D5A0E" w:rsidRDefault="002545D4">
      <w:pPr>
        <w:pStyle w:val="ProductList-ClauseHeading"/>
        <w:outlineLvl w:val="4"/>
      </w:pPr>
      <w:r>
        <w:t>2.2 Пропозиції з підтримки Microsoft StorSimple</w:t>
      </w:r>
    </w:p>
    <w:p w:rsidR="004D5A0E" w:rsidRDefault="002545D4">
      <w:pPr>
        <w:pStyle w:val="ProductList-Body"/>
      </w:pPr>
      <w:r>
        <w:t>Докладні відомості про пропозиції підтримки для StoreSimple розміщено на веб-сторінці https://msdn.microsoft.com/uk-ua/library/mt433077(TechNet.10).aspx.</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42513"/>
      <w:r>
        <w:instrText>Enterprise Cloud Suite</w:instrText>
      </w:r>
      <w:bookmarkEnd w:id="271"/>
      <w:r>
        <w:instrText>" \l 2</w:instrText>
      </w:r>
      <w:r>
        <w:fldChar w:fldCharType="end"/>
      </w:r>
    </w:p>
    <w:p w:rsidR="004D5A0E" w:rsidRDefault="002545D4">
      <w:pPr>
        <w:pStyle w:val="ProductList-Offering1SubSection"/>
        <w:outlineLvl w:val="2"/>
      </w:pPr>
      <w:bookmarkStart w:id="272" w:name="_Sec713"/>
      <w:r>
        <w:lastRenderedPageBreak/>
        <w:t>1. Доступність програм</w:t>
      </w:r>
      <w:bookmarkEnd w:id="272"/>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2"/>
      </w:pPr>
      <w:bookmarkStart w:id="273" w:name="_Sec768"/>
      <w:r>
        <w:t>2. Умови продукту</w:t>
      </w:r>
      <w:bookmarkEnd w:id="273"/>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3"/>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4D5A0E" w:rsidRDefault="002545D4">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4D5A0E" w:rsidRDefault="004D5A0E">
      <w:pPr>
        <w:pStyle w:val="ProductList-Body"/>
      </w:pPr>
    </w:p>
    <w:p w:rsidR="004D5A0E" w:rsidRDefault="002545D4">
      <w:pPr>
        <w:pStyle w:val="ProductList-ClauseHeading"/>
        <w:outlineLvl w:val="3"/>
      </w:pPr>
      <w:r>
        <w:t>2.2 Придбання Ліцензій на передплату користувача для переходу в рамках Підтримки програмного забезпечення</w:t>
      </w:r>
    </w:p>
    <w:p w:rsidR="004D5A0E" w:rsidRDefault="002545D4">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4D5A0E" w:rsidRDefault="004D5A0E">
      <w:pPr>
        <w:pStyle w:val="ProductList-Body"/>
      </w:pPr>
    </w:p>
    <w:p w:rsidR="004D5A0E" w:rsidRDefault="002545D4">
      <w:pPr>
        <w:pStyle w:val="ProductList-ClauseHeading"/>
        <w:outlineLvl w:val="3"/>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4D5A0E" w:rsidRDefault="002545D4">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4D5A0E" w:rsidRDefault="004D5A0E">
      <w:pPr>
        <w:pStyle w:val="ProductList-Body"/>
      </w:pPr>
    </w:p>
    <w:p w:rsidR="004D5A0E" w:rsidRDefault="002545D4">
      <w:pPr>
        <w:pStyle w:val="ProductList-ClauseHeading"/>
        <w:outlineLvl w:val="3"/>
      </w:pPr>
      <w:r>
        <w:t>2.4 Хмарна служба для державних установ Сполучених Штатів</w:t>
      </w:r>
    </w:p>
    <w:p w:rsidR="004D5A0E" w:rsidRDefault="002545D4">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NoBorder"/>
        <w:outlineLvl w:val="1"/>
      </w:pPr>
      <w:bookmarkStart w:id="274" w:name="_Sec630"/>
      <w:r>
        <w:t>Microsoft Intune</w:t>
      </w:r>
      <w:bookmarkEnd w:id="274"/>
      <w:r>
        <w:fldChar w:fldCharType="begin"/>
      </w:r>
      <w:r>
        <w:instrText xml:space="preserve"> TC "</w:instrText>
      </w:r>
      <w:bookmarkStart w:id="275" w:name="_Toc446542514"/>
      <w:r>
        <w:instrText>Microsoft Intune</w:instrText>
      </w:r>
      <w:bookmarkEnd w:id="275"/>
      <w:r>
        <w:instrText>" \l 2</w:instrText>
      </w:r>
      <w:r>
        <w:fldChar w:fldCharType="end"/>
      </w:r>
    </w:p>
    <w:p w:rsidR="004D5A0E" w:rsidRDefault="002545D4">
      <w:pPr>
        <w:pStyle w:val="ProductList-Offering1SubSection"/>
        <w:outlineLvl w:val="2"/>
      </w:pPr>
      <w:bookmarkStart w:id="276" w:name="_Sec714"/>
      <w:r>
        <w:t>1. Доступність програм</w:t>
      </w:r>
      <w:bookmarkEnd w:id="276"/>
    </w:p>
    <w:tbl>
      <w:tblPr>
        <w:tblStyle w:val="PURTable"/>
        <w:tblW w:w="0" w:type="dxa"/>
        <w:tblLook w:val="04A0" w:firstRow="1" w:lastRow="0" w:firstColumn="1" w:lastColumn="0" w:noHBand="0" w:noVBand="1"/>
      </w:tblPr>
      <w:tblGrid>
        <w:gridCol w:w="4364"/>
        <w:gridCol w:w="893"/>
        <w:gridCol w:w="781"/>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D5A0E" w:rsidRDefault="002545D4">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4900" w:type="dxa"/>
            <w:tcBorders>
              <w:top w:val="none" w:sz="4" w:space="0" w:color="BFBFBF"/>
              <w:left w:val="none" w:sz="4" w:space="0" w:color="000000"/>
              <w:bottom w:val="dashed" w:sz="4" w:space="0" w:color="7F7F7F"/>
              <w:right w:val="none" w:sz="4" w:space="0" w:color="000000"/>
            </w:tcBorders>
          </w:tcPr>
          <w:p w:rsidR="004D5A0E" w:rsidRDefault="002545D4">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900" w:type="dxa"/>
            <w:tcBorders>
              <w:top w:val="dashed" w:sz="4" w:space="0" w:color="7F7F7F"/>
              <w:left w:val="none" w:sz="4" w:space="0" w:color="6E6E6E"/>
              <w:bottom w:val="dashed" w:sz="4" w:space="0" w:color="7F7F7F"/>
              <w:right w:val="none" w:sz="4" w:space="0" w:color="6E6E6E"/>
            </w:tcBorders>
          </w:tcPr>
          <w:p w:rsidR="004D5A0E" w:rsidRDefault="002545D4">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4900" w:type="dxa"/>
            <w:tcBorders>
              <w:top w:val="dashed" w:sz="4" w:space="0" w:color="7F7F7F"/>
              <w:left w:val="none" w:sz="4" w:space="0" w:color="6E6E6E"/>
              <w:bottom w:val="none" w:sz="4" w:space="0" w:color="BFBFBF"/>
              <w:right w:val="none" w:sz="4" w:space="0" w:color="6E6E6E"/>
            </w:tcBorders>
          </w:tcPr>
          <w:p w:rsidR="004D5A0E" w:rsidRDefault="002545D4">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2"/>
      </w:pPr>
      <w:bookmarkStart w:id="277" w:name="_Sec769"/>
      <w:r>
        <w:lastRenderedPageBreak/>
        <w:t>2. Умови продукту</w:t>
      </w:r>
      <w:bookmarkEnd w:id="277"/>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278" w:name="_Sec631"/>
      <w:r>
        <w:t>Служби Microsoft Dynamics Online</w:t>
      </w:r>
      <w:bookmarkEnd w:id="278"/>
      <w:r>
        <w:fldChar w:fldCharType="begin"/>
      </w:r>
      <w:r>
        <w:instrText xml:space="preserve"> TC "</w:instrText>
      </w:r>
      <w:bookmarkStart w:id="279" w:name="_Toc446542515"/>
      <w:r>
        <w:instrText>Служби Microsoft Dynamics Online</w:instrText>
      </w:r>
      <w:bookmarkEnd w:id="279"/>
      <w:r>
        <w:instrText>" \l 2</w:instrText>
      </w:r>
      <w:r>
        <w:fldChar w:fldCharType="end"/>
      </w:r>
    </w:p>
    <w:p w:rsidR="004D5A0E" w:rsidRDefault="002545D4">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42516"/>
      <w:r>
        <w:instrText>Microsoft Dynamics AX</w:instrText>
      </w:r>
      <w:bookmarkEnd w:id="281"/>
      <w:r>
        <w:instrText>" \l 3</w:instrText>
      </w:r>
      <w:r>
        <w:fldChar w:fldCharType="end"/>
      </w:r>
    </w:p>
    <w:p w:rsidR="004D5A0E" w:rsidRDefault="002545D4">
      <w:pPr>
        <w:pStyle w:val="ProductList-Offering1SubSection"/>
        <w:outlineLvl w:val="3"/>
      </w:pPr>
      <w:bookmarkStart w:id="282" w:name="_Sec897"/>
      <w:r>
        <w:t>1. Доступність програм</w:t>
      </w:r>
      <w:bookmarkEnd w:id="282"/>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Microsoft Dynamics AX Enterprise</w:t>
            </w:r>
            <w:r>
              <w:fldChar w:fldCharType="begin"/>
            </w:r>
            <w:r>
              <w:instrText xml:space="preserve"> XE "Microsoft Dynamics AX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Enterprise для SA</w:t>
            </w:r>
            <w:r>
              <w:fldChar w:fldCharType="begin"/>
            </w:r>
            <w:r>
              <w:instrText xml:space="preserve"> XE "Microsoft Dynamics AX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для використання завдань Microsoft Dynamics AX для SA</w:t>
            </w:r>
            <w:r>
              <w:fldChar w:fldCharType="begin"/>
            </w:r>
            <w:r>
              <w:instrText xml:space="preserve"> XE "Ліцензія для використання завдань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для самообслуговування для Microsoft Dynamics AX</w:t>
            </w:r>
            <w:r>
              <w:fldChar w:fldCharType="begin"/>
            </w:r>
            <w:r>
              <w:instrText xml:space="preserve"> XE "Ліцензія для самообслуговування для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для самообслуговування для Microsoft Dynamics AX для SA</w:t>
            </w:r>
            <w:r>
              <w:fldChar w:fldCharType="begin"/>
            </w:r>
            <w:r>
              <w:instrText xml:space="preserve"> XE "Ліцензія для самообслуговування для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Device</w:t>
            </w:r>
            <w:r>
              <w:fldChar w:fldCharType="begin"/>
            </w:r>
            <w:r>
              <w:instrText xml:space="preserve"> XE "Microsoft Dynamics AX Device"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Device для SA</w:t>
            </w:r>
            <w:r>
              <w:fldChar w:fldCharType="begin"/>
            </w:r>
            <w:r>
              <w:instrText xml:space="preserve"> XE "Microsoft Dynamics AX Device для SA"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Додаткове сховище Microsoft Dynamics AX</w:t>
            </w:r>
            <w:r>
              <w:fldChar w:fldCharType="begin"/>
            </w:r>
            <w:r>
              <w:instrText xml:space="preserve"> XE "Додаткове сховище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Sandbox рівень 1: Developer &amp; Test Instance</w:t>
            </w:r>
            <w:r>
              <w:fldChar w:fldCharType="begin"/>
            </w:r>
            <w:r>
              <w:instrText xml:space="preserve"> XE "Microsoft Dynamics AX Sandbox рівень 1: Developer &amp; Test Instance"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Sandbox рівень 2: Стандартні приймальні випробування</w:t>
            </w:r>
            <w:r>
              <w:fldChar w:fldCharType="begin"/>
            </w:r>
            <w:r>
              <w:instrText xml:space="preserve"> XE "Microsoft Dynamics AX Sandbox рівень 2: Стандартні приймальні випробування"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Sandbox рівень 3: Приймальні випробування рівня Premier</w:t>
            </w:r>
            <w:r>
              <w:fldChar w:fldCharType="begin"/>
            </w:r>
            <w:r>
              <w:instrText xml:space="preserve"> XE "Microsoft Dynamics AX Sandbox рівень 3: Приймальні випробування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Microsoft Dynamics AX Sandbox рівень 4: Стандартні випробування продуктивності (додаткова ліцензія на передплату)</w:t>
            </w:r>
            <w:r>
              <w:fldChar w:fldCharType="begin"/>
            </w:r>
            <w:r>
              <w:instrText xml:space="preserve"> XE "Microsoft Dynamics AX Sandbox рівень 4: Стандартні випробування продуктивності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AX Sandbox рівень 5: Випробування продуктивності рівня Premier</w:t>
            </w:r>
            <w:r>
              <w:fldChar w:fldCharType="begin"/>
            </w:r>
            <w:r>
              <w:instrText xml:space="preserve"> XE "Microsoft Dynamics AX Sandbox рівень 5: Випробування продуктивності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Професійна пряма підтримка Microsoft Dynamics AX</w:t>
            </w:r>
            <w:r>
              <w:fldChar w:fldCharType="begin"/>
            </w:r>
            <w:r>
              <w:instrText xml:space="preserve"> XE "Професійна пряма підтримка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283" w:name="_Sec898"/>
      <w:r>
        <w:t>2. Умови продукту</w:t>
      </w:r>
      <w:bookmarkEnd w:id="283"/>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5"/>
        <w:gridCol w:w="5395"/>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Додаткова ліцензія на передплату користувача</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для самообслуговування для Microsoft Dynamics AX для SA (ліцензія на передплату користувача)</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rPr>
                <w:i/>
                <w:vertAlign w:val="superscript"/>
              </w:rPr>
              <w:t>1</w:t>
            </w:r>
            <w:r>
              <w:t xml:space="preserve"> або</w:t>
            </w:r>
          </w:p>
          <w:p w:rsidR="004D5A0E" w:rsidRDefault="002545D4">
            <w:pPr>
              <w:pStyle w:val="ProductList-TableBody"/>
            </w:pPr>
            <w:r>
              <w:t>Додаткова ліцензія доступу клієнта для використання завдань Microsoft Dynamics AX</w:t>
            </w:r>
            <w:r>
              <w:fldChar w:fldCharType="begin"/>
            </w:r>
            <w:r>
              <w:instrText xml:space="preserve"> XE "Додаткова ліцензія доступу клієнта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для використання завдань Microsoft Dynamics AX SA</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доступу клієнта на пристрій для використання завдань Microsoft Dynamics AX</w:t>
            </w:r>
            <w:r>
              <w:fldChar w:fldCharType="begin"/>
            </w:r>
            <w:r>
              <w:instrText xml:space="preserve"> XE "Ліцензія доступу клієнта на пристрій для використання завдань Microsoft Dynamics AX" </w:instrText>
            </w:r>
            <w:r>
              <w:fldChar w:fldCharType="end"/>
            </w:r>
            <w:r>
              <w:rPr>
                <w:i/>
                <w:vertAlign w:val="superscript"/>
              </w:rPr>
              <w:t>1</w:t>
            </w:r>
            <w:r>
              <w:t xml:space="preserve"> або</w:t>
            </w:r>
          </w:p>
          <w:p w:rsidR="004D5A0E" w:rsidRDefault="002545D4">
            <w:pPr>
              <w:pStyle w:val="ProductList-TableBody"/>
            </w:pPr>
            <w:r>
              <w:t>Додаткова ліцензія доступу клієнта на пристрій для використання завдань Microsoft Dynamics AX</w:t>
            </w:r>
            <w:r>
              <w:fldChar w:fldCharType="begin"/>
            </w:r>
            <w:r>
              <w:instrText xml:space="preserve"> XE "Додаткова ліцензія доступу клієнта на пристрій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на передплату «на пристрій» для використання завдань Microsoft Dynamics AX для SA</w:t>
            </w:r>
          </w:p>
          <w:p w:rsidR="004D5A0E" w:rsidRDefault="004D5A0E">
            <w:pPr>
              <w:pStyle w:val="ProductList-TableBody"/>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rPr>
                <w:i/>
                <w:vertAlign w:val="superscript"/>
              </w:rPr>
              <w:t>1</w:t>
            </w:r>
            <w:r>
              <w:t xml:space="preserve"> або </w:t>
            </w:r>
          </w:p>
          <w:p w:rsidR="004D5A0E" w:rsidRDefault="002545D4">
            <w:pPr>
              <w:pStyle w:val="ProductList-TableBody"/>
            </w:pPr>
            <w:r>
              <w:t>Функціональна додаткова ліцензія доступу клієнта для Microsoft Dynamics AX</w:t>
            </w:r>
            <w:r>
              <w:fldChar w:fldCharType="begin"/>
            </w:r>
            <w:r>
              <w:instrText xml:space="preserve"> XE "Функціональна додаткова ліцензія доступу клієнта для Microsoft Dynamics AX" </w:instrText>
            </w:r>
            <w:r>
              <w:fldChar w:fldCharType="end"/>
            </w:r>
            <w:r>
              <w:rPr>
                <w:i/>
                <w:vertAlign w:val="superscript"/>
              </w:rPr>
              <w:t>1</w:t>
            </w:r>
            <w:r>
              <w:t xml:space="preserve"> або</w:t>
            </w:r>
          </w:p>
          <w:p w:rsidR="004D5A0E" w:rsidRDefault="002545D4">
            <w:pPr>
              <w:pStyle w:val="ProductList-TableBody"/>
            </w:pPr>
            <w: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rPr>
                <w:i/>
                <w:vertAlign w:val="superscript"/>
              </w:rPr>
              <w:t>1</w:t>
            </w:r>
            <w:r>
              <w:t xml:space="preserve"> або</w:t>
            </w:r>
          </w:p>
          <w:p w:rsidR="004D5A0E" w:rsidRDefault="002545D4">
            <w:pPr>
              <w:pStyle w:val="ProductList-TableBody"/>
            </w:pPr>
            <w:r>
              <w:t>Додаткова ліцензія доступу клієнта «Enterprise» для Microsoft Dynamics AX</w:t>
            </w:r>
            <w:r>
              <w:fldChar w:fldCharType="begin"/>
            </w:r>
            <w:r>
              <w:instrText xml:space="preserve"> XE "Додаткова ліцензія доступу клієнта «Enterprise» для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Dynamics AX Enterprise для SA</w:t>
            </w:r>
          </w:p>
        </w:tc>
      </w:tr>
    </w:tbl>
    <w:p w:rsidR="004D5A0E" w:rsidRDefault="002545D4">
      <w:pPr>
        <w:pStyle w:val="ProductList-Body"/>
      </w:pPr>
      <w:r>
        <w:rPr>
          <w:i/>
          <w:vertAlign w:val="superscript"/>
        </w:rPr>
        <w:t>1</w:t>
      </w:r>
      <w:r>
        <w:rPr>
          <w:i/>
        </w:rPr>
        <w:t>З чинною Підтримкою програмного забезпечення</w:t>
      </w:r>
    </w:p>
    <w:p w:rsidR="004D5A0E" w:rsidRDefault="004D5A0E">
      <w:pPr>
        <w:pStyle w:val="ProductList-Body"/>
      </w:pPr>
    </w:p>
    <w:p w:rsidR="004D5A0E" w:rsidRDefault="002545D4">
      <w:pPr>
        <w:pStyle w:val="ProductList-ClauseHeading"/>
        <w:outlineLvl w:val="4"/>
      </w:pPr>
      <w:r>
        <w:t>2.2 Пропозиції з підтримки Microsoft Dynamics AX</w:t>
      </w:r>
    </w:p>
    <w:p w:rsidR="004D5A0E" w:rsidRDefault="002545D4">
      <w:pPr>
        <w:pStyle w:val="ProductList-Body"/>
      </w:pPr>
      <w:r>
        <w:t xml:space="preserve">Докладну інформацію про пропозиції з підтримки Microsoft Dynamics AX розміщено на веб-сторінці </w:t>
      </w:r>
      <w:hyperlink r:id="rId103">
        <w:r>
          <w:rPr>
            <w:color w:val="00467F"/>
            <w:u w:val="single"/>
          </w:rPr>
          <w:t>http://www.microsoft.com/en-us/dynamics/dynamics-online-support.aspx</w:t>
        </w:r>
      </w:hyperlink>
      <w:r>
        <w:t xml:space="preserve">.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42517"/>
      <w:r>
        <w:instrText>Microsoft Dynamics CRM Online</w:instrText>
      </w:r>
      <w:bookmarkEnd w:id="285"/>
      <w:r>
        <w:instrText>" \l 3</w:instrText>
      </w:r>
      <w:r>
        <w:fldChar w:fldCharType="end"/>
      </w:r>
    </w:p>
    <w:p w:rsidR="004D5A0E" w:rsidRDefault="002545D4">
      <w:pPr>
        <w:pStyle w:val="ProductList-Offering1SubSection"/>
        <w:outlineLvl w:val="3"/>
      </w:pPr>
      <w:bookmarkStart w:id="286" w:name="_Sec715"/>
      <w:r>
        <w:t>1. Доступність програм</w:t>
      </w:r>
      <w:bookmarkEnd w:id="286"/>
    </w:p>
    <w:tbl>
      <w:tblPr>
        <w:tblStyle w:val="PURTable"/>
        <w:tblW w:w="0" w:type="dxa"/>
        <w:tblLook w:val="04A0" w:firstRow="1" w:lastRow="0" w:firstColumn="1" w:lastColumn="0" w:noHBand="0" w:noVBand="1"/>
      </w:tblPr>
      <w:tblGrid>
        <w:gridCol w:w="4498"/>
        <w:gridCol w:w="785"/>
        <w:gridCol w:w="775"/>
        <w:gridCol w:w="791"/>
        <w:gridCol w:w="703"/>
        <w:gridCol w:w="826"/>
        <w:gridCol w:w="819"/>
        <w:gridCol w:w="796"/>
        <w:gridCol w:w="791"/>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287" w:name="_Sec770"/>
      <w:r>
        <w:t>2. Умови продукту</w:t>
      </w:r>
      <w:bookmarkEnd w:id="287"/>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lastRenderedPageBreak/>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Додаткова ліцензія на передплату користувача</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на Dynamics CRM Online Essentials для SA</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rPr>
                <w:i/>
                <w:vertAlign w:val="superscript"/>
              </w:rPr>
              <w:t>1</w:t>
            </w:r>
            <w:r>
              <w:t xml:space="preserve"> або</w:t>
            </w:r>
          </w:p>
          <w:p w:rsidR="004D5A0E" w:rsidRDefault="002545D4">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на Dynamics CRM Online Basic для SA</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i/>
                <w:vertAlign w:val="superscript"/>
              </w:rPr>
              <w:t>1</w:t>
            </w:r>
            <w:r>
              <w:t xml:space="preserve"> або</w:t>
            </w:r>
          </w:p>
          <w:p w:rsidR="004D5A0E" w:rsidRDefault="002545D4">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на передплату користувача на Dynamics CRM Online Professional для SA</w:t>
            </w:r>
          </w:p>
          <w:p w:rsidR="004D5A0E" w:rsidRDefault="002545D4">
            <w:pPr>
              <w:pStyle w:val="ProductList-TableBody"/>
            </w:pPr>
            <w:r>
              <w:t>Ліцензія на передплату користувача на Dynamics CRM Online Enterprise для SA</w:t>
            </w:r>
          </w:p>
        </w:tc>
      </w:tr>
    </w:tbl>
    <w:p w:rsidR="004D5A0E" w:rsidRDefault="002545D4">
      <w:pPr>
        <w:pStyle w:val="ProductList-Body"/>
      </w:pPr>
      <w:r>
        <w:rPr>
          <w:i/>
          <w:vertAlign w:val="superscript"/>
        </w:rPr>
        <w:t>1</w:t>
      </w:r>
      <w:r>
        <w:rPr>
          <w:i/>
        </w:rPr>
        <w:t>З чинною Підтримкою програмного забезпечення</w:t>
      </w:r>
    </w:p>
    <w:p w:rsidR="004D5A0E" w:rsidRDefault="004D5A0E">
      <w:pPr>
        <w:pStyle w:val="ProductList-Body"/>
      </w:pPr>
    </w:p>
    <w:p w:rsidR="004D5A0E" w:rsidRDefault="002545D4">
      <w:pPr>
        <w:pStyle w:val="ProductList-ClauseHeading"/>
        <w:outlineLvl w:val="4"/>
      </w:pPr>
      <w:r>
        <w:t>2.2 Microsoft Dynamics CRM Online Professional для державних установ</w:t>
      </w:r>
    </w:p>
    <w:p w:rsidR="004D5A0E" w:rsidRDefault="002545D4">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4D5A0E" w:rsidRDefault="004D5A0E">
      <w:pPr>
        <w:pStyle w:val="ProductList-Body"/>
      </w:pPr>
    </w:p>
    <w:p w:rsidR="004D5A0E" w:rsidRDefault="002545D4">
      <w:pPr>
        <w:pStyle w:val="ProductList-ClauseHeading"/>
        <w:outlineLvl w:val="4"/>
      </w:pPr>
      <w:r>
        <w:t>2.3 Пропозиції з підтримки Microsoft Dynamics CRM Online</w:t>
      </w:r>
    </w:p>
    <w:p w:rsidR="004D5A0E" w:rsidRDefault="002545D4">
      <w:pPr>
        <w:pStyle w:val="ProductList-Body"/>
      </w:pPr>
      <w:r>
        <w:t xml:space="preserve">Докладна інформація про пропозиції з підтримки Microsoft Dynamics CRM Online розміщена на веб-сторінці </w:t>
      </w:r>
      <w:hyperlink r:id="rId105">
        <w:r>
          <w:rPr>
            <w:color w:val="00467F"/>
            <w:u w:val="single"/>
          </w:rPr>
          <w:t>http://www.microsoft.com/en-us/dynamics/dynamics-online-support.aspx</w:t>
        </w:r>
      </w:hyperlink>
      <w:r>
        <w:t xml:space="preserve">.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42518"/>
      <w:r>
        <w:instrText>Microsoft Dynamics Marketing</w:instrText>
      </w:r>
      <w:bookmarkEnd w:id="289"/>
      <w:r>
        <w:instrText>" \l 3</w:instrText>
      </w:r>
      <w:r>
        <w:fldChar w:fldCharType="end"/>
      </w:r>
    </w:p>
    <w:p w:rsidR="004D5A0E" w:rsidRDefault="002545D4">
      <w:pPr>
        <w:pStyle w:val="ProductList-Offering1SubSection"/>
        <w:outlineLvl w:val="3"/>
      </w:pPr>
      <w:bookmarkStart w:id="290" w:name="_Sec716"/>
      <w:r>
        <w:t>1. Доступність програм</w:t>
      </w:r>
      <w:bookmarkEnd w:id="290"/>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none"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291" w:name="_Sec771"/>
      <w:r>
        <w:t>2. Умови продукту</w:t>
      </w:r>
      <w:bookmarkEnd w:id="291"/>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Переваги використання для учнів: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Пропозиції з підтримки Microsoft Dynamics Marketing</w:t>
      </w:r>
    </w:p>
    <w:p w:rsidR="004D5A0E" w:rsidRDefault="002545D4">
      <w:pPr>
        <w:pStyle w:val="ProductList-Body"/>
      </w:pPr>
      <w:r>
        <w:t xml:space="preserve">Докладна інформація про пропозиції з підтримки Microsoft Dynamics Marketing розміщена на веб-сторінці </w:t>
      </w:r>
      <w:hyperlink r:id="rId107">
        <w:r>
          <w:rPr>
            <w:color w:val="00467F"/>
            <w:u w:val="single"/>
          </w:rPr>
          <w:t>http://www.microsoft.com/en-us/dynamics/dynamics-online-support.aspx</w:t>
        </w:r>
      </w:hyperlink>
      <w:r>
        <w:t xml:space="preserve">.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92" w:name="_Sec663"/>
      <w:r>
        <w:lastRenderedPageBreak/>
        <w:t>Microsoft Social Engagement</w:t>
      </w:r>
      <w:bookmarkEnd w:id="292"/>
      <w:r>
        <w:fldChar w:fldCharType="begin"/>
      </w:r>
      <w:r>
        <w:instrText xml:space="preserve"> TC "</w:instrText>
      </w:r>
      <w:bookmarkStart w:id="293" w:name="_Toc446542519"/>
      <w:r>
        <w:instrText>Microsoft Social Engagement</w:instrText>
      </w:r>
      <w:bookmarkEnd w:id="293"/>
      <w:r>
        <w:instrText>" \l 3</w:instrText>
      </w:r>
      <w:r>
        <w:fldChar w:fldCharType="end"/>
      </w:r>
    </w:p>
    <w:p w:rsidR="004D5A0E" w:rsidRDefault="002545D4">
      <w:pPr>
        <w:pStyle w:val="ProductList-Offering1SubSection"/>
        <w:outlineLvl w:val="3"/>
      </w:pPr>
      <w:bookmarkStart w:id="294" w:name="_Sec717"/>
      <w:r>
        <w:t>1. Доступність програм</w:t>
      </w:r>
      <w:bookmarkEnd w:id="29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295" w:name="_Sec772"/>
      <w:r>
        <w:t>2. Умови продукту</w:t>
      </w:r>
      <w:bookmarkEnd w:id="295"/>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Додаткова ліцензія на передплату користувача</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Додаткова ліцензія на Microsoft Social Engagement Professional</w:t>
            </w:r>
          </w:p>
          <w:p w:rsidR="004D5A0E" w:rsidRDefault="002545D4">
            <w:pPr>
              <w:pStyle w:val="ProductList-TableBody"/>
            </w:pPr>
            <w:r>
              <w:t>Додаткові публікації Microsoft Social Engagement Professional</w:t>
            </w:r>
          </w:p>
          <w:p w:rsidR="004D5A0E" w:rsidRDefault="002545D4">
            <w:pPr>
              <w:pStyle w:val="ProductList-TableBody"/>
            </w:pPr>
            <w:r>
              <w:t>Додаткові публікації Microsoft Social Engagement Professional Education</w:t>
            </w:r>
          </w:p>
        </w:tc>
      </w:tr>
    </w:tbl>
    <w:p w:rsidR="004D5A0E" w:rsidRDefault="002545D4">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4D5A0E" w:rsidRDefault="004D5A0E">
      <w:pPr>
        <w:pStyle w:val="ProductList-Body"/>
      </w:pPr>
    </w:p>
    <w:p w:rsidR="004D5A0E" w:rsidRDefault="002545D4">
      <w:pPr>
        <w:pStyle w:val="ProductList-ClauseHeading"/>
        <w:outlineLvl w:val="4"/>
      </w:pPr>
      <w:r>
        <w:t>2.2 Пропозиції з підтримки Microsoft Social Engagement</w:t>
      </w:r>
    </w:p>
    <w:p w:rsidR="004D5A0E" w:rsidRDefault="002545D4">
      <w:pPr>
        <w:pStyle w:val="ProductList-Body"/>
      </w:pPr>
      <w:r>
        <w:t xml:space="preserve">Докладну інформацію про пропозиції з підтримки Microsoft Social Engagement розміщено на веб-сторінці </w:t>
      </w:r>
      <w:hyperlink r:id="rId109">
        <w:r>
          <w:rPr>
            <w:color w:val="00467F"/>
            <w:u w:val="single"/>
          </w:rPr>
          <w:t>http://www.microsoft.com/en-us/dynamics/dynamics-online-support.aspx</w:t>
        </w:r>
      </w:hyperlink>
      <w:r>
        <w:t xml:space="preserve">.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296" w:name="_Sec664"/>
      <w:r>
        <w:t>Parature від Майкрософт</w:t>
      </w:r>
      <w:bookmarkEnd w:id="296"/>
      <w:r>
        <w:fldChar w:fldCharType="begin"/>
      </w:r>
      <w:r>
        <w:instrText xml:space="preserve"> TC "</w:instrText>
      </w:r>
      <w:bookmarkStart w:id="297" w:name="_Toc446542520"/>
      <w:r>
        <w:instrText>Parature від Майкрософт</w:instrText>
      </w:r>
      <w:bookmarkEnd w:id="297"/>
      <w:r>
        <w:instrText>" \l 3</w:instrText>
      </w:r>
      <w:r>
        <w:fldChar w:fldCharType="end"/>
      </w:r>
    </w:p>
    <w:p w:rsidR="004D5A0E" w:rsidRDefault="002545D4">
      <w:pPr>
        <w:pStyle w:val="ProductList-Offering1SubSection"/>
        <w:outlineLvl w:val="3"/>
      </w:pPr>
      <w:bookmarkStart w:id="298" w:name="_Sec718"/>
      <w:r>
        <w:t>1. Доступність програм</w:t>
      </w:r>
      <w:bookmarkEnd w:id="298"/>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299" w:name="_Sec773"/>
      <w:r>
        <w:t>2. Умови продукту</w:t>
      </w:r>
      <w:bookmarkEnd w:id="299"/>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Пропозиції з підтримки Parature</w:t>
      </w:r>
    </w:p>
    <w:p w:rsidR="004D5A0E" w:rsidRDefault="002545D4">
      <w:pPr>
        <w:pStyle w:val="ProductList-Body"/>
      </w:pPr>
      <w:r>
        <w:t xml:space="preserve">Докладну інформацію про пропозиції з підтримки Parature розміщено на веб-сторінці </w:t>
      </w:r>
      <w:hyperlink r:id="rId111">
        <w:r>
          <w:rPr>
            <w:color w:val="00467F"/>
            <w:u w:val="single"/>
          </w:rPr>
          <w:t>http://www.microsoft.com/en-us/dynamics/dynamics-online-support.aspx</w:t>
        </w:r>
      </w:hyperlink>
      <w:r>
        <w:t xml:space="preserve">.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300" w:name="_Sec632"/>
      <w:r>
        <w:t>Служби Office 365</w:t>
      </w:r>
      <w:bookmarkEnd w:id="300"/>
      <w:r>
        <w:fldChar w:fldCharType="begin"/>
      </w:r>
      <w:r>
        <w:instrText xml:space="preserve"> TC "</w:instrText>
      </w:r>
      <w:bookmarkStart w:id="301" w:name="_Toc446542521"/>
      <w:r>
        <w:instrText>Служби Office 365</w:instrText>
      </w:r>
      <w:bookmarkEnd w:id="301"/>
      <w:r>
        <w:instrText>" \l 2</w:instrText>
      </w:r>
      <w:r>
        <w:fldChar w:fldCharType="end"/>
      </w:r>
    </w:p>
    <w:p w:rsidR="004D5A0E" w:rsidRDefault="002545D4">
      <w:pPr>
        <w:pStyle w:val="ProductList-Offering2HeadingNoBorder"/>
        <w:outlineLvl w:val="2"/>
      </w:pPr>
      <w:bookmarkStart w:id="302" w:name="_Sec633"/>
      <w:r>
        <w:t>Програми Office 365</w:t>
      </w:r>
      <w:bookmarkEnd w:id="302"/>
      <w:r>
        <w:fldChar w:fldCharType="begin"/>
      </w:r>
      <w:r>
        <w:instrText xml:space="preserve"> TC "</w:instrText>
      </w:r>
      <w:bookmarkStart w:id="303" w:name="_Toc446542522"/>
      <w:r>
        <w:instrText>Програми Office 365</w:instrText>
      </w:r>
      <w:bookmarkEnd w:id="303"/>
      <w:r>
        <w:instrText>" \l 3</w:instrText>
      </w:r>
      <w:r>
        <w:fldChar w:fldCharType="end"/>
      </w:r>
    </w:p>
    <w:p w:rsidR="004D5A0E" w:rsidRDefault="002545D4">
      <w:pPr>
        <w:pStyle w:val="ProductList-Offering1SubSection"/>
        <w:outlineLvl w:val="3"/>
      </w:pPr>
      <w:bookmarkStart w:id="304" w:name="_Sec719"/>
      <w:r>
        <w:t>1. Доступність програм</w:t>
      </w:r>
      <w:bookmarkEnd w:id="304"/>
    </w:p>
    <w:tbl>
      <w:tblPr>
        <w:tblStyle w:val="PURTable"/>
        <w:tblW w:w="0" w:type="dxa"/>
        <w:tblLook w:val="04A0" w:firstRow="1" w:lastRow="0" w:firstColumn="1" w:lastColumn="0" w:noHBand="0" w:noVBand="1"/>
      </w:tblPr>
      <w:tblGrid>
        <w:gridCol w:w="4460"/>
        <w:gridCol w:w="789"/>
        <w:gridCol w:w="780"/>
        <w:gridCol w:w="795"/>
        <w:gridCol w:w="705"/>
        <w:gridCol w:w="828"/>
        <w:gridCol w:w="821"/>
        <w:gridCol w:w="799"/>
        <w:gridCol w:w="807"/>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05" w:name="_Sec774"/>
      <w:r>
        <w:t>2. Умови продукту</w:t>
      </w:r>
      <w:bookmarkEnd w:id="305"/>
    </w:p>
    <w:tbl>
      <w:tblPr>
        <w:tblStyle w:val="PURTable"/>
        <w:tblW w:w="0" w:type="dxa"/>
        <w:tblLook w:val="04A0" w:firstRow="1" w:lastRow="0" w:firstColumn="1" w:lastColumn="0" w:noHBand="0" w:noVBand="1"/>
      </w:tblPr>
      <w:tblGrid>
        <w:gridCol w:w="3611"/>
        <w:gridCol w:w="3589"/>
        <w:gridCol w:w="3590"/>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4D5A0E" w:rsidRDefault="002545D4">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для переходу в рамках Підтримки програмного забезпечення для Office 365 ProPlus</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Project Pro для Office 365</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Visio Pro для Office 365</w:t>
            </w:r>
          </w:p>
        </w:tc>
      </w:tr>
    </w:tbl>
    <w:p w:rsidR="004D5A0E" w:rsidRDefault="004D5A0E">
      <w:pPr>
        <w:pStyle w:val="ProductList-Body"/>
      </w:pPr>
    </w:p>
    <w:p w:rsidR="004D5A0E" w:rsidRDefault="002545D4">
      <w:pPr>
        <w:pStyle w:val="ProductList-ClauseHeading"/>
        <w:outlineLvl w:val="4"/>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4D5A0E" w:rsidRDefault="002545D4">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4D5A0E" w:rsidRDefault="004D5A0E">
      <w:pPr>
        <w:pStyle w:val="ProductList-Body"/>
      </w:pPr>
    </w:p>
    <w:p w:rsidR="004D5A0E" w:rsidRDefault="002545D4">
      <w:pPr>
        <w:pStyle w:val="ProductList-ClauseHeading"/>
        <w:outlineLvl w:val="4"/>
      </w:pPr>
      <w:r>
        <w:t>2.3 Право на використання носіїв для Office 365 Pro Plus з Правами на використання Windows To Go</w:t>
      </w:r>
    </w:p>
    <w:p w:rsidR="004D5A0E" w:rsidRDefault="002545D4">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4D5A0E" w:rsidRDefault="004D5A0E">
      <w:pPr>
        <w:pStyle w:val="ProductList-Body"/>
      </w:pPr>
    </w:p>
    <w:p w:rsidR="004D5A0E" w:rsidRDefault="002545D4">
      <w:pPr>
        <w:pStyle w:val="ProductList-ClauseHeading"/>
        <w:outlineLvl w:val="4"/>
      </w:pPr>
      <w:r>
        <w:t>2.4 Угода «Campus and School», Реєстраційна форма «Enrollment for Education Solutions» і Програма «Open Value Subscription – рішення «Education Solutions»».</w:t>
      </w:r>
    </w:p>
    <w:p w:rsidR="004D5A0E" w:rsidRDefault="002545D4">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4D5A0E" w:rsidRDefault="004D5A0E">
      <w:pPr>
        <w:pStyle w:val="ProductList-Body"/>
      </w:pPr>
    </w:p>
    <w:p w:rsidR="004D5A0E" w:rsidRDefault="002545D4">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4D5A0E" w:rsidRDefault="004D5A0E">
      <w:pPr>
        <w:pStyle w:val="ProductList-Body"/>
      </w:pPr>
    </w:p>
    <w:p w:rsidR="004D5A0E" w:rsidRDefault="002545D4">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4D5A0E" w:rsidRDefault="004D5A0E">
      <w:pPr>
        <w:pStyle w:val="ProductList-Body"/>
      </w:pPr>
    </w:p>
    <w:p w:rsidR="004D5A0E" w:rsidRDefault="002545D4">
      <w:pPr>
        <w:pStyle w:val="ProductList-ClauseHeading"/>
        <w:outlineLvl w:val="4"/>
      </w:pPr>
      <w:r>
        <w:t>2.5 Office Multi Language Pack</w:t>
      </w:r>
    </w:p>
    <w:p w:rsidR="004D5A0E" w:rsidRDefault="002545D4">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4D5A0E" w:rsidRDefault="004D5A0E">
      <w:pPr>
        <w:pStyle w:val="ProductList-Body"/>
      </w:pPr>
    </w:p>
    <w:p w:rsidR="004D5A0E" w:rsidRDefault="002545D4">
      <w:pPr>
        <w:pStyle w:val="ProductList-ClauseHeading"/>
        <w:outlineLvl w:val="4"/>
      </w:pPr>
      <w:r>
        <w:t>2.6 Електронне навчання E-Learning</w:t>
      </w:r>
    </w:p>
    <w:p w:rsidR="004D5A0E" w:rsidRDefault="002545D4">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4D5A0E" w:rsidRDefault="004D5A0E">
      <w:pPr>
        <w:pStyle w:val="ProductList-Body"/>
      </w:pPr>
    </w:p>
    <w:p w:rsidR="004D5A0E" w:rsidRDefault="002545D4">
      <w:pPr>
        <w:pStyle w:val="ProductList-ClauseHeading"/>
        <w:outlineLvl w:val="4"/>
      </w:pPr>
      <w:r>
        <w:t>2.7 Office Online</w:t>
      </w:r>
    </w:p>
    <w:p w:rsidR="004D5A0E" w:rsidRDefault="002545D4">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4D5A0E" w:rsidRDefault="004D5A0E">
      <w:pPr>
        <w:pStyle w:val="ProductList-Body"/>
      </w:pPr>
    </w:p>
    <w:p w:rsidR="004D5A0E" w:rsidRDefault="002545D4">
      <w:pPr>
        <w:pStyle w:val="ProductList-ClauseHeading"/>
        <w:outlineLvl w:val="4"/>
      </w:pPr>
      <w:r>
        <w:t>2.8 Період переходу Open Value Subscription</w:t>
      </w:r>
    </w:p>
    <w:p w:rsidR="004D5A0E" w:rsidRDefault="002545D4">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06" w:name="_Sec634"/>
      <w:r>
        <w:t>Програмні комплекси Office 365 Suites</w:t>
      </w:r>
      <w:bookmarkEnd w:id="306"/>
      <w:r>
        <w:fldChar w:fldCharType="begin"/>
      </w:r>
      <w:r>
        <w:instrText xml:space="preserve"> TC "</w:instrText>
      </w:r>
      <w:bookmarkStart w:id="307" w:name="_Toc446542523"/>
      <w:r>
        <w:instrText>Програмні комплекси Office 365 Suites</w:instrText>
      </w:r>
      <w:bookmarkEnd w:id="307"/>
      <w:r>
        <w:instrText>" \l 3</w:instrText>
      </w:r>
      <w:r>
        <w:fldChar w:fldCharType="end"/>
      </w:r>
    </w:p>
    <w:p w:rsidR="004D5A0E" w:rsidRDefault="002545D4">
      <w:pPr>
        <w:pStyle w:val="ProductList-Offering1SubSection"/>
        <w:outlineLvl w:val="3"/>
      </w:pPr>
      <w:bookmarkStart w:id="308" w:name="_Sec720"/>
      <w:r>
        <w:t>1. Доступність програм</w:t>
      </w:r>
      <w:bookmarkEnd w:id="308"/>
    </w:p>
    <w:tbl>
      <w:tblPr>
        <w:tblStyle w:val="PURTable"/>
        <w:tblW w:w="0" w:type="dxa"/>
        <w:tblLook w:val="04A0" w:firstRow="1" w:lastRow="0" w:firstColumn="1" w:lastColumn="0" w:noHBand="0" w:noVBand="1"/>
      </w:tblPr>
      <w:tblGrid>
        <w:gridCol w:w="4459"/>
        <w:gridCol w:w="788"/>
        <w:gridCol w:w="780"/>
        <w:gridCol w:w="795"/>
        <w:gridCol w:w="705"/>
        <w:gridCol w:w="828"/>
        <w:gridCol w:w="821"/>
        <w:gridCol w:w="799"/>
        <w:gridCol w:w="80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lastRenderedPageBreak/>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E1, E3 Add-on</w:t>
            </w:r>
            <w:r>
              <w:fldChar w:fldCharType="begin"/>
            </w:r>
            <w:r>
              <w:instrText xml:space="preserve"> XE "Office 365 для підприємств E1, E3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E3, E4 без ProPlus Add-on</w:t>
            </w:r>
            <w:r>
              <w:fldChar w:fldCharType="begin"/>
            </w:r>
            <w:r>
              <w:instrText xml:space="preserve"> XE "Office 365 для підприємств E3, E4 без ProPlus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09" w:name="_Sec775"/>
      <w:r>
        <w:t>2. Умови продукту</w:t>
      </w:r>
      <w:bookmarkEnd w:id="309"/>
    </w:p>
    <w:tbl>
      <w:tblPr>
        <w:tblStyle w:val="PURTable"/>
        <w:tblW w:w="0" w:type="dxa"/>
        <w:tblLook w:val="04A0" w:firstRow="1" w:lastRow="0" w:firstColumn="1" w:lastColumn="0" w:noHBand="0" w:noVBand="1"/>
      </w:tblPr>
      <w:tblGrid>
        <w:gridCol w:w="3616"/>
        <w:gridCol w:w="3581"/>
        <w:gridCol w:w="3593"/>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Хмарна служба для державних установ Сполучених Штатів</w:t>
      </w:r>
    </w:p>
    <w:p w:rsidR="004D5A0E" w:rsidRDefault="002545D4">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4D5A0E" w:rsidRDefault="004D5A0E">
      <w:pPr>
        <w:pStyle w:val="ProductList-Body"/>
      </w:pPr>
    </w:p>
    <w:p w:rsidR="004D5A0E" w:rsidRDefault="002545D4">
      <w:pPr>
        <w:pStyle w:val="ProductList-ClauseHeading"/>
        <w:outlineLvl w:val="4"/>
      </w:pPr>
      <w:r>
        <w:t>2.2 Придбання за угодою «Campus and School»</w:t>
      </w:r>
    </w:p>
    <w:p w:rsidR="004D5A0E" w:rsidRDefault="002545D4">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4D5A0E" w:rsidRDefault="004D5A0E">
      <w:pPr>
        <w:pStyle w:val="ProductList-Body"/>
      </w:pPr>
    </w:p>
    <w:p w:rsidR="004D5A0E" w:rsidRDefault="002545D4">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4D5A0E" w:rsidRDefault="002545D4">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4D5A0E" w:rsidRDefault="004D5A0E">
      <w:pPr>
        <w:pStyle w:val="ProductList-Body"/>
      </w:pPr>
    </w:p>
    <w:p w:rsidR="004D5A0E" w:rsidRDefault="002545D4">
      <w:pPr>
        <w:pStyle w:val="ProductList-ClauseHeading"/>
        <w:outlineLvl w:val="4"/>
      </w:pPr>
      <w:r>
        <w:t>2.4 Використання в лабораторіях або бібліотеках згідно з угодою «Campus and School»</w:t>
      </w:r>
    </w:p>
    <w:p w:rsidR="004D5A0E" w:rsidRDefault="002545D4">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4D5A0E" w:rsidRDefault="004D5A0E">
      <w:pPr>
        <w:pStyle w:val="ProductList-Body"/>
      </w:pPr>
    </w:p>
    <w:p w:rsidR="004D5A0E" w:rsidRDefault="002545D4">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6"/>
        <w:gridCol w:w="5394"/>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Додаткова ліцензія на передплату користувача</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Додаткова ліцензія на Office 365 Enterprise E1</w:t>
            </w:r>
            <w:r>
              <w:rPr>
                <w:vertAlign w:val="superscript"/>
              </w:rPr>
              <w:t>2</w:t>
            </w:r>
          </w:p>
          <w:p w:rsidR="004D5A0E" w:rsidRDefault="002545D4">
            <w:pPr>
              <w:pStyle w:val="ProductList-TableBody"/>
            </w:pPr>
            <w:r>
              <w:t>- Додаткова ліцензія на Office 365 Enterprise E1 із Exchange Online Archiving</w:t>
            </w:r>
            <w:r>
              <w:rPr>
                <w:vertAlign w:val="superscript"/>
              </w:rPr>
              <w:t>2,3,4</w:t>
            </w:r>
          </w:p>
          <w:p w:rsidR="004D5A0E" w:rsidRDefault="002545D4">
            <w:pPr>
              <w:pStyle w:val="ProductList-TableBody"/>
            </w:pPr>
            <w:r>
              <w:t>- Додаткова ліцензія на випуск Office 365 Government E1</w:t>
            </w:r>
          </w:p>
          <w:p w:rsidR="004D5A0E" w:rsidRDefault="002545D4">
            <w:pPr>
              <w:pStyle w:val="ProductList-TableBody"/>
            </w:pPr>
            <w:r>
              <w:t>- Випуски Office 365 Enterprise і Government E3 без Додаткових ліцензій ProPlus</w:t>
            </w:r>
          </w:p>
          <w:p w:rsidR="004D5A0E" w:rsidRDefault="002545D4">
            <w:pPr>
              <w:pStyle w:val="ProductList-TableBody"/>
            </w:pPr>
            <w:r>
              <w:t>- Випуски Office 365 Enterprise і Government E4 без Додаткових ліцензій ProPlus</w:t>
            </w:r>
          </w:p>
          <w:p w:rsidR="004D5A0E" w:rsidRDefault="002545D4">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4D5A0E" w:rsidRDefault="002545D4">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4D5A0E" w:rsidRDefault="002545D4">
            <w:pPr>
              <w:pStyle w:val="ProductList-TableBody"/>
            </w:pPr>
            <w:r>
              <w:t>- Додаткова ліцензія на SharePoint Online (план 1)</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Додаткові ліцензії на Office 365 для підприємств E1 або для державних установ E1</w:t>
            </w:r>
          </w:p>
          <w:p w:rsidR="004D5A0E" w:rsidRDefault="002545D4">
            <w:pPr>
              <w:pStyle w:val="ProductList-TableBody"/>
            </w:pPr>
            <w:r>
              <w:t>- Додаткова ліцензія на Office 365 Enterprise E3</w:t>
            </w:r>
            <w:r>
              <w:rPr>
                <w:vertAlign w:val="superscript"/>
              </w:rPr>
              <w:t>2</w:t>
            </w:r>
          </w:p>
          <w:p w:rsidR="004D5A0E" w:rsidRDefault="002545D4">
            <w:pPr>
              <w:pStyle w:val="ProductList-TableBody"/>
            </w:pPr>
            <w:r>
              <w:t>- Додаткова ліцензія на випуск Office 365 для державних установ E3</w:t>
            </w:r>
            <w:r>
              <w:rPr>
                <w:vertAlign w:val="superscript"/>
              </w:rPr>
              <w:t>4</w:t>
            </w:r>
          </w:p>
          <w:p w:rsidR="004D5A0E" w:rsidRDefault="002545D4">
            <w:pPr>
              <w:pStyle w:val="ProductList-TableBody"/>
            </w:pPr>
            <w:r>
              <w:t>- Ліцензії Office 365 для підприємств і для державних установ E4, E5 Add-on</w:t>
            </w:r>
          </w:p>
          <w:p w:rsidR="004D5A0E" w:rsidRDefault="002545D4">
            <w:pPr>
              <w:pStyle w:val="ProductList-TableBody"/>
            </w:pPr>
            <w:r>
              <w:t>- Випуски Office 365 Enterprise і Government E3 без Додаткових ліцензій ProPlus</w:t>
            </w:r>
          </w:p>
          <w:p w:rsidR="004D5A0E" w:rsidRDefault="002545D4">
            <w:pPr>
              <w:pStyle w:val="ProductList-TableBody"/>
            </w:pPr>
            <w:r>
              <w:t>- Випуски Office 365 Enterprise і Government E4 без Додаткових ліцензій ProPlus</w:t>
            </w:r>
          </w:p>
          <w:p w:rsidR="004D5A0E" w:rsidRDefault="002545D4">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4D5A0E" w:rsidRDefault="002545D4">
            <w:pPr>
              <w:pStyle w:val="ProductList-TableBody"/>
            </w:pPr>
            <w:r>
              <w:t xml:space="preserve">- Додаткові ліцензії на Exchange Online (план 1) </w:t>
            </w:r>
          </w:p>
          <w:p w:rsidR="004D5A0E" w:rsidRDefault="002545D4">
            <w:pPr>
              <w:pStyle w:val="ProductList-TableBody"/>
            </w:pPr>
            <w:r>
              <w:t>- Додаткова ліцензія на Skype для бізнесу Online (план 1)</w:t>
            </w:r>
          </w:p>
          <w:p w:rsidR="004D5A0E" w:rsidRDefault="002545D4">
            <w:pPr>
              <w:pStyle w:val="ProductList-TableBody"/>
            </w:pPr>
            <w:r>
              <w:t>- Додаткова ліцензія на SharePoint Online (план 1)</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Випуски Office 365 Enterprise і Government E3 без Додаткових ліцензій ProPlus</w:t>
            </w:r>
          </w:p>
          <w:p w:rsidR="004D5A0E" w:rsidRDefault="002545D4">
            <w:pPr>
              <w:pStyle w:val="ProductList-TableBody"/>
            </w:pPr>
            <w:r>
              <w:t>- Випуски Office 365 Enterprise і Government E4 без Додаткових ліцензій ProPlus</w:t>
            </w:r>
          </w:p>
          <w:p w:rsidR="004D5A0E" w:rsidRDefault="002545D4">
            <w:pPr>
              <w:pStyle w:val="ProductList-TableBody"/>
            </w:pPr>
            <w:r>
              <w:t>- Додаткова ліцензія на Azure Rights Management Premium</w:t>
            </w:r>
            <w:r>
              <w:fldChar w:fldCharType="begin"/>
            </w:r>
            <w:r>
              <w:instrText xml:space="preserve"> XE "Додаткова ліцензія на Azure Rights Management Premium" </w:instrText>
            </w:r>
            <w:r>
              <w:fldChar w:fldCharType="end"/>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Ліцензії Office 365 для підприємств і для державних установ E3</w:t>
            </w:r>
            <w:r>
              <w:rPr>
                <w:vertAlign w:val="superscript"/>
              </w:rPr>
              <w:t>2</w:t>
            </w:r>
            <w:r>
              <w:t>, E4 або E5 Add-on</w:t>
            </w:r>
          </w:p>
          <w:p w:rsidR="004D5A0E" w:rsidRDefault="002545D4">
            <w:pPr>
              <w:pStyle w:val="ProductList-TableBody"/>
            </w:pPr>
            <w:r>
              <w:t>- Випуски Office 365 Enterprise і Government E3</w:t>
            </w:r>
            <w:r>
              <w:rPr>
                <w:vertAlign w:val="superscript"/>
              </w:rPr>
              <w:t>2</w:t>
            </w:r>
            <w:r>
              <w:t xml:space="preserve"> або E4 без Додаткових ліцензій ProPlus</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Додаткова ліцензія на Office 365 Midsize Business</w:t>
            </w:r>
            <w:r>
              <w:rPr>
                <w:vertAlign w:val="superscript"/>
              </w:rPr>
              <w:t>2,3</w:t>
            </w:r>
          </w:p>
          <w:p w:rsidR="004D5A0E" w:rsidRDefault="002545D4">
            <w:pPr>
              <w:pStyle w:val="ProductList-TableBody"/>
            </w:pPr>
            <w:r>
              <w:t>- Додаткова ліцензія на Office 365 Enterprise E3</w:t>
            </w:r>
            <w:r>
              <w:rPr>
                <w:vertAlign w:val="superscript"/>
              </w:rPr>
              <w:t>2,3</w:t>
            </w:r>
          </w:p>
        </w:tc>
      </w:tr>
    </w:tbl>
    <w:p w:rsidR="004D5A0E" w:rsidRDefault="002545D4">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4D5A0E" w:rsidRDefault="002545D4">
      <w:pPr>
        <w:pStyle w:val="ProductList-Body"/>
      </w:pPr>
      <w:r>
        <w:rPr>
          <w:i/>
          <w:vertAlign w:val="superscript"/>
        </w:rPr>
        <w:t>2</w:t>
      </w:r>
      <w:r>
        <w:rPr>
          <w:i/>
        </w:rPr>
        <w:t>Клієнтам з угодами «Open Value» та «Open Value Subscription» доступні лише ці пропозиції.</w:t>
      </w:r>
    </w:p>
    <w:p w:rsidR="004D5A0E" w:rsidRDefault="002545D4">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4D5A0E" w:rsidRDefault="002545D4">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4D5A0E" w:rsidRDefault="004D5A0E">
      <w:pPr>
        <w:pStyle w:val="ProductList-Body"/>
      </w:pPr>
    </w:p>
    <w:p w:rsidR="004D5A0E" w:rsidRDefault="002545D4">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4D5A0E" w:rsidRDefault="004D5A0E">
      <w:pPr>
        <w:pStyle w:val="ProductList-Body"/>
      </w:pPr>
    </w:p>
    <w:p w:rsidR="004D5A0E" w:rsidRDefault="002545D4">
      <w:pPr>
        <w:pStyle w:val="ProductList-ClauseHeading"/>
        <w:outlineLvl w:val="4"/>
      </w:pPr>
      <w:r>
        <w:t>2.6 Обмеження на придбання</w:t>
      </w:r>
    </w:p>
    <w:p w:rsidR="004D5A0E" w:rsidRDefault="002545D4">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4D5A0E" w:rsidRDefault="004D5A0E">
      <w:pPr>
        <w:pStyle w:val="ProductList-Body"/>
      </w:pPr>
    </w:p>
    <w:p w:rsidR="004D5A0E" w:rsidRDefault="002545D4">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4D5A0E" w:rsidRDefault="004D5A0E">
      <w:pPr>
        <w:pStyle w:val="ProductList-Body"/>
      </w:pPr>
    </w:p>
    <w:p w:rsidR="004D5A0E" w:rsidRDefault="002545D4">
      <w:pPr>
        <w:pStyle w:val="ProductList-ClauseHeading"/>
        <w:outlineLvl w:val="4"/>
      </w:pPr>
      <w:r>
        <w:t>2.7 Умови Програми «Корпоративне ліцензування «Volume Licensing»»</w:t>
      </w:r>
    </w:p>
    <w:p w:rsidR="004D5A0E" w:rsidRDefault="002545D4">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4D5A0E" w:rsidRDefault="004D5A0E">
      <w:pPr>
        <w:pStyle w:val="ProductList-Body"/>
      </w:pPr>
    </w:p>
    <w:p w:rsidR="004D5A0E" w:rsidRDefault="002545D4">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4D5A0E" w:rsidRDefault="002545D4">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w:t>
      </w:r>
      <w:r>
        <w:lastRenderedPageBreak/>
        <w:t>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Необхідна Ліцензія CAL Suite Bridge</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CAL Bridge для Office 365</w:t>
            </w:r>
            <w:r>
              <w:rPr>
                <w:vertAlign w:val="superscript"/>
              </w:rPr>
              <w:t>2,3</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4D5A0E" w:rsidRDefault="002545D4">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D5A0E" w:rsidRDefault="002545D4">
      <w:pPr>
        <w:pStyle w:val="ProductList-Body"/>
      </w:pPr>
      <w:r>
        <w:rPr>
          <w:i/>
          <w:vertAlign w:val="superscript"/>
        </w:rPr>
        <w:t>2</w:t>
      </w:r>
      <w:r>
        <w:rPr>
          <w:i/>
        </w:rPr>
        <w:t>Вимагається для придбання лише в річницю реєстраційної форми.</w:t>
      </w:r>
    </w:p>
    <w:p w:rsidR="004D5A0E" w:rsidRDefault="002545D4">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4D5A0E" w:rsidRDefault="004D5A0E">
      <w:pPr>
        <w:pStyle w:val="ProductList-Body"/>
      </w:pPr>
    </w:p>
    <w:p w:rsidR="004D5A0E" w:rsidRDefault="002545D4">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4D5A0E" w:rsidRDefault="004D5A0E">
      <w:pPr>
        <w:pStyle w:val="ProductList-Body"/>
      </w:pPr>
    </w:p>
    <w:p w:rsidR="004D5A0E" w:rsidRDefault="002545D4">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4D5A0E" w:rsidRDefault="002545D4">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4D5A0E" w:rsidRDefault="004D5A0E">
      <w:pPr>
        <w:pStyle w:val="ProductList-Body"/>
      </w:pPr>
    </w:p>
    <w:p w:rsidR="004D5A0E" w:rsidRDefault="002545D4">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4D5A0E" w:rsidRDefault="002545D4">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право на ті самі переваги Підтримки програмного забезпечення, що й Відповідні продукти, зазначені в розділі 2.8 вище.</w:t>
      </w:r>
    </w:p>
    <w:p w:rsidR="004D5A0E" w:rsidRDefault="004D5A0E">
      <w:pPr>
        <w:pStyle w:val="ProductList-Body"/>
      </w:pPr>
    </w:p>
    <w:p w:rsidR="004D5A0E" w:rsidRDefault="002545D4">
      <w:pPr>
        <w:pStyle w:val="ProductList-ClauseHeading"/>
        <w:outlineLvl w:val="4"/>
      </w:pPr>
      <w:r>
        <w:t>2.11 Office 365 для підприємств K1</w:t>
      </w:r>
    </w:p>
    <w:p w:rsidR="004D5A0E" w:rsidRDefault="002545D4">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4D5A0E" w:rsidRDefault="004D5A0E">
      <w:pPr>
        <w:pStyle w:val="ProductList-Body"/>
      </w:pPr>
    </w:p>
    <w:p w:rsidR="004D5A0E" w:rsidRDefault="002545D4">
      <w:pPr>
        <w:pStyle w:val="ProductList-ClauseHeading"/>
        <w:outlineLvl w:val="4"/>
      </w:pPr>
      <w:r>
        <w:t>2.12 Office Multi Language Pack</w:t>
      </w:r>
    </w:p>
    <w:p w:rsidR="004D5A0E" w:rsidRDefault="002545D4">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4D5A0E" w:rsidRDefault="004D5A0E">
      <w:pPr>
        <w:pStyle w:val="ProductList-Body"/>
      </w:pPr>
    </w:p>
    <w:p w:rsidR="004D5A0E" w:rsidRDefault="002545D4">
      <w:pPr>
        <w:pStyle w:val="ProductList-ClauseHeading"/>
        <w:outlineLvl w:val="4"/>
      </w:pPr>
      <w:r>
        <w:t>2.13 Електронне навчання E-Learning</w:t>
      </w:r>
    </w:p>
    <w:p w:rsidR="004D5A0E" w:rsidRDefault="002545D4">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4D5A0E" w:rsidRDefault="004D5A0E">
      <w:pPr>
        <w:pStyle w:val="ProductList-Body"/>
      </w:pPr>
    </w:p>
    <w:p w:rsidR="004D5A0E" w:rsidRDefault="002545D4">
      <w:pPr>
        <w:pStyle w:val="ProductList-ClauseHeading"/>
        <w:outlineLvl w:val="4"/>
      </w:pPr>
      <w:r>
        <w:t>2.14 Одержання ключа продукту для Office 365 Midsize Business</w:t>
      </w:r>
    </w:p>
    <w:p w:rsidR="004D5A0E" w:rsidRDefault="002545D4">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10" w:name="_Sec874"/>
      <w:r>
        <w:lastRenderedPageBreak/>
        <w:t>Office 365 Customer Lockbox</w:t>
      </w:r>
      <w:bookmarkEnd w:id="310"/>
      <w:r>
        <w:fldChar w:fldCharType="begin"/>
      </w:r>
      <w:r>
        <w:instrText xml:space="preserve"> TC "</w:instrText>
      </w:r>
      <w:bookmarkStart w:id="311" w:name="_Toc446542524"/>
      <w:r>
        <w:instrText>Office 365 Customer Lockbox</w:instrText>
      </w:r>
      <w:bookmarkEnd w:id="311"/>
      <w:r>
        <w:instrText>" \l 3</w:instrText>
      </w:r>
      <w:r>
        <w:fldChar w:fldCharType="end"/>
      </w:r>
    </w:p>
    <w:p w:rsidR="004D5A0E" w:rsidRDefault="002545D4">
      <w:pPr>
        <w:pStyle w:val="ProductList-Offering1SubSection"/>
        <w:outlineLvl w:val="3"/>
      </w:pPr>
      <w:bookmarkStart w:id="312" w:name="_Sec875"/>
      <w:r>
        <w:t>1. Доступність програм</w:t>
      </w:r>
      <w:bookmarkEnd w:id="312"/>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4D5A0E" w:rsidRDefault="004D5A0E">
      <w:pPr>
        <w:pStyle w:val="ProductList-Body"/>
      </w:pPr>
    </w:p>
    <w:p w:rsidR="004D5A0E" w:rsidRDefault="002545D4">
      <w:pPr>
        <w:pStyle w:val="ProductList-Offering1SubSection"/>
        <w:outlineLvl w:val="3"/>
      </w:pPr>
      <w:bookmarkStart w:id="313" w:name="_Sec876"/>
      <w:r>
        <w:t>2. Умови продукту</w:t>
      </w:r>
      <w:bookmarkEnd w:id="313"/>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42525"/>
      <w:r>
        <w:instrText>Office 365 Delve Analytics</w:instrText>
      </w:r>
      <w:bookmarkEnd w:id="315"/>
      <w:r>
        <w:instrText>" \l 3</w:instrText>
      </w:r>
      <w:r>
        <w:fldChar w:fldCharType="end"/>
      </w:r>
    </w:p>
    <w:p w:rsidR="004D5A0E" w:rsidRDefault="002545D4">
      <w:pPr>
        <w:pStyle w:val="ProductList-Offering1SubSection"/>
        <w:outlineLvl w:val="3"/>
      </w:pPr>
      <w:bookmarkStart w:id="316" w:name="_Sec878"/>
      <w:r>
        <w:t>1. Доступність програм</w:t>
      </w:r>
      <w:bookmarkEnd w:id="316"/>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17" w:name="_Sec879"/>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18" w:name="_Sec880"/>
      <w:r>
        <w:t>Удосконалене витребування електронної інформації Office 365</w:t>
      </w:r>
      <w:bookmarkEnd w:id="318"/>
      <w:r>
        <w:fldChar w:fldCharType="begin"/>
      </w:r>
      <w:r>
        <w:instrText xml:space="preserve"> TC "</w:instrText>
      </w:r>
      <w:bookmarkStart w:id="319" w:name="_Toc446542526"/>
      <w:r>
        <w:instrText>Удосконалене витребування електронної інформації Office 365</w:instrText>
      </w:r>
      <w:bookmarkEnd w:id="319"/>
      <w:r>
        <w:instrText>" \l 3</w:instrText>
      </w:r>
      <w:r>
        <w:fldChar w:fldCharType="end"/>
      </w:r>
    </w:p>
    <w:p w:rsidR="004D5A0E" w:rsidRDefault="002545D4">
      <w:pPr>
        <w:pStyle w:val="ProductList-Offering1SubSection"/>
        <w:outlineLvl w:val="3"/>
      </w:pPr>
      <w:bookmarkStart w:id="320" w:name="_Sec881"/>
      <w:r>
        <w:t>1. Доступність програм</w:t>
      </w:r>
      <w:bookmarkEnd w:id="320"/>
    </w:p>
    <w:tbl>
      <w:tblPr>
        <w:tblStyle w:val="PURTable"/>
        <w:tblW w:w="0" w:type="dxa"/>
        <w:tblLook w:val="04A0" w:firstRow="1" w:lastRow="0" w:firstColumn="1" w:lastColumn="0" w:noHBand="0" w:noVBand="1"/>
      </w:tblPr>
      <w:tblGrid>
        <w:gridCol w:w="4472"/>
        <w:gridCol w:w="790"/>
        <w:gridCol w:w="781"/>
        <w:gridCol w:w="796"/>
        <w:gridCol w:w="706"/>
        <w:gridCol w:w="829"/>
        <w:gridCol w:w="822"/>
        <w:gridCol w:w="800"/>
        <w:gridCol w:w="788"/>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21" w:name="_Sec882"/>
      <w:r>
        <w:t>2. Умови продукту</w:t>
      </w:r>
      <w:bookmarkEnd w:id="321"/>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22" w:name="_Sec665"/>
      <w:r>
        <w:lastRenderedPageBreak/>
        <w:t>Exchange Online</w:t>
      </w:r>
      <w:bookmarkEnd w:id="322"/>
      <w:r>
        <w:fldChar w:fldCharType="begin"/>
      </w:r>
      <w:r>
        <w:instrText xml:space="preserve"> TC "</w:instrText>
      </w:r>
      <w:bookmarkStart w:id="323" w:name="_Toc446542527"/>
      <w:r>
        <w:instrText>Exchange Online</w:instrText>
      </w:r>
      <w:bookmarkEnd w:id="323"/>
      <w:r>
        <w:instrText>" \l 3</w:instrText>
      </w:r>
      <w:r>
        <w:fldChar w:fldCharType="end"/>
      </w:r>
    </w:p>
    <w:p w:rsidR="004D5A0E" w:rsidRDefault="002545D4">
      <w:pPr>
        <w:pStyle w:val="ProductList-Offering1SubSection"/>
        <w:outlineLvl w:val="3"/>
      </w:pPr>
      <w:bookmarkStart w:id="324" w:name="_Sec721"/>
      <w:r>
        <w:t>1. Доступність програм</w:t>
      </w:r>
      <w:bookmarkEnd w:id="324"/>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25" w:name="_Sec776"/>
      <w:r>
        <w:t>2. Умови продукту</w:t>
      </w:r>
      <w:bookmarkEnd w:id="325"/>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Exchange Online Archiving для Exchange Server</w:t>
      </w:r>
    </w:p>
    <w:p w:rsidR="004D5A0E" w:rsidRDefault="002545D4">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4D5A0E" w:rsidRDefault="004D5A0E">
      <w:pPr>
        <w:pStyle w:val="ProductList-Body"/>
      </w:pPr>
    </w:p>
    <w:p w:rsidR="004D5A0E" w:rsidRDefault="002545D4">
      <w:pPr>
        <w:pStyle w:val="ProductList-ClauseHeading"/>
        <w:outlineLvl w:val="4"/>
      </w:pPr>
      <w:r>
        <w:t>2.2 Exchange Online Archiving для Exchange Server A</w:t>
      </w:r>
    </w:p>
    <w:p w:rsidR="004D5A0E" w:rsidRDefault="002545D4">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4D5A0E" w:rsidRDefault="004D5A0E">
      <w:pPr>
        <w:pStyle w:val="ProductList-Body"/>
      </w:pPr>
    </w:p>
    <w:p w:rsidR="004D5A0E" w:rsidRDefault="002545D4">
      <w:pPr>
        <w:pStyle w:val="ProductList-ClauseHeading"/>
        <w:outlineLvl w:val="4"/>
      </w:pPr>
      <w:r>
        <w:t>2.3 Exchange Online Protection</w:t>
      </w:r>
    </w:p>
    <w:p w:rsidR="004D5A0E" w:rsidRDefault="002545D4">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4D5A0E" w:rsidRDefault="004D5A0E">
      <w:pPr>
        <w:pStyle w:val="ProductList-Body"/>
      </w:pPr>
    </w:p>
    <w:p w:rsidR="004D5A0E" w:rsidRDefault="002545D4">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4D5A0E" w:rsidRDefault="004D5A0E">
      <w:pPr>
        <w:pStyle w:val="ProductList-Body"/>
      </w:pPr>
    </w:p>
    <w:p w:rsidR="004D5A0E" w:rsidRDefault="002545D4">
      <w:pPr>
        <w:pStyle w:val="ProductList-ClauseHeading"/>
        <w:outlineLvl w:val="4"/>
      </w:pPr>
      <w:r>
        <w:t>2.4 Необхідна умова: Додаткові ліцензії на передплату користувача</w:t>
      </w:r>
    </w:p>
    <w:p w:rsidR="004D5A0E" w:rsidRDefault="002545D4">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26" w:name="_Sec666"/>
      <w:r>
        <w:lastRenderedPageBreak/>
        <w:t>OneDrive для бізнесу</w:t>
      </w:r>
      <w:bookmarkEnd w:id="326"/>
      <w:r>
        <w:fldChar w:fldCharType="begin"/>
      </w:r>
      <w:r>
        <w:instrText xml:space="preserve"> TC "</w:instrText>
      </w:r>
      <w:bookmarkStart w:id="327" w:name="_Toc446542528"/>
      <w:r>
        <w:instrText>OneDrive для бізнесу</w:instrText>
      </w:r>
      <w:bookmarkEnd w:id="327"/>
      <w:r>
        <w:instrText>" \l 3</w:instrText>
      </w:r>
      <w:r>
        <w:fldChar w:fldCharType="end"/>
      </w:r>
    </w:p>
    <w:p w:rsidR="004D5A0E" w:rsidRDefault="002545D4">
      <w:pPr>
        <w:pStyle w:val="ProductList-Offering1SubSection"/>
        <w:outlineLvl w:val="3"/>
      </w:pPr>
      <w:bookmarkStart w:id="328" w:name="_Sec722"/>
      <w:r>
        <w:t>1. Доступність програм</w:t>
      </w:r>
      <w:bookmarkEnd w:id="328"/>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7F7F7F"/>
              <w:right w:val="none" w:sz="4" w:space="0" w:color="6E6E6E"/>
            </w:tcBorders>
          </w:tcPr>
          <w:p w:rsidR="004D5A0E" w:rsidRDefault="002545D4">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7F7F7F"/>
              <w:left w:val="none" w:sz="4" w:space="0" w:color="6E6E6E"/>
              <w:bottom w:val="none" w:sz="4" w:space="0" w:color="BFBFBF"/>
              <w:right w:val="none" w:sz="4" w:space="0" w:color="6E6E6E"/>
            </w:tcBorders>
          </w:tcPr>
          <w:p w:rsidR="004D5A0E" w:rsidRDefault="002545D4">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29" w:name="_Sec777"/>
      <w:r>
        <w:t>2. Умови продукту</w:t>
      </w:r>
      <w:bookmarkEnd w:id="329"/>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30" w:name="_Sec667"/>
      <w:r>
        <w:t>Project Online</w:t>
      </w:r>
      <w:bookmarkEnd w:id="330"/>
      <w:r>
        <w:fldChar w:fldCharType="begin"/>
      </w:r>
      <w:r>
        <w:instrText xml:space="preserve"> TC "</w:instrText>
      </w:r>
      <w:bookmarkStart w:id="331" w:name="_Toc446542529"/>
      <w:r>
        <w:instrText>Project Online</w:instrText>
      </w:r>
      <w:bookmarkEnd w:id="331"/>
      <w:r>
        <w:instrText>" \l 3</w:instrText>
      </w:r>
      <w:r>
        <w:fldChar w:fldCharType="end"/>
      </w:r>
    </w:p>
    <w:p w:rsidR="004D5A0E" w:rsidRDefault="002545D4">
      <w:pPr>
        <w:pStyle w:val="ProductList-Offering1SubSection"/>
        <w:outlineLvl w:val="3"/>
      </w:pPr>
      <w:bookmarkStart w:id="332" w:name="_Sec723"/>
      <w:r>
        <w:t>1. Доступність програм</w:t>
      </w:r>
      <w:bookmarkEnd w:id="332"/>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33" w:name="_Sec778"/>
      <w:r>
        <w:t>2. Умови продукту</w:t>
      </w:r>
      <w:bookmarkEnd w:id="333"/>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34" w:name="_Sec668"/>
      <w:r>
        <w:t>SharePoint Online</w:t>
      </w:r>
      <w:bookmarkEnd w:id="334"/>
      <w:r>
        <w:fldChar w:fldCharType="begin"/>
      </w:r>
      <w:r>
        <w:instrText xml:space="preserve"> TC "</w:instrText>
      </w:r>
      <w:bookmarkStart w:id="335" w:name="_Toc446542530"/>
      <w:r>
        <w:instrText>SharePoint Online</w:instrText>
      </w:r>
      <w:bookmarkEnd w:id="335"/>
      <w:r>
        <w:instrText>" \l 3</w:instrText>
      </w:r>
      <w:r>
        <w:fldChar w:fldCharType="end"/>
      </w:r>
    </w:p>
    <w:p w:rsidR="004D5A0E" w:rsidRDefault="002545D4">
      <w:pPr>
        <w:pStyle w:val="ProductList-Offering1SubSection"/>
        <w:outlineLvl w:val="3"/>
      </w:pPr>
      <w:bookmarkStart w:id="336" w:name="_Sec724"/>
      <w:r>
        <w:t>1. Доступність програм</w:t>
      </w:r>
      <w:bookmarkEnd w:id="336"/>
    </w:p>
    <w:tbl>
      <w:tblPr>
        <w:tblStyle w:val="PURTable"/>
        <w:tblW w:w="0" w:type="dxa"/>
        <w:tblLook w:val="04A0" w:firstRow="1" w:lastRow="0" w:firstColumn="1" w:lastColumn="0" w:noHBand="0" w:noVBand="1"/>
      </w:tblPr>
      <w:tblGrid>
        <w:gridCol w:w="4467"/>
        <w:gridCol w:w="790"/>
        <w:gridCol w:w="781"/>
        <w:gridCol w:w="796"/>
        <w:gridCol w:w="706"/>
        <w:gridCol w:w="828"/>
        <w:gridCol w:w="821"/>
        <w:gridCol w:w="800"/>
        <w:gridCol w:w="795"/>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7F7F7F"/>
              <w:right w:val="none" w:sz="4" w:space="0" w:color="6E6E6E"/>
            </w:tcBorders>
          </w:tcPr>
          <w:p w:rsidR="004D5A0E" w:rsidRDefault="002545D4">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7F7F7F"/>
              <w:left w:val="none" w:sz="4" w:space="0" w:color="6E6E6E"/>
              <w:bottom w:val="dashed" w:sz="4" w:space="0" w:color="7F7F7F"/>
              <w:right w:val="none" w:sz="4" w:space="0" w:color="6E6E6E"/>
            </w:tcBorders>
          </w:tcPr>
          <w:p w:rsidR="004D5A0E" w:rsidRDefault="002545D4">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7F7F7F"/>
              <w:left w:val="none" w:sz="4" w:space="0" w:color="6E6E6E"/>
              <w:bottom w:val="dashed" w:sz="4" w:space="0" w:color="7F7F7F"/>
              <w:right w:val="none" w:sz="4" w:space="0" w:color="6E6E6E"/>
            </w:tcBorders>
          </w:tcPr>
          <w:p w:rsidR="004D5A0E" w:rsidRDefault="002545D4">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7F7F7F"/>
              <w:left w:val="none" w:sz="4" w:space="0" w:color="6E6E6E"/>
              <w:bottom w:val="none" w:sz="4" w:space="0" w:color="BFBFBF"/>
              <w:right w:val="none" w:sz="4" w:space="0" w:color="6E6E6E"/>
            </w:tcBorders>
          </w:tcPr>
          <w:p w:rsidR="004D5A0E" w:rsidRDefault="002545D4">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337" w:name="_Sec779"/>
      <w:r>
        <w:t>2. Умови продукту</w:t>
      </w:r>
      <w:bookmarkEnd w:id="337"/>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lastRenderedPageBreak/>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Необхідна умова: Додаткові ліцензії на передплату користувача</w:t>
      </w:r>
    </w:p>
    <w:p w:rsidR="004D5A0E" w:rsidRDefault="002545D4">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D5A0E" w:rsidRDefault="004D5A0E">
      <w:pPr>
        <w:pStyle w:val="ProductList-Body"/>
      </w:pPr>
    </w:p>
    <w:p w:rsidR="004D5A0E" w:rsidRDefault="002545D4">
      <w:pPr>
        <w:pStyle w:val="ProductList-ClauseHeading"/>
        <w:outlineLvl w:val="4"/>
      </w:pPr>
      <w:r>
        <w:t>2.2 Одержання ключа продукту для SharePoint Online (план 1) з Yammer і SharePoint Online (план 2) з Yammer</w:t>
      </w:r>
    </w:p>
    <w:p w:rsidR="004D5A0E" w:rsidRDefault="002545D4">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38" w:name="_Sec669"/>
      <w:r>
        <w:t>Skype для бізнесу Online</w:t>
      </w:r>
      <w:bookmarkEnd w:id="338"/>
      <w:r>
        <w:fldChar w:fldCharType="begin"/>
      </w:r>
      <w:r>
        <w:instrText xml:space="preserve"> TC "</w:instrText>
      </w:r>
      <w:bookmarkStart w:id="339" w:name="_Toc446542531"/>
      <w:r>
        <w:instrText>Skype для бізнесу Online</w:instrText>
      </w:r>
      <w:bookmarkEnd w:id="339"/>
      <w:r>
        <w:instrText>" \l 3</w:instrText>
      </w:r>
      <w:r>
        <w:fldChar w:fldCharType="end"/>
      </w:r>
    </w:p>
    <w:p w:rsidR="004D5A0E" w:rsidRDefault="002545D4">
      <w:pPr>
        <w:pStyle w:val="ProductList-Offering1SubSection"/>
        <w:outlineLvl w:val="3"/>
      </w:pPr>
      <w:bookmarkStart w:id="340" w:name="_Sec725"/>
      <w:r>
        <w:t>1. Доступність програм</w:t>
      </w:r>
      <w:bookmarkEnd w:id="340"/>
    </w:p>
    <w:tbl>
      <w:tblPr>
        <w:tblStyle w:val="PURTable"/>
        <w:tblW w:w="0" w:type="dxa"/>
        <w:tblLook w:val="04A0" w:firstRow="1" w:lastRow="0" w:firstColumn="1" w:lastColumn="0" w:noHBand="0" w:noVBand="1"/>
      </w:tblPr>
      <w:tblGrid>
        <w:gridCol w:w="4470"/>
        <w:gridCol w:w="790"/>
        <w:gridCol w:w="782"/>
        <w:gridCol w:w="796"/>
        <w:gridCol w:w="706"/>
        <w:gridCol w:w="829"/>
        <w:gridCol w:w="822"/>
        <w:gridCol w:w="800"/>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A5A5A5"/>
              <w:right w:val="none" w:sz="4" w:space="0" w:color="6E6E6E"/>
            </w:tcBorders>
          </w:tcPr>
          <w:p w:rsidR="004D5A0E" w:rsidRDefault="002545D4">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A5A5A5"/>
              <w:left w:val="none" w:sz="4" w:space="0" w:color="6E6E6E"/>
              <w:bottom w:val="dashed" w:sz="4" w:space="0" w:color="A5A5A5"/>
              <w:right w:val="none" w:sz="4" w:space="0" w:color="6E6E6E"/>
            </w:tcBorders>
          </w:tcPr>
          <w:p w:rsidR="004D5A0E" w:rsidRDefault="002545D4">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A5A5A5"/>
              <w:left w:val="none" w:sz="4" w:space="0" w:color="6E6E6E"/>
              <w:bottom w:val="dashed" w:sz="4" w:space="0" w:color="A5A5A5"/>
              <w:right w:val="none" w:sz="4" w:space="0" w:color="6E6E6E"/>
            </w:tcBorders>
          </w:tcPr>
          <w:p w:rsidR="004D5A0E" w:rsidRDefault="002545D4">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A5A5A5"/>
              <w:left w:val="none" w:sz="4" w:space="0" w:color="6E6E6E"/>
              <w:bottom w:val="dashed" w:sz="4" w:space="0" w:color="A5A5A5"/>
              <w:right w:val="none" w:sz="4" w:space="0" w:color="6E6E6E"/>
            </w:tcBorders>
          </w:tcPr>
          <w:p w:rsidR="004D5A0E" w:rsidRDefault="002545D4">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A5A5A5"/>
              <w:left w:val="none" w:sz="4" w:space="0" w:color="6E6E6E"/>
              <w:bottom w:val="dashed" w:sz="4" w:space="0" w:color="A5A5A5"/>
              <w:right w:val="none" w:sz="4" w:space="0" w:color="6E6E6E"/>
            </w:tcBorders>
          </w:tcPr>
          <w:p w:rsidR="004D5A0E" w:rsidRDefault="002545D4">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A5A5A5"/>
              <w:left w:val="none" w:sz="4" w:space="0" w:color="6E6E6E"/>
              <w:bottom w:val="dashed" w:sz="4" w:space="0" w:color="A5A5A5"/>
              <w:right w:val="none" w:sz="4" w:space="0" w:color="6E6E6E"/>
            </w:tcBorders>
          </w:tcPr>
          <w:p w:rsidR="004D5A0E" w:rsidRDefault="002545D4">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A5A5A5"/>
              <w:left w:val="none" w:sz="4" w:space="0" w:color="6E6E6E"/>
              <w:bottom w:val="none" w:sz="4" w:space="0" w:color="BFBFBF"/>
              <w:right w:val="none" w:sz="4" w:space="0" w:color="6E6E6E"/>
            </w:tcBorders>
          </w:tcPr>
          <w:p w:rsidR="004D5A0E" w:rsidRDefault="002545D4">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41" w:name="_Sec780"/>
      <w:r>
        <w:t>2. Умови продукту</w:t>
      </w:r>
      <w:bookmarkEnd w:id="341"/>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Lync 2011 для Mac</w:t>
      </w:r>
    </w:p>
    <w:p w:rsidR="004D5A0E" w:rsidRDefault="002545D4">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4D5A0E" w:rsidRDefault="004D5A0E">
      <w:pPr>
        <w:pStyle w:val="ProductList-Body"/>
      </w:pPr>
    </w:p>
    <w:p w:rsidR="004D5A0E" w:rsidRDefault="002545D4">
      <w:pPr>
        <w:pStyle w:val="ProductList-ClauseHeading"/>
        <w:outlineLvl w:val="4"/>
      </w:pPr>
      <w:r>
        <w:t>2.2 Необхідна умова: Додаткові ліцензії на передплату користувача</w:t>
      </w:r>
    </w:p>
    <w:p w:rsidR="004D5A0E" w:rsidRDefault="002545D4">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GroupHeading"/>
        <w:outlineLvl w:val="1"/>
      </w:pPr>
      <w:bookmarkStart w:id="342" w:name="_Sec635"/>
      <w:r>
        <w:lastRenderedPageBreak/>
        <w:t>Інші Онлайнові служби</w:t>
      </w:r>
      <w:bookmarkEnd w:id="342"/>
      <w:r>
        <w:fldChar w:fldCharType="begin"/>
      </w:r>
      <w:r>
        <w:instrText xml:space="preserve"> TC "</w:instrText>
      </w:r>
      <w:bookmarkStart w:id="343" w:name="_Toc446542532"/>
      <w:r>
        <w:instrText>Інші Онлайнові служби</w:instrText>
      </w:r>
      <w:bookmarkEnd w:id="343"/>
      <w:r>
        <w:instrText>" \l 2</w:instrText>
      </w:r>
      <w:r>
        <w:fldChar w:fldCharType="end"/>
      </w:r>
    </w:p>
    <w:p w:rsidR="004D5A0E" w:rsidRDefault="002545D4">
      <w:pPr>
        <w:pStyle w:val="ProductList-Offering2HeadingNoBorder"/>
        <w:outlineLvl w:val="2"/>
      </w:pPr>
      <w:bookmarkStart w:id="344" w:name="_Sec670"/>
      <w:r>
        <w:t>Карти Bing</w:t>
      </w:r>
      <w:bookmarkEnd w:id="344"/>
      <w:r>
        <w:fldChar w:fldCharType="begin"/>
      </w:r>
      <w:r>
        <w:instrText xml:space="preserve"> TC "</w:instrText>
      </w:r>
      <w:bookmarkStart w:id="345" w:name="_Toc446542533"/>
      <w:r>
        <w:instrText>Карти Bing</w:instrText>
      </w:r>
      <w:bookmarkEnd w:id="345"/>
      <w:r>
        <w:instrText>" \l 3</w:instrText>
      </w:r>
      <w:r>
        <w:fldChar w:fldCharType="end"/>
      </w:r>
    </w:p>
    <w:p w:rsidR="004D5A0E" w:rsidRDefault="002545D4">
      <w:pPr>
        <w:pStyle w:val="ProductList-Offering1SubSection"/>
        <w:outlineLvl w:val="3"/>
      </w:pPr>
      <w:bookmarkStart w:id="346" w:name="_Sec726"/>
      <w:r>
        <w:t>1. Доступність програм</w:t>
      </w:r>
      <w:bookmarkEnd w:id="346"/>
    </w:p>
    <w:tbl>
      <w:tblPr>
        <w:tblStyle w:val="PURTable"/>
        <w:tblW w:w="0" w:type="dxa"/>
        <w:tblLook w:val="04A0" w:firstRow="1" w:lastRow="0" w:firstColumn="1" w:lastColumn="0" w:noHBand="0" w:noVBand="1"/>
      </w:tblPr>
      <w:tblGrid>
        <w:gridCol w:w="4498"/>
        <w:gridCol w:w="786"/>
        <w:gridCol w:w="777"/>
        <w:gridCol w:w="792"/>
        <w:gridCol w:w="704"/>
        <w:gridCol w:w="827"/>
        <w:gridCol w:w="819"/>
        <w:gridCol w:w="797"/>
        <w:gridCol w:w="784"/>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47" w:name="_Sec781"/>
      <w:r>
        <w:t>2. Умови продукту</w:t>
      </w:r>
      <w:bookmarkEnd w:id="347"/>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Платні транзакції</w:t>
      </w:r>
    </w:p>
    <w:p w:rsidR="004D5A0E" w:rsidRDefault="002545D4">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4D5A0E" w:rsidRDefault="004D5A0E">
      <w:pPr>
        <w:pStyle w:val="ProductList-Body"/>
      </w:pPr>
    </w:p>
    <w:p w:rsidR="004D5A0E" w:rsidRDefault="002545D4">
      <w:pPr>
        <w:pStyle w:val="ProductList-ClauseHeading"/>
        <w:outlineLvl w:val="4"/>
      </w:pPr>
      <w:r>
        <w:t>2.2 Додаткова ліцензія на передплату Bing Maps Platinum</w:t>
      </w:r>
    </w:p>
    <w:p w:rsidR="004D5A0E" w:rsidRDefault="002545D4">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48" w:name="_Sec672"/>
      <w:r>
        <w:t>Microsoft Learning</w:t>
      </w:r>
      <w:bookmarkEnd w:id="348"/>
      <w:r>
        <w:fldChar w:fldCharType="begin"/>
      </w:r>
      <w:r>
        <w:instrText xml:space="preserve"> TC "</w:instrText>
      </w:r>
      <w:bookmarkStart w:id="349" w:name="_Toc446542534"/>
      <w:r>
        <w:instrText>Microsoft Learning</w:instrText>
      </w:r>
      <w:bookmarkEnd w:id="349"/>
      <w:r>
        <w:instrText>" \l 3</w:instrText>
      </w:r>
      <w:r>
        <w:fldChar w:fldCharType="end"/>
      </w:r>
    </w:p>
    <w:p w:rsidR="004D5A0E" w:rsidRDefault="002545D4">
      <w:pPr>
        <w:pStyle w:val="ProductList-Offering1SubSection"/>
        <w:outlineLvl w:val="3"/>
      </w:pPr>
      <w:bookmarkStart w:id="350" w:name="_Sec728"/>
      <w:r>
        <w:t>1. Доступність програм</w:t>
      </w:r>
      <w:bookmarkEnd w:id="350"/>
    </w:p>
    <w:tbl>
      <w:tblPr>
        <w:tblStyle w:val="PURTable"/>
        <w:tblW w:w="0" w:type="dxa"/>
        <w:tblLook w:val="04A0" w:firstRow="1" w:lastRow="0" w:firstColumn="1" w:lastColumn="0" w:noHBand="0" w:noVBand="1"/>
      </w:tblPr>
      <w:tblGrid>
        <w:gridCol w:w="4470"/>
        <w:gridCol w:w="791"/>
        <w:gridCol w:w="781"/>
        <w:gridCol w:w="796"/>
        <w:gridCol w:w="706"/>
        <w:gridCol w:w="829"/>
        <w:gridCol w:w="822"/>
        <w:gridCol w:w="800"/>
        <w:gridCol w:w="789"/>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dashed" w:sz="4" w:space="0" w:color="BFBFBF"/>
              <w:right w:val="none" w:sz="4" w:space="0" w:color="6E6E6E"/>
            </w:tcBorders>
          </w:tcPr>
          <w:p w:rsidR="004D5A0E" w:rsidRDefault="002545D4">
            <w:pPr>
              <w:pStyle w:val="ProductList-TableBody"/>
            </w:pPr>
            <w:r>
              <w:lastRenderedPageBreak/>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D5A0E" w:rsidRDefault="002545D4">
      <w:pPr>
        <w:pStyle w:val="ProductList-Offering1SubSection"/>
        <w:outlineLvl w:val="3"/>
      </w:pPr>
      <w:bookmarkStart w:id="351" w:name="_Sec783"/>
      <w:r>
        <w:t>2. Умови продукту</w:t>
      </w:r>
      <w:bookmarkEnd w:id="351"/>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pPr>
    </w:p>
    <w:p w:rsidR="004D5A0E" w:rsidRDefault="002545D4">
      <w:pPr>
        <w:pStyle w:val="ProductList-ClauseHeading"/>
        <w:outlineLvl w:val="4"/>
      </w:pPr>
      <w:r>
        <w:t>2.1 Ваучери</w:t>
      </w:r>
    </w:p>
    <w:p w:rsidR="004D5A0E" w:rsidRDefault="002545D4">
      <w:pPr>
        <w:pStyle w:val="ProductList-Body"/>
      </w:pPr>
      <w:r>
        <w:t xml:space="preserve">Ваучери надаються в разі придбання та діють протягом 12 місяців від дати придбання. </w:t>
      </w:r>
    </w:p>
    <w:p w:rsidR="004D5A0E" w:rsidRDefault="004D5A0E">
      <w:pPr>
        <w:pStyle w:val="ProductList-Body"/>
      </w:pPr>
    </w:p>
    <w:p w:rsidR="004D5A0E" w:rsidRDefault="002545D4">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rsidR="004D5A0E" w:rsidRDefault="002545D4">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52" w:name="_Sec673"/>
      <w:r>
        <w:t>Microsoft Translator</w:t>
      </w:r>
      <w:bookmarkEnd w:id="352"/>
      <w:r>
        <w:fldChar w:fldCharType="begin"/>
      </w:r>
      <w:r>
        <w:instrText xml:space="preserve"> TC "</w:instrText>
      </w:r>
      <w:bookmarkStart w:id="353" w:name="_Toc446542535"/>
      <w:r>
        <w:instrText>Microsoft Translator</w:instrText>
      </w:r>
      <w:bookmarkEnd w:id="353"/>
      <w:r>
        <w:instrText>" \l 3</w:instrText>
      </w:r>
      <w:r>
        <w:fldChar w:fldCharType="end"/>
      </w:r>
    </w:p>
    <w:p w:rsidR="004D5A0E" w:rsidRDefault="002545D4">
      <w:pPr>
        <w:pStyle w:val="ProductList-Offering1SubSection"/>
        <w:outlineLvl w:val="3"/>
      </w:pPr>
      <w:bookmarkStart w:id="354" w:name="_Sec729"/>
      <w:r>
        <w:t>1. Доступність програм</w:t>
      </w:r>
      <w:bookmarkEnd w:id="354"/>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55" w:name="_Sec784"/>
      <w:r>
        <w:t>2. Умови продукту</w:t>
      </w:r>
      <w:bookmarkEnd w:id="355"/>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56" w:name="_Sec674"/>
      <w:r>
        <w:t>Power BI Pro</w:t>
      </w:r>
      <w:bookmarkEnd w:id="356"/>
      <w:r>
        <w:fldChar w:fldCharType="begin"/>
      </w:r>
      <w:r>
        <w:instrText xml:space="preserve"> TC "</w:instrText>
      </w:r>
      <w:bookmarkStart w:id="357" w:name="_Toc446542536"/>
      <w:r>
        <w:instrText>Power BI Pro</w:instrText>
      </w:r>
      <w:bookmarkEnd w:id="357"/>
      <w:r>
        <w:instrText>" \l 3</w:instrText>
      </w:r>
      <w:r>
        <w:fldChar w:fldCharType="end"/>
      </w:r>
    </w:p>
    <w:p w:rsidR="004D5A0E" w:rsidRDefault="002545D4">
      <w:pPr>
        <w:pStyle w:val="ProductList-Offering1SubSection"/>
        <w:outlineLvl w:val="3"/>
      </w:pPr>
      <w:bookmarkStart w:id="358" w:name="_Sec730"/>
      <w:r>
        <w:t>1. Доступність програм</w:t>
      </w:r>
      <w:bookmarkEnd w:id="358"/>
    </w:p>
    <w:tbl>
      <w:tblPr>
        <w:tblStyle w:val="PURTable"/>
        <w:tblW w:w="0" w:type="dxa"/>
        <w:tblLook w:val="04A0" w:firstRow="1" w:lastRow="0" w:firstColumn="1" w:lastColumn="0" w:noHBand="0" w:noVBand="1"/>
      </w:tblPr>
      <w:tblGrid>
        <w:gridCol w:w="4452"/>
        <w:gridCol w:w="792"/>
        <w:gridCol w:w="784"/>
        <w:gridCol w:w="798"/>
        <w:gridCol w:w="707"/>
        <w:gridCol w:w="829"/>
        <w:gridCol w:w="823"/>
        <w:gridCol w:w="802"/>
        <w:gridCol w:w="797"/>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dashed" w:sz="4" w:space="0" w:color="BFBFBF"/>
              <w:right w:val="none" w:sz="4" w:space="0" w:color="6E6E6E"/>
            </w:tcBorders>
          </w:tcPr>
          <w:p w:rsidR="004D5A0E" w:rsidRDefault="002545D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5020" w:type="dxa"/>
            <w:tcBorders>
              <w:top w:val="dashed" w:sz="4" w:space="0" w:color="BFBFBF"/>
              <w:left w:val="none" w:sz="4" w:space="0" w:color="6E6E6E"/>
              <w:bottom w:val="none" w:sz="4" w:space="0" w:color="BFBFBF"/>
              <w:right w:val="none" w:sz="4" w:space="0" w:color="6E6E6E"/>
            </w:tcBorders>
          </w:tcPr>
          <w:p w:rsidR="004D5A0E" w:rsidRDefault="002545D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D5A0E" w:rsidRDefault="002545D4">
      <w:pPr>
        <w:pStyle w:val="ProductList-Offering1SubSection"/>
        <w:outlineLvl w:val="3"/>
      </w:pPr>
      <w:bookmarkStart w:id="359" w:name="_Sec785"/>
      <w:r>
        <w:t>2. Умови продукту</w:t>
      </w:r>
      <w:bookmarkEnd w:id="359"/>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2HeadingNoBorder"/>
        <w:outlineLvl w:val="2"/>
      </w:pPr>
      <w:bookmarkStart w:id="360" w:name="_Sec676"/>
      <w:r>
        <w:lastRenderedPageBreak/>
        <w:t>Yammer Enterprise</w:t>
      </w:r>
      <w:bookmarkEnd w:id="360"/>
      <w:r>
        <w:fldChar w:fldCharType="begin"/>
      </w:r>
      <w:r>
        <w:instrText xml:space="preserve"> TC "</w:instrText>
      </w:r>
      <w:bookmarkStart w:id="361" w:name="_Toc446542537"/>
      <w:r>
        <w:instrText>Yammer Enterprise</w:instrText>
      </w:r>
      <w:bookmarkEnd w:id="361"/>
      <w:r>
        <w:instrText>" \l 3</w:instrText>
      </w:r>
      <w:r>
        <w:fldChar w:fldCharType="end"/>
      </w:r>
    </w:p>
    <w:p w:rsidR="004D5A0E" w:rsidRDefault="002545D4">
      <w:pPr>
        <w:pStyle w:val="ProductList-Offering1SubSection"/>
        <w:outlineLvl w:val="3"/>
      </w:pPr>
      <w:bookmarkStart w:id="362" w:name="_Sec732"/>
      <w:r>
        <w:t>1. Доступність програм</w:t>
      </w:r>
      <w:bookmarkEnd w:id="362"/>
    </w:p>
    <w:tbl>
      <w:tblPr>
        <w:tblStyle w:val="PURTable"/>
        <w:tblW w:w="0" w:type="dxa"/>
        <w:tblLook w:val="04A0" w:firstRow="1" w:lastRow="0" w:firstColumn="1" w:lastColumn="0" w:noHBand="0" w:noVBand="1"/>
      </w:tblPr>
      <w:tblGrid>
        <w:gridCol w:w="4457"/>
        <w:gridCol w:w="792"/>
        <w:gridCol w:w="784"/>
        <w:gridCol w:w="798"/>
        <w:gridCol w:w="707"/>
        <w:gridCol w:w="830"/>
        <w:gridCol w:w="823"/>
        <w:gridCol w:w="802"/>
        <w:gridCol w:w="791"/>
      </w:tblGrid>
      <w:tr w:rsidR="004D5A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5A0E" w:rsidRDefault="002545D4">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D5A0E">
        <w:tc>
          <w:tcPr>
            <w:tcW w:w="5020" w:type="dxa"/>
            <w:tcBorders>
              <w:top w:val="single" w:sz="6" w:space="0" w:color="FFFFFF"/>
              <w:left w:val="none" w:sz="4" w:space="0" w:color="6E6E6E"/>
              <w:bottom w:val="none" w:sz="4" w:space="0" w:color="BFBFBF"/>
              <w:right w:val="none" w:sz="4" w:space="0" w:color="6E6E6E"/>
            </w:tcBorders>
          </w:tcPr>
          <w:p w:rsidR="004D5A0E" w:rsidRDefault="002545D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D5A0E" w:rsidRDefault="002545D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5A0E" w:rsidRDefault="002545D4">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bl>
    <w:p w:rsidR="004D5A0E" w:rsidRDefault="002545D4">
      <w:pPr>
        <w:pStyle w:val="ProductList-Offering1SubSection"/>
        <w:outlineLvl w:val="3"/>
      </w:pPr>
      <w:bookmarkStart w:id="363" w:name="_Sec787"/>
      <w:r>
        <w:t>2. Умови продукту</w:t>
      </w:r>
      <w:bookmarkEnd w:id="363"/>
    </w:p>
    <w:tbl>
      <w:tblPr>
        <w:tblStyle w:val="PURTable"/>
        <w:tblW w:w="0" w:type="dxa"/>
        <w:tblLook w:val="04A0" w:firstRow="1" w:lastRow="0" w:firstColumn="1" w:lastColumn="0" w:noHBand="0" w:noVBand="1"/>
      </w:tblPr>
      <w:tblGrid>
        <w:gridCol w:w="3618"/>
        <w:gridCol w:w="3577"/>
        <w:gridCol w:w="3595"/>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Відповідний подовжений строк: Всі</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Акції: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5A0E" w:rsidRDefault="002545D4">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Право на зменшення (реєстраційна форма «Server and Cloud Enrollment»): Н/Д</w:t>
            </w:r>
          </w:p>
        </w:tc>
      </w:tr>
      <w:tr w:rsidR="004D5A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2545D4">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5A0E" w:rsidRDefault="004D5A0E">
            <w:pPr>
              <w:pStyle w:val="ProductList-TableBody"/>
            </w:pPr>
          </w:p>
        </w:tc>
      </w:tr>
    </w:tbl>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4D5A0E">
      <w:pPr>
        <w:sectPr w:rsidR="004D5A0E">
          <w:headerReference w:type="default" r:id="rId128"/>
          <w:footerReference w:type="default" r:id="rId129"/>
          <w:type w:val="continuous"/>
          <w:pgSz w:w="12240" w:h="15840" w:code="1"/>
          <w:pgMar w:top="1170" w:right="720" w:bottom="720" w:left="720" w:header="432" w:footer="288" w:gutter="0"/>
          <w:cols w:space="360"/>
        </w:sectPr>
      </w:pPr>
    </w:p>
    <w:p w:rsidR="004D5A0E" w:rsidRDefault="002545D4">
      <w:pPr>
        <w:pStyle w:val="ProductList-SectionHeading"/>
        <w:pageBreakBefore/>
        <w:outlineLvl w:val="0"/>
      </w:pPr>
      <w:bookmarkStart w:id="364" w:name="_Sec549"/>
      <w:bookmarkEnd w:id="216"/>
      <w:r>
        <w:lastRenderedPageBreak/>
        <w:t>Глосарій</w:t>
      </w:r>
      <w:r>
        <w:fldChar w:fldCharType="begin"/>
      </w:r>
      <w:r>
        <w:instrText xml:space="preserve"> TC "</w:instrText>
      </w:r>
      <w:bookmarkStart w:id="365" w:name="_Toc446542538"/>
      <w:r>
        <w:instrText>Глосарій</w:instrText>
      </w:r>
      <w:bookmarkEnd w:id="365"/>
      <w:r>
        <w:instrText>" \l 1</w:instrText>
      </w:r>
      <w:r>
        <w:fldChar w:fldCharType="end"/>
      </w:r>
    </w:p>
    <w:p w:rsidR="004D5A0E" w:rsidRDefault="002545D4">
      <w:pPr>
        <w:pStyle w:val="ProductList-Offering1Heading"/>
        <w:outlineLvl w:val="1"/>
      </w:pPr>
      <w:bookmarkStart w:id="366" w:name="_Sec550"/>
      <w:r>
        <w:t>Характеристики</w:t>
      </w:r>
      <w:bookmarkEnd w:id="366"/>
      <w:r>
        <w:fldChar w:fldCharType="begin"/>
      </w:r>
      <w:r>
        <w:instrText xml:space="preserve"> TC "</w:instrText>
      </w:r>
      <w:bookmarkStart w:id="367" w:name="_Toc446542539"/>
      <w:r>
        <w:instrText>Характеристики</w:instrText>
      </w:r>
      <w:bookmarkEnd w:id="367"/>
      <w:r>
        <w:instrText>" \l 2</w:instrText>
      </w:r>
      <w:r>
        <w:fldChar w:fldCharType="end"/>
      </w:r>
    </w:p>
    <w:p w:rsidR="004D5A0E" w:rsidRDefault="002545D4">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4D5A0E" w:rsidRDefault="004D5A0E">
      <w:pPr>
        <w:pStyle w:val="ProductList-BodySpaced"/>
      </w:pPr>
    </w:p>
    <w:p w:rsidR="004D5A0E" w:rsidRDefault="002545D4">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4D5A0E" w:rsidRDefault="002545D4">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4D5A0E" w:rsidRDefault="002545D4">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4D5A0E" w:rsidRDefault="002545D4">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4D5A0E" w:rsidRDefault="002545D4">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4D5A0E" w:rsidRDefault="002545D4">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4D5A0E" w:rsidRDefault="002545D4">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4D5A0E" w:rsidRDefault="002545D4">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4D5A0E" w:rsidRDefault="002545D4">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4D5A0E" w:rsidRDefault="002545D4">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4D5A0E" w:rsidRDefault="002545D4">
      <w:pPr>
        <w:pStyle w:val="ProductList-BodySpaced"/>
      </w:pPr>
      <w:r>
        <w:rPr>
          <w:b/>
          <w:color w:val="00188F"/>
        </w:rPr>
        <w:t>Умови ліцензії</w:t>
      </w:r>
      <w:r>
        <w:t>: Умови та положення, що регулюють розгортання та використання Продукту.</w:t>
      </w:r>
    </w:p>
    <w:p w:rsidR="004D5A0E" w:rsidRDefault="002545D4">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4D5A0E" w:rsidRDefault="002545D4">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4D5A0E" w:rsidRDefault="002545D4">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4D5A0E" w:rsidRDefault="002545D4">
      <w:pPr>
        <w:pStyle w:val="ProductList-BodySpaced"/>
      </w:pPr>
      <w:r>
        <w:rPr>
          <w:b/>
          <w:color w:val="00188F"/>
        </w:rPr>
        <w:t>Попередня версія</w:t>
      </w:r>
      <w:r>
        <w:t>: Попередні версії Продукту та На яку дату вони будуть доступні.</w:t>
      </w:r>
    </w:p>
    <w:p w:rsidR="004D5A0E" w:rsidRDefault="002545D4">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4D5A0E" w:rsidRDefault="002545D4">
      <w:pPr>
        <w:pStyle w:val="ProductList-BodySpaced"/>
      </w:pPr>
      <w:r>
        <w:rPr>
          <w:b/>
          <w:color w:val="00188F"/>
        </w:rPr>
        <w:t>Програма Online Subscription (OSP)</w:t>
      </w:r>
      <w:r>
        <w:t>: Продукт є доступним за програмою Online Subscription.</w:t>
      </w:r>
    </w:p>
    <w:p w:rsidR="004D5A0E" w:rsidRDefault="002545D4">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4D5A0E" w:rsidRDefault="002545D4">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4D5A0E" w:rsidRDefault="002545D4">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4D5A0E" w:rsidRDefault="002545D4">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4D5A0E" w:rsidRDefault="002545D4">
      <w:pPr>
        <w:pStyle w:val="ProductList-BodySpaced"/>
      </w:pPr>
      <w:r>
        <w:rPr>
          <w:b/>
          <w:color w:val="00188F"/>
        </w:rPr>
        <w:lastRenderedPageBreak/>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4D5A0E" w:rsidRDefault="002545D4">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4D5A0E" w:rsidRDefault="002545D4">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4D5A0E" w:rsidRDefault="002545D4">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4D5A0E" w:rsidRDefault="002545D4">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4D5A0E" w:rsidRDefault="002545D4">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4D5A0E" w:rsidRDefault="002545D4">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4D5A0E" w:rsidRDefault="002545D4">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4D5A0E" w:rsidRDefault="002545D4">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4D5A0E" w:rsidRDefault="004D5A0E">
      <w:pPr>
        <w:pStyle w:val="ProductList-BodySpaced"/>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Spaced"/>
      </w:pPr>
    </w:p>
    <w:p w:rsidR="004D5A0E" w:rsidRDefault="002545D4">
      <w:pPr>
        <w:pStyle w:val="ProductList-Offering1Heading"/>
        <w:outlineLvl w:val="1"/>
      </w:pPr>
      <w:bookmarkStart w:id="368" w:name="_Sec551"/>
      <w:r>
        <w:t>Значення в клітинках</w:t>
      </w:r>
      <w:bookmarkEnd w:id="368"/>
      <w:r>
        <w:fldChar w:fldCharType="begin"/>
      </w:r>
      <w:r>
        <w:instrText xml:space="preserve"> TC "</w:instrText>
      </w:r>
      <w:bookmarkStart w:id="369" w:name="_Toc446542540"/>
      <w:r>
        <w:instrText>Значення в клітинках</w:instrText>
      </w:r>
      <w:bookmarkEnd w:id="369"/>
      <w:r>
        <w:instrText>" \l 2</w:instrText>
      </w:r>
      <w:r>
        <w:fldChar w:fldCharType="end"/>
      </w:r>
    </w:p>
    <w:p w:rsidR="004D5A0E" w:rsidRDefault="002545D4">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4D5A0E" w:rsidRDefault="004D5A0E">
      <w:pPr>
        <w:pStyle w:val="ProductList-BodySpaced"/>
      </w:pPr>
    </w:p>
    <w:p w:rsidR="004D5A0E" w:rsidRDefault="002545D4">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4D5A0E" w:rsidRDefault="002545D4">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4D5A0E" w:rsidRDefault="002545D4">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4D5A0E" w:rsidRDefault="002545D4">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4D5A0E" w:rsidRDefault="002545D4">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Subscription для комерційних або державних клієнтів, що вибирають варіант для всієї організації або загальнокорпоративний варіант.</w:t>
      </w:r>
    </w:p>
    <w:p w:rsidR="004D5A0E" w:rsidRDefault="002545D4">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4D5A0E" w:rsidRDefault="002545D4">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4D5A0E" w:rsidRDefault="002545D4">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4D5A0E" w:rsidRDefault="002545D4">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4D5A0E" w:rsidRDefault="002545D4">
      <w:pPr>
        <w:pStyle w:val="ProductList-BodySpaced"/>
      </w:pPr>
      <w:r>
        <w:rPr>
          <w:b/>
          <w:color w:val="00188F"/>
        </w:rPr>
        <w:lastRenderedPageBreak/>
        <w:t>ID</w:t>
      </w:r>
      <w:r>
        <w:t xml:space="preserve">= </w:t>
      </w:r>
      <w:r>
        <w:rPr>
          <w:color w:val="00188F"/>
        </w:rPr>
        <w:t>Industry Device</w:t>
      </w:r>
      <w:r>
        <w:t>: Продукт пропонується як продукт за програмою Industry Device.</w:t>
      </w:r>
    </w:p>
    <w:p w:rsidR="004D5A0E" w:rsidRDefault="002545D4">
      <w:pPr>
        <w:pStyle w:val="ProductList-BodySpaced"/>
      </w:pPr>
      <w:r>
        <w:rPr>
          <w:b/>
          <w:color w:val="00188F"/>
        </w:rPr>
        <w:t>OA</w:t>
      </w:r>
      <w:r>
        <w:t xml:space="preserve"> = </w:t>
      </w:r>
      <w:r>
        <w:rPr>
          <w:color w:val="00188F"/>
        </w:rPr>
        <w:t>Програма «Open License» для Підтримки програмного забезпечення та Ліцензії з Підтримкою програмного забезпечення</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4D5A0E" w:rsidRDefault="002545D4">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4D5A0E" w:rsidRDefault="002545D4">
      <w:pPr>
        <w:pStyle w:val="ProductList-BodySpaced"/>
      </w:pPr>
      <w:r>
        <w:rPr>
          <w:b/>
          <w:color w:val="00188F"/>
        </w:rPr>
        <w:t>OS</w:t>
      </w:r>
      <w:r>
        <w:t xml:space="preserve">= </w:t>
      </w:r>
      <w:r>
        <w:rPr>
          <w:color w:val="00188F"/>
        </w:rPr>
        <w:t>Програми «Open License» і «Open Value» для Підтримки програмного забезпечення та Ліцензії з Підтримкою програмного забезпечення</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4D5A0E" w:rsidRDefault="002545D4">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4D5A0E" w:rsidRDefault="002545D4">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4D5A0E" w:rsidRDefault="002545D4">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4D5A0E" w:rsidRDefault="002545D4">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4D5A0E" w:rsidRDefault="002545D4">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4D5A0E" w:rsidRDefault="002545D4">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4D5A0E" w:rsidRDefault="002545D4">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4D5A0E" w:rsidRDefault="002545D4">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4D5A0E" w:rsidRDefault="004D5A0E">
      <w:pPr>
        <w:pStyle w:val="ProductList-BodySpaced"/>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Spaced"/>
      </w:pPr>
    </w:p>
    <w:p w:rsidR="004D5A0E" w:rsidRDefault="002545D4">
      <w:pPr>
        <w:pStyle w:val="ProductList-Offering1Heading"/>
        <w:outlineLvl w:val="1"/>
      </w:pPr>
      <w:bookmarkStart w:id="370" w:name="_Sec552"/>
      <w:r>
        <w:t>Заголовки стовпців</w:t>
      </w:r>
      <w:bookmarkEnd w:id="370"/>
      <w:r>
        <w:fldChar w:fldCharType="begin"/>
      </w:r>
      <w:r>
        <w:instrText xml:space="preserve"> TC "</w:instrText>
      </w:r>
      <w:bookmarkStart w:id="371" w:name="_Toc446542541"/>
      <w:r>
        <w:instrText>Заголовки стовпців</w:instrText>
      </w:r>
      <w:bookmarkEnd w:id="371"/>
      <w:r>
        <w:instrText>" \l 2</w:instrText>
      </w:r>
      <w:r>
        <w:fldChar w:fldCharType="end"/>
      </w:r>
    </w:p>
    <w:p w:rsidR="004D5A0E" w:rsidRDefault="002545D4">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4D5A0E" w:rsidRDefault="004D5A0E">
      <w:pPr>
        <w:pStyle w:val="ProductList-BodySpaced"/>
      </w:pPr>
    </w:p>
    <w:p w:rsidR="004D5A0E" w:rsidRDefault="002545D4">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4D5A0E" w:rsidRDefault="002545D4">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4D5A0E" w:rsidRDefault="002545D4">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4D5A0E" w:rsidRDefault="002545D4">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4D5A0E" w:rsidRDefault="002545D4">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4D5A0E" w:rsidRDefault="002545D4">
      <w:pPr>
        <w:pStyle w:val="ProductList-BodySpaced"/>
      </w:pPr>
      <w:r>
        <w:rPr>
          <w:b/>
          <w:color w:val="00188F"/>
        </w:rPr>
        <w:t>MPSA</w:t>
      </w:r>
      <w:r>
        <w:t xml:space="preserve"> = </w:t>
      </w:r>
      <w:r>
        <w:rPr>
          <w:color w:val="00188F"/>
        </w:rPr>
        <w:t>Угода «Microsoft Products and Services Agreement»</w:t>
      </w:r>
      <w:r>
        <w:t>.</w:t>
      </w:r>
    </w:p>
    <w:p w:rsidR="004D5A0E" w:rsidRDefault="002545D4">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4D5A0E" w:rsidRDefault="002545D4">
      <w:pPr>
        <w:pStyle w:val="ProductList-BodySpaced"/>
      </w:pPr>
      <w:r>
        <w:rPr>
          <w:b/>
        </w:rPr>
        <w:t>OV/OVS</w:t>
      </w:r>
      <w:r>
        <w:rPr>
          <w:color w:val="000000"/>
        </w:rPr>
        <w:t xml:space="preserve">= </w:t>
      </w:r>
      <w:r>
        <w:t xml:space="preserve">Програми «Open Value» та «Open Value Subscription»: включають Open Value, Open Value Subscription, Open Value для державних установ і Open Value Subscription для державних установ. </w:t>
      </w:r>
    </w:p>
    <w:p w:rsidR="004D5A0E" w:rsidRDefault="002545D4">
      <w:pPr>
        <w:pStyle w:val="ProductList-BodySpaced"/>
      </w:pPr>
      <w:r>
        <w:rPr>
          <w:b/>
          <w:color w:val="00188F"/>
        </w:rPr>
        <w:t>OVS-ES</w:t>
      </w:r>
      <w:r>
        <w:t xml:space="preserve"> = </w:t>
      </w:r>
      <w:r>
        <w:rPr>
          <w:color w:val="00188F"/>
        </w:rPr>
        <w:t>Програма «Open Value Subscription – рішення «Education Solutions»»</w:t>
      </w:r>
      <w:r>
        <w:t>.</w:t>
      </w:r>
    </w:p>
    <w:p w:rsidR="004D5A0E" w:rsidRDefault="002545D4">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4D5A0E" w:rsidRDefault="002545D4">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4D5A0E" w:rsidRDefault="002545D4">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4D5A0E" w:rsidRDefault="004D5A0E">
      <w:pPr>
        <w:pStyle w:val="ProductList-BodySpaced"/>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Spaced"/>
      </w:pPr>
    </w:p>
    <w:p w:rsidR="004D5A0E" w:rsidRDefault="002545D4">
      <w:pPr>
        <w:pStyle w:val="ProductList-Offering1Heading"/>
        <w:outlineLvl w:val="1"/>
      </w:pPr>
      <w:bookmarkStart w:id="372" w:name="_Sec553"/>
      <w:r>
        <w:lastRenderedPageBreak/>
        <w:t>Визначення</w:t>
      </w:r>
      <w:bookmarkEnd w:id="372"/>
      <w:r>
        <w:fldChar w:fldCharType="begin"/>
      </w:r>
      <w:r>
        <w:instrText xml:space="preserve"> TC "</w:instrText>
      </w:r>
      <w:bookmarkStart w:id="373" w:name="_Toc446542542"/>
      <w:r>
        <w:instrText>Визначення</w:instrText>
      </w:r>
      <w:bookmarkEnd w:id="373"/>
      <w:r>
        <w:instrText>" \l 2</w:instrText>
      </w:r>
      <w:r>
        <w:fldChar w:fldCharType="end"/>
      </w:r>
    </w:p>
    <w:p w:rsidR="004D5A0E" w:rsidRDefault="002545D4">
      <w:pPr>
        <w:pStyle w:val="ProductList-BodySpaced"/>
      </w:pPr>
      <w:r>
        <w:rPr>
          <w:b/>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4D5A0E" w:rsidRDefault="002545D4">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4D5A0E" w:rsidRDefault="002545D4">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4D5A0E" w:rsidRDefault="002545D4">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4D5A0E" w:rsidRDefault="002545D4">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D5A0E" w:rsidRDefault="002545D4">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4D5A0E" w:rsidRDefault="002545D4">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4D5A0E" w:rsidRDefault="002545D4">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4D5A0E" w:rsidRDefault="002545D4">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D5A0E" w:rsidRDefault="002545D4">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D5A0E" w:rsidRDefault="002545D4">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4D5A0E" w:rsidRDefault="002545D4">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4D5A0E" w:rsidRDefault="002545D4">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D5A0E" w:rsidRDefault="002545D4">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D5A0E" w:rsidRDefault="002545D4">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D5A0E" w:rsidRDefault="002545D4">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4D5A0E" w:rsidRDefault="002545D4">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4D5A0E" w:rsidRDefault="002545D4">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0">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4D5A0E" w:rsidRDefault="002545D4">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4D5A0E" w:rsidRDefault="002545D4">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4D5A0E" w:rsidRDefault="002545D4">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4D5A0E" w:rsidRDefault="002545D4">
      <w:pPr>
        <w:pStyle w:val="ProductList-BodySpaced"/>
      </w:pPr>
      <w:r>
        <w:rPr>
          <w:b/>
          <w:color w:val="00188F"/>
        </w:rPr>
        <w:lastRenderedPageBreak/>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D5A0E" w:rsidRDefault="002545D4">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4D5A0E" w:rsidRDefault="002545D4">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4D5A0E" w:rsidRDefault="002545D4">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D5A0E" w:rsidRDefault="002545D4">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4D5A0E" w:rsidRDefault="002545D4">
      <w:pPr>
        <w:pStyle w:val="ProductList-BodySpaced"/>
      </w:pPr>
      <w:r>
        <w:rPr>
          <w:b/>
          <w:color w:val="00188F"/>
        </w:rPr>
        <w:t>Фізичний процесор</w:t>
      </w:r>
      <w:r>
        <w:t xml:space="preserve"> – це процесор на фізичному пристрої.</w:t>
      </w:r>
    </w:p>
    <w:p w:rsidR="004D5A0E" w:rsidRDefault="002545D4">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4D5A0E" w:rsidRDefault="002545D4">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4D5A0E" w:rsidRDefault="002545D4">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4D5A0E" w:rsidRDefault="002545D4">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4D5A0E" w:rsidRDefault="002545D4">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4D5A0E" w:rsidRDefault="002545D4">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4D5A0E" w:rsidRDefault="002545D4">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4D5A0E" w:rsidRDefault="002545D4">
      <w:pPr>
        <w:pStyle w:val="ProductList-BodySpaced"/>
      </w:pPr>
      <w:r>
        <w:rPr>
          <w:b/>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4D5A0E" w:rsidRDefault="002545D4">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4D5A0E" w:rsidRDefault="002545D4">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4D5A0E" w:rsidRDefault="002545D4">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4D5A0E" w:rsidRDefault="002545D4">
      <w:pPr>
        <w:pStyle w:val="ProductList-BodySpaced"/>
      </w:pPr>
      <w:r>
        <w:t>Програмне забезпечення в межах Веб-рішення використовується для запуску:</w:t>
      </w:r>
    </w:p>
    <w:p w:rsidR="004D5A0E" w:rsidRDefault="002545D4" w:rsidP="002545D4">
      <w:pPr>
        <w:pStyle w:val="ProductList-Bullet"/>
        <w:numPr>
          <w:ilvl w:val="0"/>
          <w:numId w:val="3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4D5A0E" w:rsidRDefault="002545D4" w:rsidP="002545D4">
      <w:pPr>
        <w:pStyle w:val="ProductList-Bullet"/>
        <w:numPr>
          <w:ilvl w:val="0"/>
          <w:numId w:val="33"/>
        </w:numPr>
      </w:pPr>
      <w:r>
        <w:t>обробників баз даних (наприклад, Microsoft SQL Server) виключно для підтримки Веб-рішень; або</w:t>
      </w:r>
    </w:p>
    <w:p w:rsidR="004D5A0E" w:rsidRDefault="002545D4" w:rsidP="002545D4">
      <w:pPr>
        <w:pStyle w:val="ProductList-Bullet"/>
        <w:numPr>
          <w:ilvl w:val="0"/>
          <w:numId w:val="3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4D5A0E" w:rsidRDefault="002545D4">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4D5A0E" w:rsidRDefault="004D5A0E">
      <w:pPr>
        <w:pStyle w:val="ProductList-BodySpaced"/>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Spaced"/>
      </w:pPr>
    </w:p>
    <w:p w:rsidR="004D5A0E" w:rsidRDefault="004D5A0E">
      <w:pPr>
        <w:sectPr w:rsidR="004D5A0E">
          <w:headerReference w:type="default" r:id="rId131"/>
          <w:footerReference w:type="default" r:id="rId132"/>
          <w:type w:val="continuous"/>
          <w:pgSz w:w="12240" w:h="15840" w:code="1"/>
          <w:pgMar w:top="1170" w:right="720" w:bottom="720" w:left="720" w:header="432" w:footer="288" w:gutter="0"/>
          <w:cols w:space="360"/>
        </w:sectPr>
      </w:pPr>
    </w:p>
    <w:p w:rsidR="004D5A0E" w:rsidRDefault="002545D4">
      <w:pPr>
        <w:pStyle w:val="ProductList-SectionHeading"/>
        <w:pageBreakBefore/>
        <w:outlineLvl w:val="0"/>
      </w:pPr>
      <w:bookmarkStart w:id="374" w:name="_Sec591"/>
      <w:bookmarkEnd w:id="364"/>
      <w:r>
        <w:lastRenderedPageBreak/>
        <w:t>Додаток A – Ліцензія доступу клієнта/Еквівалент ліцензії доступу клієнта</w:t>
      </w:r>
      <w:r>
        <w:fldChar w:fldCharType="begin"/>
      </w:r>
      <w:r>
        <w:instrText xml:space="preserve"> TC "</w:instrText>
      </w:r>
      <w:bookmarkStart w:id="375" w:name="_Toc446542543"/>
      <w:r>
        <w:instrText>Додаток A – Ліцензія доступу клієнта/Еквівалент ліцензії доступу клієнта</w:instrText>
      </w:r>
      <w:bookmarkEnd w:id="375"/>
      <w:r>
        <w:instrText>" \l 1</w:instrText>
      </w:r>
      <w:r>
        <w:fldChar w:fldCharType="end"/>
      </w:r>
    </w:p>
    <w:p w:rsidR="004D5A0E" w:rsidRDefault="002545D4">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4D5A0E" w:rsidRDefault="004D5A0E">
      <w:pPr>
        <w:pStyle w:val="ProductList-Body"/>
      </w:pPr>
    </w:p>
    <w:tbl>
      <w:tblPr>
        <w:tblStyle w:val="PURTable"/>
        <w:tblW w:w="0" w:type="dxa"/>
        <w:tblLook w:val="04A0" w:firstRow="1" w:lastRow="0" w:firstColumn="1" w:lastColumn="0" w:noHBand="0" w:noVBand="1"/>
      </w:tblPr>
      <w:tblGrid>
        <w:gridCol w:w="828"/>
        <w:gridCol w:w="513"/>
        <w:gridCol w:w="513"/>
        <w:gridCol w:w="513"/>
        <w:gridCol w:w="513"/>
        <w:gridCol w:w="954"/>
        <w:gridCol w:w="637"/>
        <w:gridCol w:w="641"/>
        <w:gridCol w:w="641"/>
        <w:gridCol w:w="637"/>
        <w:gridCol w:w="954"/>
        <w:gridCol w:w="637"/>
        <w:gridCol w:w="641"/>
        <w:gridCol w:w="579"/>
        <w:gridCol w:w="637"/>
        <w:gridCol w:w="954"/>
      </w:tblGrid>
      <w:tr w:rsidR="004D5A0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D5A0E" w:rsidRDefault="004D5A0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D5A0E" w:rsidRDefault="002545D4">
            <w:pPr>
              <w:pStyle w:val="ProductList-TableBody"/>
              <w:jc w:val="center"/>
            </w:pPr>
            <w:r>
              <w:rPr>
                <w:color w:val="FFFFFF"/>
              </w:rPr>
              <w:t>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D5A0E" w:rsidRDefault="002545D4">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D5A0E" w:rsidRDefault="002545D4">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D5A0E" w:rsidRDefault="002545D4">
            <w:pPr>
              <w:pStyle w:val="ProductList-TableBody"/>
              <w:jc w:val="center"/>
            </w:pPr>
            <w:r>
              <w:rPr>
                <w:color w:val="FFFFFF"/>
              </w:rPr>
              <w:t>Enterprise Mobility</w:t>
            </w:r>
          </w:p>
        </w:tc>
      </w:tr>
      <w:tr w:rsidR="004D5A0E">
        <w:tc>
          <w:tcPr>
            <w:tcW w:w="620" w:type="dxa"/>
            <w:tcBorders>
              <w:top w:val="none" w:sz="4" w:space="0" w:color="BFBFBF"/>
              <w:left w:val="none" w:sz="24" w:space="0" w:color="808080"/>
              <w:bottom w:val="single" w:sz="4" w:space="0" w:color="FFFFFF"/>
              <w:right w:val="single" w:sz="6" w:space="0" w:color="FFFFFF"/>
            </w:tcBorders>
          </w:tcPr>
          <w:p w:rsidR="004D5A0E" w:rsidRDefault="002545D4">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D5A0E" w:rsidRDefault="002545D4">
            <w:pPr>
              <w:pStyle w:val="ProductList-TableBody"/>
              <w:jc w:val="center"/>
            </w:pPr>
            <w:r>
              <w:rPr>
                <w:color w:val="FFFFFF"/>
              </w:rPr>
              <w:t>Програмний комплекс</w:t>
            </w: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Exchange Server 2016 Standard</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793">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793">
              <w:r w:rsidR="002545D4">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Exchange Server 2016 Enterprise</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793">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793">
              <w:r w:rsidR="002545D4">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SharePoint Server 2013</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798">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798">
              <w:r w:rsidR="002545D4">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Microsoft Audit і Control Management Server 2013</w:t>
            </w: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798">
              <w:r w:rsidR="002545D4">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Skype для бізнесу Server 2015</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799">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799">
              <w:r w:rsidR="002545D4">
                <w:rPr>
                  <w:color w:val="00467F"/>
                  <w:u w:val="single"/>
                </w:rPr>
                <w:t>Додаткові ліцензії</w:t>
              </w:r>
            </w:hyperlink>
            <w:r w:rsidR="002545D4">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799">
              <w:r w:rsidR="002545D4">
                <w:rPr>
                  <w:color w:val="00467F"/>
                  <w:u w:val="single"/>
                </w:rPr>
                <w:t>Додаткові ліцензії</w:t>
              </w:r>
            </w:hyperlink>
            <w:r w:rsidR="002545D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Windows MultiPoint Server 2012 Standard</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800">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800">
              <w:r w:rsidR="002545D4">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Windows MultiPoint Server 2012 Premium</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800">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800">
              <w:r w:rsidR="002545D4">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Windows Server 2012 R2 Standard</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807">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807">
              <w:r w:rsidR="002545D4">
                <w:rPr>
                  <w:color w:val="00467F"/>
                  <w:u w:val="single"/>
                </w:rPr>
                <w:t>Додаткові ліцензії</w:t>
              </w:r>
            </w:hyperlink>
            <w:r w:rsidR="002545D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807">
              <w:r w:rsidR="002545D4">
                <w:rPr>
                  <w:color w:val="00467F"/>
                  <w:u w:val="single"/>
                </w:rPr>
                <w:t>Додаткові ліцензії</w:t>
              </w:r>
            </w:hyperlink>
            <w:r w:rsidR="002545D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Windows Server 2012 R2 Data Center</w:t>
            </w: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807">
              <w:r w:rsidR="002545D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tcBorders>
              <w:top w:val="dashed" w:sz="4" w:space="0" w:color="BFBFBF"/>
              <w:left w:val="none" w:sz="24" w:space="0" w:color="808080"/>
              <w:bottom w:val="dashed" w:sz="4" w:space="0" w:color="BFBFBF"/>
              <w:right w:val="single" w:sz="6" w:space="0" w:color="FFFFFF"/>
            </w:tcBorders>
          </w:tcPr>
          <w:p w:rsidR="004D5A0E" w:rsidRDefault="00C6196C">
            <w:pPr>
              <w:pStyle w:val="ProductList-TableBody"/>
            </w:pPr>
            <w:hyperlink w:anchor="_Sec807">
              <w:r w:rsidR="002545D4">
                <w:rPr>
                  <w:color w:val="00467F"/>
                  <w:u w:val="single"/>
                </w:rPr>
                <w:t>Додаткові ліцензії</w:t>
              </w:r>
            </w:hyperlink>
            <w:r w:rsidR="002545D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807">
              <w:r w:rsidR="002545D4">
                <w:rPr>
                  <w:color w:val="00467F"/>
                  <w:u w:val="single"/>
                </w:rPr>
                <w:t>Додаткові ліцензії</w:t>
              </w:r>
            </w:hyperlink>
            <w:r w:rsidR="002545D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Advanced Threat Analytics 2016</w:t>
            </w:r>
          </w:p>
        </w:tc>
      </w:tr>
      <w:tr w:rsidR="004D5A0E">
        <w:tc>
          <w:tcPr>
            <w:tcW w:w="620" w:type="dxa"/>
            <w:tcBorders>
              <w:top w:val="dashed" w:sz="4" w:space="0" w:color="BFBFBF"/>
              <w:left w:val="none" w:sz="24" w:space="0" w:color="808080"/>
              <w:bottom w:val="single" w:sz="4" w:space="0" w:color="FFFFFF"/>
              <w:right w:val="single" w:sz="6" w:space="0" w:color="FFFFFF"/>
            </w:tcBorders>
          </w:tcPr>
          <w:p w:rsidR="004D5A0E" w:rsidRDefault="00C6196C">
            <w:pPr>
              <w:pStyle w:val="ProductList-TableBody"/>
            </w:pPr>
            <w:hyperlink w:anchor="_Sec801">
              <w:r w:rsidR="002545D4">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D5A0E" w:rsidRDefault="004D5A0E">
            <w:pPr>
              <w:pStyle w:val="ProductList-TableBody"/>
              <w:jc w:val="center"/>
            </w:pPr>
          </w:p>
        </w:tc>
      </w:tr>
      <w:tr w:rsidR="004D5A0E">
        <w:tc>
          <w:tcPr>
            <w:tcW w:w="620" w:type="dxa"/>
            <w:gridSpan w:val="16"/>
            <w:tcBorders>
              <w:top w:val="single" w:sz="4" w:space="0" w:color="FFFFFF"/>
              <w:left w:val="single" w:sz="6" w:space="0" w:color="FFFFFF"/>
              <w:bottom w:val="single" w:sz="4" w:space="0" w:color="FFFFFF"/>
              <w:right w:val="single" w:sz="6" w:space="0" w:color="FFFFFF"/>
            </w:tcBorders>
          </w:tcPr>
          <w:p w:rsidR="004D5A0E" w:rsidRDefault="002545D4">
            <w:pPr>
              <w:pStyle w:val="ProductList-TableBody"/>
            </w:pPr>
            <w:r>
              <w:rPr>
                <w:b/>
              </w:rPr>
              <w:t>System Center 2012 R2 Configuration Manager</w:t>
            </w:r>
          </w:p>
        </w:tc>
      </w:tr>
      <w:tr w:rsidR="004D5A0E">
        <w:tc>
          <w:tcPr>
            <w:tcW w:w="620" w:type="dxa"/>
            <w:tcBorders>
              <w:top w:val="dashed" w:sz="4" w:space="0" w:color="BFBFBF"/>
              <w:left w:val="none" w:sz="24" w:space="0" w:color="808080"/>
              <w:bottom w:val="none" w:sz="4" w:space="0" w:color="6E6E6E"/>
              <w:right w:val="single" w:sz="6" w:space="0" w:color="FFFFFF"/>
            </w:tcBorders>
          </w:tcPr>
          <w:p w:rsidR="004D5A0E" w:rsidRDefault="00C6196C">
            <w:pPr>
              <w:pStyle w:val="ProductList-TableBody"/>
            </w:pPr>
            <w:hyperlink w:anchor="_Sec802">
              <w:r w:rsidR="002545D4">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D5A0E" w:rsidRDefault="004D5A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D5A0E" w:rsidRDefault="004D5A0E">
            <w:pPr>
              <w:pStyle w:val="ProductList-TableBody"/>
              <w:jc w:val="center"/>
            </w:pPr>
          </w:p>
        </w:tc>
      </w:tr>
    </w:tbl>
    <w:p w:rsidR="004D5A0E" w:rsidRDefault="002545D4">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rsidR="004D5A0E" w:rsidRDefault="002545D4">
      <w:pPr>
        <w:pStyle w:val="ProductList-SectionHeading"/>
        <w:pageBreakBefore/>
        <w:outlineLvl w:val="0"/>
      </w:pPr>
      <w:bookmarkStart w:id="376" w:name="_Sec564"/>
      <w:bookmarkEnd w:id="374"/>
      <w:r>
        <w:lastRenderedPageBreak/>
        <w:t>Додаток B – Підтримка програмного забезпечення</w:t>
      </w:r>
      <w:r>
        <w:fldChar w:fldCharType="begin"/>
      </w:r>
      <w:r>
        <w:instrText xml:space="preserve"> TC "</w:instrText>
      </w:r>
      <w:bookmarkStart w:id="377" w:name="_Toc446542544"/>
      <w:r>
        <w:instrText>Додаток B – Підтримка програмного забезпечення</w:instrText>
      </w:r>
      <w:bookmarkEnd w:id="377"/>
      <w:r>
        <w:instrText>" \l 1</w:instrText>
      </w:r>
      <w:r>
        <w:fldChar w:fldCharType="end"/>
      </w:r>
    </w:p>
    <w:p w:rsidR="004D5A0E" w:rsidRDefault="002545D4">
      <w:pPr>
        <w:pStyle w:val="ProductList-Offering1Heading"/>
        <w:outlineLvl w:val="1"/>
      </w:pPr>
      <w:bookmarkStart w:id="378" w:name="_Sec573"/>
      <w:r>
        <w:t>Придбання Підтримки програмного забезпечення</w:t>
      </w:r>
      <w:bookmarkEnd w:id="378"/>
      <w:r>
        <w:fldChar w:fldCharType="begin"/>
      </w:r>
      <w:r>
        <w:instrText xml:space="preserve"> TC "</w:instrText>
      </w:r>
      <w:bookmarkStart w:id="379" w:name="_Toc446542545"/>
      <w:r>
        <w:instrText>Придбання Підтримки програмного забезпечення</w:instrText>
      </w:r>
      <w:bookmarkEnd w:id="379"/>
      <w:r>
        <w:instrText>" \l 2</w:instrText>
      </w:r>
      <w:r>
        <w:fldChar w:fldCharType="end"/>
      </w:r>
    </w:p>
    <w:p w:rsidR="004D5A0E" w:rsidRDefault="002545D4">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4D5A0E" w:rsidRDefault="002545D4" w:rsidP="002545D4">
      <w:pPr>
        <w:pStyle w:val="ProductList-Bullet"/>
        <w:numPr>
          <w:ilvl w:val="0"/>
          <w:numId w:val="34"/>
        </w:numPr>
      </w:pPr>
      <w:r>
        <w:t xml:space="preserve">Зобов’язатися додати Підтримку програмного забезпечення до всіх платформ. </w:t>
      </w:r>
    </w:p>
    <w:p w:rsidR="004D5A0E" w:rsidRDefault="002545D4" w:rsidP="002545D4">
      <w:pPr>
        <w:pStyle w:val="ProductList-Bullet"/>
        <w:numPr>
          <w:ilvl w:val="0"/>
          <w:numId w:val="3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4D5A0E" w:rsidRDefault="002545D4" w:rsidP="002545D4">
      <w:pPr>
        <w:pStyle w:val="ProductList-Bullet"/>
        <w:numPr>
          <w:ilvl w:val="0"/>
          <w:numId w:val="3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4D5A0E" w:rsidRDefault="004D5A0E">
      <w:pPr>
        <w:pStyle w:val="ProductList-Body"/>
      </w:pPr>
    </w:p>
    <w:p w:rsidR="004D5A0E" w:rsidRDefault="002545D4">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4D5A0E" w:rsidRDefault="004D5A0E">
      <w:pPr>
        <w:pStyle w:val="ProductList-Body"/>
      </w:pPr>
    </w:p>
    <w:p w:rsidR="004D5A0E" w:rsidRDefault="002545D4">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1356"/>
        <w:gridCol w:w="1730"/>
        <w:gridCol w:w="1593"/>
        <w:gridCol w:w="6111"/>
      </w:tblGrid>
      <w:tr w:rsidR="004D5A0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Виробник оригінального обладнання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Програми</w:t>
            </w:r>
          </w:p>
        </w:tc>
      </w:tr>
      <w:tr w:rsidR="004D5A0E">
        <w:tc>
          <w:tcPr>
            <w:tcW w:w="24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 Відомості стосовно Угоди Microsoft Products and Services Agreement (MPSA) див. у Посібнику з ліцензування MPSA на веб-сторінці </w:t>
            </w:r>
            <w:hyperlink r:id="rId133">
              <w:r>
                <w:rPr>
                  <w:color w:val="00467F"/>
                  <w:u w:val="single"/>
                </w:rPr>
                <w:t>http://microsoftvolumelicensing.com/DocumentSearch.aspx?Mode=3&amp;DocumentTypeId=44</w:t>
              </w:r>
            </w:hyperlink>
            <w:r>
              <w:t>.</w:t>
            </w:r>
          </w:p>
        </w:tc>
      </w:tr>
      <w:tr w:rsidR="004D5A0E">
        <w:tc>
          <w:tcPr>
            <w:tcW w:w="24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Доступна Підтримка програмного забезпечення</w:t>
            </w:r>
          </w:p>
        </w:tc>
        <w:tc>
          <w:tcPr>
            <w:tcW w:w="0" w:type="auto"/>
            <w:vMerge/>
          </w:tcPr>
          <w:p w:rsidR="004D5A0E" w:rsidRDefault="004D5A0E"/>
        </w:tc>
      </w:tr>
    </w:tbl>
    <w:p w:rsidR="004D5A0E" w:rsidRDefault="004D5A0E">
      <w:pPr>
        <w:pStyle w:val="ProductList-Body"/>
      </w:pPr>
    </w:p>
    <w:p w:rsidR="004D5A0E" w:rsidRDefault="002545D4">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4D5A0E" w:rsidRDefault="004D5A0E">
      <w:pPr>
        <w:pStyle w:val="ProductList-Body"/>
      </w:pPr>
    </w:p>
    <w:p w:rsidR="004D5A0E" w:rsidRDefault="002545D4">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4D5A0E" w:rsidRDefault="004D5A0E">
      <w:pPr>
        <w:pStyle w:val="ProductList-Body"/>
      </w:pPr>
    </w:p>
    <w:p w:rsidR="004D5A0E" w:rsidRDefault="002545D4">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
        <w:outlineLvl w:val="1"/>
      </w:pPr>
      <w:bookmarkStart w:id="380" w:name="_Sec574"/>
      <w:r>
        <w:t>Поновлення Підтримки програмного забезпечення</w:t>
      </w:r>
      <w:bookmarkEnd w:id="380"/>
      <w:r>
        <w:fldChar w:fldCharType="begin"/>
      </w:r>
      <w:r>
        <w:instrText xml:space="preserve"> TC "</w:instrText>
      </w:r>
      <w:bookmarkStart w:id="381" w:name="_Toc446542546"/>
      <w:r>
        <w:instrText>Поновлення Підтримки програмного забезпечення</w:instrText>
      </w:r>
      <w:bookmarkEnd w:id="381"/>
      <w:r>
        <w:instrText>" \l 2</w:instrText>
      </w:r>
      <w:r>
        <w:fldChar w:fldCharType="end"/>
      </w:r>
    </w:p>
    <w:p w:rsidR="004D5A0E" w:rsidRDefault="002545D4">
      <w:pPr>
        <w:pStyle w:val="ProductList-ClauseHeading"/>
        <w:outlineLvl w:val="2"/>
      </w:pPr>
      <w:r>
        <w:t>Поновлення відшкодування за тою самою угодою</w:t>
      </w:r>
    </w:p>
    <w:p w:rsidR="004D5A0E" w:rsidRDefault="002545D4">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4D5A0E" w:rsidRDefault="004D5A0E">
      <w:pPr>
        <w:pStyle w:val="ProductList-Body"/>
      </w:pPr>
    </w:p>
    <w:p w:rsidR="004D5A0E" w:rsidRDefault="002545D4">
      <w:pPr>
        <w:pStyle w:val="ProductList-SubClauseHeading"/>
        <w:outlineLvl w:val="3"/>
      </w:pPr>
      <w:r>
        <w:t>Open License</w:t>
      </w:r>
    </w:p>
    <w:p w:rsidR="004D5A0E" w:rsidRDefault="002545D4">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4D5A0E" w:rsidRDefault="004D5A0E">
      <w:pPr>
        <w:pStyle w:val="ProductList-BodyIndented"/>
      </w:pPr>
    </w:p>
    <w:p w:rsidR="004D5A0E" w:rsidRDefault="002545D4">
      <w:pPr>
        <w:pStyle w:val="ProductList-SubClauseHeading"/>
        <w:outlineLvl w:val="3"/>
      </w:pPr>
      <w:r>
        <w:t>Договір «Enterprise Agreement»</w:t>
      </w:r>
    </w:p>
    <w:p w:rsidR="004D5A0E" w:rsidRDefault="002545D4">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4D5A0E" w:rsidRDefault="004D5A0E">
      <w:pPr>
        <w:pStyle w:val="ProductList-BodyIndented"/>
      </w:pPr>
    </w:p>
    <w:p w:rsidR="004D5A0E" w:rsidRDefault="002545D4">
      <w:pPr>
        <w:pStyle w:val="ProductList-SubClauseHeading"/>
        <w:outlineLvl w:val="3"/>
      </w:pPr>
      <w:r>
        <w:t>Реєстраційна форма «Enrollment for Application Platform»</w:t>
      </w:r>
    </w:p>
    <w:p w:rsidR="004D5A0E" w:rsidRDefault="002545D4">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4D5A0E" w:rsidRDefault="004D5A0E">
      <w:pPr>
        <w:pStyle w:val="ProductList-BodyIndented"/>
      </w:pPr>
    </w:p>
    <w:p w:rsidR="004D5A0E" w:rsidRDefault="002545D4">
      <w:pPr>
        <w:pStyle w:val="ProductList-ClauseHeading"/>
        <w:outlineLvl w:val="2"/>
      </w:pPr>
      <w:r>
        <w:t>Поновлення відшкодування за Окремою угодою</w:t>
      </w:r>
    </w:p>
    <w:p w:rsidR="004D5A0E" w:rsidRDefault="002545D4">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4D5A0E" w:rsidRDefault="004D5A0E">
      <w:pPr>
        <w:pStyle w:val="ProductList-Body"/>
      </w:pPr>
    </w:p>
    <w:p w:rsidR="004D5A0E" w:rsidRDefault="002545D4">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4D5A0E" w:rsidRDefault="004D5A0E">
      <w:pPr>
        <w:pStyle w:val="ProductList-Body"/>
      </w:pPr>
    </w:p>
    <w:p w:rsidR="004D5A0E" w:rsidRDefault="002545D4">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4D5A0E" w:rsidRDefault="002545D4">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4D5A0E" w:rsidRDefault="002545D4">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
        <w:outlineLvl w:val="1"/>
      </w:pPr>
      <w:bookmarkStart w:id="382" w:name="_Sec575"/>
      <w:r>
        <w:t>Ліцензія на перехід для Продуктів, підтримку яких припинено, або Продуктів, період експлуатації яких завершився</w:t>
      </w:r>
      <w:bookmarkEnd w:id="382"/>
      <w:r>
        <w:fldChar w:fldCharType="begin"/>
      </w:r>
      <w:r>
        <w:instrText xml:space="preserve"> TC "</w:instrText>
      </w:r>
      <w:bookmarkStart w:id="383" w:name="_Toc446542547"/>
      <w:r>
        <w:instrText>Ліцензія на перехід для Продуктів, підтримку яких припинено, або Продуктів, період експлуатації яких завершився</w:instrText>
      </w:r>
      <w:bookmarkEnd w:id="383"/>
      <w:r>
        <w:instrText>" \l 2</w:instrText>
      </w:r>
      <w:r>
        <w:fldChar w:fldCharType="end"/>
      </w:r>
    </w:p>
    <w:p w:rsidR="004D5A0E" w:rsidRDefault="002545D4">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4D5A0E" w:rsidRDefault="002545D4">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4D5A0E" w:rsidRDefault="004D5A0E">
      <w:pPr>
        <w:pStyle w:val="ProductList-Body"/>
      </w:pPr>
    </w:p>
    <w:p w:rsidR="004D5A0E" w:rsidRDefault="002545D4">
      <w:pPr>
        <w:pStyle w:val="ProductList-Body"/>
      </w:pPr>
      <w:r>
        <w:t>За винятком випадків, коли в Записі товару зазначено інше:</w:t>
      </w:r>
    </w:p>
    <w:p w:rsidR="004D5A0E" w:rsidRDefault="002545D4" w:rsidP="002545D4">
      <w:pPr>
        <w:pStyle w:val="ProductList-Bullet"/>
        <w:numPr>
          <w:ilvl w:val="0"/>
          <w:numId w:val="3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4D5A0E" w:rsidRDefault="002545D4" w:rsidP="002545D4">
      <w:pPr>
        <w:pStyle w:val="ProductList-Bullet"/>
        <w:numPr>
          <w:ilvl w:val="0"/>
          <w:numId w:val="35"/>
        </w:numPr>
      </w:pPr>
      <w:r>
        <w:t>Ліцензії на перехід надаються за коефіцієнтом 1:1: одна Ліцензія на перехід до кожної Ліцензії на оновлення Клієнта.</w:t>
      </w:r>
    </w:p>
    <w:p w:rsidR="004D5A0E" w:rsidRDefault="002545D4" w:rsidP="002545D4">
      <w:pPr>
        <w:pStyle w:val="ProductList-Bullet"/>
        <w:numPr>
          <w:ilvl w:val="0"/>
          <w:numId w:val="3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4D5A0E" w:rsidRDefault="002545D4" w:rsidP="002545D4">
      <w:pPr>
        <w:pStyle w:val="ProductList-Bullet"/>
        <w:numPr>
          <w:ilvl w:val="0"/>
          <w:numId w:val="35"/>
        </w:numPr>
      </w:pPr>
      <w:r>
        <w:lastRenderedPageBreak/>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4D5A0E" w:rsidRDefault="002545D4" w:rsidP="002545D4">
      <w:pPr>
        <w:pStyle w:val="ProductList-Bullet"/>
        <w:numPr>
          <w:ilvl w:val="0"/>
          <w:numId w:val="35"/>
        </w:numPr>
      </w:pPr>
      <w:r>
        <w:t>Клієнт не повинен передавати Ліцензії на перехід окремо від Ліцензій на оновлення.</w:t>
      </w:r>
    </w:p>
    <w:p w:rsidR="004D5A0E" w:rsidRDefault="002545D4" w:rsidP="002545D4">
      <w:pPr>
        <w:pStyle w:val="ProductList-Bullet"/>
        <w:numPr>
          <w:ilvl w:val="0"/>
          <w:numId w:val="3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Offering1Heading"/>
        <w:outlineLvl w:val="1"/>
      </w:pPr>
      <w:bookmarkStart w:id="384" w:name="_Sec576"/>
      <w:r>
        <w:t>Переваги Підтримки програмного забезпечення</w:t>
      </w:r>
      <w:bookmarkEnd w:id="384"/>
      <w:r>
        <w:fldChar w:fldCharType="begin"/>
      </w:r>
      <w:r>
        <w:instrText xml:space="preserve"> TC "</w:instrText>
      </w:r>
      <w:bookmarkStart w:id="385" w:name="_Toc446542548"/>
      <w:r>
        <w:instrText>Переваги Підтримки програмного забезпечення</w:instrText>
      </w:r>
      <w:bookmarkEnd w:id="385"/>
      <w:r>
        <w:instrText>" \l 2</w:instrText>
      </w:r>
      <w:r>
        <w:fldChar w:fldCharType="end"/>
      </w:r>
    </w:p>
    <w:p w:rsidR="004D5A0E" w:rsidRDefault="002545D4">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4D5A0E" w:rsidRDefault="002545D4">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453"/>
        <w:gridCol w:w="1783"/>
        <w:gridCol w:w="1769"/>
        <w:gridCol w:w="1785"/>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Група серверів</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77">
              <w:r w:rsidR="002545D4">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79">
              <w:r w:rsidR="002545D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0">
              <w:r w:rsidR="002545D4">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1">
              <w:r w:rsidR="002545D4">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755">
              <w:r w:rsidR="002545D4">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841">
              <w:r w:rsidR="002545D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651">
              <w:r w:rsidR="002545D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841">
              <w:r w:rsidR="002545D4">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2">
              <w:r w:rsidR="002545D4">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3">
              <w:r w:rsidR="002545D4">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4">
              <w:r w:rsidR="002545D4">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5">
              <w:r w:rsidR="002545D4">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6">
              <w:r w:rsidR="002545D4">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818">
              <w:r w:rsidR="002545D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7">
              <w:r w:rsidR="002545D4">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838">
              <w:r w:rsidR="002545D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8">
              <w:r w:rsidR="002545D4">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89">
              <w:r w:rsidR="002545D4">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590">
              <w:r w:rsidR="002545D4">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841">
              <w:r w:rsidR="002545D4">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841">
              <w:r w:rsidR="002545D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C6196C">
            <w:pPr>
              <w:pStyle w:val="ProductList-TableBody"/>
            </w:pPr>
            <w:hyperlink w:anchor="_Sec652">
              <w:r w:rsidR="002545D4">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jc w:val="center"/>
            </w:pPr>
          </w:p>
        </w:tc>
      </w:tr>
    </w:tbl>
    <w:p w:rsidR="004D5A0E" w:rsidRDefault="002545D4">
      <w:pPr>
        <w:pStyle w:val="ProductList-Body"/>
      </w:pPr>
      <w:r>
        <w:rPr>
          <w:vertAlign w:val="superscript"/>
        </w:rPr>
        <w:t>1</w:t>
      </w:r>
      <w:r>
        <w:rPr>
          <w:i/>
        </w:rPr>
        <w:t xml:space="preserve">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w:t>
      </w:r>
      <w:r>
        <w:rPr>
          <w:i/>
        </w:rPr>
        <w:lastRenderedPageBreak/>
        <w:t>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4D5A0E" w:rsidRDefault="002545D4">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4D5A0E" w:rsidRDefault="002545D4">
      <w:pPr>
        <w:pStyle w:val="ProductList-ClauseHeading"/>
        <w:outlineLvl w:val="2"/>
      </w:pPr>
      <w:bookmarkStart w:id="386" w:name="_Sec577"/>
      <w:r>
        <w:t>Права на нові версії</w:t>
      </w:r>
      <w:bookmarkEnd w:id="386"/>
    </w:p>
    <w:p w:rsidR="004D5A0E" w:rsidRDefault="002545D4">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4D5A0E" w:rsidRDefault="004D5A0E">
      <w:pPr>
        <w:pStyle w:val="ProductList-Body"/>
      </w:pPr>
    </w:p>
    <w:p w:rsidR="004D5A0E" w:rsidRDefault="002545D4">
      <w:pPr>
        <w:pStyle w:val="ProductList-ClauseHeading"/>
        <w:outlineLvl w:val="2"/>
      </w:pPr>
      <w:bookmarkStart w:id="387" w:name="_Sec579"/>
      <w:r>
        <w:t>Office Online</w:t>
      </w:r>
      <w:bookmarkEnd w:id="387"/>
    </w:p>
    <w:p w:rsidR="004D5A0E" w:rsidRDefault="002545D4">
      <w:pPr>
        <w:pStyle w:val="ProductList-Body"/>
      </w:pPr>
      <w:r>
        <w:t xml:space="preserve">Користувачі пристрою, ліцензованого для відповідних програм, можуть здійснювати доступ до служб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Office Online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4D5A0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Права на Office Online</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Standard</w:t>
            </w:r>
            <w:r>
              <w:fldChar w:fldCharType="begin"/>
            </w:r>
            <w:r>
              <w:instrText xml:space="preserve"> XE "Office Standard" </w:instrText>
            </w:r>
            <w:r>
              <w:fldChar w:fldCharType="end"/>
            </w:r>
          </w:p>
          <w:p w:rsidR="004D5A0E" w:rsidRDefault="002545D4">
            <w:pPr>
              <w:pStyle w:val="ProductList-TableBody"/>
            </w:pPr>
            <w:r>
              <w:t>Office Professional Plus</w:t>
            </w:r>
            <w:r>
              <w:fldChar w:fldCharType="begin"/>
            </w:r>
            <w:r>
              <w:instrText xml:space="preserve"> XE "Office Professional Plus" </w:instrText>
            </w:r>
            <w:r>
              <w:fldChar w:fldCharType="end"/>
            </w:r>
          </w:p>
          <w:p w:rsidR="004D5A0E" w:rsidRDefault="002545D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4D5A0E" w:rsidRDefault="002545D4">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4D5A0E" w:rsidRDefault="004D5A0E">
      <w:pPr>
        <w:pStyle w:val="ProductList-Body"/>
      </w:pPr>
    </w:p>
    <w:p w:rsidR="004D5A0E" w:rsidRDefault="002545D4">
      <w:pPr>
        <w:pStyle w:val="ProductList-ClauseHeading"/>
        <w:outlineLvl w:val="2"/>
      </w:pPr>
      <w:bookmarkStart w:id="388" w:name="_Sec580"/>
      <w:r>
        <w:t>Послуги з планування</w:t>
      </w:r>
      <w:bookmarkEnd w:id="388"/>
    </w:p>
    <w:p w:rsidR="004D5A0E" w:rsidRDefault="002545D4">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4D5A0E" w:rsidRDefault="004D5A0E">
      <w:pPr>
        <w:pStyle w:val="ProductList-Body"/>
      </w:pPr>
    </w:p>
    <w:p w:rsidR="004D5A0E" w:rsidRDefault="002545D4">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024"/>
        <w:gridCol w:w="1766"/>
      </w:tblGrid>
      <w:tr w:rsidR="004D5A0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Бали</w:t>
            </w:r>
          </w:p>
        </w:tc>
      </w:tr>
      <w:tr w:rsidR="004D5A0E">
        <w:tc>
          <w:tcPr>
            <w:tcW w:w="101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1</w:t>
            </w:r>
          </w:p>
        </w:tc>
      </w:tr>
      <w:tr w:rsidR="004D5A0E">
        <w:tc>
          <w:tcPr>
            <w:tcW w:w="101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25</w:t>
            </w:r>
          </w:p>
        </w:tc>
      </w:tr>
      <w:tr w:rsidR="004D5A0E">
        <w:tc>
          <w:tcPr>
            <w:tcW w:w="101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50</w:t>
            </w:r>
          </w:p>
        </w:tc>
      </w:tr>
      <w:tr w:rsidR="004D5A0E">
        <w:tc>
          <w:tcPr>
            <w:tcW w:w="101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75</w:t>
            </w:r>
          </w:p>
        </w:tc>
      </w:tr>
    </w:tbl>
    <w:p w:rsidR="004D5A0E" w:rsidRDefault="002545D4">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4D5A0E" w:rsidRDefault="002545D4">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4D5A0E" w:rsidRDefault="004D5A0E">
      <w:pPr>
        <w:pStyle w:val="ProductList-Body"/>
      </w:pPr>
    </w:p>
    <w:p w:rsidR="004D5A0E" w:rsidRDefault="002545D4">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4D5A0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600,000+</w:t>
            </w:r>
          </w:p>
        </w:tc>
      </w:tr>
      <w:tr w:rsidR="004D5A0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2545D4">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75</w:t>
            </w:r>
          </w:p>
        </w:tc>
      </w:tr>
    </w:tbl>
    <w:p w:rsidR="004D5A0E" w:rsidRDefault="004D5A0E">
      <w:pPr>
        <w:pStyle w:val="ProductList-Body"/>
      </w:pPr>
    </w:p>
    <w:p w:rsidR="004D5A0E" w:rsidRDefault="002545D4">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4D5A0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D5A0E" w:rsidRDefault="002545D4">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D5A0E" w:rsidRDefault="002545D4">
            <w:pPr>
              <w:pStyle w:val="ProductList-TableBody"/>
            </w:pPr>
            <w:r>
              <w:t>→600,000+</w:t>
            </w:r>
          </w:p>
        </w:tc>
      </w:tr>
      <w:tr w:rsidR="004D5A0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D5A0E" w:rsidRDefault="002545D4">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12</w:t>
            </w:r>
          </w:p>
        </w:tc>
      </w:tr>
    </w:tbl>
    <w:p w:rsidR="004D5A0E" w:rsidRDefault="002545D4">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4">
        <w:r>
          <w:rPr>
            <w:color w:val="00467F"/>
            <w:u w:val="single"/>
          </w:rPr>
          <w:t>http://www.microsoft.com/licensing/software-assurance/planning-services-overview.aspx</w:t>
        </w:r>
      </w:hyperlink>
      <w:r>
        <w:t xml:space="preserve">. </w:t>
      </w:r>
    </w:p>
    <w:p w:rsidR="004D5A0E" w:rsidRDefault="004D5A0E">
      <w:pPr>
        <w:pStyle w:val="ProductList-Body"/>
      </w:pPr>
    </w:p>
    <w:p w:rsidR="004D5A0E" w:rsidRDefault="002545D4">
      <w:pPr>
        <w:pStyle w:val="ProductList-Body"/>
      </w:pPr>
      <w:r>
        <w:lastRenderedPageBreak/>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4D5A0E" w:rsidRDefault="002545D4" w:rsidP="002545D4">
      <w:pPr>
        <w:pStyle w:val="ProductList-Bullet"/>
        <w:numPr>
          <w:ilvl w:val="0"/>
          <w:numId w:val="36"/>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5">
        <w:r>
          <w:rPr>
            <w:color w:val="00467F"/>
            <w:u w:val="single"/>
          </w:rPr>
          <w:t>http://directory.partners.extranet.microsoft.com/psbproviders</w:t>
        </w:r>
      </w:hyperlink>
    </w:p>
    <w:p w:rsidR="004D5A0E" w:rsidRDefault="002545D4" w:rsidP="002545D4">
      <w:pPr>
        <w:pStyle w:val="ProductList-Bullet"/>
        <w:numPr>
          <w:ilvl w:val="0"/>
          <w:numId w:val="36"/>
        </w:numPr>
      </w:pPr>
      <w:r>
        <w:t>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4D5A0E" w:rsidRDefault="002545D4" w:rsidP="002545D4">
      <w:pPr>
        <w:pStyle w:val="ProductList-Bullet"/>
        <w:numPr>
          <w:ilvl w:val="0"/>
          <w:numId w:val="36"/>
        </w:numPr>
      </w:pPr>
      <w:r>
        <w:t>Ваучери на Послуги з планування може одержати лише клієнт, який має право на цю перевагу.</w:t>
      </w:r>
    </w:p>
    <w:p w:rsidR="004D5A0E" w:rsidRDefault="002545D4" w:rsidP="002545D4">
      <w:pPr>
        <w:pStyle w:val="ProductList-Bullet"/>
        <w:numPr>
          <w:ilvl w:val="0"/>
          <w:numId w:val="36"/>
        </w:numPr>
      </w:pPr>
      <w:r>
        <w:t>Ваучери на Послуги з планування не можна обмінювати на готівку, грошові кошти або інший корисливий інтерес.</w:t>
      </w:r>
    </w:p>
    <w:p w:rsidR="004D5A0E" w:rsidRDefault="002545D4" w:rsidP="002545D4">
      <w:pPr>
        <w:pStyle w:val="ProductList-Bullet"/>
        <w:numPr>
          <w:ilvl w:val="0"/>
          <w:numId w:val="36"/>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4D5A0E" w:rsidRDefault="002545D4" w:rsidP="002545D4">
      <w:pPr>
        <w:pStyle w:val="ProductList-Bullet"/>
        <w:numPr>
          <w:ilvl w:val="0"/>
          <w:numId w:val="36"/>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4D5A0E" w:rsidRDefault="002545D4" w:rsidP="002545D4">
      <w:pPr>
        <w:pStyle w:val="ProductList-Bullet"/>
        <w:numPr>
          <w:ilvl w:val="0"/>
          <w:numId w:val="36"/>
        </w:numPr>
      </w:pPr>
      <w:r>
        <w:t>Ваучери є чинними лише у відносинах з кваліфікованими Постачальниками для конкретного типу послуг, для якого ваучер одержується.</w:t>
      </w:r>
    </w:p>
    <w:p w:rsidR="004D5A0E" w:rsidRDefault="002545D4" w:rsidP="002545D4">
      <w:pPr>
        <w:pStyle w:val="ProductList-Bullet"/>
        <w:numPr>
          <w:ilvl w:val="0"/>
          <w:numId w:val="36"/>
        </w:numPr>
      </w:pPr>
      <w:r>
        <w:t>Ваучери повинні призначатися протягом періоду дії відшкодування в рамках Підтримки програмного забезпечення.</w:t>
      </w:r>
    </w:p>
    <w:p w:rsidR="004D5A0E" w:rsidRDefault="002545D4" w:rsidP="002545D4">
      <w:pPr>
        <w:pStyle w:val="ProductList-Bullet"/>
        <w:numPr>
          <w:ilvl w:val="0"/>
          <w:numId w:val="36"/>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4D5A0E" w:rsidRDefault="004D5A0E">
      <w:pPr>
        <w:pStyle w:val="ProductList-Body"/>
      </w:pPr>
    </w:p>
    <w:p w:rsidR="004D5A0E" w:rsidRDefault="002545D4">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4D5A0E" w:rsidRDefault="004D5A0E">
      <w:pPr>
        <w:pStyle w:val="ProductList-Body"/>
      </w:pPr>
    </w:p>
    <w:p w:rsidR="004D5A0E" w:rsidRDefault="002545D4">
      <w:pPr>
        <w:pStyle w:val="ProductList-ClauseHeading"/>
        <w:outlineLvl w:val="2"/>
      </w:pPr>
      <w:bookmarkStart w:id="389" w:name="_Sec581"/>
      <w:r>
        <w:t>Програма «Enterprise Source Licensing»</w:t>
      </w:r>
      <w:bookmarkEnd w:id="389"/>
    </w:p>
    <w:p w:rsidR="004D5A0E" w:rsidRDefault="002545D4">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4D5A0E" w:rsidRDefault="004D5A0E">
      <w:pPr>
        <w:pStyle w:val="ProductList-Body"/>
      </w:pPr>
    </w:p>
    <w:p w:rsidR="004D5A0E" w:rsidRDefault="002545D4">
      <w:pPr>
        <w:pStyle w:val="ProductList-ClauseHeading"/>
        <w:outlineLvl w:val="2"/>
      </w:pPr>
      <w:bookmarkStart w:id="390" w:name="_Sec582"/>
      <w:r>
        <w:t>Ваучери на навчання</w:t>
      </w:r>
      <w:bookmarkEnd w:id="390"/>
    </w:p>
    <w:p w:rsidR="004D5A0E" w:rsidRDefault="002545D4">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566"/>
        <w:gridCol w:w="3612"/>
        <w:gridCol w:w="361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Група систем</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 день на 50 ліцензій (максимум 10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 день на 50 ліцензій</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10 днів за відповідною реєстраційною формою</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15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25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55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80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125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200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300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400 днів*</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700 днів*</w:t>
            </w:r>
          </w:p>
        </w:tc>
      </w:tr>
    </w:tbl>
    <w:p w:rsidR="004D5A0E" w:rsidRDefault="002545D4">
      <w:pPr>
        <w:pStyle w:val="ProductList-Body"/>
      </w:pPr>
      <w:r>
        <w:t>*</w:t>
      </w:r>
      <w:r>
        <w:rPr>
          <w:i/>
        </w:rPr>
        <w:t>Кількість днів за відповідною реєстраційною формою або угодою.</w:t>
      </w:r>
    </w:p>
    <w:p w:rsidR="004D5A0E" w:rsidRDefault="004D5A0E">
      <w:pPr>
        <w:pStyle w:val="ProductList-Body"/>
      </w:pPr>
    </w:p>
    <w:p w:rsidR="004D5A0E" w:rsidRDefault="002545D4" w:rsidP="002545D4">
      <w:pPr>
        <w:pStyle w:val="ProductList-Bullet"/>
        <w:numPr>
          <w:ilvl w:val="0"/>
          <w:numId w:val="37"/>
        </w:numPr>
      </w:pPr>
      <w:r>
        <w:lastRenderedPageBreak/>
        <w:t xml:space="preserve">Послуги, що надаються за ваучерами, надаються згідно з угодою між Клієнтом і кваліфікованим Партнером у навчанні Майкрософт. </w:t>
      </w:r>
    </w:p>
    <w:p w:rsidR="004D5A0E" w:rsidRDefault="002545D4" w:rsidP="002545D4">
      <w:pPr>
        <w:pStyle w:val="ProductList-Bullet"/>
        <w:numPr>
          <w:ilvl w:val="0"/>
          <w:numId w:val="37"/>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4D5A0E" w:rsidRDefault="002545D4" w:rsidP="002545D4">
      <w:pPr>
        <w:pStyle w:val="ProductList-Bullet"/>
        <w:numPr>
          <w:ilvl w:val="0"/>
          <w:numId w:val="37"/>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4D5A0E" w:rsidRDefault="002545D4" w:rsidP="002545D4">
      <w:pPr>
        <w:pStyle w:val="ProductList-Bullet"/>
        <w:numPr>
          <w:ilvl w:val="0"/>
          <w:numId w:val="37"/>
        </w:numPr>
      </w:pPr>
      <w:r>
        <w:t>Ваучери не можна використовувати для відшкодування будь-яких витрат стосовно клієнта, який не з’явився на зарезервований курс.</w:t>
      </w:r>
    </w:p>
    <w:p w:rsidR="004D5A0E" w:rsidRDefault="002545D4" w:rsidP="002545D4">
      <w:pPr>
        <w:pStyle w:val="ProductList-Bullet"/>
        <w:numPr>
          <w:ilvl w:val="0"/>
          <w:numId w:val="37"/>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4D5A0E" w:rsidRDefault="002545D4" w:rsidP="002545D4">
      <w:pPr>
        <w:pStyle w:val="ProductList-Bullet"/>
        <w:numPr>
          <w:ilvl w:val="0"/>
          <w:numId w:val="37"/>
        </w:numPr>
      </w:pPr>
      <w:r>
        <w:t xml:space="preserve">Ваучери не можна обмінювати на готівку, грошові кошти або інший корисливий інтерес. </w:t>
      </w:r>
    </w:p>
    <w:p w:rsidR="004D5A0E" w:rsidRDefault="002545D4" w:rsidP="002545D4">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4D5A0E" w:rsidRDefault="002545D4" w:rsidP="002545D4">
      <w:pPr>
        <w:pStyle w:val="ProductList-Bullet"/>
        <w:numPr>
          <w:ilvl w:val="0"/>
          <w:numId w:val="37"/>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4D5A0E" w:rsidRDefault="002545D4" w:rsidP="002545D4">
      <w:pPr>
        <w:pStyle w:val="ProductList-Bullet"/>
        <w:numPr>
          <w:ilvl w:val="0"/>
          <w:numId w:val="37"/>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4D5A0E" w:rsidRDefault="002545D4" w:rsidP="002545D4">
      <w:pPr>
        <w:pStyle w:val="ProductList-Bullet"/>
        <w:numPr>
          <w:ilvl w:val="0"/>
          <w:numId w:val="37"/>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4D5A0E" w:rsidRDefault="002545D4" w:rsidP="002545D4">
      <w:pPr>
        <w:pStyle w:val="ProductList-Bullet"/>
        <w:numPr>
          <w:ilvl w:val="0"/>
          <w:numId w:val="37"/>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4D5A0E" w:rsidRDefault="002545D4" w:rsidP="002545D4">
      <w:pPr>
        <w:pStyle w:val="ProductList-Bullet"/>
        <w:numPr>
          <w:ilvl w:val="0"/>
          <w:numId w:val="37"/>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4D5A0E" w:rsidRDefault="002545D4" w:rsidP="002545D4">
      <w:pPr>
        <w:pStyle w:val="ProductList-Bullet"/>
        <w:numPr>
          <w:ilvl w:val="0"/>
          <w:numId w:val="37"/>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4D5A0E" w:rsidRDefault="004D5A0E">
      <w:pPr>
        <w:pStyle w:val="ProductList-Body"/>
      </w:pPr>
    </w:p>
    <w:p w:rsidR="004D5A0E" w:rsidRDefault="002545D4">
      <w:pPr>
        <w:pStyle w:val="ProductList-ClauseHeading"/>
        <w:outlineLvl w:val="2"/>
      </w:pPr>
      <w:bookmarkStart w:id="391" w:name="_Sec583"/>
      <w:r>
        <w:t>Електронне навчання E-Learning</w:t>
      </w:r>
      <w:bookmarkEnd w:id="391"/>
    </w:p>
    <w:p w:rsidR="004D5A0E" w:rsidRDefault="002545D4">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4D5A0E" w:rsidRDefault="004D5A0E">
      <w:pPr>
        <w:pStyle w:val="ProductList-Body"/>
      </w:pPr>
    </w:p>
    <w:p w:rsidR="004D5A0E" w:rsidRDefault="002545D4">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4D5A0E" w:rsidRDefault="004D5A0E">
      <w:pPr>
        <w:pStyle w:val="ProductList-Body"/>
      </w:pPr>
    </w:p>
    <w:p w:rsidR="004D5A0E" w:rsidRDefault="002545D4">
      <w:pPr>
        <w:pStyle w:val="ProductList-ClauseHeading"/>
        <w:outlineLvl w:val="2"/>
      </w:pPr>
      <w:bookmarkStart w:id="392" w:name="_Sec584"/>
      <w:r>
        <w:t>Програма домашнього використання</w:t>
      </w:r>
      <w:bookmarkEnd w:id="392"/>
    </w:p>
    <w:p w:rsidR="004D5A0E" w:rsidRDefault="002545D4">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4D5A0E" w:rsidRDefault="004D5A0E">
      <w:pPr>
        <w:pStyle w:val="ProductList-Body"/>
      </w:pPr>
    </w:p>
    <w:p w:rsidR="004D5A0E" w:rsidRDefault="002545D4">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4D5A0E" w:rsidRDefault="004D5A0E">
      <w:pPr>
        <w:pStyle w:val="ProductList-Body"/>
      </w:pPr>
    </w:p>
    <w:p w:rsidR="004D5A0E" w:rsidRDefault="002545D4">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4D5A0E" w:rsidRDefault="004D5A0E">
      <w:pPr>
        <w:pStyle w:val="ProductList-Body"/>
      </w:pPr>
    </w:p>
    <w:p w:rsidR="004D5A0E" w:rsidRDefault="002545D4">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4D5A0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Відповідна ліцензія за Програмою домашнього використання</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Standard 2010/2013/2016</w:t>
            </w:r>
          </w:p>
          <w:p w:rsidR="004D5A0E" w:rsidRDefault="002545D4">
            <w:pPr>
              <w:pStyle w:val="ProductList-TableBody"/>
            </w:pPr>
            <w:r>
              <w:t xml:space="preserve">Office Professional Plus 2010/2013/2016 </w:t>
            </w:r>
          </w:p>
          <w:p w:rsidR="004D5A0E" w:rsidRDefault="002545D4">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Professional Plus 2016 HUP або Office для дому та бізнесу 2016 для Mac із Lync DL HUP</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Access 2010/2013/2016</w:t>
            </w:r>
          </w:p>
          <w:p w:rsidR="004D5A0E" w:rsidRDefault="002545D4">
            <w:pPr>
              <w:pStyle w:val="ProductList-TableBody"/>
            </w:pPr>
            <w:r>
              <w:t>Excel 2010/2013/2016</w:t>
            </w:r>
          </w:p>
          <w:p w:rsidR="004D5A0E" w:rsidRDefault="002545D4">
            <w:pPr>
              <w:pStyle w:val="ProductList-TableBody"/>
            </w:pPr>
            <w:r>
              <w:t>PowerPoint 2010/2013/2016</w:t>
            </w:r>
          </w:p>
          <w:p w:rsidR="004D5A0E" w:rsidRDefault="002545D4">
            <w:pPr>
              <w:pStyle w:val="ProductList-TableBody"/>
            </w:pPr>
            <w:r>
              <w:t>InfoPath 2010/2013/2016</w:t>
            </w:r>
          </w:p>
          <w:p w:rsidR="004D5A0E" w:rsidRDefault="002545D4">
            <w:pPr>
              <w:pStyle w:val="ProductList-TableBody"/>
            </w:pPr>
            <w:r>
              <w:t>Lync 2010/2013/2015</w:t>
            </w:r>
          </w:p>
          <w:p w:rsidR="004D5A0E" w:rsidRDefault="002545D4">
            <w:pPr>
              <w:pStyle w:val="ProductList-TableBody"/>
            </w:pPr>
            <w:r>
              <w:t>OneNote 2010/2013/2016</w:t>
            </w:r>
          </w:p>
          <w:p w:rsidR="004D5A0E" w:rsidRDefault="002545D4">
            <w:pPr>
              <w:pStyle w:val="ProductList-TableBody"/>
            </w:pPr>
            <w:r>
              <w:t>Outlook 2010/2013/2016</w:t>
            </w:r>
          </w:p>
          <w:p w:rsidR="004D5A0E" w:rsidRDefault="002545D4">
            <w:pPr>
              <w:pStyle w:val="ProductList-TableBody"/>
            </w:pPr>
            <w:r>
              <w:t>Publisher 2010/2013/2016</w:t>
            </w:r>
          </w:p>
          <w:p w:rsidR="004D5A0E" w:rsidRDefault="002545D4">
            <w:pPr>
              <w:pStyle w:val="ProductList-TableBody"/>
            </w:pPr>
            <w:r>
              <w:t>Skype для бізнесу 2015</w:t>
            </w:r>
          </w:p>
          <w:p w:rsidR="004D5A0E" w:rsidRDefault="002545D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Office Professional Plus 2016 HUP або Office для дому та бізнесу 2016 для Mac із Lync DL HUP </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Visio Standard 2010/2013/2016 </w:t>
            </w:r>
          </w:p>
          <w:p w:rsidR="004D5A0E" w:rsidRDefault="002545D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Visio Professional 2016 (Програма домашнього використання)</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Project Standard 2010/2013/2016</w:t>
            </w:r>
          </w:p>
          <w:p w:rsidR="004D5A0E" w:rsidRDefault="002545D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Project Professional 2016 (програма домашнього використання)</w:t>
            </w:r>
          </w:p>
        </w:tc>
      </w:tr>
    </w:tbl>
    <w:p w:rsidR="004D5A0E" w:rsidRDefault="002545D4">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36">
        <w:r>
          <w:rPr>
            <w:i/>
            <w:color w:val="00467F"/>
            <w:u w:val="single"/>
          </w:rPr>
          <w:t>http://www.microsoft.com/licensing</w:t>
        </w:r>
      </w:hyperlink>
      <w:r>
        <w:rPr>
          <w:i/>
        </w:rPr>
        <w:t>.</w:t>
      </w:r>
    </w:p>
    <w:p w:rsidR="004D5A0E" w:rsidRDefault="004D5A0E">
      <w:pPr>
        <w:pStyle w:val="ProductList-Body"/>
      </w:pPr>
    </w:p>
    <w:p w:rsidR="004D5A0E" w:rsidRDefault="002545D4">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4D5A0E" w:rsidRDefault="004D5A0E">
      <w:pPr>
        <w:pStyle w:val="ProductList-Body"/>
        <w:jc w:val="right"/>
      </w:pPr>
    </w:p>
    <w:p w:rsidR="004D5A0E" w:rsidRDefault="002545D4">
      <w:pPr>
        <w:pStyle w:val="ProductList-ClauseHeading"/>
        <w:outlineLvl w:val="2"/>
      </w:pPr>
      <w:bookmarkStart w:id="393" w:name="_Sec585"/>
      <w:r>
        <w:t>Цілодобова підтримка з вирішення проблем без вихідних</w:t>
      </w:r>
      <w:bookmarkEnd w:id="393"/>
    </w:p>
    <w:p w:rsidR="004D5A0E" w:rsidRDefault="002545D4">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4D5A0E" w:rsidRDefault="004D5A0E">
      <w:pPr>
        <w:pStyle w:val="ProductList-Body"/>
      </w:pPr>
    </w:p>
    <w:p w:rsidR="004D5A0E" w:rsidRDefault="002545D4">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4D5A0E" w:rsidRDefault="004D5A0E">
      <w:pPr>
        <w:pStyle w:val="ProductList-Body"/>
      </w:pPr>
    </w:p>
    <w:p w:rsidR="004D5A0E" w:rsidRDefault="002545D4">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4D5A0E" w:rsidRDefault="004D5A0E">
      <w:pPr>
        <w:pStyle w:val="ProductList-Body"/>
      </w:pPr>
    </w:p>
    <w:p w:rsidR="004D5A0E" w:rsidRDefault="002545D4">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4D5A0E" w:rsidRDefault="004D5A0E">
      <w:pPr>
        <w:pStyle w:val="ProductList-Body"/>
      </w:pPr>
    </w:p>
    <w:p w:rsidR="004D5A0E" w:rsidRDefault="002545D4">
      <w:pPr>
        <w:pStyle w:val="ProductList-SubClauseHeading"/>
        <w:outlineLvl w:val="3"/>
      </w:pPr>
      <w:r>
        <w:t>Нагороди у вигляді інцидентів телефонної підтримки</w:t>
      </w:r>
    </w:p>
    <w:p w:rsidR="004D5A0E" w:rsidRDefault="002545D4">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4D5A0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IW/Клієнт – Кроки градації нарахування інцидентів</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$200,000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300,000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270,000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Швейцарський франк 330,000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CRC 1 650 000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 1 600 000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215,000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£135,000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JPY 24 000 000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KWD 240 000 000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 1 650 000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350,000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 2 000 000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NTD 7 000 000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INR 10 000 000</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RUB 6 600 000</w:t>
            </w:r>
          </w:p>
        </w:tc>
      </w:tr>
    </w:tbl>
    <w:p w:rsidR="004D5A0E" w:rsidRDefault="004D5A0E">
      <w:pPr>
        <w:pStyle w:val="ProductList-BodyIndented"/>
        <w:ind w:left="720"/>
      </w:pPr>
    </w:p>
    <w:p w:rsidR="004D5A0E" w:rsidRDefault="002545D4">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4D5A0E" w:rsidRDefault="004D5A0E">
      <w:pPr>
        <w:pStyle w:val="ProductList-BodyIndented"/>
      </w:pPr>
    </w:p>
    <w:p w:rsidR="004D5A0E" w:rsidRDefault="002545D4">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3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4D5A0E" w:rsidRDefault="004D5A0E">
      <w:pPr>
        <w:pStyle w:val="ProductList-BodyIndented"/>
        <w:ind w:left="720"/>
      </w:pPr>
    </w:p>
    <w:p w:rsidR="004D5A0E" w:rsidRDefault="002545D4">
      <w:pPr>
        <w:pStyle w:val="ProductList-SubClauseHeading"/>
        <w:outlineLvl w:val="3"/>
      </w:pPr>
      <w:r>
        <w:t>Інциденти підтримки через Інтернет</w:t>
      </w:r>
    </w:p>
    <w:p w:rsidR="004D5A0E" w:rsidRDefault="002545D4">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4D5A0E" w:rsidRDefault="004D5A0E">
      <w:pPr>
        <w:pStyle w:val="ProductList-BodyIndented"/>
      </w:pPr>
    </w:p>
    <w:p w:rsidR="004D5A0E" w:rsidRDefault="002545D4">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4D5A0E" w:rsidRDefault="004D5A0E">
      <w:pPr>
        <w:pStyle w:val="ProductList-BodyIndented"/>
        <w:ind w:left="720"/>
      </w:pPr>
    </w:p>
    <w:p w:rsidR="004D5A0E" w:rsidRDefault="002545D4">
      <w:pPr>
        <w:pStyle w:val="ProductList-SubClauseHeading"/>
        <w:outlineLvl w:val="3"/>
      </w:pPr>
      <w:r>
        <w:t>Контактні особи з підтримки</w:t>
      </w:r>
    </w:p>
    <w:p w:rsidR="004D5A0E" w:rsidRDefault="002545D4">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4D5A0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Програми «Select» і «Select Plus»: Договір «Enterprise Agreement» рівень «D»</w:t>
            </w:r>
          </w:p>
        </w:tc>
      </w:tr>
      <w:tr w:rsidR="004D5A0E">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За потреби</w:t>
            </w:r>
          </w:p>
        </w:tc>
      </w:tr>
      <w:tr w:rsidR="004D5A0E">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16</w:t>
            </w:r>
          </w:p>
        </w:tc>
      </w:tr>
    </w:tbl>
    <w:p w:rsidR="004D5A0E" w:rsidRDefault="004D5A0E">
      <w:pPr>
        <w:pStyle w:val="ProductList-BodyIndented"/>
      </w:pPr>
    </w:p>
    <w:p w:rsidR="004D5A0E" w:rsidRDefault="002545D4">
      <w:pPr>
        <w:pStyle w:val="ProductList-SubClauseHeading"/>
        <w:outlineLvl w:val="3"/>
      </w:pPr>
      <w:r>
        <w:t>Рівень послуг для клієнтів за програмою Підтримки програмного забезпечення</w:t>
      </w:r>
    </w:p>
    <w:p w:rsidR="004D5A0E" w:rsidRDefault="002545D4">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4D5A0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Дії, що очікуються від Клієнта</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Критичні наслідки для господарської діяльності: </w:t>
            </w:r>
          </w:p>
          <w:p w:rsidR="004D5A0E" w:rsidRDefault="002545D4">
            <w:pPr>
              <w:pStyle w:val="ProductList-TableBody"/>
            </w:pPr>
            <w:r>
              <w:lastRenderedPageBreak/>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Перша відповідь протягом двох годин або менше, залежно від пропозиції підтримки</w:t>
            </w:r>
          </w:p>
          <w:p w:rsidR="004D5A0E" w:rsidRDefault="002545D4">
            <w:pPr>
              <w:pStyle w:val="ProductList-TableBody"/>
            </w:pPr>
            <w:r>
              <w:lastRenderedPageBreak/>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Надання відповідних ресурсів для неперервної цілодобової підтримки 7 днів на тиждень</w:t>
            </w:r>
          </w:p>
          <w:p w:rsidR="004D5A0E" w:rsidRDefault="002545D4">
            <w:pPr>
              <w:pStyle w:val="ProductList-TableBody"/>
            </w:pPr>
            <w:r>
              <w:lastRenderedPageBreak/>
              <w:t>Оперативний доступ і відповідь від служби керування змінами</w:t>
            </w:r>
          </w:p>
          <w:p w:rsidR="004D5A0E" w:rsidRDefault="002545D4">
            <w:pPr>
              <w:pStyle w:val="ProductList-TableBody"/>
            </w:pPr>
            <w:r>
              <w:t>Повідомлення керівництва</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lastRenderedPageBreak/>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Помірні наслідки для господарської діяльності: </w:t>
            </w:r>
          </w:p>
          <w:p w:rsidR="004D5A0E" w:rsidRDefault="002545D4">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Перша відповідь протягом чотирьох годин або менше, залежно від пропозиції підтримки</w:t>
            </w:r>
          </w:p>
          <w:p w:rsidR="004D5A0E" w:rsidRDefault="002545D4">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Надання відповідних ресурсів для неперервної цілодобової підтримки протягом Робочого часу</w:t>
            </w:r>
          </w:p>
          <w:p w:rsidR="004D5A0E" w:rsidRDefault="002545D4">
            <w:pPr>
              <w:pStyle w:val="ProductList-TableBody"/>
            </w:pPr>
            <w:r>
              <w:t>Доступ і відповідь від служби керування змінами протягом чотирьох Робочих годин</w:t>
            </w:r>
          </w:p>
        </w:tc>
      </w:tr>
      <w:tr w:rsidR="004D5A0E">
        <w:tc>
          <w:tcPr>
            <w:tcW w:w="29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Мінімальні наслідки для господарської діяльності: </w:t>
            </w:r>
          </w:p>
          <w:p w:rsidR="004D5A0E" w:rsidRDefault="002545D4">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Перша відповідь протягом одного робочого дня або менше, залежно від пропозиції підтримки</w:t>
            </w:r>
          </w:p>
          <w:p w:rsidR="004D5A0E" w:rsidRDefault="002545D4">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Точна контактна інформація ініціатора запиту</w:t>
            </w:r>
          </w:p>
          <w:p w:rsidR="004D5A0E" w:rsidRDefault="002545D4">
            <w:pPr>
              <w:pStyle w:val="ProductList-TableBody"/>
            </w:pPr>
            <w:r>
              <w:t>Відповідь протягом одного робочого дня.</w:t>
            </w:r>
          </w:p>
        </w:tc>
      </w:tr>
    </w:tbl>
    <w:p w:rsidR="004D5A0E" w:rsidRDefault="002545D4">
      <w:pPr>
        <w:pStyle w:val="ProductList-BodyIndented"/>
      </w:pPr>
      <w:r>
        <w:rPr>
          <w:i/>
        </w:rPr>
        <w:t>1 Контактна особа – представник Майкрософт протягом робочого дня.</w:t>
      </w:r>
    </w:p>
    <w:p w:rsidR="004D5A0E" w:rsidRDefault="002545D4">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D5A0E" w:rsidRDefault="004D5A0E">
      <w:pPr>
        <w:pStyle w:val="ProductList-BodyIndented"/>
        <w:ind w:left="720"/>
      </w:pPr>
    </w:p>
    <w:p w:rsidR="004D5A0E" w:rsidRDefault="002545D4">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4D5A0E" w:rsidRDefault="002545D4">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4D5A0E" w:rsidRDefault="004D5A0E">
      <w:pPr>
        <w:pStyle w:val="ProductList-BodyIndented"/>
      </w:pPr>
    </w:p>
    <w:p w:rsidR="004D5A0E" w:rsidRDefault="002545D4">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4D5A0E" w:rsidRDefault="004D5A0E">
      <w:pPr>
        <w:pStyle w:val="ProductList-BodyIndented"/>
        <w:ind w:left="720"/>
      </w:pPr>
    </w:p>
    <w:p w:rsidR="004D5A0E" w:rsidRDefault="002545D4">
      <w:pPr>
        <w:pStyle w:val="ProductList-SubClauseHeading"/>
        <w:outlineLvl w:val="3"/>
      </w:pPr>
      <w:r>
        <w:t>Додаткові положення щодо діяльності</w:t>
      </w:r>
    </w:p>
    <w:p w:rsidR="004D5A0E" w:rsidRDefault="002545D4">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4D5A0E" w:rsidRDefault="004D5A0E">
      <w:pPr>
        <w:pStyle w:val="ProductList-BodyIndented"/>
      </w:pPr>
    </w:p>
    <w:p w:rsidR="004D5A0E" w:rsidRDefault="002545D4">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4D5A0E" w:rsidRDefault="004D5A0E">
      <w:pPr>
        <w:pStyle w:val="ProductList-BodyIndented"/>
        <w:ind w:left="720"/>
      </w:pPr>
    </w:p>
    <w:p w:rsidR="004D5A0E" w:rsidRDefault="002545D4">
      <w:pPr>
        <w:pStyle w:val="ProductList-SubClauseHeading"/>
        <w:outlineLvl w:val="3"/>
      </w:pPr>
      <w:r>
        <w:t>Необмежена цілодобова підтримка для вирішення проблем</w:t>
      </w:r>
    </w:p>
    <w:p w:rsidR="004D5A0E" w:rsidRDefault="002545D4">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4D5A0E" w:rsidRDefault="004D5A0E">
      <w:pPr>
        <w:pStyle w:val="ProductList-BodyIndented"/>
        <w:ind w:left="720"/>
      </w:pPr>
    </w:p>
    <w:p w:rsidR="004D5A0E" w:rsidRDefault="002545D4">
      <w:pPr>
        <w:pStyle w:val="ProductList-SubClauseHeading"/>
        <w:outlineLvl w:val="3"/>
      </w:pPr>
      <w:r>
        <w:t>Критерії за реєстраційною формою «Server Cloud Enrollment»</w:t>
      </w:r>
    </w:p>
    <w:p w:rsidR="004D5A0E" w:rsidRDefault="002545D4">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4D5A0E" w:rsidRDefault="004D5A0E">
      <w:pPr>
        <w:pStyle w:val="ProductList-BodyIndented"/>
      </w:pPr>
    </w:p>
    <w:p w:rsidR="004D5A0E" w:rsidRDefault="002545D4">
      <w:pPr>
        <w:pStyle w:val="ProductList-BodyIndented"/>
      </w:pPr>
      <w:r>
        <w:t>Відповідними Продуктами з категорії програмних платформ є:</w:t>
      </w:r>
    </w:p>
    <w:p w:rsidR="004D5A0E" w:rsidRDefault="002545D4" w:rsidP="002545D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4D5A0E" w:rsidRDefault="002545D4" w:rsidP="002545D4">
      <w:pPr>
        <w:pStyle w:val="ProductList-Bullet"/>
        <w:numPr>
          <w:ilvl w:val="1"/>
          <w:numId w:val="38"/>
        </w:numPr>
      </w:pPr>
      <w:r>
        <w:t>BizTalk Server</w:t>
      </w:r>
      <w:r>
        <w:fldChar w:fldCharType="begin"/>
      </w:r>
      <w:r>
        <w:instrText xml:space="preserve"> XE "BizTalk Server" </w:instrText>
      </w:r>
      <w:r>
        <w:fldChar w:fldCharType="end"/>
      </w:r>
      <w:r>
        <w:t xml:space="preserve"> (Standard, Enterprise і Branch)</w:t>
      </w:r>
    </w:p>
    <w:p w:rsidR="004D5A0E" w:rsidRDefault="002545D4" w:rsidP="002545D4">
      <w:pPr>
        <w:pStyle w:val="ProductList-Bullet"/>
        <w:numPr>
          <w:ilvl w:val="1"/>
          <w:numId w:val="38"/>
        </w:numPr>
      </w:pPr>
      <w:r>
        <w:t>Office SharePoint Server</w:t>
      </w:r>
      <w:r>
        <w:fldChar w:fldCharType="begin"/>
      </w:r>
      <w:r>
        <w:instrText xml:space="preserve"> XE "SharePoint Server" </w:instrText>
      </w:r>
      <w:r>
        <w:fldChar w:fldCharType="end"/>
      </w:r>
    </w:p>
    <w:p w:rsidR="004D5A0E" w:rsidRDefault="002545D4">
      <w:pPr>
        <w:pStyle w:val="ProductList-BodyIndented"/>
      </w:pPr>
      <w:r>
        <w:t>Відповідними продуктами з Компоненту базової інфраструктури є:</w:t>
      </w:r>
    </w:p>
    <w:p w:rsidR="004D5A0E" w:rsidRDefault="002545D4" w:rsidP="002545D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4D5A0E" w:rsidRDefault="002545D4" w:rsidP="002545D4">
      <w:pPr>
        <w:pStyle w:val="ProductList-Bullet"/>
        <w:numPr>
          <w:ilvl w:val="1"/>
          <w:numId w:val="39"/>
        </w:numPr>
      </w:pPr>
      <w:r>
        <w:lastRenderedPageBreak/>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4D5A0E" w:rsidRDefault="004D5A0E">
      <w:pPr>
        <w:pStyle w:val="ProductList-BodyIndented"/>
      </w:pPr>
    </w:p>
    <w:p w:rsidR="004D5A0E" w:rsidRDefault="002545D4">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250,000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375,000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337,500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412,500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2,062,500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2,000,000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268,750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168,750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30,000,000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300,000,000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2,062,500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437,500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2,500,000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8,750,000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12,500,000</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8,250,000</w:t>
            </w:r>
          </w:p>
        </w:tc>
      </w:tr>
    </w:tbl>
    <w:p w:rsidR="004D5A0E" w:rsidRDefault="004D5A0E">
      <w:pPr>
        <w:pStyle w:val="ProductList-BodyIndented"/>
        <w:ind w:left="720"/>
      </w:pPr>
    </w:p>
    <w:p w:rsidR="004D5A0E" w:rsidRDefault="002545D4">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4D5A0E" w:rsidRDefault="004D5A0E">
      <w:pPr>
        <w:pStyle w:val="ProductList-BodyIndented"/>
        <w:ind w:left="720"/>
      </w:pPr>
    </w:p>
    <w:p w:rsidR="004D5A0E" w:rsidRDefault="002545D4">
      <w:pPr>
        <w:pStyle w:val="ProductList-SubClauseHeading"/>
        <w:outlineLvl w:val="3"/>
      </w:pPr>
      <w:r>
        <w:t>Відповідність критеріям Parallel Data Warehouse</w:t>
      </w:r>
    </w:p>
    <w:p w:rsidR="004D5A0E" w:rsidRDefault="002545D4">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4D5A0E" w:rsidRDefault="004D5A0E">
      <w:pPr>
        <w:pStyle w:val="ProductList-BodyIndented"/>
      </w:pPr>
    </w:p>
    <w:p w:rsidR="004D5A0E" w:rsidRDefault="002545D4">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4D5A0E" w:rsidRDefault="004D5A0E">
      <w:pPr>
        <w:pStyle w:val="ProductList-BodyIndented"/>
      </w:pPr>
    </w:p>
    <w:p w:rsidR="004D5A0E" w:rsidRDefault="002545D4">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Дозволені контактні особи з підтримки</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4</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6</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7</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8</w:t>
            </w:r>
          </w:p>
        </w:tc>
      </w:tr>
    </w:tbl>
    <w:p w:rsidR="004D5A0E" w:rsidRDefault="004D5A0E">
      <w:pPr>
        <w:pStyle w:val="ProductList-BodyIndented"/>
      </w:pPr>
    </w:p>
    <w:p w:rsidR="004D5A0E" w:rsidRDefault="002545D4">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4D5A0E" w:rsidRDefault="004D5A0E">
      <w:pPr>
        <w:pStyle w:val="ProductList-BodyIndented"/>
      </w:pPr>
    </w:p>
    <w:p w:rsidR="004D5A0E" w:rsidRDefault="002545D4">
      <w:pPr>
        <w:pStyle w:val="ProductList-ClauseHeading"/>
        <w:outlineLvl w:val="2"/>
      </w:pPr>
      <w:bookmarkStart w:id="394" w:name="_Sec586"/>
      <w:r>
        <w:t>Розширена підтримка Виправлень</w:t>
      </w:r>
      <w:bookmarkEnd w:id="394"/>
    </w:p>
    <w:p w:rsidR="004D5A0E" w:rsidRDefault="002545D4">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4D5A0E" w:rsidRDefault="002545D4" w:rsidP="002545D4">
      <w:pPr>
        <w:pStyle w:val="ProductList-Bullet"/>
        <w:numPr>
          <w:ilvl w:val="0"/>
          <w:numId w:val="40"/>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4D5A0E" w:rsidRDefault="002545D4" w:rsidP="002545D4">
      <w:pPr>
        <w:pStyle w:val="ProductList-Bullet"/>
        <w:numPr>
          <w:ilvl w:val="0"/>
          <w:numId w:val="40"/>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4D5A0E" w:rsidRDefault="002545D4" w:rsidP="002545D4">
      <w:pPr>
        <w:pStyle w:val="ProductList-Bullet"/>
        <w:numPr>
          <w:ilvl w:val="0"/>
          <w:numId w:val="40"/>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4D5A0E" w:rsidRDefault="004D5A0E">
      <w:pPr>
        <w:pStyle w:val="ProductList-Body"/>
      </w:pPr>
    </w:p>
    <w:p w:rsidR="004D5A0E" w:rsidRDefault="002545D4">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4D5A0E" w:rsidRDefault="004D5A0E">
      <w:pPr>
        <w:pStyle w:val="PURBreadcrumb"/>
      </w:pPr>
    </w:p>
    <w:p w:rsidR="004D5A0E" w:rsidRDefault="002545D4">
      <w:pPr>
        <w:pStyle w:val="ProductList-ClauseHeading"/>
        <w:outlineLvl w:val="2"/>
      </w:pPr>
      <w:bookmarkStart w:id="395" w:name="_Sec587"/>
      <w:r>
        <w:t>Доступність ліцензії Step-Up</w:t>
      </w:r>
      <w:bookmarkEnd w:id="395"/>
    </w:p>
    <w:p w:rsidR="004D5A0E" w:rsidRDefault="002545D4">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 відомості див. в загальній інформації </w:t>
      </w:r>
      <w:r>
        <w:rPr>
          <w:u w:val="single"/>
        </w:rPr>
        <w:t>про Корпоративне ліцензування «Volume Licensing»</w:t>
      </w:r>
      <w:r>
        <w:t xml:space="preserve"> для Ліцензій на перехід на випуск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4D5A0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Перехід до</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BizTalk Server Standard</w:t>
            </w:r>
            <w:r>
              <w:fldChar w:fldCharType="begin"/>
            </w:r>
            <w:r>
              <w:instrText xml:space="preserve"> XE "BizTalk Server Standard"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BizTalk Server Enterprise</w:t>
            </w:r>
            <w:r>
              <w:fldChar w:fldCharType="begin"/>
            </w:r>
            <w:r>
              <w:instrText xml:space="preserve"> XE "BizTalk Server Enterprise"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BizTalk Server Enterprise</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Commerce Server Enterprise</w:t>
            </w:r>
            <w:r>
              <w:fldChar w:fldCharType="begin"/>
            </w:r>
            <w:r>
              <w:instrText xml:space="preserve"> XE "Commerce Server Enterprise"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Core Infrastructure Server Suite Datacenter</w:t>
            </w:r>
            <w:r>
              <w:fldChar w:fldCharType="begin"/>
            </w:r>
            <w:r>
              <w:instrText xml:space="preserve"> XE "Core Infrastructure Server Suite Datacenter"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Настільний комп’ютер для освітніх установ з Ліцензією Enterprise CAL Suite</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Настільний комп’ютер для шкіл з Ліцензією Enterprise CAL Suite</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Exchange Server Enterprise</w:t>
            </w:r>
            <w:r>
              <w:fldChar w:fldCharType="begin"/>
            </w:r>
            <w:r>
              <w:instrText xml:space="preserve"> XE "Exchange Server Enterprise"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Forefront TMG Enterprise</w:t>
            </w:r>
            <w:r>
              <w:fldChar w:fldCharType="begin"/>
            </w:r>
            <w:r>
              <w:instrText xml:space="preserve"> XE "Forefront TMG Enterprise"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Internet Security &amp; Acceleration (ISA) Enterprise Server</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Microsoft Dynamics CRM Server</w:t>
            </w:r>
            <w:r>
              <w:fldChar w:fldCharType="begin"/>
            </w:r>
            <w:r>
              <w:instrText xml:space="preserve"> XE "Microsoft Dynamics CRM Server"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Office Professional Plus</w:t>
            </w:r>
            <w:r>
              <w:fldChar w:fldCharType="begin"/>
            </w:r>
            <w:r>
              <w:instrText xml:space="preserve"> XE "Office Professional Plus"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Корпоративний настільний комп’ютер</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Корпоративний настільний комп’ютер з Microsoft Desktop Optimization Pack</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Project Professional</w:t>
            </w:r>
            <w:r>
              <w:fldChar w:fldCharType="begin"/>
            </w:r>
            <w:r>
              <w:instrText xml:space="preserve"> XE "Project Professional"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Enterprise Core</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Enterprise</w:t>
            </w:r>
            <w:r>
              <w:fldChar w:fldCharType="begin"/>
            </w:r>
            <w:r>
              <w:instrText xml:space="preserve"> XE "SQL Server Enterprise" </w:instrText>
            </w:r>
            <w:r>
              <w:fldChar w:fldCharType="end"/>
            </w:r>
            <w:r>
              <w:t xml:space="preserve"> Core</w:t>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 Business Intelligence</w:t>
            </w:r>
            <w:r>
              <w:fldChar w:fldCharType="begin"/>
            </w:r>
            <w:r>
              <w:instrText xml:space="preserve"> XE "SQL Server Business Intelligence"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System Center Datacenter</w:t>
            </w:r>
            <w:r>
              <w:fldChar w:fldCharType="begin"/>
            </w:r>
            <w:r>
              <w:instrText xml:space="preserve"> XE "System Center Datacenter"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Visio Professional</w:t>
            </w:r>
            <w:r>
              <w:fldChar w:fldCharType="begin"/>
            </w:r>
            <w:r>
              <w:instrText xml:space="preserve"> XE "Visio Professional"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Visual Studio Enterprise із MSDN</w:t>
            </w:r>
            <w:r>
              <w:fldChar w:fldCharType="begin"/>
            </w:r>
            <w:r>
              <w:instrText xml:space="preserve"> XE "Visual Studio Enterprise із MSDN"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Visual Studio Enterprise із MSDN</w:t>
            </w:r>
            <w:r>
              <w:fldChar w:fldCharType="begin"/>
            </w:r>
            <w:r>
              <w:instrText xml:space="preserve"> XE "Visual Studio Enterprise із MSDN" </w:instrText>
            </w:r>
            <w:r>
              <w:fldChar w:fldCharType="end"/>
            </w:r>
          </w:p>
        </w:tc>
      </w:tr>
      <w:tr w:rsidR="004D5A0E">
        <w:tc>
          <w:tcPr>
            <w:tcW w:w="600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Windows Server Datacenter</w:t>
            </w:r>
            <w:r>
              <w:fldChar w:fldCharType="begin"/>
            </w:r>
            <w:r>
              <w:instrText xml:space="preserve"> XE "Windows Server Datacenter" </w:instrText>
            </w:r>
            <w:r>
              <w:fldChar w:fldCharType="end"/>
            </w:r>
          </w:p>
        </w:tc>
      </w:tr>
    </w:tbl>
    <w:p w:rsidR="004D5A0E" w:rsidRDefault="004D5A0E">
      <w:pPr>
        <w:pStyle w:val="ProductList-Body"/>
      </w:pPr>
    </w:p>
    <w:p w:rsidR="004D5A0E" w:rsidRDefault="002545D4">
      <w:pPr>
        <w:pStyle w:val="ProductList-ClauseHeading"/>
        <w:outlineLvl w:val="2"/>
      </w:pPr>
      <w:bookmarkStart w:id="396" w:name="_Sec588"/>
      <w:r>
        <w:t>Сервери – Права на відновлення після збою</w:t>
      </w:r>
      <w:bookmarkEnd w:id="396"/>
    </w:p>
    <w:p w:rsidR="004D5A0E" w:rsidRDefault="002545D4">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lastRenderedPageBreak/>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4D5A0E" w:rsidRDefault="004D5A0E">
      <w:pPr>
        <w:pStyle w:val="ProductList-Body"/>
      </w:pPr>
    </w:p>
    <w:p w:rsidR="004D5A0E" w:rsidRDefault="002545D4">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4D5A0E" w:rsidRDefault="002545D4" w:rsidP="002545D4">
      <w:pPr>
        <w:pStyle w:val="ProductList-Bullet"/>
        <w:numPr>
          <w:ilvl w:val="0"/>
          <w:numId w:val="41"/>
        </w:numPr>
      </w:pPr>
      <w:r>
        <w:t>у короткі періоди тестування резервного копіювання на випадок відновлення після збою протягом одного тижня кожні 90 днів;</w:t>
      </w:r>
    </w:p>
    <w:p w:rsidR="004D5A0E" w:rsidRDefault="002545D4" w:rsidP="002545D4">
      <w:pPr>
        <w:pStyle w:val="ProductList-Bullet"/>
        <w:numPr>
          <w:ilvl w:val="0"/>
          <w:numId w:val="4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4D5A0E" w:rsidRDefault="002545D4" w:rsidP="002545D4">
      <w:pPr>
        <w:pStyle w:val="ProductList-Bullet"/>
        <w:numPr>
          <w:ilvl w:val="0"/>
          <w:numId w:val="4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4D5A0E" w:rsidRDefault="004D5A0E">
      <w:pPr>
        <w:pStyle w:val="ProductList-Body"/>
      </w:pPr>
    </w:p>
    <w:p w:rsidR="004D5A0E" w:rsidRDefault="002545D4">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4D5A0E" w:rsidRDefault="002545D4" w:rsidP="002545D4">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4D5A0E" w:rsidRDefault="002545D4" w:rsidP="002545D4">
      <w:pPr>
        <w:pStyle w:val="ProductList-Bullet"/>
        <w:numPr>
          <w:ilvl w:val="0"/>
          <w:numId w:val="4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4D5A0E" w:rsidRDefault="002545D4" w:rsidP="002545D4">
      <w:pPr>
        <w:pStyle w:val="ProductList-Bullet"/>
        <w:numPr>
          <w:ilvl w:val="0"/>
          <w:numId w:val="42"/>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4D5A0E" w:rsidRDefault="002545D4" w:rsidP="002545D4">
      <w:pPr>
        <w:pStyle w:val="ProductList-Bullet"/>
        <w:numPr>
          <w:ilvl w:val="1"/>
          <w:numId w:val="42"/>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4D5A0E" w:rsidRDefault="002545D4" w:rsidP="002545D4">
      <w:pPr>
        <w:pStyle w:val="ProductList-Bullet"/>
        <w:numPr>
          <w:ilvl w:val="1"/>
          <w:numId w:val="42"/>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4D5A0E" w:rsidRDefault="002545D4">
      <w:pPr>
        <w:pStyle w:val="ProductList-Body"/>
        <w:ind w:left="1080"/>
      </w:pPr>
      <w:r>
        <w:t>– запуску програмного забезпечення віртуалізації обладнання, такого як Hyper-V;</w:t>
      </w:r>
    </w:p>
    <w:p w:rsidR="004D5A0E" w:rsidRDefault="002545D4">
      <w:pPr>
        <w:pStyle w:val="ProductList-Body"/>
        <w:ind w:left="1080"/>
      </w:pPr>
      <w:r>
        <w:t>– забезпечення служб віртуалізації пристроїв;</w:t>
      </w:r>
    </w:p>
    <w:p w:rsidR="004D5A0E" w:rsidRDefault="002545D4">
      <w:pPr>
        <w:pStyle w:val="ProductList-Body"/>
        <w:ind w:left="1080"/>
      </w:pPr>
      <w:r>
        <w:t>– запуску програмних агентів для керування програмним забезпеченням віртуалізації пристроїв;</w:t>
      </w:r>
    </w:p>
    <w:p w:rsidR="004D5A0E" w:rsidRDefault="002545D4">
      <w:pPr>
        <w:pStyle w:val="ProductList-Body"/>
        <w:ind w:left="1080"/>
      </w:pPr>
      <w:r>
        <w:t>– використання як місця для реплікації;</w:t>
      </w:r>
    </w:p>
    <w:p w:rsidR="004D5A0E" w:rsidRDefault="002545D4">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4D5A0E" w:rsidRDefault="002545D4">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4D5A0E" w:rsidRDefault="002545D4">
      <w:pPr>
        <w:pStyle w:val="ProductList-Body"/>
        <w:ind w:left="1080"/>
      </w:pPr>
      <w:r>
        <w:t xml:space="preserve">– запуску робочих навантажень відновлення після збою, як описано вище. </w:t>
      </w:r>
    </w:p>
    <w:p w:rsidR="004D5A0E" w:rsidRDefault="002545D4" w:rsidP="002545D4">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4D5A0E" w:rsidRDefault="002545D4" w:rsidP="002545D4">
      <w:pPr>
        <w:pStyle w:val="ProductList-Bullet"/>
        <w:numPr>
          <w:ilvl w:val="0"/>
          <w:numId w:val="4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4D5A0E" w:rsidRDefault="002545D4" w:rsidP="002545D4">
      <w:pPr>
        <w:pStyle w:val="ProductList-Bullet"/>
        <w:numPr>
          <w:ilvl w:val="0"/>
          <w:numId w:val="4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4D5A0E" w:rsidRDefault="002545D4" w:rsidP="002545D4">
      <w:pPr>
        <w:pStyle w:val="ProductList-Bullet"/>
        <w:numPr>
          <w:ilvl w:val="0"/>
          <w:numId w:val="4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4D5A0E" w:rsidRDefault="002545D4" w:rsidP="002545D4">
      <w:pPr>
        <w:pStyle w:val="ProductList-Bullet"/>
        <w:numPr>
          <w:ilvl w:val="0"/>
          <w:numId w:val="4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4D5A0E" w:rsidRDefault="004D5A0E">
      <w:pPr>
        <w:pStyle w:val="ProductList-Body"/>
      </w:pPr>
    </w:p>
    <w:p w:rsidR="004D5A0E" w:rsidRDefault="002545D4">
      <w:pPr>
        <w:pStyle w:val="ProductList-ClauseHeading"/>
        <w:outlineLvl w:val="2"/>
      </w:pPr>
      <w:bookmarkStart w:id="397" w:name="_Sec589"/>
      <w:r>
        <w:t>Переміщення ліцензій</w:t>
      </w:r>
      <w:bookmarkEnd w:id="397"/>
    </w:p>
    <w:p w:rsidR="004D5A0E" w:rsidRDefault="002545D4">
      <w:pPr>
        <w:pStyle w:val="ProductList-SubClauseHeading"/>
        <w:outlineLvl w:val="3"/>
      </w:pPr>
      <w:r>
        <w:t>Переміщення ліцензій у різних фермах серверів</w:t>
      </w:r>
    </w:p>
    <w:p w:rsidR="004D5A0E" w:rsidRDefault="002545D4">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4D5A0E" w:rsidRDefault="004D5A0E">
      <w:pPr>
        <w:pStyle w:val="ProductList-BodyIndented"/>
      </w:pPr>
    </w:p>
    <w:p w:rsidR="004D5A0E" w:rsidRDefault="002545D4">
      <w:pPr>
        <w:pStyle w:val="ProductList-SubClauseHeading"/>
        <w:outlineLvl w:val="3"/>
      </w:pPr>
      <w:r>
        <w:t>Переміщення ліцензій через Підтримку програмного забезпечення</w:t>
      </w:r>
    </w:p>
    <w:p w:rsidR="004D5A0E" w:rsidRDefault="002545D4">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xml:space="preserve">,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4D5A0E" w:rsidRDefault="004D5A0E">
      <w:pPr>
        <w:pStyle w:val="ProductList-BodyIndented"/>
      </w:pPr>
    </w:p>
    <w:p w:rsidR="004D5A0E" w:rsidRDefault="002545D4">
      <w:pPr>
        <w:pStyle w:val="ProductList-SubSubClauseHeading"/>
        <w:outlineLvl w:val="4"/>
      </w:pPr>
      <w:r>
        <w:t>Дозволене використання</w:t>
      </w:r>
    </w:p>
    <w:p w:rsidR="004D5A0E" w:rsidRDefault="002545D4">
      <w:pPr>
        <w:pStyle w:val="ProductList-BodyIndented2"/>
      </w:pPr>
      <w:r>
        <w:t>За Програмою «Переміщення ліцензій через Підтримку програмного забезпечення» Клієнт може:</w:t>
      </w:r>
    </w:p>
    <w:p w:rsidR="004D5A0E" w:rsidRDefault="002545D4" w:rsidP="002545D4">
      <w:pPr>
        <w:pStyle w:val="ProductList-Bullet"/>
        <w:numPr>
          <w:ilvl w:val="2"/>
          <w:numId w:val="44"/>
        </w:numPr>
      </w:pPr>
      <w:r>
        <w:t xml:space="preserve">запускати ліцензоване програмне забезпечення на спільних серверах; </w:t>
      </w:r>
    </w:p>
    <w:p w:rsidR="004D5A0E" w:rsidRDefault="002545D4" w:rsidP="002545D4">
      <w:pPr>
        <w:pStyle w:val="ProductList-Bullet"/>
        <w:numPr>
          <w:ilvl w:val="2"/>
          <w:numId w:val="44"/>
        </w:numPr>
      </w:pPr>
      <w:r>
        <w:t xml:space="preserve">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 </w:t>
      </w:r>
    </w:p>
    <w:p w:rsidR="004D5A0E" w:rsidRDefault="002545D4" w:rsidP="002545D4">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4D5A0E" w:rsidRDefault="002545D4" w:rsidP="002545D4">
      <w:pPr>
        <w:pStyle w:val="ProductList-Bullet"/>
        <w:numPr>
          <w:ilvl w:val="2"/>
          <w:numId w:val="44"/>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4D5A0E" w:rsidRDefault="004D5A0E">
      <w:pPr>
        <w:pStyle w:val="ProductList-BodyIndented2"/>
      </w:pPr>
    </w:p>
    <w:p w:rsidR="004D5A0E" w:rsidRDefault="002545D4">
      <w:pPr>
        <w:pStyle w:val="ProductList-SubSubClauseHeading"/>
        <w:outlineLvl w:val="4"/>
      </w:pPr>
      <w:r>
        <w:lastRenderedPageBreak/>
        <w:t>Вимоги</w:t>
      </w:r>
    </w:p>
    <w:p w:rsidR="004D5A0E" w:rsidRDefault="002545D4">
      <w:pPr>
        <w:pStyle w:val="ProductList-BodyIndented2"/>
      </w:pPr>
      <w:r>
        <w:t>Для використання Переміщення ліцензій через Підтримку програмного забезпечення Клієнт повинен:</w:t>
      </w:r>
    </w:p>
    <w:p w:rsidR="004D5A0E" w:rsidRDefault="002545D4" w:rsidP="002545D4">
      <w:pPr>
        <w:pStyle w:val="ProductList-Bullet"/>
        <w:numPr>
          <w:ilvl w:val="2"/>
          <w:numId w:val="45"/>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4D5A0E" w:rsidRDefault="002545D4" w:rsidP="002545D4">
      <w:pPr>
        <w:pStyle w:val="ProductList-Bullet"/>
        <w:numPr>
          <w:ilvl w:val="2"/>
          <w:numId w:val="45"/>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4D5A0E" w:rsidRDefault="002545D4" w:rsidP="002545D4">
      <w:pPr>
        <w:pStyle w:val="ProductList-Bullet"/>
        <w:numPr>
          <w:ilvl w:val="2"/>
          <w:numId w:val="45"/>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4D5A0E" w:rsidRDefault="004D5A0E">
      <w:pPr>
        <w:pStyle w:val="ProductList-BodyIndented2"/>
      </w:pPr>
    </w:p>
    <w:p w:rsidR="004D5A0E" w:rsidRDefault="002545D4">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3"/>
        <w:gridCol w:w="2489"/>
        <w:gridCol w:w="2565"/>
        <w:gridCol w:w="2513"/>
      </w:tblGrid>
      <w:tr w:rsidR="004D5A0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Дозволена кількість:</w:t>
            </w:r>
          </w:p>
          <w:p w:rsidR="004D5A0E" w:rsidRDefault="002545D4">
            <w:pPr>
              <w:pStyle w:val="ProductList-TableBody"/>
            </w:pPr>
            <w:r>
              <w:rPr>
                <w:color w:val="FFFFFF"/>
              </w:rPr>
              <w:t>операційних середовищ або ядер на одну Ліцензію</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 операційне середовище на ліцензію</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 операційне середовище на ліцензію</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 керовані операційні середовища на ліцензію</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10 керовані операційні середовища на ліцензію</w:t>
            </w:r>
          </w:p>
        </w:tc>
      </w:tr>
    </w:tbl>
    <w:p w:rsidR="004D5A0E" w:rsidRDefault="004D5A0E">
      <w:pPr>
        <w:pStyle w:val="ProductList-BodyIndented2"/>
      </w:pPr>
    </w:p>
    <w:p w:rsidR="004D5A0E" w:rsidRDefault="002545D4">
      <w:pPr>
        <w:pStyle w:val="ProductList-SubSubClauseHeading"/>
        <w:outlineLvl w:val="4"/>
      </w:pPr>
      <w:r>
        <w:t>Права переходу на резервний ресурс у разі виходу пристрою з ладу</w:t>
      </w:r>
    </w:p>
    <w:p w:rsidR="004D5A0E" w:rsidRDefault="002545D4">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4D5A0E" w:rsidRDefault="004D5A0E">
      <w:pPr>
        <w:pStyle w:val="ProductList-BodyIndented2"/>
      </w:pPr>
    </w:p>
    <w:p w:rsidR="004D5A0E" w:rsidRDefault="002545D4">
      <w:pPr>
        <w:pStyle w:val="ProductList-ClauseHeading"/>
        <w:outlineLvl w:val="2"/>
      </w:pPr>
      <w:bookmarkStart w:id="398" w:name="_Sec590"/>
      <w:r>
        <w:t>Сервери – Саморозміщувані програми</w:t>
      </w:r>
      <w:bookmarkEnd w:id="398"/>
    </w:p>
    <w:p w:rsidR="004D5A0E" w:rsidRDefault="002545D4">
      <w:pPr>
        <w:pStyle w:val="ProductList-Body"/>
      </w:pPr>
      <w:r>
        <w:t>Саморозміщувані програми – Продукти, до яких застосовуються права на саморозміщувані програми.</w:t>
      </w:r>
    </w:p>
    <w:p w:rsidR="004D5A0E" w:rsidRDefault="004D5A0E">
      <w:pPr>
        <w:pStyle w:val="ProductList-Body"/>
      </w:pPr>
    </w:p>
    <w:p w:rsidR="004D5A0E" w:rsidRDefault="002545D4">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4D5A0E" w:rsidRDefault="004D5A0E">
      <w:pPr>
        <w:pStyle w:val="ProductList-Body"/>
      </w:pPr>
    </w:p>
    <w:p w:rsidR="004D5A0E" w:rsidRDefault="002545D4">
      <w:pPr>
        <w:pStyle w:val="ProductList-SubClauseHeading"/>
        <w:outlineLvl w:val="3"/>
      </w:pPr>
      <w:r>
        <w:t>Вимоги</w:t>
      </w:r>
    </w:p>
    <w:p w:rsidR="004D5A0E" w:rsidRDefault="002545D4">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rsidR="004D5A0E" w:rsidRDefault="002545D4" w:rsidP="002545D4">
      <w:pPr>
        <w:pStyle w:val="ProductList-Bullet"/>
        <w:numPr>
          <w:ilvl w:val="1"/>
          <w:numId w:val="46"/>
        </w:numPr>
      </w:pPr>
      <w:r>
        <w:t>саморозміщуваних застосунків, які запускаються у складі Уніфікованого рішення;</w:t>
      </w:r>
    </w:p>
    <w:p w:rsidR="004D5A0E" w:rsidRDefault="002545D4" w:rsidP="002545D4">
      <w:pPr>
        <w:pStyle w:val="ProductList-Bullet"/>
        <w:numPr>
          <w:ilvl w:val="1"/>
          <w:numId w:val="46"/>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4D5A0E" w:rsidRDefault="002545D4">
      <w:pPr>
        <w:pStyle w:val="ProductList-BodyIndented"/>
      </w:pPr>
      <w:r>
        <w:lastRenderedPageBreak/>
        <w:t xml:space="preserve">Будь-яке програмне забезпечення Microsoft, що використовується для створення та надання Уніфікованого рішення, має: </w:t>
      </w:r>
    </w:p>
    <w:p w:rsidR="004D5A0E" w:rsidRDefault="002545D4" w:rsidP="002545D4">
      <w:pPr>
        <w:pStyle w:val="ProductList-Bullet"/>
        <w:numPr>
          <w:ilvl w:val="1"/>
          <w:numId w:val="47"/>
        </w:numPr>
      </w:pPr>
      <w:r>
        <w:t>бути ліцензованим за програмою корпоративного ліцензування «Volume Licensing» і</w:t>
      </w:r>
    </w:p>
    <w:p w:rsidR="004D5A0E" w:rsidRDefault="002545D4" w:rsidP="002545D4">
      <w:pPr>
        <w:pStyle w:val="ProductList-Bullet"/>
        <w:numPr>
          <w:ilvl w:val="1"/>
          <w:numId w:val="47"/>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4D5A0E" w:rsidRDefault="004D5A0E">
      <w:pPr>
        <w:pStyle w:val="ProductList-BodyIndented"/>
      </w:pPr>
    </w:p>
    <w:p w:rsidR="004D5A0E" w:rsidRDefault="002545D4">
      <w:pPr>
        <w:pStyle w:val="ProductList-BodyIndented"/>
      </w:pPr>
      <w:r>
        <w:t>Якщо Клієнт доставляє Уніфіковане рішенні зі спільних серверів, Клієнт не повинен використовувати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4D5A0E" w:rsidRDefault="004D5A0E">
      <w:pPr>
        <w:pStyle w:val="ProductList-BodyIndented"/>
      </w:pPr>
    </w:p>
    <w:p w:rsidR="004D5A0E" w:rsidRDefault="002545D4">
      <w:pPr>
        <w:pStyle w:val="ProductList-BodyIndented"/>
      </w:pPr>
      <w:r>
        <w:t>Програмне забезпечення Клієнта має:</w:t>
      </w:r>
    </w:p>
    <w:p w:rsidR="004D5A0E" w:rsidRDefault="002545D4" w:rsidP="002545D4">
      <w:pPr>
        <w:pStyle w:val="ProductList-Bullet"/>
        <w:numPr>
          <w:ilvl w:val="1"/>
          <w:numId w:val="48"/>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4D5A0E" w:rsidRDefault="002545D4" w:rsidP="002545D4">
      <w:pPr>
        <w:pStyle w:val="ProductList-Bullet"/>
        <w:numPr>
          <w:ilvl w:val="1"/>
          <w:numId w:val="48"/>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4D5A0E" w:rsidRDefault="002545D4" w:rsidP="002545D4">
      <w:pPr>
        <w:pStyle w:val="ProductList-Bullet"/>
        <w:numPr>
          <w:ilvl w:val="1"/>
          <w:numId w:val="48"/>
        </w:numPr>
      </w:pPr>
      <w:r>
        <w:t xml:space="preserve">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 </w:t>
      </w:r>
    </w:p>
    <w:p w:rsidR="004D5A0E" w:rsidRDefault="002545D4" w:rsidP="002545D4">
      <w:pPr>
        <w:pStyle w:val="ProductList-Bullet"/>
        <w:numPr>
          <w:ilvl w:val="1"/>
          <w:numId w:val="48"/>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4D5A0E" w:rsidRDefault="004D5A0E">
      <w:pPr>
        <w:pStyle w:val="ProductList-BodyIndented"/>
      </w:pPr>
    </w:p>
    <w:p w:rsidR="004D5A0E" w:rsidRDefault="002545D4">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4D5A0E" w:rsidRDefault="004D5A0E">
      <w:pPr>
        <w:pStyle w:val="ProductList-BodyIndented"/>
        <w:jc w:val="right"/>
      </w:pPr>
    </w:p>
    <w:tbl>
      <w:tblPr>
        <w:tblStyle w:val="PURTable0"/>
        <w:tblW w:w="0" w:type="dxa"/>
        <w:tblLook w:val="04A0" w:firstRow="1" w:lastRow="0" w:firstColumn="1" w:lastColumn="0" w:noHBand="0" w:noVBand="1"/>
      </w:tblPr>
      <w:tblGrid>
        <w:gridCol w:w="1044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Indented"/>
      </w:pPr>
    </w:p>
    <w:p w:rsidR="004D5A0E" w:rsidRDefault="004D5A0E">
      <w:pPr>
        <w:pStyle w:val="PURBreadcrumb"/>
      </w:pPr>
    </w:p>
    <w:p w:rsidR="004D5A0E" w:rsidRDefault="002545D4">
      <w:pPr>
        <w:pStyle w:val="ProductList-SectionHeading"/>
        <w:pageBreakBefore/>
        <w:outlineLvl w:val="0"/>
      </w:pPr>
      <w:bookmarkStart w:id="399" w:name="_Sec562"/>
      <w:bookmarkEnd w:id="376"/>
      <w:r>
        <w:lastRenderedPageBreak/>
        <w:t>Додаток C – Професійні послуги</w:t>
      </w:r>
      <w:r>
        <w:fldChar w:fldCharType="begin"/>
      </w:r>
      <w:r>
        <w:instrText xml:space="preserve"> TC "</w:instrText>
      </w:r>
      <w:bookmarkStart w:id="400" w:name="_Toc446542549"/>
      <w:r>
        <w:instrText>Додаток C – Професійні послуги</w:instrText>
      </w:r>
      <w:bookmarkEnd w:id="400"/>
      <w:r>
        <w:instrText>" \l 1</w:instrText>
      </w:r>
      <w:r>
        <w:fldChar w:fldCharType="end"/>
      </w:r>
    </w:p>
    <w:p w:rsidR="004D5A0E" w:rsidRDefault="002545D4">
      <w:pPr>
        <w:pStyle w:val="ProductList-Body"/>
      </w:pPr>
      <w:r>
        <w:t>Нижче описано Професійні послуги, доступні за програмами корпоративного ліцензування «Volume Licensing» Майкрософт</w:t>
      </w:r>
    </w:p>
    <w:p w:rsidR="004D5A0E" w:rsidRDefault="002545D4">
      <w:pPr>
        <w:pStyle w:val="ProductList-Offering1Heading"/>
        <w:outlineLvl w:val="1"/>
      </w:pPr>
      <w:bookmarkStart w:id="401" w:name="_Sec565"/>
      <w:r>
        <w:t>Пропозиції Прем’єр-підтримки Майкрософт</w:t>
      </w:r>
      <w:bookmarkEnd w:id="401"/>
      <w:r>
        <w:fldChar w:fldCharType="begin"/>
      </w:r>
      <w:r>
        <w:instrText xml:space="preserve"> TC "</w:instrText>
      </w:r>
      <w:bookmarkStart w:id="402" w:name="_Toc446542550"/>
      <w:r>
        <w:instrText>Пропозиції Прем’єр-підтримки Майкрософт</w:instrText>
      </w:r>
      <w:bookmarkEnd w:id="402"/>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4D5A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jc w:val="center"/>
            </w:pPr>
            <w:r>
              <w:rPr>
                <w:color w:val="FFFFFF"/>
              </w:rPr>
              <w:t>Прем’єр плюс</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Щомісячно</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 10 годин</w:t>
            </w:r>
          </w:p>
          <w:p w:rsidR="004D5A0E" w:rsidRDefault="002545D4">
            <w:pPr>
              <w:pStyle w:val="ProductList-TableBody"/>
            </w:pPr>
            <w:r>
              <w:t>+1 Перевірка справності</w:t>
            </w:r>
          </w:p>
          <w:p w:rsidR="004D5A0E" w:rsidRDefault="002545D4">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 160 годин</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 140 годин</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jc w:val="center"/>
            </w:pPr>
            <w:r>
              <w:t>X</w:t>
            </w:r>
          </w:p>
        </w:tc>
      </w:tr>
      <w:tr w:rsidR="004D5A0E">
        <w:tc>
          <w:tcPr>
            <w:tcW w:w="404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Пакети по 20</w:t>
            </w:r>
          </w:p>
        </w:tc>
      </w:tr>
    </w:tbl>
    <w:p w:rsidR="004D5A0E" w:rsidRDefault="002545D4">
      <w:pPr>
        <w:pStyle w:val="ProductList-Body"/>
      </w:pPr>
      <w:r>
        <w:rPr>
          <w:vertAlign w:val="superscript"/>
        </w:rPr>
        <w:t xml:space="preserve">1 </w:t>
      </w:r>
      <w:r>
        <w:rPr>
          <w:i/>
        </w:rPr>
        <w:t>Робочий час визначається за місцевим часом.</w:t>
      </w:r>
    </w:p>
    <w:p w:rsidR="004D5A0E" w:rsidRDefault="004D5A0E">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4D5A0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Дії, що очікуються від Клієнта</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Невиправні наслідки для господарської діяльності: </w:t>
            </w:r>
          </w:p>
          <w:p w:rsidR="004D5A0E" w:rsidRDefault="002545D4">
            <w:pPr>
              <w:pStyle w:val="ProductList-TableBody"/>
            </w:pPr>
            <w:r>
              <w:t>Повне припинення основних (критично важливих) бізнес-процесів і неможливість продовження подальшої роботи</w:t>
            </w:r>
          </w:p>
          <w:p w:rsidR="004D5A0E" w:rsidRDefault="002545D4">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Перша відповідь протягом однієї години або менше</w:t>
            </w:r>
          </w:p>
          <w:p w:rsidR="004D5A0E" w:rsidRDefault="002545D4">
            <w:pPr>
              <w:pStyle w:val="ProductList-TableBody"/>
            </w:pPr>
            <w:r>
              <w:t>Спрямування ресурсів Майкрософт на об’єкт клієнта якомога швидше.</w:t>
            </w:r>
          </w:p>
          <w:p w:rsidR="004D5A0E" w:rsidRDefault="002545D4">
            <w:pPr>
              <w:pStyle w:val="ProductList-TableBody"/>
            </w:pPr>
            <w:r>
              <w:t>Неперервна цілодобова підтримка 7 днів на тиждень</w:t>
            </w:r>
          </w:p>
          <w:p w:rsidR="004D5A0E" w:rsidRDefault="002545D4">
            <w:pPr>
              <w:pStyle w:val="ProductList-TableBody"/>
            </w:pPr>
            <w:r>
              <w:t>Термінова ескалація ситуації до груп розробки Продуктів Microsoft</w:t>
            </w:r>
          </w:p>
          <w:p w:rsidR="004D5A0E" w:rsidRDefault="002545D4">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Повідомлення вищого керівництва Клієнта </w:t>
            </w:r>
          </w:p>
          <w:p w:rsidR="004D5A0E" w:rsidRDefault="002545D4">
            <w:pPr>
              <w:pStyle w:val="ProductList-TableBody"/>
            </w:pPr>
            <w:r>
              <w:t>Надання відповідних ресурсів для неперервної цілодобової підтримки 7 днів на тиждень</w:t>
            </w:r>
            <w:r>
              <w:rPr>
                <w:vertAlign w:val="superscript"/>
              </w:rPr>
              <w:t>2</w:t>
            </w:r>
          </w:p>
          <w:p w:rsidR="004D5A0E" w:rsidRDefault="002545D4">
            <w:pPr>
              <w:pStyle w:val="ProductList-TableBody"/>
            </w:pPr>
            <w:r>
              <w:t>Оперативний доступ і відповідь від служби керування змінами</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Критичні наслідки для господарської діяльності: </w:t>
            </w:r>
          </w:p>
          <w:p w:rsidR="004D5A0E" w:rsidRDefault="002545D4">
            <w:pPr>
              <w:pStyle w:val="ProductList-TableBody"/>
            </w:pPr>
            <w:r>
              <w:t>Суттєві втрати або зниження якості послуг</w:t>
            </w:r>
          </w:p>
          <w:p w:rsidR="004D5A0E" w:rsidRDefault="002545D4">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Перша відповідь протягом однієї години або менше</w:t>
            </w:r>
          </w:p>
          <w:p w:rsidR="004D5A0E" w:rsidRDefault="002545D4">
            <w:pPr>
              <w:pStyle w:val="ProductList-TableBody"/>
            </w:pPr>
            <w:r>
              <w:t>Спрямування ресурсів Майкрософт на об’єкт Клієнта за необхідністю.</w:t>
            </w:r>
          </w:p>
          <w:p w:rsidR="004D5A0E" w:rsidRDefault="002545D4">
            <w:pPr>
              <w:pStyle w:val="ProductList-TableBody"/>
            </w:pPr>
            <w:r>
              <w:t>Неперервна цілодобова підтримка 7 днів на тиждень</w:t>
            </w:r>
          </w:p>
          <w:p w:rsidR="004D5A0E" w:rsidRDefault="002545D4">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Надання відповідних ресурсів для неперервної цілодобової підтримки 7 днів на тиждень</w:t>
            </w:r>
            <w:r>
              <w:rPr>
                <w:vertAlign w:val="superscript"/>
              </w:rPr>
              <w:t>2</w:t>
            </w:r>
          </w:p>
          <w:p w:rsidR="004D5A0E" w:rsidRDefault="002545D4">
            <w:pPr>
              <w:pStyle w:val="ProductList-TableBody"/>
            </w:pPr>
            <w:r>
              <w:t>Оперативний доступ і відповідь від служби керування змінами</w:t>
            </w:r>
          </w:p>
          <w:p w:rsidR="004D5A0E" w:rsidRDefault="002545D4">
            <w:pPr>
              <w:pStyle w:val="ProductList-TableBody"/>
            </w:pPr>
            <w:r>
              <w:t>Повідомлення керівництва</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Помірні наслідки для господарської діяльності: </w:t>
            </w:r>
          </w:p>
          <w:p w:rsidR="004D5A0E" w:rsidRDefault="002545D4">
            <w:pPr>
              <w:pStyle w:val="ProductList-TableBody"/>
            </w:pPr>
            <w:r>
              <w:t>Помірні втрати або зниження якості послуг, але подальша робоча діяльність може продовжуватися з гіршою якістю.</w:t>
            </w:r>
          </w:p>
          <w:p w:rsidR="004D5A0E" w:rsidRDefault="002545D4">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Перша відповідь протягом двох годин або менше</w:t>
            </w:r>
          </w:p>
          <w:p w:rsidR="004D5A0E" w:rsidRDefault="002545D4">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Надання відповідних ресурсів для неперервної цілодобової підтримки протягом Робочого часу</w:t>
            </w:r>
          </w:p>
          <w:p w:rsidR="004D5A0E" w:rsidRDefault="002545D4">
            <w:pPr>
              <w:pStyle w:val="ProductList-TableBody"/>
            </w:pPr>
            <w:r>
              <w:t>Доступ і відповідь від служби керування змінами протягом чотирьох Робочих годин</w:t>
            </w:r>
            <w:r>
              <w:rPr>
                <w:vertAlign w:val="superscript"/>
              </w:rPr>
              <w:t>1</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Мінімальні наслідки для господарської діяльності: </w:t>
            </w:r>
          </w:p>
          <w:p w:rsidR="004D5A0E" w:rsidRDefault="002545D4">
            <w:pPr>
              <w:pStyle w:val="ProductList-TableBody"/>
            </w:pPr>
            <w:r>
              <w:t>Функціонування з мінімальними змінами якості послуг або за відсутності змін.</w:t>
            </w:r>
          </w:p>
          <w:p w:rsidR="004D5A0E" w:rsidRDefault="002545D4">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Перша відповідь протягом чотирьох годин або менше</w:t>
            </w:r>
          </w:p>
          <w:p w:rsidR="004D5A0E" w:rsidRDefault="002545D4">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Точна контактна інформація ініціатора запиту</w:t>
            </w:r>
          </w:p>
          <w:p w:rsidR="004D5A0E" w:rsidRDefault="002545D4">
            <w:pPr>
              <w:pStyle w:val="ProductList-TableBody"/>
            </w:pPr>
            <w:r>
              <w:t>Відповідь протягом 24 годин</w:t>
            </w:r>
          </w:p>
        </w:tc>
      </w:tr>
    </w:tbl>
    <w:p w:rsidR="004D5A0E" w:rsidRDefault="002545D4">
      <w:pPr>
        <w:pStyle w:val="ProductList-Body"/>
      </w:pPr>
      <w:r>
        <w:rPr>
          <w:vertAlign w:val="superscript"/>
        </w:rPr>
        <w:t>1</w:t>
      </w:r>
      <w:r>
        <w:rPr>
          <w:i/>
        </w:rPr>
        <w:t>Робочий час визначається за місцевим часом.</w:t>
      </w:r>
    </w:p>
    <w:p w:rsidR="004D5A0E" w:rsidRDefault="002545D4">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D5A0E" w:rsidRDefault="004D5A0E">
      <w:pPr>
        <w:pStyle w:val="ProductList-Body"/>
      </w:pPr>
    </w:p>
    <w:p w:rsidR="004D5A0E" w:rsidRDefault="002545D4">
      <w:pPr>
        <w:pStyle w:val="ProductList-ClauseHeading"/>
        <w:outlineLvl w:val="2"/>
      </w:pPr>
      <w:r>
        <w:t>Пов’язані правила діяльності</w:t>
      </w:r>
    </w:p>
    <w:p w:rsidR="004D5A0E" w:rsidRDefault="002545D4">
      <w:pPr>
        <w:pStyle w:val="ProductList-Body"/>
      </w:pPr>
      <w:r>
        <w:t xml:space="preserve">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w:t>
      </w:r>
      <w:r>
        <w:lastRenderedPageBreak/>
        <w:t>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4D5A0E" w:rsidRDefault="002545D4">
      <w:pPr>
        <w:pStyle w:val="ProductList-Offering1Heading"/>
        <w:outlineLvl w:val="1"/>
      </w:pPr>
      <w:bookmarkStart w:id="403" w:name="_Sec566"/>
      <w:r>
        <w:t>Пропозиції за Програмою корпоративної стратегії Майкрософт</w:t>
      </w:r>
      <w:bookmarkEnd w:id="403"/>
      <w:r>
        <w:fldChar w:fldCharType="begin"/>
      </w:r>
      <w:r>
        <w:instrText xml:space="preserve"> TC "</w:instrText>
      </w:r>
      <w:bookmarkStart w:id="404" w:name="_Toc446542551"/>
      <w:r>
        <w:instrText>Пропозиції за Програмою корпоративної стратегії Майкрософт</w:instrText>
      </w:r>
      <w:bookmarkEnd w:id="404"/>
      <w:r>
        <w:instrText>" \l 2</w:instrText>
      </w:r>
      <w:r>
        <w:fldChar w:fldCharType="end"/>
      </w:r>
    </w:p>
    <w:p w:rsidR="004D5A0E" w:rsidRDefault="002545D4">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690"/>
        <w:gridCol w:w="2700"/>
        <w:gridCol w:w="2700"/>
        <w:gridCol w:w="2700"/>
      </w:tblGrid>
      <w:tr w:rsidR="004D5A0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Enterprise Strategy Portfolio</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9RO-xxxx</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 xml:space="preserve">Загалом до 1600 годин роботи Архітектора Майкрософт і Команди з надання Корпоративних послуг </w:t>
            </w: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5A0E" w:rsidRDefault="004D5A0E">
            <w:pPr>
              <w:pStyle w:val="ProductList-TableBody"/>
            </w:pPr>
          </w:p>
        </w:tc>
      </w:tr>
      <w:tr w:rsidR="004D5A0E">
        <w:tc>
          <w:tcPr>
            <w:tcW w:w="306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200 годин (може бути додано до будь-якої з вищезазначених пропозицій)</w:t>
            </w:r>
          </w:p>
        </w:tc>
      </w:tr>
    </w:tbl>
    <w:p w:rsidR="004D5A0E" w:rsidRDefault="004D5A0E">
      <w:pPr>
        <w:pStyle w:val="ProductList-Body"/>
      </w:pPr>
    </w:p>
    <w:p w:rsidR="004D5A0E" w:rsidRDefault="002545D4">
      <w:pPr>
        <w:pStyle w:val="ProductList-ClauseHeading"/>
        <w:outlineLvl w:val="2"/>
      </w:pPr>
      <w:r>
        <w:t>Модулі послуг Корпоративної стратегії</w:t>
      </w:r>
    </w:p>
    <w:p w:rsidR="004D5A0E" w:rsidRDefault="002545D4">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4D5A0E" w:rsidRDefault="004D5A0E">
      <w:pPr>
        <w:pStyle w:val="ProductList-Body"/>
      </w:pPr>
    </w:p>
    <w:p w:rsidR="004D5A0E" w:rsidRDefault="002545D4">
      <w:pPr>
        <w:pStyle w:val="ProductList-ClauseHeading"/>
        <w:outlineLvl w:val="2"/>
      </w:pPr>
      <w:r>
        <w:t>Послуги, що не входять в комплект</w:t>
      </w:r>
    </w:p>
    <w:p w:rsidR="004D5A0E" w:rsidRDefault="002545D4">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4D5A0E" w:rsidRDefault="004D5A0E">
      <w:pPr>
        <w:pStyle w:val="ProductList-Body"/>
      </w:pPr>
    </w:p>
    <w:p w:rsidR="004D5A0E" w:rsidRDefault="002545D4">
      <w:pPr>
        <w:pStyle w:val="ProductList-ClauseHeading"/>
        <w:outlineLvl w:val="2"/>
      </w:pPr>
      <w:r>
        <w:t>Обов’язки Клієнта</w:t>
      </w:r>
    </w:p>
    <w:p w:rsidR="004D5A0E" w:rsidRDefault="002545D4">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D5A0E" w:rsidRDefault="002545D4">
      <w:pPr>
        <w:pStyle w:val="ProductList-Offering1Heading"/>
        <w:outlineLvl w:val="1"/>
      </w:pPr>
      <w:bookmarkStart w:id="405" w:name="_Sec567"/>
      <w:r>
        <w:t>Пропозиції Sales Productivity Accelerator</w:t>
      </w:r>
      <w:bookmarkEnd w:id="405"/>
      <w:r>
        <w:fldChar w:fldCharType="begin"/>
      </w:r>
      <w:r>
        <w:instrText xml:space="preserve"> TC "</w:instrText>
      </w:r>
      <w:bookmarkStart w:id="406" w:name="_Toc446542552"/>
      <w:r>
        <w:instrText>Пропозиції Sales Productivity Accelerator</w:instrText>
      </w:r>
      <w:bookmarkEnd w:id="406"/>
      <w:r>
        <w:instrText>" \l 2</w:instrText>
      </w:r>
      <w:r>
        <w:fldChar w:fldCharType="end"/>
      </w:r>
    </w:p>
    <w:p w:rsidR="004D5A0E" w:rsidRDefault="002545D4">
      <w:pPr>
        <w:pStyle w:val="ProductList-ClauseHeading"/>
        <w:outlineLvl w:val="2"/>
      </w:pPr>
      <w:r>
        <w:t>Огляд Sales Productivity Accelerator</w:t>
      </w:r>
    </w:p>
    <w:p w:rsidR="004D5A0E" w:rsidRDefault="002545D4">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4D5A0E" w:rsidRDefault="004D5A0E">
      <w:pPr>
        <w:pStyle w:val="ProductList-Body"/>
      </w:pPr>
    </w:p>
    <w:p w:rsidR="004D5A0E" w:rsidRDefault="002545D4">
      <w:pPr>
        <w:pStyle w:val="ProductList-Body"/>
      </w:pPr>
      <w:r>
        <w:t>Послуга Sales Productivity Accelerator включає такі кінцеві результати:</w:t>
      </w:r>
    </w:p>
    <w:p w:rsidR="004D5A0E" w:rsidRDefault="002545D4" w:rsidP="002545D4">
      <w:pPr>
        <w:pStyle w:val="ProductList-Bullet"/>
        <w:numPr>
          <w:ilvl w:val="0"/>
          <w:numId w:val="49"/>
        </w:numPr>
      </w:pPr>
      <w:r>
        <w:rPr>
          <w:b/>
          <w:color w:val="00188F"/>
        </w:rPr>
        <w:t>План надання послуг</w:t>
      </w:r>
      <w:r>
        <w:t>: створюється Консультантом Майкрософт задля досягнення ділових цілей клієнта.</w:t>
      </w:r>
    </w:p>
    <w:p w:rsidR="004D5A0E" w:rsidRDefault="002545D4" w:rsidP="002545D4">
      <w:pPr>
        <w:pStyle w:val="ProductList-Bullet"/>
        <w:numPr>
          <w:ilvl w:val="0"/>
          <w:numId w:val="49"/>
        </w:numPr>
      </w:pPr>
      <w:r>
        <w:rPr>
          <w:b/>
          <w:color w:val="00188F"/>
        </w:rPr>
        <w:t>Семінари</w:t>
      </w:r>
      <w:r>
        <w:t>: присвятить до 16 (шістнадцяти) годин в цілому для семінарів:</w:t>
      </w:r>
    </w:p>
    <w:p w:rsidR="004D5A0E" w:rsidRDefault="002545D4" w:rsidP="002545D4">
      <w:pPr>
        <w:pStyle w:val="ProductList-Bullet"/>
        <w:numPr>
          <w:ilvl w:val="1"/>
          <w:numId w:val="49"/>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4D5A0E" w:rsidRDefault="002545D4" w:rsidP="002545D4">
      <w:pPr>
        <w:pStyle w:val="ProductList-Bullet"/>
        <w:numPr>
          <w:ilvl w:val="1"/>
          <w:numId w:val="49"/>
        </w:numPr>
      </w:pPr>
      <w:r>
        <w:t>до 4 (чотирьох) семінарів з питань проектної експертизи на етапі Збірки.</w:t>
      </w:r>
    </w:p>
    <w:p w:rsidR="004D5A0E" w:rsidRDefault="002545D4" w:rsidP="002545D4">
      <w:pPr>
        <w:pStyle w:val="ProductList-Bullet"/>
        <w:numPr>
          <w:ilvl w:val="0"/>
          <w:numId w:val="49"/>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rsidR="004D5A0E" w:rsidRDefault="002545D4" w:rsidP="002545D4">
      <w:pPr>
        <w:pStyle w:val="ProductList-Bullet"/>
        <w:numPr>
          <w:ilvl w:val="0"/>
          <w:numId w:val="49"/>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4D5A0E" w:rsidRDefault="002545D4" w:rsidP="002545D4">
      <w:pPr>
        <w:pStyle w:val="ProductList-Bullet"/>
        <w:numPr>
          <w:ilvl w:val="0"/>
          <w:numId w:val="49"/>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4D5A0E" w:rsidRDefault="002545D4" w:rsidP="002545D4">
      <w:pPr>
        <w:pStyle w:val="ProductList-Bullet"/>
        <w:numPr>
          <w:ilvl w:val="0"/>
          <w:numId w:val="49"/>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4D5A0E" w:rsidRDefault="002545D4" w:rsidP="002545D4">
      <w:pPr>
        <w:pStyle w:val="ProductList-Bullet"/>
        <w:numPr>
          <w:ilvl w:val="0"/>
          <w:numId w:val="49"/>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4D5A0E" w:rsidRDefault="004D5A0E">
      <w:pPr>
        <w:pStyle w:val="ProductList-Body"/>
      </w:pPr>
    </w:p>
    <w:p w:rsidR="004D5A0E" w:rsidRDefault="002545D4">
      <w:pPr>
        <w:pStyle w:val="ProductList-ClauseHeading"/>
        <w:outlineLvl w:val="2"/>
      </w:pPr>
      <w:r>
        <w:t>Обов’язки Клієнта</w:t>
      </w:r>
    </w:p>
    <w:p w:rsidR="004D5A0E" w:rsidRDefault="002545D4">
      <w:pPr>
        <w:pStyle w:val="ProductList-Body"/>
      </w:pPr>
      <w:r>
        <w:t xml:space="preserve">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w:t>
      </w:r>
      <w:r>
        <w:lastRenderedPageBreak/>
        <w:t>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SectionHeading"/>
        <w:pageBreakBefore/>
        <w:outlineLvl w:val="0"/>
      </w:pPr>
      <w:bookmarkStart w:id="407" w:name="_Sec563"/>
      <w:bookmarkEnd w:id="399"/>
      <w:r>
        <w:lastRenderedPageBreak/>
        <w:t>Додаток D – Додаткові умови Угоди за програмою</w:t>
      </w:r>
      <w:r>
        <w:fldChar w:fldCharType="begin"/>
      </w:r>
      <w:r>
        <w:instrText xml:space="preserve"> TC "</w:instrText>
      </w:r>
      <w:bookmarkStart w:id="408" w:name="_Toc446542553"/>
      <w:r>
        <w:instrText>Додаток D – Додаткові умови Угоди за програмою</w:instrText>
      </w:r>
      <w:bookmarkEnd w:id="408"/>
      <w:r>
        <w:instrText>" \l 1</w:instrText>
      </w:r>
      <w:r>
        <w:fldChar w:fldCharType="end"/>
      </w:r>
    </w:p>
    <w:p w:rsidR="004D5A0E" w:rsidRDefault="002545D4">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4D5A0E" w:rsidRDefault="002545D4">
      <w:pPr>
        <w:pStyle w:val="ProductList-Offering1Heading"/>
        <w:outlineLvl w:val="1"/>
      </w:pPr>
      <w:bookmarkStart w:id="409" w:name="_Sec568"/>
      <w:r>
        <w:t>Додаткові умови для Програми «Select Plus»</w:t>
      </w:r>
      <w:bookmarkEnd w:id="409"/>
      <w:r>
        <w:fldChar w:fldCharType="begin"/>
      </w:r>
      <w:r>
        <w:instrText xml:space="preserve"> TC "</w:instrText>
      </w:r>
      <w:bookmarkStart w:id="410" w:name="_Toc446542554"/>
      <w:r>
        <w:instrText>Додаткові умови для Програми</w:instrText>
      </w:r>
      <w:bookmarkEnd w:id="410"/>
      <w:r>
        <w:instrText xml:space="preserve"> «Select Plus»" \l 2</w:instrText>
      </w:r>
      <w:r>
        <w:fldChar w:fldCharType="end"/>
      </w:r>
    </w:p>
    <w:p w:rsidR="004D5A0E" w:rsidRDefault="002545D4">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4D5A0E" w:rsidRDefault="004D5A0E">
      <w:pPr>
        <w:pStyle w:val="ProductList-Body"/>
      </w:pPr>
    </w:p>
    <w:p w:rsidR="004D5A0E" w:rsidRDefault="002545D4">
      <w:pPr>
        <w:pStyle w:val="ProductList-ClauseHeading"/>
        <w:outlineLvl w:val="2"/>
      </w:pPr>
      <w:r>
        <w:t>Цінові рівні за програмою «Select Plus»</w:t>
      </w:r>
    </w:p>
    <w:p w:rsidR="004D5A0E" w:rsidRDefault="002545D4">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4D5A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5A0E" w:rsidRDefault="002545D4">
            <w:pPr>
              <w:pStyle w:val="ProductList-TableBody"/>
            </w:pPr>
            <w:r>
              <w:rPr>
                <w:color w:val="FFFFFF"/>
              </w:rPr>
              <w:t>Мінімальна річна кількість балів для групи</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500</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4,000</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10,000</w:t>
            </w:r>
          </w:p>
        </w:tc>
      </w:tr>
      <w:tr w:rsidR="004D5A0E">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D5A0E" w:rsidRDefault="002545D4">
            <w:pPr>
              <w:pStyle w:val="ProductList-TableBody"/>
            </w:pPr>
            <w:r>
              <w:t>25,000</w:t>
            </w:r>
          </w:p>
        </w:tc>
      </w:tr>
    </w:tbl>
    <w:p w:rsidR="004D5A0E" w:rsidRDefault="002545D4">
      <w:pPr>
        <w:pStyle w:val="ProductList-Offering1Heading"/>
        <w:outlineLvl w:val="1"/>
      </w:pPr>
      <w:bookmarkStart w:id="411" w:name="_Sec569"/>
      <w:r>
        <w:t>Визначення керування для кваліфікованих пристроїв</w:t>
      </w:r>
      <w:bookmarkEnd w:id="411"/>
      <w:r>
        <w:fldChar w:fldCharType="begin"/>
      </w:r>
      <w:r>
        <w:instrText xml:space="preserve"> TC "</w:instrText>
      </w:r>
      <w:bookmarkStart w:id="412" w:name="_Toc446542555"/>
      <w:r>
        <w:instrText>Визначення керування для кваліфікованих пристроїв</w:instrText>
      </w:r>
      <w:bookmarkEnd w:id="412"/>
      <w:r>
        <w:instrText>" \l 2</w:instrText>
      </w:r>
      <w:r>
        <w:fldChar w:fldCharType="end"/>
      </w:r>
    </w:p>
    <w:p w:rsidR="004D5A0E" w:rsidRDefault="002545D4">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4D5A0E" w:rsidRDefault="002545D4" w:rsidP="002545D4">
      <w:pPr>
        <w:pStyle w:val="ProductList-Bullet"/>
        <w:numPr>
          <w:ilvl w:val="0"/>
          <w:numId w:val="50"/>
        </w:numPr>
      </w:pPr>
      <w:r>
        <w:t>який він дозволяє приєднати до свого домену, або</w:t>
      </w:r>
    </w:p>
    <w:p w:rsidR="004D5A0E" w:rsidRDefault="002545D4" w:rsidP="002545D4">
      <w:pPr>
        <w:pStyle w:val="ProductList-Bullet"/>
        <w:numPr>
          <w:ilvl w:val="0"/>
          <w:numId w:val="50"/>
        </w:numPr>
      </w:pPr>
      <w:r>
        <w:t>який він автентифікує як вимогу для використання програм у своєму приміщенні, або</w:t>
      </w:r>
    </w:p>
    <w:p w:rsidR="004D5A0E" w:rsidRDefault="002545D4" w:rsidP="002545D4">
      <w:pPr>
        <w:pStyle w:val="ProductList-Bullet"/>
        <w:numPr>
          <w:ilvl w:val="0"/>
          <w:numId w:val="50"/>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4D5A0E" w:rsidRDefault="002545D4" w:rsidP="002545D4">
      <w:pPr>
        <w:pStyle w:val="ProductList-Bullet"/>
        <w:numPr>
          <w:ilvl w:val="0"/>
          <w:numId w:val="50"/>
        </w:numPr>
      </w:pPr>
      <w:r>
        <w:t>щодо якого він безпосередньо або опосередковано застосовує та виконує політику групи, або</w:t>
      </w:r>
    </w:p>
    <w:p w:rsidR="004D5A0E" w:rsidRDefault="002545D4" w:rsidP="002545D4">
      <w:pPr>
        <w:pStyle w:val="ProductList-Bullet"/>
        <w:numPr>
          <w:ilvl w:val="0"/>
          <w:numId w:val="50"/>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4D5A0E" w:rsidRDefault="002545D4" w:rsidP="002545D4">
      <w:pPr>
        <w:pStyle w:val="ProductList-Bullet"/>
        <w:numPr>
          <w:ilvl w:val="0"/>
          <w:numId w:val="50"/>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4D5A0E" w:rsidRDefault="004D5A0E">
      <w:pPr>
        <w:pStyle w:val="ProductList-Body"/>
      </w:pPr>
    </w:p>
    <w:p w:rsidR="004D5A0E" w:rsidRDefault="002545D4">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4D5A0E" w:rsidRDefault="002545D4">
      <w:pPr>
        <w:pStyle w:val="ProductList-Offering1Heading"/>
        <w:outlineLvl w:val="1"/>
      </w:pPr>
      <w:bookmarkStart w:id="413" w:name="_Sec570"/>
      <w:r>
        <w:t>Онлайнові служби за програмами «Open»</w:t>
      </w:r>
      <w:bookmarkEnd w:id="413"/>
      <w:r>
        <w:fldChar w:fldCharType="begin"/>
      </w:r>
      <w:r>
        <w:instrText xml:space="preserve"> TC "</w:instrText>
      </w:r>
      <w:bookmarkStart w:id="414" w:name="_Toc446542556"/>
      <w:r>
        <w:instrText>Онлайнові служби за програмами</w:instrText>
      </w:r>
      <w:bookmarkEnd w:id="414"/>
      <w:r>
        <w:instrText xml:space="preserve"> «Open»" \l 2</w:instrText>
      </w:r>
      <w:r>
        <w:fldChar w:fldCharType="end"/>
      </w:r>
    </w:p>
    <w:p w:rsidR="004D5A0E" w:rsidRDefault="002545D4">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4D5A0E" w:rsidRDefault="004D5A0E">
      <w:pPr>
        <w:pStyle w:val="ProductList-Body"/>
      </w:pPr>
    </w:p>
    <w:p w:rsidR="004D5A0E" w:rsidRDefault="002545D4">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4D5A0E" w:rsidRDefault="002545D4">
      <w:pPr>
        <w:pStyle w:val="ProductList-Offering1Heading"/>
        <w:outlineLvl w:val="1"/>
      </w:pPr>
      <w:bookmarkStart w:id="415" w:name="_Sec571"/>
      <w:r>
        <w:t>Додаткові умови для професійних послуг – Успадковані угоди</w:t>
      </w:r>
      <w:bookmarkEnd w:id="415"/>
      <w:r>
        <w:fldChar w:fldCharType="begin"/>
      </w:r>
      <w:r>
        <w:instrText xml:space="preserve"> TC "</w:instrText>
      </w:r>
      <w:bookmarkStart w:id="416" w:name="_Toc446542557"/>
      <w:r>
        <w:instrText>Додаткові умови для професійних послуг – Успадковані угоди</w:instrText>
      </w:r>
      <w:bookmarkEnd w:id="416"/>
      <w:r>
        <w:instrText>" \l 2</w:instrText>
      </w:r>
      <w:r>
        <w:fldChar w:fldCharType="end"/>
      </w:r>
    </w:p>
    <w:p w:rsidR="004D5A0E" w:rsidRDefault="002545D4">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4D5A0E" w:rsidRDefault="004D5A0E">
      <w:pPr>
        <w:pStyle w:val="ProductList-Body"/>
      </w:pPr>
    </w:p>
    <w:p w:rsidR="004D5A0E" w:rsidRDefault="002545D4">
      <w:pPr>
        <w:pStyle w:val="ProductList-ClauseHeading"/>
        <w:outlineLvl w:val="2"/>
      </w:pPr>
      <w:r>
        <w:lastRenderedPageBreak/>
        <w:t>Використання, право власності та ліцензійні права</w:t>
      </w:r>
    </w:p>
    <w:p w:rsidR="004D5A0E" w:rsidRDefault="002545D4">
      <w:pPr>
        <w:pStyle w:val="ProductList-SubClauseHeading"/>
        <w:outlineLvl w:val="3"/>
      </w:pPr>
      <w:r>
        <w:t>Виправлення</w:t>
      </w:r>
    </w:p>
    <w:p w:rsidR="004D5A0E" w:rsidRDefault="002545D4">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4D5A0E" w:rsidRDefault="004D5A0E">
      <w:pPr>
        <w:pStyle w:val="ProductList-BodyIndented"/>
      </w:pPr>
    </w:p>
    <w:p w:rsidR="004D5A0E" w:rsidRDefault="002545D4">
      <w:pPr>
        <w:pStyle w:val="ProductList-SubClauseHeading"/>
        <w:outlineLvl w:val="3"/>
      </w:pPr>
      <w:r>
        <w:t>Результати попередньої роботи</w:t>
      </w:r>
    </w:p>
    <w:p w:rsidR="004D5A0E" w:rsidRDefault="002545D4">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4D5A0E" w:rsidRDefault="002545D4">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4D5A0E" w:rsidRDefault="004D5A0E">
      <w:pPr>
        <w:pStyle w:val="ProductList-BodyIndented"/>
      </w:pPr>
    </w:p>
    <w:p w:rsidR="004D5A0E" w:rsidRDefault="002545D4">
      <w:pPr>
        <w:pStyle w:val="ProductList-SubClauseHeading"/>
        <w:outlineLvl w:val="3"/>
      </w:pPr>
      <w:r>
        <w:t>Кінцеві результати послуг</w:t>
      </w:r>
    </w:p>
    <w:p w:rsidR="004D5A0E" w:rsidRDefault="002545D4">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4D5A0E" w:rsidRDefault="004D5A0E">
      <w:pPr>
        <w:pStyle w:val="ProductList-BodyIndented"/>
      </w:pPr>
    </w:p>
    <w:p w:rsidR="004D5A0E" w:rsidRDefault="002545D4">
      <w:pPr>
        <w:pStyle w:val="ProductList-SubClauseHeading"/>
        <w:outlineLvl w:val="3"/>
      </w:pPr>
      <w:r>
        <w:t>Використання технічної інформації, отриманої під час надання Професійних послуг</w:t>
      </w:r>
    </w:p>
    <w:p w:rsidR="004D5A0E" w:rsidRDefault="002545D4">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4D5A0E" w:rsidRDefault="004D5A0E">
      <w:pPr>
        <w:pStyle w:val="ProductList-BodyIndented"/>
      </w:pPr>
    </w:p>
    <w:p w:rsidR="004D5A0E" w:rsidRDefault="002545D4">
      <w:pPr>
        <w:pStyle w:val="ProductList-SubClauseHeading"/>
        <w:outlineLvl w:val="3"/>
      </w:pPr>
      <w:r>
        <w:t>Обмеження щодо Ліцензії на відкритий код</w:t>
      </w:r>
    </w:p>
    <w:p w:rsidR="004D5A0E" w:rsidRDefault="002545D4">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4D5A0E" w:rsidRDefault="004D5A0E">
      <w:pPr>
        <w:pStyle w:val="ProductList-BodyIndented"/>
      </w:pPr>
    </w:p>
    <w:p w:rsidR="004D5A0E" w:rsidRDefault="002545D4">
      <w:pPr>
        <w:pStyle w:val="ProductList-SubClauseHeading"/>
        <w:outlineLvl w:val="3"/>
      </w:pPr>
      <w:r>
        <w:t>Права Афілійованих осіб</w:t>
      </w:r>
    </w:p>
    <w:p w:rsidR="004D5A0E" w:rsidRDefault="002545D4">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4D5A0E" w:rsidRDefault="004D5A0E">
      <w:pPr>
        <w:pStyle w:val="ProductList-BodyIndented"/>
      </w:pPr>
    </w:p>
    <w:p w:rsidR="004D5A0E" w:rsidRDefault="002545D4">
      <w:pPr>
        <w:pStyle w:val="ProductList-ClauseHeading"/>
        <w:outlineLvl w:val="2"/>
      </w:pPr>
      <w:r>
        <w:t>Гарантії та обмеження відповідальності</w:t>
      </w:r>
    </w:p>
    <w:p w:rsidR="004D5A0E" w:rsidRDefault="002545D4">
      <w:pPr>
        <w:pStyle w:val="ProductList-SubClauseHeading"/>
        <w:outlineLvl w:val="3"/>
      </w:pPr>
      <w:r>
        <w:t>Гарантія на Професійні послуги</w:t>
      </w:r>
    </w:p>
    <w:p w:rsidR="004D5A0E" w:rsidRDefault="002545D4">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4D5A0E" w:rsidRDefault="004D5A0E">
      <w:pPr>
        <w:pStyle w:val="ProductList-BodyIndented"/>
      </w:pPr>
    </w:p>
    <w:p w:rsidR="004D5A0E" w:rsidRDefault="002545D4">
      <w:pPr>
        <w:pStyle w:val="ProductList-SubClauseHeading"/>
        <w:outlineLvl w:val="3"/>
      </w:pPr>
      <w:r>
        <w:t>Обмеження відповідальності</w:t>
      </w:r>
    </w:p>
    <w:p w:rsidR="004D5A0E" w:rsidRDefault="002545D4">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4D5A0E" w:rsidRDefault="004D5A0E">
      <w:pPr>
        <w:pStyle w:val="ProductList-BodyIndented"/>
        <w:jc w:val="right"/>
      </w:pPr>
    </w:p>
    <w:tbl>
      <w:tblPr>
        <w:tblStyle w:val="PURTable0"/>
        <w:tblW w:w="0" w:type="dxa"/>
        <w:tblLook w:val="04A0" w:firstRow="1" w:lastRow="0" w:firstColumn="1" w:lastColumn="0" w:noHBand="0" w:noVBand="1"/>
      </w:tblPr>
      <w:tblGrid>
        <w:gridCol w:w="1044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Indented"/>
      </w:pPr>
    </w:p>
    <w:p w:rsidR="004D5A0E" w:rsidRDefault="002545D4">
      <w:pPr>
        <w:pStyle w:val="ProductList-SectionHeading"/>
        <w:pageBreakBefore/>
        <w:outlineLvl w:val="0"/>
      </w:pPr>
      <w:bookmarkStart w:id="417" w:name="_Sec572"/>
      <w:bookmarkEnd w:id="407"/>
      <w:r>
        <w:lastRenderedPageBreak/>
        <w:t>Додаток E – Акції</w:t>
      </w:r>
      <w:r>
        <w:fldChar w:fldCharType="begin"/>
      </w:r>
      <w:r>
        <w:instrText xml:space="preserve"> TC "</w:instrText>
      </w:r>
      <w:bookmarkStart w:id="418" w:name="_Toc446542558"/>
      <w:r>
        <w:instrText>Додаток E – Акції</w:instrText>
      </w:r>
      <w:bookmarkEnd w:id="418"/>
      <w:r>
        <w:instrText>" \l 1</w:instrText>
      </w:r>
      <w:r>
        <w:fldChar w:fldCharType="end"/>
      </w:r>
    </w:p>
    <w:p w:rsidR="004D5A0E" w:rsidRDefault="002545D4">
      <w:pPr>
        <w:pStyle w:val="ProductList-OfferingGroupHeading"/>
        <w:outlineLvl w:val="1"/>
      </w:pPr>
      <w:bookmarkStart w:id="419" w:name="_Sec867"/>
      <w:r>
        <w:t>Акція щодо System Center Client Management Suite</w:t>
      </w:r>
      <w:bookmarkEnd w:id="419"/>
      <w:r>
        <w:fldChar w:fldCharType="begin"/>
      </w:r>
      <w:r>
        <w:instrText xml:space="preserve"> TC "</w:instrText>
      </w:r>
      <w:bookmarkStart w:id="420" w:name="_Toc446542559"/>
      <w:r>
        <w:instrText>Акція щодо System Center Client Management Suite</w:instrText>
      </w:r>
      <w:bookmarkEnd w:id="420"/>
      <w:r>
        <w:instrText>" \l 2</w:instrText>
      </w:r>
      <w:r>
        <w:fldChar w:fldCharType="end"/>
      </w:r>
    </w:p>
    <w:p w:rsidR="004D5A0E" w:rsidRDefault="002545D4">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4D5A0E" w:rsidRDefault="002545D4">
      <w:pPr>
        <w:pStyle w:val="ProductList-OfferingGroupHeading"/>
        <w:outlineLvl w:val="1"/>
      </w:pPr>
      <w:bookmarkStart w:id="421" w:name="_Sec871"/>
      <w:r>
        <w:t>Спеціальна пропозиція «Обчислювальна потужність Azure»</w:t>
      </w:r>
      <w:bookmarkEnd w:id="421"/>
      <w:r>
        <w:fldChar w:fldCharType="begin"/>
      </w:r>
      <w:r>
        <w:instrText xml:space="preserve"> TC "</w:instrText>
      </w:r>
      <w:bookmarkStart w:id="422" w:name="_Toc446542560"/>
      <w:r>
        <w:instrText>Спеціальна пропозиція</w:instrText>
      </w:r>
      <w:bookmarkEnd w:id="422"/>
      <w:r>
        <w:instrText xml:space="preserve"> «Обчислювальна потужність Azure»" \l 2</w:instrText>
      </w:r>
      <w:r>
        <w:fldChar w:fldCharType="end"/>
      </w:r>
    </w:p>
    <w:p w:rsidR="004D5A0E" w:rsidRDefault="002545D4">
      <w:pPr>
        <w:pStyle w:val="ProductList-Body"/>
      </w:pPr>
      <w:r>
        <w:t xml:space="preserve">З 1 листопада 2015 року по 30 червня 2016 року в рамках спеціальної пропозиції «Обчислювальна потужність Azure» пропонуються знижки на Операції обчислення Серії A, D та G у формі 12-місячних передплат із несуміжними термінами. Якщо Клієнт купує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Реєстраційної форми після її своєчасного подовження. Якщо Реєстраційну форму не буде своєчасно подовжено, Клієнт утратить усі такі права. </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2545D4">
      <w:pPr>
        <w:pStyle w:val="ProductList-SectionHeading"/>
        <w:pageBreakBefore/>
        <w:outlineLvl w:val="0"/>
      </w:pPr>
      <w:bookmarkStart w:id="423" w:name="_Sec899"/>
      <w:bookmarkEnd w:id="417"/>
      <w:r>
        <w:lastRenderedPageBreak/>
        <w:t>Додаток F – «Умови щодо Масиву для зберігання даних»</w:t>
      </w:r>
      <w:r>
        <w:fldChar w:fldCharType="begin"/>
      </w:r>
      <w:r>
        <w:instrText xml:space="preserve"> TC "</w:instrText>
      </w:r>
      <w:bookmarkStart w:id="424" w:name="_Toc446542561"/>
      <w:r>
        <w:instrText>Додаток F –</w:instrText>
      </w:r>
      <w:bookmarkEnd w:id="424"/>
      <w:r>
        <w:instrText xml:space="preserve"> «Умови щодо Масиву для зберігання даних»" \l 1</w:instrText>
      </w:r>
      <w:r>
        <w:fldChar w:fldCharType="end"/>
      </w:r>
    </w:p>
    <w:p w:rsidR="004D5A0E" w:rsidRDefault="002545D4">
      <w:pPr>
        <w:pStyle w:val="ProductList-Offering1Heading"/>
        <w:outlineLvl w:val="1"/>
      </w:pPr>
      <w:bookmarkStart w:id="425" w:name="_Sec900"/>
      <w:r>
        <w:t>Доступність</w:t>
      </w:r>
      <w:bookmarkEnd w:id="425"/>
      <w:r>
        <w:fldChar w:fldCharType="begin"/>
      </w:r>
      <w:r>
        <w:instrText xml:space="preserve"> TC "</w:instrText>
      </w:r>
      <w:bookmarkStart w:id="426" w:name="_Toc446542562"/>
      <w:r>
        <w:instrText>Доступність</w:instrText>
      </w:r>
      <w:bookmarkEnd w:id="426"/>
      <w:r>
        <w:instrText>" \l 2</w:instrText>
      </w:r>
      <w:r>
        <w:fldChar w:fldCharType="end"/>
      </w:r>
    </w:p>
    <w:p w:rsidR="004D5A0E" w:rsidRDefault="002545D4">
      <w:pPr>
        <w:pStyle w:val="ProductList-Body"/>
      </w:pPr>
      <w:r>
        <w:t>Масив для зберігання даних постачається тільки в таких географічних регіонах: Австралія, Австрія, Бахрейн, Бельґія, Бразілія, В’єтнам, Данія, Гонконґ, Греція, Єгипет, Ізраїль, Індія, Індонезія, Ірландія, Ісландія, Іспанія, Італія, Канада, Катар, Кенія, Колумбія, Кувейт, Макао, Малайзія, Мексика, Нідерланди, Ніґерія, Німеччина, Нова Зеландія, Норвегія, Об’єднані Арабські Емірати, Перу, Південна Африка, Південна Корея, Польща, Портуґалія, Пуерто-Ріко, Росія, Румунія, Саудівська Аравія, Сінґапур, Словаччина, Словенія, Сполучене Королівство, Сполучені Штати, Таїланд, Тайвань, Туреччина, Угорщина, Україна, Філіппіни, Фінляндія, Франція, Чеська Республіка, Чілі, Швейцарія, Швеція, Шрі-Ланка, Японія.</w:t>
      </w:r>
    </w:p>
    <w:p w:rsidR="004D5A0E" w:rsidRDefault="002545D4">
      <w:pPr>
        <w:pStyle w:val="ProductList-Offering1Heading"/>
        <w:outlineLvl w:val="1"/>
      </w:pPr>
      <w:bookmarkStart w:id="427" w:name="_Sec901"/>
      <w:r>
        <w:t>Поставка та право власності</w:t>
      </w:r>
      <w:bookmarkEnd w:id="427"/>
      <w:r>
        <w:fldChar w:fldCharType="begin"/>
      </w:r>
      <w:r>
        <w:instrText xml:space="preserve"> TC "</w:instrText>
      </w:r>
      <w:bookmarkStart w:id="428" w:name="_Toc446542563"/>
      <w:r>
        <w:instrText>Поставка та право власності</w:instrText>
      </w:r>
      <w:bookmarkEnd w:id="428"/>
      <w:r>
        <w:instrText>" \l 2</w:instrText>
      </w:r>
      <w:r>
        <w:fldChar w:fldCharType="end"/>
      </w:r>
    </w:p>
    <w:p w:rsidR="004D5A0E" w:rsidRDefault="002545D4">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4D5A0E" w:rsidRDefault="002545D4">
      <w:pPr>
        <w:pStyle w:val="ProductList-Offering1Heading"/>
        <w:outlineLvl w:val="1"/>
      </w:pPr>
      <w:bookmarkStart w:id="429" w:name="_Sec902"/>
      <w:r>
        <w:t>Програмне забезпечення масиву для зберігання даних</w:t>
      </w:r>
      <w:bookmarkEnd w:id="429"/>
      <w:r>
        <w:fldChar w:fldCharType="begin"/>
      </w:r>
      <w:r>
        <w:instrText xml:space="preserve"> TC "</w:instrText>
      </w:r>
      <w:bookmarkStart w:id="430" w:name="_Toc446542564"/>
      <w:r>
        <w:instrText>Програмне забезпечення масиву для зберігання даних</w:instrText>
      </w:r>
      <w:bookmarkEnd w:id="430"/>
      <w:r>
        <w:instrText>" \l 2</w:instrText>
      </w:r>
      <w:r>
        <w:fldChar w:fldCharType="end"/>
      </w:r>
    </w:p>
    <w:p w:rsidR="004D5A0E" w:rsidRDefault="002545D4">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4D5A0E" w:rsidRDefault="004D5A0E">
      <w:pPr>
        <w:pStyle w:val="ProductList-Body"/>
      </w:pPr>
    </w:p>
    <w:p w:rsidR="004D5A0E" w:rsidRDefault="002545D4">
      <w:pPr>
        <w:pStyle w:val="ProductList-ClauseHeading"/>
        <w:outlineLvl w:val="2"/>
      </w:pPr>
      <w:r>
        <w:t>Обмеження</w:t>
      </w:r>
    </w:p>
    <w:p w:rsidR="004D5A0E" w:rsidRDefault="002545D4">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4D5A0E" w:rsidRDefault="004D5A0E">
      <w:pPr>
        <w:pStyle w:val="ProductList-Body"/>
      </w:pPr>
    </w:p>
    <w:p w:rsidR="004D5A0E" w:rsidRDefault="002545D4">
      <w:pPr>
        <w:pStyle w:val="ProductList-ClauseHeading"/>
        <w:outlineLvl w:val="2"/>
      </w:pPr>
      <w:r>
        <w:t>Певне стороннє програмне забезпечення з відкритим кодом</w:t>
      </w:r>
    </w:p>
    <w:p w:rsidR="004D5A0E" w:rsidRDefault="002545D4">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39">
        <w:r>
          <w:rPr>
            <w:color w:val="00467F"/>
            <w:u w:val="single"/>
          </w:rPr>
          <w:t>http://go.microsoft.com/fwlink/?LinkId=627000</w:t>
        </w:r>
      </w:hyperlink>
      <w:r>
        <w:t>, і Клієнту він надається згідно з відповідними ліцензіями на ПЗ з відкритим кодом.</w:t>
      </w:r>
    </w:p>
    <w:p w:rsidR="004D5A0E" w:rsidRDefault="004D5A0E">
      <w:pPr>
        <w:pStyle w:val="ProductList-Body"/>
      </w:pPr>
    </w:p>
    <w:p w:rsidR="004D5A0E" w:rsidRDefault="002545D4">
      <w:pPr>
        <w:pStyle w:val="ProductList-ClauseHeading"/>
        <w:outlineLvl w:val="2"/>
      </w:pPr>
      <w:r>
        <w:t>Активація інтернет-служб і відповідна згода</w:t>
      </w:r>
    </w:p>
    <w:p w:rsidR="004D5A0E" w:rsidRDefault="002545D4">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4D5A0E" w:rsidRDefault="004D5A0E">
      <w:pPr>
        <w:pStyle w:val="ProductList-Body"/>
      </w:pPr>
    </w:p>
    <w:p w:rsidR="004D5A0E" w:rsidRDefault="002545D4">
      <w:pPr>
        <w:pStyle w:val="ProductList-ClauseHeading"/>
        <w:outlineLvl w:val="2"/>
      </w:pPr>
      <w:r>
        <w:t>Оновлення Програмного забезпечення масиву для зберігання даних</w:t>
      </w:r>
    </w:p>
    <w:p w:rsidR="004D5A0E" w:rsidRDefault="002545D4">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4D5A0E" w:rsidRDefault="004D5A0E">
      <w:pPr>
        <w:pStyle w:val="ProductList-Body"/>
      </w:pPr>
    </w:p>
    <w:p w:rsidR="004D5A0E" w:rsidRDefault="002545D4">
      <w:pPr>
        <w:pStyle w:val="ProductList-Offering1Heading"/>
        <w:outlineLvl w:val="1"/>
      </w:pPr>
      <w:bookmarkStart w:id="431" w:name="_Sec903"/>
      <w:r>
        <w:t>Обмежена гарантія на апаратне забезпечення</w:t>
      </w:r>
      <w:bookmarkEnd w:id="431"/>
      <w:r>
        <w:fldChar w:fldCharType="begin"/>
      </w:r>
      <w:r>
        <w:instrText xml:space="preserve"> TC "</w:instrText>
      </w:r>
      <w:bookmarkStart w:id="432" w:name="_Toc446542565"/>
      <w:r>
        <w:instrText>Обмежена гарантія на апаратне забезпечення</w:instrText>
      </w:r>
      <w:bookmarkEnd w:id="432"/>
      <w:r>
        <w:instrText>" \l 2</w:instrText>
      </w:r>
      <w:r>
        <w:fldChar w:fldCharType="end"/>
      </w:r>
    </w:p>
    <w:p w:rsidR="004D5A0E" w:rsidRDefault="002545D4">
      <w:pPr>
        <w:pStyle w:val="ProductList-Body"/>
      </w:pPr>
      <w:r>
        <w:lastRenderedPageBreak/>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4D5A0E" w:rsidRDefault="002545D4">
      <w:pPr>
        <w:pStyle w:val="ProductList-Offering1Heading"/>
        <w:outlineLvl w:val="1"/>
      </w:pPr>
      <w:bookmarkStart w:id="433" w:name="_Sec904"/>
      <w:r>
        <w:t>Відшкодування збитків. Захист від претензій третіх сторін</w:t>
      </w:r>
      <w:bookmarkEnd w:id="433"/>
      <w:r>
        <w:fldChar w:fldCharType="begin"/>
      </w:r>
      <w:r>
        <w:instrText xml:space="preserve"> TC "</w:instrText>
      </w:r>
      <w:bookmarkStart w:id="434" w:name="_Toc446542566"/>
      <w:r>
        <w:instrText>Відшкодування збитків. Захист від претензій третіх сторін</w:instrText>
      </w:r>
      <w:bookmarkEnd w:id="434"/>
      <w:r>
        <w:instrText>" \l 2</w:instrText>
      </w:r>
      <w:r>
        <w:fldChar w:fldCharType="end"/>
      </w:r>
    </w:p>
    <w:p w:rsidR="004D5A0E" w:rsidRDefault="002545D4">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4D5A0E" w:rsidRDefault="002545D4">
      <w:pPr>
        <w:pStyle w:val="ProductList-Offering1Heading"/>
        <w:outlineLvl w:val="1"/>
      </w:pPr>
      <w:bookmarkStart w:id="435" w:name="_Sec905"/>
      <w:r>
        <w:t>Обмеження відповідальності</w:t>
      </w:r>
      <w:bookmarkEnd w:id="435"/>
      <w:r>
        <w:fldChar w:fldCharType="begin"/>
      </w:r>
      <w:r>
        <w:instrText xml:space="preserve"> TC "</w:instrText>
      </w:r>
      <w:bookmarkStart w:id="436" w:name="_Toc446542567"/>
      <w:r>
        <w:instrText>Обмеження відповідальності</w:instrText>
      </w:r>
      <w:bookmarkEnd w:id="436"/>
      <w:r>
        <w:instrText>" \l 2</w:instrText>
      </w:r>
      <w:r>
        <w:fldChar w:fldCharType="end"/>
      </w:r>
    </w:p>
    <w:p w:rsidR="004D5A0E" w:rsidRDefault="002545D4">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4D5A0E" w:rsidRDefault="002545D4">
      <w:pPr>
        <w:pStyle w:val="ProductList-Offering1Heading"/>
        <w:outlineLvl w:val="1"/>
      </w:pPr>
      <w:bookmarkStart w:id="437" w:name="_Sec906"/>
      <w:r>
        <w:t>Закони Сполучених Штатів щодо експортного контролю</w:t>
      </w:r>
      <w:bookmarkEnd w:id="437"/>
      <w:r>
        <w:fldChar w:fldCharType="begin"/>
      </w:r>
      <w:r>
        <w:instrText xml:space="preserve"> TC "</w:instrText>
      </w:r>
      <w:bookmarkStart w:id="438" w:name="_Toc446542568"/>
      <w:r>
        <w:instrText>Закони Сполучених Штатів щодо експортного контролю</w:instrText>
      </w:r>
      <w:bookmarkEnd w:id="438"/>
      <w:r>
        <w:instrText>" \l 2</w:instrText>
      </w:r>
      <w:r>
        <w:fldChar w:fldCharType="end"/>
      </w:r>
    </w:p>
    <w:p w:rsidR="004D5A0E" w:rsidRDefault="002545D4">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4D5A0E" w:rsidRDefault="002545D4">
      <w:pPr>
        <w:pStyle w:val="ProductList-Offering1Heading"/>
        <w:outlineLvl w:val="1"/>
      </w:pPr>
      <w:bookmarkStart w:id="439" w:name="_Sec907"/>
      <w:r>
        <w:t>Збирання діагностичної інформації</w:t>
      </w:r>
      <w:bookmarkEnd w:id="439"/>
      <w:r>
        <w:fldChar w:fldCharType="begin"/>
      </w:r>
      <w:r>
        <w:instrText xml:space="preserve"> TC "</w:instrText>
      </w:r>
      <w:bookmarkStart w:id="440" w:name="_Toc446542569"/>
      <w:r>
        <w:instrText>Збирання діагностичної інформації</w:instrText>
      </w:r>
      <w:bookmarkEnd w:id="440"/>
      <w:r>
        <w:instrText>" \l 2</w:instrText>
      </w:r>
      <w:r>
        <w:fldChar w:fldCharType="end"/>
      </w:r>
    </w:p>
    <w:p w:rsidR="004D5A0E" w:rsidRDefault="002545D4">
      <w:pPr>
        <w:pStyle w:val="ProductList-Body"/>
      </w:pPr>
      <w:r>
        <w:t>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https://privacy.microsoft.com/uk-ua/privacystatement/.</w:t>
      </w:r>
    </w:p>
    <w:p w:rsidR="004D5A0E" w:rsidRDefault="002545D4">
      <w:pPr>
        <w:pStyle w:val="ProductList-Offering1Heading"/>
        <w:outlineLvl w:val="1"/>
      </w:pPr>
      <w:bookmarkStart w:id="441" w:name="_Sec908"/>
      <w:r>
        <w:t>Використання в урядових організаціях</w:t>
      </w:r>
      <w:bookmarkEnd w:id="441"/>
      <w:r>
        <w:fldChar w:fldCharType="begin"/>
      </w:r>
      <w:r>
        <w:instrText xml:space="preserve"> TC "</w:instrText>
      </w:r>
      <w:bookmarkStart w:id="442" w:name="_Toc446542570"/>
      <w:r>
        <w:instrText>Використання в урядових організаціях</w:instrText>
      </w:r>
      <w:bookmarkEnd w:id="442"/>
      <w:r>
        <w:instrText>" \l 2</w:instrText>
      </w:r>
      <w:r>
        <w:fldChar w:fldCharType="end"/>
      </w:r>
    </w:p>
    <w:p w:rsidR="004D5A0E" w:rsidRDefault="002545D4">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4D5A0E" w:rsidRDefault="004D5A0E">
      <w:pPr>
        <w:pStyle w:val="ProductList-Body"/>
        <w:jc w:val="right"/>
      </w:pPr>
    </w:p>
    <w:tbl>
      <w:tblPr>
        <w:tblStyle w:val="PURTable"/>
        <w:tblW w:w="0" w:type="dxa"/>
        <w:tblLook w:val="04A0" w:firstRow="1" w:lastRow="0" w:firstColumn="1" w:lastColumn="0" w:noHBand="0" w:noVBand="1"/>
      </w:tblPr>
      <w:tblGrid>
        <w:gridCol w:w="10800"/>
      </w:tblGrid>
      <w:tr w:rsidR="004D5A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5A0E" w:rsidRDefault="00C6196C">
            <w:pPr>
              <w:pStyle w:val="ProductList-TableBody"/>
              <w:jc w:val="right"/>
            </w:pPr>
            <w:hyperlink w:anchor="_Sec842">
              <w:r w:rsidR="002545D4">
                <w:rPr>
                  <w:color w:val="00467F"/>
                  <w:sz w:val="14"/>
                  <w:u w:val="single"/>
                </w:rPr>
                <w:t>Зміст</w:t>
              </w:r>
            </w:hyperlink>
            <w:r w:rsidR="002545D4">
              <w:rPr>
                <w:sz w:val="14"/>
              </w:rPr>
              <w:t>/</w:t>
            </w:r>
            <w:hyperlink w:anchor="_Sec549">
              <w:r w:rsidR="002545D4">
                <w:rPr>
                  <w:color w:val="00467F"/>
                  <w:sz w:val="14"/>
                  <w:u w:val="single"/>
                </w:rPr>
                <w:t>Глосарій</w:t>
              </w:r>
            </w:hyperlink>
            <w:r w:rsidR="002545D4">
              <w:rPr>
                <w:sz w:val="14"/>
              </w:rPr>
              <w:t>/</w:t>
            </w:r>
            <w:hyperlink w:anchor="_Sec844">
              <w:r w:rsidR="002545D4">
                <w:rPr>
                  <w:color w:val="00467F"/>
                  <w:sz w:val="14"/>
                  <w:u w:val="single"/>
                </w:rPr>
                <w:t>Покажчик</w:t>
              </w:r>
            </w:hyperlink>
          </w:p>
        </w:tc>
      </w:tr>
    </w:tbl>
    <w:p w:rsidR="004D5A0E" w:rsidRDefault="004D5A0E">
      <w:pPr>
        <w:pStyle w:val="ProductList-Body"/>
      </w:pPr>
    </w:p>
    <w:p w:rsidR="004D5A0E" w:rsidRDefault="004D5A0E">
      <w:pPr>
        <w:sectPr w:rsidR="004D5A0E">
          <w:headerReference w:type="default" r:id="rId140"/>
          <w:footerReference w:type="default" r:id="rId141"/>
          <w:type w:val="continuous"/>
          <w:pgSz w:w="12240" w:h="15840" w:code="1"/>
          <w:pgMar w:top="1170" w:right="720" w:bottom="720" w:left="720" w:header="432" w:footer="288" w:gutter="0"/>
          <w:cols w:space="360"/>
        </w:sectPr>
      </w:pPr>
    </w:p>
    <w:bookmarkEnd w:id="423"/>
    <w:p w:rsidR="004D5A0E" w:rsidRDefault="002545D4">
      <w:pPr>
        <w:pStyle w:val="ProductList-SectionHeading"/>
        <w:pageBreakBefore/>
        <w:outlineLvl w:val="0"/>
      </w:pPr>
      <w:r>
        <w:lastRenderedPageBreak/>
        <w:t>Покажчик</w:t>
      </w:r>
      <w:r>
        <w:fldChar w:fldCharType="begin"/>
      </w:r>
      <w:r>
        <w:instrText xml:space="preserve"> TC "</w:instrText>
      </w:r>
      <w:bookmarkStart w:id="443" w:name="_Toc446542571"/>
      <w:r>
        <w:instrText>Покажчик</w:instrText>
      </w:r>
      <w:bookmarkEnd w:id="443"/>
      <w:r>
        <w:instrText>" \l 1</w:instrText>
      </w:r>
      <w:r>
        <w:fldChar w:fldCharType="end"/>
      </w:r>
    </w:p>
    <w:p w:rsidR="004D5A0E" w:rsidRDefault="004D5A0E">
      <w:pPr>
        <w:pStyle w:val="ProductList-Body"/>
      </w:pPr>
    </w:p>
    <w:p w:rsidR="004D5A0E" w:rsidRDefault="004D5A0E">
      <w:pPr>
        <w:sectPr w:rsidR="004D5A0E">
          <w:headerReference w:type="default" r:id="rId142"/>
          <w:footerReference w:type="default" r:id="rId143"/>
          <w:type w:val="continuous"/>
          <w:pgSz w:w="12240" w:h="15840" w:code="1"/>
          <w:pgMar w:top="1170" w:right="720" w:bottom="720" w:left="720" w:header="432" w:footer="288" w:gutter="0"/>
          <w:cols w:space="360"/>
        </w:sectPr>
      </w:pPr>
    </w:p>
    <w:p w:rsidR="002545D4" w:rsidRDefault="002545D4">
      <w:pPr>
        <w:pStyle w:val="ProductList-Body"/>
        <w:rPr>
          <w:noProof/>
        </w:rPr>
        <w:sectPr w:rsidR="002545D4" w:rsidSect="002545D4">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2545D4" w:rsidRDefault="002545D4">
      <w:pPr>
        <w:pStyle w:val="Index1"/>
        <w:tabs>
          <w:tab w:val="right" w:pos="5030"/>
        </w:tabs>
        <w:rPr>
          <w:noProof/>
        </w:rPr>
      </w:pPr>
      <w:r>
        <w:rPr>
          <w:noProof/>
        </w:rPr>
        <w:lastRenderedPageBreak/>
        <w:t>Access 2016, 24</w:t>
      </w:r>
    </w:p>
    <w:p w:rsidR="002545D4" w:rsidRDefault="002545D4">
      <w:pPr>
        <w:pStyle w:val="Index1"/>
        <w:tabs>
          <w:tab w:val="right" w:pos="5030"/>
        </w:tabs>
        <w:rPr>
          <w:noProof/>
        </w:rPr>
      </w:pPr>
      <w:r>
        <w:rPr>
          <w:noProof/>
        </w:rPr>
        <w:t>Apple Macintosh, 42</w:t>
      </w:r>
    </w:p>
    <w:p w:rsidR="002545D4" w:rsidRDefault="002545D4">
      <w:pPr>
        <w:pStyle w:val="Index1"/>
        <w:tabs>
          <w:tab w:val="right" w:pos="5030"/>
        </w:tabs>
        <w:rPr>
          <w:noProof/>
        </w:rPr>
      </w:pPr>
      <w:r>
        <w:rPr>
          <w:noProof/>
        </w:rPr>
        <w:t>Azure Active Directory Basic (ліцензія на передплату користувача), 59</w:t>
      </w:r>
    </w:p>
    <w:p w:rsidR="002545D4" w:rsidRDefault="002545D4">
      <w:pPr>
        <w:pStyle w:val="Index1"/>
        <w:tabs>
          <w:tab w:val="right" w:pos="5030"/>
        </w:tabs>
        <w:rPr>
          <w:noProof/>
        </w:rPr>
      </w:pPr>
      <w:r>
        <w:rPr>
          <w:noProof/>
        </w:rPr>
        <w:t>Azure Active Directory Premium (ліцензія на передплату користувача), 59</w:t>
      </w:r>
    </w:p>
    <w:p w:rsidR="002545D4" w:rsidRDefault="002545D4">
      <w:pPr>
        <w:pStyle w:val="Index1"/>
        <w:tabs>
          <w:tab w:val="right" w:pos="5030"/>
        </w:tabs>
        <w:rPr>
          <w:noProof/>
        </w:rPr>
      </w:pPr>
      <w:r>
        <w:rPr>
          <w:noProof/>
        </w:rPr>
        <w:t>Azure RemoteApp, 59</w:t>
      </w:r>
    </w:p>
    <w:p w:rsidR="002545D4" w:rsidRDefault="002545D4">
      <w:pPr>
        <w:pStyle w:val="Index1"/>
        <w:tabs>
          <w:tab w:val="right" w:pos="5030"/>
        </w:tabs>
        <w:rPr>
          <w:noProof/>
        </w:rPr>
      </w:pPr>
      <w:r>
        <w:rPr>
          <w:noProof/>
        </w:rPr>
        <w:t>Azure Site Recovery, 97</w:t>
      </w:r>
    </w:p>
    <w:p w:rsidR="002545D4" w:rsidRDefault="002545D4">
      <w:pPr>
        <w:pStyle w:val="Index1"/>
        <w:tabs>
          <w:tab w:val="right" w:pos="5030"/>
        </w:tabs>
        <w:rPr>
          <w:noProof/>
        </w:rPr>
      </w:pPr>
      <w:r>
        <w:rPr>
          <w:noProof/>
        </w:rPr>
        <w:t>Bing Maps Asset Management для Windows Європа або Північна Америка, 76</w:t>
      </w:r>
    </w:p>
    <w:p w:rsidR="002545D4" w:rsidRDefault="002545D4">
      <w:pPr>
        <w:pStyle w:val="Index1"/>
        <w:tabs>
          <w:tab w:val="right" w:pos="5030"/>
        </w:tabs>
        <w:rPr>
          <w:noProof/>
        </w:rPr>
      </w:pPr>
      <w:r>
        <w:rPr>
          <w:noProof/>
        </w:rPr>
        <w:t>BizTalk Server, 94</w:t>
      </w:r>
    </w:p>
    <w:p w:rsidR="002545D4" w:rsidRDefault="002545D4">
      <w:pPr>
        <w:pStyle w:val="Index1"/>
        <w:tabs>
          <w:tab w:val="right" w:pos="5030"/>
        </w:tabs>
        <w:rPr>
          <w:noProof/>
        </w:rPr>
      </w:pPr>
      <w:r>
        <w:rPr>
          <w:noProof/>
        </w:rPr>
        <w:t>BizTalk Server 2013, 14</w:t>
      </w:r>
    </w:p>
    <w:p w:rsidR="002545D4" w:rsidRDefault="002545D4">
      <w:pPr>
        <w:pStyle w:val="Index1"/>
        <w:tabs>
          <w:tab w:val="right" w:pos="5030"/>
        </w:tabs>
        <w:rPr>
          <w:noProof/>
        </w:rPr>
      </w:pPr>
      <w:r>
        <w:rPr>
          <w:noProof/>
        </w:rPr>
        <w:t>BizTalk Server 2013 R2 Branch Edition, 14</w:t>
      </w:r>
    </w:p>
    <w:p w:rsidR="002545D4" w:rsidRDefault="002545D4">
      <w:pPr>
        <w:pStyle w:val="Index1"/>
        <w:tabs>
          <w:tab w:val="right" w:pos="5030"/>
        </w:tabs>
        <w:rPr>
          <w:noProof/>
        </w:rPr>
      </w:pPr>
      <w:r>
        <w:rPr>
          <w:noProof/>
        </w:rPr>
        <w:t>BizTalk Server 2013 R2 Branch IDC, 14</w:t>
      </w:r>
    </w:p>
    <w:p w:rsidR="002545D4" w:rsidRDefault="002545D4">
      <w:pPr>
        <w:pStyle w:val="Index1"/>
        <w:tabs>
          <w:tab w:val="right" w:pos="5030"/>
        </w:tabs>
        <w:rPr>
          <w:noProof/>
        </w:rPr>
      </w:pPr>
      <w:r>
        <w:rPr>
          <w:noProof/>
        </w:rPr>
        <w:t>BizTalk Server 2013 R2 Developer, 14</w:t>
      </w:r>
    </w:p>
    <w:p w:rsidR="002545D4" w:rsidRDefault="002545D4">
      <w:pPr>
        <w:pStyle w:val="Index1"/>
        <w:tabs>
          <w:tab w:val="right" w:pos="5030"/>
        </w:tabs>
        <w:rPr>
          <w:noProof/>
        </w:rPr>
      </w:pPr>
      <w:r>
        <w:rPr>
          <w:noProof/>
        </w:rPr>
        <w:t>BizTalk Server 2013 R2 Enterprise Edition, 14</w:t>
      </w:r>
    </w:p>
    <w:p w:rsidR="002545D4" w:rsidRDefault="002545D4">
      <w:pPr>
        <w:pStyle w:val="Index1"/>
        <w:tabs>
          <w:tab w:val="right" w:pos="5030"/>
        </w:tabs>
        <w:rPr>
          <w:noProof/>
        </w:rPr>
      </w:pPr>
      <w:r>
        <w:rPr>
          <w:noProof/>
        </w:rPr>
        <w:t>BizTalk Server 2013 R2 Standard Edition, 14</w:t>
      </w:r>
    </w:p>
    <w:p w:rsidR="002545D4" w:rsidRDefault="002545D4">
      <w:pPr>
        <w:pStyle w:val="Index1"/>
        <w:tabs>
          <w:tab w:val="right" w:pos="5030"/>
        </w:tabs>
        <w:rPr>
          <w:noProof/>
        </w:rPr>
      </w:pPr>
      <w:r>
        <w:rPr>
          <w:noProof/>
        </w:rPr>
        <w:t>BizTalk Server 2013 R2 Standard Edition IDC, 14</w:t>
      </w:r>
    </w:p>
    <w:p w:rsidR="002545D4" w:rsidRDefault="002545D4">
      <w:pPr>
        <w:pStyle w:val="Index1"/>
        <w:tabs>
          <w:tab w:val="right" w:pos="5030"/>
        </w:tabs>
        <w:rPr>
          <w:noProof/>
        </w:rPr>
      </w:pPr>
      <w:r>
        <w:rPr>
          <w:noProof/>
        </w:rPr>
        <w:t>BizTalk Server Branch, 96</w:t>
      </w:r>
    </w:p>
    <w:p w:rsidR="002545D4" w:rsidRDefault="002545D4">
      <w:pPr>
        <w:pStyle w:val="Index1"/>
        <w:tabs>
          <w:tab w:val="right" w:pos="5030"/>
        </w:tabs>
        <w:rPr>
          <w:noProof/>
        </w:rPr>
      </w:pPr>
      <w:r>
        <w:rPr>
          <w:noProof/>
        </w:rPr>
        <w:t>BizTalk Server Enterprise, 96</w:t>
      </w:r>
    </w:p>
    <w:p w:rsidR="002545D4" w:rsidRDefault="002545D4">
      <w:pPr>
        <w:pStyle w:val="Index1"/>
        <w:tabs>
          <w:tab w:val="right" w:pos="5030"/>
        </w:tabs>
        <w:rPr>
          <w:noProof/>
        </w:rPr>
      </w:pPr>
      <w:r>
        <w:rPr>
          <w:noProof/>
        </w:rPr>
        <w:t>BizTalk Server Standard, 96</w:t>
      </w:r>
    </w:p>
    <w:p w:rsidR="002545D4" w:rsidRDefault="002545D4">
      <w:pPr>
        <w:pStyle w:val="Index1"/>
        <w:tabs>
          <w:tab w:val="right" w:pos="5030"/>
        </w:tabs>
        <w:rPr>
          <w:noProof/>
        </w:rPr>
      </w:pPr>
      <w:r>
        <w:rPr>
          <w:noProof/>
        </w:rPr>
        <w:t>Business Productivity Online Deskless Suite, 71</w:t>
      </w:r>
    </w:p>
    <w:p w:rsidR="002545D4" w:rsidRDefault="002545D4">
      <w:pPr>
        <w:pStyle w:val="Index1"/>
        <w:tabs>
          <w:tab w:val="right" w:pos="5030"/>
        </w:tabs>
        <w:rPr>
          <w:noProof/>
        </w:rPr>
      </w:pPr>
      <w:r>
        <w:rPr>
          <w:noProof/>
        </w:rPr>
        <w:t>CIS Datacenter, 94</w:t>
      </w:r>
    </w:p>
    <w:p w:rsidR="002545D4" w:rsidRDefault="002545D4">
      <w:pPr>
        <w:pStyle w:val="Index1"/>
        <w:tabs>
          <w:tab w:val="right" w:pos="5030"/>
        </w:tabs>
        <w:rPr>
          <w:noProof/>
        </w:rPr>
      </w:pPr>
      <w:r>
        <w:rPr>
          <w:noProof/>
        </w:rPr>
        <w:t>CIS Standard, 94</w:t>
      </w:r>
    </w:p>
    <w:p w:rsidR="002545D4" w:rsidRDefault="002545D4">
      <w:pPr>
        <w:pStyle w:val="Index1"/>
        <w:tabs>
          <w:tab w:val="right" w:pos="5030"/>
        </w:tabs>
        <w:rPr>
          <w:noProof/>
        </w:rPr>
      </w:pPr>
      <w:r>
        <w:rPr>
          <w:noProof/>
        </w:rPr>
        <w:t>Commerce Server Enterprise, 96</w:t>
      </w:r>
    </w:p>
    <w:p w:rsidR="002545D4" w:rsidRDefault="002545D4">
      <w:pPr>
        <w:pStyle w:val="Index1"/>
        <w:tabs>
          <w:tab w:val="right" w:pos="5030"/>
        </w:tabs>
        <w:rPr>
          <w:noProof/>
        </w:rPr>
      </w:pPr>
      <w:r>
        <w:rPr>
          <w:noProof/>
        </w:rPr>
        <w:t>Commerce Server Standard, 96</w:t>
      </w:r>
    </w:p>
    <w:p w:rsidR="002545D4" w:rsidRDefault="002545D4">
      <w:pPr>
        <w:pStyle w:val="Index1"/>
        <w:tabs>
          <w:tab w:val="right" w:pos="5030"/>
        </w:tabs>
        <w:rPr>
          <w:noProof/>
        </w:rPr>
      </w:pPr>
      <w:r>
        <w:rPr>
          <w:noProof/>
        </w:rPr>
        <w:t>Communicator 2011 для Mac, 25</w:t>
      </w:r>
    </w:p>
    <w:p w:rsidR="002545D4" w:rsidRDefault="002545D4">
      <w:pPr>
        <w:pStyle w:val="Index1"/>
        <w:tabs>
          <w:tab w:val="right" w:pos="5030"/>
        </w:tabs>
        <w:rPr>
          <w:noProof/>
        </w:rPr>
      </w:pPr>
      <w:r>
        <w:rPr>
          <w:noProof/>
        </w:rPr>
        <w:t>Core CAL Bridge для Office 365, 71</w:t>
      </w:r>
    </w:p>
    <w:p w:rsidR="002545D4" w:rsidRDefault="002545D4">
      <w:pPr>
        <w:pStyle w:val="Index1"/>
        <w:tabs>
          <w:tab w:val="right" w:pos="5030"/>
        </w:tabs>
        <w:rPr>
          <w:noProof/>
        </w:rPr>
      </w:pPr>
      <w:r>
        <w:rPr>
          <w:noProof/>
        </w:rPr>
        <w:t>Core Infrastructure Server Suite Datacenter, 17, 96</w:t>
      </w:r>
    </w:p>
    <w:p w:rsidR="002545D4" w:rsidRDefault="002545D4">
      <w:pPr>
        <w:pStyle w:val="Index1"/>
        <w:tabs>
          <w:tab w:val="right" w:pos="5030"/>
        </w:tabs>
        <w:rPr>
          <w:noProof/>
        </w:rPr>
      </w:pPr>
      <w:r>
        <w:rPr>
          <w:noProof/>
        </w:rPr>
        <w:t>Core Infrastructure Server Suite Standard, 17, 96</w:t>
      </w:r>
    </w:p>
    <w:p w:rsidR="002545D4" w:rsidRDefault="002545D4">
      <w:pPr>
        <w:pStyle w:val="Index1"/>
        <w:tabs>
          <w:tab w:val="right" w:pos="5030"/>
        </w:tabs>
        <w:rPr>
          <w:noProof/>
        </w:rPr>
      </w:pPr>
      <w:r>
        <w:rPr>
          <w:noProof/>
        </w:rPr>
        <w:t>Enterprise Cloud Suite, 62</w:t>
      </w:r>
    </w:p>
    <w:p w:rsidR="002545D4" w:rsidRDefault="002545D4">
      <w:pPr>
        <w:pStyle w:val="Index1"/>
        <w:tabs>
          <w:tab w:val="right" w:pos="5030"/>
        </w:tabs>
        <w:rPr>
          <w:noProof/>
        </w:rPr>
      </w:pPr>
      <w:r>
        <w:rPr>
          <w:noProof/>
        </w:rPr>
        <w:t>Enterprise Cloud Suite Add On, 62</w:t>
      </w:r>
    </w:p>
    <w:p w:rsidR="002545D4" w:rsidRDefault="002545D4">
      <w:pPr>
        <w:pStyle w:val="Index1"/>
        <w:tabs>
          <w:tab w:val="right" w:pos="5030"/>
        </w:tabs>
        <w:rPr>
          <w:noProof/>
        </w:rPr>
      </w:pPr>
      <w:r>
        <w:rPr>
          <w:noProof/>
        </w:rPr>
        <w:t>Enterprise Cloud Suite From SA, 62</w:t>
      </w:r>
    </w:p>
    <w:p w:rsidR="002545D4" w:rsidRDefault="002545D4">
      <w:pPr>
        <w:pStyle w:val="Index1"/>
        <w:tabs>
          <w:tab w:val="right" w:pos="5030"/>
        </w:tabs>
        <w:rPr>
          <w:noProof/>
        </w:rPr>
      </w:pPr>
      <w:r>
        <w:rPr>
          <w:noProof/>
        </w:rPr>
        <w:t>Enterprise Mobility Suite, 16, 57, 62, 71</w:t>
      </w:r>
    </w:p>
    <w:p w:rsidR="002545D4" w:rsidRDefault="002545D4">
      <w:pPr>
        <w:pStyle w:val="Index1"/>
        <w:tabs>
          <w:tab w:val="right" w:pos="5030"/>
        </w:tabs>
        <w:rPr>
          <w:noProof/>
        </w:rPr>
      </w:pPr>
      <w:r>
        <w:rPr>
          <w:noProof/>
        </w:rPr>
        <w:t>Enterprise Mobility Suite Add On, 57</w:t>
      </w:r>
    </w:p>
    <w:p w:rsidR="002545D4" w:rsidRDefault="002545D4">
      <w:pPr>
        <w:pStyle w:val="Index1"/>
        <w:tabs>
          <w:tab w:val="right" w:pos="5030"/>
        </w:tabs>
        <w:rPr>
          <w:noProof/>
        </w:rPr>
      </w:pPr>
      <w:r>
        <w:rPr>
          <w:noProof/>
        </w:rPr>
        <w:t>Enterprise Mobility Suite From SA, 57</w:t>
      </w:r>
    </w:p>
    <w:p w:rsidR="002545D4" w:rsidRDefault="002545D4">
      <w:pPr>
        <w:pStyle w:val="Index1"/>
        <w:tabs>
          <w:tab w:val="right" w:pos="5030"/>
        </w:tabs>
        <w:rPr>
          <w:noProof/>
        </w:rPr>
      </w:pPr>
      <w:r>
        <w:rPr>
          <w:noProof/>
        </w:rPr>
        <w:t>Excel 2016, 24</w:t>
      </w:r>
    </w:p>
    <w:p w:rsidR="002545D4" w:rsidRDefault="002545D4">
      <w:pPr>
        <w:pStyle w:val="Index1"/>
        <w:tabs>
          <w:tab w:val="right" w:pos="5030"/>
        </w:tabs>
        <w:rPr>
          <w:noProof/>
        </w:rPr>
      </w:pPr>
      <w:r>
        <w:rPr>
          <w:noProof/>
        </w:rPr>
        <w:t>Excel 2016 для Mac, 25</w:t>
      </w:r>
    </w:p>
    <w:p w:rsidR="002545D4" w:rsidRDefault="002545D4">
      <w:pPr>
        <w:pStyle w:val="Index1"/>
        <w:tabs>
          <w:tab w:val="right" w:pos="5030"/>
        </w:tabs>
        <w:rPr>
          <w:noProof/>
        </w:rPr>
      </w:pPr>
      <w:r>
        <w:rPr>
          <w:noProof/>
        </w:rPr>
        <w:t>Exchange Hosted Archive, 73</w:t>
      </w:r>
    </w:p>
    <w:p w:rsidR="002545D4" w:rsidRDefault="002545D4">
      <w:pPr>
        <w:pStyle w:val="Index1"/>
        <w:tabs>
          <w:tab w:val="right" w:pos="5030"/>
        </w:tabs>
        <w:rPr>
          <w:noProof/>
        </w:rPr>
      </w:pPr>
      <w:r>
        <w:rPr>
          <w:noProof/>
        </w:rPr>
        <w:t>Exchange Online (план 1), 73</w:t>
      </w:r>
    </w:p>
    <w:p w:rsidR="002545D4" w:rsidRDefault="002545D4">
      <w:pPr>
        <w:pStyle w:val="Index1"/>
        <w:tabs>
          <w:tab w:val="right" w:pos="5030"/>
        </w:tabs>
        <w:rPr>
          <w:noProof/>
        </w:rPr>
      </w:pPr>
      <w:r>
        <w:rPr>
          <w:noProof/>
        </w:rPr>
        <w:t>Exchange Online (план 1) Add-on, 73</w:t>
      </w:r>
    </w:p>
    <w:p w:rsidR="002545D4" w:rsidRDefault="002545D4">
      <w:pPr>
        <w:pStyle w:val="Index1"/>
        <w:tabs>
          <w:tab w:val="right" w:pos="5030"/>
        </w:tabs>
        <w:rPr>
          <w:noProof/>
        </w:rPr>
      </w:pPr>
      <w:r>
        <w:rPr>
          <w:noProof/>
        </w:rPr>
        <w:t>Exchange Online (план 1A) для Alumni, 73</w:t>
      </w:r>
    </w:p>
    <w:p w:rsidR="002545D4" w:rsidRDefault="002545D4">
      <w:pPr>
        <w:pStyle w:val="Index1"/>
        <w:tabs>
          <w:tab w:val="right" w:pos="5030"/>
        </w:tabs>
        <w:rPr>
          <w:noProof/>
        </w:rPr>
      </w:pPr>
      <w:r>
        <w:rPr>
          <w:noProof/>
        </w:rPr>
        <w:t>Exchange Online (план 2), 73</w:t>
      </w:r>
    </w:p>
    <w:p w:rsidR="002545D4" w:rsidRDefault="002545D4">
      <w:pPr>
        <w:pStyle w:val="Index1"/>
        <w:tabs>
          <w:tab w:val="right" w:pos="5030"/>
        </w:tabs>
        <w:rPr>
          <w:noProof/>
        </w:rPr>
      </w:pPr>
      <w:r>
        <w:rPr>
          <w:noProof/>
        </w:rPr>
        <w:t>Exchange Online Archiving для Exchange Server, 16</w:t>
      </w:r>
    </w:p>
    <w:p w:rsidR="002545D4" w:rsidRDefault="002545D4">
      <w:pPr>
        <w:pStyle w:val="Index1"/>
        <w:tabs>
          <w:tab w:val="right" w:pos="5030"/>
        </w:tabs>
        <w:rPr>
          <w:noProof/>
        </w:rPr>
      </w:pPr>
      <w:r>
        <w:rPr>
          <w:noProof/>
        </w:rPr>
        <w:t>Exchange Online Protection, 16, 73</w:t>
      </w:r>
    </w:p>
    <w:p w:rsidR="002545D4" w:rsidRDefault="002545D4">
      <w:pPr>
        <w:pStyle w:val="Index1"/>
        <w:tabs>
          <w:tab w:val="right" w:pos="5030"/>
        </w:tabs>
        <w:rPr>
          <w:noProof/>
        </w:rPr>
      </w:pPr>
      <w:r>
        <w:rPr>
          <w:noProof/>
        </w:rPr>
        <w:t>Exchange Server, 96</w:t>
      </w:r>
    </w:p>
    <w:p w:rsidR="002545D4" w:rsidRDefault="002545D4">
      <w:pPr>
        <w:pStyle w:val="Index1"/>
        <w:tabs>
          <w:tab w:val="right" w:pos="5030"/>
        </w:tabs>
        <w:rPr>
          <w:noProof/>
        </w:rPr>
      </w:pPr>
      <w:r>
        <w:rPr>
          <w:noProof/>
        </w:rPr>
        <w:t>Exchange Server 2013, 26</w:t>
      </w:r>
    </w:p>
    <w:p w:rsidR="002545D4" w:rsidRDefault="002545D4">
      <w:pPr>
        <w:pStyle w:val="Index1"/>
        <w:tabs>
          <w:tab w:val="right" w:pos="5030"/>
        </w:tabs>
        <w:rPr>
          <w:noProof/>
        </w:rPr>
      </w:pPr>
      <w:r>
        <w:rPr>
          <w:noProof/>
        </w:rPr>
        <w:t>Exchange Server Enterprise, 96</w:t>
      </w:r>
    </w:p>
    <w:p w:rsidR="002545D4" w:rsidRDefault="002545D4">
      <w:pPr>
        <w:pStyle w:val="Index1"/>
        <w:tabs>
          <w:tab w:val="right" w:pos="5030"/>
        </w:tabs>
        <w:rPr>
          <w:noProof/>
        </w:rPr>
      </w:pPr>
      <w:r>
        <w:rPr>
          <w:noProof/>
        </w:rPr>
        <w:t>Exchange Server Enterprise 2016, 26</w:t>
      </w:r>
    </w:p>
    <w:p w:rsidR="002545D4" w:rsidRDefault="002545D4">
      <w:pPr>
        <w:pStyle w:val="Index1"/>
        <w:tabs>
          <w:tab w:val="right" w:pos="5030"/>
        </w:tabs>
        <w:rPr>
          <w:noProof/>
        </w:rPr>
      </w:pPr>
      <w:r>
        <w:rPr>
          <w:noProof/>
        </w:rPr>
        <w:t>Exchange Server Standard, 96</w:t>
      </w:r>
    </w:p>
    <w:p w:rsidR="002545D4" w:rsidRDefault="002545D4">
      <w:pPr>
        <w:pStyle w:val="Index1"/>
        <w:tabs>
          <w:tab w:val="right" w:pos="5030"/>
        </w:tabs>
        <w:rPr>
          <w:noProof/>
        </w:rPr>
      </w:pPr>
      <w:r>
        <w:rPr>
          <w:noProof/>
        </w:rPr>
        <w:t>Exchange Server Standard 2016, 26</w:t>
      </w:r>
    </w:p>
    <w:p w:rsidR="002545D4" w:rsidRDefault="002545D4">
      <w:pPr>
        <w:pStyle w:val="Index1"/>
        <w:tabs>
          <w:tab w:val="right" w:pos="5030"/>
        </w:tabs>
        <w:rPr>
          <w:noProof/>
        </w:rPr>
      </w:pPr>
      <w:r>
        <w:rPr>
          <w:noProof/>
        </w:rPr>
        <w:lastRenderedPageBreak/>
        <w:t>Forefront Identity Manager 2010 – Windows Live Edition, 19</w:t>
      </w:r>
    </w:p>
    <w:p w:rsidR="002545D4" w:rsidRDefault="002545D4">
      <w:pPr>
        <w:pStyle w:val="Index1"/>
        <w:tabs>
          <w:tab w:val="right" w:pos="5030"/>
        </w:tabs>
        <w:rPr>
          <w:noProof/>
        </w:rPr>
      </w:pPr>
      <w:r>
        <w:rPr>
          <w:noProof/>
        </w:rPr>
        <w:t>Forefront Identity Manager 2010 R2, 23, 52</w:t>
      </w:r>
    </w:p>
    <w:p w:rsidR="002545D4" w:rsidRDefault="002545D4">
      <w:pPr>
        <w:pStyle w:val="Index1"/>
        <w:tabs>
          <w:tab w:val="right" w:pos="5030"/>
        </w:tabs>
        <w:rPr>
          <w:noProof/>
        </w:rPr>
      </w:pPr>
      <w:r>
        <w:rPr>
          <w:noProof/>
        </w:rPr>
        <w:t>Forefront Identity Manager 2010 R2 – Windows Live Edition, 19</w:t>
      </w:r>
    </w:p>
    <w:p w:rsidR="002545D4" w:rsidRDefault="002545D4">
      <w:pPr>
        <w:pStyle w:val="Index1"/>
        <w:tabs>
          <w:tab w:val="right" w:pos="5030"/>
        </w:tabs>
        <w:rPr>
          <w:noProof/>
        </w:rPr>
      </w:pPr>
      <w:r>
        <w:rPr>
          <w:noProof/>
        </w:rPr>
        <w:t>Forefront TMG Enterprise, 96</w:t>
      </w:r>
    </w:p>
    <w:p w:rsidR="002545D4" w:rsidRDefault="002545D4">
      <w:pPr>
        <w:pStyle w:val="Index1"/>
        <w:tabs>
          <w:tab w:val="right" w:pos="5030"/>
        </w:tabs>
        <w:rPr>
          <w:noProof/>
        </w:rPr>
      </w:pPr>
      <w:r>
        <w:rPr>
          <w:noProof/>
        </w:rPr>
        <w:t>Forefront TMG Standard, 96</w:t>
      </w:r>
    </w:p>
    <w:p w:rsidR="002545D4" w:rsidRDefault="002545D4">
      <w:pPr>
        <w:pStyle w:val="Index1"/>
        <w:tabs>
          <w:tab w:val="right" w:pos="5030"/>
        </w:tabs>
        <w:rPr>
          <w:noProof/>
        </w:rPr>
      </w:pPr>
      <w:r>
        <w:rPr>
          <w:noProof/>
        </w:rPr>
        <w:t>Forefront United Access Gateway 2010, 16</w:t>
      </w:r>
    </w:p>
    <w:p w:rsidR="002545D4" w:rsidRDefault="002545D4">
      <w:pPr>
        <w:pStyle w:val="Index1"/>
        <w:tabs>
          <w:tab w:val="right" w:pos="5030"/>
        </w:tabs>
        <w:rPr>
          <w:noProof/>
        </w:rPr>
      </w:pPr>
      <w:r>
        <w:rPr>
          <w:noProof/>
        </w:rPr>
        <w:t>Live Meeting Professional, 30</w:t>
      </w:r>
    </w:p>
    <w:p w:rsidR="002545D4" w:rsidRDefault="002545D4">
      <w:pPr>
        <w:pStyle w:val="Index1"/>
        <w:tabs>
          <w:tab w:val="right" w:pos="5030"/>
        </w:tabs>
        <w:rPr>
          <w:noProof/>
        </w:rPr>
      </w:pPr>
      <w:r>
        <w:rPr>
          <w:noProof/>
        </w:rPr>
        <w:t>Live Meeting Standard, 30</w:t>
      </w:r>
    </w:p>
    <w:p w:rsidR="002545D4" w:rsidRDefault="002545D4">
      <w:pPr>
        <w:pStyle w:val="Index1"/>
        <w:tabs>
          <w:tab w:val="right" w:pos="5030"/>
        </w:tabs>
        <w:rPr>
          <w:noProof/>
        </w:rPr>
      </w:pPr>
      <w:r>
        <w:rPr>
          <w:noProof/>
        </w:rPr>
        <w:t>Lync 2011 для Mac, 25, 75</w:t>
      </w:r>
    </w:p>
    <w:p w:rsidR="002545D4" w:rsidRDefault="002545D4">
      <w:pPr>
        <w:pStyle w:val="Index1"/>
        <w:tabs>
          <w:tab w:val="right" w:pos="5030"/>
        </w:tabs>
        <w:rPr>
          <w:noProof/>
        </w:rPr>
      </w:pPr>
      <w:r>
        <w:rPr>
          <w:noProof/>
        </w:rPr>
        <w:t>Lync 2013, 24</w:t>
      </w:r>
    </w:p>
    <w:p w:rsidR="002545D4" w:rsidRDefault="002545D4">
      <w:pPr>
        <w:pStyle w:val="Index1"/>
        <w:tabs>
          <w:tab w:val="right" w:pos="5030"/>
        </w:tabs>
        <w:rPr>
          <w:noProof/>
        </w:rPr>
      </w:pPr>
      <w:r>
        <w:rPr>
          <w:noProof/>
        </w:rPr>
        <w:t>Lync Server 2010, 29</w:t>
      </w:r>
    </w:p>
    <w:p w:rsidR="002545D4" w:rsidRDefault="002545D4">
      <w:pPr>
        <w:pStyle w:val="Index1"/>
        <w:tabs>
          <w:tab w:val="right" w:pos="5030"/>
        </w:tabs>
        <w:rPr>
          <w:noProof/>
        </w:rPr>
      </w:pPr>
      <w:r>
        <w:rPr>
          <w:noProof/>
        </w:rPr>
        <w:t>Lync Server 2013, 29</w:t>
      </w:r>
    </w:p>
    <w:p w:rsidR="002545D4" w:rsidRDefault="002545D4">
      <w:pPr>
        <w:pStyle w:val="Index1"/>
        <w:tabs>
          <w:tab w:val="right" w:pos="5030"/>
        </w:tabs>
        <w:rPr>
          <w:noProof/>
        </w:rPr>
      </w:pPr>
      <w:r>
        <w:rPr>
          <w:noProof/>
        </w:rPr>
        <w:t>Lync Voice Add-on для Enterprise Cloud Suite, 62</w:t>
      </w:r>
    </w:p>
    <w:p w:rsidR="002545D4" w:rsidRDefault="002545D4">
      <w:pPr>
        <w:pStyle w:val="Index1"/>
        <w:tabs>
          <w:tab w:val="right" w:pos="5030"/>
        </w:tabs>
        <w:rPr>
          <w:noProof/>
        </w:rPr>
      </w:pPr>
      <w:r>
        <w:rPr>
          <w:noProof/>
        </w:rPr>
        <w:t>Microsoft Azure Site Recovery, 57</w:t>
      </w:r>
    </w:p>
    <w:p w:rsidR="002545D4" w:rsidRDefault="002545D4">
      <w:pPr>
        <w:pStyle w:val="Index1"/>
        <w:tabs>
          <w:tab w:val="right" w:pos="5030"/>
        </w:tabs>
        <w:rPr>
          <w:noProof/>
        </w:rPr>
      </w:pPr>
      <w:r>
        <w:rPr>
          <w:noProof/>
        </w:rPr>
        <w:t>Microsoft Dynamics AX 2012 R2, 20</w:t>
      </w:r>
    </w:p>
    <w:p w:rsidR="002545D4" w:rsidRDefault="002545D4">
      <w:pPr>
        <w:pStyle w:val="Index1"/>
        <w:tabs>
          <w:tab w:val="right" w:pos="5030"/>
        </w:tabs>
        <w:rPr>
          <w:noProof/>
        </w:rPr>
      </w:pPr>
      <w:r>
        <w:rPr>
          <w:noProof/>
        </w:rPr>
        <w:t>Microsoft Dynamics AX 2012 R3 Server, 19</w:t>
      </w:r>
    </w:p>
    <w:p w:rsidR="002545D4" w:rsidRDefault="002545D4">
      <w:pPr>
        <w:pStyle w:val="Index1"/>
        <w:tabs>
          <w:tab w:val="right" w:pos="5030"/>
        </w:tabs>
        <w:rPr>
          <w:noProof/>
        </w:rPr>
      </w:pPr>
      <w:r>
        <w:rPr>
          <w:noProof/>
        </w:rPr>
        <w:t>Microsoft Dynamics AX 2012 R3 Standard Commerce Server Core, 19</w:t>
      </w:r>
    </w:p>
    <w:p w:rsidR="002545D4" w:rsidRDefault="002545D4">
      <w:pPr>
        <w:pStyle w:val="Index1"/>
        <w:tabs>
          <w:tab w:val="right" w:pos="5030"/>
        </w:tabs>
        <w:rPr>
          <w:noProof/>
        </w:rPr>
      </w:pPr>
      <w:r>
        <w:rPr>
          <w:noProof/>
        </w:rPr>
        <w:t>Microsoft Dynamics AX 2012 R3 Store Server, 19</w:t>
      </w:r>
    </w:p>
    <w:p w:rsidR="002545D4" w:rsidRDefault="002545D4">
      <w:pPr>
        <w:pStyle w:val="Index1"/>
        <w:tabs>
          <w:tab w:val="right" w:pos="5030"/>
        </w:tabs>
        <w:rPr>
          <w:noProof/>
        </w:rPr>
      </w:pPr>
      <w:r>
        <w:rPr>
          <w:noProof/>
        </w:rPr>
        <w:t>Microsoft Dynamics AX Device, 63</w:t>
      </w:r>
    </w:p>
    <w:p w:rsidR="002545D4" w:rsidRDefault="002545D4">
      <w:pPr>
        <w:pStyle w:val="Index1"/>
        <w:tabs>
          <w:tab w:val="right" w:pos="5030"/>
        </w:tabs>
        <w:rPr>
          <w:noProof/>
        </w:rPr>
      </w:pPr>
      <w:r>
        <w:rPr>
          <w:noProof/>
        </w:rPr>
        <w:t>Microsoft Dynamics AX Device для SA, 63</w:t>
      </w:r>
    </w:p>
    <w:p w:rsidR="002545D4" w:rsidRDefault="002545D4">
      <w:pPr>
        <w:pStyle w:val="Index1"/>
        <w:tabs>
          <w:tab w:val="right" w:pos="5030"/>
        </w:tabs>
        <w:rPr>
          <w:noProof/>
        </w:rPr>
      </w:pPr>
      <w:r>
        <w:rPr>
          <w:noProof/>
        </w:rPr>
        <w:t>Microsoft Dynamics AX Enterprise, 63</w:t>
      </w:r>
    </w:p>
    <w:p w:rsidR="002545D4" w:rsidRDefault="002545D4">
      <w:pPr>
        <w:pStyle w:val="Index1"/>
        <w:tabs>
          <w:tab w:val="right" w:pos="5030"/>
        </w:tabs>
        <w:rPr>
          <w:noProof/>
        </w:rPr>
      </w:pPr>
      <w:r>
        <w:rPr>
          <w:noProof/>
        </w:rPr>
        <w:t>Microsoft Dynamics AX Enterprise для SA, 63</w:t>
      </w:r>
    </w:p>
    <w:p w:rsidR="002545D4" w:rsidRDefault="002545D4">
      <w:pPr>
        <w:pStyle w:val="Index1"/>
        <w:tabs>
          <w:tab w:val="right" w:pos="5030"/>
        </w:tabs>
        <w:rPr>
          <w:noProof/>
        </w:rPr>
      </w:pPr>
      <w:r>
        <w:rPr>
          <w:noProof/>
        </w:rPr>
        <w:t>Microsoft Dynamics AX Sandbox рівень 1</w:t>
      </w:r>
    </w:p>
    <w:p w:rsidR="002545D4" w:rsidRDefault="002545D4">
      <w:pPr>
        <w:pStyle w:val="Index2"/>
        <w:tabs>
          <w:tab w:val="right" w:pos="5030"/>
        </w:tabs>
        <w:rPr>
          <w:noProof/>
        </w:rPr>
      </w:pPr>
      <w:r>
        <w:rPr>
          <w:noProof/>
        </w:rPr>
        <w:t>Developer &amp; Test Instance, 63</w:t>
      </w:r>
    </w:p>
    <w:p w:rsidR="002545D4" w:rsidRDefault="002545D4">
      <w:pPr>
        <w:pStyle w:val="Index1"/>
        <w:tabs>
          <w:tab w:val="right" w:pos="5030"/>
        </w:tabs>
        <w:rPr>
          <w:noProof/>
        </w:rPr>
      </w:pPr>
      <w:r>
        <w:rPr>
          <w:noProof/>
        </w:rPr>
        <w:t>Microsoft Dynamics AX Sandbox рівень 2</w:t>
      </w:r>
    </w:p>
    <w:p w:rsidR="002545D4" w:rsidRDefault="002545D4">
      <w:pPr>
        <w:pStyle w:val="Index2"/>
        <w:tabs>
          <w:tab w:val="right" w:pos="5030"/>
        </w:tabs>
        <w:rPr>
          <w:noProof/>
        </w:rPr>
      </w:pPr>
      <w:r>
        <w:rPr>
          <w:noProof/>
        </w:rPr>
        <w:t>Стандартні приймальні випробування, 63</w:t>
      </w:r>
    </w:p>
    <w:p w:rsidR="002545D4" w:rsidRDefault="002545D4">
      <w:pPr>
        <w:pStyle w:val="Index1"/>
        <w:tabs>
          <w:tab w:val="right" w:pos="5030"/>
        </w:tabs>
        <w:rPr>
          <w:noProof/>
        </w:rPr>
      </w:pPr>
      <w:r>
        <w:rPr>
          <w:noProof/>
        </w:rPr>
        <w:t>Microsoft Dynamics AX Sandbox рівень 3</w:t>
      </w:r>
    </w:p>
    <w:p w:rsidR="002545D4" w:rsidRDefault="002545D4">
      <w:pPr>
        <w:pStyle w:val="Index2"/>
        <w:tabs>
          <w:tab w:val="right" w:pos="5030"/>
        </w:tabs>
        <w:rPr>
          <w:noProof/>
        </w:rPr>
      </w:pPr>
      <w:r>
        <w:rPr>
          <w:noProof/>
        </w:rPr>
        <w:t>Приймальні випробування рівня Premier, 63</w:t>
      </w:r>
    </w:p>
    <w:p w:rsidR="002545D4" w:rsidRDefault="002545D4">
      <w:pPr>
        <w:pStyle w:val="Index1"/>
        <w:tabs>
          <w:tab w:val="right" w:pos="5030"/>
        </w:tabs>
        <w:rPr>
          <w:noProof/>
        </w:rPr>
      </w:pPr>
      <w:r>
        <w:rPr>
          <w:noProof/>
        </w:rPr>
        <w:t>Microsoft Dynamics AX Sandbox рівень 4</w:t>
      </w:r>
    </w:p>
    <w:p w:rsidR="002545D4" w:rsidRDefault="002545D4">
      <w:pPr>
        <w:pStyle w:val="Index2"/>
        <w:tabs>
          <w:tab w:val="right" w:pos="5030"/>
        </w:tabs>
        <w:rPr>
          <w:noProof/>
        </w:rPr>
      </w:pPr>
      <w:r>
        <w:rPr>
          <w:noProof/>
        </w:rPr>
        <w:t>Стандартні випробування продуктивності (додаткова ліцензія на передплату), 63</w:t>
      </w:r>
    </w:p>
    <w:p w:rsidR="002545D4" w:rsidRDefault="002545D4">
      <w:pPr>
        <w:pStyle w:val="Index1"/>
        <w:tabs>
          <w:tab w:val="right" w:pos="5030"/>
        </w:tabs>
        <w:rPr>
          <w:noProof/>
        </w:rPr>
      </w:pPr>
      <w:r>
        <w:rPr>
          <w:noProof/>
        </w:rPr>
        <w:t>Microsoft Dynamics AX Sandbox рівень 5</w:t>
      </w:r>
    </w:p>
    <w:p w:rsidR="002545D4" w:rsidRDefault="002545D4">
      <w:pPr>
        <w:pStyle w:val="Index2"/>
        <w:tabs>
          <w:tab w:val="right" w:pos="5030"/>
        </w:tabs>
        <w:rPr>
          <w:noProof/>
        </w:rPr>
      </w:pPr>
      <w:r>
        <w:rPr>
          <w:noProof/>
        </w:rPr>
        <w:t>Випробування продуктивності рівня Premier, 63</w:t>
      </w:r>
    </w:p>
    <w:p w:rsidR="002545D4" w:rsidRDefault="002545D4">
      <w:pPr>
        <w:pStyle w:val="Index1"/>
        <w:tabs>
          <w:tab w:val="right" w:pos="5030"/>
        </w:tabs>
        <w:rPr>
          <w:noProof/>
        </w:rPr>
      </w:pPr>
      <w:r>
        <w:rPr>
          <w:noProof/>
        </w:rPr>
        <w:t>Microsoft Dynamics AX Standard Commerce Core Server, 89</w:t>
      </w:r>
    </w:p>
    <w:p w:rsidR="002545D4" w:rsidRDefault="002545D4">
      <w:pPr>
        <w:pStyle w:val="Index1"/>
        <w:tabs>
          <w:tab w:val="right" w:pos="5030"/>
        </w:tabs>
        <w:rPr>
          <w:noProof/>
        </w:rPr>
      </w:pPr>
      <w:r>
        <w:rPr>
          <w:noProof/>
        </w:rPr>
        <w:t>Microsoft Dynamics AX Store Server, 89</w:t>
      </w:r>
    </w:p>
    <w:p w:rsidR="002545D4" w:rsidRDefault="002545D4">
      <w:pPr>
        <w:pStyle w:val="Index1"/>
        <w:tabs>
          <w:tab w:val="right" w:pos="5030"/>
        </w:tabs>
        <w:rPr>
          <w:noProof/>
        </w:rPr>
      </w:pPr>
      <w:r>
        <w:rPr>
          <w:noProof/>
        </w:rPr>
        <w:t>Microsoft Dynamics CRM 2013, 21</w:t>
      </w:r>
    </w:p>
    <w:p w:rsidR="002545D4" w:rsidRDefault="002545D4">
      <w:pPr>
        <w:pStyle w:val="Index1"/>
        <w:tabs>
          <w:tab w:val="right" w:pos="5030"/>
        </w:tabs>
        <w:rPr>
          <w:noProof/>
        </w:rPr>
      </w:pPr>
      <w:r>
        <w:rPr>
          <w:noProof/>
        </w:rPr>
        <w:t>Microsoft Dynamics CRM 2015, 21</w:t>
      </w:r>
    </w:p>
    <w:p w:rsidR="002545D4" w:rsidRDefault="002545D4">
      <w:pPr>
        <w:pStyle w:val="Index1"/>
        <w:tabs>
          <w:tab w:val="right" w:pos="5030"/>
        </w:tabs>
        <w:rPr>
          <w:noProof/>
        </w:rPr>
      </w:pPr>
      <w:r>
        <w:rPr>
          <w:noProof/>
        </w:rPr>
        <w:t>Microsoft Dynamics CRM Online Basic, 64</w:t>
      </w:r>
    </w:p>
    <w:p w:rsidR="002545D4" w:rsidRDefault="002545D4">
      <w:pPr>
        <w:pStyle w:val="Index1"/>
        <w:tabs>
          <w:tab w:val="right" w:pos="5030"/>
        </w:tabs>
        <w:rPr>
          <w:noProof/>
        </w:rPr>
      </w:pPr>
      <w:r>
        <w:rPr>
          <w:noProof/>
        </w:rPr>
        <w:t>Microsoft Dynamics CRM Online Basic для SA, 64</w:t>
      </w:r>
    </w:p>
    <w:p w:rsidR="002545D4" w:rsidRDefault="002545D4">
      <w:pPr>
        <w:pStyle w:val="Index1"/>
        <w:tabs>
          <w:tab w:val="right" w:pos="5030"/>
        </w:tabs>
        <w:rPr>
          <w:noProof/>
        </w:rPr>
      </w:pPr>
      <w:r>
        <w:rPr>
          <w:noProof/>
        </w:rPr>
        <w:t>Microsoft Dynamics CRM Online Enterprise, 64</w:t>
      </w:r>
    </w:p>
    <w:p w:rsidR="002545D4" w:rsidRDefault="002545D4">
      <w:pPr>
        <w:pStyle w:val="Index1"/>
        <w:tabs>
          <w:tab w:val="right" w:pos="5030"/>
        </w:tabs>
        <w:rPr>
          <w:noProof/>
        </w:rPr>
      </w:pPr>
      <w:r>
        <w:rPr>
          <w:noProof/>
        </w:rPr>
        <w:t>Microsoft Dynamics CRM Online Enterprise для SA, 64</w:t>
      </w:r>
    </w:p>
    <w:p w:rsidR="002545D4" w:rsidRDefault="002545D4">
      <w:pPr>
        <w:pStyle w:val="Index1"/>
        <w:tabs>
          <w:tab w:val="right" w:pos="5030"/>
        </w:tabs>
        <w:rPr>
          <w:noProof/>
        </w:rPr>
      </w:pPr>
      <w:r>
        <w:rPr>
          <w:noProof/>
        </w:rPr>
        <w:t>Microsoft Dynamics CRM Online Essential, 64</w:t>
      </w:r>
    </w:p>
    <w:p w:rsidR="002545D4" w:rsidRDefault="002545D4">
      <w:pPr>
        <w:pStyle w:val="Index1"/>
        <w:tabs>
          <w:tab w:val="right" w:pos="5030"/>
        </w:tabs>
        <w:rPr>
          <w:noProof/>
        </w:rPr>
      </w:pPr>
      <w:r>
        <w:rPr>
          <w:noProof/>
        </w:rPr>
        <w:t>Microsoft Dynamics CRM Online Essential для SA, 64</w:t>
      </w:r>
    </w:p>
    <w:p w:rsidR="002545D4" w:rsidRDefault="002545D4">
      <w:pPr>
        <w:pStyle w:val="Index1"/>
        <w:tabs>
          <w:tab w:val="right" w:pos="5030"/>
        </w:tabs>
        <w:rPr>
          <w:noProof/>
        </w:rPr>
      </w:pPr>
      <w:r>
        <w:rPr>
          <w:noProof/>
        </w:rPr>
        <w:t>Microsoft Dynamics CRM Online Professional, 64</w:t>
      </w:r>
    </w:p>
    <w:p w:rsidR="002545D4" w:rsidRDefault="002545D4">
      <w:pPr>
        <w:pStyle w:val="Index1"/>
        <w:tabs>
          <w:tab w:val="right" w:pos="5030"/>
        </w:tabs>
        <w:rPr>
          <w:noProof/>
        </w:rPr>
      </w:pPr>
      <w:r>
        <w:rPr>
          <w:noProof/>
        </w:rPr>
        <w:t>Microsoft Dynamics CRM Online Professional Add-on для Office 365, 64</w:t>
      </w:r>
    </w:p>
    <w:p w:rsidR="002545D4" w:rsidRDefault="002545D4">
      <w:pPr>
        <w:pStyle w:val="Index1"/>
        <w:tabs>
          <w:tab w:val="right" w:pos="5030"/>
        </w:tabs>
        <w:rPr>
          <w:noProof/>
        </w:rPr>
      </w:pPr>
      <w:r>
        <w:rPr>
          <w:noProof/>
        </w:rPr>
        <w:t>Microsoft Dynamics CRM Online Professional Add-on для Office 365 для SA, 64</w:t>
      </w:r>
    </w:p>
    <w:p w:rsidR="002545D4" w:rsidRDefault="002545D4">
      <w:pPr>
        <w:pStyle w:val="Index1"/>
        <w:tabs>
          <w:tab w:val="right" w:pos="5030"/>
        </w:tabs>
        <w:rPr>
          <w:noProof/>
        </w:rPr>
      </w:pPr>
      <w:r>
        <w:rPr>
          <w:noProof/>
        </w:rPr>
        <w:t>Microsoft Dynamics CRM Online Professional для SA, 64</w:t>
      </w:r>
    </w:p>
    <w:p w:rsidR="002545D4" w:rsidRDefault="002545D4">
      <w:pPr>
        <w:pStyle w:val="Index1"/>
        <w:tabs>
          <w:tab w:val="right" w:pos="5030"/>
        </w:tabs>
        <w:rPr>
          <w:noProof/>
        </w:rPr>
      </w:pPr>
      <w:r>
        <w:rPr>
          <w:noProof/>
        </w:rPr>
        <w:t>Microsoft Dynamics CRM Server, 96</w:t>
      </w:r>
    </w:p>
    <w:p w:rsidR="002545D4" w:rsidRDefault="002545D4">
      <w:pPr>
        <w:pStyle w:val="Index1"/>
        <w:tabs>
          <w:tab w:val="right" w:pos="5030"/>
        </w:tabs>
        <w:rPr>
          <w:noProof/>
        </w:rPr>
      </w:pPr>
      <w:r>
        <w:rPr>
          <w:noProof/>
        </w:rPr>
        <w:t>Microsoft Dynamics CRM Server 2011, 89</w:t>
      </w:r>
    </w:p>
    <w:p w:rsidR="002545D4" w:rsidRDefault="002545D4">
      <w:pPr>
        <w:pStyle w:val="Index1"/>
        <w:tabs>
          <w:tab w:val="right" w:pos="5030"/>
        </w:tabs>
        <w:rPr>
          <w:noProof/>
        </w:rPr>
      </w:pPr>
      <w:r>
        <w:rPr>
          <w:noProof/>
        </w:rPr>
        <w:lastRenderedPageBreak/>
        <w:t>Microsoft Dynamics CRM Server 2013, 89</w:t>
      </w:r>
    </w:p>
    <w:p w:rsidR="002545D4" w:rsidRDefault="002545D4">
      <w:pPr>
        <w:pStyle w:val="Index1"/>
        <w:tabs>
          <w:tab w:val="right" w:pos="5030"/>
        </w:tabs>
        <w:rPr>
          <w:noProof/>
        </w:rPr>
      </w:pPr>
      <w:r>
        <w:rPr>
          <w:noProof/>
        </w:rPr>
        <w:t>Microsoft Dynamics CRM Server 2015, 89</w:t>
      </w:r>
    </w:p>
    <w:p w:rsidR="002545D4" w:rsidRDefault="002545D4">
      <w:pPr>
        <w:pStyle w:val="Index1"/>
        <w:tabs>
          <w:tab w:val="right" w:pos="5030"/>
        </w:tabs>
        <w:rPr>
          <w:noProof/>
        </w:rPr>
      </w:pPr>
      <w:r>
        <w:rPr>
          <w:noProof/>
        </w:rPr>
        <w:t>Microsoft Dynamics CRM Server 2016, 21</w:t>
      </w:r>
    </w:p>
    <w:p w:rsidR="002545D4" w:rsidRDefault="002545D4">
      <w:pPr>
        <w:pStyle w:val="Index1"/>
        <w:tabs>
          <w:tab w:val="right" w:pos="5030"/>
        </w:tabs>
        <w:rPr>
          <w:noProof/>
        </w:rPr>
      </w:pPr>
      <w:r>
        <w:rPr>
          <w:noProof/>
        </w:rPr>
        <w:t>Microsoft Dynamics CRM Workgroup Server, 96</w:t>
      </w:r>
    </w:p>
    <w:p w:rsidR="002545D4" w:rsidRDefault="002545D4">
      <w:pPr>
        <w:pStyle w:val="Index1"/>
        <w:tabs>
          <w:tab w:val="right" w:pos="5030"/>
        </w:tabs>
        <w:rPr>
          <w:noProof/>
        </w:rPr>
      </w:pPr>
      <w:r>
        <w:rPr>
          <w:noProof/>
        </w:rPr>
        <w:t>Microsoft Dynamics CRM Workgroup Server 2016, 21</w:t>
      </w:r>
    </w:p>
    <w:p w:rsidR="002545D4" w:rsidRDefault="002545D4">
      <w:pPr>
        <w:pStyle w:val="Index1"/>
        <w:tabs>
          <w:tab w:val="right" w:pos="5030"/>
        </w:tabs>
        <w:rPr>
          <w:noProof/>
        </w:rPr>
      </w:pPr>
      <w:r>
        <w:rPr>
          <w:noProof/>
        </w:rPr>
        <w:t>Microsoft Dynamics Marketing Enterprise, 65</w:t>
      </w:r>
    </w:p>
    <w:p w:rsidR="002545D4" w:rsidRDefault="002545D4">
      <w:pPr>
        <w:pStyle w:val="Index1"/>
        <w:tabs>
          <w:tab w:val="right" w:pos="5030"/>
        </w:tabs>
        <w:rPr>
          <w:noProof/>
        </w:rPr>
      </w:pPr>
      <w:r>
        <w:rPr>
          <w:noProof/>
        </w:rPr>
        <w:t>Microsoft Dynamics Marketing Sales Collaboration, 65</w:t>
      </w:r>
    </w:p>
    <w:p w:rsidR="002545D4" w:rsidRDefault="002545D4">
      <w:pPr>
        <w:pStyle w:val="Index1"/>
        <w:tabs>
          <w:tab w:val="right" w:pos="5030"/>
        </w:tabs>
        <w:rPr>
          <w:noProof/>
        </w:rPr>
      </w:pPr>
      <w:r>
        <w:rPr>
          <w:noProof/>
        </w:rPr>
        <w:t>Microsoft Dynamics Marketing SMS Credit (Ліцензія на передплату, 65</w:t>
      </w:r>
    </w:p>
    <w:p w:rsidR="002545D4" w:rsidRDefault="002545D4">
      <w:pPr>
        <w:pStyle w:val="Index1"/>
        <w:tabs>
          <w:tab w:val="right" w:pos="5030"/>
        </w:tabs>
        <w:rPr>
          <w:noProof/>
        </w:rPr>
      </w:pPr>
      <w:r>
        <w:rPr>
          <w:noProof/>
        </w:rPr>
        <w:t>Microsoft Identity Manager 2016 External Connector, 23</w:t>
      </w:r>
    </w:p>
    <w:p w:rsidR="002545D4" w:rsidRDefault="002545D4">
      <w:pPr>
        <w:pStyle w:val="Index1"/>
        <w:tabs>
          <w:tab w:val="right" w:pos="5030"/>
        </w:tabs>
        <w:rPr>
          <w:noProof/>
        </w:rPr>
      </w:pPr>
      <w:r>
        <w:rPr>
          <w:noProof/>
        </w:rPr>
        <w:t>Microsoft Intune, 16, 36, 62</w:t>
      </w:r>
    </w:p>
    <w:p w:rsidR="002545D4" w:rsidRDefault="002545D4">
      <w:pPr>
        <w:pStyle w:val="Index1"/>
        <w:tabs>
          <w:tab w:val="right" w:pos="5030"/>
        </w:tabs>
        <w:rPr>
          <w:noProof/>
        </w:rPr>
      </w:pPr>
      <w:r>
        <w:rPr>
          <w:noProof/>
        </w:rPr>
        <w:t>Microsoft Intune Add-on, 62</w:t>
      </w:r>
    </w:p>
    <w:p w:rsidR="002545D4" w:rsidRDefault="002545D4">
      <w:pPr>
        <w:pStyle w:val="Index1"/>
        <w:tabs>
          <w:tab w:val="right" w:pos="5030"/>
        </w:tabs>
        <w:rPr>
          <w:noProof/>
        </w:rPr>
      </w:pPr>
      <w:r>
        <w:rPr>
          <w:noProof/>
        </w:rPr>
        <w:t>Microsoft Learning Imagine Academy, 76</w:t>
      </w:r>
    </w:p>
    <w:p w:rsidR="002545D4" w:rsidRDefault="002545D4">
      <w:pPr>
        <w:pStyle w:val="Index1"/>
        <w:tabs>
          <w:tab w:val="right" w:pos="5030"/>
        </w:tabs>
        <w:rPr>
          <w:noProof/>
        </w:rPr>
      </w:pPr>
      <w:r>
        <w:rPr>
          <w:noProof/>
        </w:rPr>
        <w:t>Microsoft Learning MCP 1 Exam Vouchers, 76</w:t>
      </w:r>
    </w:p>
    <w:p w:rsidR="002545D4" w:rsidRDefault="002545D4">
      <w:pPr>
        <w:pStyle w:val="Index1"/>
        <w:tabs>
          <w:tab w:val="right" w:pos="5030"/>
        </w:tabs>
        <w:rPr>
          <w:noProof/>
        </w:rPr>
      </w:pPr>
      <w:r>
        <w:rPr>
          <w:noProof/>
        </w:rPr>
        <w:t>Microsoft Learning MCP 30 Exam Vouchers, 76</w:t>
      </w:r>
    </w:p>
    <w:p w:rsidR="002545D4" w:rsidRDefault="002545D4">
      <w:pPr>
        <w:pStyle w:val="Index1"/>
        <w:tabs>
          <w:tab w:val="right" w:pos="5030"/>
        </w:tabs>
        <w:rPr>
          <w:noProof/>
        </w:rPr>
      </w:pPr>
      <w:r>
        <w:rPr>
          <w:noProof/>
        </w:rPr>
        <w:t>Microsoft Learning MOS 500 Exam Site License, 76</w:t>
      </w:r>
    </w:p>
    <w:p w:rsidR="002545D4" w:rsidRDefault="002545D4">
      <w:pPr>
        <w:pStyle w:val="Index1"/>
        <w:tabs>
          <w:tab w:val="right" w:pos="5030"/>
        </w:tabs>
        <w:rPr>
          <w:noProof/>
        </w:rPr>
      </w:pPr>
      <w:r>
        <w:rPr>
          <w:noProof/>
        </w:rPr>
        <w:t>Microsoft Learning MTA 250 Exam Site License, 76</w:t>
      </w:r>
    </w:p>
    <w:p w:rsidR="002545D4" w:rsidRDefault="002545D4">
      <w:pPr>
        <w:pStyle w:val="Index1"/>
        <w:tabs>
          <w:tab w:val="right" w:pos="5030"/>
        </w:tabs>
        <w:rPr>
          <w:noProof/>
        </w:rPr>
      </w:pPr>
      <w:r>
        <w:rPr>
          <w:noProof/>
        </w:rPr>
        <w:t>Microsoft Office Audit і Control Management Server 2013, 28</w:t>
      </w:r>
    </w:p>
    <w:p w:rsidR="002545D4" w:rsidRDefault="002545D4">
      <w:pPr>
        <w:pStyle w:val="Index1"/>
        <w:tabs>
          <w:tab w:val="right" w:pos="5030"/>
        </w:tabs>
        <w:rPr>
          <w:noProof/>
        </w:rPr>
      </w:pPr>
      <w:r>
        <w:rPr>
          <w:noProof/>
        </w:rPr>
        <w:t>Microsoft Social Engagement, 65</w:t>
      </w:r>
    </w:p>
    <w:p w:rsidR="002545D4" w:rsidRDefault="002545D4">
      <w:pPr>
        <w:pStyle w:val="Index1"/>
        <w:tabs>
          <w:tab w:val="right" w:pos="5030"/>
        </w:tabs>
        <w:rPr>
          <w:noProof/>
        </w:rPr>
      </w:pPr>
      <w:r>
        <w:rPr>
          <w:noProof/>
        </w:rPr>
        <w:t>Microsoft Social Engagement Enterprise, 66</w:t>
      </w:r>
    </w:p>
    <w:p w:rsidR="002545D4" w:rsidRDefault="002545D4">
      <w:pPr>
        <w:pStyle w:val="Index1"/>
        <w:tabs>
          <w:tab w:val="right" w:pos="5030"/>
        </w:tabs>
        <w:rPr>
          <w:noProof/>
        </w:rPr>
      </w:pPr>
      <w:r>
        <w:rPr>
          <w:noProof/>
        </w:rPr>
        <w:t>Microsoft Social Engagement Professional, 66</w:t>
      </w:r>
    </w:p>
    <w:p w:rsidR="002545D4" w:rsidRDefault="002545D4">
      <w:pPr>
        <w:pStyle w:val="Index1"/>
        <w:tabs>
          <w:tab w:val="right" w:pos="5030"/>
        </w:tabs>
        <w:rPr>
          <w:noProof/>
        </w:rPr>
      </w:pPr>
      <w:r>
        <w:rPr>
          <w:noProof/>
        </w:rPr>
        <w:t>Microsoft Social Engagement Professional Add-on, 66</w:t>
      </w:r>
    </w:p>
    <w:p w:rsidR="002545D4" w:rsidRDefault="002545D4">
      <w:pPr>
        <w:pStyle w:val="Index1"/>
        <w:tabs>
          <w:tab w:val="right" w:pos="5030"/>
        </w:tabs>
        <w:rPr>
          <w:noProof/>
        </w:rPr>
      </w:pPr>
      <w:r>
        <w:rPr>
          <w:noProof/>
        </w:rPr>
        <w:t>Microsoft Translator API, 77</w:t>
      </w:r>
    </w:p>
    <w:p w:rsidR="002545D4" w:rsidRDefault="002545D4">
      <w:pPr>
        <w:pStyle w:val="Index1"/>
        <w:tabs>
          <w:tab w:val="right" w:pos="5030"/>
        </w:tabs>
        <w:rPr>
          <w:noProof/>
        </w:rPr>
      </w:pPr>
      <w:r>
        <w:rPr>
          <w:noProof/>
        </w:rPr>
        <w:t>Office 2011 для Mac, 25</w:t>
      </w:r>
    </w:p>
    <w:p w:rsidR="002545D4" w:rsidRDefault="002545D4">
      <w:pPr>
        <w:pStyle w:val="Index1"/>
        <w:tabs>
          <w:tab w:val="right" w:pos="5030"/>
        </w:tabs>
        <w:rPr>
          <w:noProof/>
        </w:rPr>
      </w:pPr>
      <w:r>
        <w:rPr>
          <w:noProof/>
        </w:rPr>
        <w:t>Office 2013, 24</w:t>
      </w:r>
    </w:p>
    <w:p w:rsidR="002545D4" w:rsidRDefault="002545D4">
      <w:pPr>
        <w:pStyle w:val="Index1"/>
        <w:tabs>
          <w:tab w:val="right" w:pos="5030"/>
        </w:tabs>
        <w:rPr>
          <w:noProof/>
        </w:rPr>
      </w:pPr>
      <w:r>
        <w:rPr>
          <w:noProof/>
        </w:rPr>
        <w:t>Office 2016 для Mac Standard, 25</w:t>
      </w:r>
    </w:p>
    <w:p w:rsidR="002545D4" w:rsidRDefault="002545D4">
      <w:pPr>
        <w:pStyle w:val="Index1"/>
        <w:tabs>
          <w:tab w:val="right" w:pos="5030"/>
        </w:tabs>
        <w:rPr>
          <w:noProof/>
        </w:rPr>
      </w:pPr>
      <w:r>
        <w:rPr>
          <w:noProof/>
        </w:rPr>
        <w:t>Office 365 Business, 67</w:t>
      </w:r>
    </w:p>
    <w:p w:rsidR="002545D4" w:rsidRDefault="002545D4">
      <w:pPr>
        <w:pStyle w:val="Index1"/>
        <w:tabs>
          <w:tab w:val="right" w:pos="5030"/>
        </w:tabs>
        <w:rPr>
          <w:noProof/>
        </w:rPr>
      </w:pPr>
      <w:r>
        <w:rPr>
          <w:noProof/>
        </w:rPr>
        <w:t>Office 365 Business Essentials, 68</w:t>
      </w:r>
    </w:p>
    <w:p w:rsidR="002545D4" w:rsidRDefault="002545D4">
      <w:pPr>
        <w:pStyle w:val="Index1"/>
        <w:tabs>
          <w:tab w:val="right" w:pos="5030"/>
        </w:tabs>
        <w:rPr>
          <w:noProof/>
        </w:rPr>
      </w:pPr>
      <w:r>
        <w:rPr>
          <w:noProof/>
        </w:rPr>
        <w:t>Office 365 Business Premium, 68</w:t>
      </w:r>
    </w:p>
    <w:p w:rsidR="002545D4" w:rsidRDefault="002545D4">
      <w:pPr>
        <w:pStyle w:val="Index1"/>
        <w:tabs>
          <w:tab w:val="right" w:pos="5030"/>
        </w:tabs>
        <w:rPr>
          <w:noProof/>
        </w:rPr>
      </w:pPr>
      <w:r>
        <w:rPr>
          <w:noProof/>
        </w:rPr>
        <w:t>Office 365 Customer Lockbox, 72</w:t>
      </w:r>
    </w:p>
    <w:p w:rsidR="002545D4" w:rsidRDefault="002545D4">
      <w:pPr>
        <w:pStyle w:val="Index1"/>
        <w:tabs>
          <w:tab w:val="right" w:pos="5030"/>
        </w:tabs>
        <w:rPr>
          <w:noProof/>
        </w:rPr>
      </w:pPr>
      <w:r>
        <w:rPr>
          <w:noProof/>
        </w:rPr>
        <w:t>Office 365 Delve Analytics, 72</w:t>
      </w:r>
    </w:p>
    <w:p w:rsidR="002545D4" w:rsidRDefault="002545D4">
      <w:pPr>
        <w:pStyle w:val="Index1"/>
        <w:tabs>
          <w:tab w:val="right" w:pos="5030"/>
        </w:tabs>
        <w:rPr>
          <w:noProof/>
        </w:rPr>
      </w:pPr>
      <w:r>
        <w:rPr>
          <w:noProof/>
        </w:rPr>
        <w:t>Office 365 Education, 68</w:t>
      </w:r>
    </w:p>
    <w:p w:rsidR="002545D4" w:rsidRDefault="002545D4">
      <w:pPr>
        <w:pStyle w:val="Index1"/>
        <w:tabs>
          <w:tab w:val="right" w:pos="5030"/>
        </w:tabs>
        <w:rPr>
          <w:noProof/>
        </w:rPr>
      </w:pPr>
      <w:r>
        <w:rPr>
          <w:noProof/>
        </w:rPr>
        <w:t>Office 365 Enterprise E4 та Microsoft Intune, 16</w:t>
      </w:r>
    </w:p>
    <w:p w:rsidR="002545D4" w:rsidRDefault="002545D4">
      <w:pPr>
        <w:pStyle w:val="Index1"/>
        <w:tabs>
          <w:tab w:val="right" w:pos="5030"/>
        </w:tabs>
        <w:rPr>
          <w:noProof/>
        </w:rPr>
      </w:pPr>
      <w:r>
        <w:rPr>
          <w:noProof/>
        </w:rPr>
        <w:t>Office 365 Pro Plus, 91</w:t>
      </w:r>
    </w:p>
    <w:p w:rsidR="002545D4" w:rsidRDefault="002545D4">
      <w:pPr>
        <w:pStyle w:val="Index1"/>
        <w:tabs>
          <w:tab w:val="right" w:pos="5030"/>
        </w:tabs>
        <w:rPr>
          <w:noProof/>
        </w:rPr>
      </w:pPr>
      <w:r>
        <w:rPr>
          <w:noProof/>
        </w:rPr>
        <w:t>Office 365 ProPlus, 67</w:t>
      </w:r>
    </w:p>
    <w:p w:rsidR="002545D4" w:rsidRDefault="002545D4">
      <w:pPr>
        <w:pStyle w:val="Index1"/>
        <w:tabs>
          <w:tab w:val="right" w:pos="5030"/>
        </w:tabs>
        <w:rPr>
          <w:noProof/>
        </w:rPr>
      </w:pPr>
      <w:r>
        <w:rPr>
          <w:noProof/>
        </w:rPr>
        <w:t>Office 365 ProPlus From SA, 67</w:t>
      </w:r>
    </w:p>
    <w:p w:rsidR="002545D4" w:rsidRDefault="002545D4">
      <w:pPr>
        <w:pStyle w:val="Index1"/>
        <w:tabs>
          <w:tab w:val="right" w:pos="5030"/>
        </w:tabs>
        <w:rPr>
          <w:noProof/>
        </w:rPr>
      </w:pPr>
      <w:r>
        <w:rPr>
          <w:noProof/>
        </w:rPr>
        <w:t>Office 365 для підприємств, 16</w:t>
      </w:r>
    </w:p>
    <w:p w:rsidR="002545D4" w:rsidRDefault="002545D4">
      <w:pPr>
        <w:pStyle w:val="Index1"/>
        <w:tabs>
          <w:tab w:val="right" w:pos="5030"/>
        </w:tabs>
        <w:rPr>
          <w:noProof/>
        </w:rPr>
      </w:pPr>
      <w:r>
        <w:rPr>
          <w:noProof/>
        </w:rPr>
        <w:t>Office 365 для підприємств E1, 16, 68</w:t>
      </w:r>
    </w:p>
    <w:p w:rsidR="002545D4" w:rsidRDefault="002545D4">
      <w:pPr>
        <w:pStyle w:val="Index1"/>
        <w:tabs>
          <w:tab w:val="right" w:pos="5030"/>
        </w:tabs>
        <w:rPr>
          <w:noProof/>
        </w:rPr>
      </w:pPr>
      <w:r>
        <w:rPr>
          <w:noProof/>
        </w:rPr>
        <w:t>Office 365 для підприємств E1 From SA, 69</w:t>
      </w:r>
    </w:p>
    <w:p w:rsidR="002545D4" w:rsidRDefault="002545D4">
      <w:pPr>
        <w:pStyle w:val="Index1"/>
        <w:tabs>
          <w:tab w:val="right" w:pos="5030"/>
        </w:tabs>
        <w:rPr>
          <w:noProof/>
        </w:rPr>
      </w:pPr>
      <w:r>
        <w:rPr>
          <w:noProof/>
        </w:rPr>
        <w:t>Office 365 для підприємств E1 і Microsoft Intune, 16</w:t>
      </w:r>
    </w:p>
    <w:p w:rsidR="002545D4" w:rsidRDefault="002545D4">
      <w:pPr>
        <w:pStyle w:val="Index1"/>
        <w:tabs>
          <w:tab w:val="right" w:pos="5030"/>
        </w:tabs>
        <w:rPr>
          <w:noProof/>
        </w:rPr>
      </w:pPr>
      <w:r>
        <w:rPr>
          <w:noProof/>
        </w:rPr>
        <w:t>Office 365 для підприємств E1, E3 Add-on, 69</w:t>
      </w:r>
    </w:p>
    <w:p w:rsidR="002545D4" w:rsidRDefault="002545D4">
      <w:pPr>
        <w:pStyle w:val="Index1"/>
        <w:tabs>
          <w:tab w:val="right" w:pos="5030"/>
        </w:tabs>
        <w:rPr>
          <w:noProof/>
        </w:rPr>
      </w:pPr>
      <w:r>
        <w:rPr>
          <w:noProof/>
        </w:rPr>
        <w:t>Office 365 для підприємств E3, 16, 62, 69</w:t>
      </w:r>
    </w:p>
    <w:p w:rsidR="002545D4" w:rsidRDefault="002545D4">
      <w:pPr>
        <w:pStyle w:val="Index1"/>
        <w:tabs>
          <w:tab w:val="right" w:pos="5030"/>
        </w:tabs>
        <w:rPr>
          <w:noProof/>
        </w:rPr>
      </w:pPr>
      <w:r>
        <w:rPr>
          <w:noProof/>
        </w:rPr>
        <w:t>Office 365 для підприємств E3 From SA, 69</w:t>
      </w:r>
    </w:p>
    <w:p w:rsidR="002545D4" w:rsidRDefault="002545D4">
      <w:pPr>
        <w:pStyle w:val="Index1"/>
        <w:tabs>
          <w:tab w:val="right" w:pos="5030"/>
        </w:tabs>
        <w:rPr>
          <w:noProof/>
        </w:rPr>
      </w:pPr>
      <w:r>
        <w:rPr>
          <w:noProof/>
        </w:rPr>
        <w:t>Office 365 для підприємств E3 та Microsoft Intune, 16</w:t>
      </w:r>
    </w:p>
    <w:p w:rsidR="002545D4" w:rsidRDefault="002545D4">
      <w:pPr>
        <w:pStyle w:val="Index1"/>
        <w:tabs>
          <w:tab w:val="right" w:pos="5030"/>
        </w:tabs>
        <w:rPr>
          <w:noProof/>
        </w:rPr>
      </w:pPr>
      <w:r>
        <w:rPr>
          <w:noProof/>
        </w:rPr>
        <w:t>Office 365 для підприємств E3, E4 без ProPlus Add-on, 69</w:t>
      </w:r>
    </w:p>
    <w:p w:rsidR="002545D4" w:rsidRDefault="002545D4">
      <w:pPr>
        <w:pStyle w:val="Index1"/>
        <w:tabs>
          <w:tab w:val="right" w:pos="5030"/>
        </w:tabs>
        <w:rPr>
          <w:noProof/>
        </w:rPr>
      </w:pPr>
      <w:r>
        <w:rPr>
          <w:noProof/>
        </w:rPr>
        <w:t>Office 365 для підприємств E4, 16, 69</w:t>
      </w:r>
    </w:p>
    <w:p w:rsidR="002545D4" w:rsidRDefault="002545D4">
      <w:pPr>
        <w:pStyle w:val="Index1"/>
        <w:tabs>
          <w:tab w:val="right" w:pos="5030"/>
        </w:tabs>
        <w:rPr>
          <w:noProof/>
        </w:rPr>
      </w:pPr>
      <w:r>
        <w:rPr>
          <w:noProof/>
        </w:rPr>
        <w:t>Office 365 для підприємств E4 Add-on, 69</w:t>
      </w:r>
    </w:p>
    <w:p w:rsidR="002545D4" w:rsidRDefault="002545D4">
      <w:pPr>
        <w:pStyle w:val="Index1"/>
        <w:tabs>
          <w:tab w:val="right" w:pos="5030"/>
        </w:tabs>
        <w:rPr>
          <w:noProof/>
        </w:rPr>
      </w:pPr>
      <w:r>
        <w:rPr>
          <w:noProof/>
        </w:rPr>
        <w:t>Office 365 для підприємств E4 From SA, 69</w:t>
      </w:r>
    </w:p>
    <w:p w:rsidR="002545D4" w:rsidRDefault="002545D4">
      <w:pPr>
        <w:pStyle w:val="Index1"/>
        <w:tabs>
          <w:tab w:val="right" w:pos="5030"/>
        </w:tabs>
        <w:rPr>
          <w:noProof/>
        </w:rPr>
      </w:pPr>
      <w:r>
        <w:rPr>
          <w:noProof/>
        </w:rPr>
        <w:t>Office 365 для підприємств E5 (ліцензія на передплату, 69</w:t>
      </w:r>
    </w:p>
    <w:p w:rsidR="002545D4" w:rsidRDefault="002545D4">
      <w:pPr>
        <w:pStyle w:val="Index1"/>
        <w:tabs>
          <w:tab w:val="right" w:pos="5030"/>
        </w:tabs>
        <w:rPr>
          <w:noProof/>
        </w:rPr>
      </w:pPr>
      <w:r>
        <w:rPr>
          <w:noProof/>
        </w:rPr>
        <w:t>Office 365 для підприємств E5 Add-on, 69</w:t>
      </w:r>
    </w:p>
    <w:p w:rsidR="002545D4" w:rsidRDefault="002545D4">
      <w:pPr>
        <w:pStyle w:val="Index1"/>
        <w:tabs>
          <w:tab w:val="right" w:pos="5030"/>
        </w:tabs>
        <w:rPr>
          <w:noProof/>
        </w:rPr>
      </w:pPr>
      <w:r>
        <w:rPr>
          <w:noProof/>
        </w:rPr>
        <w:t>Office 365 для підприємств K1, 69</w:t>
      </w:r>
    </w:p>
    <w:p w:rsidR="002545D4" w:rsidRDefault="002545D4">
      <w:pPr>
        <w:pStyle w:val="Index1"/>
        <w:tabs>
          <w:tab w:val="right" w:pos="5030"/>
        </w:tabs>
        <w:rPr>
          <w:noProof/>
        </w:rPr>
      </w:pPr>
      <w:r>
        <w:rPr>
          <w:noProof/>
        </w:rPr>
        <w:t>Office 365 для середнього бізнесу, 69, 71</w:t>
      </w:r>
    </w:p>
    <w:p w:rsidR="002545D4" w:rsidRDefault="002545D4">
      <w:pPr>
        <w:pStyle w:val="Index1"/>
        <w:tabs>
          <w:tab w:val="right" w:pos="5030"/>
        </w:tabs>
        <w:rPr>
          <w:noProof/>
        </w:rPr>
      </w:pPr>
      <w:r>
        <w:rPr>
          <w:noProof/>
        </w:rPr>
        <w:t>Office Multi Language Pack, 68, 71</w:t>
      </w:r>
    </w:p>
    <w:p w:rsidR="002545D4" w:rsidRDefault="002545D4">
      <w:pPr>
        <w:pStyle w:val="Index1"/>
        <w:tabs>
          <w:tab w:val="right" w:pos="5030"/>
        </w:tabs>
        <w:rPr>
          <w:noProof/>
        </w:rPr>
      </w:pPr>
      <w:r>
        <w:rPr>
          <w:noProof/>
        </w:rPr>
        <w:t>Office Multi Language Pack 2013, 24</w:t>
      </w:r>
    </w:p>
    <w:p w:rsidR="002545D4" w:rsidRDefault="002545D4">
      <w:pPr>
        <w:pStyle w:val="Index1"/>
        <w:tabs>
          <w:tab w:val="right" w:pos="5030"/>
        </w:tabs>
        <w:rPr>
          <w:noProof/>
        </w:rPr>
      </w:pPr>
      <w:r>
        <w:rPr>
          <w:noProof/>
        </w:rPr>
        <w:t>Office Online, 68</w:t>
      </w:r>
    </w:p>
    <w:p w:rsidR="002545D4" w:rsidRDefault="002545D4">
      <w:pPr>
        <w:pStyle w:val="Index1"/>
        <w:tabs>
          <w:tab w:val="right" w:pos="5030"/>
        </w:tabs>
        <w:rPr>
          <w:noProof/>
        </w:rPr>
      </w:pPr>
      <w:r>
        <w:rPr>
          <w:noProof/>
        </w:rPr>
        <w:t>Office Online для служби Office 365, 89</w:t>
      </w:r>
    </w:p>
    <w:p w:rsidR="002545D4" w:rsidRDefault="002545D4">
      <w:pPr>
        <w:pStyle w:val="Index1"/>
        <w:tabs>
          <w:tab w:val="right" w:pos="5030"/>
        </w:tabs>
        <w:rPr>
          <w:noProof/>
        </w:rPr>
      </w:pPr>
      <w:r>
        <w:rPr>
          <w:noProof/>
        </w:rPr>
        <w:lastRenderedPageBreak/>
        <w:t>Office Professional Plus, 67, 68, 70, 71, 89, 96</w:t>
      </w:r>
    </w:p>
    <w:p w:rsidR="002545D4" w:rsidRDefault="002545D4">
      <w:pPr>
        <w:pStyle w:val="Index1"/>
        <w:tabs>
          <w:tab w:val="right" w:pos="5030"/>
        </w:tabs>
        <w:rPr>
          <w:noProof/>
        </w:rPr>
      </w:pPr>
      <w:r>
        <w:rPr>
          <w:noProof/>
        </w:rPr>
        <w:t>Office Professional Plus 2013, 68</w:t>
      </w:r>
    </w:p>
    <w:p w:rsidR="002545D4" w:rsidRDefault="002545D4">
      <w:pPr>
        <w:pStyle w:val="Index1"/>
        <w:tabs>
          <w:tab w:val="right" w:pos="5030"/>
        </w:tabs>
        <w:rPr>
          <w:noProof/>
        </w:rPr>
      </w:pPr>
      <w:r>
        <w:rPr>
          <w:noProof/>
        </w:rPr>
        <w:t>Office Professional Plus 2016, 24, 39, 69</w:t>
      </w:r>
    </w:p>
    <w:p w:rsidR="002545D4" w:rsidRDefault="002545D4">
      <w:pPr>
        <w:pStyle w:val="Index1"/>
        <w:tabs>
          <w:tab w:val="right" w:pos="5030"/>
        </w:tabs>
        <w:rPr>
          <w:noProof/>
        </w:rPr>
      </w:pPr>
      <w:r>
        <w:rPr>
          <w:noProof/>
        </w:rPr>
        <w:t>Office Standard, 68, 89, 96</w:t>
      </w:r>
    </w:p>
    <w:p w:rsidR="002545D4" w:rsidRDefault="002545D4">
      <w:pPr>
        <w:pStyle w:val="Index1"/>
        <w:tabs>
          <w:tab w:val="right" w:pos="5030"/>
        </w:tabs>
        <w:rPr>
          <w:noProof/>
        </w:rPr>
      </w:pPr>
      <w:r>
        <w:rPr>
          <w:noProof/>
        </w:rPr>
        <w:t>Office Standard 2016, 24</w:t>
      </w:r>
    </w:p>
    <w:p w:rsidR="002545D4" w:rsidRDefault="002545D4">
      <w:pPr>
        <w:pStyle w:val="Index1"/>
        <w:tabs>
          <w:tab w:val="right" w:pos="5030"/>
        </w:tabs>
        <w:rPr>
          <w:noProof/>
        </w:rPr>
      </w:pPr>
      <w:r>
        <w:rPr>
          <w:noProof/>
        </w:rPr>
        <w:t>Office для Mac Standard, 89</w:t>
      </w:r>
    </w:p>
    <w:p w:rsidR="002545D4" w:rsidRDefault="002545D4">
      <w:pPr>
        <w:pStyle w:val="Index1"/>
        <w:tabs>
          <w:tab w:val="right" w:pos="5030"/>
        </w:tabs>
        <w:rPr>
          <w:noProof/>
        </w:rPr>
      </w:pPr>
      <w:r>
        <w:rPr>
          <w:noProof/>
        </w:rPr>
        <w:t>OneDrive для бізнесу (план 1), 74</w:t>
      </w:r>
    </w:p>
    <w:p w:rsidR="002545D4" w:rsidRDefault="002545D4">
      <w:pPr>
        <w:pStyle w:val="Index1"/>
        <w:tabs>
          <w:tab w:val="right" w:pos="5030"/>
        </w:tabs>
        <w:rPr>
          <w:noProof/>
        </w:rPr>
      </w:pPr>
      <w:r>
        <w:rPr>
          <w:noProof/>
        </w:rPr>
        <w:t>OneDrive для бізнесу (план 2), 74</w:t>
      </w:r>
    </w:p>
    <w:p w:rsidR="002545D4" w:rsidRDefault="002545D4">
      <w:pPr>
        <w:pStyle w:val="Index1"/>
        <w:tabs>
          <w:tab w:val="right" w:pos="5030"/>
        </w:tabs>
        <w:rPr>
          <w:noProof/>
        </w:rPr>
      </w:pPr>
      <w:r>
        <w:rPr>
          <w:noProof/>
        </w:rPr>
        <w:t>Outlook 2016, 24</w:t>
      </w:r>
    </w:p>
    <w:p w:rsidR="002545D4" w:rsidRDefault="002545D4">
      <w:pPr>
        <w:pStyle w:val="Index1"/>
        <w:tabs>
          <w:tab w:val="right" w:pos="5030"/>
        </w:tabs>
        <w:rPr>
          <w:noProof/>
        </w:rPr>
      </w:pPr>
      <w:r>
        <w:rPr>
          <w:noProof/>
        </w:rPr>
        <w:t>Outlook 2016 для Mac, 25</w:t>
      </w:r>
    </w:p>
    <w:p w:rsidR="002545D4" w:rsidRDefault="002545D4">
      <w:pPr>
        <w:pStyle w:val="Index1"/>
        <w:tabs>
          <w:tab w:val="right" w:pos="5030"/>
        </w:tabs>
        <w:rPr>
          <w:noProof/>
        </w:rPr>
      </w:pPr>
      <w:r>
        <w:rPr>
          <w:noProof/>
        </w:rPr>
        <w:t>Parallel Data Warehouse, 95</w:t>
      </w:r>
    </w:p>
    <w:p w:rsidR="002545D4" w:rsidRDefault="002545D4">
      <w:pPr>
        <w:pStyle w:val="Index1"/>
        <w:tabs>
          <w:tab w:val="right" w:pos="5030"/>
        </w:tabs>
        <w:rPr>
          <w:noProof/>
        </w:rPr>
      </w:pPr>
      <w:r>
        <w:rPr>
          <w:noProof/>
        </w:rPr>
        <w:t>Parature Enterprise, 66</w:t>
      </w:r>
    </w:p>
    <w:p w:rsidR="002545D4" w:rsidRDefault="002545D4">
      <w:pPr>
        <w:pStyle w:val="Index1"/>
        <w:tabs>
          <w:tab w:val="right" w:pos="5030"/>
        </w:tabs>
        <w:rPr>
          <w:noProof/>
        </w:rPr>
      </w:pPr>
      <w:r>
        <w:rPr>
          <w:noProof/>
        </w:rPr>
        <w:t>Power BI Pro, 77</w:t>
      </w:r>
    </w:p>
    <w:p w:rsidR="002545D4" w:rsidRDefault="002545D4">
      <w:pPr>
        <w:pStyle w:val="Index1"/>
        <w:tabs>
          <w:tab w:val="right" w:pos="5030"/>
        </w:tabs>
        <w:rPr>
          <w:noProof/>
        </w:rPr>
      </w:pPr>
      <w:r>
        <w:rPr>
          <w:noProof/>
        </w:rPr>
        <w:t>Power BI Pro A, 77</w:t>
      </w:r>
    </w:p>
    <w:p w:rsidR="002545D4" w:rsidRDefault="002545D4">
      <w:pPr>
        <w:pStyle w:val="Index1"/>
        <w:tabs>
          <w:tab w:val="right" w:pos="5030"/>
        </w:tabs>
        <w:rPr>
          <w:noProof/>
        </w:rPr>
      </w:pPr>
      <w:r>
        <w:rPr>
          <w:noProof/>
        </w:rPr>
        <w:t>PowerPoint 2016, 24</w:t>
      </w:r>
    </w:p>
    <w:p w:rsidR="002545D4" w:rsidRDefault="002545D4">
      <w:pPr>
        <w:pStyle w:val="Index1"/>
        <w:tabs>
          <w:tab w:val="right" w:pos="5030"/>
        </w:tabs>
        <w:rPr>
          <w:noProof/>
        </w:rPr>
      </w:pPr>
      <w:r>
        <w:rPr>
          <w:noProof/>
        </w:rPr>
        <w:t>PowerPoint 2016 для Mac, 25</w:t>
      </w:r>
    </w:p>
    <w:p w:rsidR="002545D4" w:rsidRDefault="002545D4">
      <w:pPr>
        <w:pStyle w:val="Index1"/>
        <w:tabs>
          <w:tab w:val="right" w:pos="5030"/>
        </w:tabs>
        <w:rPr>
          <w:noProof/>
        </w:rPr>
      </w:pPr>
      <w:r>
        <w:rPr>
          <w:noProof/>
        </w:rPr>
        <w:t>Project 2010, 27</w:t>
      </w:r>
    </w:p>
    <w:p w:rsidR="002545D4" w:rsidRDefault="002545D4">
      <w:pPr>
        <w:pStyle w:val="Index1"/>
        <w:tabs>
          <w:tab w:val="right" w:pos="5030"/>
        </w:tabs>
        <w:rPr>
          <w:noProof/>
        </w:rPr>
      </w:pPr>
      <w:r>
        <w:rPr>
          <w:noProof/>
        </w:rPr>
        <w:t>Project Lite, 28, 74</w:t>
      </w:r>
    </w:p>
    <w:p w:rsidR="002545D4" w:rsidRDefault="002545D4">
      <w:pPr>
        <w:pStyle w:val="Index1"/>
        <w:tabs>
          <w:tab w:val="right" w:pos="5030"/>
        </w:tabs>
        <w:rPr>
          <w:noProof/>
        </w:rPr>
      </w:pPr>
      <w:r>
        <w:rPr>
          <w:noProof/>
        </w:rPr>
        <w:t>Project Online, 28, 74</w:t>
      </w:r>
    </w:p>
    <w:p w:rsidR="002545D4" w:rsidRDefault="002545D4">
      <w:pPr>
        <w:pStyle w:val="Index1"/>
        <w:tabs>
          <w:tab w:val="right" w:pos="5030"/>
        </w:tabs>
        <w:rPr>
          <w:noProof/>
        </w:rPr>
      </w:pPr>
      <w:r>
        <w:rPr>
          <w:noProof/>
        </w:rPr>
        <w:t>Project Online із Project Pro для Office 365, 67</w:t>
      </w:r>
    </w:p>
    <w:p w:rsidR="002545D4" w:rsidRDefault="002545D4">
      <w:pPr>
        <w:pStyle w:val="Index1"/>
        <w:tabs>
          <w:tab w:val="right" w:pos="5030"/>
        </w:tabs>
        <w:rPr>
          <w:noProof/>
        </w:rPr>
      </w:pPr>
      <w:r>
        <w:rPr>
          <w:noProof/>
        </w:rPr>
        <w:t>Project Online із Project Pro для Office 365 From SA, 67</w:t>
      </w:r>
    </w:p>
    <w:p w:rsidR="002545D4" w:rsidRDefault="002545D4">
      <w:pPr>
        <w:pStyle w:val="Index1"/>
        <w:tabs>
          <w:tab w:val="right" w:pos="5030"/>
        </w:tabs>
        <w:rPr>
          <w:noProof/>
        </w:rPr>
      </w:pPr>
      <w:r>
        <w:rPr>
          <w:noProof/>
        </w:rPr>
        <w:t>Project Pro для Office 365, 28, 67</w:t>
      </w:r>
    </w:p>
    <w:p w:rsidR="002545D4" w:rsidRDefault="002545D4">
      <w:pPr>
        <w:pStyle w:val="Index1"/>
        <w:tabs>
          <w:tab w:val="right" w:pos="5030"/>
        </w:tabs>
        <w:rPr>
          <w:noProof/>
        </w:rPr>
      </w:pPr>
      <w:r>
        <w:rPr>
          <w:noProof/>
        </w:rPr>
        <w:t>Project Professional, 67, 96</w:t>
      </w:r>
    </w:p>
    <w:p w:rsidR="002545D4" w:rsidRDefault="002545D4">
      <w:pPr>
        <w:pStyle w:val="Index1"/>
        <w:tabs>
          <w:tab w:val="right" w:pos="5030"/>
        </w:tabs>
        <w:rPr>
          <w:noProof/>
        </w:rPr>
      </w:pPr>
      <w:r>
        <w:rPr>
          <w:noProof/>
        </w:rPr>
        <w:t>Project Professional 2016, 24</w:t>
      </w:r>
    </w:p>
    <w:p w:rsidR="002545D4" w:rsidRDefault="002545D4">
      <w:pPr>
        <w:pStyle w:val="Index1"/>
        <w:tabs>
          <w:tab w:val="right" w:pos="5030"/>
        </w:tabs>
        <w:rPr>
          <w:noProof/>
        </w:rPr>
      </w:pPr>
      <w:r>
        <w:rPr>
          <w:noProof/>
        </w:rPr>
        <w:t>Project Server 2013, 27</w:t>
      </w:r>
    </w:p>
    <w:p w:rsidR="002545D4" w:rsidRDefault="002545D4">
      <w:pPr>
        <w:pStyle w:val="Index1"/>
        <w:tabs>
          <w:tab w:val="right" w:pos="5030"/>
        </w:tabs>
        <w:rPr>
          <w:noProof/>
        </w:rPr>
      </w:pPr>
      <w:r>
        <w:rPr>
          <w:noProof/>
        </w:rPr>
        <w:t>Project Server 2016, 24</w:t>
      </w:r>
    </w:p>
    <w:p w:rsidR="002545D4" w:rsidRDefault="002545D4">
      <w:pPr>
        <w:pStyle w:val="Index1"/>
        <w:tabs>
          <w:tab w:val="right" w:pos="5030"/>
        </w:tabs>
        <w:rPr>
          <w:noProof/>
        </w:rPr>
      </w:pPr>
      <w:r>
        <w:rPr>
          <w:noProof/>
        </w:rPr>
        <w:t>Project Standard, 89, 96</w:t>
      </w:r>
    </w:p>
    <w:p w:rsidR="002545D4" w:rsidRDefault="002545D4">
      <w:pPr>
        <w:pStyle w:val="Index1"/>
        <w:tabs>
          <w:tab w:val="right" w:pos="5030"/>
        </w:tabs>
        <w:rPr>
          <w:noProof/>
        </w:rPr>
      </w:pPr>
      <w:r>
        <w:rPr>
          <w:noProof/>
        </w:rPr>
        <w:t>Project Standard 2016, 24</w:t>
      </w:r>
    </w:p>
    <w:p w:rsidR="002545D4" w:rsidRDefault="002545D4">
      <w:pPr>
        <w:pStyle w:val="Index1"/>
        <w:tabs>
          <w:tab w:val="right" w:pos="5030"/>
        </w:tabs>
        <w:rPr>
          <w:noProof/>
        </w:rPr>
      </w:pPr>
      <w:r>
        <w:rPr>
          <w:noProof/>
        </w:rPr>
        <w:t>Publisher 2016, 24</w:t>
      </w:r>
    </w:p>
    <w:p w:rsidR="002545D4" w:rsidRDefault="002545D4">
      <w:pPr>
        <w:pStyle w:val="Index1"/>
        <w:tabs>
          <w:tab w:val="right" w:pos="5030"/>
        </w:tabs>
        <w:rPr>
          <w:noProof/>
        </w:rPr>
      </w:pPr>
      <w:r>
        <w:rPr>
          <w:noProof/>
        </w:rPr>
        <w:t>R Server 2016 для Hadoop на платформі Red Hat, 31</w:t>
      </w:r>
    </w:p>
    <w:p w:rsidR="002545D4" w:rsidRDefault="002545D4">
      <w:pPr>
        <w:pStyle w:val="Index1"/>
        <w:tabs>
          <w:tab w:val="right" w:pos="5030"/>
        </w:tabs>
        <w:rPr>
          <w:noProof/>
        </w:rPr>
      </w:pPr>
      <w:r>
        <w:rPr>
          <w:noProof/>
        </w:rPr>
        <w:t>R Server 2016 для Red Hat Linux, 31</w:t>
      </w:r>
    </w:p>
    <w:p w:rsidR="002545D4" w:rsidRDefault="002545D4">
      <w:pPr>
        <w:pStyle w:val="Index1"/>
        <w:tabs>
          <w:tab w:val="right" w:pos="5030"/>
        </w:tabs>
        <w:rPr>
          <w:noProof/>
        </w:rPr>
      </w:pPr>
      <w:r>
        <w:rPr>
          <w:noProof/>
        </w:rPr>
        <w:t>R Server 2016 для SUSE Linux, 31</w:t>
      </w:r>
    </w:p>
    <w:p w:rsidR="002545D4" w:rsidRDefault="002545D4">
      <w:pPr>
        <w:pStyle w:val="Index1"/>
        <w:tabs>
          <w:tab w:val="right" w:pos="5030"/>
        </w:tabs>
        <w:rPr>
          <w:noProof/>
        </w:rPr>
      </w:pPr>
      <w:r>
        <w:rPr>
          <w:noProof/>
        </w:rPr>
        <w:t>R Server 2016 для БД Teradata, 31</w:t>
      </w:r>
    </w:p>
    <w:p w:rsidR="002545D4" w:rsidRDefault="002545D4">
      <w:pPr>
        <w:pStyle w:val="Index1"/>
        <w:tabs>
          <w:tab w:val="right" w:pos="5030"/>
        </w:tabs>
        <w:rPr>
          <w:noProof/>
        </w:rPr>
      </w:pPr>
      <w:r>
        <w:rPr>
          <w:noProof/>
        </w:rPr>
        <w:t>SharePoint Online, 89</w:t>
      </w:r>
    </w:p>
    <w:p w:rsidR="002545D4" w:rsidRDefault="002545D4">
      <w:pPr>
        <w:pStyle w:val="Index1"/>
        <w:tabs>
          <w:tab w:val="right" w:pos="5030"/>
        </w:tabs>
        <w:rPr>
          <w:noProof/>
        </w:rPr>
      </w:pPr>
      <w:r>
        <w:rPr>
          <w:noProof/>
        </w:rPr>
        <w:t>SharePoint Online (план 1 чи 2), 29</w:t>
      </w:r>
    </w:p>
    <w:p w:rsidR="002545D4" w:rsidRDefault="002545D4">
      <w:pPr>
        <w:pStyle w:val="Index1"/>
        <w:tabs>
          <w:tab w:val="right" w:pos="5030"/>
        </w:tabs>
        <w:rPr>
          <w:noProof/>
        </w:rPr>
      </w:pPr>
      <w:r>
        <w:rPr>
          <w:noProof/>
        </w:rPr>
        <w:t>SharePoint Online (план 1), 74</w:t>
      </w:r>
    </w:p>
    <w:p w:rsidR="002545D4" w:rsidRDefault="002545D4">
      <w:pPr>
        <w:pStyle w:val="Index1"/>
        <w:tabs>
          <w:tab w:val="right" w:pos="5030"/>
        </w:tabs>
        <w:rPr>
          <w:noProof/>
        </w:rPr>
      </w:pPr>
      <w:r>
        <w:rPr>
          <w:noProof/>
        </w:rPr>
        <w:t>SharePoint Online (план 1) Add-on, 74</w:t>
      </w:r>
    </w:p>
    <w:p w:rsidR="002545D4" w:rsidRDefault="002545D4">
      <w:pPr>
        <w:pStyle w:val="Index1"/>
        <w:tabs>
          <w:tab w:val="right" w:pos="5030"/>
        </w:tabs>
        <w:rPr>
          <w:noProof/>
        </w:rPr>
      </w:pPr>
      <w:r>
        <w:rPr>
          <w:noProof/>
        </w:rPr>
        <w:t>SharePoint Online (план 2), 29, 74</w:t>
      </w:r>
    </w:p>
    <w:p w:rsidR="002545D4" w:rsidRDefault="002545D4">
      <w:pPr>
        <w:pStyle w:val="Index1"/>
        <w:tabs>
          <w:tab w:val="right" w:pos="5030"/>
        </w:tabs>
        <w:rPr>
          <w:noProof/>
        </w:rPr>
      </w:pPr>
      <w:r>
        <w:rPr>
          <w:noProof/>
        </w:rPr>
        <w:t>SharePoint Server, 94</w:t>
      </w:r>
    </w:p>
    <w:p w:rsidR="002545D4" w:rsidRDefault="002545D4">
      <w:pPr>
        <w:pStyle w:val="Index1"/>
        <w:tabs>
          <w:tab w:val="right" w:pos="5030"/>
        </w:tabs>
        <w:rPr>
          <w:noProof/>
        </w:rPr>
      </w:pPr>
      <w:r>
        <w:rPr>
          <w:noProof/>
        </w:rPr>
        <w:t>SharePoint Server 2010, 28</w:t>
      </w:r>
    </w:p>
    <w:p w:rsidR="002545D4" w:rsidRDefault="002545D4">
      <w:pPr>
        <w:pStyle w:val="Index1"/>
        <w:tabs>
          <w:tab w:val="right" w:pos="5030"/>
        </w:tabs>
        <w:rPr>
          <w:noProof/>
        </w:rPr>
      </w:pPr>
      <w:r>
        <w:rPr>
          <w:noProof/>
        </w:rPr>
        <w:t>SharePoint Server 2013, 28</w:t>
      </w:r>
    </w:p>
    <w:p w:rsidR="002545D4" w:rsidRDefault="002545D4">
      <w:pPr>
        <w:pStyle w:val="Index1"/>
        <w:tabs>
          <w:tab w:val="right" w:pos="5030"/>
        </w:tabs>
        <w:rPr>
          <w:noProof/>
        </w:rPr>
      </w:pPr>
      <w:r>
        <w:rPr>
          <w:noProof/>
        </w:rPr>
        <w:t>Skype для бізнесу – онлайн (план 1) Add-on, 75</w:t>
      </w:r>
    </w:p>
    <w:p w:rsidR="002545D4" w:rsidRDefault="002545D4">
      <w:pPr>
        <w:pStyle w:val="Index1"/>
        <w:tabs>
          <w:tab w:val="right" w:pos="5030"/>
        </w:tabs>
        <w:rPr>
          <w:noProof/>
        </w:rPr>
      </w:pPr>
      <w:r>
        <w:rPr>
          <w:noProof/>
        </w:rPr>
        <w:t>Skype для бізнесу – онлайн (План 2), 75</w:t>
      </w:r>
    </w:p>
    <w:p w:rsidR="002545D4" w:rsidRDefault="002545D4">
      <w:pPr>
        <w:pStyle w:val="Index1"/>
        <w:tabs>
          <w:tab w:val="right" w:pos="5030"/>
        </w:tabs>
        <w:rPr>
          <w:noProof/>
        </w:rPr>
      </w:pPr>
      <w:r>
        <w:rPr>
          <w:noProof/>
        </w:rPr>
        <w:t>Skype для бізнесу 2016, 24</w:t>
      </w:r>
    </w:p>
    <w:p w:rsidR="002545D4" w:rsidRDefault="002545D4">
      <w:pPr>
        <w:pStyle w:val="Index1"/>
        <w:tabs>
          <w:tab w:val="right" w:pos="5030"/>
        </w:tabs>
        <w:rPr>
          <w:noProof/>
        </w:rPr>
      </w:pPr>
      <w:r>
        <w:rPr>
          <w:noProof/>
        </w:rPr>
        <w:t>Skype для бізнесу Online (план 1, 30</w:t>
      </w:r>
    </w:p>
    <w:p w:rsidR="002545D4" w:rsidRDefault="002545D4">
      <w:pPr>
        <w:pStyle w:val="Index1"/>
        <w:tabs>
          <w:tab w:val="right" w:pos="5030"/>
        </w:tabs>
        <w:rPr>
          <w:noProof/>
        </w:rPr>
      </w:pPr>
      <w:r>
        <w:rPr>
          <w:noProof/>
        </w:rPr>
        <w:t>Skype для бізнесу Online (план 1), 75</w:t>
      </w:r>
    </w:p>
    <w:p w:rsidR="002545D4" w:rsidRDefault="002545D4">
      <w:pPr>
        <w:pStyle w:val="Index1"/>
        <w:tabs>
          <w:tab w:val="right" w:pos="5030"/>
        </w:tabs>
        <w:rPr>
          <w:noProof/>
        </w:rPr>
      </w:pPr>
      <w:r>
        <w:rPr>
          <w:noProof/>
        </w:rPr>
        <w:t>Skype для бізнесу Online (план 2, 30</w:t>
      </w:r>
    </w:p>
    <w:p w:rsidR="002545D4" w:rsidRDefault="002545D4">
      <w:pPr>
        <w:pStyle w:val="Index1"/>
        <w:tabs>
          <w:tab w:val="right" w:pos="5030"/>
        </w:tabs>
        <w:rPr>
          <w:noProof/>
        </w:rPr>
      </w:pPr>
      <w:r>
        <w:rPr>
          <w:noProof/>
        </w:rPr>
        <w:t>Skype для бізнесу Server 2015, 29</w:t>
      </w:r>
    </w:p>
    <w:p w:rsidR="002545D4" w:rsidRDefault="002545D4">
      <w:pPr>
        <w:pStyle w:val="Index1"/>
        <w:tabs>
          <w:tab w:val="right" w:pos="5030"/>
        </w:tabs>
        <w:rPr>
          <w:noProof/>
        </w:rPr>
      </w:pPr>
      <w:r>
        <w:rPr>
          <w:noProof/>
        </w:rPr>
        <w:t>SQL Parallel Data Warehouse, 89, 96</w:t>
      </w:r>
    </w:p>
    <w:p w:rsidR="002545D4" w:rsidRDefault="002545D4">
      <w:pPr>
        <w:pStyle w:val="Index1"/>
        <w:tabs>
          <w:tab w:val="right" w:pos="5030"/>
        </w:tabs>
        <w:rPr>
          <w:noProof/>
        </w:rPr>
      </w:pPr>
      <w:r>
        <w:rPr>
          <w:noProof/>
        </w:rPr>
        <w:t>SQL Server, 34, 35, 36, 41, 94, 96</w:t>
      </w:r>
    </w:p>
    <w:p w:rsidR="002545D4" w:rsidRDefault="002545D4">
      <w:pPr>
        <w:pStyle w:val="Index1"/>
        <w:tabs>
          <w:tab w:val="right" w:pos="5030"/>
        </w:tabs>
        <w:rPr>
          <w:noProof/>
        </w:rPr>
      </w:pPr>
      <w:r>
        <w:rPr>
          <w:noProof/>
        </w:rPr>
        <w:t>SQL Server 2008 R2, 32</w:t>
      </w:r>
    </w:p>
    <w:p w:rsidR="002545D4" w:rsidRDefault="002545D4">
      <w:pPr>
        <w:pStyle w:val="Index1"/>
        <w:tabs>
          <w:tab w:val="right" w:pos="5030"/>
        </w:tabs>
        <w:rPr>
          <w:noProof/>
        </w:rPr>
      </w:pPr>
      <w:r>
        <w:rPr>
          <w:noProof/>
        </w:rPr>
        <w:t>SQL Server 2012, 32</w:t>
      </w:r>
    </w:p>
    <w:p w:rsidR="002545D4" w:rsidRDefault="002545D4">
      <w:pPr>
        <w:pStyle w:val="Index1"/>
        <w:tabs>
          <w:tab w:val="right" w:pos="5030"/>
        </w:tabs>
        <w:rPr>
          <w:noProof/>
        </w:rPr>
      </w:pPr>
      <w:r>
        <w:rPr>
          <w:noProof/>
        </w:rPr>
        <w:t>SQL Server 2012 Parallel Data Warehouse Developer, 31</w:t>
      </w:r>
    </w:p>
    <w:p w:rsidR="002545D4" w:rsidRDefault="002545D4">
      <w:pPr>
        <w:pStyle w:val="Index1"/>
        <w:tabs>
          <w:tab w:val="right" w:pos="5030"/>
        </w:tabs>
        <w:rPr>
          <w:noProof/>
        </w:rPr>
      </w:pPr>
      <w:r>
        <w:rPr>
          <w:noProof/>
        </w:rPr>
        <w:t>SQL Server 2014 Business Intelligence, 31</w:t>
      </w:r>
    </w:p>
    <w:p w:rsidR="002545D4" w:rsidRDefault="002545D4">
      <w:pPr>
        <w:pStyle w:val="Index1"/>
        <w:tabs>
          <w:tab w:val="right" w:pos="5030"/>
        </w:tabs>
        <w:rPr>
          <w:noProof/>
        </w:rPr>
      </w:pPr>
      <w:r>
        <w:rPr>
          <w:noProof/>
        </w:rPr>
        <w:t>SQL Server 2014 Enterprise, 31, 32</w:t>
      </w:r>
    </w:p>
    <w:p w:rsidR="002545D4" w:rsidRDefault="002545D4">
      <w:pPr>
        <w:pStyle w:val="Index1"/>
        <w:tabs>
          <w:tab w:val="right" w:pos="5030"/>
        </w:tabs>
        <w:rPr>
          <w:noProof/>
        </w:rPr>
      </w:pPr>
      <w:r>
        <w:rPr>
          <w:noProof/>
        </w:rPr>
        <w:t>SQL Server 2014 Enterprise Core, 31</w:t>
      </w:r>
    </w:p>
    <w:p w:rsidR="002545D4" w:rsidRDefault="002545D4">
      <w:pPr>
        <w:pStyle w:val="Index1"/>
        <w:tabs>
          <w:tab w:val="right" w:pos="5030"/>
        </w:tabs>
        <w:rPr>
          <w:noProof/>
        </w:rPr>
      </w:pPr>
      <w:r>
        <w:rPr>
          <w:noProof/>
        </w:rPr>
        <w:lastRenderedPageBreak/>
        <w:t>SQL Server 2014 Standard, 31</w:t>
      </w:r>
    </w:p>
    <w:p w:rsidR="002545D4" w:rsidRDefault="002545D4">
      <w:pPr>
        <w:pStyle w:val="Index1"/>
        <w:tabs>
          <w:tab w:val="right" w:pos="5030"/>
        </w:tabs>
        <w:rPr>
          <w:noProof/>
        </w:rPr>
      </w:pPr>
      <w:r>
        <w:rPr>
          <w:noProof/>
        </w:rPr>
        <w:t>SQL Server 2014 Standard Core, 31</w:t>
      </w:r>
    </w:p>
    <w:p w:rsidR="002545D4" w:rsidRDefault="002545D4">
      <w:pPr>
        <w:pStyle w:val="Index1"/>
        <w:tabs>
          <w:tab w:val="right" w:pos="5030"/>
        </w:tabs>
        <w:rPr>
          <w:noProof/>
        </w:rPr>
      </w:pPr>
      <w:r>
        <w:rPr>
          <w:noProof/>
        </w:rPr>
        <w:t>SQL Server Business Intelligence, 89, 96</w:t>
      </w:r>
    </w:p>
    <w:p w:rsidR="002545D4" w:rsidRDefault="002545D4">
      <w:pPr>
        <w:pStyle w:val="Index1"/>
        <w:tabs>
          <w:tab w:val="right" w:pos="5030"/>
        </w:tabs>
        <w:rPr>
          <w:noProof/>
        </w:rPr>
      </w:pPr>
      <w:r>
        <w:rPr>
          <w:noProof/>
        </w:rPr>
        <w:t>SQL Server Data Center, 89</w:t>
      </w:r>
    </w:p>
    <w:p w:rsidR="002545D4" w:rsidRDefault="002545D4">
      <w:pPr>
        <w:pStyle w:val="Index1"/>
        <w:tabs>
          <w:tab w:val="right" w:pos="5030"/>
        </w:tabs>
        <w:rPr>
          <w:noProof/>
        </w:rPr>
      </w:pPr>
      <w:r>
        <w:rPr>
          <w:noProof/>
        </w:rPr>
        <w:t>SQL Server Enterprise, 89, 96</w:t>
      </w:r>
    </w:p>
    <w:p w:rsidR="002545D4" w:rsidRDefault="002545D4">
      <w:pPr>
        <w:pStyle w:val="Index1"/>
        <w:tabs>
          <w:tab w:val="right" w:pos="5030"/>
        </w:tabs>
        <w:rPr>
          <w:noProof/>
        </w:rPr>
      </w:pPr>
      <w:r>
        <w:rPr>
          <w:noProof/>
        </w:rPr>
        <w:t>SQL Server Parallel Data Warehouse, 31, 32</w:t>
      </w:r>
    </w:p>
    <w:p w:rsidR="002545D4" w:rsidRDefault="002545D4">
      <w:pPr>
        <w:pStyle w:val="Index1"/>
        <w:tabs>
          <w:tab w:val="right" w:pos="5030"/>
        </w:tabs>
        <w:rPr>
          <w:noProof/>
        </w:rPr>
      </w:pPr>
      <w:r>
        <w:rPr>
          <w:noProof/>
        </w:rPr>
        <w:t>SQL Server Standard, 89, 96</w:t>
      </w:r>
    </w:p>
    <w:p w:rsidR="002545D4" w:rsidRDefault="002545D4">
      <w:pPr>
        <w:pStyle w:val="Index1"/>
        <w:tabs>
          <w:tab w:val="right" w:pos="5030"/>
        </w:tabs>
        <w:rPr>
          <w:noProof/>
        </w:rPr>
      </w:pPr>
      <w:r>
        <w:rPr>
          <w:noProof/>
        </w:rPr>
        <w:t>System Center 2012, 34, 96</w:t>
      </w:r>
    </w:p>
    <w:p w:rsidR="002545D4" w:rsidRDefault="002545D4">
      <w:pPr>
        <w:pStyle w:val="Index1"/>
        <w:tabs>
          <w:tab w:val="right" w:pos="5030"/>
        </w:tabs>
        <w:rPr>
          <w:noProof/>
        </w:rPr>
      </w:pPr>
      <w:r>
        <w:rPr>
          <w:noProof/>
        </w:rPr>
        <w:t>System Center 2012 Client Management Suite, 35</w:t>
      </w:r>
    </w:p>
    <w:p w:rsidR="002545D4" w:rsidRDefault="002545D4">
      <w:pPr>
        <w:pStyle w:val="Index1"/>
        <w:tabs>
          <w:tab w:val="right" w:pos="5030"/>
        </w:tabs>
        <w:rPr>
          <w:noProof/>
        </w:rPr>
      </w:pPr>
      <w:r>
        <w:rPr>
          <w:noProof/>
        </w:rPr>
        <w:t>System Center 2012 Configuration Manager, 36</w:t>
      </w:r>
    </w:p>
    <w:p w:rsidR="002545D4" w:rsidRDefault="002545D4">
      <w:pPr>
        <w:pStyle w:val="Index1"/>
        <w:tabs>
          <w:tab w:val="right" w:pos="5030"/>
        </w:tabs>
        <w:rPr>
          <w:noProof/>
        </w:rPr>
      </w:pPr>
      <w:r>
        <w:rPr>
          <w:noProof/>
        </w:rPr>
        <w:t>System Center 2012 Endpoint Protection, 37</w:t>
      </w:r>
    </w:p>
    <w:p w:rsidR="002545D4" w:rsidRDefault="002545D4">
      <w:pPr>
        <w:pStyle w:val="Index1"/>
        <w:tabs>
          <w:tab w:val="right" w:pos="5030"/>
        </w:tabs>
        <w:rPr>
          <w:noProof/>
        </w:rPr>
      </w:pPr>
      <w:r>
        <w:rPr>
          <w:noProof/>
        </w:rPr>
        <w:t>System Center 2012 R2 Client Management Suite, 35</w:t>
      </w:r>
    </w:p>
    <w:p w:rsidR="002545D4" w:rsidRDefault="002545D4">
      <w:pPr>
        <w:pStyle w:val="Index1"/>
        <w:tabs>
          <w:tab w:val="right" w:pos="5030"/>
        </w:tabs>
        <w:rPr>
          <w:noProof/>
        </w:rPr>
      </w:pPr>
      <w:r>
        <w:rPr>
          <w:noProof/>
        </w:rPr>
        <w:t>System Center 2012 R2 Configuration Manager Client Management License, 36</w:t>
      </w:r>
    </w:p>
    <w:p w:rsidR="002545D4" w:rsidRDefault="002545D4">
      <w:pPr>
        <w:pStyle w:val="Index1"/>
        <w:tabs>
          <w:tab w:val="right" w:pos="5030"/>
        </w:tabs>
        <w:rPr>
          <w:noProof/>
        </w:rPr>
      </w:pPr>
      <w:r>
        <w:rPr>
          <w:noProof/>
        </w:rPr>
        <w:t>System Center 2012 R2 Datacenter Server Management License, 34</w:t>
      </w:r>
    </w:p>
    <w:p w:rsidR="002545D4" w:rsidRDefault="002545D4">
      <w:pPr>
        <w:pStyle w:val="Index1"/>
        <w:tabs>
          <w:tab w:val="right" w:pos="5030"/>
        </w:tabs>
        <w:rPr>
          <w:noProof/>
        </w:rPr>
      </w:pPr>
      <w:r>
        <w:rPr>
          <w:noProof/>
        </w:rPr>
        <w:t>System Center 2012 R2 Endpoint Protection, 37</w:t>
      </w:r>
    </w:p>
    <w:p w:rsidR="002545D4" w:rsidRDefault="002545D4">
      <w:pPr>
        <w:pStyle w:val="Index1"/>
        <w:tabs>
          <w:tab w:val="right" w:pos="5030"/>
        </w:tabs>
        <w:rPr>
          <w:noProof/>
        </w:rPr>
      </w:pPr>
      <w:r>
        <w:rPr>
          <w:noProof/>
        </w:rPr>
        <w:t>System Center 2012 R2 Standard Server Management License, 34</w:t>
      </w:r>
    </w:p>
    <w:p w:rsidR="002545D4" w:rsidRDefault="002545D4">
      <w:pPr>
        <w:pStyle w:val="Index1"/>
        <w:tabs>
          <w:tab w:val="right" w:pos="5030"/>
        </w:tabs>
        <w:rPr>
          <w:noProof/>
        </w:rPr>
      </w:pPr>
      <w:r>
        <w:rPr>
          <w:noProof/>
        </w:rPr>
        <w:t>System Center 2012 Standard Server Management License (2 процесори), 89</w:t>
      </w:r>
    </w:p>
    <w:p w:rsidR="002545D4" w:rsidRDefault="002545D4">
      <w:pPr>
        <w:pStyle w:val="Index1"/>
        <w:tabs>
          <w:tab w:val="right" w:pos="5030"/>
        </w:tabs>
        <w:rPr>
          <w:noProof/>
        </w:rPr>
      </w:pPr>
      <w:r>
        <w:rPr>
          <w:noProof/>
        </w:rPr>
        <w:t>System Center Configuration Manager Server 2007 R2, 36</w:t>
      </w:r>
    </w:p>
    <w:p w:rsidR="002545D4" w:rsidRDefault="002545D4">
      <w:pPr>
        <w:pStyle w:val="Index1"/>
        <w:tabs>
          <w:tab w:val="right" w:pos="5030"/>
        </w:tabs>
        <w:rPr>
          <w:noProof/>
        </w:rPr>
      </w:pPr>
      <w:r>
        <w:rPr>
          <w:noProof/>
        </w:rPr>
        <w:t>System Center Data Protection Manager 2010, 37</w:t>
      </w:r>
    </w:p>
    <w:p w:rsidR="002545D4" w:rsidRDefault="002545D4">
      <w:pPr>
        <w:pStyle w:val="Index1"/>
        <w:tabs>
          <w:tab w:val="right" w:pos="5030"/>
        </w:tabs>
        <w:rPr>
          <w:noProof/>
        </w:rPr>
      </w:pPr>
      <w:r>
        <w:rPr>
          <w:noProof/>
        </w:rPr>
        <w:t>System Center Datacenter, 18, 94, 96</w:t>
      </w:r>
    </w:p>
    <w:p w:rsidR="002545D4" w:rsidRDefault="002545D4">
      <w:pPr>
        <w:pStyle w:val="Index1"/>
        <w:tabs>
          <w:tab w:val="right" w:pos="5030"/>
        </w:tabs>
        <w:rPr>
          <w:noProof/>
        </w:rPr>
      </w:pPr>
      <w:r>
        <w:rPr>
          <w:noProof/>
        </w:rPr>
        <w:t>System Center Global Service Monitor, 35</w:t>
      </w:r>
    </w:p>
    <w:p w:rsidR="002545D4" w:rsidRDefault="002545D4">
      <w:pPr>
        <w:pStyle w:val="Index1"/>
        <w:tabs>
          <w:tab w:val="right" w:pos="5030"/>
        </w:tabs>
        <w:rPr>
          <w:noProof/>
        </w:rPr>
      </w:pPr>
      <w:r>
        <w:rPr>
          <w:noProof/>
        </w:rPr>
        <w:t>System Center Operation Manager 2007 R2, 38</w:t>
      </w:r>
    </w:p>
    <w:p w:rsidR="002545D4" w:rsidRDefault="002545D4">
      <w:pPr>
        <w:pStyle w:val="Index1"/>
        <w:tabs>
          <w:tab w:val="right" w:pos="5030"/>
        </w:tabs>
        <w:rPr>
          <w:noProof/>
        </w:rPr>
      </w:pPr>
      <w:r>
        <w:rPr>
          <w:noProof/>
        </w:rPr>
        <w:t>System Center Server Management Suite, 38</w:t>
      </w:r>
    </w:p>
    <w:p w:rsidR="002545D4" w:rsidRDefault="002545D4">
      <w:pPr>
        <w:pStyle w:val="Index1"/>
        <w:tabs>
          <w:tab w:val="right" w:pos="5030"/>
        </w:tabs>
        <w:rPr>
          <w:noProof/>
        </w:rPr>
      </w:pPr>
      <w:r>
        <w:rPr>
          <w:noProof/>
        </w:rPr>
        <w:t>System Center Service Manager 2010, 38</w:t>
      </w:r>
    </w:p>
    <w:p w:rsidR="002545D4" w:rsidRDefault="002545D4">
      <w:pPr>
        <w:pStyle w:val="Index1"/>
        <w:tabs>
          <w:tab w:val="right" w:pos="5030"/>
        </w:tabs>
        <w:rPr>
          <w:noProof/>
        </w:rPr>
      </w:pPr>
      <w:r>
        <w:rPr>
          <w:noProof/>
        </w:rPr>
        <w:t>System Center Standard, 18, 94, 96</w:t>
      </w:r>
    </w:p>
    <w:p w:rsidR="002545D4" w:rsidRDefault="002545D4">
      <w:pPr>
        <w:pStyle w:val="Index1"/>
        <w:tabs>
          <w:tab w:val="right" w:pos="5030"/>
        </w:tabs>
        <w:rPr>
          <w:noProof/>
        </w:rPr>
      </w:pPr>
      <w:r>
        <w:rPr>
          <w:noProof/>
        </w:rPr>
        <w:t>VDI, 38</w:t>
      </w:r>
    </w:p>
    <w:p w:rsidR="002545D4" w:rsidRDefault="002545D4">
      <w:pPr>
        <w:pStyle w:val="Index1"/>
        <w:tabs>
          <w:tab w:val="right" w:pos="5030"/>
        </w:tabs>
        <w:rPr>
          <w:noProof/>
        </w:rPr>
      </w:pPr>
      <w:r>
        <w:rPr>
          <w:noProof/>
        </w:rPr>
        <w:t>Visio 2016 Professional, 24</w:t>
      </w:r>
    </w:p>
    <w:p w:rsidR="002545D4" w:rsidRDefault="002545D4">
      <w:pPr>
        <w:pStyle w:val="Index1"/>
        <w:tabs>
          <w:tab w:val="right" w:pos="5030"/>
        </w:tabs>
        <w:rPr>
          <w:noProof/>
        </w:rPr>
      </w:pPr>
      <w:r>
        <w:rPr>
          <w:noProof/>
        </w:rPr>
        <w:t>Visio 2016 Standard, 24</w:t>
      </w:r>
    </w:p>
    <w:p w:rsidR="002545D4" w:rsidRDefault="002545D4">
      <w:pPr>
        <w:pStyle w:val="Index1"/>
        <w:tabs>
          <w:tab w:val="right" w:pos="5030"/>
        </w:tabs>
        <w:rPr>
          <w:noProof/>
        </w:rPr>
      </w:pPr>
      <w:r>
        <w:rPr>
          <w:noProof/>
        </w:rPr>
        <w:t>Visio Pro для Office 365, 67</w:t>
      </w:r>
    </w:p>
    <w:p w:rsidR="002545D4" w:rsidRDefault="002545D4">
      <w:pPr>
        <w:pStyle w:val="Index1"/>
        <w:tabs>
          <w:tab w:val="right" w:pos="5030"/>
        </w:tabs>
        <w:rPr>
          <w:noProof/>
        </w:rPr>
      </w:pPr>
      <w:r>
        <w:rPr>
          <w:noProof/>
        </w:rPr>
        <w:t>Visio Professional, 67, 96</w:t>
      </w:r>
    </w:p>
    <w:p w:rsidR="002545D4" w:rsidRDefault="002545D4">
      <w:pPr>
        <w:pStyle w:val="Index1"/>
        <w:tabs>
          <w:tab w:val="right" w:pos="5030"/>
        </w:tabs>
        <w:rPr>
          <w:noProof/>
        </w:rPr>
      </w:pPr>
      <w:r>
        <w:rPr>
          <w:noProof/>
        </w:rPr>
        <w:t>Visio Standard, 89, 96</w:t>
      </w:r>
    </w:p>
    <w:p w:rsidR="002545D4" w:rsidRDefault="002545D4">
      <w:pPr>
        <w:pStyle w:val="Index1"/>
        <w:tabs>
          <w:tab w:val="right" w:pos="5030"/>
        </w:tabs>
        <w:rPr>
          <w:noProof/>
        </w:rPr>
      </w:pPr>
      <w:r>
        <w:rPr>
          <w:noProof/>
        </w:rPr>
        <w:t>Visual Studio 2013, 38</w:t>
      </w:r>
    </w:p>
    <w:p w:rsidR="002545D4" w:rsidRDefault="002545D4">
      <w:pPr>
        <w:pStyle w:val="Index1"/>
        <w:tabs>
          <w:tab w:val="right" w:pos="5030"/>
        </w:tabs>
        <w:rPr>
          <w:noProof/>
        </w:rPr>
      </w:pPr>
      <w:r>
        <w:rPr>
          <w:noProof/>
        </w:rPr>
        <w:t>Visual Studio Enterprise 2015 з MSDN, 38</w:t>
      </w:r>
    </w:p>
    <w:p w:rsidR="002545D4" w:rsidRDefault="002545D4">
      <w:pPr>
        <w:pStyle w:val="Index1"/>
        <w:tabs>
          <w:tab w:val="right" w:pos="5030"/>
        </w:tabs>
        <w:rPr>
          <w:noProof/>
        </w:rPr>
      </w:pPr>
      <w:r>
        <w:rPr>
          <w:noProof/>
        </w:rPr>
        <w:t>Visual Studio Enterprise із MSDN, 89, 96</w:t>
      </w:r>
    </w:p>
    <w:p w:rsidR="002545D4" w:rsidRDefault="002545D4">
      <w:pPr>
        <w:pStyle w:val="Index1"/>
        <w:tabs>
          <w:tab w:val="right" w:pos="5030"/>
        </w:tabs>
        <w:rPr>
          <w:noProof/>
        </w:rPr>
      </w:pPr>
      <w:r>
        <w:rPr>
          <w:noProof/>
        </w:rPr>
        <w:t>Visual Studio Professional 2015, 38</w:t>
      </w:r>
    </w:p>
    <w:p w:rsidR="002545D4" w:rsidRDefault="002545D4">
      <w:pPr>
        <w:pStyle w:val="Index1"/>
        <w:tabs>
          <w:tab w:val="right" w:pos="5030"/>
        </w:tabs>
        <w:rPr>
          <w:noProof/>
        </w:rPr>
      </w:pPr>
      <w:r>
        <w:rPr>
          <w:noProof/>
        </w:rPr>
        <w:t>Visual Studio Professional 2015 з MSDN, 38</w:t>
      </w:r>
    </w:p>
    <w:p w:rsidR="002545D4" w:rsidRDefault="002545D4">
      <w:pPr>
        <w:pStyle w:val="Index1"/>
        <w:tabs>
          <w:tab w:val="right" w:pos="5030"/>
        </w:tabs>
        <w:rPr>
          <w:noProof/>
        </w:rPr>
      </w:pPr>
      <w:r>
        <w:rPr>
          <w:noProof/>
        </w:rPr>
        <w:t>Visual Studio Professional із MSDN, 89, 96</w:t>
      </w:r>
    </w:p>
    <w:p w:rsidR="002545D4" w:rsidRDefault="002545D4">
      <w:pPr>
        <w:pStyle w:val="Index1"/>
        <w:tabs>
          <w:tab w:val="right" w:pos="5030"/>
        </w:tabs>
        <w:rPr>
          <w:noProof/>
        </w:rPr>
      </w:pPr>
      <w:r>
        <w:rPr>
          <w:noProof/>
        </w:rPr>
        <w:t>Visual Studio Team Foundation Server 2015 із технологією SQL Server 2014, 40</w:t>
      </w:r>
    </w:p>
    <w:p w:rsidR="002545D4" w:rsidRDefault="002545D4">
      <w:pPr>
        <w:pStyle w:val="Index1"/>
        <w:tabs>
          <w:tab w:val="right" w:pos="5030"/>
        </w:tabs>
        <w:rPr>
          <w:noProof/>
        </w:rPr>
      </w:pPr>
      <w:r>
        <w:rPr>
          <w:noProof/>
        </w:rPr>
        <w:t>Visual Studio Test Professional 2015 з MSDN, 38</w:t>
      </w:r>
    </w:p>
    <w:p w:rsidR="002545D4" w:rsidRDefault="002545D4">
      <w:pPr>
        <w:pStyle w:val="Index1"/>
        <w:tabs>
          <w:tab w:val="right" w:pos="5030"/>
        </w:tabs>
        <w:rPr>
          <w:noProof/>
        </w:rPr>
      </w:pPr>
      <w:r>
        <w:rPr>
          <w:noProof/>
        </w:rPr>
        <w:t>Visual Studio Test Professional із MSDN, 89, 96</w:t>
      </w:r>
    </w:p>
    <w:p w:rsidR="002545D4" w:rsidRDefault="002545D4">
      <w:pPr>
        <w:pStyle w:val="Index1"/>
        <w:tabs>
          <w:tab w:val="right" w:pos="5030"/>
        </w:tabs>
        <w:rPr>
          <w:noProof/>
        </w:rPr>
      </w:pPr>
      <w:r>
        <w:rPr>
          <w:noProof/>
        </w:rPr>
        <w:t>Windows 10 IoT Enterprise, 43</w:t>
      </w:r>
    </w:p>
    <w:p w:rsidR="002545D4" w:rsidRDefault="002545D4">
      <w:pPr>
        <w:pStyle w:val="Index1"/>
        <w:tabs>
          <w:tab w:val="right" w:pos="5030"/>
        </w:tabs>
        <w:rPr>
          <w:noProof/>
        </w:rPr>
      </w:pPr>
      <w:r>
        <w:rPr>
          <w:noProof/>
        </w:rPr>
        <w:t>Windows 10 Mobile Enterprise (, 42</w:t>
      </w:r>
    </w:p>
    <w:p w:rsidR="002545D4" w:rsidRDefault="002545D4">
      <w:pPr>
        <w:pStyle w:val="Index1"/>
        <w:tabs>
          <w:tab w:val="right" w:pos="5030"/>
        </w:tabs>
        <w:rPr>
          <w:noProof/>
        </w:rPr>
      </w:pPr>
      <w:r>
        <w:rPr>
          <w:noProof/>
        </w:rPr>
        <w:t>Windows 2000 Professional для вбудованих систем, 43</w:t>
      </w:r>
    </w:p>
    <w:p w:rsidR="002545D4" w:rsidRDefault="002545D4">
      <w:pPr>
        <w:pStyle w:val="Index1"/>
        <w:tabs>
          <w:tab w:val="right" w:pos="5030"/>
        </w:tabs>
        <w:rPr>
          <w:noProof/>
        </w:rPr>
      </w:pPr>
      <w:r>
        <w:rPr>
          <w:noProof/>
        </w:rPr>
        <w:t>Windows 7, 42</w:t>
      </w:r>
    </w:p>
    <w:p w:rsidR="002545D4" w:rsidRDefault="002545D4">
      <w:pPr>
        <w:pStyle w:val="Index1"/>
        <w:tabs>
          <w:tab w:val="right" w:pos="5030"/>
        </w:tabs>
        <w:rPr>
          <w:noProof/>
        </w:rPr>
      </w:pPr>
      <w:r>
        <w:rPr>
          <w:noProof/>
        </w:rPr>
        <w:t>Windows 7 Professional для вбудованих систем, 43</w:t>
      </w:r>
    </w:p>
    <w:p w:rsidR="002545D4" w:rsidRDefault="002545D4">
      <w:pPr>
        <w:pStyle w:val="Index1"/>
        <w:tabs>
          <w:tab w:val="right" w:pos="5030"/>
        </w:tabs>
        <w:rPr>
          <w:noProof/>
        </w:rPr>
      </w:pPr>
      <w:r>
        <w:rPr>
          <w:noProof/>
        </w:rPr>
        <w:t>Windows 7 Ultimate для вбудованих систем, 43</w:t>
      </w:r>
    </w:p>
    <w:p w:rsidR="002545D4" w:rsidRDefault="002545D4">
      <w:pPr>
        <w:pStyle w:val="Index1"/>
        <w:tabs>
          <w:tab w:val="right" w:pos="5030"/>
        </w:tabs>
        <w:rPr>
          <w:noProof/>
        </w:rPr>
      </w:pPr>
      <w:r>
        <w:rPr>
          <w:noProof/>
        </w:rPr>
        <w:t>Windows 8.1, 42</w:t>
      </w:r>
    </w:p>
    <w:p w:rsidR="002545D4" w:rsidRDefault="002545D4">
      <w:pPr>
        <w:pStyle w:val="Index1"/>
        <w:tabs>
          <w:tab w:val="right" w:pos="5030"/>
        </w:tabs>
        <w:rPr>
          <w:noProof/>
        </w:rPr>
      </w:pPr>
      <w:r>
        <w:rPr>
          <w:noProof/>
        </w:rPr>
        <w:t>Windows Embedded 2009, 43</w:t>
      </w:r>
    </w:p>
    <w:p w:rsidR="002545D4" w:rsidRDefault="002545D4">
      <w:pPr>
        <w:pStyle w:val="Index1"/>
        <w:tabs>
          <w:tab w:val="right" w:pos="5030"/>
        </w:tabs>
        <w:rPr>
          <w:noProof/>
        </w:rPr>
      </w:pPr>
      <w:r>
        <w:rPr>
          <w:noProof/>
        </w:rPr>
        <w:t>Windows Embedded 8 Standard, 43</w:t>
      </w:r>
    </w:p>
    <w:p w:rsidR="002545D4" w:rsidRDefault="002545D4">
      <w:pPr>
        <w:pStyle w:val="Index1"/>
        <w:tabs>
          <w:tab w:val="right" w:pos="5030"/>
        </w:tabs>
        <w:rPr>
          <w:noProof/>
        </w:rPr>
      </w:pPr>
      <w:r>
        <w:rPr>
          <w:noProof/>
        </w:rPr>
        <w:t>Windows Embedded 8.1 Industry, 42</w:t>
      </w:r>
    </w:p>
    <w:p w:rsidR="002545D4" w:rsidRDefault="002545D4">
      <w:pPr>
        <w:pStyle w:val="Index1"/>
        <w:tabs>
          <w:tab w:val="right" w:pos="5030"/>
        </w:tabs>
        <w:rPr>
          <w:noProof/>
        </w:rPr>
      </w:pPr>
      <w:r>
        <w:rPr>
          <w:noProof/>
        </w:rPr>
        <w:t>Windows Embedded 8/8.1 Industry Pro, 43</w:t>
      </w:r>
    </w:p>
    <w:p w:rsidR="002545D4" w:rsidRDefault="002545D4">
      <w:pPr>
        <w:pStyle w:val="Index1"/>
        <w:tabs>
          <w:tab w:val="right" w:pos="5030"/>
        </w:tabs>
        <w:rPr>
          <w:noProof/>
        </w:rPr>
      </w:pPr>
      <w:r>
        <w:rPr>
          <w:noProof/>
        </w:rPr>
        <w:t>Windows Embedded 8/8.1 Pro, 43</w:t>
      </w:r>
    </w:p>
    <w:p w:rsidR="002545D4" w:rsidRDefault="002545D4">
      <w:pPr>
        <w:pStyle w:val="Index1"/>
        <w:tabs>
          <w:tab w:val="right" w:pos="5030"/>
        </w:tabs>
        <w:rPr>
          <w:noProof/>
        </w:rPr>
      </w:pPr>
      <w:r>
        <w:rPr>
          <w:noProof/>
        </w:rPr>
        <w:t>Windows Embedded POSReady 2009, 43</w:t>
      </w:r>
    </w:p>
    <w:p w:rsidR="002545D4" w:rsidRDefault="002545D4">
      <w:pPr>
        <w:pStyle w:val="Index1"/>
        <w:tabs>
          <w:tab w:val="right" w:pos="5030"/>
        </w:tabs>
        <w:rPr>
          <w:noProof/>
        </w:rPr>
      </w:pPr>
      <w:r>
        <w:rPr>
          <w:noProof/>
        </w:rPr>
        <w:lastRenderedPageBreak/>
        <w:t>Windows Embedded POSReady 7, 43</w:t>
      </w:r>
    </w:p>
    <w:p w:rsidR="002545D4" w:rsidRDefault="002545D4">
      <w:pPr>
        <w:pStyle w:val="Index1"/>
        <w:tabs>
          <w:tab w:val="right" w:pos="5030"/>
        </w:tabs>
        <w:rPr>
          <w:noProof/>
        </w:rPr>
      </w:pPr>
      <w:r>
        <w:rPr>
          <w:noProof/>
        </w:rPr>
        <w:t>Windows Embedded POSReady 7 Pro, 43</w:t>
      </w:r>
    </w:p>
    <w:p w:rsidR="002545D4" w:rsidRDefault="002545D4">
      <w:pPr>
        <w:pStyle w:val="Index1"/>
        <w:tabs>
          <w:tab w:val="right" w:pos="5030"/>
        </w:tabs>
        <w:rPr>
          <w:noProof/>
        </w:rPr>
      </w:pPr>
      <w:r>
        <w:rPr>
          <w:noProof/>
        </w:rPr>
        <w:t>Windows Embedded Standard 7, 43</w:t>
      </w:r>
    </w:p>
    <w:p w:rsidR="002545D4" w:rsidRDefault="002545D4">
      <w:pPr>
        <w:pStyle w:val="Index1"/>
        <w:tabs>
          <w:tab w:val="right" w:pos="5030"/>
        </w:tabs>
        <w:rPr>
          <w:noProof/>
        </w:rPr>
      </w:pPr>
      <w:r>
        <w:rPr>
          <w:noProof/>
        </w:rPr>
        <w:t>Windows Embedded для пунктів обслуговування клієнтів, 43</w:t>
      </w:r>
    </w:p>
    <w:p w:rsidR="002545D4" w:rsidRDefault="002545D4">
      <w:pPr>
        <w:pStyle w:val="Index1"/>
        <w:tabs>
          <w:tab w:val="right" w:pos="5030"/>
        </w:tabs>
        <w:rPr>
          <w:noProof/>
        </w:rPr>
      </w:pPr>
      <w:r>
        <w:rPr>
          <w:noProof/>
        </w:rPr>
        <w:t>Windows HPC Server, 52</w:t>
      </w:r>
    </w:p>
    <w:p w:rsidR="002545D4" w:rsidRDefault="002545D4">
      <w:pPr>
        <w:pStyle w:val="Index1"/>
        <w:tabs>
          <w:tab w:val="right" w:pos="5030"/>
        </w:tabs>
        <w:rPr>
          <w:noProof/>
        </w:rPr>
      </w:pPr>
      <w:r>
        <w:rPr>
          <w:noProof/>
        </w:rPr>
        <w:t>Windows MultiPoint Server 2011, 48</w:t>
      </w:r>
    </w:p>
    <w:p w:rsidR="002545D4" w:rsidRDefault="002545D4">
      <w:pPr>
        <w:pStyle w:val="Index1"/>
        <w:tabs>
          <w:tab w:val="right" w:pos="5030"/>
        </w:tabs>
        <w:rPr>
          <w:noProof/>
        </w:rPr>
      </w:pPr>
      <w:r>
        <w:rPr>
          <w:noProof/>
        </w:rPr>
        <w:t>Windows MultiPoint Server 2012 Premium, 48</w:t>
      </w:r>
    </w:p>
    <w:p w:rsidR="002545D4" w:rsidRDefault="002545D4">
      <w:pPr>
        <w:pStyle w:val="Index1"/>
        <w:tabs>
          <w:tab w:val="right" w:pos="5030"/>
        </w:tabs>
        <w:rPr>
          <w:noProof/>
        </w:rPr>
      </w:pPr>
      <w:r>
        <w:rPr>
          <w:noProof/>
        </w:rPr>
        <w:t>Windows MultiPoint Server 2012 Standard, 48</w:t>
      </w:r>
    </w:p>
    <w:p w:rsidR="002545D4" w:rsidRDefault="002545D4">
      <w:pPr>
        <w:pStyle w:val="Index1"/>
        <w:tabs>
          <w:tab w:val="right" w:pos="5030"/>
        </w:tabs>
        <w:rPr>
          <w:noProof/>
        </w:rPr>
      </w:pPr>
      <w:r>
        <w:rPr>
          <w:noProof/>
        </w:rPr>
        <w:t>Windows Server, 96, 97</w:t>
      </w:r>
    </w:p>
    <w:p w:rsidR="002545D4" w:rsidRDefault="002545D4">
      <w:pPr>
        <w:pStyle w:val="Index1"/>
        <w:tabs>
          <w:tab w:val="right" w:pos="5030"/>
        </w:tabs>
        <w:rPr>
          <w:noProof/>
        </w:rPr>
      </w:pPr>
      <w:r>
        <w:rPr>
          <w:noProof/>
        </w:rPr>
        <w:t>Windows Server 2008, 50</w:t>
      </w:r>
    </w:p>
    <w:p w:rsidR="002545D4" w:rsidRDefault="002545D4">
      <w:pPr>
        <w:pStyle w:val="Index1"/>
        <w:tabs>
          <w:tab w:val="right" w:pos="5030"/>
        </w:tabs>
        <w:rPr>
          <w:noProof/>
        </w:rPr>
      </w:pPr>
      <w:r>
        <w:rPr>
          <w:noProof/>
        </w:rPr>
        <w:t>Windows Server 2008 R2 Enterprise, 18</w:t>
      </w:r>
    </w:p>
    <w:p w:rsidR="002545D4" w:rsidRDefault="002545D4">
      <w:pPr>
        <w:pStyle w:val="Index1"/>
        <w:tabs>
          <w:tab w:val="right" w:pos="5030"/>
        </w:tabs>
        <w:rPr>
          <w:noProof/>
        </w:rPr>
      </w:pPr>
      <w:r>
        <w:rPr>
          <w:noProof/>
        </w:rPr>
        <w:t>Windows Server 2012, 49, 50</w:t>
      </w:r>
    </w:p>
    <w:p w:rsidR="002545D4" w:rsidRDefault="002545D4">
      <w:pPr>
        <w:pStyle w:val="Index1"/>
        <w:tabs>
          <w:tab w:val="right" w:pos="5030"/>
        </w:tabs>
        <w:rPr>
          <w:noProof/>
        </w:rPr>
      </w:pPr>
      <w:r>
        <w:rPr>
          <w:noProof/>
        </w:rPr>
        <w:t>Windows Server 2012 CAL, 49</w:t>
      </w:r>
    </w:p>
    <w:p w:rsidR="002545D4" w:rsidRDefault="002545D4">
      <w:pPr>
        <w:pStyle w:val="Index1"/>
        <w:tabs>
          <w:tab w:val="right" w:pos="5030"/>
        </w:tabs>
        <w:rPr>
          <w:noProof/>
        </w:rPr>
      </w:pPr>
      <w:r>
        <w:rPr>
          <w:noProof/>
        </w:rPr>
        <w:t>Windows Server 2012 External Connector, 50</w:t>
      </w:r>
    </w:p>
    <w:p w:rsidR="002545D4" w:rsidRDefault="002545D4">
      <w:pPr>
        <w:pStyle w:val="Index1"/>
        <w:tabs>
          <w:tab w:val="right" w:pos="5030"/>
        </w:tabs>
        <w:rPr>
          <w:noProof/>
        </w:rPr>
      </w:pPr>
      <w:r>
        <w:rPr>
          <w:noProof/>
        </w:rPr>
        <w:t>Windows Server 2012 R2 Datacenter, 50</w:t>
      </w:r>
    </w:p>
    <w:p w:rsidR="002545D4" w:rsidRDefault="002545D4">
      <w:pPr>
        <w:pStyle w:val="Index1"/>
        <w:tabs>
          <w:tab w:val="right" w:pos="5030"/>
        </w:tabs>
        <w:rPr>
          <w:noProof/>
        </w:rPr>
      </w:pPr>
      <w:r>
        <w:rPr>
          <w:noProof/>
        </w:rPr>
        <w:t>Windows Server 2012 R2 Essentials, 50</w:t>
      </w:r>
    </w:p>
    <w:p w:rsidR="002545D4" w:rsidRDefault="002545D4">
      <w:pPr>
        <w:pStyle w:val="Index1"/>
        <w:tabs>
          <w:tab w:val="right" w:pos="5030"/>
        </w:tabs>
        <w:rPr>
          <w:noProof/>
        </w:rPr>
      </w:pPr>
      <w:r>
        <w:rPr>
          <w:noProof/>
        </w:rPr>
        <w:t>Windows Server 2012 R2 Standard, 50</w:t>
      </w:r>
    </w:p>
    <w:p w:rsidR="002545D4" w:rsidRDefault="002545D4">
      <w:pPr>
        <w:pStyle w:val="Index1"/>
        <w:tabs>
          <w:tab w:val="right" w:pos="5030"/>
        </w:tabs>
        <w:rPr>
          <w:noProof/>
        </w:rPr>
      </w:pPr>
      <w:r>
        <w:rPr>
          <w:noProof/>
        </w:rPr>
        <w:t>Windows Server 2012 Remote Desktop Services External Connector, 50</w:t>
      </w:r>
    </w:p>
    <w:p w:rsidR="002545D4" w:rsidRDefault="002545D4">
      <w:pPr>
        <w:pStyle w:val="Index1"/>
        <w:tabs>
          <w:tab w:val="right" w:pos="5030"/>
        </w:tabs>
        <w:rPr>
          <w:noProof/>
        </w:rPr>
      </w:pPr>
      <w:r>
        <w:rPr>
          <w:noProof/>
        </w:rPr>
        <w:t>Windows Server Datacenter, 18, 89, 94, 96</w:t>
      </w:r>
    </w:p>
    <w:p w:rsidR="002545D4" w:rsidRDefault="002545D4">
      <w:pPr>
        <w:pStyle w:val="Index1"/>
        <w:tabs>
          <w:tab w:val="right" w:pos="5030"/>
        </w:tabs>
        <w:rPr>
          <w:noProof/>
        </w:rPr>
      </w:pPr>
      <w:r>
        <w:rPr>
          <w:noProof/>
        </w:rPr>
        <w:t>Windows Server Enterprise, 52, 89</w:t>
      </w:r>
    </w:p>
    <w:p w:rsidR="002545D4" w:rsidRDefault="002545D4">
      <w:pPr>
        <w:pStyle w:val="Index1"/>
        <w:tabs>
          <w:tab w:val="right" w:pos="5030"/>
        </w:tabs>
        <w:rPr>
          <w:noProof/>
        </w:rPr>
      </w:pPr>
      <w:r>
        <w:rPr>
          <w:noProof/>
        </w:rPr>
        <w:t>Windows Server HPC Edition, 52</w:t>
      </w:r>
    </w:p>
    <w:p w:rsidR="002545D4" w:rsidRDefault="002545D4">
      <w:pPr>
        <w:pStyle w:val="Index1"/>
        <w:tabs>
          <w:tab w:val="right" w:pos="5030"/>
        </w:tabs>
        <w:rPr>
          <w:noProof/>
        </w:rPr>
      </w:pPr>
      <w:r>
        <w:rPr>
          <w:noProof/>
        </w:rPr>
        <w:t>Windows Server Standard, 18, 89, 94, 96</w:t>
      </w:r>
    </w:p>
    <w:p w:rsidR="002545D4" w:rsidRDefault="002545D4">
      <w:pPr>
        <w:pStyle w:val="Index1"/>
        <w:tabs>
          <w:tab w:val="right" w:pos="5030"/>
        </w:tabs>
        <w:rPr>
          <w:noProof/>
        </w:rPr>
      </w:pPr>
      <w:r>
        <w:rPr>
          <w:noProof/>
        </w:rPr>
        <w:t>Windows Server Standard, 18</w:t>
      </w:r>
    </w:p>
    <w:p w:rsidR="002545D4" w:rsidRDefault="002545D4">
      <w:pPr>
        <w:pStyle w:val="Index1"/>
        <w:tabs>
          <w:tab w:val="right" w:pos="5030"/>
        </w:tabs>
        <w:rPr>
          <w:noProof/>
        </w:rPr>
      </w:pPr>
      <w:r>
        <w:rPr>
          <w:noProof/>
        </w:rPr>
        <w:t>Windows Server для систем на основі Itanium, 52</w:t>
      </w:r>
    </w:p>
    <w:p w:rsidR="002545D4" w:rsidRDefault="002545D4">
      <w:pPr>
        <w:pStyle w:val="Index1"/>
        <w:tabs>
          <w:tab w:val="right" w:pos="5030"/>
        </w:tabs>
        <w:rPr>
          <w:noProof/>
        </w:rPr>
      </w:pPr>
      <w:r>
        <w:rPr>
          <w:noProof/>
        </w:rPr>
        <w:t>Windows Small Business Server, 52</w:t>
      </w:r>
    </w:p>
    <w:p w:rsidR="002545D4" w:rsidRDefault="002545D4">
      <w:pPr>
        <w:pStyle w:val="Index1"/>
        <w:tabs>
          <w:tab w:val="right" w:pos="5030"/>
        </w:tabs>
        <w:rPr>
          <w:noProof/>
        </w:rPr>
      </w:pPr>
      <w:r>
        <w:rPr>
          <w:noProof/>
        </w:rPr>
        <w:t>Windows Small Business Server 2008, 52</w:t>
      </w:r>
    </w:p>
    <w:p w:rsidR="002545D4" w:rsidRDefault="002545D4">
      <w:pPr>
        <w:pStyle w:val="Index1"/>
        <w:tabs>
          <w:tab w:val="right" w:pos="5030"/>
        </w:tabs>
        <w:rPr>
          <w:noProof/>
        </w:rPr>
      </w:pPr>
      <w:r>
        <w:rPr>
          <w:noProof/>
        </w:rPr>
        <w:t>Windows Vista, 42</w:t>
      </w:r>
    </w:p>
    <w:p w:rsidR="002545D4" w:rsidRDefault="002545D4">
      <w:pPr>
        <w:pStyle w:val="Index1"/>
        <w:tabs>
          <w:tab w:val="right" w:pos="5030"/>
        </w:tabs>
        <w:rPr>
          <w:noProof/>
        </w:rPr>
      </w:pPr>
      <w:r>
        <w:rPr>
          <w:noProof/>
        </w:rPr>
        <w:t>Windows Vista Business для вбудованих систем, 43</w:t>
      </w:r>
    </w:p>
    <w:p w:rsidR="002545D4" w:rsidRDefault="002545D4">
      <w:pPr>
        <w:pStyle w:val="Index1"/>
        <w:tabs>
          <w:tab w:val="right" w:pos="5030"/>
        </w:tabs>
        <w:rPr>
          <w:noProof/>
        </w:rPr>
      </w:pPr>
      <w:r>
        <w:rPr>
          <w:noProof/>
        </w:rPr>
        <w:t>Windows Vista Ultimate для вбудованих систем, 43</w:t>
      </w:r>
    </w:p>
    <w:p w:rsidR="002545D4" w:rsidRDefault="002545D4">
      <w:pPr>
        <w:pStyle w:val="Index1"/>
        <w:tabs>
          <w:tab w:val="right" w:pos="5030"/>
        </w:tabs>
        <w:rPr>
          <w:noProof/>
        </w:rPr>
      </w:pPr>
      <w:r>
        <w:rPr>
          <w:noProof/>
        </w:rPr>
        <w:t>Windows XP, 42</w:t>
      </w:r>
    </w:p>
    <w:p w:rsidR="002545D4" w:rsidRDefault="002545D4">
      <w:pPr>
        <w:pStyle w:val="Index1"/>
        <w:tabs>
          <w:tab w:val="right" w:pos="5030"/>
        </w:tabs>
        <w:rPr>
          <w:noProof/>
        </w:rPr>
      </w:pPr>
      <w:r>
        <w:rPr>
          <w:noProof/>
        </w:rPr>
        <w:t>Windows XP Embedded, 43</w:t>
      </w:r>
    </w:p>
    <w:p w:rsidR="002545D4" w:rsidRDefault="002545D4">
      <w:pPr>
        <w:pStyle w:val="Index1"/>
        <w:tabs>
          <w:tab w:val="right" w:pos="5030"/>
        </w:tabs>
        <w:rPr>
          <w:noProof/>
        </w:rPr>
      </w:pPr>
      <w:r>
        <w:rPr>
          <w:noProof/>
        </w:rPr>
        <w:t>Windows XP Professional для вбудованих систем, 43</w:t>
      </w:r>
    </w:p>
    <w:p w:rsidR="002545D4" w:rsidRDefault="002545D4">
      <w:pPr>
        <w:pStyle w:val="Index1"/>
        <w:tabs>
          <w:tab w:val="right" w:pos="5030"/>
        </w:tabs>
        <w:rPr>
          <w:noProof/>
        </w:rPr>
      </w:pPr>
      <w:r>
        <w:rPr>
          <w:noProof/>
        </w:rPr>
        <w:t>Windows із Підтримкою програмного забезпечення на користувача, 62</w:t>
      </w:r>
    </w:p>
    <w:p w:rsidR="002545D4" w:rsidRDefault="002545D4">
      <w:pPr>
        <w:pStyle w:val="Index1"/>
        <w:tabs>
          <w:tab w:val="right" w:pos="5030"/>
        </w:tabs>
        <w:rPr>
          <w:noProof/>
        </w:rPr>
      </w:pPr>
      <w:r>
        <w:rPr>
          <w:noProof/>
        </w:rPr>
        <w:t>Word 2016, 24</w:t>
      </w:r>
    </w:p>
    <w:p w:rsidR="002545D4" w:rsidRDefault="002545D4">
      <w:pPr>
        <w:pStyle w:val="Index1"/>
        <w:tabs>
          <w:tab w:val="right" w:pos="5030"/>
        </w:tabs>
        <w:rPr>
          <w:noProof/>
        </w:rPr>
      </w:pPr>
      <w:r>
        <w:rPr>
          <w:noProof/>
        </w:rPr>
        <w:t>Word 2016 для Mac, 25</w:t>
      </w:r>
    </w:p>
    <w:p w:rsidR="002545D4" w:rsidRDefault="002545D4">
      <w:pPr>
        <w:pStyle w:val="Index1"/>
        <w:tabs>
          <w:tab w:val="right" w:pos="5030"/>
        </w:tabs>
        <w:rPr>
          <w:noProof/>
        </w:rPr>
      </w:pPr>
      <w:r>
        <w:rPr>
          <w:noProof/>
        </w:rPr>
        <w:t>Yammer, 22</w:t>
      </w:r>
    </w:p>
    <w:p w:rsidR="002545D4" w:rsidRDefault="002545D4">
      <w:pPr>
        <w:pStyle w:val="Index1"/>
        <w:tabs>
          <w:tab w:val="right" w:pos="5030"/>
        </w:tabs>
        <w:rPr>
          <w:noProof/>
        </w:rPr>
      </w:pPr>
      <w:r>
        <w:rPr>
          <w:noProof/>
        </w:rPr>
        <w:t>Yammer Enterprise, 77</w:t>
      </w:r>
    </w:p>
    <w:p w:rsidR="002545D4" w:rsidRDefault="002545D4">
      <w:pPr>
        <w:pStyle w:val="Index1"/>
        <w:tabs>
          <w:tab w:val="right" w:pos="5030"/>
        </w:tabs>
        <w:rPr>
          <w:noProof/>
        </w:rPr>
      </w:pPr>
      <w:r>
        <w:rPr>
          <w:noProof/>
        </w:rPr>
        <w:t>Архівація Exchange Online для Exchange Online, 73</w:t>
      </w:r>
    </w:p>
    <w:p w:rsidR="002545D4" w:rsidRDefault="002545D4">
      <w:pPr>
        <w:pStyle w:val="Index1"/>
        <w:tabs>
          <w:tab w:val="right" w:pos="5030"/>
        </w:tabs>
        <w:rPr>
          <w:noProof/>
        </w:rPr>
      </w:pPr>
      <w:r>
        <w:rPr>
          <w:noProof/>
        </w:rPr>
        <w:t>Архівація Exchange Online для Exchange Server, 73</w:t>
      </w:r>
    </w:p>
    <w:p w:rsidR="002545D4" w:rsidRDefault="002545D4">
      <w:pPr>
        <w:pStyle w:val="Index1"/>
        <w:tabs>
          <w:tab w:val="right" w:pos="5030"/>
        </w:tabs>
        <w:rPr>
          <w:noProof/>
        </w:rPr>
      </w:pPr>
      <w:r>
        <w:rPr>
          <w:noProof/>
        </w:rPr>
        <w:t>Багатофакторна автентифікація, 60</w:t>
      </w:r>
    </w:p>
    <w:p w:rsidR="002545D4" w:rsidRDefault="002545D4">
      <w:pPr>
        <w:pStyle w:val="Index1"/>
        <w:tabs>
          <w:tab w:val="right" w:pos="5030"/>
        </w:tabs>
        <w:rPr>
          <w:noProof/>
        </w:rPr>
      </w:pPr>
      <w:r>
        <w:rPr>
          <w:noProof/>
        </w:rPr>
        <w:t>Бібліотека Microsoft Learning E-Reference Library, 76</w:t>
      </w:r>
    </w:p>
    <w:p w:rsidR="002545D4" w:rsidRDefault="002545D4">
      <w:pPr>
        <w:pStyle w:val="Index1"/>
        <w:tabs>
          <w:tab w:val="right" w:pos="5030"/>
        </w:tabs>
        <w:rPr>
          <w:noProof/>
        </w:rPr>
      </w:pPr>
      <w:r>
        <w:rPr>
          <w:noProof/>
        </w:rPr>
        <w:t>Версія для роздрібних магазинів Windows Embedded 8 і 8.1 Industry, 43</w:t>
      </w:r>
    </w:p>
    <w:p w:rsidR="002545D4" w:rsidRDefault="002545D4">
      <w:pPr>
        <w:pStyle w:val="Index1"/>
        <w:tabs>
          <w:tab w:val="right" w:pos="5030"/>
        </w:tabs>
        <w:rPr>
          <w:noProof/>
        </w:rPr>
      </w:pPr>
      <w:r>
        <w:rPr>
          <w:noProof/>
        </w:rPr>
        <w:t>Виклики через ТМЗК в Skype для бізнесу – онлайн, 75</w:t>
      </w:r>
    </w:p>
    <w:p w:rsidR="002545D4" w:rsidRDefault="002545D4">
      <w:pPr>
        <w:pStyle w:val="Index1"/>
        <w:tabs>
          <w:tab w:val="right" w:pos="5030"/>
        </w:tabs>
        <w:rPr>
          <w:noProof/>
        </w:rPr>
      </w:pPr>
      <w:r>
        <w:rPr>
          <w:noProof/>
        </w:rPr>
        <w:t>Використання Office Home &amp; Student 2013 RT в комерційних цілях, 24</w:t>
      </w:r>
    </w:p>
    <w:p w:rsidR="002545D4" w:rsidRDefault="002545D4">
      <w:pPr>
        <w:pStyle w:val="Index1"/>
        <w:tabs>
          <w:tab w:val="right" w:pos="5030"/>
        </w:tabs>
        <w:rPr>
          <w:noProof/>
        </w:rPr>
      </w:pPr>
      <w:r>
        <w:rPr>
          <w:noProof/>
        </w:rPr>
        <w:t>Грошове зобов’язання стосовно StorSimple, 61</w:t>
      </w:r>
    </w:p>
    <w:p w:rsidR="002545D4" w:rsidRDefault="002545D4">
      <w:pPr>
        <w:pStyle w:val="Index1"/>
        <w:tabs>
          <w:tab w:val="right" w:pos="5030"/>
        </w:tabs>
        <w:rPr>
          <w:noProof/>
        </w:rPr>
      </w:pPr>
      <w:r>
        <w:rPr>
          <w:noProof/>
        </w:rPr>
        <w:t>Додаткова виробнича інсталяція Microsoft Dynamics CRM Online, 64</w:t>
      </w:r>
    </w:p>
    <w:p w:rsidR="002545D4" w:rsidRDefault="002545D4">
      <w:pPr>
        <w:pStyle w:val="Index1"/>
        <w:tabs>
          <w:tab w:val="right" w:pos="5030"/>
        </w:tabs>
        <w:rPr>
          <w:noProof/>
        </w:rPr>
      </w:pPr>
      <w:r>
        <w:rPr>
          <w:noProof/>
        </w:rPr>
        <w:t>Додаткова ліцензія доступу клієнта, 64</w:t>
      </w:r>
    </w:p>
    <w:p w:rsidR="002545D4" w:rsidRDefault="002545D4">
      <w:pPr>
        <w:pStyle w:val="Index1"/>
        <w:tabs>
          <w:tab w:val="right" w:pos="5030"/>
        </w:tabs>
        <w:rPr>
          <w:noProof/>
        </w:rPr>
      </w:pPr>
      <w:r>
        <w:rPr>
          <w:noProof/>
        </w:rPr>
        <w:t>Додаткова ліцензія доступу клієнта для використання завдань Microsoft Dynamics AX, 64</w:t>
      </w:r>
    </w:p>
    <w:p w:rsidR="002545D4" w:rsidRDefault="002545D4">
      <w:pPr>
        <w:pStyle w:val="Index1"/>
        <w:tabs>
          <w:tab w:val="right" w:pos="5030"/>
        </w:tabs>
        <w:rPr>
          <w:noProof/>
        </w:rPr>
      </w:pPr>
      <w:r>
        <w:rPr>
          <w:noProof/>
        </w:rPr>
        <w:t>Додаткова ліцензія доступу клієнта на базовий доступ до Microsoft Dynamics CRM, 65</w:t>
      </w:r>
    </w:p>
    <w:p w:rsidR="002545D4" w:rsidRDefault="002545D4">
      <w:pPr>
        <w:pStyle w:val="Index1"/>
        <w:tabs>
          <w:tab w:val="right" w:pos="5030"/>
        </w:tabs>
        <w:rPr>
          <w:noProof/>
        </w:rPr>
      </w:pPr>
      <w:r>
        <w:rPr>
          <w:noProof/>
        </w:rPr>
        <w:lastRenderedPageBreak/>
        <w:t>Додаткова Ліцензія доступу клієнта на базовий доступ до Microsoft Dynamics CRM 2016, 21</w:t>
      </w:r>
    </w:p>
    <w:p w:rsidR="002545D4" w:rsidRDefault="002545D4">
      <w:pPr>
        <w:pStyle w:val="Index1"/>
        <w:tabs>
          <w:tab w:val="right" w:pos="5030"/>
        </w:tabs>
        <w:rPr>
          <w:noProof/>
        </w:rPr>
      </w:pPr>
      <w:r>
        <w:rPr>
          <w:noProof/>
        </w:rPr>
        <w:t>Додаткова ліцензія доступу клієнта на пристрій для використання завдань Microsoft Dynamics AX, 64</w:t>
      </w:r>
    </w:p>
    <w:p w:rsidR="002545D4" w:rsidRDefault="002545D4">
      <w:pPr>
        <w:pStyle w:val="Index1"/>
        <w:tabs>
          <w:tab w:val="right" w:pos="5030"/>
        </w:tabs>
        <w:rPr>
          <w:noProof/>
        </w:rPr>
      </w:pPr>
      <w:r>
        <w:rPr>
          <w:noProof/>
        </w:rPr>
        <w:t>Додаткова ліцензія доступу клієнта на професійний доступ до Microsoft Dynamics CRM, 65</w:t>
      </w:r>
    </w:p>
    <w:p w:rsidR="002545D4" w:rsidRDefault="002545D4">
      <w:pPr>
        <w:pStyle w:val="Index1"/>
        <w:tabs>
          <w:tab w:val="right" w:pos="5030"/>
        </w:tabs>
        <w:rPr>
          <w:noProof/>
        </w:rPr>
      </w:pPr>
      <w:r>
        <w:rPr>
          <w:noProof/>
        </w:rPr>
        <w:t>Додаткова ліцензія на Azure Rights Management Premium, 70</w:t>
      </w:r>
    </w:p>
    <w:p w:rsidR="002545D4" w:rsidRDefault="002545D4">
      <w:pPr>
        <w:pStyle w:val="Index1"/>
        <w:tabs>
          <w:tab w:val="right" w:pos="5030"/>
        </w:tabs>
        <w:rPr>
          <w:noProof/>
        </w:rPr>
      </w:pPr>
      <w:r>
        <w:rPr>
          <w:noProof/>
        </w:rPr>
        <w:t>Додаткова ліцензія на Office 365 для середнього бізнесу, 70</w:t>
      </w:r>
    </w:p>
    <w:p w:rsidR="002545D4" w:rsidRDefault="002545D4">
      <w:pPr>
        <w:pStyle w:val="Index1"/>
        <w:tabs>
          <w:tab w:val="right" w:pos="5030"/>
        </w:tabs>
        <w:rPr>
          <w:noProof/>
        </w:rPr>
      </w:pPr>
      <w:r>
        <w:rPr>
          <w:noProof/>
        </w:rPr>
        <w:t>Додаткова ліцензія на Operations Management Suite Datacenter Edition, 60</w:t>
      </w:r>
    </w:p>
    <w:p w:rsidR="002545D4" w:rsidRDefault="002545D4">
      <w:pPr>
        <w:pStyle w:val="Index1"/>
        <w:tabs>
          <w:tab w:val="right" w:pos="5030"/>
        </w:tabs>
        <w:rPr>
          <w:noProof/>
        </w:rPr>
      </w:pPr>
      <w:r>
        <w:rPr>
          <w:noProof/>
        </w:rPr>
        <w:t>Додаткова ліцензія на Operations Management Suite Standard Edition, 60</w:t>
      </w:r>
    </w:p>
    <w:p w:rsidR="002545D4" w:rsidRDefault="002545D4">
      <w:pPr>
        <w:pStyle w:val="Index1"/>
        <w:tabs>
          <w:tab w:val="right" w:pos="5030"/>
        </w:tabs>
        <w:rPr>
          <w:noProof/>
        </w:rPr>
      </w:pPr>
      <w:r>
        <w:rPr>
          <w:noProof/>
        </w:rPr>
        <w:t>Додаткова ліцензія на Skype для бізнесу Online (план 1), 70</w:t>
      </w:r>
    </w:p>
    <w:p w:rsidR="002545D4" w:rsidRDefault="002545D4">
      <w:pPr>
        <w:pStyle w:val="Index1"/>
        <w:tabs>
          <w:tab w:val="right" w:pos="5030"/>
        </w:tabs>
        <w:rPr>
          <w:noProof/>
        </w:rPr>
      </w:pPr>
      <w:r>
        <w:rPr>
          <w:noProof/>
        </w:rPr>
        <w:t>Додаткова ліцензія на Windows з Підтримкою програмного забезпечення на користувача (SL), 42</w:t>
      </w:r>
    </w:p>
    <w:p w:rsidR="002545D4" w:rsidRDefault="002545D4">
      <w:pPr>
        <w:pStyle w:val="Index1"/>
        <w:tabs>
          <w:tab w:val="right" w:pos="5030"/>
        </w:tabs>
        <w:rPr>
          <w:noProof/>
        </w:rPr>
      </w:pPr>
      <w:r>
        <w:rPr>
          <w:noProof/>
        </w:rPr>
        <w:t>Додаткова ліцензія на передплату користувача на Додаткове сховище Microsoft Intune на 1 ГБ, 62</w:t>
      </w:r>
    </w:p>
    <w:p w:rsidR="002545D4" w:rsidRDefault="002545D4">
      <w:pPr>
        <w:pStyle w:val="Index1"/>
        <w:tabs>
          <w:tab w:val="right" w:pos="5030"/>
        </w:tabs>
        <w:rPr>
          <w:noProof/>
        </w:rPr>
      </w:pPr>
      <w:r>
        <w:rPr>
          <w:noProof/>
        </w:rPr>
        <w:t>Додаткова невиробнича інсталяція Microsoft Dynamics CRM Online, 64</w:t>
      </w:r>
    </w:p>
    <w:p w:rsidR="002545D4" w:rsidRDefault="002545D4">
      <w:pPr>
        <w:pStyle w:val="Index1"/>
        <w:tabs>
          <w:tab w:val="right" w:pos="5030"/>
        </w:tabs>
        <w:rPr>
          <w:noProof/>
        </w:rPr>
      </w:pPr>
      <w:r>
        <w:rPr>
          <w:noProof/>
        </w:rPr>
        <w:t>Додаткове сховище Microsoft Dynamics AX, 63</w:t>
      </w:r>
    </w:p>
    <w:p w:rsidR="002545D4" w:rsidRDefault="002545D4">
      <w:pPr>
        <w:pStyle w:val="Index1"/>
        <w:tabs>
          <w:tab w:val="right" w:pos="5030"/>
        </w:tabs>
        <w:rPr>
          <w:noProof/>
        </w:rPr>
      </w:pPr>
      <w:r>
        <w:rPr>
          <w:noProof/>
        </w:rPr>
        <w:t>Додаткове сховище Microsoft Dynamics CRM Online, 64</w:t>
      </w:r>
    </w:p>
    <w:p w:rsidR="002545D4" w:rsidRDefault="002545D4">
      <w:pPr>
        <w:pStyle w:val="Index1"/>
        <w:tabs>
          <w:tab w:val="right" w:pos="5030"/>
        </w:tabs>
        <w:rPr>
          <w:noProof/>
        </w:rPr>
      </w:pPr>
      <w:r>
        <w:rPr>
          <w:noProof/>
        </w:rPr>
        <w:t>Додаткове сховище Microsoft Dynamics Marketing Enterprise, 65</w:t>
      </w:r>
    </w:p>
    <w:p w:rsidR="002545D4" w:rsidRDefault="002545D4">
      <w:pPr>
        <w:pStyle w:val="Index1"/>
        <w:tabs>
          <w:tab w:val="right" w:pos="5030"/>
        </w:tabs>
        <w:rPr>
          <w:noProof/>
        </w:rPr>
      </w:pPr>
      <w:r>
        <w:rPr>
          <w:noProof/>
        </w:rPr>
        <w:t>Додаткове сховище файлів Parature, 66</w:t>
      </w:r>
    </w:p>
    <w:p w:rsidR="002545D4" w:rsidRDefault="002545D4">
      <w:pPr>
        <w:pStyle w:val="Index1"/>
        <w:tabs>
          <w:tab w:val="right" w:pos="5030"/>
        </w:tabs>
        <w:rPr>
          <w:noProof/>
        </w:rPr>
      </w:pPr>
      <w:r>
        <w:rPr>
          <w:noProof/>
        </w:rPr>
        <w:t>Додатковий простір для Office 365 (1 ГБ), 74</w:t>
      </w:r>
    </w:p>
    <w:p w:rsidR="002545D4" w:rsidRDefault="002545D4">
      <w:pPr>
        <w:pStyle w:val="Index1"/>
        <w:tabs>
          <w:tab w:val="right" w:pos="5030"/>
        </w:tabs>
        <w:rPr>
          <w:noProof/>
        </w:rPr>
      </w:pPr>
      <w:r>
        <w:rPr>
          <w:noProof/>
        </w:rPr>
        <w:t>Додаткові записи Parature, 66</w:t>
      </w:r>
    </w:p>
    <w:p w:rsidR="002545D4" w:rsidRDefault="002545D4">
      <w:pPr>
        <w:pStyle w:val="Index1"/>
        <w:tabs>
          <w:tab w:val="right" w:pos="5030"/>
        </w:tabs>
        <w:rPr>
          <w:noProof/>
        </w:rPr>
      </w:pPr>
      <w:r>
        <w:rPr>
          <w:noProof/>
        </w:rPr>
        <w:t>Додаткові ліцензії на Exchange Online (план 1), 70</w:t>
      </w:r>
    </w:p>
    <w:p w:rsidR="002545D4" w:rsidRDefault="002545D4">
      <w:pPr>
        <w:pStyle w:val="Index1"/>
        <w:tabs>
          <w:tab w:val="right" w:pos="5030"/>
        </w:tabs>
        <w:rPr>
          <w:noProof/>
        </w:rPr>
      </w:pPr>
      <w:r>
        <w:rPr>
          <w:noProof/>
        </w:rPr>
        <w:t>Додаткові підрозділи Parature, 66</w:t>
      </w:r>
    </w:p>
    <w:p w:rsidR="002545D4" w:rsidRDefault="002545D4">
      <w:pPr>
        <w:pStyle w:val="Index1"/>
        <w:tabs>
          <w:tab w:val="right" w:pos="5030"/>
        </w:tabs>
        <w:rPr>
          <w:noProof/>
        </w:rPr>
      </w:pPr>
      <w:r>
        <w:rPr>
          <w:noProof/>
        </w:rPr>
        <w:t>Додаткові повідомлення Microsoft Dynamics Marketing, 65</w:t>
      </w:r>
    </w:p>
    <w:p w:rsidR="002545D4" w:rsidRDefault="002545D4">
      <w:pPr>
        <w:pStyle w:val="Index1"/>
        <w:tabs>
          <w:tab w:val="right" w:pos="5030"/>
        </w:tabs>
        <w:rPr>
          <w:noProof/>
        </w:rPr>
      </w:pPr>
      <w:r>
        <w:rPr>
          <w:noProof/>
        </w:rPr>
        <w:t>Додаткові публікації Microsoft Social Engagement, 66</w:t>
      </w:r>
    </w:p>
    <w:p w:rsidR="002545D4" w:rsidRDefault="002545D4">
      <w:pPr>
        <w:pStyle w:val="Index1"/>
        <w:tabs>
          <w:tab w:val="right" w:pos="5030"/>
        </w:tabs>
        <w:rPr>
          <w:noProof/>
        </w:rPr>
      </w:pPr>
      <w:r>
        <w:rPr>
          <w:noProof/>
        </w:rPr>
        <w:t>Доступ до віртуального робочого столу Windows, 42</w:t>
      </w:r>
    </w:p>
    <w:p w:rsidR="002545D4" w:rsidRDefault="002545D4">
      <w:pPr>
        <w:pStyle w:val="Index1"/>
        <w:tabs>
          <w:tab w:val="right" w:pos="5030"/>
        </w:tabs>
        <w:rPr>
          <w:noProof/>
        </w:rPr>
      </w:pPr>
      <w:r>
        <w:rPr>
          <w:noProof/>
        </w:rPr>
        <w:t>Зовнішнє завантаження Windows 8.1 Enterprise, 42</w:t>
      </w:r>
    </w:p>
    <w:p w:rsidR="002545D4" w:rsidRDefault="002545D4">
      <w:pPr>
        <w:pStyle w:val="Index1"/>
        <w:tabs>
          <w:tab w:val="right" w:pos="5030"/>
        </w:tabs>
        <w:rPr>
          <w:noProof/>
        </w:rPr>
      </w:pPr>
      <w:r>
        <w:rPr>
          <w:noProof/>
        </w:rPr>
        <w:t>Імпорт служби для Office 365, 73</w:t>
      </w:r>
    </w:p>
    <w:p w:rsidR="002545D4" w:rsidRDefault="002545D4">
      <w:pPr>
        <w:pStyle w:val="Index1"/>
        <w:tabs>
          <w:tab w:val="right" w:pos="5030"/>
        </w:tabs>
        <w:rPr>
          <w:noProof/>
        </w:rPr>
      </w:pPr>
      <w:r>
        <w:rPr>
          <w:noProof/>
        </w:rPr>
        <w:t>Кіоск Exchange Online, 73</w:t>
      </w:r>
    </w:p>
    <w:p w:rsidR="002545D4" w:rsidRDefault="002545D4">
      <w:pPr>
        <w:pStyle w:val="Index1"/>
        <w:tabs>
          <w:tab w:val="right" w:pos="5030"/>
        </w:tabs>
        <w:rPr>
          <w:noProof/>
        </w:rPr>
      </w:pPr>
      <w:r>
        <w:rPr>
          <w:noProof/>
        </w:rPr>
        <w:t>Клієнтська ліцензія на керування, 13</w:t>
      </w:r>
    </w:p>
    <w:p w:rsidR="002545D4" w:rsidRDefault="002545D4">
      <w:pPr>
        <w:pStyle w:val="Index1"/>
        <w:tabs>
          <w:tab w:val="right" w:pos="5030"/>
        </w:tabs>
        <w:rPr>
          <w:noProof/>
        </w:rPr>
      </w:pPr>
      <w:r>
        <w:rPr>
          <w:noProof/>
        </w:rPr>
        <w:t>Комплект Windows Embedded 8 Standard Enterprise (Пакет 100), 42</w:t>
      </w:r>
    </w:p>
    <w:p w:rsidR="002545D4" w:rsidRDefault="002545D4">
      <w:pPr>
        <w:pStyle w:val="Index1"/>
        <w:tabs>
          <w:tab w:val="right" w:pos="5030"/>
        </w:tabs>
        <w:rPr>
          <w:noProof/>
        </w:rPr>
      </w:pPr>
      <w:r>
        <w:rPr>
          <w:noProof/>
        </w:rPr>
        <w:t>Конференції через ТМЗК в Skype для бізнесу – онлайн, 75</w:t>
      </w:r>
    </w:p>
    <w:p w:rsidR="002545D4" w:rsidRDefault="002545D4">
      <w:pPr>
        <w:pStyle w:val="Index1"/>
        <w:tabs>
          <w:tab w:val="right" w:pos="5030"/>
        </w:tabs>
        <w:rPr>
          <w:noProof/>
        </w:rPr>
      </w:pPr>
      <w:r>
        <w:rPr>
          <w:noProof/>
        </w:rPr>
        <w:t>ліцензій CAL, 58, 70, 96</w:t>
      </w:r>
    </w:p>
    <w:p w:rsidR="002545D4" w:rsidRDefault="002545D4">
      <w:pPr>
        <w:pStyle w:val="Index1"/>
        <w:tabs>
          <w:tab w:val="right" w:pos="5030"/>
        </w:tabs>
        <w:rPr>
          <w:noProof/>
        </w:rPr>
      </w:pPr>
      <w:r>
        <w:rPr>
          <w:noProof/>
        </w:rPr>
        <w:t>ліцензій доступу клієнта, 58, 70, 89, 96</w:t>
      </w:r>
    </w:p>
    <w:p w:rsidR="002545D4" w:rsidRDefault="002545D4">
      <w:pPr>
        <w:pStyle w:val="Index1"/>
        <w:tabs>
          <w:tab w:val="right" w:pos="5030"/>
        </w:tabs>
        <w:rPr>
          <w:noProof/>
        </w:rPr>
      </w:pPr>
      <w:r>
        <w:rPr>
          <w:noProof/>
        </w:rPr>
        <w:t>Ліцензій доступу клієнта, 73</w:t>
      </w:r>
    </w:p>
    <w:p w:rsidR="002545D4" w:rsidRDefault="002545D4">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62</w:t>
      </w:r>
    </w:p>
    <w:p w:rsidR="002545D4" w:rsidRDefault="002545D4">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62</w:t>
      </w:r>
    </w:p>
    <w:p w:rsidR="002545D4" w:rsidRDefault="002545D4">
      <w:pPr>
        <w:pStyle w:val="Index1"/>
        <w:tabs>
          <w:tab w:val="right" w:pos="5030"/>
        </w:tabs>
        <w:rPr>
          <w:noProof/>
        </w:rPr>
      </w:pPr>
      <w:r>
        <w:rPr>
          <w:noProof/>
        </w:rPr>
        <w:t>Ліцензію CAL на пристрій на Project Server 2016, 24</w:t>
      </w:r>
    </w:p>
    <w:p w:rsidR="002545D4" w:rsidRDefault="002545D4">
      <w:pPr>
        <w:pStyle w:val="Index1"/>
        <w:tabs>
          <w:tab w:val="right" w:pos="5030"/>
        </w:tabs>
        <w:rPr>
          <w:noProof/>
        </w:rPr>
      </w:pPr>
      <w:r>
        <w:rPr>
          <w:noProof/>
        </w:rPr>
        <w:t>Ліцензію доступу клієнта, 73</w:t>
      </w:r>
    </w:p>
    <w:p w:rsidR="002545D4" w:rsidRDefault="002545D4">
      <w:pPr>
        <w:pStyle w:val="Index1"/>
        <w:tabs>
          <w:tab w:val="right" w:pos="5030"/>
        </w:tabs>
        <w:rPr>
          <w:noProof/>
        </w:rPr>
      </w:pPr>
      <w:r>
        <w:rPr>
          <w:noProof/>
        </w:rPr>
        <w:t>Ліцензія CAL на професійний доступ до Microsoft Dynamics CRM, 66</w:t>
      </w:r>
    </w:p>
    <w:p w:rsidR="002545D4" w:rsidRDefault="002545D4">
      <w:pPr>
        <w:pStyle w:val="Index1"/>
        <w:tabs>
          <w:tab w:val="right" w:pos="5030"/>
        </w:tabs>
        <w:rPr>
          <w:noProof/>
        </w:rPr>
      </w:pPr>
      <w:r>
        <w:rPr>
          <w:noProof/>
        </w:rPr>
        <w:t>Ліцензія Core CAL Suite Bridge для Enterprise Mobility Suite, 96</w:t>
      </w:r>
    </w:p>
    <w:p w:rsidR="002545D4" w:rsidRDefault="002545D4">
      <w:pPr>
        <w:pStyle w:val="Index1"/>
        <w:tabs>
          <w:tab w:val="right" w:pos="5030"/>
        </w:tabs>
        <w:rPr>
          <w:noProof/>
        </w:rPr>
      </w:pPr>
      <w:r>
        <w:rPr>
          <w:noProof/>
        </w:rPr>
        <w:t>Ліцензія Core CAL Suite Bridge для Microsoft Intune, 96</w:t>
      </w:r>
    </w:p>
    <w:p w:rsidR="002545D4" w:rsidRDefault="002545D4">
      <w:pPr>
        <w:pStyle w:val="Index1"/>
        <w:tabs>
          <w:tab w:val="right" w:pos="5030"/>
        </w:tabs>
        <w:rPr>
          <w:noProof/>
        </w:rPr>
      </w:pPr>
      <w:r>
        <w:rPr>
          <w:noProof/>
        </w:rPr>
        <w:t>Ліцензія Core CAL Suite Bridge для Office 365, 58, 96</w:t>
      </w:r>
    </w:p>
    <w:p w:rsidR="002545D4" w:rsidRDefault="002545D4">
      <w:pPr>
        <w:pStyle w:val="Index1"/>
        <w:tabs>
          <w:tab w:val="right" w:pos="5030"/>
        </w:tabs>
        <w:rPr>
          <w:noProof/>
        </w:rPr>
      </w:pPr>
      <w:r>
        <w:rPr>
          <w:noProof/>
        </w:rPr>
        <w:t>Ліцензія Core CAL Suite Bridge для Office 365 і Microsoft Intune, 58, 96</w:t>
      </w:r>
    </w:p>
    <w:p w:rsidR="002545D4" w:rsidRDefault="002545D4">
      <w:pPr>
        <w:pStyle w:val="Index1"/>
        <w:tabs>
          <w:tab w:val="right" w:pos="5030"/>
        </w:tabs>
        <w:rPr>
          <w:noProof/>
        </w:rPr>
      </w:pPr>
      <w:r>
        <w:rPr>
          <w:noProof/>
        </w:rPr>
        <w:t>Ліцензія Enterprise CAL Suite Bridge для Enterprise Mobility Suite, 96</w:t>
      </w:r>
    </w:p>
    <w:p w:rsidR="002545D4" w:rsidRDefault="002545D4">
      <w:pPr>
        <w:pStyle w:val="Index1"/>
        <w:tabs>
          <w:tab w:val="right" w:pos="5030"/>
        </w:tabs>
        <w:rPr>
          <w:noProof/>
        </w:rPr>
      </w:pPr>
      <w:r>
        <w:rPr>
          <w:noProof/>
        </w:rPr>
        <w:lastRenderedPageBreak/>
        <w:t>Ліцензія Enterprise CAL Suite Bridge для Microsoft Intune, 96</w:t>
      </w:r>
    </w:p>
    <w:p w:rsidR="002545D4" w:rsidRDefault="002545D4">
      <w:pPr>
        <w:pStyle w:val="Index1"/>
        <w:tabs>
          <w:tab w:val="right" w:pos="5030"/>
        </w:tabs>
        <w:rPr>
          <w:noProof/>
        </w:rPr>
      </w:pPr>
      <w:r>
        <w:rPr>
          <w:noProof/>
        </w:rPr>
        <w:t>Ліцензія Enterprise CAL Suite Bridge для Office 365, 58, 96</w:t>
      </w:r>
    </w:p>
    <w:p w:rsidR="002545D4" w:rsidRDefault="002545D4">
      <w:pPr>
        <w:pStyle w:val="Index1"/>
        <w:tabs>
          <w:tab w:val="right" w:pos="5030"/>
        </w:tabs>
        <w:rPr>
          <w:noProof/>
        </w:rPr>
      </w:pPr>
      <w:r>
        <w:rPr>
          <w:noProof/>
        </w:rPr>
        <w:t>Ліцензія Enterprise CAL Suite Bridge для Office 365 і Microsoft Intune, 58, 96</w:t>
      </w:r>
    </w:p>
    <w:p w:rsidR="002545D4" w:rsidRDefault="002545D4">
      <w:pPr>
        <w:pStyle w:val="Index1"/>
        <w:tabs>
          <w:tab w:val="right" w:pos="5030"/>
        </w:tabs>
        <w:rPr>
          <w:noProof/>
        </w:rPr>
      </w:pPr>
      <w:r>
        <w:rPr>
          <w:noProof/>
        </w:rPr>
        <w:t>Ліцензія External Connector для Служб керування правами Active Directory в ОС Windows Server 2012, 50</w:t>
      </w:r>
    </w:p>
    <w:p w:rsidR="002545D4" w:rsidRDefault="002545D4">
      <w:pPr>
        <w:pStyle w:val="Index1"/>
        <w:tabs>
          <w:tab w:val="right" w:pos="5030"/>
        </w:tabs>
        <w:rPr>
          <w:noProof/>
        </w:rPr>
      </w:pPr>
      <w:r>
        <w:rPr>
          <w:noProof/>
        </w:rPr>
        <w:t>Ліцензія для використання завдань Microsoft Dynamics AX, 63</w:t>
      </w:r>
    </w:p>
    <w:p w:rsidR="002545D4" w:rsidRDefault="002545D4">
      <w:pPr>
        <w:pStyle w:val="Index1"/>
        <w:tabs>
          <w:tab w:val="right" w:pos="5030"/>
        </w:tabs>
        <w:rPr>
          <w:noProof/>
        </w:rPr>
      </w:pPr>
      <w:r>
        <w:rPr>
          <w:noProof/>
        </w:rPr>
        <w:t>Ліцензія для використання завдань Microsoft Dynamics AX для SA, 63</w:t>
      </w:r>
    </w:p>
    <w:p w:rsidR="002545D4" w:rsidRDefault="002545D4">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69</w:t>
      </w:r>
    </w:p>
    <w:p w:rsidR="002545D4" w:rsidRDefault="002545D4">
      <w:pPr>
        <w:pStyle w:val="Index1"/>
        <w:tabs>
          <w:tab w:val="right" w:pos="5030"/>
        </w:tabs>
        <w:rPr>
          <w:noProof/>
        </w:rPr>
      </w:pPr>
      <w:r>
        <w:rPr>
          <w:noProof/>
        </w:rPr>
        <w:t>Ліцензія для переходу в рамках Підтримки програмного забезпечення на Project Pro для Office 365, 67</w:t>
      </w:r>
    </w:p>
    <w:p w:rsidR="002545D4" w:rsidRDefault="002545D4">
      <w:pPr>
        <w:pStyle w:val="Index1"/>
        <w:tabs>
          <w:tab w:val="right" w:pos="5030"/>
        </w:tabs>
        <w:rPr>
          <w:noProof/>
        </w:rPr>
      </w:pPr>
      <w:r>
        <w:rPr>
          <w:noProof/>
        </w:rPr>
        <w:t>Ліцензія для переходу в рамках Підтримки програмного забезпечення на Visio Pro для Office 365, 67</w:t>
      </w:r>
    </w:p>
    <w:p w:rsidR="002545D4" w:rsidRDefault="002545D4">
      <w:pPr>
        <w:pStyle w:val="Index1"/>
        <w:tabs>
          <w:tab w:val="right" w:pos="5030"/>
        </w:tabs>
        <w:rPr>
          <w:noProof/>
        </w:rPr>
      </w:pPr>
      <w:r>
        <w:rPr>
          <w:noProof/>
        </w:rPr>
        <w:t>Ліцензія для самообслуговування для Microsoft Dynamics AX, 63</w:t>
      </w:r>
    </w:p>
    <w:p w:rsidR="002545D4" w:rsidRDefault="002545D4">
      <w:pPr>
        <w:pStyle w:val="Index1"/>
        <w:tabs>
          <w:tab w:val="right" w:pos="5030"/>
        </w:tabs>
        <w:rPr>
          <w:noProof/>
        </w:rPr>
      </w:pPr>
      <w:r>
        <w:rPr>
          <w:noProof/>
        </w:rPr>
        <w:t>Ліцензія для самообслуговування для Microsoft Dynamics AX для SA, 63</w:t>
      </w:r>
    </w:p>
    <w:p w:rsidR="002545D4" w:rsidRDefault="002545D4">
      <w:pPr>
        <w:pStyle w:val="Index1"/>
        <w:tabs>
          <w:tab w:val="right" w:pos="5030"/>
        </w:tabs>
        <w:rPr>
          <w:noProof/>
        </w:rPr>
      </w:pPr>
      <w:r>
        <w:rPr>
          <w:noProof/>
        </w:rPr>
        <w:t>ліцензія доступу клієнта, 89</w:t>
      </w:r>
    </w:p>
    <w:p w:rsidR="002545D4" w:rsidRDefault="002545D4">
      <w:pPr>
        <w:pStyle w:val="Index1"/>
        <w:tabs>
          <w:tab w:val="right" w:pos="5030"/>
        </w:tabs>
        <w:rPr>
          <w:noProof/>
        </w:rPr>
      </w:pPr>
      <w:r>
        <w:rPr>
          <w:noProof/>
        </w:rPr>
        <w:t>Ліцензія доступу клієнта, 15, 20, 28, 29, 64, 71</w:t>
      </w:r>
    </w:p>
    <w:p w:rsidR="002545D4" w:rsidRDefault="002545D4">
      <w:pPr>
        <w:pStyle w:val="Index1"/>
        <w:tabs>
          <w:tab w:val="right" w:pos="5030"/>
        </w:tabs>
        <w:rPr>
          <w:noProof/>
        </w:rPr>
      </w:pPr>
      <w:r>
        <w:rPr>
          <w:noProof/>
        </w:rPr>
        <w:t>ліцензія доступу клієнта для Microsoft Dynamics CRM, 89</w:t>
      </w:r>
    </w:p>
    <w:p w:rsidR="002545D4" w:rsidRDefault="002545D4">
      <w:pPr>
        <w:pStyle w:val="Index1"/>
        <w:tabs>
          <w:tab w:val="right" w:pos="5030"/>
        </w:tabs>
        <w:rPr>
          <w:noProof/>
        </w:rPr>
      </w:pPr>
      <w:r>
        <w:rPr>
          <w:noProof/>
        </w:rPr>
        <w:t>Ліцензія доступу клієнта для Microsoft Dynamics CRM Essential, 65</w:t>
      </w:r>
    </w:p>
    <w:p w:rsidR="002545D4" w:rsidRDefault="002545D4">
      <w:pPr>
        <w:pStyle w:val="Index1"/>
        <w:tabs>
          <w:tab w:val="right" w:pos="5030"/>
        </w:tabs>
        <w:rPr>
          <w:noProof/>
        </w:rPr>
      </w:pPr>
      <w:r>
        <w:rPr>
          <w:noProof/>
        </w:rPr>
        <w:t>Ліцензія доступу клієнта для SQL Server 2014, 31</w:t>
      </w:r>
    </w:p>
    <w:p w:rsidR="002545D4" w:rsidRDefault="002545D4">
      <w:pPr>
        <w:pStyle w:val="Index1"/>
        <w:tabs>
          <w:tab w:val="right" w:pos="5030"/>
        </w:tabs>
        <w:rPr>
          <w:noProof/>
        </w:rPr>
      </w:pPr>
      <w:r>
        <w:rPr>
          <w:noProof/>
        </w:rPr>
        <w:t>ліцензія доступу клієнта для Windows Server 2012, 49</w:t>
      </w:r>
    </w:p>
    <w:p w:rsidR="002545D4" w:rsidRDefault="002545D4">
      <w:pPr>
        <w:pStyle w:val="Index1"/>
        <w:tabs>
          <w:tab w:val="right" w:pos="5030"/>
        </w:tabs>
        <w:rPr>
          <w:noProof/>
        </w:rPr>
      </w:pPr>
      <w:r>
        <w:rPr>
          <w:noProof/>
        </w:rPr>
        <w:t>ліцензія доступу клієнта для використання завдань Microsoft Dynamics AX, 89</w:t>
      </w:r>
    </w:p>
    <w:p w:rsidR="002545D4" w:rsidRDefault="002545D4">
      <w:pPr>
        <w:pStyle w:val="Index1"/>
        <w:tabs>
          <w:tab w:val="right" w:pos="5030"/>
        </w:tabs>
        <w:rPr>
          <w:noProof/>
        </w:rPr>
      </w:pPr>
      <w:r>
        <w:rPr>
          <w:noProof/>
        </w:rPr>
        <w:t>Ліцензія доступу клієнта для використання завдань Microsoft Dynamics AX, 64</w:t>
      </w:r>
    </w:p>
    <w:p w:rsidR="002545D4" w:rsidRDefault="002545D4">
      <w:pPr>
        <w:pStyle w:val="Index1"/>
        <w:tabs>
          <w:tab w:val="right" w:pos="5030"/>
        </w:tabs>
        <w:rPr>
          <w:noProof/>
        </w:rPr>
      </w:pPr>
      <w:r>
        <w:rPr>
          <w:noProof/>
        </w:rPr>
        <w:t>Ліцензія доступу клієнта для самообслуговування Microsoft Dynamics AX, 63</w:t>
      </w:r>
    </w:p>
    <w:p w:rsidR="002545D4" w:rsidRDefault="002545D4">
      <w:pPr>
        <w:pStyle w:val="Index1"/>
        <w:tabs>
          <w:tab w:val="right" w:pos="5030"/>
        </w:tabs>
        <w:rPr>
          <w:noProof/>
        </w:rPr>
      </w:pPr>
      <w:r>
        <w:rPr>
          <w:noProof/>
        </w:rPr>
        <w:t>Ліцензія доступу клієнта для Служб керування правами Active Directory в ОС Windows Server 2012, 49</w:t>
      </w:r>
    </w:p>
    <w:p w:rsidR="002545D4" w:rsidRDefault="002545D4">
      <w:pPr>
        <w:pStyle w:val="Index1"/>
        <w:tabs>
          <w:tab w:val="right" w:pos="5030"/>
        </w:tabs>
        <w:rPr>
          <w:noProof/>
        </w:rPr>
      </w:pPr>
      <w:r>
        <w:rPr>
          <w:noProof/>
        </w:rPr>
        <w:t>ліцензія доступу клієнта для функціонального використання Microsoft Dynamics AX, 89</w:t>
      </w:r>
    </w:p>
    <w:p w:rsidR="002545D4" w:rsidRDefault="002545D4">
      <w:pPr>
        <w:pStyle w:val="Index1"/>
        <w:tabs>
          <w:tab w:val="right" w:pos="5030"/>
        </w:tabs>
        <w:rPr>
          <w:noProof/>
        </w:rPr>
      </w:pPr>
      <w:r>
        <w:rPr>
          <w:noProof/>
        </w:rPr>
        <w:t>Ліцензія доступу клієнта на Exchange Server Enterprise 2016, 26</w:t>
      </w:r>
    </w:p>
    <w:p w:rsidR="002545D4" w:rsidRDefault="002545D4">
      <w:pPr>
        <w:pStyle w:val="Index1"/>
        <w:tabs>
          <w:tab w:val="right" w:pos="5030"/>
        </w:tabs>
        <w:rPr>
          <w:noProof/>
        </w:rPr>
      </w:pPr>
      <w:r>
        <w:rPr>
          <w:noProof/>
        </w:rPr>
        <w:t>Ліцензія доступу клієнта на Exchange Server Standard 2016, 26</w:t>
      </w:r>
    </w:p>
    <w:p w:rsidR="002545D4" w:rsidRDefault="002545D4">
      <w:pPr>
        <w:pStyle w:val="Index1"/>
        <w:tabs>
          <w:tab w:val="right" w:pos="5030"/>
        </w:tabs>
        <w:rPr>
          <w:noProof/>
        </w:rPr>
      </w:pPr>
      <w:r>
        <w:rPr>
          <w:noProof/>
        </w:rPr>
        <w:t>Ліцензія доступу клієнта на Microsoft Dynamics AX 2012 R3 Enterprise Additive, 20</w:t>
      </w:r>
    </w:p>
    <w:p w:rsidR="002545D4" w:rsidRDefault="002545D4">
      <w:pPr>
        <w:pStyle w:val="Index1"/>
        <w:tabs>
          <w:tab w:val="right" w:pos="5030"/>
        </w:tabs>
        <w:rPr>
          <w:noProof/>
        </w:rPr>
      </w:pPr>
      <w:r>
        <w:rPr>
          <w:noProof/>
        </w:rPr>
        <w:t>Ліцензія доступу клієнта на Microsoft Dynamics AX 2012 R3 Functional, 20</w:t>
      </w:r>
    </w:p>
    <w:p w:rsidR="002545D4" w:rsidRDefault="002545D4">
      <w:pPr>
        <w:pStyle w:val="Index1"/>
        <w:tabs>
          <w:tab w:val="right" w:pos="5030"/>
        </w:tabs>
        <w:rPr>
          <w:noProof/>
        </w:rPr>
      </w:pPr>
      <w:r>
        <w:rPr>
          <w:noProof/>
        </w:rPr>
        <w:t>Ліцензія доступу клієнта на Microsoft Dynamics AX 2012 R3 Functional Additive, 20</w:t>
      </w:r>
    </w:p>
    <w:p w:rsidR="002545D4" w:rsidRDefault="002545D4">
      <w:pPr>
        <w:pStyle w:val="Index1"/>
        <w:tabs>
          <w:tab w:val="right" w:pos="5030"/>
        </w:tabs>
        <w:rPr>
          <w:noProof/>
        </w:rPr>
      </w:pPr>
      <w:r>
        <w:rPr>
          <w:noProof/>
        </w:rPr>
        <w:t>Ліцензія доступу клієнта на Microsoft Dynamics AX 2012 R3 Self Serve, 19</w:t>
      </w:r>
    </w:p>
    <w:p w:rsidR="002545D4" w:rsidRDefault="002545D4">
      <w:pPr>
        <w:pStyle w:val="Index1"/>
        <w:tabs>
          <w:tab w:val="right" w:pos="5030"/>
        </w:tabs>
        <w:rPr>
          <w:noProof/>
        </w:rPr>
      </w:pPr>
      <w:r>
        <w:rPr>
          <w:noProof/>
        </w:rPr>
        <w:t>Ліцензія доступу клієнта на Microsoft Dynamics AX 2012 R3 Task, 19</w:t>
      </w:r>
    </w:p>
    <w:p w:rsidR="002545D4" w:rsidRDefault="002545D4">
      <w:pPr>
        <w:pStyle w:val="Index1"/>
        <w:tabs>
          <w:tab w:val="right" w:pos="5030"/>
        </w:tabs>
        <w:rPr>
          <w:noProof/>
        </w:rPr>
      </w:pPr>
      <w:r>
        <w:rPr>
          <w:noProof/>
        </w:rPr>
        <w:t>Ліцензія доступу клієнта на Microsoft Dynamics AX 2012 R3 Task Additive, 19</w:t>
      </w:r>
    </w:p>
    <w:p w:rsidR="002545D4" w:rsidRDefault="002545D4">
      <w:pPr>
        <w:pStyle w:val="Index1"/>
        <w:tabs>
          <w:tab w:val="right" w:pos="5030"/>
        </w:tabs>
        <w:rPr>
          <w:noProof/>
        </w:rPr>
      </w:pPr>
      <w:r>
        <w:rPr>
          <w:noProof/>
        </w:rPr>
        <w:t>Ліцензія доступу клієнта на Microsoft Dynamics CRM 2016 Basic, 21</w:t>
      </w:r>
    </w:p>
    <w:p w:rsidR="002545D4" w:rsidRDefault="002545D4">
      <w:pPr>
        <w:pStyle w:val="Index1"/>
        <w:tabs>
          <w:tab w:val="right" w:pos="5030"/>
        </w:tabs>
        <w:rPr>
          <w:noProof/>
        </w:rPr>
      </w:pPr>
      <w:r>
        <w:rPr>
          <w:noProof/>
        </w:rPr>
        <w:t>Ліцензія доступу клієнта на Microsoft Dynamics CRM 2016 Essentials, 21</w:t>
      </w:r>
    </w:p>
    <w:p w:rsidR="002545D4" w:rsidRDefault="002545D4">
      <w:pPr>
        <w:pStyle w:val="Index1"/>
        <w:tabs>
          <w:tab w:val="right" w:pos="5030"/>
        </w:tabs>
        <w:rPr>
          <w:noProof/>
        </w:rPr>
      </w:pPr>
      <w:r>
        <w:rPr>
          <w:noProof/>
        </w:rPr>
        <w:t>Ліцензія доступу клієнта на Microsoft Dynamics CRM 2016 Professional, 21</w:t>
      </w:r>
    </w:p>
    <w:p w:rsidR="002545D4" w:rsidRDefault="002545D4">
      <w:pPr>
        <w:pStyle w:val="Index1"/>
        <w:tabs>
          <w:tab w:val="right" w:pos="5030"/>
        </w:tabs>
        <w:rPr>
          <w:noProof/>
        </w:rPr>
      </w:pPr>
      <w:r>
        <w:rPr>
          <w:noProof/>
        </w:rPr>
        <w:t>Ліцензія доступу клієнта на Microsoft Dynamics CRM 2016 Professional Additive, 21</w:t>
      </w:r>
    </w:p>
    <w:p w:rsidR="002545D4" w:rsidRDefault="002545D4">
      <w:pPr>
        <w:pStyle w:val="Index1"/>
        <w:tabs>
          <w:tab w:val="right" w:pos="5030"/>
        </w:tabs>
        <w:rPr>
          <w:noProof/>
        </w:rPr>
      </w:pPr>
      <w:r>
        <w:rPr>
          <w:noProof/>
        </w:rPr>
        <w:lastRenderedPageBreak/>
        <w:t>Ліцензія доступу клієнта на Microsoft Identity Manager 2016, 23</w:t>
      </w:r>
    </w:p>
    <w:p w:rsidR="002545D4" w:rsidRDefault="002545D4">
      <w:pPr>
        <w:pStyle w:val="Index1"/>
        <w:tabs>
          <w:tab w:val="right" w:pos="5030"/>
        </w:tabs>
        <w:rPr>
          <w:noProof/>
        </w:rPr>
      </w:pPr>
      <w:r>
        <w:rPr>
          <w:noProof/>
        </w:rPr>
        <w:t>Ліцензія доступу клієнта на Project Server 2013, 27</w:t>
      </w:r>
    </w:p>
    <w:p w:rsidR="002545D4" w:rsidRDefault="002545D4">
      <w:pPr>
        <w:pStyle w:val="Index1"/>
        <w:tabs>
          <w:tab w:val="right" w:pos="5030"/>
        </w:tabs>
        <w:rPr>
          <w:noProof/>
        </w:rPr>
      </w:pPr>
      <w:r>
        <w:rPr>
          <w:noProof/>
        </w:rPr>
        <w:t>Ліцензія доступу клієнта на SharePoint Server 2013 Standard, 28</w:t>
      </w:r>
    </w:p>
    <w:p w:rsidR="002545D4" w:rsidRDefault="002545D4">
      <w:pPr>
        <w:pStyle w:val="Index1"/>
        <w:tabs>
          <w:tab w:val="right" w:pos="5030"/>
        </w:tabs>
        <w:rPr>
          <w:noProof/>
        </w:rPr>
      </w:pPr>
      <w:r>
        <w:rPr>
          <w:noProof/>
        </w:rPr>
        <w:t>Ліцензія доступу клієнта на Skype для бізнесу – сервер 2015 Plus, 29</w:t>
      </w:r>
    </w:p>
    <w:p w:rsidR="002545D4" w:rsidRDefault="002545D4">
      <w:pPr>
        <w:pStyle w:val="Index1"/>
        <w:tabs>
          <w:tab w:val="right" w:pos="5030"/>
        </w:tabs>
        <w:rPr>
          <w:noProof/>
        </w:rPr>
      </w:pPr>
      <w:r>
        <w:rPr>
          <w:noProof/>
        </w:rPr>
        <w:t>Ліцензія доступу клієнта на Skype для бізнесу – сервер 2015 Standard, 29</w:t>
      </w:r>
    </w:p>
    <w:p w:rsidR="002545D4" w:rsidRDefault="002545D4">
      <w:pPr>
        <w:pStyle w:val="Index1"/>
        <w:tabs>
          <w:tab w:val="right" w:pos="5030"/>
        </w:tabs>
        <w:rPr>
          <w:noProof/>
        </w:rPr>
      </w:pPr>
      <w:r>
        <w:rPr>
          <w:noProof/>
        </w:rPr>
        <w:t>Ліцензія доступу клієнта на Skype для бізнесу Plus, 75</w:t>
      </w:r>
    </w:p>
    <w:p w:rsidR="002545D4" w:rsidRDefault="002545D4">
      <w:pPr>
        <w:pStyle w:val="Index1"/>
        <w:tabs>
          <w:tab w:val="right" w:pos="5030"/>
        </w:tabs>
        <w:rPr>
          <w:noProof/>
        </w:rPr>
      </w:pPr>
      <w:r>
        <w:rPr>
          <w:noProof/>
        </w:rPr>
        <w:t>Ліцензія доступу клієнта на Visual Studio Team Foundation Server 2015, 40</w:t>
      </w:r>
    </w:p>
    <w:p w:rsidR="002545D4" w:rsidRDefault="002545D4">
      <w:pPr>
        <w:pStyle w:val="Index1"/>
        <w:tabs>
          <w:tab w:val="right" w:pos="5030"/>
        </w:tabs>
        <w:rPr>
          <w:noProof/>
        </w:rPr>
      </w:pPr>
      <w:r>
        <w:rPr>
          <w:noProof/>
        </w:rPr>
        <w:t>Ліцензія доступу клієнта на Windows MultiPoint Server 2012, 48</w:t>
      </w:r>
    </w:p>
    <w:p w:rsidR="002545D4" w:rsidRDefault="002545D4">
      <w:pPr>
        <w:pStyle w:val="Index1"/>
        <w:tabs>
          <w:tab w:val="right" w:pos="5030"/>
        </w:tabs>
        <w:rPr>
          <w:noProof/>
        </w:rPr>
      </w:pPr>
      <w:r>
        <w:rPr>
          <w:noProof/>
        </w:rPr>
        <w:t>Ліцензія доступу клієнта на Windows MultiPoint Server 2012 Premium із Windows MultiPoint Server 2012 (5 клієнтів), 48</w:t>
      </w:r>
    </w:p>
    <w:p w:rsidR="002545D4" w:rsidRDefault="002545D4">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48</w:t>
      </w:r>
    </w:p>
    <w:p w:rsidR="002545D4" w:rsidRDefault="002545D4">
      <w:pPr>
        <w:pStyle w:val="Index1"/>
        <w:tabs>
          <w:tab w:val="right" w:pos="5030"/>
        </w:tabs>
        <w:rPr>
          <w:noProof/>
        </w:rPr>
      </w:pPr>
      <w:r>
        <w:rPr>
          <w:noProof/>
        </w:rPr>
        <w:t>Ліцензія доступу клієнта на Windows MultiPoint Server 2012 із ліцензією доступу клієнта на Windows Server 2012, 48</w:t>
      </w:r>
    </w:p>
    <w:p w:rsidR="002545D4" w:rsidRDefault="002545D4">
      <w:pPr>
        <w:pStyle w:val="Index1"/>
        <w:tabs>
          <w:tab w:val="right" w:pos="5030"/>
        </w:tabs>
        <w:rPr>
          <w:noProof/>
        </w:rPr>
      </w:pPr>
      <w:r>
        <w:rPr>
          <w:noProof/>
        </w:rPr>
        <w:t>Ліцензія доступу клієнта на Windows Server 2012 Remote Desktop Services, 50</w:t>
      </w:r>
    </w:p>
    <w:p w:rsidR="002545D4" w:rsidRDefault="002545D4">
      <w:pPr>
        <w:pStyle w:val="Index1"/>
        <w:tabs>
          <w:tab w:val="right" w:pos="5030"/>
        </w:tabs>
        <w:rPr>
          <w:noProof/>
        </w:rPr>
      </w:pPr>
      <w:r>
        <w:rPr>
          <w:noProof/>
        </w:rPr>
        <w:t>Ліцензія доступу клієнта на базовий доступ до Microsoft Dynamics CRM, 65</w:t>
      </w:r>
    </w:p>
    <w:p w:rsidR="002545D4" w:rsidRDefault="002545D4">
      <w:pPr>
        <w:pStyle w:val="Index1"/>
        <w:tabs>
          <w:tab w:val="right" w:pos="5030"/>
        </w:tabs>
        <w:rPr>
          <w:noProof/>
        </w:rPr>
      </w:pPr>
      <w:r>
        <w:rPr>
          <w:noProof/>
        </w:rPr>
        <w:t>Ліцензія доступу клієнта на пристрій для використання завдань Microsoft Dynamics AX, 64</w:t>
      </w:r>
    </w:p>
    <w:p w:rsidR="002545D4" w:rsidRDefault="002545D4">
      <w:pPr>
        <w:pStyle w:val="Index1"/>
        <w:tabs>
          <w:tab w:val="right" w:pos="5030"/>
        </w:tabs>
        <w:rPr>
          <w:noProof/>
        </w:rPr>
      </w:pPr>
      <w:r>
        <w:rPr>
          <w:noProof/>
        </w:rPr>
        <w:t>Ліцензія доступу клієнта на професійний доступ до Microsoft Dynamics CRM, 65</w:t>
      </w:r>
    </w:p>
    <w:p w:rsidR="002545D4" w:rsidRDefault="002545D4">
      <w:pPr>
        <w:pStyle w:val="Index1"/>
        <w:tabs>
          <w:tab w:val="right" w:pos="5030"/>
        </w:tabs>
        <w:rPr>
          <w:noProof/>
        </w:rPr>
      </w:pPr>
      <w:r>
        <w:rPr>
          <w:noProof/>
        </w:rPr>
        <w:t>Ліцензія на передплату користувача для Exchange Online (план 1, 27</w:t>
      </w:r>
    </w:p>
    <w:p w:rsidR="002545D4" w:rsidRDefault="002545D4">
      <w:pPr>
        <w:pStyle w:val="Index1"/>
        <w:tabs>
          <w:tab w:val="right" w:pos="5030"/>
        </w:tabs>
        <w:rPr>
          <w:noProof/>
        </w:rPr>
      </w:pPr>
      <w:r>
        <w:rPr>
          <w:noProof/>
        </w:rPr>
        <w:t>Ліцензія на передплату користувача для Exchange Online (план 2, 27</w:t>
      </w:r>
    </w:p>
    <w:p w:rsidR="002545D4" w:rsidRDefault="002545D4">
      <w:pPr>
        <w:pStyle w:val="Index1"/>
        <w:tabs>
          <w:tab w:val="right" w:pos="5030"/>
        </w:tabs>
        <w:rPr>
          <w:noProof/>
        </w:rPr>
      </w:pPr>
      <w:r>
        <w:rPr>
          <w:noProof/>
        </w:rPr>
        <w:t>ліцензіями CAL, 36</w:t>
      </w:r>
    </w:p>
    <w:p w:rsidR="002545D4" w:rsidRDefault="002545D4">
      <w:pPr>
        <w:pStyle w:val="Index1"/>
        <w:tabs>
          <w:tab w:val="right" w:pos="5030"/>
        </w:tabs>
        <w:rPr>
          <w:noProof/>
        </w:rPr>
      </w:pPr>
      <w:r>
        <w:rPr>
          <w:noProof/>
        </w:rPr>
        <w:t>ліцензіями доступу клієнта, 36</w:t>
      </w:r>
    </w:p>
    <w:p w:rsidR="002545D4" w:rsidRDefault="002545D4">
      <w:pPr>
        <w:pStyle w:val="Index1"/>
        <w:tabs>
          <w:tab w:val="right" w:pos="5030"/>
        </w:tabs>
        <w:rPr>
          <w:noProof/>
        </w:rPr>
      </w:pPr>
      <w:r>
        <w:rPr>
          <w:noProof/>
        </w:rPr>
        <w:t>Місячна передплата на 100 тис. транзакцій із використання Bing Maps Internal Website, 75</w:t>
      </w:r>
    </w:p>
    <w:p w:rsidR="002545D4" w:rsidRDefault="002545D4">
      <w:pPr>
        <w:pStyle w:val="Index1"/>
        <w:tabs>
          <w:tab w:val="right" w:pos="5030"/>
        </w:tabs>
        <w:rPr>
          <w:noProof/>
        </w:rPr>
      </w:pPr>
      <w:r>
        <w:rPr>
          <w:noProof/>
        </w:rPr>
        <w:t>Місячна передплата на 100 тис. транзакцій із використання Bing Maps Public Website, 76</w:t>
      </w:r>
    </w:p>
    <w:p w:rsidR="002545D4" w:rsidRDefault="002545D4">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76</w:t>
      </w:r>
    </w:p>
    <w:p w:rsidR="002545D4" w:rsidRDefault="002545D4">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76</w:t>
      </w:r>
    </w:p>
    <w:p w:rsidR="002545D4" w:rsidRDefault="002545D4">
      <w:pPr>
        <w:pStyle w:val="Index1"/>
        <w:tabs>
          <w:tab w:val="right" w:pos="5030"/>
        </w:tabs>
        <w:rPr>
          <w:noProof/>
        </w:rPr>
      </w:pPr>
      <w:r>
        <w:rPr>
          <w:noProof/>
        </w:rPr>
        <w:t>Місячна передплата на Bing Maps Asset Management для платформи Windows Platform, 76</w:t>
      </w:r>
    </w:p>
    <w:p w:rsidR="002545D4" w:rsidRDefault="002545D4">
      <w:pPr>
        <w:pStyle w:val="Index1"/>
        <w:tabs>
          <w:tab w:val="right" w:pos="5030"/>
        </w:tabs>
        <w:rPr>
          <w:noProof/>
        </w:rPr>
      </w:pPr>
      <w:r>
        <w:rPr>
          <w:noProof/>
        </w:rPr>
        <w:t>Місячна передплата на Bing Maps Enterprise, 75</w:t>
      </w:r>
    </w:p>
    <w:p w:rsidR="002545D4" w:rsidRDefault="002545D4">
      <w:pPr>
        <w:pStyle w:val="Index1"/>
        <w:tabs>
          <w:tab w:val="right" w:pos="5030"/>
        </w:tabs>
        <w:rPr>
          <w:noProof/>
        </w:rPr>
      </w:pPr>
      <w:r>
        <w:rPr>
          <w:noProof/>
        </w:rPr>
        <w:t>Місячна передплата на Bing Maps Known User на 5 тис. користувачів, 76</w:t>
      </w:r>
    </w:p>
    <w:p w:rsidR="002545D4" w:rsidRDefault="002545D4">
      <w:pPr>
        <w:pStyle w:val="Index1"/>
        <w:tabs>
          <w:tab w:val="right" w:pos="5030"/>
        </w:tabs>
        <w:rPr>
          <w:noProof/>
        </w:rPr>
      </w:pPr>
      <w:r>
        <w:rPr>
          <w:noProof/>
        </w:rPr>
        <w:t>Місячна передплата на Bing Maps Known User на одного користувача, 76</w:t>
      </w:r>
    </w:p>
    <w:p w:rsidR="002545D4" w:rsidRDefault="002545D4">
      <w:pPr>
        <w:pStyle w:val="Index1"/>
        <w:tabs>
          <w:tab w:val="right" w:pos="5030"/>
        </w:tabs>
        <w:rPr>
          <w:noProof/>
        </w:rPr>
      </w:pPr>
      <w:r>
        <w:rPr>
          <w:noProof/>
        </w:rPr>
        <w:t>Місячна передплата на Bing Maps Light Known User на 5 тис. користувачів, 76</w:t>
      </w:r>
    </w:p>
    <w:p w:rsidR="002545D4" w:rsidRDefault="002545D4">
      <w:pPr>
        <w:pStyle w:val="Index1"/>
        <w:tabs>
          <w:tab w:val="right" w:pos="5030"/>
        </w:tabs>
        <w:rPr>
          <w:noProof/>
        </w:rPr>
      </w:pPr>
      <w:r>
        <w:rPr>
          <w:noProof/>
        </w:rPr>
        <w:t>Місячна передплата на Bing Maps Light Known для 500 користувачів, 76</w:t>
      </w:r>
    </w:p>
    <w:p w:rsidR="002545D4" w:rsidRDefault="002545D4">
      <w:pPr>
        <w:pStyle w:val="Index1"/>
        <w:tabs>
          <w:tab w:val="right" w:pos="5030"/>
        </w:tabs>
        <w:rPr>
          <w:noProof/>
        </w:rPr>
      </w:pPr>
      <w:r>
        <w:rPr>
          <w:noProof/>
        </w:rPr>
        <w:lastRenderedPageBreak/>
        <w:t>Набір ліцензій доступу клієнта, 15</w:t>
      </w:r>
    </w:p>
    <w:p w:rsidR="002545D4" w:rsidRDefault="002545D4">
      <w:pPr>
        <w:pStyle w:val="Index1"/>
        <w:tabs>
          <w:tab w:val="right" w:pos="5030"/>
        </w:tabs>
        <w:rPr>
          <w:noProof/>
        </w:rPr>
      </w:pPr>
      <w:r>
        <w:rPr>
          <w:noProof/>
        </w:rPr>
        <w:t>Набір ліцензій доступу клієнта Core, 15</w:t>
      </w:r>
    </w:p>
    <w:p w:rsidR="002545D4" w:rsidRDefault="002545D4">
      <w:pPr>
        <w:pStyle w:val="Index1"/>
        <w:tabs>
          <w:tab w:val="right" w:pos="5030"/>
        </w:tabs>
        <w:rPr>
          <w:noProof/>
        </w:rPr>
      </w:pPr>
      <w:r>
        <w:rPr>
          <w:noProof/>
        </w:rPr>
        <w:t>Набір Ліцензій доступу клієнта Windows Small Business Server 2011, 52</w:t>
      </w:r>
    </w:p>
    <w:p w:rsidR="002545D4" w:rsidRDefault="002545D4">
      <w:pPr>
        <w:pStyle w:val="Index1"/>
        <w:tabs>
          <w:tab w:val="right" w:pos="5030"/>
        </w:tabs>
        <w:rPr>
          <w:noProof/>
        </w:rPr>
      </w:pPr>
      <w:r>
        <w:rPr>
          <w:noProof/>
        </w:rPr>
        <w:t>Набір ліцензій доступу клієнта на Windows Small Business Server 2011 Premium Add-on, 52</w:t>
      </w:r>
    </w:p>
    <w:p w:rsidR="002545D4" w:rsidRDefault="002545D4">
      <w:pPr>
        <w:pStyle w:val="Index1"/>
        <w:tabs>
          <w:tab w:val="right" w:pos="5030"/>
        </w:tabs>
        <w:rPr>
          <w:noProof/>
        </w:rPr>
      </w:pPr>
      <w:r>
        <w:rPr>
          <w:noProof/>
        </w:rPr>
        <w:t>Набором ліцензій CAL, 89</w:t>
      </w:r>
    </w:p>
    <w:p w:rsidR="002545D4" w:rsidRDefault="002545D4">
      <w:pPr>
        <w:pStyle w:val="Index1"/>
        <w:tabs>
          <w:tab w:val="right" w:pos="5030"/>
        </w:tabs>
        <w:rPr>
          <w:noProof/>
        </w:rPr>
      </w:pPr>
      <w:r>
        <w:rPr>
          <w:noProof/>
        </w:rPr>
        <w:t>Оновлення Windows 10 Education (, 41</w:t>
      </w:r>
    </w:p>
    <w:p w:rsidR="002545D4" w:rsidRDefault="002545D4">
      <w:pPr>
        <w:pStyle w:val="Index1"/>
        <w:tabs>
          <w:tab w:val="right" w:pos="5030"/>
        </w:tabs>
        <w:rPr>
          <w:noProof/>
        </w:rPr>
      </w:pPr>
      <w:r>
        <w:rPr>
          <w:noProof/>
        </w:rPr>
        <w:t>Оновлення Windows 10 Enterprise LTSB, 41</w:t>
      </w:r>
    </w:p>
    <w:p w:rsidR="002545D4" w:rsidRDefault="002545D4">
      <w:pPr>
        <w:pStyle w:val="Index1"/>
        <w:tabs>
          <w:tab w:val="right" w:pos="5030"/>
        </w:tabs>
        <w:rPr>
          <w:noProof/>
        </w:rPr>
      </w:pPr>
      <w:r>
        <w:rPr>
          <w:noProof/>
        </w:rPr>
        <w:t>Оновлення Windows 10 Pro, 41</w:t>
      </w:r>
    </w:p>
    <w:p w:rsidR="002545D4" w:rsidRDefault="002545D4">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62</w:t>
      </w:r>
    </w:p>
    <w:p w:rsidR="002545D4" w:rsidRDefault="002545D4">
      <w:pPr>
        <w:pStyle w:val="Index1"/>
        <w:tabs>
          <w:tab w:val="right" w:pos="5030"/>
        </w:tabs>
        <w:rPr>
          <w:noProof/>
        </w:rPr>
      </w:pPr>
      <w:r>
        <w:rPr>
          <w:noProof/>
        </w:rPr>
        <w:t>Пакет HPC, 52</w:t>
      </w:r>
    </w:p>
    <w:p w:rsidR="002545D4" w:rsidRDefault="002545D4">
      <w:pPr>
        <w:pStyle w:val="Index1"/>
        <w:tabs>
          <w:tab w:val="right" w:pos="5030"/>
        </w:tabs>
        <w:rPr>
          <w:noProof/>
        </w:rPr>
      </w:pPr>
      <w:r>
        <w:rPr>
          <w:noProof/>
        </w:rPr>
        <w:t>Перегляд додаткових сторінок Parature, 66</w:t>
      </w:r>
    </w:p>
    <w:p w:rsidR="002545D4" w:rsidRDefault="002545D4">
      <w:pPr>
        <w:pStyle w:val="Index1"/>
        <w:tabs>
          <w:tab w:val="right" w:pos="5030"/>
        </w:tabs>
        <w:rPr>
          <w:noProof/>
        </w:rPr>
      </w:pPr>
      <w:r>
        <w:rPr>
          <w:noProof/>
        </w:rPr>
        <w:t>Передплата на Windows Companion, 45</w:t>
      </w:r>
    </w:p>
    <w:p w:rsidR="002545D4" w:rsidRDefault="002545D4">
      <w:pPr>
        <w:pStyle w:val="Index1"/>
        <w:tabs>
          <w:tab w:val="right" w:pos="5030"/>
        </w:tabs>
        <w:rPr>
          <w:noProof/>
        </w:rPr>
      </w:pPr>
      <w:r>
        <w:rPr>
          <w:noProof/>
        </w:rPr>
        <w:t>Перехід зі Стандартної підтримки StorSimple на Преміум-підтримку, 61</w:t>
      </w:r>
    </w:p>
    <w:p w:rsidR="002545D4" w:rsidRDefault="002545D4">
      <w:pPr>
        <w:pStyle w:val="Index1"/>
        <w:tabs>
          <w:tab w:val="right" w:pos="5030"/>
        </w:tabs>
        <w:rPr>
          <w:noProof/>
        </w:rPr>
      </w:pPr>
      <w:r>
        <w:rPr>
          <w:noProof/>
        </w:rPr>
        <w:t>Підтримка програмного забезпечення Windows 10 Enterprise, 41</w:t>
      </w:r>
    </w:p>
    <w:p w:rsidR="002545D4" w:rsidRDefault="002545D4">
      <w:pPr>
        <w:pStyle w:val="Index1"/>
        <w:tabs>
          <w:tab w:val="right" w:pos="5030"/>
        </w:tabs>
        <w:rPr>
          <w:noProof/>
        </w:rPr>
      </w:pPr>
      <w:r>
        <w:rPr>
          <w:noProof/>
        </w:rPr>
        <w:t>Платформи MSDN, 38</w:t>
      </w:r>
    </w:p>
    <w:p w:rsidR="002545D4" w:rsidRDefault="002545D4">
      <w:pPr>
        <w:pStyle w:val="Index1"/>
        <w:tabs>
          <w:tab w:val="right" w:pos="5030"/>
        </w:tabs>
        <w:rPr>
          <w:noProof/>
        </w:rPr>
      </w:pPr>
      <w:r>
        <w:rPr>
          <w:noProof/>
        </w:rPr>
        <w:t>Покращений захист від загроз, 73</w:t>
      </w:r>
    </w:p>
    <w:p w:rsidR="002545D4" w:rsidRDefault="002545D4">
      <w:pPr>
        <w:pStyle w:val="Index1"/>
        <w:tabs>
          <w:tab w:val="right" w:pos="5030"/>
        </w:tabs>
        <w:rPr>
          <w:noProof/>
        </w:rPr>
      </w:pPr>
      <w:r>
        <w:rPr>
          <w:noProof/>
        </w:rPr>
        <w:t>Преміум-підтримка StorSimple, 61</w:t>
      </w:r>
    </w:p>
    <w:p w:rsidR="002545D4" w:rsidRDefault="002545D4">
      <w:pPr>
        <w:pStyle w:val="Index1"/>
        <w:tabs>
          <w:tab w:val="right" w:pos="5030"/>
        </w:tabs>
        <w:rPr>
          <w:noProof/>
        </w:rPr>
      </w:pPr>
      <w:r>
        <w:rPr>
          <w:noProof/>
        </w:rPr>
        <w:t>Професійна пряма підтримка Azure Active, 56</w:t>
      </w:r>
    </w:p>
    <w:p w:rsidR="002545D4" w:rsidRDefault="002545D4">
      <w:pPr>
        <w:pStyle w:val="Index1"/>
        <w:tabs>
          <w:tab w:val="right" w:pos="5030"/>
        </w:tabs>
        <w:rPr>
          <w:noProof/>
        </w:rPr>
      </w:pPr>
      <w:r>
        <w:rPr>
          <w:noProof/>
        </w:rPr>
        <w:t>Професійна пряма підтримка Microsoft Dynamics AX, 63</w:t>
      </w:r>
    </w:p>
    <w:p w:rsidR="002545D4" w:rsidRDefault="002545D4">
      <w:pPr>
        <w:pStyle w:val="Index1"/>
        <w:tabs>
          <w:tab w:val="right" w:pos="5030"/>
        </w:tabs>
        <w:rPr>
          <w:noProof/>
        </w:rPr>
      </w:pPr>
      <w:r>
        <w:rPr>
          <w:noProof/>
        </w:rPr>
        <w:t>Професійна пряма підтримка Parature, 66</w:t>
      </w:r>
    </w:p>
    <w:p w:rsidR="002545D4" w:rsidRDefault="002545D4">
      <w:pPr>
        <w:pStyle w:val="Index1"/>
        <w:tabs>
          <w:tab w:val="right" w:pos="5030"/>
        </w:tabs>
        <w:rPr>
          <w:noProof/>
        </w:rPr>
      </w:pPr>
      <w:r>
        <w:rPr>
          <w:noProof/>
        </w:rPr>
        <w:t>Пряма підтримка Microsoft Dynamics CRM Online Professional, 64</w:t>
      </w:r>
    </w:p>
    <w:p w:rsidR="002545D4" w:rsidRDefault="002545D4">
      <w:pPr>
        <w:pStyle w:val="Index1"/>
        <w:tabs>
          <w:tab w:val="right" w:pos="5030"/>
        </w:tabs>
        <w:rPr>
          <w:noProof/>
        </w:rPr>
      </w:pPr>
      <w:r>
        <w:rPr>
          <w:noProof/>
        </w:rPr>
        <w:t>Пряма підтримка Microsoft Social Engagement Professional, 66</w:t>
      </w:r>
    </w:p>
    <w:p w:rsidR="002545D4" w:rsidRDefault="002545D4">
      <w:pPr>
        <w:pStyle w:val="Index1"/>
        <w:tabs>
          <w:tab w:val="right" w:pos="5030"/>
        </w:tabs>
        <w:rPr>
          <w:noProof/>
        </w:rPr>
      </w:pPr>
      <w:r>
        <w:rPr>
          <w:noProof/>
        </w:rPr>
        <w:t>Пряма професійна підтримка Microsoft Dynamics Marketing, 65</w:t>
      </w:r>
    </w:p>
    <w:p w:rsidR="002545D4" w:rsidRDefault="002545D4">
      <w:pPr>
        <w:pStyle w:val="Index1"/>
        <w:tabs>
          <w:tab w:val="right" w:pos="5030"/>
        </w:tabs>
        <w:rPr>
          <w:noProof/>
        </w:rPr>
      </w:pPr>
      <w:r>
        <w:rPr>
          <w:noProof/>
        </w:rPr>
        <w:t>Робота вдома для Mac 2016, 25</w:t>
      </w:r>
    </w:p>
    <w:p w:rsidR="002545D4" w:rsidRDefault="002545D4">
      <w:pPr>
        <w:pStyle w:val="Index1"/>
        <w:tabs>
          <w:tab w:val="right" w:pos="5030"/>
        </w:tabs>
        <w:rPr>
          <w:noProof/>
        </w:rPr>
      </w:pPr>
      <w:r>
        <w:rPr>
          <w:noProof/>
        </w:rPr>
        <w:t>Робота вдома для Office Professional Plus 2016, 24</w:t>
      </w:r>
    </w:p>
    <w:p w:rsidR="002545D4" w:rsidRDefault="002545D4">
      <w:pPr>
        <w:pStyle w:val="Index1"/>
        <w:tabs>
          <w:tab w:val="right" w:pos="5030"/>
        </w:tabs>
        <w:rPr>
          <w:noProof/>
        </w:rPr>
      </w:pPr>
      <w:r>
        <w:rPr>
          <w:noProof/>
        </w:rPr>
        <w:t>Робота вдома для Office Standard 2016, 24</w:t>
      </w:r>
    </w:p>
    <w:p w:rsidR="002545D4" w:rsidRDefault="002545D4">
      <w:pPr>
        <w:pStyle w:val="Index1"/>
        <w:tabs>
          <w:tab w:val="right" w:pos="5030"/>
        </w:tabs>
        <w:rPr>
          <w:noProof/>
        </w:rPr>
      </w:pPr>
      <w:r>
        <w:rPr>
          <w:noProof/>
        </w:rPr>
        <w:t>Розширена підтримка Microsoft Dynamics CRM Online, 64</w:t>
      </w:r>
    </w:p>
    <w:p w:rsidR="002545D4" w:rsidRDefault="002545D4">
      <w:pPr>
        <w:pStyle w:val="Index1"/>
        <w:tabs>
          <w:tab w:val="right" w:pos="5030"/>
        </w:tabs>
        <w:rPr>
          <w:noProof/>
        </w:rPr>
      </w:pPr>
      <w:r>
        <w:rPr>
          <w:noProof/>
        </w:rPr>
        <w:t>Розширена підтримка Microsoft Dynamics Marketing, 65</w:t>
      </w:r>
    </w:p>
    <w:p w:rsidR="002545D4" w:rsidRDefault="002545D4">
      <w:pPr>
        <w:pStyle w:val="Index1"/>
        <w:tabs>
          <w:tab w:val="right" w:pos="5030"/>
        </w:tabs>
        <w:rPr>
          <w:noProof/>
        </w:rPr>
      </w:pPr>
      <w:r>
        <w:rPr>
          <w:noProof/>
        </w:rPr>
        <w:t>Розширена підтримка Microsoft Social Listening, 66</w:t>
      </w:r>
    </w:p>
    <w:p w:rsidR="002545D4" w:rsidRDefault="002545D4">
      <w:pPr>
        <w:pStyle w:val="Index1"/>
        <w:tabs>
          <w:tab w:val="right" w:pos="5030"/>
        </w:tabs>
        <w:rPr>
          <w:noProof/>
        </w:rPr>
      </w:pPr>
      <w:r>
        <w:rPr>
          <w:noProof/>
        </w:rPr>
        <w:t>Розширена підтримка Parature, 66</w:t>
      </w:r>
    </w:p>
    <w:p w:rsidR="002545D4" w:rsidRDefault="002545D4">
      <w:pPr>
        <w:pStyle w:val="Index1"/>
        <w:tabs>
          <w:tab w:val="right" w:pos="5030"/>
        </w:tabs>
        <w:rPr>
          <w:noProof/>
        </w:rPr>
      </w:pPr>
      <w:r>
        <w:rPr>
          <w:noProof/>
        </w:rPr>
        <w:t>Самообслуговування працівників-користувачів Microsoft Dynamics (Ліцензія на передплату,, 64</w:t>
      </w:r>
    </w:p>
    <w:p w:rsidR="002545D4" w:rsidRDefault="002545D4">
      <w:pPr>
        <w:pStyle w:val="Index1"/>
        <w:tabs>
          <w:tab w:val="right" w:pos="5030"/>
        </w:tabs>
        <w:rPr>
          <w:noProof/>
        </w:rPr>
      </w:pPr>
      <w:r>
        <w:rPr>
          <w:noProof/>
        </w:rPr>
        <w:t>Серверна ліцензія на керування System Center 2012 Datacenter, 89</w:t>
      </w:r>
    </w:p>
    <w:p w:rsidR="002545D4" w:rsidRDefault="002545D4">
      <w:pPr>
        <w:pStyle w:val="Index1"/>
        <w:tabs>
          <w:tab w:val="right" w:pos="5030"/>
        </w:tabs>
        <w:rPr>
          <w:noProof/>
        </w:rPr>
      </w:pPr>
      <w:r>
        <w:rPr>
          <w:noProof/>
        </w:rPr>
        <w:t>служб Microsoft Azure Platform Services, 98</w:t>
      </w:r>
    </w:p>
    <w:p w:rsidR="002545D4" w:rsidRDefault="002545D4">
      <w:pPr>
        <w:pStyle w:val="Index1"/>
        <w:tabs>
          <w:tab w:val="right" w:pos="5030"/>
        </w:tabs>
        <w:rPr>
          <w:noProof/>
        </w:rPr>
      </w:pPr>
      <w:r>
        <w:rPr>
          <w:noProof/>
        </w:rPr>
        <w:t>Службах Microsoft Azure, 97</w:t>
      </w:r>
    </w:p>
    <w:p w:rsidR="002545D4" w:rsidRDefault="002545D4">
      <w:pPr>
        <w:pStyle w:val="Index1"/>
        <w:tabs>
          <w:tab w:val="right" w:pos="5030"/>
        </w:tabs>
        <w:rPr>
          <w:noProof/>
        </w:rPr>
      </w:pPr>
      <w:r>
        <w:rPr>
          <w:noProof/>
        </w:rPr>
        <w:t>Служби Microsoft Azure, 56</w:t>
      </w:r>
    </w:p>
    <w:p w:rsidR="002545D4" w:rsidRDefault="002545D4">
      <w:pPr>
        <w:pStyle w:val="Index1"/>
        <w:tabs>
          <w:tab w:val="right" w:pos="5030"/>
        </w:tabs>
        <w:rPr>
          <w:noProof/>
        </w:rPr>
      </w:pPr>
      <w:r>
        <w:rPr>
          <w:noProof/>
        </w:rPr>
        <w:t>Стандартна підтримка Azure Active, 56</w:t>
      </w:r>
    </w:p>
    <w:p w:rsidR="002545D4" w:rsidRDefault="002545D4">
      <w:pPr>
        <w:pStyle w:val="Index1"/>
        <w:tabs>
          <w:tab w:val="right" w:pos="5030"/>
        </w:tabs>
        <w:rPr>
          <w:noProof/>
        </w:rPr>
      </w:pPr>
      <w:r>
        <w:rPr>
          <w:noProof/>
        </w:rPr>
        <w:t>Стандартна підтримка StorSimple, 61</w:t>
      </w:r>
    </w:p>
    <w:p w:rsidR="002545D4" w:rsidRDefault="002545D4">
      <w:pPr>
        <w:pStyle w:val="Index1"/>
        <w:tabs>
          <w:tab w:val="right" w:pos="5030"/>
        </w:tabs>
        <w:rPr>
          <w:noProof/>
        </w:rPr>
      </w:pPr>
      <w:r>
        <w:rPr>
          <w:noProof/>
        </w:rPr>
        <w:t>Удосконалене витребування електронної інформації Office 365, 72</w:t>
      </w:r>
    </w:p>
    <w:p w:rsidR="002545D4" w:rsidRDefault="002545D4">
      <w:pPr>
        <w:pStyle w:val="Index1"/>
        <w:tabs>
          <w:tab w:val="right" w:pos="5030"/>
        </w:tabs>
        <w:rPr>
          <w:noProof/>
        </w:rPr>
      </w:pPr>
      <w:r>
        <w:rPr>
          <w:noProof/>
        </w:rPr>
        <w:t>Функціональна додаткова ліцензія доступу клієнта для Microsoft Dynamics AX, 64</w:t>
      </w:r>
    </w:p>
    <w:p w:rsidR="002545D4" w:rsidRDefault="002545D4">
      <w:pPr>
        <w:pStyle w:val="Index1"/>
        <w:tabs>
          <w:tab w:val="right" w:pos="5030"/>
        </w:tabs>
        <w:rPr>
          <w:noProof/>
        </w:rPr>
      </w:pPr>
      <w:r>
        <w:rPr>
          <w:noProof/>
        </w:rPr>
        <w:t>Функціональна ліцензія доступу клієнта для Microsoft Dynamics AX, 64</w:t>
      </w:r>
    </w:p>
    <w:p w:rsidR="002545D4" w:rsidRDefault="002545D4">
      <w:pPr>
        <w:pStyle w:val="Index1"/>
        <w:tabs>
          <w:tab w:val="right" w:pos="5030"/>
        </w:tabs>
        <w:rPr>
          <w:noProof/>
        </w:rPr>
      </w:pPr>
      <w:r>
        <w:rPr>
          <w:noProof/>
        </w:rPr>
        <w:t>Хмарна внутрішня телефонна мережа Skype для бізнесу – онлайн, 75</w:t>
      </w:r>
    </w:p>
    <w:p w:rsidR="002545D4" w:rsidRDefault="002545D4">
      <w:pPr>
        <w:pStyle w:val="ProductList-Body"/>
        <w:rPr>
          <w:noProof/>
        </w:rPr>
        <w:sectPr w:rsidR="002545D4" w:rsidSect="002545D4">
          <w:type w:val="continuous"/>
          <w:pgSz w:w="12240" w:h="15840" w:code="1"/>
          <w:pgMar w:top="1170" w:right="720" w:bottom="720" w:left="720" w:header="432" w:footer="288" w:gutter="0"/>
          <w:cols w:num="2" w:space="720"/>
        </w:sectPr>
      </w:pPr>
    </w:p>
    <w:p w:rsidR="004D5A0E" w:rsidRDefault="002545D4">
      <w:pPr>
        <w:pStyle w:val="ProductList-Body"/>
        <w:sectPr w:rsidR="004D5A0E" w:rsidSect="002545D4">
          <w:type w:val="continuous"/>
          <w:pgSz w:w="12240" w:h="15840" w:code="1"/>
          <w:pgMar w:top="1170" w:right="720" w:bottom="720" w:left="720" w:header="432" w:footer="288" w:gutter="0"/>
          <w:cols w:num="2" w:space="360"/>
        </w:sectPr>
      </w:pPr>
      <w:r>
        <w:lastRenderedPageBreak/>
        <w:fldChar w:fldCharType="end"/>
      </w:r>
    </w:p>
    <w:p w:rsidR="004D5A0E" w:rsidRDefault="004D5A0E">
      <w:pPr>
        <w:pStyle w:val="ProductList-Body"/>
      </w:pPr>
    </w:p>
    <w:sectPr w:rsidR="004D5A0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196C" w:rsidRDefault="00C6196C" w:rsidP="007C7D4D">
      <w:pPr>
        <w:spacing w:after="0"/>
      </w:pPr>
      <w:r>
        <w:separator/>
      </w:r>
    </w:p>
    <w:p w:rsidR="00C6196C" w:rsidRDefault="00C6196C"/>
  </w:endnote>
  <w:endnote w:type="continuationSeparator" w:id="0">
    <w:p w:rsidR="00C6196C" w:rsidRDefault="00C6196C" w:rsidP="007C7D4D">
      <w:pPr>
        <w:spacing w:after="0"/>
      </w:pPr>
      <w:r>
        <w:continuationSeparator/>
      </w:r>
    </w:p>
    <w:p w:rsidR="00C6196C" w:rsidRDefault="00C6196C"/>
  </w:endnote>
  <w:endnote w:type="continuationNotice" w:id="1">
    <w:p w:rsidR="00C6196C" w:rsidRDefault="00C619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2BF1" w:rsidRDefault="00852B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5928" w:rsidRDefault="002545D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2BF1" w:rsidRDefault="00852BF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4">
            <w:r w:rsidR="002545D4">
              <w:rPr>
                <w:color w:val="00467F"/>
                <w:u w:val="single"/>
              </w:rPr>
              <w:t>Покажчик</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844">
            <w:r w:rsidR="002545D4">
              <w:rPr>
                <w:color w:val="00467F"/>
                <w:u w:val="single"/>
              </w:rPr>
              <w:t>Покажчик</w:t>
            </w:r>
          </w:hyperlink>
        </w:p>
      </w:tc>
    </w:tr>
  </w:tbl>
  <w:p w:rsidR="004D5A0E" w:rsidRDefault="004D5A0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5A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842">
            <w:r w:rsidR="002545D4">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1">
            <w:r w:rsidR="002545D4">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36">
            <w:r w:rsidR="002545D4">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7">
            <w:r w:rsidR="002545D4">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8">
            <w:r w:rsidR="002545D4">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49">
            <w:r w:rsidR="002545D4">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5A0E" w:rsidRDefault="00C6196C">
          <w:pPr>
            <w:pStyle w:val="PURFooterText"/>
            <w:jc w:val="center"/>
          </w:pPr>
          <w:hyperlink w:anchor="_Sec591">
            <w:r w:rsidR="002545D4">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5A0E" w:rsidRDefault="004D5A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5A0E" w:rsidRDefault="00C6196C">
          <w:pPr>
            <w:pStyle w:val="PURFooterText"/>
            <w:jc w:val="center"/>
          </w:pPr>
          <w:hyperlink w:anchor="_Sec844">
            <w:r w:rsidR="002545D4">
              <w:rPr>
                <w:color w:val="00467F"/>
                <w:u w:val="single"/>
              </w:rPr>
              <w:t>Покажчик</w:t>
            </w:r>
          </w:hyperlink>
        </w:p>
      </w:tc>
    </w:tr>
  </w:tbl>
  <w:p w:rsidR="004D5A0E" w:rsidRDefault="004D5A0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196C" w:rsidRDefault="00C6196C" w:rsidP="007C7D4D">
      <w:pPr>
        <w:spacing w:after="0"/>
      </w:pPr>
      <w:r>
        <w:separator/>
      </w:r>
    </w:p>
    <w:p w:rsidR="00C6196C" w:rsidRDefault="00C6196C"/>
  </w:footnote>
  <w:footnote w:type="continuationSeparator" w:id="0">
    <w:p w:rsidR="00C6196C" w:rsidRDefault="00C6196C" w:rsidP="007C7D4D">
      <w:pPr>
        <w:spacing w:after="0"/>
      </w:pPr>
      <w:r>
        <w:continuationSeparator/>
      </w:r>
    </w:p>
    <w:p w:rsidR="00C6196C" w:rsidRDefault="00C6196C"/>
  </w:footnote>
  <w:footnote w:type="continuationNotice" w:id="1">
    <w:p w:rsidR="00C6196C" w:rsidRDefault="00C6196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2BF1" w:rsidRDefault="00852B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2BF1" w:rsidRDefault="00852B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2BF1" w:rsidRDefault="00852BF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3A782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3A7828">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3A7828">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5"/>
      <w:gridCol w:w="3225"/>
    </w:tblGrid>
    <w:tr w:rsidR="002545D4">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3A7828">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852BF1">
            <w:rPr>
              <w:noProof/>
            </w:rPr>
            <w:t>32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852BF1">
            <w:rPr>
              <w:noProof/>
            </w:rPr>
            <w:t>78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852BF1">
            <w:rPr>
              <w:noProof/>
            </w:rPr>
            <w:t>83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8"/>
      <w:gridCol w:w="3232"/>
    </w:tblGrid>
    <w:tr w:rsidR="002545D4">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852BF1">
            <w:rPr>
              <w:noProof/>
            </w:rPr>
            <w:t>107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rsidR="00852BF1">
            <w:rPr>
              <w:noProof/>
            </w:rPr>
            <w:t>112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D5A0E">
      <w:tc>
        <w:tcPr>
          <w:tcW w:w="8560" w:type="dxa"/>
        </w:tcPr>
        <w:p w:rsidR="004D5A0E" w:rsidRDefault="002545D4">
          <w:pPr>
            <w:pStyle w:val="PURHeaderText"/>
          </w:pPr>
          <w:r>
            <w:t>Умови для продуктів за програмою корпоративного ліцензування «Volume Licensing» Майкрософт (українська, квітень 2016 р.)</w:t>
          </w:r>
        </w:p>
      </w:tc>
      <w:tc>
        <w:tcPr>
          <w:tcW w:w="3680" w:type="dxa"/>
        </w:tcPr>
        <w:p w:rsidR="004D5A0E" w:rsidRDefault="002545D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0700B"/>
    <w:multiLevelType w:val="multilevel"/>
    <w:tmpl w:val="6122CE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D34A4"/>
    <w:multiLevelType w:val="multilevel"/>
    <w:tmpl w:val="8304C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13693"/>
    <w:multiLevelType w:val="multilevel"/>
    <w:tmpl w:val="BE28A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BC01B4"/>
    <w:multiLevelType w:val="multilevel"/>
    <w:tmpl w:val="1B086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269F5"/>
    <w:multiLevelType w:val="multilevel"/>
    <w:tmpl w:val="4E0EE7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90C7C"/>
    <w:multiLevelType w:val="multilevel"/>
    <w:tmpl w:val="69D225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6E5C3B"/>
    <w:multiLevelType w:val="multilevel"/>
    <w:tmpl w:val="057EF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87627"/>
    <w:multiLevelType w:val="multilevel"/>
    <w:tmpl w:val="34EA674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A12A1"/>
    <w:multiLevelType w:val="multilevel"/>
    <w:tmpl w:val="B9128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A3606B"/>
    <w:multiLevelType w:val="multilevel"/>
    <w:tmpl w:val="56767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BD1777"/>
    <w:multiLevelType w:val="multilevel"/>
    <w:tmpl w:val="DE863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B20CE7"/>
    <w:multiLevelType w:val="multilevel"/>
    <w:tmpl w:val="42203C6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4D5E3B"/>
    <w:multiLevelType w:val="multilevel"/>
    <w:tmpl w:val="790E9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2102EE"/>
    <w:multiLevelType w:val="multilevel"/>
    <w:tmpl w:val="31E8E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D37EE2"/>
    <w:multiLevelType w:val="multilevel"/>
    <w:tmpl w:val="FFB2E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19079E"/>
    <w:multiLevelType w:val="multilevel"/>
    <w:tmpl w:val="E26AA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C65D2D"/>
    <w:multiLevelType w:val="multilevel"/>
    <w:tmpl w:val="C06ECC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0F55AB"/>
    <w:multiLevelType w:val="multilevel"/>
    <w:tmpl w:val="AE28A8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F81C88"/>
    <w:multiLevelType w:val="multilevel"/>
    <w:tmpl w:val="93747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454138"/>
    <w:multiLevelType w:val="multilevel"/>
    <w:tmpl w:val="70609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6F798A"/>
    <w:multiLevelType w:val="multilevel"/>
    <w:tmpl w:val="0FE2A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35190D"/>
    <w:multiLevelType w:val="multilevel"/>
    <w:tmpl w:val="5FC20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E44918"/>
    <w:multiLevelType w:val="multilevel"/>
    <w:tmpl w:val="A0DA6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45597A"/>
    <w:multiLevelType w:val="multilevel"/>
    <w:tmpl w:val="B7A26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4517F8"/>
    <w:multiLevelType w:val="multilevel"/>
    <w:tmpl w:val="5BF2D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B74030"/>
    <w:multiLevelType w:val="multilevel"/>
    <w:tmpl w:val="810082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A0E6F"/>
    <w:multiLevelType w:val="multilevel"/>
    <w:tmpl w:val="F3EC4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AA048B"/>
    <w:multiLevelType w:val="multilevel"/>
    <w:tmpl w:val="FEC42D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0B6B91"/>
    <w:multiLevelType w:val="multilevel"/>
    <w:tmpl w:val="E332B4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664544"/>
    <w:multiLevelType w:val="multilevel"/>
    <w:tmpl w:val="E7FC4B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49473A"/>
    <w:multiLevelType w:val="multilevel"/>
    <w:tmpl w:val="5AEA4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933AC8"/>
    <w:multiLevelType w:val="multilevel"/>
    <w:tmpl w:val="82347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C706D1"/>
    <w:multiLevelType w:val="multilevel"/>
    <w:tmpl w:val="7186C4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1E1A97"/>
    <w:multiLevelType w:val="multilevel"/>
    <w:tmpl w:val="8236E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F02917"/>
    <w:multiLevelType w:val="multilevel"/>
    <w:tmpl w:val="08589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206B71"/>
    <w:multiLevelType w:val="multilevel"/>
    <w:tmpl w:val="276CA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FE2158"/>
    <w:multiLevelType w:val="multilevel"/>
    <w:tmpl w:val="D9D2EC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DF6803"/>
    <w:multiLevelType w:val="multilevel"/>
    <w:tmpl w:val="228E1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7D62B7"/>
    <w:multiLevelType w:val="multilevel"/>
    <w:tmpl w:val="8E20D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3C3515"/>
    <w:multiLevelType w:val="multilevel"/>
    <w:tmpl w:val="47807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3D1830"/>
    <w:multiLevelType w:val="multilevel"/>
    <w:tmpl w:val="43742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6B64A5"/>
    <w:multiLevelType w:val="multilevel"/>
    <w:tmpl w:val="95404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5D4635"/>
    <w:multiLevelType w:val="multilevel"/>
    <w:tmpl w:val="41DCF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691A2C"/>
    <w:multiLevelType w:val="multilevel"/>
    <w:tmpl w:val="7646D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6B6298"/>
    <w:multiLevelType w:val="multilevel"/>
    <w:tmpl w:val="78967F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C830E4"/>
    <w:multiLevelType w:val="multilevel"/>
    <w:tmpl w:val="A8FC6E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2831F7"/>
    <w:multiLevelType w:val="multilevel"/>
    <w:tmpl w:val="F59647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A76290"/>
    <w:multiLevelType w:val="multilevel"/>
    <w:tmpl w:val="08503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4"/>
  </w:num>
  <w:num w:numId="4">
    <w:abstractNumId w:val="26"/>
  </w:num>
  <w:num w:numId="5">
    <w:abstractNumId w:val="20"/>
  </w:num>
  <w:num w:numId="6">
    <w:abstractNumId w:val="22"/>
  </w:num>
  <w:num w:numId="7">
    <w:abstractNumId w:val="42"/>
  </w:num>
  <w:num w:numId="8">
    <w:abstractNumId w:val="45"/>
  </w:num>
  <w:num w:numId="9">
    <w:abstractNumId w:val="3"/>
  </w:num>
  <w:num w:numId="10">
    <w:abstractNumId w:val="8"/>
  </w:num>
  <w:num w:numId="11">
    <w:abstractNumId w:val="29"/>
  </w:num>
  <w:num w:numId="12">
    <w:abstractNumId w:val="16"/>
  </w:num>
  <w:num w:numId="13">
    <w:abstractNumId w:val="1"/>
  </w:num>
  <w:num w:numId="14">
    <w:abstractNumId w:val="5"/>
  </w:num>
  <w:num w:numId="15">
    <w:abstractNumId w:val="34"/>
  </w:num>
  <w:num w:numId="16">
    <w:abstractNumId w:val="23"/>
  </w:num>
  <w:num w:numId="17">
    <w:abstractNumId w:val="40"/>
  </w:num>
  <w:num w:numId="18">
    <w:abstractNumId w:val="28"/>
  </w:num>
  <w:num w:numId="19">
    <w:abstractNumId w:val="24"/>
  </w:num>
  <w:num w:numId="20">
    <w:abstractNumId w:val="49"/>
  </w:num>
  <w:num w:numId="21">
    <w:abstractNumId w:val="37"/>
  </w:num>
  <w:num w:numId="22">
    <w:abstractNumId w:val="11"/>
  </w:num>
  <w:num w:numId="23">
    <w:abstractNumId w:val="13"/>
  </w:num>
  <w:num w:numId="24">
    <w:abstractNumId w:val="12"/>
  </w:num>
  <w:num w:numId="25">
    <w:abstractNumId w:val="2"/>
  </w:num>
  <w:num w:numId="26">
    <w:abstractNumId w:val="46"/>
  </w:num>
  <w:num w:numId="27">
    <w:abstractNumId w:val="39"/>
  </w:num>
  <w:num w:numId="28">
    <w:abstractNumId w:val="41"/>
  </w:num>
  <w:num w:numId="29">
    <w:abstractNumId w:val="15"/>
  </w:num>
  <w:num w:numId="30">
    <w:abstractNumId w:val="17"/>
  </w:num>
  <w:num w:numId="31">
    <w:abstractNumId w:val="44"/>
  </w:num>
  <w:num w:numId="32">
    <w:abstractNumId w:val="7"/>
  </w:num>
  <w:num w:numId="33">
    <w:abstractNumId w:val="38"/>
  </w:num>
  <w:num w:numId="34">
    <w:abstractNumId w:val="9"/>
  </w:num>
  <w:num w:numId="35">
    <w:abstractNumId w:val="18"/>
  </w:num>
  <w:num w:numId="36">
    <w:abstractNumId w:val="48"/>
  </w:num>
  <w:num w:numId="37">
    <w:abstractNumId w:val="21"/>
  </w:num>
  <w:num w:numId="38">
    <w:abstractNumId w:val="19"/>
  </w:num>
  <w:num w:numId="39">
    <w:abstractNumId w:val="30"/>
  </w:num>
  <w:num w:numId="40">
    <w:abstractNumId w:val="14"/>
  </w:num>
  <w:num w:numId="41">
    <w:abstractNumId w:val="43"/>
  </w:num>
  <w:num w:numId="42">
    <w:abstractNumId w:val="25"/>
  </w:num>
  <w:num w:numId="43">
    <w:abstractNumId w:val="0"/>
  </w:num>
  <w:num w:numId="44">
    <w:abstractNumId w:val="36"/>
  </w:num>
  <w:num w:numId="45">
    <w:abstractNumId w:val="32"/>
  </w:num>
  <w:num w:numId="46">
    <w:abstractNumId w:val="10"/>
  </w:num>
  <w:num w:numId="47">
    <w:abstractNumId w:val="6"/>
  </w:num>
  <w:num w:numId="48">
    <w:abstractNumId w:val="47"/>
  </w:num>
  <w:num w:numId="49">
    <w:abstractNumId w:val="27"/>
  </w:num>
  <w:num w:numId="50">
    <w:abstractNumId w:val="3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ASzPVaQ8PwSV0F0S5RsVB6ow60+nOOKO3BA5AphUSZzWnxqx2kPVcE2itBNyg6Kw0ti/EqSZk+rDmvUUub85g==" w:salt="ne/17kwojLw2ji2o1hFY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1FD1"/>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45D4"/>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7828"/>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5A0E"/>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5928"/>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BF1"/>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96C"/>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545D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3A8079-0E79-4A2E-8E94-7A1BB52DA70A}">
  <ds:schemaRefs>
    <ds:schemaRef ds:uri="http://schemas.openxmlformats.org/officeDocument/2006/bibliography"/>
  </ds:schemaRefs>
</ds:datastoreItem>
</file>

<file path=customXml/itemProps2.xml><?xml version="1.0" encoding="utf-8"?>
<ds:datastoreItem xmlns:ds="http://schemas.openxmlformats.org/officeDocument/2006/customXml" ds:itemID="{31AAF75C-972B-473E-B16B-C1BDCDAFC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116390</Words>
  <Characters>663427</Characters>
  <Application>Microsoft Office Word</Application>
  <DocSecurity>8</DocSecurity>
  <Lines>5528</Lines>
  <Paragraphs>1556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2016-03-24T18:59:00Z</dcterms:created>
  <dcterms:modified xsi:type="dcterms:W3CDTF">2016-03-24T18:59:00Z</dcterms:modified>
</cp:coreProperties>
</file>