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FD02E5" w:rsidRDefault="00FD02E5">
      <w:pPr>
        <w:pStyle w:val="PURBody"/>
        <w:shd w:val="clear" w:color="auto" w:fill="00188F"/>
        <w:tabs>
          <w:tab w:val="clear" w:pos="360"/>
        </w:tabs>
        <w:ind w:right="7920" w:firstLine="360"/>
        <w:rPr>
          <w:color w:val="FFFFFF"/>
          <w:sz w:val="6"/>
          <w:szCs w:val="6"/>
        </w:rPr>
      </w:pPr>
    </w:p>
    <w:p w:rsidR="00FD02E5" w:rsidRDefault="008A3B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FD02E5" w:rsidRDefault="008A3B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FD02E5" w:rsidRDefault="00FD02E5">
      <w:pPr>
        <w:pStyle w:val="PURBody"/>
        <w:shd w:val="clear" w:color="auto" w:fill="00188F"/>
        <w:tabs>
          <w:tab w:val="clear" w:pos="360"/>
        </w:tabs>
        <w:spacing w:after="0"/>
        <w:ind w:right="7920" w:firstLine="360"/>
        <w:rPr>
          <w:color w:val="FFFFFF" w:themeColor="background1"/>
          <w:szCs w:val="18"/>
        </w:rPr>
      </w:pPr>
    </w:p>
    <w:p w:rsidR="00FD02E5" w:rsidRDefault="00FD02E5">
      <w:pPr>
        <w:pStyle w:val="PURBody"/>
        <w:shd w:val="clear" w:color="auto" w:fill="00188F"/>
        <w:tabs>
          <w:tab w:val="clear" w:pos="360"/>
        </w:tabs>
        <w:spacing w:after="0"/>
        <w:ind w:right="7920" w:firstLine="360"/>
        <w:rPr>
          <w:color w:val="FFFFFF" w:themeColor="background1"/>
          <w:szCs w:val="18"/>
        </w:rPr>
      </w:pPr>
    </w:p>
    <w:p w:rsidR="00FD02E5" w:rsidRDefault="00FD02E5">
      <w:pPr>
        <w:pStyle w:val="PURBody"/>
        <w:shd w:val="clear" w:color="auto" w:fill="00188F"/>
        <w:tabs>
          <w:tab w:val="clear" w:pos="360"/>
        </w:tabs>
        <w:spacing w:after="0"/>
        <w:ind w:right="7920" w:firstLine="360"/>
        <w:rPr>
          <w:color w:val="FFFFFF" w:themeColor="background1"/>
          <w:szCs w:val="18"/>
        </w:rPr>
      </w:pPr>
    </w:p>
    <w:p w:rsidR="00FD02E5" w:rsidRDefault="00FD02E5">
      <w:pPr>
        <w:pStyle w:val="PURBody"/>
        <w:shd w:val="clear" w:color="auto" w:fill="00188F"/>
        <w:tabs>
          <w:tab w:val="clear" w:pos="360"/>
        </w:tabs>
        <w:spacing w:after="0"/>
        <w:ind w:right="7920" w:firstLine="360"/>
        <w:rPr>
          <w:color w:val="FFFFFF" w:themeColor="background1"/>
          <w:szCs w:val="18"/>
        </w:rPr>
      </w:pPr>
    </w:p>
    <w:p w:rsidR="00FD02E5" w:rsidRDefault="00FD02E5">
      <w:pPr>
        <w:pStyle w:val="PURBody"/>
        <w:shd w:val="clear" w:color="auto" w:fill="00188F"/>
        <w:tabs>
          <w:tab w:val="clear" w:pos="360"/>
        </w:tabs>
        <w:spacing w:after="0"/>
        <w:ind w:right="7920" w:firstLine="360"/>
        <w:rPr>
          <w:color w:val="FFFFFF" w:themeColor="background1"/>
          <w:szCs w:val="18"/>
        </w:rPr>
      </w:pPr>
    </w:p>
    <w:p w:rsidR="00FD02E5" w:rsidRDefault="00FD02E5">
      <w:pPr>
        <w:pStyle w:val="PURBody"/>
        <w:shd w:val="clear" w:color="auto" w:fill="0072C6"/>
        <w:tabs>
          <w:tab w:val="clear" w:pos="360"/>
        </w:tabs>
        <w:ind w:right="1800" w:firstLine="360"/>
        <w:rPr>
          <w:sz w:val="72"/>
          <w:szCs w:val="72"/>
        </w:rPr>
      </w:pPr>
    </w:p>
    <w:p w:rsidR="00FD02E5" w:rsidRDefault="00FD02E5">
      <w:pPr>
        <w:pStyle w:val="PURBody"/>
        <w:shd w:val="clear" w:color="auto" w:fill="0072C6"/>
        <w:tabs>
          <w:tab w:val="clear" w:pos="360"/>
          <w:tab w:val="left" w:pos="180"/>
        </w:tabs>
        <w:ind w:right="1800" w:firstLine="360"/>
        <w:rPr>
          <w:color w:val="FFFFFF" w:themeColor="background1"/>
          <w:sz w:val="72"/>
          <w:szCs w:val="72"/>
        </w:rPr>
      </w:pPr>
    </w:p>
    <w:p w:rsidR="00FD02E5" w:rsidRDefault="008A3B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FD02E5" w:rsidRDefault="008A3B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березня 2017 р.</w:t>
      </w:r>
    </w:p>
    <w:p w:rsidR="00FD02E5" w:rsidRDefault="00FD02E5">
      <w:pPr>
        <w:pStyle w:val="PURBody"/>
        <w:shd w:val="clear" w:color="auto" w:fill="0072C6"/>
        <w:tabs>
          <w:tab w:val="clear" w:pos="360"/>
        </w:tabs>
        <w:spacing w:after="0" w:line="230" w:lineRule="auto"/>
        <w:ind w:right="1800" w:firstLine="360"/>
        <w:rPr>
          <w:color w:val="FFFFFF" w:themeColor="background1"/>
          <w:sz w:val="96"/>
          <w:szCs w:val="96"/>
        </w:rPr>
      </w:pPr>
    </w:p>
    <w:p w:rsidR="00FD02E5" w:rsidRDefault="008A3B0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D02E5" w:rsidRDefault="00FD02E5">
      <w:pPr>
        <w:sectPr w:rsidR="00FD02E5">
          <w:footerReference w:type="default" r:id="rId13"/>
          <w:type w:val="continuous"/>
          <w:pgSz w:w="12240" w:h="15840" w:code="1"/>
          <w:pgMar w:top="1170" w:right="720" w:bottom="720" w:left="720" w:header="432" w:footer="288" w:gutter="0"/>
          <w:cols w:space="360"/>
        </w:sectPr>
      </w:pPr>
    </w:p>
    <w:p w:rsidR="00FD02E5" w:rsidRDefault="008A3B0D">
      <w:pPr>
        <w:pStyle w:val="ProductList-SectionHeading"/>
        <w:pageBreakBefore/>
      </w:pPr>
      <w:bookmarkStart w:id="1" w:name="_Sec842"/>
      <w:r>
        <w:lastRenderedPageBreak/>
        <w:t>Зміст</w:t>
      </w:r>
    </w:p>
    <w:p w:rsidR="00FD02E5" w:rsidRDefault="00FD02E5">
      <w:pPr>
        <w:pStyle w:val="ProductList-Body"/>
      </w:pPr>
    </w:p>
    <w:p w:rsidR="00FD02E5" w:rsidRDefault="00FD02E5">
      <w:pPr>
        <w:sectPr w:rsidR="00FD02E5">
          <w:headerReference w:type="default" r:id="rId14"/>
          <w:footerReference w:type="default" r:id="rId15"/>
          <w:type w:val="continuous"/>
          <w:pgSz w:w="12240" w:h="15840" w:code="1"/>
          <w:pgMar w:top="1170" w:right="720" w:bottom="1620" w:left="720" w:header="432" w:footer="288" w:gutter="0"/>
          <w:cols w:space="360"/>
        </w:sectPr>
      </w:pPr>
    </w:p>
    <w:p w:rsidR="00581A2F" w:rsidRDefault="008A3B0D">
      <w:pPr>
        <w:pStyle w:val="TOC1"/>
        <w:rPr>
          <w:rFonts w:eastAsiaTheme="minorEastAsia"/>
          <w:b w:val="0"/>
          <w:caps w:val="0"/>
          <w:noProof/>
          <w:sz w:val="22"/>
          <w:szCs w:val="22"/>
        </w:rPr>
      </w:pPr>
      <w:r>
        <w:fldChar w:fldCharType="begin"/>
      </w:r>
      <w:r>
        <w:instrText xml:space="preserve"> TOC \h \f \l 1-3 </w:instrText>
      </w:r>
      <w:r>
        <w:fldChar w:fldCharType="separate"/>
      </w:r>
      <w:hyperlink w:anchor="_Toc475978859" w:history="1">
        <w:r w:rsidR="00581A2F" w:rsidRPr="00133218">
          <w:rPr>
            <w:rStyle w:val="Hyperlink"/>
            <w:noProof/>
          </w:rPr>
          <w:t>Вступ</w:t>
        </w:r>
        <w:r w:rsidR="00581A2F">
          <w:rPr>
            <w:noProof/>
          </w:rPr>
          <w:tab/>
        </w:r>
        <w:r w:rsidR="00581A2F">
          <w:rPr>
            <w:noProof/>
          </w:rPr>
          <w:fldChar w:fldCharType="begin"/>
        </w:r>
        <w:r w:rsidR="00581A2F">
          <w:rPr>
            <w:noProof/>
          </w:rPr>
          <w:instrText xml:space="preserve"> PAGEREF _Toc475978859 \h </w:instrText>
        </w:r>
        <w:r w:rsidR="00581A2F">
          <w:rPr>
            <w:noProof/>
          </w:rPr>
        </w:r>
        <w:r w:rsidR="00581A2F">
          <w:rPr>
            <w:noProof/>
          </w:rPr>
          <w:fldChar w:fldCharType="separate"/>
        </w:r>
        <w:r w:rsidR="00244FE1">
          <w:rPr>
            <w:noProof/>
          </w:rPr>
          <w:t>4</w:t>
        </w:r>
        <w:r w:rsidR="00581A2F">
          <w:rPr>
            <w:noProof/>
          </w:rPr>
          <w:fldChar w:fldCharType="end"/>
        </w:r>
      </w:hyperlink>
    </w:p>
    <w:p w:rsidR="00581A2F" w:rsidRDefault="00502FFA">
      <w:pPr>
        <w:pStyle w:val="TOC2"/>
        <w:rPr>
          <w:rFonts w:eastAsiaTheme="minorEastAsia"/>
          <w:smallCaps w:val="0"/>
          <w:sz w:val="22"/>
        </w:rPr>
      </w:pPr>
      <w:hyperlink w:anchor="_Toc475978860" w:history="1">
        <w:r w:rsidR="00581A2F" w:rsidRPr="00133218">
          <w:rPr>
            <w:rStyle w:val="Hyperlink"/>
          </w:rPr>
          <w:t>Про цей документ</w:t>
        </w:r>
        <w:r w:rsidR="00581A2F">
          <w:tab/>
        </w:r>
        <w:r w:rsidR="00581A2F">
          <w:fldChar w:fldCharType="begin"/>
        </w:r>
        <w:r w:rsidR="00581A2F">
          <w:instrText xml:space="preserve"> PAGEREF _Toc475978860 \h </w:instrText>
        </w:r>
        <w:r w:rsidR="00581A2F">
          <w:fldChar w:fldCharType="separate"/>
        </w:r>
        <w:r w:rsidR="00244FE1">
          <w:t>4</w:t>
        </w:r>
        <w:r w:rsidR="00581A2F">
          <w:fldChar w:fldCharType="end"/>
        </w:r>
      </w:hyperlink>
    </w:p>
    <w:p w:rsidR="00581A2F" w:rsidRDefault="00502FFA">
      <w:pPr>
        <w:pStyle w:val="TOC2"/>
        <w:rPr>
          <w:rFonts w:eastAsiaTheme="minorEastAsia"/>
          <w:smallCaps w:val="0"/>
          <w:sz w:val="22"/>
        </w:rPr>
      </w:pPr>
      <w:hyperlink w:anchor="_Toc475978861" w:history="1">
        <w:r w:rsidR="00581A2F" w:rsidRPr="00133218">
          <w:rPr>
            <w:rStyle w:val="Hyperlink"/>
          </w:rPr>
          <w:t>Що містить цей Документ</w:t>
        </w:r>
        <w:r w:rsidR="00581A2F">
          <w:tab/>
        </w:r>
        <w:r w:rsidR="00581A2F">
          <w:fldChar w:fldCharType="begin"/>
        </w:r>
        <w:r w:rsidR="00581A2F">
          <w:instrText xml:space="preserve"> PAGEREF _Toc475978861 \h </w:instrText>
        </w:r>
        <w:r w:rsidR="00581A2F">
          <w:fldChar w:fldCharType="separate"/>
        </w:r>
        <w:r w:rsidR="00244FE1">
          <w:t>4</w:t>
        </w:r>
        <w:r w:rsidR="00581A2F">
          <w:fldChar w:fldCharType="end"/>
        </w:r>
      </w:hyperlink>
    </w:p>
    <w:p w:rsidR="00581A2F" w:rsidRDefault="00502FFA">
      <w:pPr>
        <w:pStyle w:val="TOC2"/>
        <w:rPr>
          <w:rFonts w:eastAsiaTheme="minorEastAsia"/>
          <w:smallCaps w:val="0"/>
          <w:sz w:val="22"/>
        </w:rPr>
      </w:pPr>
      <w:hyperlink w:anchor="_Toc475978862" w:history="1">
        <w:r w:rsidR="00581A2F" w:rsidRPr="00133218">
          <w:rPr>
            <w:rStyle w:val="Hyperlink"/>
          </w:rPr>
          <w:t>Як здійснювати навігацію по Запису товару</w:t>
        </w:r>
        <w:r w:rsidR="00581A2F">
          <w:tab/>
        </w:r>
        <w:r w:rsidR="00581A2F">
          <w:fldChar w:fldCharType="begin"/>
        </w:r>
        <w:r w:rsidR="00581A2F">
          <w:instrText xml:space="preserve"> PAGEREF _Toc475978862 \h </w:instrText>
        </w:r>
        <w:r w:rsidR="00581A2F">
          <w:fldChar w:fldCharType="separate"/>
        </w:r>
        <w:r w:rsidR="00244FE1">
          <w:t>4</w:t>
        </w:r>
        <w:r w:rsidR="00581A2F">
          <w:fldChar w:fldCharType="end"/>
        </w:r>
      </w:hyperlink>
    </w:p>
    <w:p w:rsidR="00581A2F" w:rsidRDefault="00502FFA">
      <w:pPr>
        <w:pStyle w:val="TOC2"/>
        <w:rPr>
          <w:rFonts w:eastAsiaTheme="minorEastAsia"/>
          <w:smallCaps w:val="0"/>
          <w:sz w:val="22"/>
        </w:rPr>
      </w:pPr>
      <w:hyperlink w:anchor="_Toc475978863" w:history="1">
        <w:r w:rsidR="00581A2F" w:rsidRPr="00133218">
          <w:rPr>
            <w:rStyle w:val="Hyperlink"/>
          </w:rPr>
          <w:t>Пояснення та зведення змін у цьому документі</w:t>
        </w:r>
        <w:r w:rsidR="00581A2F">
          <w:tab/>
        </w:r>
        <w:r w:rsidR="00581A2F">
          <w:fldChar w:fldCharType="begin"/>
        </w:r>
        <w:r w:rsidR="00581A2F">
          <w:instrText xml:space="preserve"> PAGEREF _Toc475978863 \h </w:instrText>
        </w:r>
        <w:r w:rsidR="00581A2F">
          <w:fldChar w:fldCharType="separate"/>
        </w:r>
        <w:r w:rsidR="00244FE1">
          <w:t>5</w:t>
        </w:r>
        <w:r w:rsidR="00581A2F">
          <w:fldChar w:fldCharType="end"/>
        </w:r>
      </w:hyperlink>
    </w:p>
    <w:p w:rsidR="00581A2F" w:rsidRDefault="00502FFA">
      <w:pPr>
        <w:pStyle w:val="TOC1"/>
        <w:rPr>
          <w:rFonts w:eastAsiaTheme="minorEastAsia"/>
          <w:b w:val="0"/>
          <w:caps w:val="0"/>
          <w:noProof/>
          <w:sz w:val="22"/>
          <w:szCs w:val="22"/>
        </w:rPr>
      </w:pPr>
      <w:hyperlink w:anchor="_Toc475978864" w:history="1">
        <w:r w:rsidR="00581A2F" w:rsidRPr="00133218">
          <w:rPr>
            <w:rStyle w:val="Hyperlink"/>
            <w:noProof/>
          </w:rPr>
          <w:t>Умови ліцензії</w:t>
        </w:r>
        <w:r w:rsidR="00581A2F">
          <w:rPr>
            <w:noProof/>
          </w:rPr>
          <w:tab/>
        </w:r>
        <w:r w:rsidR="00581A2F">
          <w:rPr>
            <w:noProof/>
          </w:rPr>
          <w:fldChar w:fldCharType="begin"/>
        </w:r>
        <w:r w:rsidR="00581A2F">
          <w:rPr>
            <w:noProof/>
          </w:rPr>
          <w:instrText xml:space="preserve"> PAGEREF _Toc475978864 \h </w:instrText>
        </w:r>
        <w:r w:rsidR="00581A2F">
          <w:rPr>
            <w:noProof/>
          </w:rPr>
        </w:r>
        <w:r w:rsidR="00581A2F">
          <w:rPr>
            <w:noProof/>
          </w:rPr>
          <w:fldChar w:fldCharType="separate"/>
        </w:r>
        <w:r w:rsidR="00244FE1">
          <w:rPr>
            <w:noProof/>
          </w:rPr>
          <w:t>7</w:t>
        </w:r>
        <w:r w:rsidR="00581A2F">
          <w:rPr>
            <w:noProof/>
          </w:rPr>
          <w:fldChar w:fldCharType="end"/>
        </w:r>
      </w:hyperlink>
    </w:p>
    <w:p w:rsidR="00581A2F" w:rsidRDefault="00502FFA">
      <w:pPr>
        <w:pStyle w:val="TOC2"/>
        <w:rPr>
          <w:rFonts w:eastAsiaTheme="minorEastAsia"/>
          <w:smallCaps w:val="0"/>
          <w:sz w:val="22"/>
        </w:rPr>
      </w:pPr>
      <w:hyperlink w:anchor="_Toc475978865" w:history="1">
        <w:r w:rsidR="00581A2F" w:rsidRPr="00133218">
          <w:rPr>
            <w:rStyle w:val="Hyperlink"/>
          </w:rPr>
          <w:t>Універсальні умови ліцензування</w:t>
        </w:r>
        <w:r w:rsidR="00581A2F">
          <w:tab/>
        </w:r>
        <w:r w:rsidR="00581A2F">
          <w:fldChar w:fldCharType="begin"/>
        </w:r>
        <w:r w:rsidR="00581A2F">
          <w:instrText xml:space="preserve"> PAGEREF _Toc475978865 \h </w:instrText>
        </w:r>
        <w:r w:rsidR="00581A2F">
          <w:fldChar w:fldCharType="separate"/>
        </w:r>
        <w:r w:rsidR="00244FE1">
          <w:t>7</w:t>
        </w:r>
        <w:r w:rsidR="00581A2F">
          <w:fldChar w:fldCharType="end"/>
        </w:r>
      </w:hyperlink>
    </w:p>
    <w:p w:rsidR="00581A2F" w:rsidRDefault="00502FFA">
      <w:pPr>
        <w:pStyle w:val="TOC2"/>
        <w:rPr>
          <w:rFonts w:eastAsiaTheme="minorEastAsia"/>
          <w:smallCaps w:val="0"/>
          <w:sz w:val="22"/>
        </w:rPr>
      </w:pPr>
      <w:hyperlink w:anchor="_Toc475978866" w:history="1">
        <w:r w:rsidR="00581A2F" w:rsidRPr="00133218">
          <w:rPr>
            <w:rStyle w:val="Hyperlink"/>
          </w:rPr>
          <w:t>Умови моделі ліцензування</w:t>
        </w:r>
        <w:r w:rsidR="00581A2F">
          <w:tab/>
        </w:r>
        <w:r w:rsidR="00581A2F">
          <w:fldChar w:fldCharType="begin"/>
        </w:r>
        <w:r w:rsidR="00581A2F">
          <w:instrText xml:space="preserve"> PAGEREF _Toc475978866 \h </w:instrText>
        </w:r>
        <w:r w:rsidR="00581A2F">
          <w:fldChar w:fldCharType="separate"/>
        </w:r>
        <w:r w:rsidR="00244FE1">
          <w:t>10</w:t>
        </w:r>
        <w:r w:rsidR="00581A2F">
          <w:fldChar w:fldCharType="end"/>
        </w:r>
      </w:hyperlink>
    </w:p>
    <w:p w:rsidR="00581A2F" w:rsidRDefault="00502FFA">
      <w:pPr>
        <w:pStyle w:val="TOC3"/>
        <w:rPr>
          <w:rFonts w:eastAsiaTheme="minorEastAsia"/>
          <w:smallCaps w:val="0"/>
          <w:sz w:val="22"/>
        </w:rPr>
      </w:pPr>
      <w:hyperlink w:anchor="_Toc475978867" w:history="1">
        <w:r w:rsidR="00581A2F" w:rsidRPr="00133218">
          <w:rPr>
            <w:rStyle w:val="Hyperlink"/>
          </w:rPr>
          <w:t>Клієнтські прикладні програми</w:t>
        </w:r>
        <w:r w:rsidR="00581A2F">
          <w:tab/>
        </w:r>
        <w:r w:rsidR="00581A2F">
          <w:fldChar w:fldCharType="begin"/>
        </w:r>
        <w:r w:rsidR="00581A2F">
          <w:instrText xml:space="preserve"> PAGEREF _Toc475978867 \h </w:instrText>
        </w:r>
        <w:r w:rsidR="00581A2F">
          <w:fldChar w:fldCharType="separate"/>
        </w:r>
        <w:r w:rsidR="00244FE1">
          <w:t>10</w:t>
        </w:r>
        <w:r w:rsidR="00581A2F">
          <w:fldChar w:fldCharType="end"/>
        </w:r>
      </w:hyperlink>
    </w:p>
    <w:p w:rsidR="00581A2F" w:rsidRDefault="00502FFA">
      <w:pPr>
        <w:pStyle w:val="TOC3"/>
        <w:rPr>
          <w:rFonts w:eastAsiaTheme="minorEastAsia"/>
          <w:smallCaps w:val="0"/>
          <w:sz w:val="22"/>
        </w:rPr>
      </w:pPr>
      <w:hyperlink w:anchor="_Toc475978868" w:history="1">
        <w:r w:rsidR="00581A2F" w:rsidRPr="00133218">
          <w:rPr>
            <w:rStyle w:val="Hyperlink"/>
          </w:rPr>
          <w:t>Операційні системи для портативних комп’ютерів</w:t>
        </w:r>
        <w:r w:rsidR="00581A2F">
          <w:tab/>
        </w:r>
        <w:r w:rsidR="00581A2F">
          <w:fldChar w:fldCharType="begin"/>
        </w:r>
        <w:r w:rsidR="00581A2F">
          <w:instrText xml:space="preserve"> PAGEREF _Toc475978868 \h </w:instrText>
        </w:r>
        <w:r w:rsidR="00581A2F">
          <w:fldChar w:fldCharType="separate"/>
        </w:r>
        <w:r w:rsidR="00244FE1">
          <w:t>10</w:t>
        </w:r>
        <w:r w:rsidR="00581A2F">
          <w:fldChar w:fldCharType="end"/>
        </w:r>
      </w:hyperlink>
    </w:p>
    <w:p w:rsidR="00581A2F" w:rsidRDefault="00502FFA">
      <w:pPr>
        <w:pStyle w:val="TOC3"/>
        <w:rPr>
          <w:rFonts w:eastAsiaTheme="minorEastAsia"/>
          <w:smallCaps w:val="0"/>
          <w:sz w:val="22"/>
        </w:rPr>
      </w:pPr>
      <w:hyperlink w:anchor="_Toc475978869" w:history="1">
        <w:r w:rsidR="00581A2F" w:rsidRPr="00133218">
          <w:rPr>
            <w:rStyle w:val="Hyperlink"/>
          </w:rPr>
          <w:t>Сервер/CAL</w:t>
        </w:r>
        <w:r w:rsidR="00581A2F">
          <w:tab/>
        </w:r>
        <w:r w:rsidR="00581A2F">
          <w:fldChar w:fldCharType="begin"/>
        </w:r>
        <w:r w:rsidR="00581A2F">
          <w:instrText xml:space="preserve"> PAGEREF _Toc475978869 \h </w:instrText>
        </w:r>
        <w:r w:rsidR="00581A2F">
          <w:fldChar w:fldCharType="separate"/>
        </w:r>
        <w:r w:rsidR="00244FE1">
          <w:t>11</w:t>
        </w:r>
        <w:r w:rsidR="00581A2F">
          <w:fldChar w:fldCharType="end"/>
        </w:r>
      </w:hyperlink>
    </w:p>
    <w:p w:rsidR="00581A2F" w:rsidRDefault="00502FFA">
      <w:pPr>
        <w:pStyle w:val="TOC3"/>
        <w:rPr>
          <w:rFonts w:eastAsiaTheme="minorEastAsia"/>
          <w:smallCaps w:val="0"/>
          <w:sz w:val="22"/>
        </w:rPr>
      </w:pPr>
      <w:hyperlink w:anchor="_Toc475978870" w:history="1">
        <w:r w:rsidR="00581A2F" w:rsidRPr="00133218">
          <w:rPr>
            <w:rStyle w:val="Hyperlink"/>
          </w:rPr>
          <w:t>на ядро</w:t>
        </w:r>
        <w:r w:rsidR="00581A2F">
          <w:tab/>
        </w:r>
        <w:r w:rsidR="00581A2F">
          <w:fldChar w:fldCharType="begin"/>
        </w:r>
        <w:r w:rsidR="00581A2F">
          <w:instrText xml:space="preserve"> PAGEREF _Toc475978870 \h </w:instrText>
        </w:r>
        <w:r w:rsidR="00581A2F">
          <w:fldChar w:fldCharType="separate"/>
        </w:r>
        <w:r w:rsidR="00244FE1">
          <w:t>11</w:t>
        </w:r>
        <w:r w:rsidR="00581A2F">
          <w:fldChar w:fldCharType="end"/>
        </w:r>
      </w:hyperlink>
    </w:p>
    <w:p w:rsidR="00581A2F" w:rsidRDefault="00502FFA">
      <w:pPr>
        <w:pStyle w:val="TOC3"/>
        <w:rPr>
          <w:rFonts w:eastAsiaTheme="minorEastAsia"/>
          <w:smallCaps w:val="0"/>
          <w:sz w:val="22"/>
        </w:rPr>
      </w:pPr>
      <w:hyperlink w:anchor="_Toc475978871" w:history="1">
        <w:r w:rsidR="00581A2F" w:rsidRPr="00133218">
          <w:rPr>
            <w:rStyle w:val="Hyperlink"/>
          </w:rPr>
          <w:t>Сервери керування</w:t>
        </w:r>
        <w:r w:rsidR="00581A2F">
          <w:tab/>
        </w:r>
        <w:r w:rsidR="00581A2F">
          <w:fldChar w:fldCharType="begin"/>
        </w:r>
        <w:r w:rsidR="00581A2F">
          <w:instrText xml:space="preserve"> PAGEREF _Toc475978871 \h </w:instrText>
        </w:r>
        <w:r w:rsidR="00581A2F">
          <w:fldChar w:fldCharType="separate"/>
        </w:r>
        <w:r w:rsidR="00244FE1">
          <w:t>12</w:t>
        </w:r>
        <w:r w:rsidR="00581A2F">
          <w:fldChar w:fldCharType="end"/>
        </w:r>
      </w:hyperlink>
    </w:p>
    <w:p w:rsidR="00581A2F" w:rsidRDefault="00502FFA">
      <w:pPr>
        <w:pStyle w:val="TOC3"/>
        <w:rPr>
          <w:rFonts w:eastAsiaTheme="minorEastAsia"/>
          <w:smallCaps w:val="0"/>
          <w:sz w:val="22"/>
        </w:rPr>
      </w:pPr>
      <w:hyperlink w:anchor="_Toc475978872" w:history="1">
        <w:r w:rsidR="00581A2F" w:rsidRPr="00133218">
          <w:rPr>
            <w:rStyle w:val="Hyperlink"/>
          </w:rPr>
          <w:t>Спеціалізовані сервери</w:t>
        </w:r>
        <w:r w:rsidR="00581A2F">
          <w:tab/>
        </w:r>
        <w:r w:rsidR="00581A2F">
          <w:fldChar w:fldCharType="begin"/>
        </w:r>
        <w:r w:rsidR="00581A2F">
          <w:instrText xml:space="preserve"> PAGEREF _Toc475978872 \h </w:instrText>
        </w:r>
        <w:r w:rsidR="00581A2F">
          <w:fldChar w:fldCharType="separate"/>
        </w:r>
        <w:r w:rsidR="00244FE1">
          <w:t>12</w:t>
        </w:r>
        <w:r w:rsidR="00581A2F">
          <w:fldChar w:fldCharType="end"/>
        </w:r>
      </w:hyperlink>
    </w:p>
    <w:p w:rsidR="00581A2F" w:rsidRDefault="00502FFA">
      <w:pPr>
        <w:pStyle w:val="TOC3"/>
        <w:rPr>
          <w:rFonts w:eastAsiaTheme="minorEastAsia"/>
          <w:smallCaps w:val="0"/>
          <w:sz w:val="22"/>
        </w:rPr>
      </w:pPr>
      <w:hyperlink w:anchor="_Toc475978873" w:history="1">
        <w:r w:rsidR="00581A2F" w:rsidRPr="00133218">
          <w:rPr>
            <w:rStyle w:val="Hyperlink"/>
          </w:rPr>
          <w:t>Інструментарій розробника</w:t>
        </w:r>
        <w:r w:rsidR="00581A2F">
          <w:tab/>
        </w:r>
        <w:r w:rsidR="00581A2F">
          <w:fldChar w:fldCharType="begin"/>
        </w:r>
        <w:r w:rsidR="00581A2F">
          <w:instrText xml:space="preserve"> PAGEREF _Toc475978873 \h </w:instrText>
        </w:r>
        <w:r w:rsidR="00581A2F">
          <w:fldChar w:fldCharType="separate"/>
        </w:r>
        <w:r w:rsidR="00244FE1">
          <w:t>12</w:t>
        </w:r>
        <w:r w:rsidR="00581A2F">
          <w:fldChar w:fldCharType="end"/>
        </w:r>
      </w:hyperlink>
    </w:p>
    <w:p w:rsidR="00581A2F" w:rsidRDefault="00502FFA">
      <w:pPr>
        <w:pStyle w:val="TOC1"/>
        <w:rPr>
          <w:rFonts w:eastAsiaTheme="minorEastAsia"/>
          <w:b w:val="0"/>
          <w:caps w:val="0"/>
          <w:noProof/>
          <w:sz w:val="22"/>
          <w:szCs w:val="22"/>
        </w:rPr>
      </w:pPr>
      <w:hyperlink w:anchor="_Toc475978874" w:history="1">
        <w:r w:rsidR="00581A2F" w:rsidRPr="00133218">
          <w:rPr>
            <w:rStyle w:val="Hyperlink"/>
            <w:noProof/>
          </w:rPr>
          <w:t>Програмне забезпечення</w:t>
        </w:r>
        <w:r w:rsidR="00581A2F">
          <w:rPr>
            <w:noProof/>
          </w:rPr>
          <w:tab/>
        </w:r>
        <w:r w:rsidR="00581A2F">
          <w:rPr>
            <w:noProof/>
          </w:rPr>
          <w:fldChar w:fldCharType="begin"/>
        </w:r>
        <w:r w:rsidR="00581A2F">
          <w:rPr>
            <w:noProof/>
          </w:rPr>
          <w:instrText xml:space="preserve"> PAGEREF _Toc475978874 \h </w:instrText>
        </w:r>
        <w:r w:rsidR="00581A2F">
          <w:rPr>
            <w:noProof/>
          </w:rPr>
        </w:r>
        <w:r w:rsidR="00581A2F">
          <w:rPr>
            <w:noProof/>
          </w:rPr>
          <w:fldChar w:fldCharType="separate"/>
        </w:r>
        <w:r w:rsidR="00244FE1">
          <w:rPr>
            <w:noProof/>
          </w:rPr>
          <w:t>14</w:t>
        </w:r>
        <w:r w:rsidR="00581A2F">
          <w:rPr>
            <w:noProof/>
          </w:rPr>
          <w:fldChar w:fldCharType="end"/>
        </w:r>
      </w:hyperlink>
    </w:p>
    <w:p w:rsidR="00581A2F" w:rsidRDefault="00502FFA">
      <w:pPr>
        <w:pStyle w:val="TOC2"/>
        <w:rPr>
          <w:rFonts w:eastAsiaTheme="minorEastAsia"/>
          <w:smallCaps w:val="0"/>
          <w:sz w:val="22"/>
        </w:rPr>
      </w:pPr>
      <w:hyperlink w:anchor="_Toc475978875" w:history="1">
        <w:r w:rsidR="00581A2F" w:rsidRPr="00133218">
          <w:rPr>
            <w:rStyle w:val="Hyperlink"/>
          </w:rPr>
          <w:t>Advanced Threat Analytics</w:t>
        </w:r>
        <w:r w:rsidR="00581A2F">
          <w:tab/>
        </w:r>
        <w:r w:rsidR="00581A2F">
          <w:fldChar w:fldCharType="begin"/>
        </w:r>
        <w:r w:rsidR="00581A2F">
          <w:instrText xml:space="preserve"> PAGEREF _Toc475978875 \h </w:instrText>
        </w:r>
        <w:r w:rsidR="00581A2F">
          <w:fldChar w:fldCharType="separate"/>
        </w:r>
        <w:r w:rsidR="00244FE1">
          <w:t>14</w:t>
        </w:r>
        <w:r w:rsidR="00581A2F">
          <w:fldChar w:fldCharType="end"/>
        </w:r>
      </w:hyperlink>
    </w:p>
    <w:p w:rsidR="00581A2F" w:rsidRDefault="00502FFA">
      <w:pPr>
        <w:pStyle w:val="TOC2"/>
        <w:rPr>
          <w:rFonts w:eastAsiaTheme="minorEastAsia"/>
          <w:smallCaps w:val="0"/>
          <w:sz w:val="22"/>
        </w:rPr>
      </w:pPr>
      <w:hyperlink w:anchor="_Toc475978876" w:history="1">
        <w:r w:rsidR="00581A2F" w:rsidRPr="00133218">
          <w:rPr>
            <w:rStyle w:val="Hyperlink"/>
          </w:rPr>
          <w:t>BizTalk</w:t>
        </w:r>
        <w:r w:rsidR="00581A2F">
          <w:tab/>
        </w:r>
        <w:r w:rsidR="00581A2F">
          <w:fldChar w:fldCharType="begin"/>
        </w:r>
        <w:r w:rsidR="00581A2F">
          <w:instrText xml:space="preserve"> PAGEREF _Toc475978876 \h </w:instrText>
        </w:r>
        <w:r w:rsidR="00581A2F">
          <w:fldChar w:fldCharType="separate"/>
        </w:r>
        <w:r w:rsidR="00244FE1">
          <w:t>14</w:t>
        </w:r>
        <w:r w:rsidR="00581A2F">
          <w:fldChar w:fldCharType="end"/>
        </w:r>
      </w:hyperlink>
    </w:p>
    <w:p w:rsidR="00581A2F" w:rsidRDefault="00502FFA">
      <w:pPr>
        <w:pStyle w:val="TOC2"/>
        <w:rPr>
          <w:rFonts w:eastAsiaTheme="minorEastAsia"/>
          <w:smallCaps w:val="0"/>
          <w:sz w:val="22"/>
        </w:rPr>
      </w:pPr>
      <w:hyperlink w:anchor="_Toc475978877" w:history="1">
        <w:r w:rsidR="00581A2F" w:rsidRPr="00133218">
          <w:rPr>
            <w:rStyle w:val="Hyperlink"/>
          </w:rPr>
          <w:t>Набори CAL Suite</w:t>
        </w:r>
        <w:r w:rsidR="00581A2F">
          <w:tab/>
        </w:r>
        <w:r w:rsidR="00581A2F">
          <w:fldChar w:fldCharType="begin"/>
        </w:r>
        <w:r w:rsidR="00581A2F">
          <w:instrText xml:space="preserve"> PAGEREF _Toc475978877 \h </w:instrText>
        </w:r>
        <w:r w:rsidR="00581A2F">
          <w:fldChar w:fldCharType="separate"/>
        </w:r>
        <w:r w:rsidR="00244FE1">
          <w:t>16</w:t>
        </w:r>
        <w:r w:rsidR="00581A2F">
          <w:fldChar w:fldCharType="end"/>
        </w:r>
      </w:hyperlink>
    </w:p>
    <w:p w:rsidR="00581A2F" w:rsidRDefault="00502FFA">
      <w:pPr>
        <w:pStyle w:val="TOC2"/>
        <w:rPr>
          <w:rFonts w:eastAsiaTheme="minorEastAsia"/>
          <w:smallCaps w:val="0"/>
          <w:sz w:val="22"/>
        </w:rPr>
      </w:pPr>
      <w:hyperlink w:anchor="_Toc475978878" w:history="1">
        <w:r w:rsidR="00581A2F" w:rsidRPr="00133218">
          <w:rPr>
            <w:rStyle w:val="Hyperlink"/>
          </w:rPr>
          <w:t>Набір Core Infrastructure Server (CIS) Suite</w:t>
        </w:r>
        <w:r w:rsidR="00581A2F">
          <w:tab/>
        </w:r>
        <w:r w:rsidR="00581A2F">
          <w:fldChar w:fldCharType="begin"/>
        </w:r>
        <w:r w:rsidR="00581A2F">
          <w:instrText xml:space="preserve"> PAGEREF _Toc475978878 \h </w:instrText>
        </w:r>
        <w:r w:rsidR="00581A2F">
          <w:fldChar w:fldCharType="separate"/>
        </w:r>
        <w:r w:rsidR="00244FE1">
          <w:t>18</w:t>
        </w:r>
        <w:r w:rsidR="00581A2F">
          <w:fldChar w:fldCharType="end"/>
        </w:r>
      </w:hyperlink>
    </w:p>
    <w:p w:rsidR="00581A2F" w:rsidRDefault="00502FFA">
      <w:pPr>
        <w:pStyle w:val="TOC2"/>
        <w:rPr>
          <w:rFonts w:eastAsiaTheme="minorEastAsia"/>
          <w:smallCaps w:val="0"/>
          <w:sz w:val="22"/>
        </w:rPr>
      </w:pPr>
      <w:hyperlink w:anchor="_Toc475978879" w:history="1">
        <w:r w:rsidR="00581A2F" w:rsidRPr="00133218">
          <w:rPr>
            <w:rStyle w:val="Hyperlink"/>
          </w:rPr>
          <w:t>Forefront</w:t>
        </w:r>
        <w:r w:rsidR="00581A2F">
          <w:tab/>
        </w:r>
        <w:r w:rsidR="00581A2F">
          <w:fldChar w:fldCharType="begin"/>
        </w:r>
        <w:r w:rsidR="00581A2F">
          <w:instrText xml:space="preserve"> PAGEREF _Toc475978879 \h </w:instrText>
        </w:r>
        <w:r w:rsidR="00581A2F">
          <w:fldChar w:fldCharType="separate"/>
        </w:r>
        <w:r w:rsidR="00244FE1">
          <w:t>20</w:t>
        </w:r>
        <w:r w:rsidR="00581A2F">
          <w:fldChar w:fldCharType="end"/>
        </w:r>
      </w:hyperlink>
    </w:p>
    <w:p w:rsidR="00581A2F" w:rsidRDefault="00502FFA">
      <w:pPr>
        <w:pStyle w:val="TOC2"/>
        <w:rPr>
          <w:rFonts w:eastAsiaTheme="minorEastAsia"/>
          <w:smallCaps w:val="0"/>
          <w:sz w:val="22"/>
        </w:rPr>
      </w:pPr>
      <w:hyperlink w:anchor="_Toc475978880" w:history="1">
        <w:r w:rsidR="00581A2F" w:rsidRPr="00133218">
          <w:rPr>
            <w:rStyle w:val="Hyperlink"/>
          </w:rPr>
          <w:t>Microsoft Dynamics</w:t>
        </w:r>
        <w:r w:rsidR="00581A2F">
          <w:tab/>
        </w:r>
        <w:r w:rsidR="00581A2F">
          <w:fldChar w:fldCharType="begin"/>
        </w:r>
        <w:r w:rsidR="00581A2F">
          <w:instrText xml:space="preserve"> PAGEREF _Toc475978880 \h </w:instrText>
        </w:r>
        <w:r w:rsidR="00581A2F">
          <w:fldChar w:fldCharType="separate"/>
        </w:r>
        <w:r w:rsidR="00244FE1">
          <w:t>20</w:t>
        </w:r>
        <w:r w:rsidR="00581A2F">
          <w:fldChar w:fldCharType="end"/>
        </w:r>
      </w:hyperlink>
    </w:p>
    <w:p w:rsidR="00581A2F" w:rsidRDefault="00502FFA">
      <w:pPr>
        <w:pStyle w:val="TOC3"/>
        <w:rPr>
          <w:rFonts w:eastAsiaTheme="minorEastAsia"/>
          <w:smallCaps w:val="0"/>
          <w:sz w:val="22"/>
        </w:rPr>
      </w:pPr>
      <w:hyperlink w:anchor="_Toc475978881" w:history="1">
        <w:r w:rsidR="00581A2F" w:rsidRPr="00133218">
          <w:rPr>
            <w:rStyle w:val="Hyperlink"/>
          </w:rPr>
          <w:t>Локальна ліцензія Microsoft Dynamics 365</w:t>
        </w:r>
        <w:r w:rsidR="00581A2F">
          <w:tab/>
        </w:r>
        <w:r w:rsidR="00581A2F">
          <w:fldChar w:fldCharType="begin"/>
        </w:r>
        <w:r w:rsidR="00581A2F">
          <w:instrText xml:space="preserve"> PAGEREF _Toc475978881 \h </w:instrText>
        </w:r>
        <w:r w:rsidR="00581A2F">
          <w:fldChar w:fldCharType="separate"/>
        </w:r>
        <w:r w:rsidR="00244FE1">
          <w:t>20</w:t>
        </w:r>
        <w:r w:rsidR="00581A2F">
          <w:fldChar w:fldCharType="end"/>
        </w:r>
      </w:hyperlink>
    </w:p>
    <w:p w:rsidR="00581A2F" w:rsidRDefault="00502FFA">
      <w:pPr>
        <w:pStyle w:val="TOC3"/>
        <w:rPr>
          <w:rFonts w:eastAsiaTheme="minorEastAsia"/>
          <w:smallCaps w:val="0"/>
          <w:sz w:val="22"/>
        </w:rPr>
      </w:pPr>
      <w:hyperlink w:anchor="_Toc475978882" w:history="1">
        <w:r w:rsidR="00581A2F" w:rsidRPr="00133218">
          <w:rPr>
            <w:rStyle w:val="Hyperlink"/>
          </w:rPr>
          <w:t>Microsoft Dynamics AX</w:t>
        </w:r>
        <w:r w:rsidR="00581A2F">
          <w:tab/>
        </w:r>
        <w:r w:rsidR="00581A2F">
          <w:fldChar w:fldCharType="begin"/>
        </w:r>
        <w:r w:rsidR="00581A2F">
          <w:instrText xml:space="preserve"> PAGEREF _Toc475978882 \h </w:instrText>
        </w:r>
        <w:r w:rsidR="00581A2F">
          <w:fldChar w:fldCharType="separate"/>
        </w:r>
        <w:r w:rsidR="00244FE1">
          <w:t>22</w:t>
        </w:r>
        <w:r w:rsidR="00581A2F">
          <w:fldChar w:fldCharType="end"/>
        </w:r>
      </w:hyperlink>
    </w:p>
    <w:p w:rsidR="00581A2F" w:rsidRDefault="00502FFA">
      <w:pPr>
        <w:pStyle w:val="TOC2"/>
        <w:rPr>
          <w:rFonts w:eastAsiaTheme="minorEastAsia"/>
          <w:smallCaps w:val="0"/>
          <w:sz w:val="22"/>
        </w:rPr>
      </w:pPr>
      <w:hyperlink w:anchor="_Toc475978883" w:history="1">
        <w:r w:rsidR="00581A2F" w:rsidRPr="00133218">
          <w:rPr>
            <w:rStyle w:val="Hyperlink"/>
          </w:rPr>
          <w:t>Microsoft Identity Manager</w:t>
        </w:r>
        <w:r w:rsidR="00581A2F">
          <w:tab/>
        </w:r>
        <w:r w:rsidR="00581A2F">
          <w:fldChar w:fldCharType="begin"/>
        </w:r>
        <w:r w:rsidR="00581A2F">
          <w:instrText xml:space="preserve"> PAGEREF _Toc475978883 \h </w:instrText>
        </w:r>
        <w:r w:rsidR="00581A2F">
          <w:fldChar w:fldCharType="separate"/>
        </w:r>
        <w:r w:rsidR="00244FE1">
          <w:t>24</w:t>
        </w:r>
        <w:r w:rsidR="00581A2F">
          <w:fldChar w:fldCharType="end"/>
        </w:r>
      </w:hyperlink>
    </w:p>
    <w:p w:rsidR="00581A2F" w:rsidRDefault="00502FFA">
      <w:pPr>
        <w:pStyle w:val="TOC2"/>
        <w:rPr>
          <w:rFonts w:eastAsiaTheme="minorEastAsia"/>
          <w:smallCaps w:val="0"/>
          <w:sz w:val="22"/>
        </w:rPr>
      </w:pPr>
      <w:hyperlink w:anchor="_Toc475978884" w:history="1">
        <w:r w:rsidR="00581A2F" w:rsidRPr="00133218">
          <w:rPr>
            <w:rStyle w:val="Hyperlink"/>
          </w:rPr>
          <w:t>Програми Office</w:t>
        </w:r>
        <w:r w:rsidR="00581A2F">
          <w:tab/>
        </w:r>
        <w:r w:rsidR="00581A2F">
          <w:fldChar w:fldCharType="begin"/>
        </w:r>
        <w:r w:rsidR="00581A2F">
          <w:instrText xml:space="preserve"> PAGEREF _Toc475978884 \h </w:instrText>
        </w:r>
        <w:r w:rsidR="00581A2F">
          <w:fldChar w:fldCharType="separate"/>
        </w:r>
        <w:r w:rsidR="00244FE1">
          <w:t>25</w:t>
        </w:r>
        <w:r w:rsidR="00581A2F">
          <w:fldChar w:fldCharType="end"/>
        </w:r>
      </w:hyperlink>
    </w:p>
    <w:p w:rsidR="00581A2F" w:rsidRDefault="00502FFA">
      <w:pPr>
        <w:pStyle w:val="TOC3"/>
        <w:rPr>
          <w:rFonts w:eastAsiaTheme="minorEastAsia"/>
          <w:smallCaps w:val="0"/>
          <w:sz w:val="22"/>
        </w:rPr>
      </w:pPr>
      <w:hyperlink w:anchor="_Toc475978885" w:history="1">
        <w:r w:rsidR="00581A2F" w:rsidRPr="00133218">
          <w:rPr>
            <w:rStyle w:val="Hyperlink"/>
          </w:rPr>
          <w:t>Програми Office Desktop</w:t>
        </w:r>
        <w:r w:rsidR="00581A2F">
          <w:tab/>
        </w:r>
        <w:r w:rsidR="00581A2F">
          <w:fldChar w:fldCharType="begin"/>
        </w:r>
        <w:r w:rsidR="00581A2F">
          <w:instrText xml:space="preserve"> PAGEREF _Toc475978885 \h </w:instrText>
        </w:r>
        <w:r w:rsidR="00581A2F">
          <w:fldChar w:fldCharType="separate"/>
        </w:r>
        <w:r w:rsidR="00244FE1">
          <w:t>25</w:t>
        </w:r>
        <w:r w:rsidR="00581A2F">
          <w:fldChar w:fldCharType="end"/>
        </w:r>
      </w:hyperlink>
    </w:p>
    <w:p w:rsidR="00581A2F" w:rsidRDefault="00502FFA">
      <w:pPr>
        <w:pStyle w:val="TOC3"/>
        <w:rPr>
          <w:rFonts w:eastAsiaTheme="minorEastAsia"/>
          <w:smallCaps w:val="0"/>
          <w:sz w:val="22"/>
        </w:rPr>
      </w:pPr>
      <w:hyperlink w:anchor="_Toc475978886" w:history="1">
        <w:r w:rsidR="00581A2F" w:rsidRPr="00133218">
          <w:rPr>
            <w:rStyle w:val="Hyperlink"/>
          </w:rPr>
          <w:t>Office для Mac</w:t>
        </w:r>
        <w:r w:rsidR="00581A2F">
          <w:tab/>
        </w:r>
        <w:r w:rsidR="00581A2F">
          <w:fldChar w:fldCharType="begin"/>
        </w:r>
        <w:r w:rsidR="00581A2F">
          <w:instrText xml:space="preserve"> PAGEREF _Toc475978886 \h </w:instrText>
        </w:r>
        <w:r w:rsidR="00581A2F">
          <w:fldChar w:fldCharType="separate"/>
        </w:r>
        <w:r w:rsidR="00244FE1">
          <w:t>26</w:t>
        </w:r>
        <w:r w:rsidR="00581A2F">
          <w:fldChar w:fldCharType="end"/>
        </w:r>
      </w:hyperlink>
    </w:p>
    <w:p w:rsidR="00581A2F" w:rsidRDefault="00502FFA">
      <w:pPr>
        <w:pStyle w:val="TOC2"/>
        <w:rPr>
          <w:rFonts w:eastAsiaTheme="minorEastAsia"/>
          <w:smallCaps w:val="0"/>
          <w:sz w:val="22"/>
        </w:rPr>
      </w:pPr>
      <w:hyperlink w:anchor="_Toc475978887" w:history="1">
        <w:r w:rsidR="00581A2F" w:rsidRPr="00133218">
          <w:rPr>
            <w:rStyle w:val="Hyperlink"/>
          </w:rPr>
          <w:t>Сервери Office</w:t>
        </w:r>
        <w:r w:rsidR="00581A2F">
          <w:tab/>
        </w:r>
        <w:r w:rsidR="00581A2F">
          <w:fldChar w:fldCharType="begin"/>
        </w:r>
        <w:r w:rsidR="00581A2F">
          <w:instrText xml:space="preserve"> PAGEREF _Toc475978887 \h </w:instrText>
        </w:r>
        <w:r w:rsidR="00581A2F">
          <w:fldChar w:fldCharType="separate"/>
        </w:r>
        <w:r w:rsidR="00244FE1">
          <w:t>27</w:t>
        </w:r>
        <w:r w:rsidR="00581A2F">
          <w:fldChar w:fldCharType="end"/>
        </w:r>
      </w:hyperlink>
    </w:p>
    <w:p w:rsidR="00581A2F" w:rsidRDefault="00502FFA">
      <w:pPr>
        <w:pStyle w:val="TOC3"/>
        <w:rPr>
          <w:rFonts w:eastAsiaTheme="minorEastAsia"/>
          <w:smallCaps w:val="0"/>
          <w:sz w:val="22"/>
        </w:rPr>
      </w:pPr>
      <w:hyperlink w:anchor="_Toc475978888" w:history="1">
        <w:r w:rsidR="00581A2F" w:rsidRPr="00133218">
          <w:rPr>
            <w:rStyle w:val="Hyperlink"/>
          </w:rPr>
          <w:t>Exchange Server</w:t>
        </w:r>
        <w:r w:rsidR="00581A2F">
          <w:tab/>
        </w:r>
        <w:r w:rsidR="00581A2F">
          <w:fldChar w:fldCharType="begin"/>
        </w:r>
        <w:r w:rsidR="00581A2F">
          <w:instrText xml:space="preserve"> PAGEREF _Toc475978888 \h </w:instrText>
        </w:r>
        <w:r w:rsidR="00581A2F">
          <w:fldChar w:fldCharType="separate"/>
        </w:r>
        <w:r w:rsidR="00244FE1">
          <w:t>27</w:t>
        </w:r>
        <w:r w:rsidR="00581A2F">
          <w:fldChar w:fldCharType="end"/>
        </w:r>
      </w:hyperlink>
    </w:p>
    <w:p w:rsidR="00581A2F" w:rsidRDefault="00502FFA">
      <w:pPr>
        <w:pStyle w:val="TOC3"/>
        <w:rPr>
          <w:rFonts w:eastAsiaTheme="minorEastAsia"/>
          <w:smallCaps w:val="0"/>
          <w:sz w:val="22"/>
        </w:rPr>
      </w:pPr>
      <w:hyperlink w:anchor="_Toc475978889" w:history="1">
        <w:r w:rsidR="00581A2F" w:rsidRPr="00133218">
          <w:rPr>
            <w:rStyle w:val="Hyperlink"/>
          </w:rPr>
          <w:t>Project Server</w:t>
        </w:r>
        <w:r w:rsidR="00581A2F">
          <w:tab/>
        </w:r>
        <w:r w:rsidR="00581A2F">
          <w:fldChar w:fldCharType="begin"/>
        </w:r>
        <w:r w:rsidR="00581A2F">
          <w:instrText xml:space="preserve"> PAGEREF _Toc475978889 \h </w:instrText>
        </w:r>
        <w:r w:rsidR="00581A2F">
          <w:fldChar w:fldCharType="separate"/>
        </w:r>
        <w:r w:rsidR="00244FE1">
          <w:t>29</w:t>
        </w:r>
        <w:r w:rsidR="00581A2F">
          <w:fldChar w:fldCharType="end"/>
        </w:r>
      </w:hyperlink>
    </w:p>
    <w:p w:rsidR="00581A2F" w:rsidRDefault="00502FFA">
      <w:pPr>
        <w:pStyle w:val="TOC3"/>
        <w:rPr>
          <w:rFonts w:eastAsiaTheme="minorEastAsia"/>
          <w:smallCaps w:val="0"/>
          <w:sz w:val="22"/>
        </w:rPr>
      </w:pPr>
      <w:hyperlink w:anchor="_Toc475978890" w:history="1">
        <w:r w:rsidR="00581A2F" w:rsidRPr="00133218">
          <w:rPr>
            <w:rStyle w:val="Hyperlink"/>
          </w:rPr>
          <w:t>SharePoint Server</w:t>
        </w:r>
        <w:r w:rsidR="00581A2F">
          <w:tab/>
        </w:r>
        <w:r w:rsidR="00581A2F">
          <w:fldChar w:fldCharType="begin"/>
        </w:r>
        <w:r w:rsidR="00581A2F">
          <w:instrText xml:space="preserve"> PAGEREF _Toc475978890 \h </w:instrText>
        </w:r>
        <w:r w:rsidR="00581A2F">
          <w:fldChar w:fldCharType="separate"/>
        </w:r>
        <w:r w:rsidR="00244FE1">
          <w:t>29</w:t>
        </w:r>
        <w:r w:rsidR="00581A2F">
          <w:fldChar w:fldCharType="end"/>
        </w:r>
      </w:hyperlink>
    </w:p>
    <w:p w:rsidR="00581A2F" w:rsidRDefault="00502FFA">
      <w:pPr>
        <w:pStyle w:val="TOC3"/>
        <w:rPr>
          <w:rFonts w:eastAsiaTheme="minorEastAsia"/>
          <w:smallCaps w:val="0"/>
          <w:sz w:val="22"/>
        </w:rPr>
      </w:pPr>
      <w:hyperlink w:anchor="_Toc475978891" w:history="1">
        <w:r w:rsidR="00581A2F" w:rsidRPr="00133218">
          <w:rPr>
            <w:rStyle w:val="Hyperlink"/>
          </w:rPr>
          <w:t>Skype для бізнесу Server</w:t>
        </w:r>
        <w:r w:rsidR="00581A2F">
          <w:tab/>
        </w:r>
        <w:r w:rsidR="00581A2F">
          <w:fldChar w:fldCharType="begin"/>
        </w:r>
        <w:r w:rsidR="00581A2F">
          <w:instrText xml:space="preserve"> PAGEREF _Toc475978891 \h </w:instrText>
        </w:r>
        <w:r w:rsidR="00581A2F">
          <w:fldChar w:fldCharType="separate"/>
        </w:r>
        <w:r w:rsidR="00244FE1">
          <w:t>31</w:t>
        </w:r>
        <w:r w:rsidR="00581A2F">
          <w:fldChar w:fldCharType="end"/>
        </w:r>
      </w:hyperlink>
    </w:p>
    <w:p w:rsidR="00581A2F" w:rsidRDefault="00502FFA">
      <w:pPr>
        <w:pStyle w:val="TOC2"/>
        <w:rPr>
          <w:rFonts w:eastAsiaTheme="minorEastAsia"/>
          <w:smallCaps w:val="0"/>
          <w:sz w:val="22"/>
        </w:rPr>
      </w:pPr>
      <w:hyperlink w:anchor="_Toc475978892" w:history="1">
        <w:r w:rsidR="00581A2F" w:rsidRPr="00133218">
          <w:rPr>
            <w:rStyle w:val="Hyperlink"/>
          </w:rPr>
          <w:t>R Server</w:t>
        </w:r>
        <w:r w:rsidR="00581A2F">
          <w:tab/>
        </w:r>
        <w:r w:rsidR="00581A2F">
          <w:fldChar w:fldCharType="begin"/>
        </w:r>
        <w:r w:rsidR="00581A2F">
          <w:instrText xml:space="preserve"> PAGEREF _Toc475978892 \h </w:instrText>
        </w:r>
        <w:r w:rsidR="00581A2F">
          <w:fldChar w:fldCharType="separate"/>
        </w:r>
        <w:r w:rsidR="00244FE1">
          <w:t>32</w:t>
        </w:r>
        <w:r w:rsidR="00581A2F">
          <w:fldChar w:fldCharType="end"/>
        </w:r>
      </w:hyperlink>
    </w:p>
    <w:p w:rsidR="00581A2F" w:rsidRDefault="00502FFA">
      <w:pPr>
        <w:pStyle w:val="TOC2"/>
        <w:rPr>
          <w:rFonts w:eastAsiaTheme="minorEastAsia"/>
          <w:smallCaps w:val="0"/>
          <w:sz w:val="22"/>
        </w:rPr>
      </w:pPr>
      <w:hyperlink w:anchor="_Toc475978893" w:history="1">
        <w:r w:rsidR="00581A2F" w:rsidRPr="00133218">
          <w:rPr>
            <w:rStyle w:val="Hyperlink"/>
          </w:rPr>
          <w:t>SQL Server</w:t>
        </w:r>
        <w:r w:rsidR="00581A2F">
          <w:tab/>
        </w:r>
        <w:r w:rsidR="00581A2F">
          <w:fldChar w:fldCharType="begin"/>
        </w:r>
        <w:r w:rsidR="00581A2F">
          <w:instrText xml:space="preserve"> PAGEREF _Toc475978893 \h </w:instrText>
        </w:r>
        <w:r w:rsidR="00581A2F">
          <w:fldChar w:fldCharType="separate"/>
        </w:r>
        <w:r w:rsidR="00244FE1">
          <w:t>33</w:t>
        </w:r>
        <w:r w:rsidR="00581A2F">
          <w:fldChar w:fldCharType="end"/>
        </w:r>
      </w:hyperlink>
    </w:p>
    <w:p w:rsidR="00581A2F" w:rsidRDefault="00502FFA">
      <w:pPr>
        <w:pStyle w:val="TOC2"/>
        <w:rPr>
          <w:rFonts w:eastAsiaTheme="minorEastAsia"/>
          <w:smallCaps w:val="0"/>
          <w:sz w:val="22"/>
        </w:rPr>
      </w:pPr>
      <w:hyperlink w:anchor="_Toc475978894" w:history="1">
        <w:r w:rsidR="00581A2F" w:rsidRPr="00133218">
          <w:rPr>
            <w:rStyle w:val="Hyperlink"/>
          </w:rPr>
          <w:t>System Center</w:t>
        </w:r>
        <w:r w:rsidR="00581A2F">
          <w:tab/>
        </w:r>
        <w:r w:rsidR="00581A2F">
          <w:fldChar w:fldCharType="begin"/>
        </w:r>
        <w:r w:rsidR="00581A2F">
          <w:instrText xml:space="preserve"> PAGEREF _Toc475978894 \h </w:instrText>
        </w:r>
        <w:r w:rsidR="00581A2F">
          <w:fldChar w:fldCharType="separate"/>
        </w:r>
        <w:r w:rsidR="00244FE1">
          <w:t>35</w:t>
        </w:r>
        <w:r w:rsidR="00581A2F">
          <w:fldChar w:fldCharType="end"/>
        </w:r>
      </w:hyperlink>
    </w:p>
    <w:p w:rsidR="00581A2F" w:rsidRDefault="00502FFA">
      <w:pPr>
        <w:pStyle w:val="TOC3"/>
        <w:rPr>
          <w:rFonts w:eastAsiaTheme="minorEastAsia"/>
          <w:smallCaps w:val="0"/>
          <w:sz w:val="22"/>
        </w:rPr>
      </w:pPr>
      <w:hyperlink w:anchor="_Toc475978895" w:history="1">
        <w:r w:rsidR="00581A2F" w:rsidRPr="00133218">
          <w:rPr>
            <w:rStyle w:val="Hyperlink"/>
          </w:rPr>
          <w:t>System Center Server</w:t>
        </w:r>
        <w:r w:rsidR="00581A2F">
          <w:tab/>
        </w:r>
        <w:r w:rsidR="00581A2F">
          <w:fldChar w:fldCharType="begin"/>
        </w:r>
        <w:r w:rsidR="00581A2F">
          <w:instrText xml:space="preserve"> PAGEREF _Toc475978895 \h </w:instrText>
        </w:r>
        <w:r w:rsidR="00581A2F">
          <w:fldChar w:fldCharType="separate"/>
        </w:r>
        <w:r w:rsidR="00244FE1">
          <w:t>35</w:t>
        </w:r>
        <w:r w:rsidR="00581A2F">
          <w:fldChar w:fldCharType="end"/>
        </w:r>
      </w:hyperlink>
    </w:p>
    <w:p w:rsidR="00581A2F" w:rsidRDefault="00502FFA">
      <w:pPr>
        <w:pStyle w:val="TOC3"/>
        <w:rPr>
          <w:rFonts w:eastAsiaTheme="minorEastAsia"/>
          <w:smallCaps w:val="0"/>
          <w:sz w:val="22"/>
        </w:rPr>
      </w:pPr>
      <w:hyperlink w:anchor="_Toc475978896" w:history="1">
        <w:r w:rsidR="00581A2F" w:rsidRPr="00133218">
          <w:rPr>
            <w:rStyle w:val="Hyperlink"/>
          </w:rPr>
          <w:t>System Center Configuration Manager</w:t>
        </w:r>
        <w:r w:rsidR="00581A2F">
          <w:tab/>
        </w:r>
        <w:r w:rsidR="00581A2F">
          <w:fldChar w:fldCharType="begin"/>
        </w:r>
        <w:r w:rsidR="00581A2F">
          <w:instrText xml:space="preserve"> PAGEREF _Toc475978896 \h </w:instrText>
        </w:r>
        <w:r w:rsidR="00581A2F">
          <w:fldChar w:fldCharType="separate"/>
        </w:r>
        <w:r w:rsidR="00244FE1">
          <w:t>36</w:t>
        </w:r>
        <w:r w:rsidR="00581A2F">
          <w:fldChar w:fldCharType="end"/>
        </w:r>
      </w:hyperlink>
    </w:p>
    <w:p w:rsidR="00581A2F" w:rsidRDefault="00502FFA">
      <w:pPr>
        <w:pStyle w:val="TOC3"/>
        <w:rPr>
          <w:rFonts w:eastAsiaTheme="minorEastAsia"/>
          <w:smallCaps w:val="0"/>
          <w:sz w:val="22"/>
        </w:rPr>
      </w:pPr>
      <w:hyperlink w:anchor="_Toc475978897" w:history="1">
        <w:r w:rsidR="00581A2F" w:rsidRPr="00133218">
          <w:rPr>
            <w:rStyle w:val="Hyperlink"/>
          </w:rPr>
          <w:t>System Center Data Protection Manager</w:t>
        </w:r>
        <w:r w:rsidR="00581A2F">
          <w:tab/>
        </w:r>
        <w:r w:rsidR="00581A2F">
          <w:fldChar w:fldCharType="begin"/>
        </w:r>
        <w:r w:rsidR="00581A2F">
          <w:instrText xml:space="preserve"> PAGEREF _Toc475978897 \h </w:instrText>
        </w:r>
        <w:r w:rsidR="00581A2F">
          <w:fldChar w:fldCharType="separate"/>
        </w:r>
        <w:r w:rsidR="00244FE1">
          <w:t>37</w:t>
        </w:r>
        <w:r w:rsidR="00581A2F">
          <w:fldChar w:fldCharType="end"/>
        </w:r>
      </w:hyperlink>
    </w:p>
    <w:p w:rsidR="00581A2F" w:rsidRDefault="00502FFA">
      <w:pPr>
        <w:pStyle w:val="TOC3"/>
        <w:rPr>
          <w:rFonts w:eastAsiaTheme="minorEastAsia"/>
          <w:smallCaps w:val="0"/>
          <w:sz w:val="22"/>
        </w:rPr>
      </w:pPr>
      <w:hyperlink w:anchor="_Toc475978898" w:history="1">
        <w:r w:rsidR="00581A2F" w:rsidRPr="00133218">
          <w:rPr>
            <w:rStyle w:val="Hyperlink"/>
          </w:rPr>
          <w:t>System Center Endpoint Protection</w:t>
        </w:r>
        <w:r w:rsidR="00581A2F">
          <w:tab/>
        </w:r>
        <w:r w:rsidR="00581A2F">
          <w:fldChar w:fldCharType="begin"/>
        </w:r>
        <w:r w:rsidR="00581A2F">
          <w:instrText xml:space="preserve"> PAGEREF _Toc475978898 \h </w:instrText>
        </w:r>
        <w:r w:rsidR="00581A2F">
          <w:fldChar w:fldCharType="separate"/>
        </w:r>
        <w:r w:rsidR="00244FE1">
          <w:t>38</w:t>
        </w:r>
        <w:r w:rsidR="00581A2F">
          <w:fldChar w:fldCharType="end"/>
        </w:r>
      </w:hyperlink>
    </w:p>
    <w:p w:rsidR="00581A2F" w:rsidRDefault="00502FFA">
      <w:pPr>
        <w:pStyle w:val="TOC3"/>
        <w:rPr>
          <w:rFonts w:eastAsiaTheme="minorEastAsia"/>
          <w:smallCaps w:val="0"/>
          <w:sz w:val="22"/>
        </w:rPr>
      </w:pPr>
      <w:hyperlink w:anchor="_Toc475978899" w:history="1">
        <w:r w:rsidR="00581A2F" w:rsidRPr="00133218">
          <w:rPr>
            <w:rStyle w:val="Hyperlink"/>
          </w:rPr>
          <w:t>System Center Operations Manager</w:t>
        </w:r>
        <w:r w:rsidR="00581A2F">
          <w:tab/>
        </w:r>
        <w:r w:rsidR="00581A2F">
          <w:fldChar w:fldCharType="begin"/>
        </w:r>
        <w:r w:rsidR="00581A2F">
          <w:instrText xml:space="preserve"> PAGEREF _Toc475978899 \h </w:instrText>
        </w:r>
        <w:r w:rsidR="00581A2F">
          <w:fldChar w:fldCharType="separate"/>
        </w:r>
        <w:r w:rsidR="00244FE1">
          <w:t>39</w:t>
        </w:r>
        <w:r w:rsidR="00581A2F">
          <w:fldChar w:fldCharType="end"/>
        </w:r>
      </w:hyperlink>
    </w:p>
    <w:p w:rsidR="00581A2F" w:rsidRDefault="00502FFA">
      <w:pPr>
        <w:pStyle w:val="TOC3"/>
        <w:rPr>
          <w:rFonts w:eastAsiaTheme="minorEastAsia"/>
          <w:smallCaps w:val="0"/>
          <w:sz w:val="22"/>
        </w:rPr>
      </w:pPr>
      <w:hyperlink w:anchor="_Toc475978900" w:history="1">
        <w:r w:rsidR="00581A2F" w:rsidRPr="00133218">
          <w:rPr>
            <w:rStyle w:val="Hyperlink"/>
          </w:rPr>
          <w:t>System Center Orchestrator</w:t>
        </w:r>
        <w:r w:rsidR="00581A2F">
          <w:tab/>
        </w:r>
        <w:r w:rsidR="00581A2F">
          <w:fldChar w:fldCharType="begin"/>
        </w:r>
        <w:r w:rsidR="00581A2F">
          <w:instrText xml:space="preserve"> PAGEREF _Toc475978900 \h </w:instrText>
        </w:r>
        <w:r w:rsidR="00581A2F">
          <w:fldChar w:fldCharType="separate"/>
        </w:r>
        <w:r w:rsidR="00244FE1">
          <w:t>40</w:t>
        </w:r>
        <w:r w:rsidR="00581A2F">
          <w:fldChar w:fldCharType="end"/>
        </w:r>
      </w:hyperlink>
    </w:p>
    <w:p w:rsidR="00581A2F" w:rsidRDefault="00502FFA">
      <w:pPr>
        <w:pStyle w:val="TOC3"/>
        <w:rPr>
          <w:rFonts w:eastAsiaTheme="minorEastAsia"/>
          <w:smallCaps w:val="0"/>
          <w:sz w:val="22"/>
        </w:rPr>
      </w:pPr>
      <w:hyperlink w:anchor="_Toc475978901" w:history="1">
        <w:r w:rsidR="00581A2F" w:rsidRPr="00133218">
          <w:rPr>
            <w:rStyle w:val="Hyperlink"/>
          </w:rPr>
          <w:t>System Center Service Manager</w:t>
        </w:r>
        <w:r w:rsidR="00581A2F">
          <w:tab/>
        </w:r>
        <w:r w:rsidR="00581A2F">
          <w:fldChar w:fldCharType="begin"/>
        </w:r>
        <w:r w:rsidR="00581A2F">
          <w:instrText xml:space="preserve"> PAGEREF _Toc475978901 \h </w:instrText>
        </w:r>
        <w:r w:rsidR="00581A2F">
          <w:fldChar w:fldCharType="separate"/>
        </w:r>
        <w:r w:rsidR="00244FE1">
          <w:t>40</w:t>
        </w:r>
        <w:r w:rsidR="00581A2F">
          <w:fldChar w:fldCharType="end"/>
        </w:r>
      </w:hyperlink>
    </w:p>
    <w:p w:rsidR="00581A2F" w:rsidRDefault="00502FFA">
      <w:pPr>
        <w:pStyle w:val="TOC2"/>
        <w:rPr>
          <w:rFonts w:eastAsiaTheme="minorEastAsia"/>
          <w:smallCaps w:val="0"/>
          <w:sz w:val="22"/>
        </w:rPr>
      </w:pPr>
      <w:hyperlink w:anchor="_Toc475978902" w:history="1">
        <w:r w:rsidR="00581A2F" w:rsidRPr="00133218">
          <w:rPr>
            <w:rStyle w:val="Hyperlink"/>
          </w:rPr>
          <w:t>Virtual Desktop Infrastructure (VDI) Suite</w:t>
        </w:r>
        <w:r w:rsidR="00581A2F">
          <w:tab/>
        </w:r>
        <w:r w:rsidR="00581A2F">
          <w:fldChar w:fldCharType="begin"/>
        </w:r>
        <w:r w:rsidR="00581A2F">
          <w:instrText xml:space="preserve"> PAGEREF _Toc475978902 \h </w:instrText>
        </w:r>
        <w:r w:rsidR="00581A2F">
          <w:fldChar w:fldCharType="separate"/>
        </w:r>
        <w:r w:rsidR="00244FE1">
          <w:t>41</w:t>
        </w:r>
        <w:r w:rsidR="00581A2F">
          <w:fldChar w:fldCharType="end"/>
        </w:r>
      </w:hyperlink>
    </w:p>
    <w:p w:rsidR="00581A2F" w:rsidRDefault="00502FFA">
      <w:pPr>
        <w:pStyle w:val="TOC2"/>
        <w:rPr>
          <w:rFonts w:eastAsiaTheme="minorEastAsia"/>
          <w:smallCaps w:val="0"/>
          <w:sz w:val="22"/>
        </w:rPr>
      </w:pPr>
      <w:hyperlink w:anchor="_Toc475978903" w:history="1">
        <w:r w:rsidR="00581A2F" w:rsidRPr="00133218">
          <w:rPr>
            <w:rStyle w:val="Hyperlink"/>
          </w:rPr>
          <w:t>Visual Studio</w:t>
        </w:r>
        <w:r w:rsidR="00581A2F">
          <w:tab/>
        </w:r>
        <w:r w:rsidR="00581A2F">
          <w:fldChar w:fldCharType="begin"/>
        </w:r>
        <w:r w:rsidR="00581A2F">
          <w:instrText xml:space="preserve"> PAGEREF _Toc475978903 \h </w:instrText>
        </w:r>
        <w:r w:rsidR="00581A2F">
          <w:fldChar w:fldCharType="separate"/>
        </w:r>
        <w:r w:rsidR="00244FE1">
          <w:t>41</w:t>
        </w:r>
        <w:r w:rsidR="00581A2F">
          <w:fldChar w:fldCharType="end"/>
        </w:r>
      </w:hyperlink>
    </w:p>
    <w:p w:rsidR="00581A2F" w:rsidRDefault="00502FFA">
      <w:pPr>
        <w:pStyle w:val="TOC3"/>
        <w:rPr>
          <w:rFonts w:eastAsiaTheme="minorEastAsia"/>
          <w:smallCaps w:val="0"/>
          <w:sz w:val="22"/>
        </w:rPr>
      </w:pPr>
      <w:hyperlink w:anchor="_Toc475978904" w:history="1">
        <w:r w:rsidR="00581A2F" w:rsidRPr="00133218">
          <w:rPr>
            <w:rStyle w:val="Hyperlink"/>
          </w:rPr>
          <w:t>Visual Studio</w:t>
        </w:r>
        <w:r w:rsidR="00581A2F">
          <w:tab/>
        </w:r>
        <w:r w:rsidR="00581A2F">
          <w:fldChar w:fldCharType="begin"/>
        </w:r>
        <w:r w:rsidR="00581A2F">
          <w:instrText xml:space="preserve"> PAGEREF _Toc475978904 \h </w:instrText>
        </w:r>
        <w:r w:rsidR="00581A2F">
          <w:fldChar w:fldCharType="separate"/>
        </w:r>
        <w:r w:rsidR="00244FE1">
          <w:t>41</w:t>
        </w:r>
        <w:r w:rsidR="00581A2F">
          <w:fldChar w:fldCharType="end"/>
        </w:r>
      </w:hyperlink>
    </w:p>
    <w:p w:rsidR="00581A2F" w:rsidRDefault="00502FFA">
      <w:pPr>
        <w:pStyle w:val="TOC3"/>
        <w:rPr>
          <w:rFonts w:eastAsiaTheme="minorEastAsia"/>
          <w:smallCaps w:val="0"/>
          <w:sz w:val="22"/>
        </w:rPr>
      </w:pPr>
      <w:hyperlink w:anchor="_Toc475978905" w:history="1">
        <w:r w:rsidR="00581A2F" w:rsidRPr="00133218">
          <w:rPr>
            <w:rStyle w:val="Hyperlink"/>
          </w:rPr>
          <w:t>Visual Studio Team Foundation Server</w:t>
        </w:r>
        <w:r w:rsidR="00581A2F">
          <w:tab/>
        </w:r>
        <w:r w:rsidR="00581A2F">
          <w:fldChar w:fldCharType="begin"/>
        </w:r>
        <w:r w:rsidR="00581A2F">
          <w:instrText xml:space="preserve"> PAGEREF _Toc475978905 \h </w:instrText>
        </w:r>
        <w:r w:rsidR="00581A2F">
          <w:fldChar w:fldCharType="separate"/>
        </w:r>
        <w:r w:rsidR="00244FE1">
          <w:t>43</w:t>
        </w:r>
        <w:r w:rsidR="00581A2F">
          <w:fldChar w:fldCharType="end"/>
        </w:r>
      </w:hyperlink>
    </w:p>
    <w:p w:rsidR="00581A2F" w:rsidRDefault="00502FFA">
      <w:pPr>
        <w:pStyle w:val="TOC2"/>
        <w:rPr>
          <w:rFonts w:eastAsiaTheme="minorEastAsia"/>
          <w:smallCaps w:val="0"/>
          <w:sz w:val="22"/>
        </w:rPr>
      </w:pPr>
      <w:hyperlink w:anchor="_Toc475978906" w:history="1">
        <w:r w:rsidR="00581A2F" w:rsidRPr="00133218">
          <w:rPr>
            <w:rStyle w:val="Hyperlink"/>
          </w:rPr>
          <w:t>Windows</w:t>
        </w:r>
        <w:r w:rsidR="00581A2F">
          <w:tab/>
        </w:r>
        <w:r w:rsidR="00581A2F">
          <w:fldChar w:fldCharType="begin"/>
        </w:r>
        <w:r w:rsidR="00581A2F">
          <w:instrText xml:space="preserve"> PAGEREF _Toc475978906 \h </w:instrText>
        </w:r>
        <w:r w:rsidR="00581A2F">
          <w:fldChar w:fldCharType="separate"/>
        </w:r>
        <w:r w:rsidR="00244FE1">
          <w:t>45</w:t>
        </w:r>
        <w:r w:rsidR="00581A2F">
          <w:fldChar w:fldCharType="end"/>
        </w:r>
      </w:hyperlink>
    </w:p>
    <w:p w:rsidR="00581A2F" w:rsidRDefault="00502FFA">
      <w:pPr>
        <w:pStyle w:val="TOC3"/>
        <w:rPr>
          <w:rFonts w:eastAsiaTheme="minorEastAsia"/>
          <w:smallCaps w:val="0"/>
          <w:sz w:val="22"/>
        </w:rPr>
      </w:pPr>
      <w:hyperlink w:anchor="_Toc475978907" w:history="1">
        <w:r w:rsidR="00581A2F" w:rsidRPr="00133218">
          <w:rPr>
            <w:rStyle w:val="Hyperlink"/>
          </w:rPr>
          <w:t>Операційна система Windows для настільних комп’ютерів</w:t>
        </w:r>
        <w:r w:rsidR="00581A2F">
          <w:tab/>
        </w:r>
        <w:r w:rsidR="00581A2F">
          <w:fldChar w:fldCharType="begin"/>
        </w:r>
        <w:r w:rsidR="00581A2F">
          <w:instrText xml:space="preserve"> PAGEREF _Toc475978907 \h </w:instrText>
        </w:r>
        <w:r w:rsidR="00581A2F">
          <w:fldChar w:fldCharType="separate"/>
        </w:r>
        <w:r w:rsidR="00244FE1">
          <w:t>45</w:t>
        </w:r>
        <w:r w:rsidR="00581A2F">
          <w:fldChar w:fldCharType="end"/>
        </w:r>
      </w:hyperlink>
    </w:p>
    <w:p w:rsidR="00581A2F" w:rsidRDefault="00502FFA">
      <w:pPr>
        <w:pStyle w:val="TOC2"/>
        <w:rPr>
          <w:rFonts w:eastAsiaTheme="minorEastAsia"/>
          <w:smallCaps w:val="0"/>
          <w:sz w:val="22"/>
        </w:rPr>
      </w:pPr>
      <w:hyperlink w:anchor="_Toc475978908" w:history="1">
        <w:r w:rsidR="00581A2F" w:rsidRPr="00133218">
          <w:rPr>
            <w:rStyle w:val="Hyperlink"/>
          </w:rPr>
          <w:t>Windows Server</w:t>
        </w:r>
        <w:r w:rsidR="00581A2F">
          <w:tab/>
        </w:r>
        <w:r w:rsidR="00581A2F">
          <w:fldChar w:fldCharType="begin"/>
        </w:r>
        <w:r w:rsidR="00581A2F">
          <w:instrText xml:space="preserve"> PAGEREF _Toc475978908 \h </w:instrText>
        </w:r>
        <w:r w:rsidR="00581A2F">
          <w:fldChar w:fldCharType="separate"/>
        </w:r>
        <w:r w:rsidR="00244FE1">
          <w:t>52</w:t>
        </w:r>
        <w:r w:rsidR="00581A2F">
          <w:fldChar w:fldCharType="end"/>
        </w:r>
      </w:hyperlink>
    </w:p>
    <w:p w:rsidR="00581A2F" w:rsidRDefault="00502FFA">
      <w:pPr>
        <w:pStyle w:val="TOC3"/>
        <w:rPr>
          <w:rFonts w:eastAsiaTheme="minorEastAsia"/>
          <w:smallCaps w:val="0"/>
          <w:sz w:val="22"/>
        </w:rPr>
      </w:pPr>
      <w:hyperlink w:anchor="_Toc475978909" w:history="1">
        <w:r w:rsidR="00581A2F" w:rsidRPr="00133218">
          <w:rPr>
            <w:rStyle w:val="Hyperlink"/>
          </w:rPr>
          <w:t>Windows MultiPoint Server</w:t>
        </w:r>
        <w:r w:rsidR="00581A2F">
          <w:tab/>
        </w:r>
        <w:r w:rsidR="00581A2F">
          <w:fldChar w:fldCharType="begin"/>
        </w:r>
        <w:r w:rsidR="00581A2F">
          <w:instrText xml:space="preserve"> PAGEREF _Toc475978909 \h </w:instrText>
        </w:r>
        <w:r w:rsidR="00581A2F">
          <w:fldChar w:fldCharType="separate"/>
        </w:r>
        <w:r w:rsidR="00244FE1">
          <w:t>52</w:t>
        </w:r>
        <w:r w:rsidR="00581A2F">
          <w:fldChar w:fldCharType="end"/>
        </w:r>
      </w:hyperlink>
    </w:p>
    <w:p w:rsidR="00581A2F" w:rsidRDefault="00502FFA">
      <w:pPr>
        <w:pStyle w:val="TOC3"/>
        <w:rPr>
          <w:rFonts w:eastAsiaTheme="minorEastAsia"/>
          <w:smallCaps w:val="0"/>
          <w:sz w:val="22"/>
        </w:rPr>
      </w:pPr>
      <w:hyperlink w:anchor="_Toc475978910" w:history="1">
        <w:r w:rsidR="00581A2F" w:rsidRPr="00133218">
          <w:rPr>
            <w:rStyle w:val="Hyperlink"/>
          </w:rPr>
          <w:t>Windows Server</w:t>
        </w:r>
        <w:r w:rsidR="00581A2F">
          <w:tab/>
        </w:r>
        <w:r w:rsidR="00581A2F">
          <w:fldChar w:fldCharType="begin"/>
        </w:r>
        <w:r w:rsidR="00581A2F">
          <w:instrText xml:space="preserve"> PAGEREF _Toc475978910 \h </w:instrText>
        </w:r>
        <w:r w:rsidR="00581A2F">
          <w:fldChar w:fldCharType="separate"/>
        </w:r>
        <w:r w:rsidR="00244FE1">
          <w:t>53</w:t>
        </w:r>
        <w:r w:rsidR="00581A2F">
          <w:fldChar w:fldCharType="end"/>
        </w:r>
      </w:hyperlink>
    </w:p>
    <w:p w:rsidR="00581A2F" w:rsidRDefault="00502FFA">
      <w:pPr>
        <w:pStyle w:val="TOC1"/>
        <w:rPr>
          <w:rFonts w:eastAsiaTheme="minorEastAsia"/>
          <w:b w:val="0"/>
          <w:caps w:val="0"/>
          <w:noProof/>
          <w:sz w:val="22"/>
          <w:szCs w:val="22"/>
        </w:rPr>
      </w:pPr>
      <w:hyperlink w:anchor="_Toc475978911" w:history="1">
        <w:r w:rsidR="00581A2F" w:rsidRPr="00133218">
          <w:rPr>
            <w:rStyle w:val="Hyperlink"/>
            <w:noProof/>
          </w:rPr>
          <w:t>Онлайнові служби</w:t>
        </w:r>
        <w:r w:rsidR="00581A2F">
          <w:rPr>
            <w:noProof/>
          </w:rPr>
          <w:tab/>
        </w:r>
        <w:r w:rsidR="00581A2F">
          <w:rPr>
            <w:noProof/>
          </w:rPr>
          <w:fldChar w:fldCharType="begin"/>
        </w:r>
        <w:r w:rsidR="00581A2F">
          <w:rPr>
            <w:noProof/>
          </w:rPr>
          <w:instrText xml:space="preserve"> PAGEREF _Toc475978911 \h </w:instrText>
        </w:r>
        <w:r w:rsidR="00581A2F">
          <w:rPr>
            <w:noProof/>
          </w:rPr>
        </w:r>
        <w:r w:rsidR="00581A2F">
          <w:rPr>
            <w:noProof/>
          </w:rPr>
          <w:fldChar w:fldCharType="separate"/>
        </w:r>
        <w:r w:rsidR="00244FE1">
          <w:rPr>
            <w:noProof/>
          </w:rPr>
          <w:t>57</w:t>
        </w:r>
        <w:r w:rsidR="00581A2F">
          <w:rPr>
            <w:noProof/>
          </w:rPr>
          <w:fldChar w:fldCharType="end"/>
        </w:r>
      </w:hyperlink>
    </w:p>
    <w:p w:rsidR="00581A2F" w:rsidRDefault="00502FFA">
      <w:pPr>
        <w:pStyle w:val="TOC2"/>
        <w:rPr>
          <w:rFonts w:eastAsiaTheme="minorEastAsia"/>
          <w:smallCaps w:val="0"/>
          <w:sz w:val="22"/>
        </w:rPr>
      </w:pPr>
      <w:hyperlink w:anchor="_Toc475978912" w:history="1">
        <w:r w:rsidR="00581A2F" w:rsidRPr="00133218">
          <w:rPr>
            <w:rStyle w:val="Hyperlink"/>
          </w:rPr>
          <w:t>Доступність Онлайнових служб у регіонах</w:t>
        </w:r>
        <w:r w:rsidR="00581A2F">
          <w:tab/>
        </w:r>
        <w:r w:rsidR="00581A2F">
          <w:fldChar w:fldCharType="begin"/>
        </w:r>
        <w:r w:rsidR="00581A2F">
          <w:instrText xml:space="preserve"> PAGEREF _Toc475978912 \h </w:instrText>
        </w:r>
        <w:r w:rsidR="00581A2F">
          <w:fldChar w:fldCharType="separate"/>
        </w:r>
        <w:r w:rsidR="00244FE1">
          <w:t>57</w:t>
        </w:r>
        <w:r w:rsidR="00581A2F">
          <w:fldChar w:fldCharType="end"/>
        </w:r>
      </w:hyperlink>
    </w:p>
    <w:p w:rsidR="00581A2F" w:rsidRDefault="00502FFA">
      <w:pPr>
        <w:pStyle w:val="TOC2"/>
        <w:rPr>
          <w:rFonts w:eastAsiaTheme="minorEastAsia"/>
          <w:smallCaps w:val="0"/>
          <w:sz w:val="22"/>
        </w:rPr>
      </w:pPr>
      <w:hyperlink w:anchor="_Toc475978913" w:history="1">
        <w:r w:rsidR="00581A2F" w:rsidRPr="00133218">
          <w:rPr>
            <w:rStyle w:val="Hyperlink"/>
          </w:rPr>
          <w:t>Правила придбання Онлайнових служб</w:t>
        </w:r>
        <w:r w:rsidR="00581A2F">
          <w:tab/>
        </w:r>
        <w:r w:rsidR="00581A2F">
          <w:fldChar w:fldCharType="begin"/>
        </w:r>
        <w:r w:rsidR="00581A2F">
          <w:instrText xml:space="preserve"> PAGEREF _Toc475978913 \h </w:instrText>
        </w:r>
        <w:r w:rsidR="00581A2F">
          <w:fldChar w:fldCharType="separate"/>
        </w:r>
        <w:r w:rsidR="00244FE1">
          <w:t>57</w:t>
        </w:r>
        <w:r w:rsidR="00581A2F">
          <w:fldChar w:fldCharType="end"/>
        </w:r>
      </w:hyperlink>
    </w:p>
    <w:p w:rsidR="00581A2F" w:rsidRDefault="00502FFA">
      <w:pPr>
        <w:pStyle w:val="TOC2"/>
        <w:rPr>
          <w:rFonts w:eastAsiaTheme="minorEastAsia"/>
          <w:smallCaps w:val="0"/>
          <w:sz w:val="22"/>
        </w:rPr>
      </w:pPr>
      <w:hyperlink w:anchor="_Toc475978914" w:history="1">
        <w:r w:rsidR="00581A2F" w:rsidRPr="00133218">
          <w:rPr>
            <w:rStyle w:val="Hyperlink"/>
          </w:rPr>
          <w:t>Поновлення Онлайнових служб</w:t>
        </w:r>
        <w:r w:rsidR="00581A2F">
          <w:tab/>
        </w:r>
        <w:r w:rsidR="00581A2F">
          <w:fldChar w:fldCharType="begin"/>
        </w:r>
        <w:r w:rsidR="00581A2F">
          <w:instrText xml:space="preserve"> PAGEREF _Toc475978914 \h </w:instrText>
        </w:r>
        <w:r w:rsidR="00581A2F">
          <w:fldChar w:fldCharType="separate"/>
        </w:r>
        <w:r w:rsidR="00244FE1">
          <w:t>57</w:t>
        </w:r>
        <w:r w:rsidR="00581A2F">
          <w:fldChar w:fldCharType="end"/>
        </w:r>
      </w:hyperlink>
    </w:p>
    <w:p w:rsidR="00581A2F" w:rsidRDefault="00502FFA">
      <w:pPr>
        <w:pStyle w:val="TOC2"/>
        <w:rPr>
          <w:rFonts w:eastAsiaTheme="minorEastAsia"/>
          <w:smallCaps w:val="0"/>
          <w:sz w:val="22"/>
        </w:rPr>
      </w:pPr>
      <w:hyperlink w:anchor="_Toc475978915" w:history="1">
        <w:r w:rsidR="00581A2F" w:rsidRPr="00133218">
          <w:rPr>
            <w:rStyle w:val="Hyperlink"/>
          </w:rPr>
          <w:t>Служби Microsoft Azure</w:t>
        </w:r>
        <w:r w:rsidR="00581A2F">
          <w:tab/>
        </w:r>
        <w:r w:rsidR="00581A2F">
          <w:fldChar w:fldCharType="begin"/>
        </w:r>
        <w:r w:rsidR="00581A2F">
          <w:instrText xml:space="preserve"> PAGEREF _Toc475978915 \h </w:instrText>
        </w:r>
        <w:r w:rsidR="00581A2F">
          <w:fldChar w:fldCharType="separate"/>
        </w:r>
        <w:r w:rsidR="00244FE1">
          <w:t>57</w:t>
        </w:r>
        <w:r w:rsidR="00581A2F">
          <w:fldChar w:fldCharType="end"/>
        </w:r>
      </w:hyperlink>
    </w:p>
    <w:p w:rsidR="00581A2F" w:rsidRDefault="00502FFA">
      <w:pPr>
        <w:pStyle w:val="TOC3"/>
        <w:rPr>
          <w:rFonts w:eastAsiaTheme="minorEastAsia"/>
          <w:smallCaps w:val="0"/>
          <w:sz w:val="22"/>
        </w:rPr>
      </w:pPr>
      <w:hyperlink w:anchor="_Toc475978916" w:history="1">
        <w:r w:rsidR="00581A2F" w:rsidRPr="00133218">
          <w:rPr>
            <w:rStyle w:val="Hyperlink"/>
          </w:rPr>
          <w:t>Служби Microsoft Azure</w:t>
        </w:r>
        <w:r w:rsidR="00581A2F">
          <w:tab/>
        </w:r>
        <w:r w:rsidR="00581A2F">
          <w:fldChar w:fldCharType="begin"/>
        </w:r>
        <w:r w:rsidR="00581A2F">
          <w:instrText xml:space="preserve"> PAGEREF _Toc475978916 \h </w:instrText>
        </w:r>
        <w:r w:rsidR="00581A2F">
          <w:fldChar w:fldCharType="separate"/>
        </w:r>
        <w:r w:rsidR="00244FE1">
          <w:t>59</w:t>
        </w:r>
        <w:r w:rsidR="00581A2F">
          <w:fldChar w:fldCharType="end"/>
        </w:r>
      </w:hyperlink>
    </w:p>
    <w:p w:rsidR="00581A2F" w:rsidRDefault="00502FFA">
      <w:pPr>
        <w:pStyle w:val="TOC3"/>
        <w:rPr>
          <w:rFonts w:eastAsiaTheme="minorEastAsia"/>
          <w:smallCaps w:val="0"/>
          <w:sz w:val="22"/>
        </w:rPr>
      </w:pPr>
      <w:hyperlink w:anchor="_Toc475978917" w:history="1">
        <w:r w:rsidR="00581A2F" w:rsidRPr="00133218">
          <w:rPr>
            <w:rStyle w:val="Hyperlink"/>
          </w:rPr>
          <w:t>Плани інфраструктури Microsoft Azure</w:t>
        </w:r>
        <w:r w:rsidR="00581A2F">
          <w:tab/>
        </w:r>
        <w:r w:rsidR="00581A2F">
          <w:fldChar w:fldCharType="begin"/>
        </w:r>
        <w:r w:rsidR="00581A2F">
          <w:instrText xml:space="preserve"> PAGEREF _Toc475978917 \h </w:instrText>
        </w:r>
        <w:r w:rsidR="00581A2F">
          <w:fldChar w:fldCharType="separate"/>
        </w:r>
        <w:r w:rsidR="00244FE1">
          <w:t>59</w:t>
        </w:r>
        <w:r w:rsidR="00581A2F">
          <w:fldChar w:fldCharType="end"/>
        </w:r>
      </w:hyperlink>
    </w:p>
    <w:p w:rsidR="00581A2F" w:rsidRDefault="00502FFA">
      <w:pPr>
        <w:pStyle w:val="TOC3"/>
        <w:rPr>
          <w:rFonts w:eastAsiaTheme="minorEastAsia"/>
          <w:smallCaps w:val="0"/>
          <w:sz w:val="22"/>
        </w:rPr>
      </w:pPr>
      <w:hyperlink w:anchor="_Toc475978918" w:history="1">
        <w:r w:rsidR="00581A2F" w:rsidRPr="00133218">
          <w:rPr>
            <w:rStyle w:val="Hyperlink"/>
          </w:rPr>
          <w:t>Підтримка підтримки Microsoft Azure</w:t>
        </w:r>
        <w:r w:rsidR="00581A2F">
          <w:tab/>
        </w:r>
        <w:r w:rsidR="00581A2F">
          <w:fldChar w:fldCharType="begin"/>
        </w:r>
        <w:r w:rsidR="00581A2F">
          <w:instrText xml:space="preserve"> PAGEREF _Toc475978918 \h </w:instrText>
        </w:r>
        <w:r w:rsidR="00581A2F">
          <w:fldChar w:fldCharType="separate"/>
        </w:r>
        <w:r w:rsidR="00244FE1">
          <w:t>61</w:t>
        </w:r>
        <w:r w:rsidR="00581A2F">
          <w:fldChar w:fldCharType="end"/>
        </w:r>
      </w:hyperlink>
    </w:p>
    <w:p w:rsidR="00581A2F" w:rsidRDefault="00502FFA">
      <w:pPr>
        <w:pStyle w:val="TOC3"/>
        <w:rPr>
          <w:rFonts w:eastAsiaTheme="minorEastAsia"/>
          <w:smallCaps w:val="0"/>
          <w:sz w:val="22"/>
        </w:rPr>
      </w:pPr>
      <w:hyperlink w:anchor="_Toc475978919" w:history="1">
        <w:r w:rsidR="00581A2F" w:rsidRPr="00133218">
          <w:rPr>
            <w:rStyle w:val="Hyperlink"/>
          </w:rPr>
          <w:t>Плани Microsoft Azure для користувачів</w:t>
        </w:r>
        <w:r w:rsidR="00581A2F">
          <w:tab/>
        </w:r>
        <w:r w:rsidR="00581A2F">
          <w:fldChar w:fldCharType="begin"/>
        </w:r>
        <w:r w:rsidR="00581A2F">
          <w:instrText xml:space="preserve"> PAGEREF _Toc475978919 \h </w:instrText>
        </w:r>
        <w:r w:rsidR="00581A2F">
          <w:fldChar w:fldCharType="separate"/>
        </w:r>
        <w:r w:rsidR="00244FE1">
          <w:t>62</w:t>
        </w:r>
        <w:r w:rsidR="00581A2F">
          <w:fldChar w:fldCharType="end"/>
        </w:r>
      </w:hyperlink>
    </w:p>
    <w:p w:rsidR="00581A2F" w:rsidRDefault="00502FFA">
      <w:pPr>
        <w:pStyle w:val="TOC2"/>
        <w:rPr>
          <w:rFonts w:eastAsiaTheme="minorEastAsia"/>
          <w:smallCaps w:val="0"/>
          <w:sz w:val="22"/>
        </w:rPr>
      </w:pPr>
      <w:hyperlink w:anchor="_Toc475978920" w:history="1">
        <w:r w:rsidR="00581A2F" w:rsidRPr="00133218">
          <w:rPr>
            <w:rStyle w:val="Hyperlink"/>
          </w:rPr>
          <w:t>Secure Productive Enterprise</w:t>
        </w:r>
        <w:r w:rsidR="00581A2F">
          <w:tab/>
        </w:r>
        <w:r w:rsidR="00581A2F">
          <w:fldChar w:fldCharType="begin"/>
        </w:r>
        <w:r w:rsidR="00581A2F">
          <w:instrText xml:space="preserve"> PAGEREF _Toc475978920 \h </w:instrText>
        </w:r>
        <w:r w:rsidR="00581A2F">
          <w:fldChar w:fldCharType="separate"/>
        </w:r>
        <w:r w:rsidR="00244FE1">
          <w:t>62</w:t>
        </w:r>
        <w:r w:rsidR="00581A2F">
          <w:fldChar w:fldCharType="end"/>
        </w:r>
      </w:hyperlink>
    </w:p>
    <w:p w:rsidR="00581A2F" w:rsidRDefault="00502FFA">
      <w:pPr>
        <w:pStyle w:val="TOC2"/>
        <w:rPr>
          <w:rFonts w:eastAsiaTheme="minorEastAsia"/>
          <w:smallCaps w:val="0"/>
          <w:sz w:val="22"/>
        </w:rPr>
      </w:pPr>
      <w:hyperlink w:anchor="_Toc475978921" w:history="1">
        <w:r w:rsidR="00581A2F" w:rsidRPr="00133218">
          <w:rPr>
            <w:rStyle w:val="Hyperlink"/>
          </w:rPr>
          <w:t>Enterprise Mobility + Security</w:t>
        </w:r>
        <w:r w:rsidR="00581A2F">
          <w:tab/>
        </w:r>
        <w:r w:rsidR="00581A2F">
          <w:fldChar w:fldCharType="begin"/>
        </w:r>
        <w:r w:rsidR="00581A2F">
          <w:instrText xml:space="preserve"> PAGEREF _Toc475978921 \h </w:instrText>
        </w:r>
        <w:r w:rsidR="00581A2F">
          <w:fldChar w:fldCharType="separate"/>
        </w:r>
        <w:r w:rsidR="00244FE1">
          <w:t>64</w:t>
        </w:r>
        <w:r w:rsidR="00581A2F">
          <w:fldChar w:fldCharType="end"/>
        </w:r>
      </w:hyperlink>
    </w:p>
    <w:p w:rsidR="00581A2F" w:rsidRDefault="00502FFA">
      <w:pPr>
        <w:pStyle w:val="TOC2"/>
        <w:rPr>
          <w:rFonts w:eastAsiaTheme="minorEastAsia"/>
          <w:smallCaps w:val="0"/>
          <w:sz w:val="22"/>
        </w:rPr>
      </w:pPr>
      <w:hyperlink w:anchor="_Toc475978922" w:history="1">
        <w:r w:rsidR="00581A2F" w:rsidRPr="00133218">
          <w:rPr>
            <w:rStyle w:val="Hyperlink"/>
          </w:rPr>
          <w:t>Microsoft Dynamics 365 Services</w:t>
        </w:r>
        <w:r w:rsidR="00581A2F">
          <w:tab/>
        </w:r>
        <w:r w:rsidR="00581A2F">
          <w:fldChar w:fldCharType="begin"/>
        </w:r>
        <w:r w:rsidR="00581A2F">
          <w:instrText xml:space="preserve"> PAGEREF _Toc475978922 \h </w:instrText>
        </w:r>
        <w:r w:rsidR="00581A2F">
          <w:fldChar w:fldCharType="separate"/>
        </w:r>
        <w:r w:rsidR="00244FE1">
          <w:t>65</w:t>
        </w:r>
        <w:r w:rsidR="00581A2F">
          <w:fldChar w:fldCharType="end"/>
        </w:r>
      </w:hyperlink>
    </w:p>
    <w:p w:rsidR="00581A2F" w:rsidRDefault="00502FFA">
      <w:pPr>
        <w:pStyle w:val="TOC2"/>
        <w:rPr>
          <w:rFonts w:eastAsiaTheme="minorEastAsia"/>
          <w:smallCaps w:val="0"/>
          <w:sz w:val="22"/>
        </w:rPr>
      </w:pPr>
      <w:hyperlink w:anchor="_Toc475978923" w:history="1">
        <w:r w:rsidR="00581A2F" w:rsidRPr="00133218">
          <w:rPr>
            <w:rStyle w:val="Hyperlink"/>
          </w:rPr>
          <w:t>Служби Office 365</w:t>
        </w:r>
        <w:r w:rsidR="00581A2F">
          <w:tab/>
        </w:r>
        <w:r w:rsidR="00581A2F">
          <w:fldChar w:fldCharType="begin"/>
        </w:r>
        <w:r w:rsidR="00581A2F">
          <w:instrText xml:space="preserve"> PAGEREF _Toc475978923 \h </w:instrText>
        </w:r>
        <w:r w:rsidR="00581A2F">
          <w:fldChar w:fldCharType="separate"/>
        </w:r>
        <w:r w:rsidR="00244FE1">
          <w:t>68</w:t>
        </w:r>
        <w:r w:rsidR="00581A2F">
          <w:fldChar w:fldCharType="end"/>
        </w:r>
      </w:hyperlink>
    </w:p>
    <w:p w:rsidR="00581A2F" w:rsidRDefault="00502FFA">
      <w:pPr>
        <w:pStyle w:val="TOC3"/>
        <w:rPr>
          <w:rFonts w:eastAsiaTheme="minorEastAsia"/>
          <w:smallCaps w:val="0"/>
          <w:sz w:val="22"/>
        </w:rPr>
      </w:pPr>
      <w:hyperlink w:anchor="_Toc475978924" w:history="1">
        <w:r w:rsidR="00581A2F" w:rsidRPr="00133218">
          <w:rPr>
            <w:rStyle w:val="Hyperlink"/>
          </w:rPr>
          <w:t>Програми Office 365</w:t>
        </w:r>
        <w:r w:rsidR="00581A2F">
          <w:tab/>
        </w:r>
        <w:r w:rsidR="00581A2F">
          <w:fldChar w:fldCharType="begin"/>
        </w:r>
        <w:r w:rsidR="00581A2F">
          <w:instrText xml:space="preserve"> PAGEREF _Toc475978924 \h </w:instrText>
        </w:r>
        <w:r w:rsidR="00581A2F">
          <w:fldChar w:fldCharType="separate"/>
        </w:r>
        <w:r w:rsidR="00244FE1">
          <w:t>68</w:t>
        </w:r>
        <w:r w:rsidR="00581A2F">
          <w:fldChar w:fldCharType="end"/>
        </w:r>
      </w:hyperlink>
    </w:p>
    <w:p w:rsidR="00581A2F" w:rsidRDefault="00502FFA">
      <w:pPr>
        <w:pStyle w:val="TOC3"/>
        <w:rPr>
          <w:rFonts w:eastAsiaTheme="minorEastAsia"/>
          <w:smallCaps w:val="0"/>
          <w:sz w:val="22"/>
        </w:rPr>
      </w:pPr>
      <w:hyperlink w:anchor="_Toc475978925" w:history="1">
        <w:r w:rsidR="00581A2F" w:rsidRPr="00133218">
          <w:rPr>
            <w:rStyle w:val="Hyperlink"/>
          </w:rPr>
          <w:t>Програмні комплекси Office 365 Suites</w:t>
        </w:r>
        <w:r w:rsidR="00581A2F">
          <w:tab/>
        </w:r>
        <w:r w:rsidR="00581A2F">
          <w:fldChar w:fldCharType="begin"/>
        </w:r>
        <w:r w:rsidR="00581A2F">
          <w:instrText xml:space="preserve"> PAGEREF _Toc475978925 \h </w:instrText>
        </w:r>
        <w:r w:rsidR="00581A2F">
          <w:fldChar w:fldCharType="separate"/>
        </w:r>
        <w:r w:rsidR="00244FE1">
          <w:t>70</w:t>
        </w:r>
        <w:r w:rsidR="00581A2F">
          <w:fldChar w:fldCharType="end"/>
        </w:r>
      </w:hyperlink>
    </w:p>
    <w:p w:rsidR="00581A2F" w:rsidRDefault="00502FFA">
      <w:pPr>
        <w:pStyle w:val="TOC3"/>
        <w:rPr>
          <w:rFonts w:eastAsiaTheme="minorEastAsia"/>
          <w:smallCaps w:val="0"/>
          <w:sz w:val="22"/>
        </w:rPr>
      </w:pPr>
      <w:hyperlink w:anchor="_Toc475978926" w:history="1">
        <w:r w:rsidR="00581A2F" w:rsidRPr="00133218">
          <w:rPr>
            <w:rStyle w:val="Hyperlink"/>
          </w:rPr>
          <w:t>Покращене керування безпекою в Office 365</w:t>
        </w:r>
        <w:r w:rsidR="00581A2F">
          <w:tab/>
        </w:r>
        <w:r w:rsidR="00581A2F">
          <w:fldChar w:fldCharType="begin"/>
        </w:r>
        <w:r w:rsidR="00581A2F">
          <w:instrText xml:space="preserve"> PAGEREF _Toc475978926 \h </w:instrText>
        </w:r>
        <w:r w:rsidR="00581A2F">
          <w:fldChar w:fldCharType="separate"/>
        </w:r>
        <w:r w:rsidR="00244FE1">
          <w:t>73</w:t>
        </w:r>
        <w:r w:rsidR="00581A2F">
          <w:fldChar w:fldCharType="end"/>
        </w:r>
      </w:hyperlink>
    </w:p>
    <w:p w:rsidR="00581A2F" w:rsidRDefault="00502FFA">
      <w:pPr>
        <w:pStyle w:val="TOC3"/>
        <w:rPr>
          <w:rFonts w:eastAsiaTheme="minorEastAsia"/>
          <w:smallCaps w:val="0"/>
          <w:sz w:val="22"/>
        </w:rPr>
      </w:pPr>
      <w:hyperlink w:anchor="_Toc475978927" w:history="1">
        <w:r w:rsidR="00581A2F" w:rsidRPr="00133218">
          <w:rPr>
            <w:rStyle w:val="Hyperlink"/>
          </w:rPr>
          <w:t>Office 365 Customer Lockbox</w:t>
        </w:r>
        <w:r w:rsidR="00581A2F">
          <w:tab/>
        </w:r>
        <w:r w:rsidR="00581A2F">
          <w:fldChar w:fldCharType="begin"/>
        </w:r>
        <w:r w:rsidR="00581A2F">
          <w:instrText xml:space="preserve"> PAGEREF _Toc475978927 \h </w:instrText>
        </w:r>
        <w:r w:rsidR="00581A2F">
          <w:fldChar w:fldCharType="separate"/>
        </w:r>
        <w:r w:rsidR="00244FE1">
          <w:t>73</w:t>
        </w:r>
        <w:r w:rsidR="00581A2F">
          <w:fldChar w:fldCharType="end"/>
        </w:r>
      </w:hyperlink>
    </w:p>
    <w:p w:rsidR="00581A2F" w:rsidRDefault="00502FFA">
      <w:pPr>
        <w:pStyle w:val="TOC3"/>
        <w:rPr>
          <w:rFonts w:eastAsiaTheme="minorEastAsia"/>
          <w:smallCaps w:val="0"/>
          <w:sz w:val="22"/>
        </w:rPr>
      </w:pPr>
      <w:hyperlink w:anchor="_Toc475978928" w:history="1">
        <w:r w:rsidR="00581A2F" w:rsidRPr="00133218">
          <w:rPr>
            <w:rStyle w:val="Hyperlink"/>
          </w:rPr>
          <w:t>Microsoft MyAnalytics</w:t>
        </w:r>
        <w:r w:rsidR="00581A2F">
          <w:tab/>
        </w:r>
        <w:r w:rsidR="00581A2F">
          <w:fldChar w:fldCharType="begin"/>
        </w:r>
        <w:r w:rsidR="00581A2F">
          <w:instrText xml:space="preserve"> PAGEREF _Toc475978928 \h </w:instrText>
        </w:r>
        <w:r w:rsidR="00581A2F">
          <w:fldChar w:fldCharType="separate"/>
        </w:r>
        <w:r w:rsidR="00244FE1">
          <w:t>74</w:t>
        </w:r>
        <w:r w:rsidR="00581A2F">
          <w:fldChar w:fldCharType="end"/>
        </w:r>
      </w:hyperlink>
    </w:p>
    <w:p w:rsidR="00581A2F" w:rsidRDefault="00502FFA">
      <w:pPr>
        <w:pStyle w:val="TOC3"/>
        <w:rPr>
          <w:rFonts w:eastAsiaTheme="minorEastAsia"/>
          <w:smallCaps w:val="0"/>
          <w:sz w:val="22"/>
        </w:rPr>
      </w:pPr>
      <w:hyperlink w:anchor="_Toc475978929" w:history="1">
        <w:r w:rsidR="00581A2F" w:rsidRPr="00133218">
          <w:rPr>
            <w:rStyle w:val="Hyperlink"/>
          </w:rPr>
          <w:t>Засіб удосконаленого забезпечення відповідності Office 365</w:t>
        </w:r>
        <w:r w:rsidR="00581A2F">
          <w:tab/>
        </w:r>
        <w:r w:rsidR="00581A2F">
          <w:fldChar w:fldCharType="begin"/>
        </w:r>
        <w:r w:rsidR="00581A2F">
          <w:instrText xml:space="preserve"> PAGEREF _Toc475978929 \h </w:instrText>
        </w:r>
        <w:r w:rsidR="00581A2F">
          <w:fldChar w:fldCharType="separate"/>
        </w:r>
        <w:r w:rsidR="00244FE1">
          <w:t>74</w:t>
        </w:r>
        <w:r w:rsidR="00581A2F">
          <w:fldChar w:fldCharType="end"/>
        </w:r>
      </w:hyperlink>
    </w:p>
    <w:p w:rsidR="00581A2F" w:rsidRDefault="00502FFA">
      <w:pPr>
        <w:pStyle w:val="TOC3"/>
        <w:rPr>
          <w:rFonts w:eastAsiaTheme="minorEastAsia"/>
          <w:smallCaps w:val="0"/>
          <w:sz w:val="22"/>
        </w:rPr>
      </w:pPr>
      <w:hyperlink w:anchor="_Toc475978930" w:history="1">
        <w:r w:rsidR="00581A2F" w:rsidRPr="00133218">
          <w:rPr>
            <w:rStyle w:val="Hyperlink"/>
          </w:rPr>
          <w:t>Exchange Online</w:t>
        </w:r>
        <w:r w:rsidR="00581A2F">
          <w:tab/>
        </w:r>
        <w:r w:rsidR="00581A2F">
          <w:fldChar w:fldCharType="begin"/>
        </w:r>
        <w:r w:rsidR="00581A2F">
          <w:instrText xml:space="preserve"> PAGEREF _Toc475978930 \h </w:instrText>
        </w:r>
        <w:r w:rsidR="00581A2F">
          <w:fldChar w:fldCharType="separate"/>
        </w:r>
        <w:r w:rsidR="00244FE1">
          <w:t>74</w:t>
        </w:r>
        <w:r w:rsidR="00581A2F">
          <w:fldChar w:fldCharType="end"/>
        </w:r>
      </w:hyperlink>
    </w:p>
    <w:p w:rsidR="00581A2F" w:rsidRDefault="00502FFA">
      <w:pPr>
        <w:pStyle w:val="TOC3"/>
        <w:rPr>
          <w:rFonts w:eastAsiaTheme="minorEastAsia"/>
          <w:smallCaps w:val="0"/>
          <w:sz w:val="22"/>
        </w:rPr>
      </w:pPr>
      <w:hyperlink w:anchor="_Toc475978931" w:history="1">
        <w:r w:rsidR="00581A2F" w:rsidRPr="00133218">
          <w:rPr>
            <w:rStyle w:val="Hyperlink"/>
          </w:rPr>
          <w:t>OneDrive для бізнесу</w:t>
        </w:r>
        <w:r w:rsidR="00581A2F">
          <w:tab/>
        </w:r>
        <w:r w:rsidR="00581A2F">
          <w:fldChar w:fldCharType="begin"/>
        </w:r>
        <w:r w:rsidR="00581A2F">
          <w:instrText xml:space="preserve"> PAGEREF _Toc475978931 \h </w:instrText>
        </w:r>
        <w:r w:rsidR="00581A2F">
          <w:fldChar w:fldCharType="separate"/>
        </w:r>
        <w:r w:rsidR="00244FE1">
          <w:t>75</w:t>
        </w:r>
        <w:r w:rsidR="00581A2F">
          <w:fldChar w:fldCharType="end"/>
        </w:r>
      </w:hyperlink>
    </w:p>
    <w:p w:rsidR="00581A2F" w:rsidRDefault="00502FFA">
      <w:pPr>
        <w:pStyle w:val="TOC3"/>
        <w:rPr>
          <w:rFonts w:eastAsiaTheme="minorEastAsia"/>
          <w:smallCaps w:val="0"/>
          <w:sz w:val="22"/>
        </w:rPr>
      </w:pPr>
      <w:hyperlink w:anchor="_Toc475978932" w:history="1">
        <w:r w:rsidR="00581A2F" w:rsidRPr="00133218">
          <w:rPr>
            <w:rStyle w:val="Hyperlink"/>
          </w:rPr>
          <w:t>Project Online</w:t>
        </w:r>
        <w:r w:rsidR="00581A2F">
          <w:tab/>
        </w:r>
        <w:r w:rsidR="00581A2F">
          <w:fldChar w:fldCharType="begin"/>
        </w:r>
        <w:r w:rsidR="00581A2F">
          <w:instrText xml:space="preserve"> PAGEREF _Toc475978932 \h </w:instrText>
        </w:r>
        <w:r w:rsidR="00581A2F">
          <w:fldChar w:fldCharType="separate"/>
        </w:r>
        <w:r w:rsidR="00244FE1">
          <w:t>75</w:t>
        </w:r>
        <w:r w:rsidR="00581A2F">
          <w:fldChar w:fldCharType="end"/>
        </w:r>
      </w:hyperlink>
    </w:p>
    <w:p w:rsidR="00581A2F" w:rsidRDefault="00502FFA">
      <w:pPr>
        <w:pStyle w:val="TOC3"/>
        <w:rPr>
          <w:rFonts w:eastAsiaTheme="minorEastAsia"/>
          <w:smallCaps w:val="0"/>
          <w:sz w:val="22"/>
        </w:rPr>
      </w:pPr>
      <w:hyperlink w:anchor="_Toc475978933" w:history="1">
        <w:r w:rsidR="00581A2F" w:rsidRPr="00133218">
          <w:rPr>
            <w:rStyle w:val="Hyperlink"/>
          </w:rPr>
          <w:t>SharePoint Online</w:t>
        </w:r>
        <w:r w:rsidR="00581A2F">
          <w:tab/>
        </w:r>
        <w:r w:rsidR="00581A2F">
          <w:fldChar w:fldCharType="begin"/>
        </w:r>
        <w:r w:rsidR="00581A2F">
          <w:instrText xml:space="preserve"> PAGEREF _Toc475978933 \h </w:instrText>
        </w:r>
        <w:r w:rsidR="00581A2F">
          <w:fldChar w:fldCharType="separate"/>
        </w:r>
        <w:r w:rsidR="00244FE1">
          <w:t>77</w:t>
        </w:r>
        <w:r w:rsidR="00581A2F">
          <w:fldChar w:fldCharType="end"/>
        </w:r>
      </w:hyperlink>
    </w:p>
    <w:p w:rsidR="00581A2F" w:rsidRDefault="00502FFA">
      <w:pPr>
        <w:pStyle w:val="TOC3"/>
        <w:rPr>
          <w:rFonts w:eastAsiaTheme="minorEastAsia"/>
          <w:smallCaps w:val="0"/>
          <w:sz w:val="22"/>
        </w:rPr>
      </w:pPr>
      <w:hyperlink w:anchor="_Toc475978934" w:history="1">
        <w:r w:rsidR="00581A2F" w:rsidRPr="00133218">
          <w:rPr>
            <w:rStyle w:val="Hyperlink"/>
          </w:rPr>
          <w:t>Skype для бізнесу Online</w:t>
        </w:r>
        <w:r w:rsidR="00581A2F">
          <w:tab/>
        </w:r>
        <w:r w:rsidR="00581A2F">
          <w:fldChar w:fldCharType="begin"/>
        </w:r>
        <w:r w:rsidR="00581A2F">
          <w:instrText xml:space="preserve"> PAGEREF _Toc475978934 \h </w:instrText>
        </w:r>
        <w:r w:rsidR="00581A2F">
          <w:fldChar w:fldCharType="separate"/>
        </w:r>
        <w:r w:rsidR="00244FE1">
          <w:t>77</w:t>
        </w:r>
        <w:r w:rsidR="00581A2F">
          <w:fldChar w:fldCharType="end"/>
        </w:r>
      </w:hyperlink>
    </w:p>
    <w:p w:rsidR="00581A2F" w:rsidRDefault="00502FFA">
      <w:pPr>
        <w:pStyle w:val="TOC2"/>
        <w:rPr>
          <w:rFonts w:eastAsiaTheme="minorEastAsia"/>
          <w:smallCaps w:val="0"/>
          <w:sz w:val="22"/>
        </w:rPr>
      </w:pPr>
      <w:hyperlink w:anchor="_Toc475978935" w:history="1">
        <w:r w:rsidR="00581A2F" w:rsidRPr="00133218">
          <w:rPr>
            <w:rStyle w:val="Hyperlink"/>
          </w:rPr>
          <w:t>Інші Онлайнові служби</w:t>
        </w:r>
        <w:r w:rsidR="00581A2F">
          <w:tab/>
        </w:r>
        <w:r w:rsidR="00581A2F">
          <w:fldChar w:fldCharType="begin"/>
        </w:r>
        <w:r w:rsidR="00581A2F">
          <w:instrText xml:space="preserve"> PAGEREF _Toc475978935 \h </w:instrText>
        </w:r>
        <w:r w:rsidR="00581A2F">
          <w:fldChar w:fldCharType="separate"/>
        </w:r>
        <w:r w:rsidR="00244FE1">
          <w:t>78</w:t>
        </w:r>
        <w:r w:rsidR="00581A2F">
          <w:fldChar w:fldCharType="end"/>
        </w:r>
      </w:hyperlink>
    </w:p>
    <w:p w:rsidR="00581A2F" w:rsidRDefault="00502FFA">
      <w:pPr>
        <w:pStyle w:val="TOC3"/>
        <w:rPr>
          <w:rFonts w:eastAsiaTheme="minorEastAsia"/>
          <w:smallCaps w:val="0"/>
          <w:sz w:val="22"/>
        </w:rPr>
      </w:pPr>
      <w:hyperlink w:anchor="_Toc475978936" w:history="1">
        <w:r w:rsidR="00581A2F" w:rsidRPr="00133218">
          <w:rPr>
            <w:rStyle w:val="Hyperlink"/>
          </w:rPr>
          <w:t>Карти Bing</w:t>
        </w:r>
        <w:r w:rsidR="00581A2F">
          <w:tab/>
        </w:r>
        <w:r w:rsidR="00581A2F">
          <w:fldChar w:fldCharType="begin"/>
        </w:r>
        <w:r w:rsidR="00581A2F">
          <w:instrText xml:space="preserve"> PAGEREF _Toc475978936 \h </w:instrText>
        </w:r>
        <w:r w:rsidR="00581A2F">
          <w:fldChar w:fldCharType="separate"/>
        </w:r>
        <w:r w:rsidR="00244FE1">
          <w:t>78</w:t>
        </w:r>
        <w:r w:rsidR="00581A2F">
          <w:fldChar w:fldCharType="end"/>
        </w:r>
      </w:hyperlink>
    </w:p>
    <w:p w:rsidR="00581A2F" w:rsidRDefault="00502FFA">
      <w:pPr>
        <w:pStyle w:val="TOC3"/>
        <w:rPr>
          <w:rFonts w:eastAsiaTheme="minorEastAsia"/>
          <w:smallCaps w:val="0"/>
          <w:sz w:val="22"/>
        </w:rPr>
      </w:pPr>
      <w:hyperlink w:anchor="_Toc475978937" w:history="1">
        <w:r w:rsidR="00581A2F" w:rsidRPr="00133218">
          <w:rPr>
            <w:rStyle w:val="Hyperlink"/>
          </w:rPr>
          <w:t>Платформа програм для бізнесу</w:t>
        </w:r>
        <w:r w:rsidR="00581A2F">
          <w:tab/>
        </w:r>
        <w:r w:rsidR="00581A2F">
          <w:fldChar w:fldCharType="begin"/>
        </w:r>
        <w:r w:rsidR="00581A2F">
          <w:instrText xml:space="preserve"> PAGEREF _Toc475978937 \h </w:instrText>
        </w:r>
        <w:r w:rsidR="00581A2F">
          <w:fldChar w:fldCharType="separate"/>
        </w:r>
        <w:r w:rsidR="00244FE1">
          <w:t>79</w:t>
        </w:r>
        <w:r w:rsidR="00581A2F">
          <w:fldChar w:fldCharType="end"/>
        </w:r>
      </w:hyperlink>
    </w:p>
    <w:p w:rsidR="00581A2F" w:rsidRDefault="00502FFA">
      <w:pPr>
        <w:pStyle w:val="TOC3"/>
        <w:rPr>
          <w:rFonts w:eastAsiaTheme="minorEastAsia"/>
          <w:smallCaps w:val="0"/>
          <w:sz w:val="22"/>
        </w:rPr>
      </w:pPr>
      <w:hyperlink w:anchor="_Toc475978938" w:history="1">
        <w:r w:rsidR="00581A2F" w:rsidRPr="00133218">
          <w:rPr>
            <w:rStyle w:val="Hyperlink"/>
          </w:rPr>
          <w:t>Microsoft Intune</w:t>
        </w:r>
        <w:r w:rsidR="00581A2F">
          <w:tab/>
        </w:r>
        <w:r w:rsidR="00581A2F">
          <w:fldChar w:fldCharType="begin"/>
        </w:r>
        <w:r w:rsidR="00581A2F">
          <w:instrText xml:space="preserve"> PAGEREF _Toc475978938 \h </w:instrText>
        </w:r>
        <w:r w:rsidR="00581A2F">
          <w:fldChar w:fldCharType="separate"/>
        </w:r>
        <w:r w:rsidR="00244FE1">
          <w:t>79</w:t>
        </w:r>
        <w:r w:rsidR="00581A2F">
          <w:fldChar w:fldCharType="end"/>
        </w:r>
      </w:hyperlink>
    </w:p>
    <w:p w:rsidR="00581A2F" w:rsidRDefault="00502FFA">
      <w:pPr>
        <w:pStyle w:val="TOC3"/>
        <w:rPr>
          <w:rFonts w:eastAsiaTheme="minorEastAsia"/>
          <w:smallCaps w:val="0"/>
          <w:sz w:val="22"/>
        </w:rPr>
      </w:pPr>
      <w:hyperlink w:anchor="_Toc475978939" w:history="1">
        <w:r w:rsidR="00581A2F" w:rsidRPr="00133218">
          <w:rPr>
            <w:rStyle w:val="Hyperlink"/>
          </w:rPr>
          <w:t>Microsoft Learning</w:t>
        </w:r>
        <w:r w:rsidR="00581A2F">
          <w:tab/>
        </w:r>
        <w:r w:rsidR="00581A2F">
          <w:fldChar w:fldCharType="begin"/>
        </w:r>
        <w:r w:rsidR="00581A2F">
          <w:instrText xml:space="preserve"> PAGEREF _Toc475978939 \h </w:instrText>
        </w:r>
        <w:r w:rsidR="00581A2F">
          <w:fldChar w:fldCharType="separate"/>
        </w:r>
        <w:r w:rsidR="00244FE1">
          <w:t>80</w:t>
        </w:r>
        <w:r w:rsidR="00581A2F">
          <w:fldChar w:fldCharType="end"/>
        </w:r>
      </w:hyperlink>
    </w:p>
    <w:p w:rsidR="00581A2F" w:rsidRDefault="00502FFA">
      <w:pPr>
        <w:pStyle w:val="TOC3"/>
        <w:rPr>
          <w:rFonts w:eastAsiaTheme="minorEastAsia"/>
          <w:smallCaps w:val="0"/>
          <w:sz w:val="22"/>
        </w:rPr>
      </w:pPr>
      <w:hyperlink w:anchor="_Toc475978940" w:history="1">
        <w:r w:rsidR="00581A2F" w:rsidRPr="00133218">
          <w:rPr>
            <w:rStyle w:val="Hyperlink"/>
          </w:rPr>
          <w:t>Minecraft: Education Edition</w:t>
        </w:r>
        <w:r w:rsidR="00581A2F">
          <w:tab/>
        </w:r>
        <w:r w:rsidR="00581A2F">
          <w:fldChar w:fldCharType="begin"/>
        </w:r>
        <w:r w:rsidR="00581A2F">
          <w:instrText xml:space="preserve"> PAGEREF _Toc475978940 \h </w:instrText>
        </w:r>
        <w:r w:rsidR="00581A2F">
          <w:fldChar w:fldCharType="separate"/>
        </w:r>
        <w:r w:rsidR="00244FE1">
          <w:t>80</w:t>
        </w:r>
        <w:r w:rsidR="00581A2F">
          <w:fldChar w:fldCharType="end"/>
        </w:r>
      </w:hyperlink>
    </w:p>
    <w:p w:rsidR="00581A2F" w:rsidRDefault="00502FFA">
      <w:pPr>
        <w:pStyle w:val="TOC1"/>
        <w:rPr>
          <w:rFonts w:eastAsiaTheme="minorEastAsia"/>
          <w:b w:val="0"/>
          <w:caps w:val="0"/>
          <w:noProof/>
          <w:sz w:val="22"/>
          <w:szCs w:val="22"/>
        </w:rPr>
      </w:pPr>
      <w:hyperlink w:anchor="_Toc475978941" w:history="1">
        <w:r w:rsidR="00581A2F" w:rsidRPr="00133218">
          <w:rPr>
            <w:rStyle w:val="Hyperlink"/>
            <w:noProof/>
          </w:rPr>
          <w:t>Глосарій</w:t>
        </w:r>
        <w:r w:rsidR="00581A2F">
          <w:rPr>
            <w:noProof/>
          </w:rPr>
          <w:tab/>
        </w:r>
        <w:r w:rsidR="00581A2F">
          <w:rPr>
            <w:noProof/>
          </w:rPr>
          <w:fldChar w:fldCharType="begin"/>
        </w:r>
        <w:r w:rsidR="00581A2F">
          <w:rPr>
            <w:noProof/>
          </w:rPr>
          <w:instrText xml:space="preserve"> PAGEREF _Toc475978941 \h </w:instrText>
        </w:r>
        <w:r w:rsidR="00581A2F">
          <w:rPr>
            <w:noProof/>
          </w:rPr>
        </w:r>
        <w:r w:rsidR="00581A2F">
          <w:rPr>
            <w:noProof/>
          </w:rPr>
          <w:fldChar w:fldCharType="separate"/>
        </w:r>
        <w:r w:rsidR="00244FE1">
          <w:rPr>
            <w:noProof/>
          </w:rPr>
          <w:t>82</w:t>
        </w:r>
        <w:r w:rsidR="00581A2F">
          <w:rPr>
            <w:noProof/>
          </w:rPr>
          <w:fldChar w:fldCharType="end"/>
        </w:r>
      </w:hyperlink>
    </w:p>
    <w:p w:rsidR="00581A2F" w:rsidRDefault="00502FFA">
      <w:pPr>
        <w:pStyle w:val="TOC2"/>
        <w:rPr>
          <w:rFonts w:eastAsiaTheme="minorEastAsia"/>
          <w:smallCaps w:val="0"/>
          <w:sz w:val="22"/>
        </w:rPr>
      </w:pPr>
      <w:hyperlink w:anchor="_Toc475978942" w:history="1">
        <w:r w:rsidR="00581A2F" w:rsidRPr="00133218">
          <w:rPr>
            <w:rStyle w:val="Hyperlink"/>
          </w:rPr>
          <w:t>Характеристики</w:t>
        </w:r>
        <w:r w:rsidR="00581A2F">
          <w:tab/>
        </w:r>
        <w:r w:rsidR="00581A2F">
          <w:fldChar w:fldCharType="begin"/>
        </w:r>
        <w:r w:rsidR="00581A2F">
          <w:instrText xml:space="preserve"> PAGEREF _Toc475978942 \h </w:instrText>
        </w:r>
        <w:r w:rsidR="00581A2F">
          <w:fldChar w:fldCharType="separate"/>
        </w:r>
        <w:r w:rsidR="00244FE1">
          <w:t>82</w:t>
        </w:r>
        <w:r w:rsidR="00581A2F">
          <w:fldChar w:fldCharType="end"/>
        </w:r>
      </w:hyperlink>
    </w:p>
    <w:p w:rsidR="00581A2F" w:rsidRDefault="00502FFA">
      <w:pPr>
        <w:pStyle w:val="TOC2"/>
        <w:rPr>
          <w:rFonts w:eastAsiaTheme="minorEastAsia"/>
          <w:smallCaps w:val="0"/>
          <w:sz w:val="22"/>
        </w:rPr>
      </w:pPr>
      <w:hyperlink w:anchor="_Toc475978943" w:history="1">
        <w:r w:rsidR="00581A2F" w:rsidRPr="00133218">
          <w:rPr>
            <w:rStyle w:val="Hyperlink"/>
          </w:rPr>
          <w:t>Значення в клітинках</w:t>
        </w:r>
        <w:r w:rsidR="00581A2F">
          <w:tab/>
        </w:r>
        <w:r w:rsidR="00581A2F">
          <w:fldChar w:fldCharType="begin"/>
        </w:r>
        <w:r w:rsidR="00581A2F">
          <w:instrText xml:space="preserve"> PAGEREF _Toc475978943 \h </w:instrText>
        </w:r>
        <w:r w:rsidR="00581A2F">
          <w:fldChar w:fldCharType="separate"/>
        </w:r>
        <w:r w:rsidR="00244FE1">
          <w:t>83</w:t>
        </w:r>
        <w:r w:rsidR="00581A2F">
          <w:fldChar w:fldCharType="end"/>
        </w:r>
      </w:hyperlink>
    </w:p>
    <w:p w:rsidR="00581A2F" w:rsidRDefault="00502FFA">
      <w:pPr>
        <w:pStyle w:val="TOC2"/>
        <w:rPr>
          <w:rFonts w:eastAsiaTheme="minorEastAsia"/>
          <w:smallCaps w:val="0"/>
          <w:sz w:val="22"/>
        </w:rPr>
      </w:pPr>
      <w:hyperlink w:anchor="_Toc475978944" w:history="1">
        <w:r w:rsidR="00581A2F" w:rsidRPr="00133218">
          <w:rPr>
            <w:rStyle w:val="Hyperlink"/>
          </w:rPr>
          <w:t>Заголовки стовпців</w:t>
        </w:r>
        <w:r w:rsidR="00581A2F">
          <w:tab/>
        </w:r>
        <w:r w:rsidR="00581A2F">
          <w:fldChar w:fldCharType="begin"/>
        </w:r>
        <w:r w:rsidR="00581A2F">
          <w:instrText xml:space="preserve"> PAGEREF _Toc475978944 \h </w:instrText>
        </w:r>
        <w:r w:rsidR="00581A2F">
          <w:fldChar w:fldCharType="separate"/>
        </w:r>
        <w:r w:rsidR="00244FE1">
          <w:t>84</w:t>
        </w:r>
        <w:r w:rsidR="00581A2F">
          <w:fldChar w:fldCharType="end"/>
        </w:r>
      </w:hyperlink>
    </w:p>
    <w:p w:rsidR="00581A2F" w:rsidRDefault="00502FFA">
      <w:pPr>
        <w:pStyle w:val="TOC2"/>
        <w:rPr>
          <w:rFonts w:eastAsiaTheme="minorEastAsia"/>
          <w:smallCaps w:val="0"/>
          <w:sz w:val="22"/>
        </w:rPr>
      </w:pPr>
      <w:hyperlink w:anchor="_Toc475978945" w:history="1">
        <w:r w:rsidR="00581A2F" w:rsidRPr="00133218">
          <w:rPr>
            <w:rStyle w:val="Hyperlink"/>
          </w:rPr>
          <w:t>Визначення</w:t>
        </w:r>
        <w:r w:rsidR="00581A2F">
          <w:tab/>
        </w:r>
        <w:r w:rsidR="00581A2F">
          <w:fldChar w:fldCharType="begin"/>
        </w:r>
        <w:r w:rsidR="00581A2F">
          <w:instrText xml:space="preserve"> PAGEREF _Toc475978945 \h </w:instrText>
        </w:r>
        <w:r w:rsidR="00581A2F">
          <w:fldChar w:fldCharType="separate"/>
        </w:r>
        <w:r w:rsidR="00244FE1">
          <w:t>84</w:t>
        </w:r>
        <w:r w:rsidR="00581A2F">
          <w:fldChar w:fldCharType="end"/>
        </w:r>
      </w:hyperlink>
    </w:p>
    <w:p w:rsidR="00581A2F" w:rsidRDefault="00502FFA">
      <w:pPr>
        <w:pStyle w:val="TOC1"/>
        <w:rPr>
          <w:rFonts w:eastAsiaTheme="minorEastAsia"/>
          <w:b w:val="0"/>
          <w:caps w:val="0"/>
          <w:noProof/>
          <w:sz w:val="22"/>
          <w:szCs w:val="22"/>
        </w:rPr>
      </w:pPr>
      <w:hyperlink w:anchor="_Toc475978946" w:history="1">
        <w:r w:rsidR="00581A2F" w:rsidRPr="00133218">
          <w:rPr>
            <w:rStyle w:val="Hyperlink"/>
            <w:noProof/>
          </w:rPr>
          <w:t>Додаток A – Ліцензія доступу клієнта/Еквівалент ліцензії доступу клієнта</w:t>
        </w:r>
        <w:r w:rsidR="00581A2F">
          <w:rPr>
            <w:noProof/>
          </w:rPr>
          <w:tab/>
        </w:r>
        <w:r w:rsidR="00581A2F">
          <w:rPr>
            <w:noProof/>
          </w:rPr>
          <w:fldChar w:fldCharType="begin"/>
        </w:r>
        <w:r w:rsidR="00581A2F">
          <w:rPr>
            <w:noProof/>
          </w:rPr>
          <w:instrText xml:space="preserve"> PAGEREF _Toc475978946 \h </w:instrText>
        </w:r>
        <w:r w:rsidR="00581A2F">
          <w:rPr>
            <w:noProof/>
          </w:rPr>
        </w:r>
        <w:r w:rsidR="00581A2F">
          <w:rPr>
            <w:noProof/>
          </w:rPr>
          <w:fldChar w:fldCharType="separate"/>
        </w:r>
        <w:r w:rsidR="00244FE1">
          <w:rPr>
            <w:noProof/>
          </w:rPr>
          <w:t>87</w:t>
        </w:r>
        <w:r w:rsidR="00581A2F">
          <w:rPr>
            <w:noProof/>
          </w:rPr>
          <w:fldChar w:fldCharType="end"/>
        </w:r>
      </w:hyperlink>
    </w:p>
    <w:p w:rsidR="00581A2F" w:rsidRDefault="00502FFA">
      <w:pPr>
        <w:pStyle w:val="TOC1"/>
        <w:rPr>
          <w:rFonts w:eastAsiaTheme="minorEastAsia"/>
          <w:b w:val="0"/>
          <w:caps w:val="0"/>
          <w:noProof/>
          <w:sz w:val="22"/>
          <w:szCs w:val="22"/>
        </w:rPr>
      </w:pPr>
      <w:hyperlink w:anchor="_Toc475978947" w:history="1">
        <w:r w:rsidR="00581A2F" w:rsidRPr="00133218">
          <w:rPr>
            <w:rStyle w:val="Hyperlink"/>
            <w:noProof/>
          </w:rPr>
          <w:t>Додаток B – Підтримка програмного забезпечення</w:t>
        </w:r>
        <w:r w:rsidR="00581A2F">
          <w:rPr>
            <w:noProof/>
          </w:rPr>
          <w:tab/>
        </w:r>
        <w:r w:rsidR="00581A2F">
          <w:rPr>
            <w:noProof/>
          </w:rPr>
          <w:fldChar w:fldCharType="begin"/>
        </w:r>
        <w:r w:rsidR="00581A2F">
          <w:rPr>
            <w:noProof/>
          </w:rPr>
          <w:instrText xml:space="preserve"> PAGEREF _Toc475978947 \h </w:instrText>
        </w:r>
        <w:r w:rsidR="00581A2F">
          <w:rPr>
            <w:noProof/>
          </w:rPr>
        </w:r>
        <w:r w:rsidR="00581A2F">
          <w:rPr>
            <w:noProof/>
          </w:rPr>
          <w:fldChar w:fldCharType="separate"/>
        </w:r>
        <w:r w:rsidR="00244FE1">
          <w:rPr>
            <w:noProof/>
          </w:rPr>
          <w:t>89</w:t>
        </w:r>
        <w:r w:rsidR="00581A2F">
          <w:rPr>
            <w:noProof/>
          </w:rPr>
          <w:fldChar w:fldCharType="end"/>
        </w:r>
      </w:hyperlink>
    </w:p>
    <w:p w:rsidR="00581A2F" w:rsidRDefault="00502FFA">
      <w:pPr>
        <w:pStyle w:val="TOC2"/>
        <w:rPr>
          <w:rFonts w:eastAsiaTheme="minorEastAsia"/>
          <w:smallCaps w:val="0"/>
          <w:sz w:val="22"/>
        </w:rPr>
      </w:pPr>
      <w:hyperlink w:anchor="_Toc475978948" w:history="1">
        <w:r w:rsidR="00581A2F" w:rsidRPr="00133218">
          <w:rPr>
            <w:rStyle w:val="Hyperlink"/>
          </w:rPr>
          <w:t>Придбання Підтримки програмного забезпечення</w:t>
        </w:r>
        <w:r w:rsidR="00581A2F">
          <w:tab/>
        </w:r>
        <w:r w:rsidR="00581A2F">
          <w:fldChar w:fldCharType="begin"/>
        </w:r>
        <w:r w:rsidR="00581A2F">
          <w:instrText xml:space="preserve"> PAGEREF _Toc475978948 \h </w:instrText>
        </w:r>
        <w:r w:rsidR="00581A2F">
          <w:fldChar w:fldCharType="separate"/>
        </w:r>
        <w:r w:rsidR="00244FE1">
          <w:t>89</w:t>
        </w:r>
        <w:r w:rsidR="00581A2F">
          <w:fldChar w:fldCharType="end"/>
        </w:r>
      </w:hyperlink>
    </w:p>
    <w:p w:rsidR="00581A2F" w:rsidRDefault="00502FFA">
      <w:pPr>
        <w:pStyle w:val="TOC2"/>
        <w:rPr>
          <w:rFonts w:eastAsiaTheme="minorEastAsia"/>
          <w:smallCaps w:val="0"/>
          <w:sz w:val="22"/>
        </w:rPr>
      </w:pPr>
      <w:hyperlink w:anchor="_Toc475978949" w:history="1">
        <w:r w:rsidR="00581A2F" w:rsidRPr="00133218">
          <w:rPr>
            <w:rStyle w:val="Hyperlink"/>
          </w:rPr>
          <w:t>Поновлення Підтримки програмного забезпечення</w:t>
        </w:r>
        <w:r w:rsidR="00581A2F">
          <w:tab/>
        </w:r>
        <w:r w:rsidR="00581A2F">
          <w:fldChar w:fldCharType="begin"/>
        </w:r>
        <w:r w:rsidR="00581A2F">
          <w:instrText xml:space="preserve"> PAGEREF _Toc475978949 \h </w:instrText>
        </w:r>
        <w:r w:rsidR="00581A2F">
          <w:fldChar w:fldCharType="separate"/>
        </w:r>
        <w:r w:rsidR="00244FE1">
          <w:t>89</w:t>
        </w:r>
        <w:r w:rsidR="00581A2F">
          <w:fldChar w:fldCharType="end"/>
        </w:r>
      </w:hyperlink>
    </w:p>
    <w:p w:rsidR="00581A2F" w:rsidRDefault="00502FFA">
      <w:pPr>
        <w:pStyle w:val="TOC2"/>
        <w:rPr>
          <w:rFonts w:eastAsiaTheme="minorEastAsia"/>
          <w:smallCaps w:val="0"/>
          <w:sz w:val="22"/>
        </w:rPr>
      </w:pPr>
      <w:hyperlink w:anchor="_Toc475978950" w:history="1">
        <w:r w:rsidR="00581A2F" w:rsidRPr="00133218">
          <w:rPr>
            <w:rStyle w:val="Hyperlink"/>
          </w:rPr>
          <w:t>Ліцензія на перехід для Продуктів, підтримку яких припинено, або Продуктів, період експлуатації яких завершився</w:t>
        </w:r>
        <w:r w:rsidR="00581A2F">
          <w:tab/>
        </w:r>
        <w:r w:rsidR="00581A2F">
          <w:fldChar w:fldCharType="begin"/>
        </w:r>
        <w:r w:rsidR="00581A2F">
          <w:instrText xml:space="preserve"> PAGEREF _Toc475978950 \h </w:instrText>
        </w:r>
        <w:r w:rsidR="00581A2F">
          <w:fldChar w:fldCharType="separate"/>
        </w:r>
        <w:r w:rsidR="00244FE1">
          <w:t>90</w:t>
        </w:r>
        <w:r w:rsidR="00581A2F">
          <w:fldChar w:fldCharType="end"/>
        </w:r>
      </w:hyperlink>
    </w:p>
    <w:p w:rsidR="00581A2F" w:rsidRDefault="00502FFA">
      <w:pPr>
        <w:pStyle w:val="TOC2"/>
        <w:rPr>
          <w:rFonts w:eastAsiaTheme="minorEastAsia"/>
          <w:smallCaps w:val="0"/>
          <w:sz w:val="22"/>
        </w:rPr>
      </w:pPr>
      <w:hyperlink w:anchor="_Toc475978951" w:history="1">
        <w:r w:rsidR="00581A2F" w:rsidRPr="00133218">
          <w:rPr>
            <w:rStyle w:val="Hyperlink"/>
          </w:rPr>
          <w:t>Переваги Підтримки програмного забезпечення</w:t>
        </w:r>
        <w:r w:rsidR="00581A2F">
          <w:tab/>
        </w:r>
        <w:r w:rsidR="00581A2F">
          <w:fldChar w:fldCharType="begin"/>
        </w:r>
        <w:r w:rsidR="00581A2F">
          <w:instrText xml:space="preserve"> PAGEREF _Toc475978951 \h </w:instrText>
        </w:r>
        <w:r w:rsidR="00581A2F">
          <w:fldChar w:fldCharType="separate"/>
        </w:r>
        <w:r w:rsidR="00244FE1">
          <w:t>91</w:t>
        </w:r>
        <w:r w:rsidR="00581A2F">
          <w:fldChar w:fldCharType="end"/>
        </w:r>
      </w:hyperlink>
    </w:p>
    <w:p w:rsidR="00581A2F" w:rsidRDefault="00502FFA">
      <w:pPr>
        <w:pStyle w:val="TOC1"/>
        <w:rPr>
          <w:rFonts w:eastAsiaTheme="minorEastAsia"/>
          <w:b w:val="0"/>
          <w:caps w:val="0"/>
          <w:noProof/>
          <w:sz w:val="22"/>
          <w:szCs w:val="22"/>
        </w:rPr>
      </w:pPr>
      <w:hyperlink w:anchor="_Toc475978952" w:history="1">
        <w:r w:rsidR="00581A2F" w:rsidRPr="00133218">
          <w:rPr>
            <w:rStyle w:val="Hyperlink"/>
            <w:noProof/>
          </w:rPr>
          <w:t>Додаток C – Професійні послуги</w:t>
        </w:r>
        <w:r w:rsidR="00581A2F">
          <w:rPr>
            <w:noProof/>
          </w:rPr>
          <w:tab/>
        </w:r>
        <w:r w:rsidR="00581A2F">
          <w:rPr>
            <w:noProof/>
          </w:rPr>
          <w:fldChar w:fldCharType="begin"/>
        </w:r>
        <w:r w:rsidR="00581A2F">
          <w:rPr>
            <w:noProof/>
          </w:rPr>
          <w:instrText xml:space="preserve"> PAGEREF _Toc475978952 \h </w:instrText>
        </w:r>
        <w:r w:rsidR="00581A2F">
          <w:rPr>
            <w:noProof/>
          </w:rPr>
        </w:r>
        <w:r w:rsidR="00581A2F">
          <w:rPr>
            <w:noProof/>
          </w:rPr>
          <w:fldChar w:fldCharType="separate"/>
        </w:r>
        <w:r w:rsidR="00244FE1">
          <w:rPr>
            <w:noProof/>
          </w:rPr>
          <w:t>103</w:t>
        </w:r>
        <w:r w:rsidR="00581A2F">
          <w:rPr>
            <w:noProof/>
          </w:rPr>
          <w:fldChar w:fldCharType="end"/>
        </w:r>
      </w:hyperlink>
    </w:p>
    <w:p w:rsidR="00581A2F" w:rsidRDefault="00502FFA">
      <w:pPr>
        <w:pStyle w:val="TOC2"/>
        <w:rPr>
          <w:rFonts w:eastAsiaTheme="minorEastAsia"/>
          <w:smallCaps w:val="0"/>
          <w:sz w:val="22"/>
        </w:rPr>
      </w:pPr>
      <w:hyperlink w:anchor="_Toc475978953" w:history="1">
        <w:r w:rsidR="00581A2F" w:rsidRPr="00133218">
          <w:rPr>
            <w:rStyle w:val="Hyperlink"/>
          </w:rPr>
          <w:t>Пропозиції Прем’єр-підтримки Майкрософт</w:t>
        </w:r>
        <w:r w:rsidR="00581A2F">
          <w:tab/>
        </w:r>
        <w:r w:rsidR="00581A2F">
          <w:fldChar w:fldCharType="begin"/>
        </w:r>
        <w:r w:rsidR="00581A2F">
          <w:instrText xml:space="preserve"> PAGEREF _Toc475978953 \h </w:instrText>
        </w:r>
        <w:r w:rsidR="00581A2F">
          <w:fldChar w:fldCharType="separate"/>
        </w:r>
        <w:r w:rsidR="00244FE1">
          <w:t>103</w:t>
        </w:r>
        <w:r w:rsidR="00581A2F">
          <w:fldChar w:fldCharType="end"/>
        </w:r>
      </w:hyperlink>
    </w:p>
    <w:p w:rsidR="00581A2F" w:rsidRDefault="00502FFA">
      <w:pPr>
        <w:pStyle w:val="TOC2"/>
        <w:rPr>
          <w:rFonts w:eastAsiaTheme="minorEastAsia"/>
          <w:smallCaps w:val="0"/>
          <w:sz w:val="22"/>
        </w:rPr>
      </w:pPr>
      <w:hyperlink w:anchor="_Toc475978954" w:history="1">
        <w:r w:rsidR="00581A2F" w:rsidRPr="00133218">
          <w:rPr>
            <w:rStyle w:val="Hyperlink"/>
          </w:rPr>
          <w:t>Пропозиції цифрових консультаційних послуг Майкрософт</w:t>
        </w:r>
        <w:r w:rsidR="00581A2F">
          <w:tab/>
        </w:r>
        <w:r w:rsidR="00581A2F">
          <w:fldChar w:fldCharType="begin"/>
        </w:r>
        <w:r w:rsidR="00581A2F">
          <w:instrText xml:space="preserve"> PAGEREF _Toc475978954 \h </w:instrText>
        </w:r>
        <w:r w:rsidR="00581A2F">
          <w:fldChar w:fldCharType="separate"/>
        </w:r>
        <w:r w:rsidR="00244FE1">
          <w:t>104</w:t>
        </w:r>
        <w:r w:rsidR="00581A2F">
          <w:fldChar w:fldCharType="end"/>
        </w:r>
      </w:hyperlink>
    </w:p>
    <w:p w:rsidR="00581A2F" w:rsidRDefault="00502FFA">
      <w:pPr>
        <w:pStyle w:val="TOC2"/>
        <w:rPr>
          <w:rFonts w:eastAsiaTheme="minorEastAsia"/>
          <w:smallCaps w:val="0"/>
          <w:sz w:val="22"/>
        </w:rPr>
      </w:pPr>
      <w:hyperlink w:anchor="_Toc475978955" w:history="1">
        <w:r w:rsidR="00581A2F" w:rsidRPr="00133218">
          <w:rPr>
            <w:rStyle w:val="Hyperlink"/>
          </w:rPr>
          <w:t>Пропозиції Sales Productivity Accelerator</w:t>
        </w:r>
        <w:r w:rsidR="00581A2F">
          <w:tab/>
        </w:r>
        <w:r w:rsidR="00581A2F">
          <w:fldChar w:fldCharType="begin"/>
        </w:r>
        <w:r w:rsidR="00581A2F">
          <w:instrText xml:space="preserve"> PAGEREF _Toc475978955 \h </w:instrText>
        </w:r>
        <w:r w:rsidR="00581A2F">
          <w:fldChar w:fldCharType="separate"/>
        </w:r>
        <w:r w:rsidR="00244FE1">
          <w:t>104</w:t>
        </w:r>
        <w:r w:rsidR="00581A2F">
          <w:fldChar w:fldCharType="end"/>
        </w:r>
      </w:hyperlink>
    </w:p>
    <w:p w:rsidR="00581A2F" w:rsidRDefault="00502FFA">
      <w:pPr>
        <w:pStyle w:val="TOC1"/>
        <w:rPr>
          <w:rFonts w:eastAsiaTheme="minorEastAsia"/>
          <w:b w:val="0"/>
          <w:caps w:val="0"/>
          <w:noProof/>
          <w:sz w:val="22"/>
          <w:szCs w:val="22"/>
        </w:rPr>
      </w:pPr>
      <w:hyperlink w:anchor="_Toc475978956" w:history="1">
        <w:r w:rsidR="00581A2F" w:rsidRPr="00133218">
          <w:rPr>
            <w:rStyle w:val="Hyperlink"/>
            <w:noProof/>
          </w:rPr>
          <w:t>Додаток D – Додаткові умови Угоди за програмою</w:t>
        </w:r>
        <w:r w:rsidR="00581A2F">
          <w:rPr>
            <w:noProof/>
          </w:rPr>
          <w:tab/>
        </w:r>
        <w:r w:rsidR="00581A2F">
          <w:rPr>
            <w:noProof/>
          </w:rPr>
          <w:fldChar w:fldCharType="begin"/>
        </w:r>
        <w:r w:rsidR="00581A2F">
          <w:rPr>
            <w:noProof/>
          </w:rPr>
          <w:instrText xml:space="preserve"> PAGEREF _Toc475978956 \h </w:instrText>
        </w:r>
        <w:r w:rsidR="00581A2F">
          <w:rPr>
            <w:noProof/>
          </w:rPr>
        </w:r>
        <w:r w:rsidR="00581A2F">
          <w:rPr>
            <w:noProof/>
          </w:rPr>
          <w:fldChar w:fldCharType="separate"/>
        </w:r>
        <w:r w:rsidR="00244FE1">
          <w:rPr>
            <w:noProof/>
          </w:rPr>
          <w:t>106</w:t>
        </w:r>
        <w:r w:rsidR="00581A2F">
          <w:rPr>
            <w:noProof/>
          </w:rPr>
          <w:fldChar w:fldCharType="end"/>
        </w:r>
      </w:hyperlink>
    </w:p>
    <w:p w:rsidR="00581A2F" w:rsidRDefault="00502FFA">
      <w:pPr>
        <w:pStyle w:val="TOC2"/>
        <w:rPr>
          <w:rFonts w:eastAsiaTheme="minorEastAsia"/>
          <w:smallCaps w:val="0"/>
          <w:sz w:val="22"/>
        </w:rPr>
      </w:pPr>
      <w:hyperlink w:anchor="_Toc475978957" w:history="1">
        <w:r w:rsidR="00581A2F" w:rsidRPr="00133218">
          <w:rPr>
            <w:rStyle w:val="Hyperlink"/>
          </w:rPr>
          <w:t>Додаткові умови для Програми</w:t>
        </w:r>
        <w:r w:rsidR="00581A2F">
          <w:tab/>
        </w:r>
        <w:r w:rsidR="00581A2F">
          <w:fldChar w:fldCharType="begin"/>
        </w:r>
        <w:r w:rsidR="00581A2F">
          <w:instrText xml:space="preserve"> PAGEREF _Toc475978957 \h </w:instrText>
        </w:r>
        <w:r w:rsidR="00581A2F">
          <w:fldChar w:fldCharType="separate"/>
        </w:r>
        <w:r w:rsidR="00244FE1">
          <w:t>106</w:t>
        </w:r>
        <w:r w:rsidR="00581A2F">
          <w:fldChar w:fldCharType="end"/>
        </w:r>
      </w:hyperlink>
    </w:p>
    <w:p w:rsidR="00581A2F" w:rsidRDefault="00502FFA">
      <w:pPr>
        <w:pStyle w:val="TOC2"/>
        <w:rPr>
          <w:rFonts w:eastAsiaTheme="minorEastAsia"/>
          <w:smallCaps w:val="0"/>
          <w:sz w:val="22"/>
        </w:rPr>
      </w:pPr>
      <w:hyperlink w:anchor="_Toc475978958" w:history="1">
        <w:r w:rsidR="00581A2F" w:rsidRPr="00133218">
          <w:rPr>
            <w:rStyle w:val="Hyperlink"/>
          </w:rPr>
          <w:t>Визначення керування для кваліфікованих пристроїв</w:t>
        </w:r>
        <w:r w:rsidR="00581A2F">
          <w:tab/>
        </w:r>
        <w:r w:rsidR="00581A2F">
          <w:fldChar w:fldCharType="begin"/>
        </w:r>
        <w:r w:rsidR="00581A2F">
          <w:instrText xml:space="preserve"> PAGEREF _Toc475978958 \h </w:instrText>
        </w:r>
        <w:r w:rsidR="00581A2F">
          <w:fldChar w:fldCharType="separate"/>
        </w:r>
        <w:r w:rsidR="00244FE1">
          <w:t>106</w:t>
        </w:r>
        <w:r w:rsidR="00581A2F">
          <w:fldChar w:fldCharType="end"/>
        </w:r>
      </w:hyperlink>
    </w:p>
    <w:p w:rsidR="00581A2F" w:rsidRDefault="00502FFA">
      <w:pPr>
        <w:pStyle w:val="TOC2"/>
        <w:rPr>
          <w:rFonts w:eastAsiaTheme="minorEastAsia"/>
          <w:smallCaps w:val="0"/>
          <w:sz w:val="22"/>
        </w:rPr>
      </w:pPr>
      <w:hyperlink w:anchor="_Toc475978959" w:history="1">
        <w:r w:rsidR="00581A2F" w:rsidRPr="00133218">
          <w:rPr>
            <w:rStyle w:val="Hyperlink"/>
          </w:rPr>
          <w:t>Онлайнові служби за програмами</w:t>
        </w:r>
        <w:r w:rsidR="00581A2F">
          <w:tab/>
        </w:r>
        <w:r w:rsidR="00581A2F">
          <w:fldChar w:fldCharType="begin"/>
        </w:r>
        <w:r w:rsidR="00581A2F">
          <w:instrText xml:space="preserve"> PAGEREF _Toc475978959 \h </w:instrText>
        </w:r>
        <w:r w:rsidR="00581A2F">
          <w:fldChar w:fldCharType="separate"/>
        </w:r>
        <w:r w:rsidR="00244FE1">
          <w:t>106</w:t>
        </w:r>
        <w:r w:rsidR="00581A2F">
          <w:fldChar w:fldCharType="end"/>
        </w:r>
      </w:hyperlink>
    </w:p>
    <w:p w:rsidR="00581A2F" w:rsidRDefault="00502FFA">
      <w:pPr>
        <w:pStyle w:val="TOC2"/>
        <w:rPr>
          <w:rFonts w:eastAsiaTheme="minorEastAsia"/>
          <w:smallCaps w:val="0"/>
          <w:sz w:val="22"/>
        </w:rPr>
      </w:pPr>
      <w:hyperlink w:anchor="_Toc475978960" w:history="1">
        <w:r w:rsidR="00581A2F" w:rsidRPr="00133218">
          <w:rPr>
            <w:rStyle w:val="Hyperlink"/>
          </w:rPr>
          <w:t>Додаткові умови для професійних послуг – Успадковані угоди</w:t>
        </w:r>
        <w:r w:rsidR="00581A2F">
          <w:tab/>
        </w:r>
        <w:r w:rsidR="00581A2F">
          <w:fldChar w:fldCharType="begin"/>
        </w:r>
        <w:r w:rsidR="00581A2F">
          <w:instrText xml:space="preserve"> PAGEREF _Toc475978960 \h </w:instrText>
        </w:r>
        <w:r w:rsidR="00581A2F">
          <w:fldChar w:fldCharType="separate"/>
        </w:r>
        <w:r w:rsidR="00244FE1">
          <w:t>106</w:t>
        </w:r>
        <w:r w:rsidR="00581A2F">
          <w:fldChar w:fldCharType="end"/>
        </w:r>
      </w:hyperlink>
    </w:p>
    <w:p w:rsidR="00581A2F" w:rsidRDefault="00502FFA">
      <w:pPr>
        <w:pStyle w:val="TOC1"/>
        <w:rPr>
          <w:rFonts w:eastAsiaTheme="minorEastAsia"/>
          <w:b w:val="0"/>
          <w:caps w:val="0"/>
          <w:noProof/>
          <w:sz w:val="22"/>
          <w:szCs w:val="22"/>
        </w:rPr>
      </w:pPr>
      <w:hyperlink w:anchor="_Toc475978961" w:history="1">
        <w:r w:rsidR="00581A2F" w:rsidRPr="00133218">
          <w:rPr>
            <w:rStyle w:val="Hyperlink"/>
            <w:noProof/>
          </w:rPr>
          <w:t>Додаток E – Акції</w:t>
        </w:r>
        <w:r w:rsidR="00581A2F">
          <w:rPr>
            <w:noProof/>
          </w:rPr>
          <w:tab/>
        </w:r>
        <w:r w:rsidR="00581A2F">
          <w:rPr>
            <w:noProof/>
          </w:rPr>
          <w:fldChar w:fldCharType="begin"/>
        </w:r>
        <w:r w:rsidR="00581A2F">
          <w:rPr>
            <w:noProof/>
          </w:rPr>
          <w:instrText xml:space="preserve"> PAGEREF _Toc475978961 \h </w:instrText>
        </w:r>
        <w:r w:rsidR="00581A2F">
          <w:rPr>
            <w:noProof/>
          </w:rPr>
        </w:r>
        <w:r w:rsidR="00581A2F">
          <w:rPr>
            <w:noProof/>
          </w:rPr>
          <w:fldChar w:fldCharType="separate"/>
        </w:r>
        <w:r w:rsidR="00244FE1">
          <w:rPr>
            <w:noProof/>
          </w:rPr>
          <w:t>108</w:t>
        </w:r>
        <w:r w:rsidR="00581A2F">
          <w:rPr>
            <w:noProof/>
          </w:rPr>
          <w:fldChar w:fldCharType="end"/>
        </w:r>
      </w:hyperlink>
    </w:p>
    <w:p w:rsidR="00581A2F" w:rsidRDefault="00502FFA">
      <w:pPr>
        <w:pStyle w:val="TOC2"/>
        <w:rPr>
          <w:rFonts w:eastAsiaTheme="minorEastAsia"/>
          <w:smallCaps w:val="0"/>
          <w:sz w:val="22"/>
        </w:rPr>
      </w:pPr>
      <w:hyperlink w:anchor="_Toc475978962" w:history="1">
        <w:r w:rsidR="00581A2F" w:rsidRPr="00133218">
          <w:rPr>
            <w:rStyle w:val="Hyperlink"/>
          </w:rPr>
          <w:t>Спеціальна пропозиція</w:t>
        </w:r>
        <w:r w:rsidR="00581A2F">
          <w:tab/>
        </w:r>
        <w:r w:rsidR="00581A2F">
          <w:fldChar w:fldCharType="begin"/>
        </w:r>
        <w:r w:rsidR="00581A2F">
          <w:instrText xml:space="preserve"> PAGEREF _Toc475978962 \h </w:instrText>
        </w:r>
        <w:r w:rsidR="00581A2F">
          <w:fldChar w:fldCharType="separate"/>
        </w:r>
        <w:r w:rsidR="00244FE1">
          <w:t>108</w:t>
        </w:r>
        <w:r w:rsidR="00581A2F">
          <w:fldChar w:fldCharType="end"/>
        </w:r>
      </w:hyperlink>
    </w:p>
    <w:p w:rsidR="00581A2F" w:rsidRDefault="00502FFA">
      <w:pPr>
        <w:pStyle w:val="TOC2"/>
        <w:rPr>
          <w:rFonts w:eastAsiaTheme="minorEastAsia"/>
          <w:smallCaps w:val="0"/>
          <w:sz w:val="22"/>
        </w:rPr>
      </w:pPr>
      <w:hyperlink w:anchor="_Toc475978963" w:history="1">
        <w:r w:rsidR="00581A2F" w:rsidRPr="00133218">
          <w:rPr>
            <w:rStyle w:val="Hyperlink"/>
          </w:rPr>
          <w:t>Пропозиція для нових клієнтів щодо грошового зобов’язання Azure</w:t>
        </w:r>
        <w:r w:rsidR="00581A2F">
          <w:tab/>
        </w:r>
        <w:r w:rsidR="00581A2F">
          <w:fldChar w:fldCharType="begin"/>
        </w:r>
        <w:r w:rsidR="00581A2F">
          <w:instrText xml:space="preserve"> PAGEREF _Toc475978963 \h </w:instrText>
        </w:r>
        <w:r w:rsidR="00581A2F">
          <w:fldChar w:fldCharType="separate"/>
        </w:r>
        <w:r w:rsidR="00244FE1">
          <w:t>108</w:t>
        </w:r>
        <w:r w:rsidR="00581A2F">
          <w:fldChar w:fldCharType="end"/>
        </w:r>
      </w:hyperlink>
    </w:p>
    <w:p w:rsidR="00581A2F" w:rsidRDefault="00502FFA">
      <w:pPr>
        <w:pStyle w:val="TOC1"/>
        <w:rPr>
          <w:rFonts w:eastAsiaTheme="minorEastAsia"/>
          <w:b w:val="0"/>
          <w:caps w:val="0"/>
          <w:noProof/>
          <w:sz w:val="22"/>
          <w:szCs w:val="22"/>
        </w:rPr>
      </w:pPr>
      <w:hyperlink w:anchor="_Toc475978964" w:history="1">
        <w:r w:rsidR="00581A2F" w:rsidRPr="00133218">
          <w:rPr>
            <w:rStyle w:val="Hyperlink"/>
            <w:noProof/>
          </w:rPr>
          <w:t>Додаток F –</w:t>
        </w:r>
        <w:r w:rsidR="00581A2F">
          <w:rPr>
            <w:noProof/>
          </w:rPr>
          <w:tab/>
        </w:r>
        <w:r w:rsidR="00581A2F">
          <w:rPr>
            <w:noProof/>
          </w:rPr>
          <w:fldChar w:fldCharType="begin"/>
        </w:r>
        <w:r w:rsidR="00581A2F">
          <w:rPr>
            <w:noProof/>
          </w:rPr>
          <w:instrText xml:space="preserve"> PAGEREF _Toc475978964 \h </w:instrText>
        </w:r>
        <w:r w:rsidR="00581A2F">
          <w:rPr>
            <w:noProof/>
          </w:rPr>
        </w:r>
        <w:r w:rsidR="00581A2F">
          <w:rPr>
            <w:noProof/>
          </w:rPr>
          <w:fldChar w:fldCharType="separate"/>
        </w:r>
        <w:r w:rsidR="00244FE1">
          <w:rPr>
            <w:noProof/>
          </w:rPr>
          <w:t>109</w:t>
        </w:r>
        <w:r w:rsidR="00581A2F">
          <w:rPr>
            <w:noProof/>
          </w:rPr>
          <w:fldChar w:fldCharType="end"/>
        </w:r>
      </w:hyperlink>
    </w:p>
    <w:p w:rsidR="00581A2F" w:rsidRDefault="00502FFA">
      <w:pPr>
        <w:pStyle w:val="TOC2"/>
        <w:rPr>
          <w:rFonts w:eastAsiaTheme="minorEastAsia"/>
          <w:smallCaps w:val="0"/>
          <w:sz w:val="22"/>
        </w:rPr>
      </w:pPr>
      <w:hyperlink w:anchor="_Toc475978965" w:history="1">
        <w:r w:rsidR="00581A2F" w:rsidRPr="00133218">
          <w:rPr>
            <w:rStyle w:val="Hyperlink"/>
          </w:rPr>
          <w:t>Доступність</w:t>
        </w:r>
        <w:r w:rsidR="00581A2F">
          <w:tab/>
        </w:r>
        <w:r w:rsidR="00581A2F">
          <w:fldChar w:fldCharType="begin"/>
        </w:r>
        <w:r w:rsidR="00581A2F">
          <w:instrText xml:space="preserve"> PAGEREF _Toc475978965 \h </w:instrText>
        </w:r>
        <w:r w:rsidR="00581A2F">
          <w:fldChar w:fldCharType="separate"/>
        </w:r>
        <w:r w:rsidR="00244FE1">
          <w:t>109</w:t>
        </w:r>
        <w:r w:rsidR="00581A2F">
          <w:fldChar w:fldCharType="end"/>
        </w:r>
      </w:hyperlink>
    </w:p>
    <w:p w:rsidR="00581A2F" w:rsidRDefault="00502FFA">
      <w:pPr>
        <w:pStyle w:val="TOC2"/>
        <w:rPr>
          <w:rFonts w:eastAsiaTheme="minorEastAsia"/>
          <w:smallCaps w:val="0"/>
          <w:sz w:val="22"/>
        </w:rPr>
      </w:pPr>
      <w:hyperlink w:anchor="_Toc475978966" w:history="1">
        <w:r w:rsidR="00581A2F" w:rsidRPr="00133218">
          <w:rPr>
            <w:rStyle w:val="Hyperlink"/>
          </w:rPr>
          <w:t>Поставка та право власності</w:t>
        </w:r>
        <w:r w:rsidR="00581A2F">
          <w:tab/>
        </w:r>
        <w:r w:rsidR="00581A2F">
          <w:fldChar w:fldCharType="begin"/>
        </w:r>
        <w:r w:rsidR="00581A2F">
          <w:instrText xml:space="preserve"> PAGEREF _Toc475978966 \h </w:instrText>
        </w:r>
        <w:r w:rsidR="00581A2F">
          <w:fldChar w:fldCharType="separate"/>
        </w:r>
        <w:r w:rsidR="00244FE1">
          <w:t>109</w:t>
        </w:r>
        <w:r w:rsidR="00581A2F">
          <w:fldChar w:fldCharType="end"/>
        </w:r>
      </w:hyperlink>
    </w:p>
    <w:p w:rsidR="00581A2F" w:rsidRDefault="00502FFA">
      <w:pPr>
        <w:pStyle w:val="TOC2"/>
        <w:rPr>
          <w:rFonts w:eastAsiaTheme="minorEastAsia"/>
          <w:smallCaps w:val="0"/>
          <w:sz w:val="22"/>
        </w:rPr>
      </w:pPr>
      <w:hyperlink w:anchor="_Toc475978967" w:history="1">
        <w:r w:rsidR="00581A2F" w:rsidRPr="00133218">
          <w:rPr>
            <w:rStyle w:val="Hyperlink"/>
          </w:rPr>
          <w:t>Програмне забезпечення масиву для зберігання даних</w:t>
        </w:r>
        <w:r w:rsidR="00581A2F">
          <w:tab/>
        </w:r>
        <w:r w:rsidR="00581A2F">
          <w:fldChar w:fldCharType="begin"/>
        </w:r>
        <w:r w:rsidR="00581A2F">
          <w:instrText xml:space="preserve"> PAGEREF _Toc475978967 \h </w:instrText>
        </w:r>
        <w:r w:rsidR="00581A2F">
          <w:fldChar w:fldCharType="separate"/>
        </w:r>
        <w:r w:rsidR="00244FE1">
          <w:t>109</w:t>
        </w:r>
        <w:r w:rsidR="00581A2F">
          <w:fldChar w:fldCharType="end"/>
        </w:r>
      </w:hyperlink>
    </w:p>
    <w:p w:rsidR="00581A2F" w:rsidRDefault="00502FFA">
      <w:pPr>
        <w:pStyle w:val="TOC2"/>
        <w:rPr>
          <w:rFonts w:eastAsiaTheme="minorEastAsia"/>
          <w:smallCaps w:val="0"/>
          <w:sz w:val="22"/>
        </w:rPr>
      </w:pPr>
      <w:hyperlink w:anchor="_Toc475978968" w:history="1">
        <w:r w:rsidR="00581A2F" w:rsidRPr="00133218">
          <w:rPr>
            <w:rStyle w:val="Hyperlink"/>
          </w:rPr>
          <w:t>Обмежена гарантія на апаратне забезпечення</w:t>
        </w:r>
        <w:r w:rsidR="00581A2F">
          <w:tab/>
        </w:r>
        <w:r w:rsidR="00581A2F">
          <w:fldChar w:fldCharType="begin"/>
        </w:r>
        <w:r w:rsidR="00581A2F">
          <w:instrText xml:space="preserve"> PAGEREF _Toc475978968 \h </w:instrText>
        </w:r>
        <w:r w:rsidR="00581A2F">
          <w:fldChar w:fldCharType="separate"/>
        </w:r>
        <w:r w:rsidR="00244FE1">
          <w:t>109</w:t>
        </w:r>
        <w:r w:rsidR="00581A2F">
          <w:fldChar w:fldCharType="end"/>
        </w:r>
      </w:hyperlink>
    </w:p>
    <w:p w:rsidR="00581A2F" w:rsidRDefault="00502FFA">
      <w:pPr>
        <w:pStyle w:val="TOC2"/>
        <w:rPr>
          <w:rFonts w:eastAsiaTheme="minorEastAsia"/>
          <w:smallCaps w:val="0"/>
          <w:sz w:val="22"/>
        </w:rPr>
      </w:pPr>
      <w:hyperlink w:anchor="_Toc475978969" w:history="1">
        <w:r w:rsidR="00581A2F" w:rsidRPr="00133218">
          <w:rPr>
            <w:rStyle w:val="Hyperlink"/>
          </w:rPr>
          <w:t>Відшкодування збитків. Захист від претензій третіх сторін</w:t>
        </w:r>
        <w:r w:rsidR="00581A2F">
          <w:tab/>
        </w:r>
        <w:r w:rsidR="00581A2F">
          <w:fldChar w:fldCharType="begin"/>
        </w:r>
        <w:r w:rsidR="00581A2F">
          <w:instrText xml:space="preserve"> PAGEREF _Toc475978969 \h </w:instrText>
        </w:r>
        <w:r w:rsidR="00581A2F">
          <w:fldChar w:fldCharType="separate"/>
        </w:r>
        <w:r w:rsidR="00244FE1">
          <w:t>110</w:t>
        </w:r>
        <w:r w:rsidR="00581A2F">
          <w:fldChar w:fldCharType="end"/>
        </w:r>
      </w:hyperlink>
    </w:p>
    <w:p w:rsidR="00581A2F" w:rsidRDefault="00502FFA">
      <w:pPr>
        <w:pStyle w:val="TOC2"/>
        <w:rPr>
          <w:rFonts w:eastAsiaTheme="minorEastAsia"/>
          <w:smallCaps w:val="0"/>
          <w:sz w:val="22"/>
        </w:rPr>
      </w:pPr>
      <w:hyperlink w:anchor="_Toc475978970" w:history="1">
        <w:r w:rsidR="00581A2F" w:rsidRPr="00133218">
          <w:rPr>
            <w:rStyle w:val="Hyperlink"/>
          </w:rPr>
          <w:t>Обмеження відповідальності</w:t>
        </w:r>
        <w:r w:rsidR="00581A2F">
          <w:tab/>
        </w:r>
        <w:r w:rsidR="00581A2F">
          <w:fldChar w:fldCharType="begin"/>
        </w:r>
        <w:r w:rsidR="00581A2F">
          <w:instrText xml:space="preserve"> PAGEREF _Toc475978970 \h </w:instrText>
        </w:r>
        <w:r w:rsidR="00581A2F">
          <w:fldChar w:fldCharType="separate"/>
        </w:r>
        <w:r w:rsidR="00244FE1">
          <w:t>110</w:t>
        </w:r>
        <w:r w:rsidR="00581A2F">
          <w:fldChar w:fldCharType="end"/>
        </w:r>
      </w:hyperlink>
    </w:p>
    <w:p w:rsidR="00581A2F" w:rsidRDefault="00502FFA">
      <w:pPr>
        <w:pStyle w:val="TOC2"/>
        <w:rPr>
          <w:rFonts w:eastAsiaTheme="minorEastAsia"/>
          <w:smallCaps w:val="0"/>
          <w:sz w:val="22"/>
        </w:rPr>
      </w:pPr>
      <w:hyperlink w:anchor="_Toc475978971" w:history="1">
        <w:r w:rsidR="00581A2F" w:rsidRPr="00133218">
          <w:rPr>
            <w:rStyle w:val="Hyperlink"/>
          </w:rPr>
          <w:t>Закони Сполучених Штатів щодо експортного контролю</w:t>
        </w:r>
        <w:r w:rsidR="00581A2F">
          <w:tab/>
        </w:r>
        <w:r w:rsidR="00581A2F">
          <w:fldChar w:fldCharType="begin"/>
        </w:r>
        <w:r w:rsidR="00581A2F">
          <w:instrText xml:space="preserve"> PAGEREF _Toc475978971 \h </w:instrText>
        </w:r>
        <w:r w:rsidR="00581A2F">
          <w:fldChar w:fldCharType="separate"/>
        </w:r>
        <w:r w:rsidR="00244FE1">
          <w:t>110</w:t>
        </w:r>
        <w:r w:rsidR="00581A2F">
          <w:fldChar w:fldCharType="end"/>
        </w:r>
      </w:hyperlink>
    </w:p>
    <w:p w:rsidR="00581A2F" w:rsidRDefault="00502FFA">
      <w:pPr>
        <w:pStyle w:val="TOC2"/>
        <w:rPr>
          <w:rFonts w:eastAsiaTheme="minorEastAsia"/>
          <w:smallCaps w:val="0"/>
          <w:sz w:val="22"/>
        </w:rPr>
      </w:pPr>
      <w:hyperlink w:anchor="_Toc475978972" w:history="1">
        <w:r w:rsidR="00581A2F" w:rsidRPr="00133218">
          <w:rPr>
            <w:rStyle w:val="Hyperlink"/>
          </w:rPr>
          <w:t>Збирання діагностичної інформації</w:t>
        </w:r>
        <w:r w:rsidR="00581A2F">
          <w:tab/>
        </w:r>
        <w:r w:rsidR="00581A2F">
          <w:fldChar w:fldCharType="begin"/>
        </w:r>
        <w:r w:rsidR="00581A2F">
          <w:instrText xml:space="preserve"> PAGEREF _Toc475978972 \h </w:instrText>
        </w:r>
        <w:r w:rsidR="00581A2F">
          <w:fldChar w:fldCharType="separate"/>
        </w:r>
        <w:r w:rsidR="00244FE1">
          <w:t>110</w:t>
        </w:r>
        <w:r w:rsidR="00581A2F">
          <w:fldChar w:fldCharType="end"/>
        </w:r>
      </w:hyperlink>
    </w:p>
    <w:p w:rsidR="00581A2F" w:rsidRDefault="00502FFA">
      <w:pPr>
        <w:pStyle w:val="TOC2"/>
        <w:rPr>
          <w:rFonts w:eastAsiaTheme="minorEastAsia"/>
          <w:smallCaps w:val="0"/>
          <w:sz w:val="22"/>
        </w:rPr>
      </w:pPr>
      <w:hyperlink w:anchor="_Toc475978973" w:history="1">
        <w:r w:rsidR="00581A2F" w:rsidRPr="00133218">
          <w:rPr>
            <w:rStyle w:val="Hyperlink"/>
          </w:rPr>
          <w:t>Використання в урядових організаціях</w:t>
        </w:r>
        <w:r w:rsidR="00581A2F">
          <w:tab/>
        </w:r>
        <w:r w:rsidR="00581A2F">
          <w:fldChar w:fldCharType="begin"/>
        </w:r>
        <w:r w:rsidR="00581A2F">
          <w:instrText xml:space="preserve"> PAGEREF _Toc475978973 \h </w:instrText>
        </w:r>
        <w:r w:rsidR="00581A2F">
          <w:fldChar w:fldCharType="separate"/>
        </w:r>
        <w:r w:rsidR="00244FE1">
          <w:t>110</w:t>
        </w:r>
        <w:r w:rsidR="00581A2F">
          <w:fldChar w:fldCharType="end"/>
        </w:r>
      </w:hyperlink>
    </w:p>
    <w:p w:rsidR="00581A2F" w:rsidRDefault="00502FFA">
      <w:pPr>
        <w:pStyle w:val="TOC1"/>
        <w:rPr>
          <w:rFonts w:eastAsiaTheme="minorEastAsia"/>
          <w:b w:val="0"/>
          <w:caps w:val="0"/>
          <w:noProof/>
          <w:sz w:val="22"/>
          <w:szCs w:val="22"/>
        </w:rPr>
      </w:pPr>
      <w:hyperlink w:anchor="_Toc475978974" w:history="1">
        <w:r w:rsidR="00581A2F" w:rsidRPr="00133218">
          <w:rPr>
            <w:rStyle w:val="Hyperlink"/>
            <w:noProof/>
          </w:rPr>
          <w:t>Додаток G – Premium Assurance</w:t>
        </w:r>
        <w:r w:rsidR="00581A2F">
          <w:rPr>
            <w:noProof/>
          </w:rPr>
          <w:tab/>
        </w:r>
        <w:r w:rsidR="00581A2F">
          <w:rPr>
            <w:noProof/>
          </w:rPr>
          <w:fldChar w:fldCharType="begin"/>
        </w:r>
        <w:r w:rsidR="00581A2F">
          <w:rPr>
            <w:noProof/>
          </w:rPr>
          <w:instrText xml:space="preserve"> PAGEREF _Toc475978974 \h </w:instrText>
        </w:r>
        <w:r w:rsidR="00581A2F">
          <w:rPr>
            <w:noProof/>
          </w:rPr>
        </w:r>
        <w:r w:rsidR="00581A2F">
          <w:rPr>
            <w:noProof/>
          </w:rPr>
          <w:fldChar w:fldCharType="separate"/>
        </w:r>
        <w:r w:rsidR="00244FE1">
          <w:rPr>
            <w:noProof/>
          </w:rPr>
          <w:t>111</w:t>
        </w:r>
        <w:r w:rsidR="00581A2F">
          <w:rPr>
            <w:noProof/>
          </w:rPr>
          <w:fldChar w:fldCharType="end"/>
        </w:r>
      </w:hyperlink>
    </w:p>
    <w:p w:rsidR="00581A2F" w:rsidRDefault="00502FFA">
      <w:pPr>
        <w:pStyle w:val="TOC1"/>
        <w:rPr>
          <w:rFonts w:eastAsiaTheme="minorEastAsia"/>
          <w:b w:val="0"/>
          <w:caps w:val="0"/>
          <w:noProof/>
          <w:sz w:val="22"/>
          <w:szCs w:val="22"/>
        </w:rPr>
      </w:pPr>
      <w:hyperlink w:anchor="_Toc475978975" w:history="1">
        <w:r w:rsidR="00581A2F" w:rsidRPr="00133218">
          <w:rPr>
            <w:rStyle w:val="Hyperlink"/>
            <w:noProof/>
          </w:rPr>
          <w:t>Покажчик</w:t>
        </w:r>
        <w:r w:rsidR="00581A2F">
          <w:rPr>
            <w:noProof/>
          </w:rPr>
          <w:tab/>
        </w:r>
        <w:r w:rsidR="00581A2F">
          <w:rPr>
            <w:noProof/>
          </w:rPr>
          <w:fldChar w:fldCharType="begin"/>
        </w:r>
        <w:r w:rsidR="00581A2F">
          <w:rPr>
            <w:noProof/>
          </w:rPr>
          <w:instrText xml:space="preserve"> PAGEREF _Toc475978975 \h </w:instrText>
        </w:r>
        <w:r w:rsidR="00581A2F">
          <w:rPr>
            <w:noProof/>
          </w:rPr>
        </w:r>
        <w:r w:rsidR="00581A2F">
          <w:rPr>
            <w:noProof/>
          </w:rPr>
          <w:fldChar w:fldCharType="separate"/>
        </w:r>
        <w:r w:rsidR="00244FE1">
          <w:rPr>
            <w:noProof/>
          </w:rPr>
          <w:t>113</w:t>
        </w:r>
        <w:r w:rsidR="00581A2F">
          <w:rPr>
            <w:noProof/>
          </w:rPr>
          <w:fldChar w:fldCharType="end"/>
        </w:r>
      </w:hyperlink>
    </w:p>
    <w:p w:rsidR="00FD02E5" w:rsidRDefault="008A3B0D">
      <w:pPr>
        <w:pStyle w:val="ProductList-Body"/>
        <w:sectPr w:rsidR="00FD02E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FD02E5" w:rsidRDefault="00FD02E5">
      <w:pPr>
        <w:pStyle w:val="ProductList-Body"/>
      </w:pPr>
    </w:p>
    <w:p w:rsidR="00FD02E5" w:rsidRDefault="00FD02E5">
      <w:pPr>
        <w:sectPr w:rsidR="00FD02E5">
          <w:headerReference w:type="default" r:id="rId18"/>
          <w:footerReference w:type="default" r:id="rId19"/>
          <w:type w:val="continuous"/>
          <w:pgSz w:w="12240" w:h="15840" w:code="1"/>
          <w:pgMar w:top="1170" w:right="720" w:bottom="720" w:left="720" w:header="432" w:footer="288" w:gutter="0"/>
          <w:cols w:space="360"/>
        </w:sectPr>
      </w:pPr>
    </w:p>
    <w:p w:rsidR="00FD02E5" w:rsidRDefault="008A3B0D">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475978859"/>
      <w:r>
        <w:instrText>Вступ</w:instrText>
      </w:r>
      <w:bookmarkEnd w:id="3"/>
      <w:r>
        <w:instrText>" \l 1</w:instrText>
      </w:r>
      <w:r>
        <w:fldChar w:fldCharType="end"/>
      </w:r>
    </w:p>
    <w:p w:rsidR="00FD02E5" w:rsidRDefault="00FD02E5">
      <w:pPr>
        <w:pStyle w:val="ProductList-Body"/>
      </w:pPr>
    </w:p>
    <w:p w:rsidR="00FD02E5" w:rsidRDefault="008A3B0D">
      <w:pPr>
        <w:pStyle w:val="ProductList-Offering1Heading"/>
        <w:outlineLvl w:val="1"/>
      </w:pPr>
      <w:bookmarkStart w:id="4" w:name="_Sec532"/>
      <w:r>
        <w:t>Про цей документ</w:t>
      </w:r>
      <w:bookmarkEnd w:id="4"/>
      <w:r>
        <w:fldChar w:fldCharType="begin"/>
      </w:r>
      <w:r>
        <w:instrText xml:space="preserve"> TC "</w:instrText>
      </w:r>
      <w:bookmarkStart w:id="5" w:name="_Toc475978860"/>
      <w:r>
        <w:instrText>Про цей документ</w:instrText>
      </w:r>
      <w:bookmarkEnd w:id="5"/>
      <w:r>
        <w:instrText>" \l 2</w:instrText>
      </w:r>
      <w:r>
        <w:fldChar w:fldCharType="end"/>
      </w:r>
    </w:p>
    <w:p w:rsidR="00FD02E5" w:rsidRDefault="008A3B0D">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0">
        <w:r>
          <w:rPr>
            <w:color w:val="00467F"/>
            <w:u w:val="single"/>
          </w:rPr>
          <w:t>http://go.microsoft.com/?linkid=9840733</w:t>
        </w:r>
      </w:hyperlink>
      <w:r>
        <w:t>.</w:t>
      </w:r>
    </w:p>
    <w:p w:rsidR="00FD02E5" w:rsidRDefault="00FD02E5">
      <w:pPr>
        <w:pStyle w:val="ProductList-Body"/>
      </w:pPr>
    </w:p>
    <w:p w:rsidR="00FD02E5" w:rsidRDefault="008A3B0D">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1">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2">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FD02E5" w:rsidRDefault="008A3B0D">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75978861"/>
      <w:r>
        <w:instrText>Що містить цей Документ</w:instrText>
      </w:r>
      <w:bookmarkEnd w:id="7"/>
      <w:r>
        <w:instrText>" \l 2</w:instrText>
      </w:r>
      <w:r>
        <w:fldChar w:fldCharType="end"/>
      </w:r>
    </w:p>
    <w:p w:rsidR="00FD02E5" w:rsidRDefault="008A3B0D">
      <w:pPr>
        <w:pStyle w:val="ProductList-Body"/>
      </w:pPr>
      <w:r>
        <w:t xml:space="preserve">Умови для продуктів складаються з наведених нижче розділів. </w:t>
      </w:r>
    </w:p>
    <w:p w:rsidR="00FD02E5" w:rsidRDefault="00502FFA" w:rsidP="008A3B0D">
      <w:pPr>
        <w:pStyle w:val="ProductList-Bullet"/>
        <w:numPr>
          <w:ilvl w:val="0"/>
          <w:numId w:val="3"/>
        </w:numPr>
      </w:pPr>
      <w:hyperlink w:anchor="_Sec531">
        <w:r w:rsidR="008A3B0D">
          <w:rPr>
            <w:color w:val="00467F"/>
            <w:u w:val="single"/>
          </w:rPr>
          <w:t>«Вступ»</w:t>
        </w:r>
      </w:hyperlink>
      <w:r w:rsidR="008A3B0D">
        <w:t>, який включає список недавніх змін.</w:t>
      </w:r>
    </w:p>
    <w:p w:rsidR="00FD02E5" w:rsidRDefault="00502FFA" w:rsidP="008A3B0D">
      <w:pPr>
        <w:pStyle w:val="ProductList-Bullet"/>
        <w:numPr>
          <w:ilvl w:val="0"/>
          <w:numId w:val="3"/>
        </w:numPr>
      </w:pPr>
      <w:hyperlink w:anchor="_Sec536">
        <w:r w:rsidR="008A3B0D">
          <w:rPr>
            <w:color w:val="00467F"/>
            <w:u w:val="single"/>
          </w:rPr>
          <w:t>«Умови ліцензії»</w:t>
        </w:r>
      </w:hyperlink>
      <w:r w:rsidR="008A3B0D">
        <w:t>, в якому наведено список Універсальних умов ліцензування та Умов моделі ліцензування, що застосовуються до Програмних продуктів.</w:t>
      </w:r>
    </w:p>
    <w:p w:rsidR="00FD02E5" w:rsidRDefault="00502FFA" w:rsidP="008A3B0D">
      <w:pPr>
        <w:pStyle w:val="ProductList-Bullet"/>
        <w:numPr>
          <w:ilvl w:val="0"/>
          <w:numId w:val="3"/>
        </w:numPr>
      </w:pPr>
      <w:hyperlink w:anchor="_Sec547">
        <w:r w:rsidR="008A3B0D">
          <w:rPr>
            <w:color w:val="00467F"/>
            <w:u w:val="single"/>
          </w:rPr>
          <w:t>«Програмні продукти»</w:t>
        </w:r>
      </w:hyperlink>
      <w:r w:rsidR="008A3B0D">
        <w:t>, в якому наведено список усіх Записів товару Програмних продуктів.</w:t>
      </w:r>
    </w:p>
    <w:p w:rsidR="00FD02E5" w:rsidRDefault="00502FFA" w:rsidP="008A3B0D">
      <w:pPr>
        <w:pStyle w:val="ProductList-Bullet"/>
        <w:numPr>
          <w:ilvl w:val="0"/>
          <w:numId w:val="3"/>
        </w:numPr>
      </w:pPr>
      <w:hyperlink w:anchor="_Sec548">
        <w:r w:rsidR="008A3B0D">
          <w:rPr>
            <w:color w:val="00467F"/>
            <w:u w:val="single"/>
          </w:rPr>
          <w:t>«Онлайнові служби»</w:t>
        </w:r>
      </w:hyperlink>
      <w:r w:rsidR="008A3B0D">
        <w:t>, в якому наведено список усіх Записів товару Онлайнових служб.</w:t>
      </w:r>
    </w:p>
    <w:p w:rsidR="00FD02E5" w:rsidRDefault="00502FFA" w:rsidP="008A3B0D">
      <w:pPr>
        <w:pStyle w:val="ProductList-Bullet"/>
        <w:numPr>
          <w:ilvl w:val="0"/>
          <w:numId w:val="3"/>
        </w:numPr>
      </w:pPr>
      <w:hyperlink w:anchor="_Sec549">
        <w:r w:rsidR="008A3B0D">
          <w:rPr>
            <w:color w:val="00467F"/>
            <w:u w:val="single"/>
          </w:rPr>
          <w:t>«Глосарій»</w:t>
        </w:r>
      </w:hyperlink>
      <w:r w:rsidR="008A3B0D">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FD02E5" w:rsidRDefault="008A3B0D" w:rsidP="008A3B0D">
      <w:pPr>
        <w:pStyle w:val="ProductList-Bullet"/>
        <w:numPr>
          <w:ilvl w:val="0"/>
          <w:numId w:val="3"/>
        </w:numPr>
      </w:pPr>
      <w:r>
        <w:t>Є такі додатки:</w:t>
      </w:r>
    </w:p>
    <w:p w:rsidR="00FD02E5" w:rsidRDefault="00502FFA" w:rsidP="008A3B0D">
      <w:pPr>
        <w:pStyle w:val="ProductList-Bullet"/>
        <w:numPr>
          <w:ilvl w:val="1"/>
          <w:numId w:val="3"/>
        </w:numPr>
      </w:pPr>
      <w:hyperlink w:anchor="_Sec591">
        <w:r w:rsidR="008A3B0D">
          <w:rPr>
            <w:color w:val="00467F"/>
            <w:u w:val="single"/>
          </w:rPr>
          <w:t>Додаток А – таблиця «Ліцензії доступу клієнта/Еквіваленти ліцензій на керування»</w:t>
        </w:r>
      </w:hyperlink>
      <w:r w:rsidR="008A3B0D">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FD02E5" w:rsidRDefault="00502FFA" w:rsidP="008A3B0D">
      <w:pPr>
        <w:pStyle w:val="ProductList-Bullet"/>
        <w:numPr>
          <w:ilvl w:val="1"/>
          <w:numId w:val="3"/>
        </w:numPr>
      </w:pPr>
      <w:hyperlink w:anchor="_Sec564">
        <w:r w:rsidR="008A3B0D">
          <w:rPr>
            <w:color w:val="00467F"/>
            <w:u w:val="single"/>
          </w:rPr>
          <w:t>Додаток B – «Підтримка програмного забезпечення»</w:t>
        </w:r>
      </w:hyperlink>
      <w:r w:rsidR="008A3B0D">
        <w:t>,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w:t>
      </w:r>
    </w:p>
    <w:p w:rsidR="00FD02E5" w:rsidRDefault="00502FFA" w:rsidP="008A3B0D">
      <w:pPr>
        <w:pStyle w:val="ProductList-Bullet"/>
        <w:numPr>
          <w:ilvl w:val="1"/>
          <w:numId w:val="3"/>
        </w:numPr>
      </w:pPr>
      <w:hyperlink w:anchor="_Sec562">
        <w:r w:rsidR="008A3B0D">
          <w:rPr>
            <w:color w:val="00467F"/>
            <w:u w:val="single"/>
          </w:rPr>
          <w:t>Додаток C – «Професійні послуги»</w:t>
        </w:r>
      </w:hyperlink>
      <w:r w:rsidR="008A3B0D">
        <w:t>, в якому наведено список Професійних послуг, що пропонуються за програмами корпоративного ліцензування «Volume Licensing» Майкрософт.</w:t>
      </w:r>
    </w:p>
    <w:p w:rsidR="00FD02E5" w:rsidRDefault="00502FFA" w:rsidP="008A3B0D">
      <w:pPr>
        <w:pStyle w:val="ProductList-Bullet"/>
        <w:numPr>
          <w:ilvl w:val="1"/>
          <w:numId w:val="3"/>
        </w:numPr>
      </w:pPr>
      <w:hyperlink w:anchor="_Sec563">
        <w:r w:rsidR="008A3B0D">
          <w:rPr>
            <w:color w:val="00467F"/>
            <w:u w:val="single"/>
          </w:rPr>
          <w:t>Додаток D – «Додаткові умови Угоди за програмою»</w:t>
        </w:r>
      </w:hyperlink>
      <w:r w:rsidR="008A3B0D">
        <w:t>, в якому наведено додаткові умови, що доповнюють Угоди за програмою корпоративного ліцензування «Volume Licensing» Майкрософт.</w:t>
      </w:r>
    </w:p>
    <w:p w:rsidR="00FD02E5" w:rsidRDefault="00502FFA" w:rsidP="008A3B0D">
      <w:pPr>
        <w:pStyle w:val="ProductList-Bullet"/>
        <w:numPr>
          <w:ilvl w:val="1"/>
          <w:numId w:val="3"/>
        </w:numPr>
      </w:pPr>
      <w:hyperlink w:anchor="_Sec572">
        <w:r w:rsidR="008A3B0D">
          <w:rPr>
            <w:color w:val="00467F"/>
            <w:u w:val="single"/>
          </w:rPr>
          <w:t>Додаток E – «Акції щодо продуктів»</w:t>
        </w:r>
      </w:hyperlink>
      <w:r w:rsidR="008A3B0D">
        <w:t>, де перелічено акції щодо Продуктів, які не ввійшли до Прейскуранту.</w:t>
      </w:r>
    </w:p>
    <w:p w:rsidR="00FD02E5" w:rsidRDefault="00502FFA" w:rsidP="008A3B0D">
      <w:pPr>
        <w:pStyle w:val="ProductList-Bullet"/>
        <w:numPr>
          <w:ilvl w:val="1"/>
          <w:numId w:val="3"/>
        </w:numPr>
      </w:pPr>
      <w:hyperlink w:anchor="_Sec899">
        <w:r w:rsidR="008A3B0D">
          <w:rPr>
            <w:color w:val="00467F"/>
            <w:u w:val="single"/>
          </w:rPr>
          <w:t>Додаток F – «Умови щодо Масиву для зберігання даних»</w:t>
        </w:r>
      </w:hyperlink>
      <w:r w:rsidR="008A3B0D">
        <w:t>, у якому наведено додаткові умови стосовно пристроїв Масиву для зберігання даних.</w:t>
      </w:r>
    </w:p>
    <w:p w:rsidR="00FD02E5" w:rsidRDefault="00502FFA" w:rsidP="008A3B0D">
      <w:pPr>
        <w:pStyle w:val="ProductList-Bullet"/>
        <w:numPr>
          <w:ilvl w:val="0"/>
          <w:numId w:val="3"/>
        </w:numPr>
      </w:pPr>
      <w:hyperlink w:anchor="_Sec844">
        <w:r w:rsidR="008A3B0D">
          <w:rPr>
            <w:color w:val="00467F"/>
            <w:u w:val="single"/>
          </w:rPr>
          <w:t>Покажчик</w:t>
        </w:r>
      </w:hyperlink>
      <w:r w:rsidR="008A3B0D">
        <w:t>, де наведено всі Продукти, на які робиться посилання в Умовах для продуктів, а також визначається, де вони розташовані.</w:t>
      </w:r>
    </w:p>
    <w:p w:rsidR="00FD02E5" w:rsidRDefault="008A3B0D">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75978862"/>
      <w:r>
        <w:instrText>Як здійснювати навігацію по Запису товару</w:instrText>
      </w:r>
      <w:bookmarkEnd w:id="9"/>
      <w:r>
        <w:instrText>" \l 2</w:instrText>
      </w:r>
      <w:r>
        <w:fldChar w:fldCharType="end"/>
      </w:r>
    </w:p>
    <w:p w:rsidR="00FD02E5" w:rsidRDefault="008A3B0D">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FD02E5" w:rsidRDefault="008A3B0D">
      <w:pPr>
        <w:pStyle w:val="ProductList-Body"/>
      </w:pPr>
      <w:r>
        <w:t xml:space="preserve">Кожен Запис товару Онлайнових служб включає два розділи: Доступність програм і Умови продукту. </w:t>
      </w:r>
    </w:p>
    <w:p w:rsidR="00FD02E5" w:rsidRDefault="00FD02E5">
      <w:pPr>
        <w:pStyle w:val="ProductList-Body"/>
      </w:pPr>
    </w:p>
    <w:p w:rsidR="00FD02E5" w:rsidRDefault="008A3B0D">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FD02E5" w:rsidRDefault="008A3B0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FD02E5" w:rsidRDefault="00FD02E5">
      <w:pPr>
        <w:pStyle w:val="ProductList-Body"/>
      </w:pPr>
    </w:p>
    <w:p w:rsidR="00FD02E5" w:rsidRDefault="008A3B0D">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FD02E5" w:rsidRDefault="008A3B0D">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FD02E5" w:rsidRDefault="00FD02E5">
      <w:pPr>
        <w:pStyle w:val="ProductList-Body"/>
      </w:pPr>
    </w:p>
    <w:p w:rsidR="00FD02E5" w:rsidRDefault="008A3B0D">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FD02E5" w:rsidRDefault="008A3B0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FD02E5" w:rsidRDefault="00FD02E5">
      <w:pPr>
        <w:pStyle w:val="ProductList-Body"/>
      </w:pPr>
    </w:p>
    <w:p w:rsidR="00FD02E5" w:rsidRDefault="008A3B0D">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FD02E5" w:rsidRDefault="008A3B0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FD02E5" w:rsidRDefault="008A3B0D">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75978863"/>
      <w:r>
        <w:instrText>Пояснення та зведення змін у цьому документі</w:instrText>
      </w:r>
      <w:bookmarkEnd w:id="11"/>
      <w:r>
        <w:instrText>" \l 2</w:instrText>
      </w:r>
      <w:r>
        <w:fldChar w:fldCharType="end"/>
      </w:r>
    </w:p>
    <w:p w:rsidR="00FD02E5" w:rsidRDefault="008A3B0D">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2"/>
        <w:gridCol w:w="5388"/>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Видалення</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Додаткова ліцензія SQL Server Standard Premium Assurance </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Бібліотека Microsoft Learning E-Reference Library</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Додаткова ліцензія SQL Server Standard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Додаткова ліцензія SQL Server Standard Core Premium Assurance (ліцензія на 2 ядра)</w:t>
            </w:r>
          </w:p>
        </w:tc>
        <w:tc>
          <w:tcPr>
            <w:tcW w:w="612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Додаткова ліцензія SQL Server Enterprise Premium Assurance</w:t>
            </w:r>
          </w:p>
        </w:tc>
        <w:tc>
          <w:tcPr>
            <w:tcW w:w="612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Додаткова ліцензія SQL Server Enterprise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Додаткова ліцензія SQL Server Enterprise Core Premium Assurance (ліцензія на 2 ядра)</w:t>
            </w:r>
          </w:p>
        </w:tc>
        <w:tc>
          <w:tcPr>
            <w:tcW w:w="612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Додаткова ліцензія Windows Server Datacenter Premium Assurance</w:t>
            </w:r>
          </w:p>
        </w:tc>
        <w:tc>
          <w:tcPr>
            <w:tcW w:w="612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Додаткова ліцензія Windows Server Datacenter Core Premium Assurance (ліцензія на 2 ядра)</w:t>
            </w:r>
          </w:p>
        </w:tc>
        <w:tc>
          <w:tcPr>
            <w:tcW w:w="612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Додаткова ліцензія Windows Server Datacenter Core Premium Assurance (ліцензія на 16 ядер)</w:t>
            </w:r>
          </w:p>
        </w:tc>
        <w:tc>
          <w:tcPr>
            <w:tcW w:w="612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Додаткова ліцензія Windows Server Standard Premium Assurance</w:t>
            </w:r>
          </w:p>
        </w:tc>
        <w:tc>
          <w:tcPr>
            <w:tcW w:w="612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Додаткова ліцензія Windows Server Standard Core Premium Assurance (ліцензія на 2 ядра)</w:t>
            </w:r>
          </w:p>
        </w:tc>
        <w:tc>
          <w:tcPr>
            <w:tcW w:w="612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Додаткова ліцензія Windows Server Standard Core Premium Assurance (ліцензія на 16 ядер)</w:t>
            </w:r>
          </w:p>
        </w:tc>
        <w:tc>
          <w:tcPr>
            <w:tcW w:w="612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FD02E5">
      <w:pPr>
        <w:pStyle w:val="ProductList-Body"/>
      </w:pPr>
    </w:p>
    <w:p w:rsidR="00FD02E5" w:rsidRDefault="008A3B0D">
      <w:pPr>
        <w:pStyle w:val="ProductList-ClauseHeading"/>
        <w:outlineLvl w:val="2"/>
      </w:pPr>
      <w:r>
        <w:t>Умови використання Онлайнових служб</w:t>
      </w:r>
    </w:p>
    <w:p w:rsidR="00FD02E5" w:rsidRDefault="00502FFA">
      <w:pPr>
        <w:pStyle w:val="ProductList-Body"/>
      </w:pPr>
      <w:hyperlink w:anchor="_Sec624">
        <w:r w:rsidR="008A3B0D">
          <w:rPr>
            <w:color w:val="00467F"/>
            <w:u w:val="single"/>
          </w:rPr>
          <w:t>Служби Microsoft Azure</w:t>
        </w:r>
      </w:hyperlink>
      <w:r w:rsidR="008A3B0D">
        <w:t xml:space="preserve">: Microsoft Translator API переміщено до Запису </w:t>
      </w:r>
      <w:hyperlink w:anchor="_Sec625">
        <w:r w:rsidR="008A3B0D">
          <w:rPr>
            <w:color w:val="00467F"/>
            <w:u w:val="single"/>
          </w:rPr>
          <w:t>Служби Microsoft Azure</w:t>
        </w:r>
      </w:hyperlink>
      <w:r w:rsidR="008A3B0D">
        <w:t xml:space="preserve">. Записи </w:t>
      </w:r>
      <w:hyperlink w:anchor="_Sec1197">
        <w:r w:rsidR="008A3B0D">
          <w:rPr>
            <w:color w:val="00467F"/>
            <w:u w:val="single"/>
          </w:rPr>
          <w:t>Плани інфраструктури Microsoft Azure</w:t>
        </w:r>
      </w:hyperlink>
      <w:r w:rsidR="008A3B0D">
        <w:t xml:space="preserve">, </w:t>
      </w:r>
      <w:hyperlink w:anchor="_Sec1198">
        <w:r w:rsidR="008A3B0D">
          <w:rPr>
            <w:color w:val="00467F"/>
            <w:u w:val="single"/>
          </w:rPr>
          <w:t>Підтримка підтримки Microsoft Azure</w:t>
        </w:r>
      </w:hyperlink>
      <w:r w:rsidR="008A3B0D">
        <w:t xml:space="preserve"> і </w:t>
      </w:r>
      <w:hyperlink w:anchor="_Sec1199">
        <w:r w:rsidR="008A3B0D">
          <w:rPr>
            <w:color w:val="00467F"/>
            <w:u w:val="single"/>
          </w:rPr>
          <w:t>Плани Microsoft Azure для користувачів</w:t>
        </w:r>
      </w:hyperlink>
      <w:r w:rsidR="008A3B0D">
        <w:t xml:space="preserve"> переміщено до розділу </w:t>
      </w:r>
      <w:hyperlink r:id="rId27">
        <w:r w:rsidR="008A3B0D">
          <w:rPr>
            <w:color w:val="00467F"/>
            <w:u w:val="single"/>
          </w:rPr>
          <w:t>Служби Microsoft Azure</w:t>
        </w:r>
      </w:hyperlink>
      <w:r w:rsidR="008A3B0D">
        <w:t>.</w:t>
      </w:r>
    </w:p>
    <w:p w:rsidR="00FD02E5" w:rsidRDefault="00FD02E5">
      <w:pPr>
        <w:pStyle w:val="ProductList-Body"/>
      </w:pPr>
    </w:p>
    <w:p w:rsidR="00FD02E5" w:rsidRDefault="008A3B0D">
      <w:pPr>
        <w:pStyle w:val="ProductList-ClauseHeading"/>
        <w:outlineLvl w:val="2"/>
      </w:pPr>
      <w:r>
        <w:t>Глосарій</w:t>
      </w:r>
    </w:p>
    <w:p w:rsidR="00FD02E5" w:rsidRDefault="00502FFA">
      <w:pPr>
        <w:pStyle w:val="ProductList-Body"/>
      </w:pPr>
      <w:hyperlink w:anchor="_Sec553">
        <w:r w:rsidR="008A3B0D">
          <w:rPr>
            <w:color w:val="00467F"/>
            <w:u w:val="single"/>
          </w:rPr>
          <w:t>Визначення</w:t>
        </w:r>
      </w:hyperlink>
      <w:r w:rsidR="008A3B0D">
        <w:t xml:space="preserve">. Оновлено визначення </w:t>
      </w:r>
      <w:r w:rsidR="008A3B0D">
        <w:fldChar w:fldCharType="begin"/>
      </w:r>
      <w:r w:rsidR="008A3B0D">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rsidR="008A3B0D">
        <w:fldChar w:fldCharType="separate"/>
      </w:r>
      <w:r w:rsidR="008A3B0D">
        <w:rPr>
          <w:color w:val="0563C1"/>
        </w:rPr>
        <w:t>Додаткової ліцензії</w:t>
      </w:r>
      <w:r w:rsidR="008A3B0D">
        <w:fldChar w:fldCharType="end"/>
      </w:r>
      <w:r w:rsidR="008A3B0D">
        <w:t xml:space="preserve">: уточнено, що </w:t>
      </w:r>
      <w:r w:rsidR="008A3B0D">
        <w:fldChar w:fldCharType="begin"/>
      </w:r>
      <w:r w:rsidR="008A3B0D">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rsidR="008A3B0D">
        <w:fldChar w:fldCharType="separate"/>
      </w:r>
      <w:r w:rsidR="008A3B0D">
        <w:rPr>
          <w:color w:val="0563C1"/>
        </w:rPr>
        <w:t>Додаткову ліцензію</w:t>
      </w:r>
      <w:r w:rsidR="008A3B0D">
        <w:fldChar w:fldCharType="end"/>
      </w:r>
      <w:r w:rsidR="008A3B0D">
        <w:t xml:space="preserve"> можна призначити тому самому Серверу або пристрою, якому призначено Ліцензію на оновлення. Додано термін Premium Assurance.</w:t>
      </w:r>
    </w:p>
    <w:p w:rsidR="00FD02E5" w:rsidRDefault="00FD02E5">
      <w:pPr>
        <w:pStyle w:val="ProductList-Body"/>
      </w:pPr>
    </w:p>
    <w:p w:rsidR="00FD02E5" w:rsidRDefault="008A3B0D">
      <w:pPr>
        <w:pStyle w:val="ProductList-ClauseHeading"/>
        <w:outlineLvl w:val="2"/>
      </w:pPr>
      <w:r>
        <w:t>Додаток</w:t>
      </w:r>
    </w:p>
    <w:p w:rsidR="00FD02E5" w:rsidRDefault="00502FFA">
      <w:pPr>
        <w:pStyle w:val="ProductList-Body"/>
      </w:pPr>
      <w:hyperlink w:anchor="_Sec564">
        <w:r w:rsidR="008A3B0D">
          <w:rPr>
            <w:color w:val="00467F"/>
            <w:u w:val="single"/>
          </w:rPr>
          <w:t>Додаток B – Підтримка програмного забезпечення</w:t>
        </w:r>
      </w:hyperlink>
      <w:r w:rsidR="008A3B0D">
        <w:t xml:space="preserve">: System Center 2016 додано до діаграми «Переміщення ліцензій через Підтримку програмного забезпечення» в розділі </w:t>
      </w:r>
      <w:hyperlink w:anchor="_Sec589">
        <w:r w:rsidR="008A3B0D">
          <w:rPr>
            <w:color w:val="00467F"/>
            <w:u w:val="single"/>
          </w:rPr>
          <w:t>Переміщення ліцензій</w:t>
        </w:r>
      </w:hyperlink>
      <w:r w:rsidR="008A3B0D">
        <w:t>.</w:t>
      </w:r>
    </w:p>
    <w:p w:rsidR="00FD02E5" w:rsidRDefault="00502FFA">
      <w:pPr>
        <w:pStyle w:val="ProductList-Body"/>
      </w:pPr>
      <w:hyperlink w:anchor="_Sec1205">
        <w:r w:rsidR="008A3B0D">
          <w:rPr>
            <w:color w:val="00467F"/>
            <w:u w:val="single"/>
          </w:rPr>
          <w:t>Додаток G – Premium Assurance</w:t>
        </w:r>
      </w:hyperlink>
      <w:r w:rsidR="008A3B0D">
        <w:t>: Інформацію про пропозицію Premium Assurance додано в Додаток G.</w:t>
      </w:r>
    </w:p>
    <w:p w:rsidR="00FD02E5" w:rsidRDefault="00FD02E5">
      <w:pPr>
        <w:pStyle w:val="ProductList-Body"/>
      </w:pP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FD02E5">
      <w:pPr>
        <w:sectPr w:rsidR="00FD02E5">
          <w:headerReference w:type="default" r:id="rId28"/>
          <w:footerReference w:type="default" r:id="rId29"/>
          <w:type w:val="continuous"/>
          <w:pgSz w:w="12240" w:h="15840" w:code="1"/>
          <w:pgMar w:top="1170" w:right="720" w:bottom="720" w:left="720" w:header="432" w:footer="288" w:gutter="0"/>
          <w:cols w:space="360"/>
        </w:sectPr>
      </w:pPr>
    </w:p>
    <w:p w:rsidR="00FD02E5" w:rsidRDefault="008A3B0D">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475978864"/>
      <w:r>
        <w:instrText>Умови ліцензії</w:instrText>
      </w:r>
      <w:bookmarkEnd w:id="13"/>
      <w:r>
        <w:instrText>" \l 1</w:instrText>
      </w:r>
      <w:r>
        <w:fldChar w:fldCharType="end"/>
      </w:r>
    </w:p>
    <w:p w:rsidR="00FD02E5" w:rsidRDefault="008A3B0D">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FD02E5" w:rsidRDefault="00FD02E5">
      <w:pPr>
        <w:pStyle w:val="ProductList-Body"/>
      </w:pPr>
    </w:p>
    <w:p w:rsidR="00FD02E5" w:rsidRDefault="008A3B0D">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FD02E5" w:rsidRDefault="008A3B0D">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75978865"/>
      <w:r>
        <w:instrText>Універсальні умови ліцензування</w:instrText>
      </w:r>
      <w:bookmarkEnd w:id="15"/>
      <w:r>
        <w:instrText>" \l 2</w:instrText>
      </w:r>
      <w:r>
        <w:fldChar w:fldCharType="end"/>
      </w:r>
    </w:p>
    <w:p w:rsidR="00FD02E5" w:rsidRDefault="008A3B0D">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FD02E5" w:rsidRDefault="00FD02E5">
      <w:pPr>
        <w:pStyle w:val="ProductList-Body"/>
      </w:pPr>
    </w:p>
    <w:p w:rsidR="00FD02E5" w:rsidRDefault="008A3B0D">
      <w:pPr>
        <w:pStyle w:val="ProductList-ClauseHeading"/>
        <w:outlineLvl w:val="2"/>
      </w:pPr>
      <w:r>
        <w:t>1. Визначення</w:t>
      </w:r>
    </w:p>
    <w:p w:rsidR="00FD02E5" w:rsidRDefault="008A3B0D">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FD02E5" w:rsidRDefault="00FD02E5">
      <w:pPr>
        <w:pStyle w:val="ProductList-Body"/>
      </w:pPr>
    </w:p>
    <w:p w:rsidR="00FD02E5" w:rsidRDefault="008A3B0D">
      <w:pPr>
        <w:pStyle w:val="ProductList-ClauseHeading"/>
        <w:outlineLvl w:val="2"/>
      </w:pPr>
      <w:r>
        <w:t>2. Права на використання Клієнта</w:t>
      </w:r>
    </w:p>
    <w:p w:rsidR="00FD02E5" w:rsidRDefault="008A3B0D">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FD02E5" w:rsidRDefault="00FD02E5">
      <w:pPr>
        <w:pStyle w:val="ProductList-Body"/>
      </w:pPr>
    </w:p>
    <w:p w:rsidR="00FD02E5" w:rsidRDefault="008A3B0D">
      <w:pPr>
        <w:pStyle w:val="ProductList-ClauseHeading"/>
        <w:outlineLvl w:val="2"/>
      </w:pPr>
      <w:r>
        <w:t>3. Права на використання інших версій і нижчих випусків</w:t>
      </w:r>
    </w:p>
    <w:p w:rsidR="00FD02E5" w:rsidRDefault="008A3B0D">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FD02E5" w:rsidRDefault="00FD02E5">
      <w:pPr>
        <w:pStyle w:val="ProductList-Body"/>
      </w:pPr>
    </w:p>
    <w:p w:rsidR="00FD02E5" w:rsidRDefault="008A3B0D">
      <w:pPr>
        <w:pStyle w:val="ProductList-ClauseHeading"/>
        <w:outlineLvl w:val="2"/>
      </w:pPr>
      <w:r>
        <w:t>4. Програмне забезпечення від стороннього виробника</w:t>
      </w:r>
    </w:p>
    <w:p w:rsidR="00FD02E5" w:rsidRDefault="008A3B0D">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FD02E5" w:rsidRDefault="00FD02E5">
      <w:pPr>
        <w:pStyle w:val="ProductList-Body"/>
      </w:pPr>
    </w:p>
    <w:p w:rsidR="00FD02E5" w:rsidRDefault="008A3B0D">
      <w:pPr>
        <w:pStyle w:val="ProductList-ClauseHeading"/>
        <w:outlineLvl w:val="2"/>
      </w:pPr>
      <w:r>
        <w:t>5. Код попередньої версії, оновлення або доповнення, додаткові функціональні можливості</w:t>
      </w:r>
    </w:p>
    <w:p w:rsidR="00FD02E5" w:rsidRDefault="008A3B0D">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FD02E5" w:rsidRDefault="00FD02E5">
      <w:pPr>
        <w:pStyle w:val="ProductList-Body"/>
      </w:pPr>
    </w:p>
    <w:p w:rsidR="00FD02E5" w:rsidRDefault="008A3B0D">
      <w:pPr>
        <w:pStyle w:val="ProductList-ClauseHeading"/>
        <w:outlineLvl w:val="2"/>
      </w:pPr>
      <w:r>
        <w:t>6. Обмеження</w:t>
      </w:r>
    </w:p>
    <w:p w:rsidR="00FD02E5" w:rsidRDefault="008A3B0D">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FD02E5" w:rsidRDefault="00FD02E5">
      <w:pPr>
        <w:pStyle w:val="ProductList-Body"/>
      </w:pPr>
    </w:p>
    <w:p w:rsidR="00FD02E5" w:rsidRDefault="008A3B0D">
      <w:pPr>
        <w:pStyle w:val="ProductList-ClauseHeading"/>
        <w:outlineLvl w:val="2"/>
      </w:pPr>
      <w:r>
        <w:t>7. Підтримка програмного забезпечення</w:t>
      </w:r>
    </w:p>
    <w:p w:rsidR="00FD02E5" w:rsidRDefault="008A3B0D">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FD02E5" w:rsidRDefault="00FD02E5">
      <w:pPr>
        <w:pStyle w:val="ProductList-Body"/>
      </w:pPr>
    </w:p>
    <w:p w:rsidR="00FD02E5" w:rsidRDefault="008A3B0D">
      <w:pPr>
        <w:pStyle w:val="ProductList-ClauseHeading"/>
        <w:outlineLvl w:val="2"/>
      </w:pPr>
      <w:r>
        <w:t>8. Доручення керування програмним забезпеченням сторонньому підряднику</w:t>
      </w:r>
    </w:p>
    <w:p w:rsidR="00FD02E5" w:rsidRDefault="008A3B0D">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FD02E5" w:rsidRDefault="00FD02E5">
      <w:pPr>
        <w:pStyle w:val="ProductList-Body"/>
      </w:pPr>
    </w:p>
    <w:p w:rsidR="00FD02E5" w:rsidRDefault="008A3B0D">
      <w:pPr>
        <w:pStyle w:val="ProductList-ClauseHeading"/>
        <w:outlineLvl w:val="2"/>
      </w:pPr>
      <w:r>
        <w:t>9. Призначення та перепризначення ліцензій</w:t>
      </w:r>
    </w:p>
    <w:p w:rsidR="00FD02E5" w:rsidRDefault="008A3B0D">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FD02E5" w:rsidRDefault="00FD02E5">
      <w:pPr>
        <w:pStyle w:val="ProductList-Body"/>
      </w:pPr>
    </w:p>
    <w:p w:rsidR="00FD02E5" w:rsidRDefault="008A3B0D">
      <w:pPr>
        <w:pStyle w:val="ProductList-ClauseHeading"/>
        <w:outlineLvl w:val="2"/>
      </w:pPr>
      <w:r>
        <w:t>10. Технічні заходи</w:t>
      </w:r>
    </w:p>
    <w:p w:rsidR="00FD02E5" w:rsidRDefault="008A3B0D">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FD02E5" w:rsidRDefault="00FD02E5">
      <w:pPr>
        <w:pStyle w:val="ProductList-Body"/>
      </w:pPr>
    </w:p>
    <w:p w:rsidR="00FD02E5" w:rsidRDefault="008A3B0D">
      <w:pPr>
        <w:pStyle w:val="ProductList-SubClauseHeading"/>
        <w:outlineLvl w:val="3"/>
      </w:pPr>
      <w:r>
        <w:t>10.1 Активація та перевірка</w:t>
      </w:r>
    </w:p>
    <w:p w:rsidR="00FD02E5" w:rsidRDefault="008A3B0D">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FD02E5" w:rsidRDefault="00FD02E5">
      <w:pPr>
        <w:pStyle w:val="ProductList-BodyIndented"/>
      </w:pPr>
    </w:p>
    <w:p w:rsidR="00FD02E5" w:rsidRDefault="008A3B0D">
      <w:pPr>
        <w:pStyle w:val="ProductList-SubClauseHeading"/>
        <w:outlineLvl w:val="3"/>
      </w:pPr>
      <w:r>
        <w:t>10.2 Ключі продукту</w:t>
      </w:r>
    </w:p>
    <w:p w:rsidR="00FD02E5" w:rsidRDefault="008A3B0D">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FD02E5" w:rsidRDefault="00FD02E5">
      <w:pPr>
        <w:pStyle w:val="ProductList-BodyIndented"/>
      </w:pPr>
    </w:p>
    <w:p w:rsidR="00FD02E5" w:rsidRDefault="008A3B0D">
      <w:pPr>
        <w:pStyle w:val="ProductList-ClauseHeading"/>
        <w:outlineLvl w:val="2"/>
      </w:pPr>
      <w:r>
        <w:t>11. Зауваження</w:t>
      </w:r>
    </w:p>
    <w:p w:rsidR="00FD02E5" w:rsidRDefault="008A3B0D">
      <w:pPr>
        <w:pStyle w:val="ProductList-Body"/>
      </w:pPr>
      <w:r>
        <w:t>Якщо зазначено в розділі «Права на використання» кожного Запису товару, застосовуються такі повідомлення.</w:t>
      </w:r>
    </w:p>
    <w:p w:rsidR="00FD02E5" w:rsidRDefault="00FD02E5">
      <w:pPr>
        <w:pStyle w:val="ProductList-Body"/>
      </w:pPr>
    </w:p>
    <w:p w:rsidR="00FD02E5" w:rsidRDefault="008A3B0D">
      <w:pPr>
        <w:pStyle w:val="ProductList-SubClauseHeading"/>
        <w:outlineLvl w:val="3"/>
      </w:pPr>
      <w:r>
        <w:t>11. 1 Інтернет-функції</w:t>
      </w:r>
    </w:p>
    <w:p w:rsidR="00FD02E5" w:rsidRDefault="008A3B0D">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FD02E5" w:rsidRDefault="00FD02E5">
      <w:pPr>
        <w:pStyle w:val="ProductList-BodyIndented"/>
      </w:pPr>
    </w:p>
    <w:p w:rsidR="00FD02E5" w:rsidRDefault="008A3B0D">
      <w:pPr>
        <w:pStyle w:val="ProductList-SubClauseHeading"/>
        <w:outlineLvl w:val="3"/>
      </w:pPr>
      <w:r>
        <w:t>11.2 Карти Bing</w:t>
      </w:r>
    </w:p>
    <w:p w:rsidR="00FD02E5" w:rsidRDefault="008A3B0D">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0">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1">
        <w:r>
          <w:rPr>
            <w:color w:val="00467F"/>
            <w:u w:val="single"/>
          </w:rPr>
          <w:t>http://go.microsoft.com/fwlink/?LinkID=248686</w:t>
        </w:r>
      </w:hyperlink>
      <w:r>
        <w:t>.</w:t>
      </w:r>
    </w:p>
    <w:p w:rsidR="00FD02E5" w:rsidRDefault="00FD02E5">
      <w:pPr>
        <w:pStyle w:val="ProductList-BodyIndented"/>
      </w:pPr>
    </w:p>
    <w:p w:rsidR="00FD02E5" w:rsidRDefault="008A3B0D">
      <w:pPr>
        <w:pStyle w:val="ProductList-SubClauseHeading"/>
        <w:outlineLvl w:val="3"/>
      </w:pPr>
      <w:r>
        <w:t>11.3 Візуальний стандарт H.264/AVC, стандарт відео VC-1 і візуальний стандарт MPEG-4 частина 2</w:t>
      </w:r>
    </w:p>
    <w:p w:rsidR="00FD02E5" w:rsidRDefault="008A3B0D">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2">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FD02E5" w:rsidRDefault="00FD02E5">
      <w:pPr>
        <w:pStyle w:val="ProductList-BodyIndented"/>
      </w:pPr>
    </w:p>
    <w:p w:rsidR="00FD02E5" w:rsidRDefault="008A3B0D">
      <w:pPr>
        <w:pStyle w:val="ProductList-ClauseHeading"/>
        <w:outlineLvl w:val="2"/>
      </w:pPr>
      <w:r>
        <w:lastRenderedPageBreak/>
        <w:t>12. Компоненти шрифтів, зображення та звуки</w:t>
      </w:r>
    </w:p>
    <w:p w:rsidR="00FD02E5" w:rsidRDefault="008A3B0D">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FD02E5" w:rsidRDefault="00FD02E5">
      <w:pPr>
        <w:pStyle w:val="ProductList-Body"/>
      </w:pPr>
    </w:p>
    <w:p w:rsidR="00FD02E5" w:rsidRDefault="008A3B0D">
      <w:pPr>
        <w:pStyle w:val="ProductList-ClauseHeading"/>
        <w:outlineLvl w:val="2"/>
      </w:pPr>
      <w:r>
        <w:t>13. Включені технології</w:t>
      </w:r>
    </w:p>
    <w:p w:rsidR="00FD02E5" w:rsidRDefault="008A3B0D">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FD02E5" w:rsidRDefault="00FD02E5">
      <w:pPr>
        <w:pStyle w:val="ProductList-Body"/>
      </w:pPr>
    </w:p>
    <w:p w:rsidR="00FD02E5" w:rsidRDefault="008A3B0D">
      <w:pPr>
        <w:pStyle w:val="ProductList-ClauseHeading"/>
        <w:outlineLvl w:val="2"/>
      </w:pPr>
      <w:r>
        <w:t>14. Вимірювання продуктивності</w:t>
      </w:r>
    </w:p>
    <w:p w:rsidR="00FD02E5" w:rsidRDefault="008A3B0D">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FD02E5" w:rsidRDefault="00FD02E5">
      <w:pPr>
        <w:pStyle w:val="ProductList-Body"/>
      </w:pPr>
    </w:p>
    <w:p w:rsidR="00FD02E5" w:rsidRDefault="008A3B0D">
      <w:pPr>
        <w:pStyle w:val="ProductList-ClauseHeading"/>
        <w:outlineLvl w:val="2"/>
      </w:pPr>
      <w:r>
        <w:t>15. Мультиплексування</w:t>
      </w:r>
    </w:p>
    <w:p w:rsidR="00FD02E5" w:rsidRDefault="008A3B0D">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FD02E5" w:rsidRDefault="00FD02E5">
      <w:pPr>
        <w:pStyle w:val="ProductList-Body"/>
      </w:pPr>
    </w:p>
    <w:p w:rsidR="00FD02E5" w:rsidRDefault="008A3B0D">
      <w:pPr>
        <w:pStyle w:val="ProductList-ClauseHeading"/>
        <w:outlineLvl w:val="2"/>
      </w:pPr>
      <w:r>
        <w:t>16. Адміністративні права та права на підтримку</w:t>
      </w:r>
    </w:p>
    <w:p w:rsidR="00FD02E5" w:rsidRDefault="008A3B0D">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FD02E5" w:rsidRDefault="00FD02E5">
      <w:pPr>
        <w:pStyle w:val="ProductList-Body"/>
      </w:pPr>
    </w:p>
    <w:p w:rsidR="00FD02E5" w:rsidRDefault="008A3B0D">
      <w:pPr>
        <w:pStyle w:val="ProductList-ClauseHeading"/>
        <w:outlineLvl w:val="2"/>
      </w:pPr>
      <w:r>
        <w:t>17. Розповсюджуваний код</w:t>
      </w:r>
    </w:p>
    <w:p w:rsidR="00FD02E5" w:rsidRDefault="008A3B0D">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FD02E5" w:rsidRDefault="00FD02E5">
      <w:pPr>
        <w:pStyle w:val="ProductList-Body"/>
      </w:pPr>
    </w:p>
    <w:p w:rsidR="00FD02E5" w:rsidRDefault="008A3B0D">
      <w:pPr>
        <w:pStyle w:val="ProductList-SubClauseHeading"/>
        <w:outlineLvl w:val="3"/>
      </w:pPr>
      <w:r>
        <w:t>17.1 Право на використання та розповсюдження</w:t>
      </w:r>
    </w:p>
    <w:p w:rsidR="00FD02E5" w:rsidRDefault="008A3B0D">
      <w:pPr>
        <w:pStyle w:val="ProductList-BodyIndented"/>
      </w:pPr>
      <w:r>
        <w:t xml:space="preserve">Наведені нижче текстові файли та код є «Розповсюджуваним програмним кодом». </w:t>
      </w:r>
    </w:p>
    <w:p w:rsidR="00FD02E5" w:rsidRDefault="008A3B0D" w:rsidP="008A3B0D">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FD02E5" w:rsidRDefault="008A3B0D" w:rsidP="008A3B0D">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FD02E5" w:rsidRDefault="008A3B0D" w:rsidP="008A3B0D">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FD02E5" w:rsidRDefault="008A3B0D" w:rsidP="008A3B0D">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FD02E5" w:rsidRDefault="00FD02E5">
      <w:pPr>
        <w:pStyle w:val="ProductList-BodyIndented"/>
      </w:pPr>
    </w:p>
    <w:p w:rsidR="00FD02E5" w:rsidRDefault="008A3B0D">
      <w:pPr>
        <w:pStyle w:val="ProductList-SubClauseHeading"/>
        <w:outlineLvl w:val="3"/>
      </w:pPr>
      <w:r>
        <w:t>17.2 Вимоги до розповсюдження.</w:t>
      </w:r>
    </w:p>
    <w:p w:rsidR="00FD02E5" w:rsidRDefault="008A3B0D">
      <w:pPr>
        <w:pStyle w:val="ProductList-BodyIndented"/>
      </w:pPr>
      <w:r>
        <w:t>Якщо Клієнт розповсюджує Розповсюджуваний код, він повинен:</w:t>
      </w:r>
    </w:p>
    <w:p w:rsidR="00FD02E5" w:rsidRDefault="008A3B0D" w:rsidP="008A3B0D">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FD02E5" w:rsidRDefault="008A3B0D" w:rsidP="008A3B0D">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FD02E5" w:rsidRDefault="008A3B0D" w:rsidP="008A3B0D">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FD02E5" w:rsidRDefault="00FD02E5">
      <w:pPr>
        <w:pStyle w:val="ProductList-BodyIndented"/>
      </w:pPr>
    </w:p>
    <w:p w:rsidR="00FD02E5" w:rsidRDefault="008A3B0D">
      <w:pPr>
        <w:pStyle w:val="ProductList-SubClauseHeading"/>
        <w:outlineLvl w:val="3"/>
      </w:pPr>
      <w:r>
        <w:t>17.3 Обмеження на розповсюдження</w:t>
      </w:r>
    </w:p>
    <w:p w:rsidR="00FD02E5" w:rsidRDefault="008A3B0D">
      <w:pPr>
        <w:pStyle w:val="ProductList-BodyIndented"/>
      </w:pPr>
      <w:r>
        <w:t>Клієнту не дозволяється:</w:t>
      </w:r>
    </w:p>
    <w:p w:rsidR="00FD02E5" w:rsidRDefault="008A3B0D" w:rsidP="008A3B0D">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FD02E5" w:rsidRDefault="008A3B0D" w:rsidP="008A3B0D">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FD02E5" w:rsidRDefault="008A3B0D" w:rsidP="008A3B0D">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FD02E5" w:rsidRDefault="008A3B0D" w:rsidP="008A3B0D">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FD02E5" w:rsidRDefault="00FD02E5">
      <w:pPr>
        <w:pStyle w:val="ProductList-BodyIndented"/>
      </w:pPr>
    </w:p>
    <w:p w:rsidR="00FD02E5" w:rsidRDefault="008A3B0D">
      <w:pPr>
        <w:pStyle w:val="ProductList-ClauseHeading"/>
        <w:outlineLvl w:val="2"/>
      </w:pPr>
      <w:r>
        <w:t>18. Програмне забезпечення та служби</w:t>
      </w:r>
    </w:p>
    <w:p w:rsidR="00FD02E5" w:rsidRDefault="008A3B0D">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75978866"/>
      <w:r>
        <w:instrText>Умови моделі ліцензування</w:instrText>
      </w:r>
      <w:bookmarkEnd w:id="17"/>
      <w:r>
        <w:instrText>" \l 2</w:instrText>
      </w:r>
      <w:r>
        <w:fldChar w:fldCharType="end"/>
      </w:r>
    </w:p>
    <w:p w:rsidR="00FD02E5" w:rsidRDefault="008A3B0D">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FD02E5" w:rsidRDefault="008A3B0D">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75978867"/>
      <w:r>
        <w:instrText>Клієнтські прикладні програми</w:instrText>
      </w:r>
      <w:bookmarkEnd w:id="19"/>
      <w:r>
        <w:instrText>" \l 3</w:instrText>
      </w:r>
      <w:r>
        <w:fldChar w:fldCharType="end"/>
      </w:r>
    </w:p>
    <w:p w:rsidR="00FD02E5" w:rsidRDefault="008A3B0D">
      <w:pPr>
        <w:pStyle w:val="ProductList-ClauseHeading"/>
        <w:outlineLvl w:val="3"/>
      </w:pPr>
      <w:r>
        <w:t>Ліцензія на пристрій</w:t>
      </w:r>
    </w:p>
    <w:p w:rsidR="00FD02E5" w:rsidRDefault="008A3B0D" w:rsidP="008A3B0D">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FD02E5" w:rsidRDefault="008A3B0D" w:rsidP="008A3B0D">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FD02E5" w:rsidRDefault="008A3B0D" w:rsidP="008A3B0D">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FD02E5" w:rsidRDefault="008A3B0D" w:rsidP="008A3B0D">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FD02E5" w:rsidRDefault="008A3B0D" w:rsidP="008A3B0D">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FD02E5" w:rsidRDefault="00FD02E5">
      <w:pPr>
        <w:pStyle w:val="ProductList-Body"/>
      </w:pPr>
    </w:p>
    <w:p w:rsidR="00FD02E5" w:rsidRDefault="008A3B0D">
      <w:pPr>
        <w:pStyle w:val="ProductList-ClauseHeading"/>
        <w:outlineLvl w:val="3"/>
      </w:pPr>
      <w:r>
        <w:t>Елементи мультимедіа та шаблони</w:t>
      </w:r>
    </w:p>
    <w:p w:rsidR="00FD02E5" w:rsidRDefault="008A3B0D">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FD02E5" w:rsidRDefault="008A3B0D">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75978868"/>
      <w:r>
        <w:instrText>Операційні системи для портативних комп’ютерів</w:instrText>
      </w:r>
      <w:bookmarkEnd w:id="21"/>
      <w:r>
        <w:instrText>" \l 3</w:instrText>
      </w:r>
      <w:r>
        <w:fldChar w:fldCharType="end"/>
      </w:r>
    </w:p>
    <w:p w:rsidR="00FD02E5" w:rsidRDefault="008A3B0D">
      <w:pPr>
        <w:pStyle w:val="ProductList-ClauseHeading"/>
        <w:outlineLvl w:val="3"/>
      </w:pPr>
      <w:r>
        <w:t>Ліцензія на пристрій</w:t>
      </w:r>
    </w:p>
    <w:p w:rsidR="00FD02E5" w:rsidRDefault="008A3B0D" w:rsidP="008A3B0D">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FD02E5" w:rsidRDefault="008A3B0D" w:rsidP="008A3B0D">
      <w:pPr>
        <w:pStyle w:val="ProductList-Bullet"/>
        <w:numPr>
          <w:ilvl w:val="0"/>
          <w:numId w:val="8"/>
        </w:numPr>
      </w:pPr>
      <w:r>
        <w:t>Клієнт може використовувати програмне забезпечення максимум на двох процесорах.</w:t>
      </w:r>
    </w:p>
    <w:p w:rsidR="00FD02E5" w:rsidRDefault="008A3B0D" w:rsidP="008A3B0D">
      <w:pPr>
        <w:pStyle w:val="ProductList-Bullet"/>
        <w:numPr>
          <w:ilvl w:val="0"/>
          <w:numId w:val="8"/>
        </w:numPr>
      </w:pPr>
      <w:r>
        <w:t>Будь-якому користувачу дозволено локальне використання.</w:t>
      </w:r>
    </w:p>
    <w:p w:rsidR="00FD02E5" w:rsidRDefault="008A3B0D" w:rsidP="008A3B0D">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FD02E5" w:rsidRDefault="008A3B0D" w:rsidP="008A3B0D">
      <w:pPr>
        <w:pStyle w:val="ProductList-Bullet"/>
        <w:numPr>
          <w:ilvl w:val="0"/>
          <w:numId w:val="8"/>
        </w:numPr>
      </w:pPr>
      <w:r>
        <w:t>Одночасно мати доступ і використовувати програмне забезпечення може лише один користувач.</w:t>
      </w:r>
    </w:p>
    <w:p w:rsidR="00FD02E5" w:rsidRDefault="008A3B0D" w:rsidP="008A3B0D">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FD02E5" w:rsidRDefault="008A3B0D" w:rsidP="008A3B0D">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FD02E5" w:rsidRDefault="00FD02E5">
      <w:pPr>
        <w:pStyle w:val="ProductList-Body"/>
      </w:pPr>
    </w:p>
    <w:p w:rsidR="00FD02E5" w:rsidRDefault="008A3B0D">
      <w:pPr>
        <w:pStyle w:val="ProductList-ClauseHeading"/>
        <w:outlineLvl w:val="3"/>
      </w:pPr>
      <w:r>
        <w:t>Adobe Flash Player</w:t>
      </w:r>
    </w:p>
    <w:p w:rsidR="00FD02E5" w:rsidRDefault="008A3B0D">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3">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FD02E5" w:rsidRDefault="008A3B0D">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FD02E5" w:rsidRDefault="008A3B0D">
      <w:pPr>
        <w:pStyle w:val="ProductList-ClauseHeading"/>
        <w:outlineLvl w:val="3"/>
      </w:pPr>
      <w:r>
        <w:t>Серверні ліцензії («на ядро»)</w:t>
      </w:r>
    </w:p>
    <w:p w:rsidR="00FD02E5" w:rsidRDefault="008A3B0D" w:rsidP="008A3B0D">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FD02E5" w:rsidRDefault="008A3B0D" w:rsidP="008A3B0D">
      <w:pPr>
        <w:pStyle w:val="ProductList-Bullet"/>
        <w:numPr>
          <w:ilvl w:val="0"/>
          <w:numId w:val="9"/>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FD02E5" w:rsidRDefault="008A3B0D" w:rsidP="008A3B0D">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D02E5" w:rsidRDefault="008A3B0D" w:rsidP="008A3B0D">
      <w:pPr>
        <w:pStyle w:val="ProductList-Bullet"/>
        <w:numPr>
          <w:ilvl w:val="0"/>
          <w:numId w:val="9"/>
        </w:numPr>
      </w:pPr>
      <w:r>
        <w:t>Випуск Standard:</w:t>
      </w:r>
    </w:p>
    <w:p w:rsidR="00FD02E5" w:rsidRDefault="008A3B0D" w:rsidP="008A3B0D">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FD02E5" w:rsidRDefault="008A3B0D" w:rsidP="008A3B0D">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FD02E5" w:rsidRDefault="008A3B0D" w:rsidP="008A3B0D">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D02E5" w:rsidRDefault="008A3B0D" w:rsidP="008A3B0D">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FD02E5" w:rsidRDefault="008A3B0D" w:rsidP="008A3B0D">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FD02E5" w:rsidRDefault="00FD02E5">
      <w:pPr>
        <w:pStyle w:val="ProductList-Body"/>
      </w:pPr>
    </w:p>
    <w:p w:rsidR="00FD02E5" w:rsidRDefault="008A3B0D">
      <w:pPr>
        <w:pStyle w:val="ProductList-ClauseHeading"/>
        <w:outlineLvl w:val="3"/>
      </w:pPr>
      <w:r>
        <w:t>Ліцензії доступу</w:t>
      </w:r>
    </w:p>
    <w:p w:rsidR="00FD02E5" w:rsidRDefault="008A3B0D" w:rsidP="008A3B0D">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FD02E5" w:rsidRDefault="008A3B0D" w:rsidP="008A3B0D">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FD02E5" w:rsidRDefault="008A3B0D" w:rsidP="008A3B0D">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FD02E5" w:rsidRDefault="008A3B0D" w:rsidP="008A3B0D">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FD02E5" w:rsidRDefault="008A3B0D">
      <w:pPr>
        <w:pStyle w:val="ProductList-Offering2Heading"/>
        <w:outlineLvl w:val="2"/>
      </w:pPr>
      <w:bookmarkStart w:id="23" w:name="_Sec542"/>
      <w:r>
        <w:t>Сервер/CAL</w:t>
      </w:r>
      <w:bookmarkEnd w:id="23"/>
      <w:r>
        <w:fldChar w:fldCharType="begin"/>
      </w:r>
      <w:r>
        <w:instrText xml:space="preserve"> TC "</w:instrText>
      </w:r>
      <w:bookmarkStart w:id="24" w:name="_Toc475978869"/>
      <w:r>
        <w:instrText>Сервер/CAL</w:instrText>
      </w:r>
      <w:bookmarkEnd w:id="24"/>
      <w:r>
        <w:instrText>" \l 3</w:instrText>
      </w:r>
      <w:r>
        <w:fldChar w:fldCharType="end"/>
      </w:r>
    </w:p>
    <w:p w:rsidR="00FD02E5" w:rsidRDefault="008A3B0D">
      <w:pPr>
        <w:pStyle w:val="ProductList-ClauseHeading"/>
        <w:outlineLvl w:val="3"/>
      </w:pPr>
      <w:r>
        <w:t>Серверні ліцензії («на Екземпляр»)</w:t>
      </w:r>
    </w:p>
    <w:p w:rsidR="00FD02E5" w:rsidRDefault="008A3B0D">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FD02E5" w:rsidRDefault="00FD02E5">
      <w:pPr>
        <w:pStyle w:val="ProductList-Body"/>
      </w:pPr>
    </w:p>
    <w:p w:rsidR="00FD02E5" w:rsidRDefault="008A3B0D">
      <w:pPr>
        <w:pStyle w:val="ProductList-ClauseHeading"/>
        <w:outlineLvl w:val="3"/>
      </w:pPr>
      <w:r>
        <w:t>Ліцензії доступу</w:t>
      </w:r>
    </w:p>
    <w:p w:rsidR="00FD02E5" w:rsidRDefault="008A3B0D" w:rsidP="008A3B0D">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FD02E5" w:rsidRDefault="008A3B0D" w:rsidP="008A3B0D">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FD02E5" w:rsidRDefault="008A3B0D">
      <w:pPr>
        <w:pStyle w:val="ProductList-Offering2Heading"/>
        <w:outlineLvl w:val="2"/>
      </w:pPr>
      <w:bookmarkStart w:id="25" w:name="_Sec543"/>
      <w:r>
        <w:t>на ядро</w:t>
      </w:r>
      <w:bookmarkEnd w:id="25"/>
      <w:r>
        <w:fldChar w:fldCharType="begin"/>
      </w:r>
      <w:r>
        <w:instrText xml:space="preserve"> TC "</w:instrText>
      </w:r>
      <w:bookmarkStart w:id="26" w:name="_Toc475978870"/>
      <w:r>
        <w:instrText>на ядро</w:instrText>
      </w:r>
      <w:bookmarkEnd w:id="26"/>
      <w:r>
        <w:instrText>" \l 3</w:instrText>
      </w:r>
      <w:r>
        <w:fldChar w:fldCharType="end"/>
      </w:r>
    </w:p>
    <w:p w:rsidR="00FD02E5" w:rsidRDefault="008A3B0D">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FD02E5" w:rsidRDefault="00FD02E5">
      <w:pPr>
        <w:pStyle w:val="ProductList-Body"/>
      </w:pPr>
    </w:p>
    <w:p w:rsidR="00FD02E5" w:rsidRDefault="008A3B0D">
      <w:pPr>
        <w:pStyle w:val="ProductList-ClauseHeading"/>
        <w:outlineLvl w:val="3"/>
      </w:pPr>
      <w:r>
        <w:t>Серверні ліцензії («на ядро») – Ліцензування на основі Фізичних ядер на Сервері</w:t>
      </w:r>
    </w:p>
    <w:p w:rsidR="00FD02E5" w:rsidRDefault="008A3B0D" w:rsidP="008A3B0D">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FD02E5" w:rsidRDefault="008A3B0D" w:rsidP="008A3B0D">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FD02E5" w:rsidRDefault="008A3B0D" w:rsidP="008A3B0D">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FD02E5" w:rsidRDefault="008A3B0D" w:rsidP="008A3B0D">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D02E5" w:rsidRDefault="008A3B0D" w:rsidP="008A3B0D">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D02E5" w:rsidRDefault="00FD02E5">
      <w:pPr>
        <w:pStyle w:val="ProductList-Body"/>
      </w:pPr>
    </w:p>
    <w:p w:rsidR="00FD02E5" w:rsidRDefault="008A3B0D">
      <w:pPr>
        <w:pStyle w:val="ProductList-ClauseHeading"/>
        <w:outlineLvl w:val="3"/>
      </w:pPr>
      <w:r>
        <w:t>Серверні ліцензії («на ядро») – Ліцензування на основі окремого віртуального операційного середовища</w:t>
      </w:r>
    </w:p>
    <w:p w:rsidR="00FD02E5" w:rsidRDefault="008A3B0D" w:rsidP="008A3B0D">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FD02E5" w:rsidRDefault="008A3B0D" w:rsidP="008A3B0D">
      <w:pPr>
        <w:pStyle w:val="ProductList-Bullet"/>
        <w:numPr>
          <w:ilvl w:val="0"/>
          <w:numId w:val="13"/>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FD02E5" w:rsidRDefault="008A3B0D" w:rsidP="008A3B0D">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FD02E5" w:rsidRDefault="008A3B0D">
      <w:pPr>
        <w:pStyle w:val="ProductList-Offering2Heading"/>
        <w:outlineLvl w:val="2"/>
      </w:pPr>
      <w:bookmarkStart w:id="27" w:name="_Sec544"/>
      <w:r>
        <w:t>Сервери керування</w:t>
      </w:r>
      <w:bookmarkEnd w:id="27"/>
      <w:r>
        <w:fldChar w:fldCharType="begin"/>
      </w:r>
      <w:r>
        <w:instrText xml:space="preserve"> TC "</w:instrText>
      </w:r>
      <w:bookmarkStart w:id="28" w:name="_Toc475978871"/>
      <w:r>
        <w:instrText>Сервери керування</w:instrText>
      </w:r>
      <w:bookmarkEnd w:id="28"/>
      <w:r>
        <w:instrText>" \l 3</w:instrText>
      </w:r>
      <w:r>
        <w:fldChar w:fldCharType="end"/>
      </w:r>
    </w:p>
    <w:p w:rsidR="00FD02E5" w:rsidRDefault="008A3B0D">
      <w:pPr>
        <w:pStyle w:val="ProductList-ClauseHeading"/>
        <w:outlineLvl w:val="3"/>
      </w:pPr>
      <w:r>
        <w:t>Ліцензії на керування</w:t>
      </w:r>
    </w:p>
    <w:p w:rsidR="00FD02E5" w:rsidRDefault="008A3B0D">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FD02E5" w:rsidRDefault="00FD02E5">
      <w:pPr>
        <w:pStyle w:val="ProductList-Body"/>
      </w:pPr>
    </w:p>
    <w:p w:rsidR="00FD02E5" w:rsidRDefault="008A3B0D">
      <w:pPr>
        <w:pStyle w:val="ProductList-ClauseHeading"/>
        <w:outlineLvl w:val="3"/>
      </w:pPr>
      <w:r>
        <w:t>Серверні ліцензії на керування («на ядро»)</w:t>
      </w:r>
    </w:p>
    <w:p w:rsidR="00FD02E5" w:rsidRDefault="008A3B0D" w:rsidP="008A3B0D">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FD02E5" w:rsidRDefault="008A3B0D" w:rsidP="008A3B0D">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FD02E5" w:rsidRDefault="008A3B0D" w:rsidP="008A3B0D">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D02E5" w:rsidRDefault="008A3B0D" w:rsidP="008A3B0D">
      <w:pPr>
        <w:pStyle w:val="ProductList-Bullet"/>
        <w:numPr>
          <w:ilvl w:val="0"/>
          <w:numId w:val="14"/>
        </w:numPr>
      </w:pPr>
      <w:r>
        <w:t>Випуск Standard:</w:t>
      </w:r>
    </w:p>
    <w:p w:rsidR="00FD02E5" w:rsidRDefault="008A3B0D" w:rsidP="008A3B0D">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D02E5" w:rsidRDefault="008A3B0D" w:rsidP="008A3B0D">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FD02E5" w:rsidRDefault="008A3B0D" w:rsidP="008A3B0D">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FD02E5" w:rsidRDefault="008A3B0D" w:rsidP="008A3B0D">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FD02E5" w:rsidRDefault="00FD02E5">
      <w:pPr>
        <w:pStyle w:val="ProductList-Body"/>
      </w:pPr>
    </w:p>
    <w:p w:rsidR="00FD02E5" w:rsidRDefault="008A3B0D">
      <w:pPr>
        <w:pStyle w:val="ProductList-ClauseHeading"/>
        <w:outlineLvl w:val="3"/>
      </w:pPr>
      <w:r>
        <w:t>Клієнтські ліцензії на керування («на операційне середовище» або «на користувача»)</w:t>
      </w:r>
    </w:p>
    <w:p w:rsidR="00FD02E5" w:rsidRDefault="008A3B0D" w:rsidP="008A3B0D">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FD02E5" w:rsidRDefault="008A3B0D" w:rsidP="008A3B0D">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FD02E5" w:rsidRDefault="008A3B0D" w:rsidP="008A3B0D">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FD02E5" w:rsidRDefault="008A3B0D" w:rsidP="008A3B0D">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FD02E5" w:rsidRDefault="00FD02E5">
      <w:pPr>
        <w:pStyle w:val="ProductList-Body"/>
      </w:pPr>
    </w:p>
    <w:p w:rsidR="00FD02E5" w:rsidRDefault="008A3B0D">
      <w:pPr>
        <w:pStyle w:val="ProductList-ClauseHeading"/>
        <w:outlineLvl w:val="3"/>
      </w:pPr>
      <w:r>
        <w:t>Ліцензії на керування не потрібні для:</w:t>
      </w:r>
    </w:p>
    <w:p w:rsidR="00FD02E5" w:rsidRDefault="008A3B0D" w:rsidP="008A3B0D">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FD02E5" w:rsidRDefault="008A3B0D" w:rsidP="008A3B0D">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FD02E5" w:rsidRDefault="008A3B0D" w:rsidP="008A3B0D">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FD02E5" w:rsidRDefault="008A3B0D" w:rsidP="008A3B0D">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FD02E5" w:rsidRDefault="00FD02E5">
      <w:pPr>
        <w:pStyle w:val="ProductList-Body"/>
      </w:pPr>
    </w:p>
    <w:p w:rsidR="00FD02E5" w:rsidRDefault="008A3B0D">
      <w:pPr>
        <w:pStyle w:val="ProductList-ClauseHeading"/>
        <w:outlineLvl w:val="3"/>
      </w:pPr>
      <w:r>
        <w:t>Набори даних</w:t>
      </w:r>
    </w:p>
    <w:p w:rsidR="00FD02E5" w:rsidRDefault="008A3B0D">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FD02E5" w:rsidRDefault="008A3B0D">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75978872"/>
      <w:r>
        <w:instrText>Спеціалізовані сервери</w:instrText>
      </w:r>
      <w:bookmarkEnd w:id="30"/>
      <w:r>
        <w:instrText>" \l 3</w:instrText>
      </w:r>
      <w:r>
        <w:fldChar w:fldCharType="end"/>
      </w:r>
    </w:p>
    <w:p w:rsidR="00FD02E5" w:rsidRDefault="008A3B0D">
      <w:pPr>
        <w:pStyle w:val="ProductList-ClauseHeading"/>
        <w:outlineLvl w:val="3"/>
      </w:pPr>
      <w:r>
        <w:t>Серверні ліцензії («на Екземпляр»)</w:t>
      </w:r>
    </w:p>
    <w:p w:rsidR="00FD02E5" w:rsidRDefault="008A3B0D">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FD02E5" w:rsidRDefault="008A3B0D">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475978873"/>
      <w:r>
        <w:instrText>Інструментарій розробника</w:instrText>
      </w:r>
      <w:bookmarkEnd w:id="32"/>
      <w:r>
        <w:instrText>" \l 3</w:instrText>
      </w:r>
      <w:r>
        <w:fldChar w:fldCharType="end"/>
      </w:r>
    </w:p>
    <w:p w:rsidR="00FD02E5" w:rsidRDefault="008A3B0D">
      <w:pPr>
        <w:pStyle w:val="ProductList-ClauseHeading"/>
        <w:outlineLvl w:val="3"/>
      </w:pPr>
      <w:r>
        <w:t>Ліцензії користувача</w:t>
      </w:r>
    </w:p>
    <w:p w:rsidR="00FD02E5" w:rsidRDefault="008A3B0D" w:rsidP="008A3B0D">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FD02E5" w:rsidRDefault="008A3B0D" w:rsidP="008A3B0D">
      <w:pPr>
        <w:pStyle w:val="ProductList-Bullet"/>
        <w:numPr>
          <w:ilvl w:val="0"/>
          <w:numId w:val="17"/>
        </w:numPr>
      </w:pPr>
      <w:r>
        <w:lastRenderedPageBreak/>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rsidR="00FD02E5" w:rsidRDefault="008A3B0D" w:rsidP="008A3B0D">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FD02E5" w:rsidRDefault="00FD02E5">
      <w:pPr>
        <w:pStyle w:val="ProductList-Body"/>
      </w:pPr>
    </w:p>
    <w:p w:rsidR="00FD02E5" w:rsidRDefault="008A3B0D">
      <w:pPr>
        <w:pStyle w:val="ProductList-ClauseHeading"/>
        <w:outlineLvl w:val="3"/>
      </w:pPr>
      <w:r>
        <w:t>Додаткові умови ліцензії для передплат MSDN</w:t>
      </w:r>
    </w:p>
    <w:p w:rsidR="00FD02E5" w:rsidRDefault="008A3B0D">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Середовищі продукту</w:t>
      </w:r>
      <w:r>
        <w:fldChar w:fldCharType="end"/>
      </w:r>
      <w:r>
        <w:t xml:space="preserve"> не можна використовувати жодної онлайнової служби, доступної за підпискою MSDN Клієнта. </w:t>
      </w:r>
    </w:p>
    <w:p w:rsidR="00FD02E5" w:rsidRDefault="00FD02E5">
      <w:pPr>
        <w:pStyle w:val="ProductList-Body"/>
      </w:pPr>
    </w:p>
    <w:p w:rsidR="00FD02E5" w:rsidRDefault="008A3B0D">
      <w:pPr>
        <w:pStyle w:val="ProductList-SubClauseHeading"/>
        <w:outlineLvl w:val="4"/>
      </w:pPr>
      <w:r>
        <w:t>Запуск Програмного забезпечення в службах платформи Microsoft Azure</w:t>
      </w:r>
    </w:p>
    <w:p w:rsidR="00FD02E5" w:rsidRDefault="008A3B0D" w:rsidP="008A3B0D">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w:t>
      </w:r>
    </w:p>
    <w:p w:rsidR="00FD02E5" w:rsidRDefault="008A3B0D" w:rsidP="008A3B0D">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rsidR="00FD02E5" w:rsidRDefault="008A3B0D" w:rsidP="008A3B0D">
      <w:pPr>
        <w:pStyle w:val="ProductList-Bullet"/>
        <w:numPr>
          <w:ilvl w:val="1"/>
          <w:numId w:val="18"/>
        </w:numPr>
      </w:pPr>
      <w:r>
        <w:t xml:space="preserve">Умови моделі ліцензування інструментів розробника застосовуються до використання пропозицій Програмного забезпечення та Azure MSDN для розробки й тестування, за винятком того,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Office Professional Plus або System Center Virtual Machine Manager в Службах платформи Microsoft Azure для виробничих цілей.</w:t>
      </w:r>
    </w:p>
    <w:p w:rsidR="00FD02E5" w:rsidRDefault="00FD02E5">
      <w:pPr>
        <w:pStyle w:val="ProductList-BodyIndented"/>
      </w:pPr>
    </w:p>
    <w:p w:rsidR="00FD02E5" w:rsidRDefault="008A3B0D">
      <w:pPr>
        <w:pStyle w:val="ProductList-SubClauseHeading"/>
        <w:outlineLvl w:val="4"/>
      </w:pPr>
      <w:r>
        <w:t>Додаткові вимоги</w:t>
      </w:r>
    </w:p>
    <w:p w:rsidR="00FD02E5" w:rsidRDefault="008A3B0D">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FD02E5" w:rsidRDefault="00FD02E5">
      <w:pPr>
        <w:pStyle w:val="ProductList-BodyIndented"/>
      </w:pPr>
    </w:p>
    <w:p w:rsidR="00FD02E5" w:rsidRDefault="008A3B0D">
      <w:pPr>
        <w:pStyle w:val="ProductList-SubClauseHeading"/>
        <w:outlineLvl w:val="4"/>
      </w:pPr>
      <w:r>
        <w:t>Приймальні випробування та відгуки</w:t>
      </w:r>
    </w:p>
    <w:p w:rsidR="00FD02E5" w:rsidRDefault="008A3B0D">
      <w:pPr>
        <w:pStyle w:val="ProductList-BodyIndented"/>
      </w:pPr>
      <w:r>
        <w:t>Кінцеві користувачі Клієнта можуть використовувати Програмне забезпечення та онлайнові служби, доступні за підпискою MSDN Клієнта, для виконання перевірки відповідності його програм або надання відгуків щодо них.</w:t>
      </w:r>
    </w:p>
    <w:p w:rsidR="00FD02E5" w:rsidRDefault="00FD02E5">
      <w:pPr>
        <w:pStyle w:val="ProductList-BodyIndented"/>
      </w:pPr>
    </w:p>
    <w:p w:rsidR="00FD02E5" w:rsidRDefault="008A3B0D">
      <w:pPr>
        <w:pStyle w:val="ProductList-SubClauseHeading"/>
        <w:outlineLvl w:val="4"/>
      </w:pPr>
      <w:r>
        <w:t>Windows Server 2016 Remote Desktop Services</w:t>
      </w:r>
    </w:p>
    <w:p w:rsidR="00FD02E5" w:rsidRDefault="008A3B0D">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FD02E5" w:rsidRDefault="00FD02E5">
      <w:pPr>
        <w:pStyle w:val="ProductList-BodyIndented"/>
      </w:pPr>
    </w:p>
    <w:p w:rsidR="00FD02E5" w:rsidRDefault="008A3B0D">
      <w:pPr>
        <w:pStyle w:val="ProductList-SubClauseHeading"/>
        <w:outlineLvl w:val="4"/>
      </w:pPr>
      <w:r>
        <w:t>Продукт Windows Embedded</w:t>
      </w:r>
    </w:p>
    <w:p w:rsidR="00FD02E5" w:rsidRDefault="008A3B0D">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FD02E5" w:rsidRDefault="00FD02E5">
      <w:pPr>
        <w:pStyle w:val="ProductList-BodyIndented"/>
        <w:jc w:val="right"/>
      </w:pPr>
    </w:p>
    <w:tbl>
      <w:tblPr>
        <w:tblStyle w:val="PURTable0"/>
        <w:tblW w:w="0" w:type="dxa"/>
        <w:tblLook w:val="04A0" w:firstRow="1" w:lastRow="0" w:firstColumn="1" w:lastColumn="0" w:noHBand="0" w:noVBand="1"/>
      </w:tblPr>
      <w:tblGrid>
        <w:gridCol w:w="1044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Indented"/>
      </w:pPr>
    </w:p>
    <w:p w:rsidR="00FD02E5" w:rsidRDefault="00FD02E5">
      <w:pPr>
        <w:sectPr w:rsidR="00FD02E5">
          <w:headerReference w:type="default" r:id="rId34"/>
          <w:footerReference w:type="default" r:id="rId35"/>
          <w:type w:val="continuous"/>
          <w:pgSz w:w="12240" w:h="15840" w:code="1"/>
          <w:pgMar w:top="1170" w:right="720" w:bottom="720" w:left="720" w:header="432" w:footer="288" w:gutter="0"/>
          <w:cols w:space="360"/>
        </w:sectPr>
      </w:pPr>
    </w:p>
    <w:p w:rsidR="00FD02E5" w:rsidRDefault="008A3B0D">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475978874"/>
      <w:r>
        <w:instrText>Програмне забезпечення</w:instrText>
      </w:r>
      <w:bookmarkEnd w:id="34"/>
      <w:r>
        <w:instrText>" \l 1</w:instrText>
      </w:r>
      <w:r>
        <w:fldChar w:fldCharType="end"/>
      </w:r>
    </w:p>
    <w:p w:rsidR="00FD02E5" w:rsidRDefault="008A3B0D">
      <w:pPr>
        <w:pStyle w:val="ProductList-Offering1HeadingNoBorder"/>
        <w:outlineLvl w:val="1"/>
      </w:pPr>
      <w:bookmarkStart w:id="35" w:name="_Sec857"/>
      <w:r>
        <w:t>Advanced Threat Analytics</w:t>
      </w:r>
      <w:bookmarkEnd w:id="35"/>
      <w:r>
        <w:fldChar w:fldCharType="begin"/>
      </w:r>
      <w:r>
        <w:instrText xml:space="preserve"> TC "</w:instrText>
      </w:r>
      <w:bookmarkStart w:id="36" w:name="_Toc475978875"/>
      <w:r>
        <w:instrText>Advanced Threat Analytics</w:instrText>
      </w:r>
      <w:bookmarkEnd w:id="36"/>
      <w:r>
        <w:instrText>" \l 2</w:instrText>
      </w:r>
      <w:r>
        <w:fldChar w:fldCharType="end"/>
      </w:r>
    </w:p>
    <w:p w:rsidR="00FD02E5" w:rsidRDefault="008A3B0D">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none" w:sz="4" w:space="0" w:color="FFFFFF"/>
              <w:right w:val="none" w:sz="4" w:space="0" w:color="6E6E6E"/>
            </w:tcBorders>
          </w:tcPr>
          <w:p w:rsidR="00FD02E5" w:rsidRDefault="008A3B0D">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D02E5" w:rsidRDefault="008A3B0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02E5" w:rsidRDefault="008A3B0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6">
              <w:r>
                <w:rPr>
                  <w:color w:val="000000"/>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2.1 Обмеження для країн</w:t>
      </w:r>
    </w:p>
    <w:p w:rsidR="00FD02E5" w:rsidRDefault="008A3B0D">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FD02E5" w:rsidRDefault="008A3B0D">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FD02E5" w:rsidRDefault="008A3B0D">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FD02E5" w:rsidRDefault="00FD02E5">
      <w:pPr>
        <w:pStyle w:val="ProductList-Body"/>
      </w:pPr>
    </w:p>
    <w:p w:rsidR="00FD02E5" w:rsidRDefault="008A3B0D">
      <w:pPr>
        <w:pStyle w:val="ProductList-ClauseHeading"/>
        <w:outlineLvl w:val="3"/>
      </w:pPr>
      <w:r>
        <w:t>3.2 Використання, для якого потрібна ліцензія на керування</w:t>
      </w:r>
    </w:p>
    <w:p w:rsidR="00FD02E5" w:rsidRDefault="008A3B0D">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FD02E5" w:rsidRDefault="00FD02E5">
      <w:pPr>
        <w:pStyle w:val="ProductList-Body"/>
      </w:pPr>
    </w:p>
    <w:p w:rsidR="00FD02E5" w:rsidRDefault="008A3B0D">
      <w:pPr>
        <w:pStyle w:val="ProductList-ClauseHeading"/>
        <w:outlineLvl w:val="3"/>
      </w:pPr>
      <w:r>
        <w:t>3.3 Бібліотеки, ліцензовані за стандартною загальною ліцензією обмеженого застосування GNU</w:t>
      </w:r>
    </w:p>
    <w:p w:rsidR="00FD02E5" w:rsidRDefault="008A3B0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FD02E5" w:rsidRDefault="008A3B0D">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NoBorder"/>
        <w:outlineLvl w:val="1"/>
      </w:pPr>
      <w:bookmarkStart w:id="41" w:name="_Sec592"/>
      <w:r>
        <w:t>BizTalk</w:t>
      </w:r>
      <w:bookmarkEnd w:id="41"/>
      <w:r>
        <w:fldChar w:fldCharType="begin"/>
      </w:r>
      <w:r>
        <w:instrText xml:space="preserve"> TC "</w:instrText>
      </w:r>
      <w:bookmarkStart w:id="42" w:name="_Toc475978876"/>
      <w:r>
        <w:instrText>BizTalk</w:instrText>
      </w:r>
      <w:bookmarkEnd w:id="42"/>
      <w:r>
        <w:instrText>" \l 2</w:instrText>
      </w:r>
      <w:r>
        <w:fldChar w:fldCharType="end"/>
      </w:r>
    </w:p>
    <w:p w:rsidR="00FD02E5" w:rsidRDefault="008A3B0D">
      <w:pPr>
        <w:pStyle w:val="ProductList-Offering1SubSection"/>
        <w:outlineLvl w:val="2"/>
      </w:pPr>
      <w:bookmarkStart w:id="43" w:name="_Sec593"/>
      <w:r>
        <w:lastRenderedPageBreak/>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02E5" w:rsidRDefault="008A3B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02E5" w:rsidRDefault="008A3B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02E5" w:rsidRDefault="008A3B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D02E5" w:rsidRDefault="008A3B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02E5" w:rsidRDefault="008A3B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02E5" w:rsidRDefault="008A3B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02E5" w:rsidRDefault="008A3B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02E5" w:rsidRDefault="008A3B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02E5" w:rsidRDefault="008A3B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02E5" w:rsidRDefault="008A3B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02E5" w:rsidRDefault="008A3B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02E5" w:rsidRDefault="008A3B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02E5" w:rsidRDefault="008A3B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none" w:sz="4" w:space="0" w:color="6E6E6E"/>
              <w:right w:val="none" w:sz="4" w:space="0" w:color="6E6E6E"/>
            </w:tcBorders>
          </w:tcPr>
          <w:p w:rsidR="00FD02E5" w:rsidRDefault="008A3B0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02E5" w:rsidRDefault="008A3B0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02E5" w:rsidRDefault="00FD02E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02E5" w:rsidRDefault="00FD02E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3.1 BizTalk Server Branch і Standard Edition</w:t>
      </w:r>
    </w:p>
    <w:p w:rsidR="00FD02E5" w:rsidRDefault="008A3B0D">
      <w:pPr>
        <w:pStyle w:val="ProductList-SubClauseHeading"/>
        <w:outlineLvl w:val="4"/>
      </w:pPr>
      <w:r>
        <w:t>3.1.1 Обмеження використання</w:t>
      </w:r>
    </w:p>
    <w:p w:rsidR="00FD02E5" w:rsidRDefault="008A3B0D">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FD02E5" w:rsidRDefault="00FD02E5">
      <w:pPr>
        <w:pStyle w:val="ProductList-BodyIndented"/>
      </w:pPr>
    </w:p>
    <w:p w:rsidR="00FD02E5" w:rsidRDefault="008A3B0D">
      <w:pPr>
        <w:pStyle w:val="ProductList-SubClauseHeading"/>
        <w:outlineLvl w:val="4"/>
      </w:pPr>
      <w:r>
        <w:t>3.1.2 Веб-компонент Office</w:t>
      </w:r>
    </w:p>
    <w:p w:rsidR="00FD02E5" w:rsidRDefault="008A3B0D">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FD02E5" w:rsidRDefault="00FD02E5">
      <w:pPr>
        <w:pStyle w:val="ProductList-BodyIndented"/>
      </w:pPr>
    </w:p>
    <w:p w:rsidR="00FD02E5" w:rsidRDefault="008A3B0D">
      <w:pPr>
        <w:pStyle w:val="ProductList-ClauseHeading"/>
        <w:outlineLvl w:val="3"/>
      </w:pPr>
      <w:r>
        <w:t>3.2 BizTalk Server Branch Edition</w:t>
      </w:r>
    </w:p>
    <w:p w:rsidR="00FD02E5" w:rsidRDefault="008A3B0D">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FD02E5" w:rsidRDefault="008A3B0D" w:rsidP="008A3B0D">
      <w:pPr>
        <w:pStyle w:val="ProductList-Bullet"/>
        <w:numPr>
          <w:ilvl w:val="0"/>
          <w:numId w:val="19"/>
        </w:numPr>
      </w:pPr>
      <w:r>
        <w:t xml:space="preserve">діяти як центральний вузол у мережевій моделі «hub and spoke» (мережа-міст); </w:t>
      </w:r>
    </w:p>
    <w:p w:rsidR="00FD02E5" w:rsidRDefault="008A3B0D" w:rsidP="008A3B0D">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FD02E5" w:rsidRDefault="008A3B0D" w:rsidP="008A3B0D">
      <w:pPr>
        <w:pStyle w:val="ProductList-Bullet"/>
        <w:numPr>
          <w:ilvl w:val="0"/>
          <w:numId w:val="19"/>
        </w:numPr>
      </w:pPr>
      <w:r>
        <w:t>автоматизувати бізнес-процеси у відділах, функціональних підрозділах чи філіалах.</w:t>
      </w:r>
    </w:p>
    <w:p w:rsidR="00FD02E5" w:rsidRDefault="00FD02E5">
      <w:pPr>
        <w:pStyle w:val="ProductList-Body"/>
      </w:pPr>
    </w:p>
    <w:p w:rsidR="00FD02E5" w:rsidRDefault="008A3B0D">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BizTalk Server Related Schemas and Templates</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BAM-інтерфейси API подій і засоби перехоплення й адміністрування</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Development Tools</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MQHelper.dll</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SOAP Receive Adapter</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UDDI</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Offering1SubSection"/>
        <w:outlineLvl w:val="2"/>
      </w:pPr>
      <w:bookmarkStart w:id="46" w:name="_Sec596"/>
      <w:r>
        <w:t>4. Підтримка програмного забезпечення</w:t>
      </w:r>
      <w:bookmarkEnd w:id="46"/>
    </w:p>
    <w:p w:rsidR="00FD02E5" w:rsidRDefault="00FD02E5">
      <w:pPr>
        <w:pStyle w:val="ProductList-Body"/>
      </w:pPr>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lastRenderedPageBreak/>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4.1 Biz Talk Server 2013 R2 Enterprise – необмежена візуалізація</w:t>
      </w:r>
    </w:p>
    <w:p w:rsidR="00FD02E5" w:rsidRDefault="008A3B0D">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NoBorder"/>
        <w:outlineLvl w:val="1"/>
      </w:pPr>
      <w:bookmarkStart w:id="47" w:name="_Sec597"/>
      <w:r>
        <w:t>Набори CAL Suite</w:t>
      </w:r>
      <w:bookmarkEnd w:id="47"/>
      <w:r>
        <w:fldChar w:fldCharType="begin"/>
      </w:r>
      <w:r>
        <w:instrText xml:space="preserve"> TC "</w:instrText>
      </w:r>
      <w:bookmarkStart w:id="48" w:name="_Toc475978877"/>
      <w:r>
        <w:instrText>Набори CAL Suite</w:instrText>
      </w:r>
      <w:bookmarkEnd w:id="48"/>
      <w:r>
        <w:instrText>" \l 2</w:instrText>
      </w:r>
      <w:r>
        <w:fldChar w:fldCharType="end"/>
      </w:r>
    </w:p>
    <w:p w:rsidR="00FD02E5" w:rsidRDefault="008A3B0D">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FD02E5">
      <w:pPr>
        <w:pStyle w:val="ProductList-Body"/>
      </w:pPr>
    </w:p>
    <w:p w:rsidR="00FD02E5" w:rsidRDefault="008A3B0D">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2.1 Процес визначення Відповідних прав на використання для Наборів ліцензій CAL Suite</w:t>
      </w:r>
    </w:p>
    <w:p w:rsidR="00FD02E5" w:rsidRDefault="008A3B0D">
      <w:pPr>
        <w:pStyle w:val="ProductList-Body"/>
      </w:pPr>
      <w:r>
        <w:t xml:space="preserve">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w:t>
      </w:r>
      <w:r>
        <w:lastRenderedPageBreak/>
        <w:t>права доступу за постійними ліцензіями визначаються на основі прав на використання, що діяли для версій, які були поточними до припинення.</w:t>
      </w:r>
    </w:p>
    <w:p w:rsidR="00FD02E5" w:rsidRDefault="00FD02E5">
      <w:pPr>
        <w:pStyle w:val="ProductList-Body"/>
      </w:pPr>
    </w:p>
    <w:p w:rsidR="00FD02E5" w:rsidRDefault="008A3B0D">
      <w:pPr>
        <w:pStyle w:val="ProductList-ClauseHeading"/>
        <w:outlineLvl w:val="3"/>
      </w:pPr>
      <w:r>
        <w:t>2.2 Компоненти набору ліцензій доступу клієнта</w:t>
      </w:r>
    </w:p>
    <w:p w:rsidR="00FD02E5" w:rsidRDefault="008A3B0D">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FD02E5" w:rsidRDefault="00FD02E5">
      <w:pPr>
        <w:pStyle w:val="ProductList-Body"/>
      </w:pPr>
    </w:p>
    <w:p w:rsidR="00FD02E5" w:rsidRDefault="008A3B0D">
      <w:pPr>
        <w:pStyle w:val="ProductList-ClauseHeading"/>
        <w:outlineLvl w:val="3"/>
      </w:pPr>
      <w:r>
        <w:t>2.3 Онлайнові служби, включені до Ліцензії Enterprise CAL Suite</w:t>
      </w:r>
    </w:p>
    <w:p w:rsidR="00FD02E5" w:rsidRDefault="008A3B0D">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8">
        <w:r>
          <w:rPr>
            <w:color w:val="00467F"/>
            <w:u w:val="single"/>
          </w:rPr>
          <w:t>http://go.microsoft.com/?linkid=9839207</w:t>
        </w:r>
      </w:hyperlink>
      <w:r>
        <w:t>.</w:t>
      </w:r>
    </w:p>
    <w:p w:rsidR="00FD02E5" w:rsidRDefault="00FD02E5">
      <w:pPr>
        <w:pStyle w:val="ProductList-Body"/>
      </w:pPr>
    </w:p>
    <w:p w:rsidR="00FD02E5" w:rsidRDefault="008A3B0D">
      <w:pPr>
        <w:pStyle w:val="ProductList-ClauseHeading"/>
        <w:outlineLvl w:val="3"/>
      </w:pPr>
      <w:r>
        <w:t>2.4 Ліцензія Core CAL Suite Bridge для O365, для O365 та Intune і для Intune</w:t>
      </w:r>
    </w:p>
    <w:p w:rsidR="00FD02E5" w:rsidRDefault="008A3B0D">
      <w:pPr>
        <w:pStyle w:val="ProductList-SubClauseHeading"/>
        <w:outlineLvl w:val="4"/>
      </w:pPr>
      <w:r>
        <w:t>2.4.1 Вимоги, пов’язані з Ліцензіями CAL Suite Bridge</w:t>
      </w:r>
    </w:p>
    <w:p w:rsidR="00FD02E5" w:rsidRDefault="008A3B0D">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FD02E5" w:rsidRDefault="00FD02E5">
      <w:pPr>
        <w:pStyle w:val="ProductList-BodyIndented"/>
      </w:pPr>
    </w:p>
    <w:p w:rsidR="00FD02E5" w:rsidRDefault="008A3B0D">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Кваліфіковані Онлайнові служби</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FD02E5" w:rsidRDefault="008A3B0D">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FD02E5" w:rsidRDefault="008A3B0D">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Intune</w:t>
            </w:r>
            <w:r>
              <w:fldChar w:fldCharType="begin"/>
            </w:r>
            <w:r>
              <w:instrText xml:space="preserve"> XE "Microsoft Intune" </w:instrText>
            </w:r>
            <w:r>
              <w:fldChar w:fldCharType="end"/>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FD02E5" w:rsidRDefault="008A3B0D">
            <w:pPr>
              <w:pStyle w:val="ProductList-TableBody"/>
            </w:pPr>
            <w:r>
              <w:t>Enterprise Mobility + Security E5</w:t>
            </w:r>
            <w:r>
              <w:fldChar w:fldCharType="begin"/>
            </w:r>
            <w:r>
              <w:instrText xml:space="preserve"> XE "Enterprise Mobility + Security E5" </w:instrText>
            </w:r>
            <w:r>
              <w:fldChar w:fldCharType="end"/>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FD02E5" w:rsidRDefault="008A3B0D">
            <w:pPr>
              <w:pStyle w:val="ProductList-TableBody"/>
            </w:pPr>
            <w:r>
              <w:t>Office 365 для підприємств E5</w:t>
            </w:r>
            <w:r>
              <w:fldChar w:fldCharType="begin"/>
            </w:r>
            <w:r>
              <w:instrText xml:space="preserve"> XE "Office 365 для підприємств E5" </w:instrText>
            </w:r>
            <w:r>
              <w:fldChar w:fldCharType="end"/>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FD02E5" w:rsidRDefault="008A3B0D">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Intune</w:t>
            </w:r>
            <w:r>
              <w:fldChar w:fldCharType="begin"/>
            </w:r>
            <w:r>
              <w:instrText xml:space="preserve"> XE "Microsoft Intune" </w:instrText>
            </w:r>
            <w:r>
              <w:fldChar w:fldCharType="end"/>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Набір ліцензій доступу клієнта «Enterprise»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FD02E5" w:rsidRDefault="008A3B0D">
            <w:pPr>
              <w:pStyle w:val="ProductList-TableBody"/>
            </w:pPr>
            <w:r>
              <w:t>Enterprise Mobility + Security E5</w:t>
            </w:r>
            <w:r>
              <w:fldChar w:fldCharType="begin"/>
            </w:r>
            <w:r>
              <w:instrText xml:space="preserve"> XE "Enterprise Mobility + Security E5" </w:instrText>
            </w:r>
            <w:r>
              <w:fldChar w:fldCharType="end"/>
            </w:r>
          </w:p>
        </w:tc>
      </w:tr>
    </w:tbl>
    <w:p w:rsidR="00FD02E5" w:rsidRDefault="008A3B0D">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rsidR="00FD02E5" w:rsidRDefault="00FD02E5">
      <w:pPr>
        <w:pStyle w:val="ProductList-BodyIndented"/>
      </w:pPr>
    </w:p>
    <w:p w:rsidR="00FD02E5" w:rsidRDefault="008A3B0D">
      <w:pPr>
        <w:pStyle w:val="ProductList-SubClauseHeading"/>
        <w:outlineLvl w:val="4"/>
      </w:pPr>
      <w:r>
        <w:t>2.4.2 Ліцензії CAL лише для учнів (Ліцензії Academic Open і Academic Select)</w:t>
      </w:r>
    </w:p>
    <w:p w:rsidR="00FD02E5" w:rsidRDefault="008A3B0D">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FD02E5" w:rsidRDefault="008A3B0D">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2"/>
      </w:pPr>
      <w:bookmarkStart w:id="52" w:name="_Sec601"/>
      <w:r>
        <w:lastRenderedPageBreak/>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p w:rsidR="00FD02E5" w:rsidRDefault="008A3B0D">
      <w:pPr>
        <w:pStyle w:val="ProductList-ClauseHeading"/>
        <w:outlineLvl w:val="3"/>
      </w:pPr>
      <w:r>
        <w:t>4.1 Розширені Права на використання для Клієнтів Secure Productive Enterprise</w:t>
      </w:r>
    </w:p>
    <w:p w:rsidR="00FD02E5" w:rsidRDefault="008A3B0D">
      <w:pPr>
        <w:pStyle w:val="ProductList-Body"/>
      </w:pPr>
      <w:r>
        <w:t>Для кваліфікованих клієнтів: Secure Productive Enterprise або поєднання Office 365 і Enterprise Mobility + Security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rsidR="00FD02E5" w:rsidRDefault="00FD02E5">
      <w:pPr>
        <w:pStyle w:val="ProductList-Body"/>
      </w:pPr>
    </w:p>
    <w:p w:rsidR="00FD02E5" w:rsidRDefault="008A3B0D">
      <w:pPr>
        <w:pStyle w:val="ProductList-Body"/>
      </w:pPr>
      <w:r>
        <w:t>Кваліфіковані клієнти, які мають ліцензію на Secure Productive Enterprise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475978878"/>
      <w:r>
        <w:instrText>Набір Core Infrastructure Server (CIS) Suite</w:instrText>
      </w:r>
      <w:bookmarkEnd w:id="54"/>
      <w:r>
        <w:instrText>" \l 2</w:instrText>
      </w:r>
      <w:r>
        <w:fldChar w:fldCharType="end"/>
      </w:r>
    </w:p>
    <w:p w:rsidR="00FD02E5" w:rsidRDefault="008A3B0D">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2.1 Програмне забезпечення, яке включається до CIS Suite Standard</w:t>
      </w:r>
    </w:p>
    <w:p w:rsidR="00FD02E5" w:rsidRDefault="008A3B0D">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FD02E5" w:rsidRDefault="00FD02E5">
      <w:pPr>
        <w:pStyle w:val="ProductList-Body"/>
      </w:pPr>
    </w:p>
    <w:p w:rsidR="00FD02E5" w:rsidRDefault="008A3B0D">
      <w:pPr>
        <w:pStyle w:val="ProductList-ClauseHeading"/>
        <w:outlineLvl w:val="3"/>
      </w:pPr>
      <w:r>
        <w:t>2.2 Програмне забезпечення, що включається до CIS Suite Datacenter</w:t>
      </w:r>
    </w:p>
    <w:p w:rsidR="00FD02E5" w:rsidRDefault="008A3B0D">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FD02E5" w:rsidRDefault="008A3B0D">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3.1 Відповідні права на використання</w:t>
      </w:r>
    </w:p>
    <w:p w:rsidR="00FD02E5" w:rsidRDefault="008A3B0D">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D02E5" w:rsidRDefault="00FD02E5">
      <w:pPr>
        <w:pStyle w:val="ProductList-Body"/>
      </w:pPr>
    </w:p>
    <w:p w:rsidR="00FD02E5" w:rsidRDefault="008A3B0D">
      <w:pPr>
        <w:pStyle w:val="ProductList-ClauseHeading"/>
        <w:outlineLvl w:val="3"/>
      </w:pPr>
      <w:r>
        <w:lastRenderedPageBreak/>
        <w:t>3.2 Призначення серверної ліцензії та ліцензії на керування</w:t>
      </w:r>
    </w:p>
    <w:p w:rsidR="00FD02E5" w:rsidRDefault="008A3B0D">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rsidR="00FD02E5" w:rsidRDefault="00FD02E5">
      <w:pPr>
        <w:pStyle w:val="ProductList-Body"/>
      </w:pPr>
    </w:p>
    <w:p w:rsidR="00FD02E5" w:rsidRDefault="008A3B0D">
      <w:pPr>
        <w:pStyle w:val="ProductList-ClauseHeading"/>
        <w:outlineLvl w:val="3"/>
      </w:pPr>
      <w:r>
        <w:t>3.3 Додаткові умови</w:t>
      </w:r>
    </w:p>
    <w:p w:rsidR="00FD02E5" w:rsidRDefault="008A3B0D">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FD02E5" w:rsidRDefault="00FD02E5">
      <w:pPr>
        <w:pStyle w:val="ProductList-Body"/>
      </w:pPr>
    </w:p>
    <w:p w:rsidR="00FD02E5" w:rsidRDefault="008A3B0D">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FD02E5" w:rsidRDefault="008A3B0D">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березень 2014 р.</w:t>
              </w:r>
            </w:hyperlink>
            <w:r>
              <w:t xml:space="preserve">, </w:t>
            </w:r>
            <w:hyperlink r:id="rId41">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4.1 Перевага використання Microsoft Azure в гібридних середовищах</w:t>
      </w:r>
    </w:p>
    <w:p w:rsidR="00FD02E5" w:rsidRDefault="008A3B0D">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FD02E5" w:rsidRDefault="00FD02E5">
      <w:pPr>
        <w:pStyle w:val="ProductList-Body"/>
      </w:pPr>
    </w:p>
    <w:p w:rsidR="00FD02E5" w:rsidRDefault="008A3B0D">
      <w:pPr>
        <w:pStyle w:val="ProductList-ClauseHeading"/>
        <w:outlineLvl w:val="3"/>
      </w:pPr>
      <w:r>
        <w:t>4.2 Nano Server</w:t>
      </w:r>
    </w:p>
    <w:p w:rsidR="00FD02E5" w:rsidRDefault="008A3B0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Nano Server, а також керувати ним.</w:t>
      </w:r>
    </w:p>
    <w:p w:rsidR="00FD02E5" w:rsidRDefault="00FD02E5">
      <w:pPr>
        <w:pStyle w:val="ProductList-Body"/>
      </w:pPr>
    </w:p>
    <w:p w:rsidR="00FD02E5" w:rsidRDefault="008A3B0D">
      <w:pPr>
        <w:pStyle w:val="ProductList-ClauseHeading"/>
        <w:outlineLvl w:val="3"/>
      </w:pPr>
      <w:r>
        <w:t>4.3 Права стосовно поточного відгалуження System Center Configuration Manager</w:t>
      </w:r>
    </w:p>
    <w:p w:rsidR="00FD02E5" w:rsidRDefault="008A3B0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FD02E5" w:rsidRDefault="00FD02E5">
      <w:pPr>
        <w:pStyle w:val="ProductList-Body"/>
      </w:pPr>
    </w:p>
    <w:p w:rsidR="00FD02E5" w:rsidRDefault="008A3B0D">
      <w:pPr>
        <w:pStyle w:val="ProductList-ClauseHeading"/>
        <w:outlineLvl w:val="3"/>
      </w:pPr>
      <w:r>
        <w:t>4.4 Права й переваги Підтримки програмного забезпечення для Ліцензій на передплату</w:t>
      </w:r>
    </w:p>
    <w:p w:rsidR="00FD02E5" w:rsidRDefault="008A3B0D">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FD02E5" w:rsidRDefault="00FD02E5">
      <w:pPr>
        <w:pStyle w:val="ProductList-Body"/>
      </w:pPr>
    </w:p>
    <w:p w:rsidR="00FD02E5" w:rsidRDefault="008A3B0D">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FD02E5" w:rsidRDefault="008A3B0D">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w:t>
      </w:r>
    </w:p>
    <w:p w:rsidR="00FD02E5" w:rsidRDefault="008A3B0D">
      <w:pPr>
        <w:pStyle w:val="ProductList-Body"/>
        <w:ind w:left="720"/>
      </w:pPr>
      <w:r>
        <w:t>• Екземпляри віртуальної машини Windows Server (включно з екземплярами, розгорненими через Azure HUB)</w:t>
      </w:r>
    </w:p>
    <w:p w:rsidR="00FD02E5" w:rsidRDefault="008A3B0D">
      <w:pPr>
        <w:pStyle w:val="ProductList-Body"/>
        <w:ind w:left="720"/>
      </w:pPr>
      <w:r>
        <w:t>• Екземпляри Cloud Services (Веб-роль і Робоча роль)</w:t>
      </w:r>
    </w:p>
    <w:p w:rsidR="00FD02E5" w:rsidRDefault="008A3B0D">
      <w:pPr>
        <w:pStyle w:val="ProductList-Body"/>
        <w:ind w:left="720"/>
      </w:pPr>
      <w:r>
        <w:t>• Облікові записи сховища</w:t>
      </w:r>
    </w:p>
    <w:p w:rsidR="00FD02E5" w:rsidRDefault="008A3B0D">
      <w:pPr>
        <w:pStyle w:val="ProductList-Body"/>
        <w:ind w:left="720"/>
      </w:pPr>
      <w:r>
        <w:t>• Бази даних SQL</w:t>
      </w:r>
    </w:p>
    <w:p w:rsidR="00FD02E5" w:rsidRDefault="008A3B0D">
      <w:pPr>
        <w:pStyle w:val="ProductList-Body"/>
        <w:ind w:left="720"/>
      </w:pPr>
      <w:r>
        <w:t>• Екземпляри веб-сайтів</w:t>
      </w:r>
    </w:p>
    <w:p w:rsidR="00FD02E5" w:rsidRDefault="00FD02E5">
      <w:pPr>
        <w:pStyle w:val="ProductList-Body"/>
      </w:pPr>
    </w:p>
    <w:p w:rsidR="00FD02E5" w:rsidRDefault="008A3B0D">
      <w:pPr>
        <w:pStyle w:val="ProductList-ClauseHeading"/>
        <w:outlineLvl w:val="3"/>
      </w:pPr>
      <w:r>
        <w:t>4.6 Пропозиція поновлення Підтримки програмного забезпечення для Windows Server і System Center</w:t>
      </w:r>
    </w:p>
    <w:p w:rsidR="00FD02E5" w:rsidRDefault="008A3B0D">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Стовпець B</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Core Infrastructure Server Suite Standard (пакет – 2 ліцензії «на ядро»)</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Core Infrastructure Server Suite Datacenter (пакет – 2 ліцензії «на ядро»)</w:t>
            </w:r>
          </w:p>
        </w:tc>
      </w:tr>
    </w:tbl>
    <w:p w:rsidR="00FD02E5" w:rsidRDefault="008A3B0D">
      <w:pPr>
        <w:pStyle w:val="ProductList-Body"/>
      </w:pPr>
      <w:r>
        <w:lastRenderedPageBreak/>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NoBorder"/>
        <w:outlineLvl w:val="1"/>
      </w:pPr>
      <w:bookmarkStart w:id="59" w:name="_Sec862"/>
      <w:r>
        <w:t>Forefront</w:t>
      </w:r>
      <w:bookmarkEnd w:id="59"/>
      <w:r>
        <w:fldChar w:fldCharType="begin"/>
      </w:r>
      <w:r>
        <w:instrText xml:space="preserve"> TC "</w:instrText>
      </w:r>
      <w:bookmarkStart w:id="60" w:name="_Toc475978879"/>
      <w:r>
        <w:instrText>Forefront</w:instrText>
      </w:r>
      <w:bookmarkEnd w:id="60"/>
      <w:r>
        <w:instrText>" \l 2</w:instrText>
      </w:r>
      <w:r>
        <w:fldChar w:fldCharType="end"/>
      </w:r>
    </w:p>
    <w:p w:rsidR="00FD02E5" w:rsidRDefault="008A3B0D">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BFBFBF"/>
              <w:bottom w:val="none" w:sz="4" w:space="0" w:color="BFBFBF"/>
              <w:right w:val="none" w:sz="4" w:space="0" w:color="6E6E6E"/>
            </w:tcBorders>
          </w:tcPr>
          <w:p w:rsidR="00FD02E5" w:rsidRDefault="008A3B0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D02E5" w:rsidRDefault="008A3B0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D02E5" w:rsidRDefault="008A3B0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D02E5" w:rsidRDefault="008A3B0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D02E5" w:rsidRDefault="008A3B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2.1 Forefront Identity Manager 2010 – Windows Live Edition</w:t>
      </w:r>
    </w:p>
    <w:p w:rsidR="00FD02E5" w:rsidRDefault="008A3B0D">
      <w:pPr>
        <w:pStyle w:val="ProductList-Body"/>
      </w:pPr>
      <w:r>
        <w:t>Forefront Identity Manager 2010 – Windows Live Edition є наступною версією Identity Lifecycle Manager 2007 – Windows Live Edition.</w:t>
      </w:r>
    </w:p>
    <w:p w:rsidR="00FD02E5" w:rsidRDefault="008A3B0D">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2">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3.1 Імпортування даних ідентифікації: Forefront Identity Manager 2010 R2 Windows Live Edition</w:t>
      </w:r>
    </w:p>
    <w:p w:rsidR="00FD02E5" w:rsidRDefault="008A3B0D">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FD02E5" w:rsidRDefault="00FD02E5">
      <w:pPr>
        <w:pStyle w:val="ProductList-Body"/>
      </w:pPr>
    </w:p>
    <w:p w:rsidR="00FD02E5" w:rsidRDefault="008A3B0D">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GroupHeading"/>
        <w:outlineLvl w:val="1"/>
      </w:pPr>
      <w:bookmarkStart w:id="65" w:name="_Sec608"/>
      <w:r>
        <w:t>Microsoft Dynamics</w:t>
      </w:r>
      <w:bookmarkEnd w:id="65"/>
      <w:r>
        <w:fldChar w:fldCharType="begin"/>
      </w:r>
      <w:r>
        <w:instrText xml:space="preserve"> TC "</w:instrText>
      </w:r>
      <w:bookmarkStart w:id="66" w:name="_Toc475978880"/>
      <w:r>
        <w:instrText>Microsoft Dynamics</w:instrText>
      </w:r>
      <w:bookmarkEnd w:id="66"/>
      <w:r>
        <w:instrText>" \l 2</w:instrText>
      </w:r>
      <w:r>
        <w:fldChar w:fldCharType="end"/>
      </w:r>
    </w:p>
    <w:p w:rsidR="00FD02E5" w:rsidRDefault="008A3B0D">
      <w:pPr>
        <w:pStyle w:val="ProductList-Offering2HeadingNoBorder"/>
        <w:outlineLvl w:val="2"/>
      </w:pPr>
      <w:bookmarkStart w:id="67" w:name="_Sec610"/>
      <w:r>
        <w:t>Локальна ліцензія Microsoft Dynamics 365</w:t>
      </w:r>
      <w:bookmarkEnd w:id="67"/>
      <w:r>
        <w:fldChar w:fldCharType="begin"/>
      </w:r>
      <w:r>
        <w:instrText xml:space="preserve"> TC "</w:instrText>
      </w:r>
      <w:bookmarkStart w:id="68" w:name="_Toc475978881"/>
      <w:r>
        <w:instrText>Локальна ліцензія Microsoft Dynamics 365</w:instrText>
      </w:r>
      <w:bookmarkEnd w:id="68"/>
      <w:r>
        <w:instrText>" \l 3</w:instrText>
      </w:r>
      <w:r>
        <w:fldChar w:fldCharType="end"/>
      </w:r>
    </w:p>
    <w:p w:rsidR="00FD02E5" w:rsidRDefault="008A3B0D">
      <w:pPr>
        <w:pStyle w:val="ProductList-Offering1SubSection"/>
        <w:outlineLvl w:val="3"/>
      </w:pPr>
      <w:bookmarkStart w:id="69" w:name="_Sec679"/>
      <w:r>
        <w:t>1. Доступність програм</w:t>
      </w:r>
      <w:bookmarkEnd w:id="69"/>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lastRenderedPageBreak/>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3"/>
      </w:pPr>
      <w:bookmarkStart w:id="70" w:name="_Sec735"/>
      <w:r>
        <w:t>2. Умови продукту</w:t>
      </w:r>
      <w:bookmarkEnd w:id="70"/>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71" w:name="_Sec790"/>
      <w:r>
        <w:t>3. Права на використання</w:t>
      </w:r>
      <w:bookmarkEnd w:id="71"/>
    </w:p>
    <w:tbl>
      <w:tblPr>
        <w:tblStyle w:val="PURTable"/>
        <w:tblW w:w="0" w:type="dxa"/>
        <w:tblLook w:val="04A0" w:firstRow="1" w:lastRow="0" w:firstColumn="1" w:lastColumn="0" w:noHBand="0" w:noVBand="1"/>
      </w:tblPr>
      <w:tblGrid>
        <w:gridCol w:w="3617"/>
        <w:gridCol w:w="3581"/>
        <w:gridCol w:w="359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(не стосується (i) підрядників і агентів Клієнта чи його Афілійованих осіб; або (ii) доступу через Клієнти Microsoft Dynamics CRM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Microsoft Dynamics 365 for Team Members, локальна ліцензія доступу клієнта до серверного програмного забезпечення</w:t>
      </w:r>
    </w:p>
    <w:p w:rsidR="00FD02E5" w:rsidRDefault="008A3B0D">
      <w:pPr>
        <w:pStyle w:val="ProductList-Body"/>
      </w:pPr>
      <w:r>
        <w:t>Доступ до серверного програмного забезпечення для Team Members.</w:t>
      </w:r>
    </w:p>
    <w:tbl>
      <w:tblPr>
        <w:tblStyle w:val="PURTable"/>
        <w:tblW w:w="0" w:type="dxa"/>
        <w:tblLook w:val="04A0" w:firstRow="1" w:lastRow="0" w:firstColumn="1" w:lastColumn="0" w:noHBand="0" w:noVBand="1"/>
      </w:tblPr>
      <w:tblGrid>
        <w:gridCol w:w="3563"/>
        <w:gridCol w:w="3619"/>
        <w:gridCol w:w="360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FD02E5" w:rsidRDefault="008A3B0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FD02E5" w:rsidRDefault="00FD02E5">
      <w:pPr>
        <w:pStyle w:val="ProductList-Body"/>
      </w:pPr>
    </w:p>
    <w:p w:rsidR="00FD02E5" w:rsidRDefault="008A3B0D">
      <w:pPr>
        <w:pStyle w:val="ProductList-ClauseHeading"/>
        <w:outlineLvl w:val="4"/>
      </w:pPr>
      <w:r>
        <w:t>3.2 Microsoft Dynamics 365 for Sales, локальна ліцензія доступу клієнта до серверного програмного забезпечення</w:t>
      </w:r>
    </w:p>
    <w:p w:rsidR="00FD02E5" w:rsidRDefault="008A3B0D">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Локальна ліцензія доступу клієнта Microsoft Dynamics 365 for Sales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3.3 Microsoft Dynamics 365 for Customer Service, локальна ліцензія доступу клієнта до серверного програмного забезпечення</w:t>
      </w:r>
    </w:p>
    <w:p w:rsidR="00FD02E5" w:rsidRDefault="008A3B0D">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3.4 Права на використання серверів для ліцензій доступу клієнта Dynamics 365</w:t>
      </w:r>
    </w:p>
    <w:p w:rsidR="00FD02E5" w:rsidRDefault="008A3B0D">
      <w:pPr>
        <w:pStyle w:val="ProductList-Body"/>
      </w:pPr>
      <w:r>
        <w:t>Клієнти з ліцензіями доступу клієнта Microsoft Dynamics 365 можуть інсталювати та використовувати на сервері будь-яку кількість копій програмного забезпечення Microsoft Dynamics 365 Server.</w:t>
      </w:r>
    </w:p>
    <w:p w:rsidR="00FD02E5" w:rsidRDefault="00FD02E5">
      <w:pPr>
        <w:pStyle w:val="ProductList-Body"/>
      </w:pPr>
    </w:p>
    <w:p w:rsidR="00FD02E5" w:rsidRDefault="008A3B0D">
      <w:pPr>
        <w:pStyle w:val="ProductList-ClauseHeading"/>
        <w:outlineLvl w:val="4"/>
      </w:pPr>
      <w:r>
        <w:t>3.5 Доступність пропозицій щодо оновлення</w:t>
      </w:r>
    </w:p>
    <w:p w:rsidR="00FD02E5" w:rsidRDefault="008A3B0D">
      <w:pPr>
        <w:pStyle w:val="ProductList-Body"/>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rsidR="00FD02E5" w:rsidRDefault="00FD02E5">
      <w:pPr>
        <w:pStyle w:val="ProductList-Body"/>
      </w:pPr>
    </w:p>
    <w:p w:rsidR="00FD02E5" w:rsidRDefault="008A3B0D">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Microsoft Dynamics CRM 2016 Microsoft Office Outlook</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Розширення Microsoft Dynamics CRM Reporting Extensions для Microsoft Dynamics CRM 2016</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lastRenderedPageBreak/>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Dynamics Marketing Connector для Microsoft Dynamics CRM (не Workgroup Server)</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Offering1SubSection"/>
        <w:outlineLvl w:val="3"/>
      </w:pPr>
      <w:bookmarkStart w:id="72" w:name="_Sec818"/>
      <w:r>
        <w:t>4. Підтримка програмного забезпечення</w:t>
      </w:r>
      <w:bookmarkEnd w:id="72"/>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Відновлення після збою: Н/Д</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3">
              <w:r>
                <w:rPr>
                  <w:color w:val="00467F"/>
                  <w:u w:val="single"/>
                </w:rPr>
                <w:t>Список продуктів – листопад 2014 р. та червень 2015 р.</w:t>
              </w:r>
            </w:hyperlink>
            <w:r>
              <w:t xml:space="preserve">; </w:t>
            </w:r>
            <w:hyperlink r:id="rId44">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4.1 Права на використання сервера</w:t>
      </w:r>
    </w:p>
    <w:p w:rsidR="00FD02E5" w:rsidRDefault="008A3B0D">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rsidR="00FD02E5" w:rsidRDefault="00FD02E5">
      <w:pPr>
        <w:pStyle w:val="ProductList-Body"/>
      </w:pPr>
    </w:p>
    <w:p w:rsidR="00FD02E5" w:rsidRDefault="008A3B0D">
      <w:pPr>
        <w:pStyle w:val="ProductList-ClauseHeading"/>
        <w:outlineLvl w:val="4"/>
      </w:pPr>
      <w:r>
        <w:t>4.2 Централізована служба підтримки (USD)</w:t>
      </w:r>
    </w:p>
    <w:p w:rsidR="00FD02E5" w:rsidRDefault="008A3B0D">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FD02E5" w:rsidRDefault="00FD02E5">
      <w:pPr>
        <w:pStyle w:val="ProductList-Body"/>
      </w:pPr>
    </w:p>
    <w:p w:rsidR="00FD02E5" w:rsidRDefault="008A3B0D">
      <w:pPr>
        <w:pStyle w:val="ProductList-ClauseHeading"/>
        <w:outlineLvl w:val="4"/>
      </w:pPr>
      <w:r>
        <w:t>4.3 Microsoft Dynamics CustomerSource</w:t>
      </w:r>
    </w:p>
    <w:p w:rsidR="00FD02E5" w:rsidRDefault="008A3B0D">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rsidR="00FD02E5" w:rsidRDefault="00FD02E5">
      <w:pPr>
        <w:pStyle w:val="PURBreadcrumb"/>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73" w:name="_Sec609"/>
      <w:r>
        <w:t>Microsoft Dynamics AX</w:t>
      </w:r>
      <w:bookmarkEnd w:id="73"/>
      <w:r>
        <w:fldChar w:fldCharType="begin"/>
      </w:r>
      <w:r>
        <w:instrText xml:space="preserve"> TC "</w:instrText>
      </w:r>
      <w:bookmarkStart w:id="74" w:name="_Toc475978882"/>
      <w:r>
        <w:instrText>Microsoft Dynamics AX</w:instrText>
      </w:r>
      <w:bookmarkEnd w:id="74"/>
      <w:r>
        <w:instrText>" \l 3</w:instrText>
      </w:r>
      <w:r>
        <w:fldChar w:fldCharType="end"/>
      </w:r>
    </w:p>
    <w:p w:rsidR="00FD02E5" w:rsidRDefault="008A3B0D">
      <w:pPr>
        <w:pStyle w:val="ProductList-Offering1SubSection"/>
        <w:outlineLvl w:val="3"/>
      </w:pPr>
      <w:bookmarkStart w:id="75" w:name="_Sec678"/>
      <w:r>
        <w:t>1. Доступність програм</w:t>
      </w:r>
      <w:bookmarkEnd w:id="75"/>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Ліцензія доступу клієнта на Microsoft Dynamics AX 2012 R3 Task Additive</w:t>
            </w:r>
            <w:r>
              <w:fldChar w:fldCharType="begin"/>
            </w:r>
            <w:r>
              <w:instrText xml:space="preserve"> XE "Ліцензія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 xml:space="preserve">Ліцензія доступу клієнта «Enterprise» на Microsoft Dynamics AX 2012 R3 </w:t>
            </w:r>
            <w:r>
              <w:fldChar w:fldCharType="begin"/>
            </w:r>
            <w:r>
              <w:instrText xml:space="preserve"> XE "Ліцензія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none" w:sz="4" w:space="0" w:color="FFFFFF"/>
              <w:right w:val="none" w:sz="4" w:space="0" w:color="6E6E6E"/>
            </w:tcBorders>
          </w:tcPr>
          <w:p w:rsidR="00FD02E5" w:rsidRDefault="008A3B0D">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FFFFFF"/>
              <w:right w:val="none" w:sz="4" w:space="0" w:color="6E6E6E"/>
            </w:tcBorders>
          </w:tcPr>
          <w:p w:rsidR="00FD02E5" w:rsidRDefault="008A3B0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D02E5" w:rsidRDefault="008A3B0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3"/>
      </w:pPr>
      <w:bookmarkStart w:id="76" w:name="_Sec734"/>
      <w:r>
        <w:t>2. Умови продукту</w:t>
      </w:r>
      <w:bookmarkEnd w:id="76"/>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77" w:name="_Sec789"/>
      <w:r>
        <w:t>3. Права на використання</w:t>
      </w:r>
      <w:bookmarkEnd w:id="77"/>
    </w:p>
    <w:tbl>
      <w:tblPr>
        <w:tblStyle w:val="PURTable"/>
        <w:tblW w:w="0" w:type="dxa"/>
        <w:tblLook w:val="04A0" w:firstRow="1" w:lastRow="0" w:firstColumn="1" w:lastColumn="0" w:noHBand="0" w:noVBand="1"/>
      </w:tblPr>
      <w:tblGrid>
        <w:gridCol w:w="3617"/>
        <w:gridCol w:w="3581"/>
        <w:gridCol w:w="359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Доступ до серверного програмного забезпечення</w:t>
      </w:r>
    </w:p>
    <w:p w:rsidR="00FD02E5" w:rsidRDefault="008A3B0D">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40"/>
        <w:gridCol w:w="3664"/>
        <w:gridCol w:w="358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Ліцензія CAL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D02E5" w:rsidRDefault="008A3B0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FD02E5" w:rsidRDefault="00FD02E5">
      <w:pPr>
        <w:pStyle w:val="ProductList-Body"/>
      </w:pPr>
    </w:p>
    <w:p w:rsidR="00FD02E5" w:rsidRDefault="008A3B0D">
      <w:pPr>
        <w:pStyle w:val="ProductList-SubClauseHeading"/>
        <w:outlineLvl w:val="5"/>
      </w:pPr>
      <w:r>
        <w:t>3.1.1 Додаткова функціональність, пов’язана з Ліцензією CAL для використання завдань для Microsoft Dynamics AX 2012 R3</w:t>
      </w:r>
    </w:p>
    <w:p w:rsidR="00FD02E5" w:rsidRDefault="008A3B0D">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3"/>
        <w:gridCol w:w="3483"/>
        <w:gridCol w:w="3494"/>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Додаткова ліцензія доступу клієнта для використання завдань Microsoft Dynamics AX 2012 R3</w:t>
            </w:r>
          </w:p>
        </w:tc>
      </w:tr>
      <w:tr w:rsidR="00FD02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02E5" w:rsidRDefault="008A3B0D">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FD02E5" w:rsidRDefault="008A3B0D">
            <w:pPr>
              <w:pStyle w:val="ProductList-TableBody"/>
            </w:pPr>
            <w:r>
              <w:t>Microsoft Dynamics 365 for Team Members, Enterprise edition (ліцензія на передплату користувача)</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Indented"/>
      </w:pPr>
    </w:p>
    <w:p w:rsidR="00FD02E5" w:rsidRDefault="008A3B0D">
      <w:pPr>
        <w:pStyle w:val="ProductList-SubClauseHeading"/>
        <w:outlineLvl w:val="5"/>
      </w:pPr>
      <w:r>
        <w:t>3.1.2 Додаткова функціональність, пов’язана з Функціональною ліцензією CAL для Microsoft Dynamics AX 2012 R3</w:t>
      </w:r>
    </w:p>
    <w:p w:rsidR="00FD02E5" w:rsidRDefault="008A3B0D">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Функціональна додаткова ліцензія доступу клієнта для Microsoft Dynamics AX 2012 R3</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Microsoft Dynamics 365 for Operations, Enterprise edition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FD02E5" w:rsidRDefault="00FD02E5">
      <w:pPr>
        <w:pStyle w:val="ProductList-BodyIndented"/>
      </w:pPr>
    </w:p>
    <w:p w:rsidR="00FD02E5" w:rsidRDefault="008A3B0D">
      <w:pPr>
        <w:pStyle w:val="ProductList-SubClauseHeading"/>
        <w:outlineLvl w:val="5"/>
      </w:pPr>
      <w:r>
        <w:t>3.1.3 Додаткова функціональність, пов’язана з ліцензією доступу клієнта «Enterprise» для Microsoft Dynamics AX 2012 R3</w:t>
      </w:r>
    </w:p>
    <w:p w:rsidR="00FD02E5" w:rsidRDefault="008A3B0D">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Ліцензія доступу клієнта «Enterprise»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Додаткова ліцензія доступу клієнта «Enterprise» для Microsoft Dynamics AX 2012 R3</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Microsoft Dynamics 365 for Operations, Enterprise edition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FD02E5" w:rsidRDefault="00FD02E5">
      <w:pPr>
        <w:pStyle w:val="ProductList-BodyIndented"/>
      </w:pPr>
    </w:p>
    <w:p w:rsidR="00FD02E5" w:rsidRDefault="008A3B0D">
      <w:pPr>
        <w:pStyle w:val="ProductList-ClauseHeading"/>
        <w:outlineLvl w:val="4"/>
      </w:pPr>
      <w:r>
        <w:t>3.2 Право на змінення</w:t>
      </w:r>
    </w:p>
    <w:p w:rsidR="00FD02E5" w:rsidRDefault="008A3B0D">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FD02E5" w:rsidRDefault="00FD02E5">
      <w:pPr>
        <w:pStyle w:val="ProductList-Body"/>
      </w:pPr>
    </w:p>
    <w:p w:rsidR="00FD02E5" w:rsidRDefault="008A3B0D">
      <w:pPr>
        <w:pStyle w:val="ProductList-ClauseHeading"/>
        <w:outlineLvl w:val="4"/>
      </w:pPr>
      <w:r>
        <w:t>3.3 Dynamics AX Standard Commerce Server Core -- коефіцієнт ядер</w:t>
      </w:r>
    </w:p>
    <w:p w:rsidR="00FD02E5" w:rsidRDefault="008A3B0D">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Dynamics AX Standard Commerce Server Core. 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45">
        <w:r>
          <w:rPr>
            <w:color w:val="00467F"/>
            <w:u w:val="single"/>
          </w:rPr>
          <w:t>http://go.microsoft.com/fwlink/?LinkID=229882</w:t>
        </w:r>
      </w:hyperlink>
      <w:r>
        <w:t>.</w:t>
      </w:r>
    </w:p>
    <w:p w:rsidR="00FD02E5" w:rsidRDefault="00FD02E5">
      <w:pPr>
        <w:pStyle w:val="ProductList-Body"/>
      </w:pPr>
    </w:p>
    <w:p w:rsidR="00FD02E5" w:rsidRDefault="008A3B0D">
      <w:pPr>
        <w:pStyle w:val="ProductList-ClauseHeading"/>
        <w:outlineLvl w:val="4"/>
      </w:pPr>
      <w:r>
        <w:lastRenderedPageBreak/>
        <w:t>3.4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Offering1SubSection"/>
        <w:outlineLvl w:val="3"/>
      </w:pPr>
      <w:bookmarkStart w:id="78" w:name="_Sec817"/>
      <w:r>
        <w:t>4. Підтримка програмного забезпечення</w:t>
      </w:r>
      <w:bookmarkEnd w:id="78"/>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4.1 Локалізація та оновлення</w:t>
      </w:r>
    </w:p>
    <w:p w:rsidR="00FD02E5" w:rsidRDefault="008A3B0D">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75978883"/>
      <w:r>
        <w:instrText>Microsoft Identity Manager</w:instrText>
      </w:r>
      <w:bookmarkEnd w:id="80"/>
      <w:r>
        <w:instrText>" \l 2</w:instrText>
      </w:r>
      <w:r>
        <w:fldChar w:fldCharType="end"/>
      </w:r>
    </w:p>
    <w:p w:rsidR="00FD02E5" w:rsidRDefault="008A3B0D">
      <w:pPr>
        <w:pStyle w:val="ProductList-Offering1SubSection"/>
        <w:outlineLvl w:val="2"/>
      </w:pPr>
      <w:bookmarkStart w:id="81" w:name="_Sec677"/>
      <w:r>
        <w:t>1. Доступність програм</w:t>
      </w:r>
      <w:bookmarkEnd w:id="81"/>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BFBFBF"/>
              <w:bottom w:val="dashed" w:sz="4" w:space="0" w:color="BFBFBF"/>
              <w:right w:val="none" w:sz="4" w:space="0" w:color="6E6E6E"/>
            </w:tcBorders>
          </w:tcPr>
          <w:p w:rsidR="00FD02E5" w:rsidRDefault="008A3B0D">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BFBFBF"/>
              <w:bottom w:val="none" w:sz="4" w:space="0" w:color="BFBFBF"/>
              <w:right w:val="none" w:sz="4" w:space="0" w:color="6E6E6E"/>
            </w:tcBorders>
          </w:tcPr>
          <w:p w:rsidR="00FD02E5" w:rsidRDefault="008A3B0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2"/>
      </w:pPr>
      <w:bookmarkStart w:id="82" w:name="_Sec733"/>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2"/>
      </w:pPr>
      <w:bookmarkStart w:id="83" w:name="_Sec788"/>
      <w:r>
        <w:t>3. Права на використання</w:t>
      </w:r>
      <w:bookmarkEnd w:id="83"/>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D02E5" w:rsidRDefault="00FD02E5">
            <w:pPr>
              <w:pStyle w:val="ProductList-TableBody"/>
            </w:pPr>
          </w:p>
        </w:tc>
      </w:tr>
    </w:tbl>
    <w:p w:rsidR="00FD02E5" w:rsidRDefault="008A3B0D">
      <w:pPr>
        <w:pStyle w:val="ProductList-Offering1SubSection"/>
        <w:outlineLvl w:val="2"/>
      </w:pPr>
      <w:bookmarkStart w:id="84" w:name="_Sec815"/>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GroupHeading"/>
        <w:outlineLvl w:val="1"/>
      </w:pPr>
      <w:bookmarkStart w:id="85" w:name="_Sec611"/>
      <w:r>
        <w:lastRenderedPageBreak/>
        <w:t>Програми Office</w:t>
      </w:r>
      <w:bookmarkEnd w:id="85"/>
      <w:r>
        <w:fldChar w:fldCharType="begin"/>
      </w:r>
      <w:r>
        <w:instrText xml:space="preserve"> TC "</w:instrText>
      </w:r>
      <w:bookmarkStart w:id="86" w:name="_Toc475978884"/>
      <w:r>
        <w:instrText>Програми Office</w:instrText>
      </w:r>
      <w:bookmarkEnd w:id="86"/>
      <w:r>
        <w:instrText>" \l 2</w:instrText>
      </w:r>
      <w:r>
        <w:fldChar w:fldCharType="end"/>
      </w:r>
    </w:p>
    <w:p w:rsidR="00FD02E5" w:rsidRDefault="008A3B0D">
      <w:pPr>
        <w:pStyle w:val="ProductList-Offering2HeadingNoBorder"/>
        <w:outlineLvl w:val="2"/>
      </w:pPr>
      <w:bookmarkStart w:id="87" w:name="_Sec636"/>
      <w:r>
        <w:t>Програми Office Desktop</w:t>
      </w:r>
      <w:bookmarkEnd w:id="87"/>
      <w:r>
        <w:fldChar w:fldCharType="begin"/>
      </w:r>
      <w:r>
        <w:instrText xml:space="preserve"> TC "</w:instrText>
      </w:r>
      <w:bookmarkStart w:id="88" w:name="_Toc475978885"/>
      <w:r>
        <w:instrText>Програми Office Desktop</w:instrText>
      </w:r>
      <w:bookmarkEnd w:id="88"/>
      <w:r>
        <w:instrText>" \l 3</w:instrText>
      </w:r>
      <w:r>
        <w:fldChar w:fldCharType="end"/>
      </w:r>
    </w:p>
    <w:p w:rsidR="00FD02E5" w:rsidRDefault="008A3B0D">
      <w:pPr>
        <w:pStyle w:val="ProductList-Offering1SubSection"/>
        <w:outlineLvl w:val="3"/>
      </w:pPr>
      <w:bookmarkStart w:id="89" w:name="_Sec681"/>
      <w:r>
        <w:t>1. Доступність програм</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000000"/>
              <w:bottom w:val="dashed" w:sz="4" w:space="0" w:color="BFBFBF"/>
              <w:right w:val="single" w:sz="6" w:space="0" w:color="FFFFFF"/>
            </w:tcBorders>
          </w:tcPr>
          <w:p w:rsidR="00FD02E5" w:rsidRDefault="008A3B0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dashed" w:sz="4" w:space="0" w:color="BFBFBF"/>
              <w:right w:val="single" w:sz="6" w:space="0" w:color="FFFFFF"/>
            </w:tcBorders>
          </w:tcPr>
          <w:p w:rsidR="00FD02E5" w:rsidRDefault="008A3B0D">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02E5" w:rsidRDefault="00FD02E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000000"/>
              <w:bottom w:val="none" w:sz="4" w:space="0" w:color="BFBFBF"/>
              <w:right w:val="single" w:sz="6" w:space="0" w:color="FFFFFF"/>
            </w:tcBorders>
          </w:tcPr>
          <w:p w:rsidR="00FD02E5" w:rsidRDefault="008A3B0D">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D02E5" w:rsidRDefault="008A3B0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D02E5" w:rsidRDefault="00FD02E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90" w:name="_Sec736"/>
      <w:r>
        <w:t>2. Умови продукту</w:t>
      </w:r>
      <w:bookmarkEnd w:id="90"/>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Project Professional 2016</w:t>
      </w:r>
    </w:p>
    <w:p w:rsidR="00FD02E5" w:rsidRDefault="008A3B0D">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FD02E5" w:rsidRDefault="00FD02E5">
      <w:pPr>
        <w:pStyle w:val="ProductList-Body"/>
      </w:pPr>
    </w:p>
    <w:p w:rsidR="00FD02E5" w:rsidRDefault="008A3B0D">
      <w:pPr>
        <w:pStyle w:val="ProductList-ClauseHeading"/>
        <w:outlineLvl w:val="4"/>
      </w:pPr>
      <w:r>
        <w:t>2.2 Робота вдома</w:t>
      </w:r>
    </w:p>
    <w:p w:rsidR="00FD02E5" w:rsidRDefault="008A3B0D">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FD02E5" w:rsidRDefault="00FD02E5">
      <w:pPr>
        <w:pStyle w:val="ProductList-Body"/>
      </w:pPr>
    </w:p>
    <w:p w:rsidR="00FD02E5" w:rsidRDefault="008A3B0D">
      <w:pPr>
        <w:pStyle w:val="ProductList-ClauseHeading"/>
        <w:outlineLvl w:val="4"/>
      </w:pPr>
      <w:r>
        <w:t>2.3 Незалежність від платформи</w:t>
      </w:r>
    </w:p>
    <w:p w:rsidR="00FD02E5" w:rsidRDefault="008A3B0D">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FD02E5" w:rsidRDefault="00FD02E5">
      <w:pPr>
        <w:pStyle w:val="ProductList-Body"/>
      </w:pPr>
    </w:p>
    <w:p w:rsidR="00FD02E5" w:rsidRDefault="008A3B0D">
      <w:pPr>
        <w:pStyle w:val="ProductList-ClauseHeading"/>
        <w:outlineLvl w:val="4"/>
      </w:pPr>
      <w:r>
        <w:t>2.4 Версії, що прийшли на заміну</w:t>
      </w:r>
    </w:p>
    <w:p w:rsidR="00FD02E5" w:rsidRDefault="008A3B0D">
      <w:pPr>
        <w:pStyle w:val="ProductList-Body"/>
      </w:pPr>
      <w:r>
        <w:t>Skype для бізнесу 2016 є версією, що прийшла на заміну Lync 2013.</w:t>
      </w:r>
    </w:p>
    <w:p w:rsidR="00FD02E5" w:rsidRDefault="00FD02E5">
      <w:pPr>
        <w:pStyle w:val="ProductList-Body"/>
      </w:pPr>
    </w:p>
    <w:p w:rsidR="00FD02E5" w:rsidRDefault="008A3B0D">
      <w:pPr>
        <w:pStyle w:val="ProductList-ClauseHeading"/>
        <w:outlineLvl w:val="4"/>
      </w:pPr>
      <w:r>
        <w:lastRenderedPageBreak/>
        <w:t>2.5 Office Online Server</w:t>
      </w:r>
    </w:p>
    <w:p w:rsidR="00FD02E5" w:rsidRDefault="008A3B0D">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FD02E5" w:rsidRDefault="008A3B0D">
      <w:pPr>
        <w:pStyle w:val="ProductList-Offering1SubSection"/>
        <w:outlineLvl w:val="3"/>
      </w:pPr>
      <w:bookmarkStart w:id="91" w:name="_Sec791"/>
      <w:r>
        <w:t>3. Права на використання</w:t>
      </w:r>
      <w:bookmarkEnd w:id="91"/>
    </w:p>
    <w:tbl>
      <w:tblPr>
        <w:tblStyle w:val="PURTable"/>
        <w:tblW w:w="0" w:type="dxa"/>
        <w:tblLook w:val="04A0" w:firstRow="1" w:lastRow="0" w:firstColumn="1" w:lastColumn="0" w:noHBand="0" w:noVBand="1"/>
      </w:tblPr>
      <w:tblGrid>
        <w:gridCol w:w="3602"/>
        <w:gridCol w:w="3591"/>
        <w:gridCol w:w="3597"/>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Права на використання Office Home &amp; Student 2013 RT в комерційних цілях</w:t>
      </w:r>
    </w:p>
    <w:p w:rsidR="00FD02E5" w:rsidRDefault="008A3B0D">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FD02E5" w:rsidRDefault="00FD02E5">
      <w:pPr>
        <w:pStyle w:val="ProductList-Body"/>
      </w:pPr>
    </w:p>
    <w:p w:rsidR="00FD02E5" w:rsidRDefault="008A3B0D">
      <w:pPr>
        <w:pStyle w:val="ProductList-ClauseHeading"/>
        <w:outlineLvl w:val="4"/>
      </w:pPr>
      <w:r>
        <w:t>3.2 Office Professional Plus 2016 і Office Standard 2016 – використання Office Home &amp; Student 2013 RT в комерційних цілях</w:t>
      </w:r>
    </w:p>
    <w:p w:rsidR="00FD02E5" w:rsidRDefault="008A3B0D">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FD02E5" w:rsidRDefault="008A3B0D">
      <w:pPr>
        <w:pStyle w:val="ProductList-Offering1SubSection"/>
        <w:outlineLvl w:val="3"/>
      </w:pPr>
      <w:bookmarkStart w:id="92" w:name="_Sec819"/>
      <w:r>
        <w:t>4. Підтримка програмного забезпечення</w:t>
      </w:r>
      <w:bookmarkEnd w:id="92"/>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4.1 Project Professional 2016</w:t>
      </w:r>
    </w:p>
    <w:p w:rsidR="00FD02E5" w:rsidRDefault="008A3B0D">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FD02E5" w:rsidRDefault="00FD02E5">
      <w:pPr>
        <w:pStyle w:val="PURBreadcrumb"/>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93" w:name="_Sec680"/>
      <w:r>
        <w:t>Office для Mac</w:t>
      </w:r>
      <w:bookmarkEnd w:id="93"/>
      <w:r>
        <w:fldChar w:fldCharType="begin"/>
      </w:r>
      <w:r>
        <w:instrText xml:space="preserve"> TC "</w:instrText>
      </w:r>
      <w:bookmarkStart w:id="94" w:name="_Toc475978886"/>
      <w:r>
        <w:instrText>Office для Mac</w:instrText>
      </w:r>
      <w:bookmarkEnd w:id="94"/>
      <w:r>
        <w:instrText>" \l 3</w:instrText>
      </w:r>
      <w:r>
        <w:fldChar w:fldCharType="end"/>
      </w:r>
    </w:p>
    <w:p w:rsidR="00FD02E5" w:rsidRDefault="008A3B0D">
      <w:pPr>
        <w:pStyle w:val="ProductList-Offering1SubSection"/>
        <w:outlineLvl w:val="3"/>
      </w:pPr>
      <w:bookmarkStart w:id="95" w:name="_Sec682"/>
      <w:r>
        <w:t>1. Доступність програм</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96" w:name="_Sec737"/>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Версії, що прийшли на заміну</w:t>
      </w:r>
    </w:p>
    <w:p w:rsidR="00FD02E5" w:rsidRDefault="008A3B0D">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FD02E5" w:rsidRDefault="00FD02E5">
      <w:pPr>
        <w:pStyle w:val="ProductList-Body"/>
      </w:pPr>
    </w:p>
    <w:p w:rsidR="00FD02E5" w:rsidRDefault="008A3B0D">
      <w:pPr>
        <w:pStyle w:val="ProductList-ClauseHeading"/>
        <w:outlineLvl w:val="4"/>
      </w:pPr>
      <w:r>
        <w:t>2.2 Робота вдома</w:t>
      </w:r>
    </w:p>
    <w:p w:rsidR="00FD02E5" w:rsidRDefault="008A3B0D">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FD02E5" w:rsidRDefault="00FD02E5">
      <w:pPr>
        <w:pStyle w:val="ProductList-Body"/>
      </w:pPr>
    </w:p>
    <w:p w:rsidR="00FD02E5" w:rsidRDefault="008A3B0D">
      <w:pPr>
        <w:pStyle w:val="ProductList-ClauseHeading"/>
        <w:outlineLvl w:val="4"/>
      </w:pPr>
      <w:r>
        <w:t>2.3 Незалежність від платформи</w:t>
      </w:r>
    </w:p>
    <w:p w:rsidR="00FD02E5" w:rsidRDefault="008A3B0D">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FD02E5" w:rsidRDefault="008A3B0D">
      <w:pPr>
        <w:pStyle w:val="ProductList-Offering1SubSection"/>
        <w:outlineLvl w:val="3"/>
      </w:pPr>
      <w:bookmarkStart w:id="97" w:name="_Sec792"/>
      <w:r>
        <w:t>3. Права на використання</w:t>
      </w:r>
      <w:bookmarkEnd w:id="97"/>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Використання Office Home &amp; Student 2013 RT в комерційних цілях</w:t>
      </w:r>
    </w:p>
    <w:p w:rsidR="00FD02E5" w:rsidRDefault="008A3B0D">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FD02E5" w:rsidRDefault="008A3B0D">
      <w:pPr>
        <w:pStyle w:val="ProductList-Offering1SubSection"/>
        <w:outlineLvl w:val="3"/>
      </w:pPr>
      <w:bookmarkStart w:id="98" w:name="_Sec821"/>
      <w:r>
        <w:t>4. Підтримка програмного забезпечення</w:t>
      </w:r>
      <w:bookmarkEnd w:id="98"/>
    </w:p>
    <w:tbl>
      <w:tblPr>
        <w:tblStyle w:val="PURTable"/>
        <w:tblW w:w="0" w:type="dxa"/>
        <w:tblLook w:val="04A0" w:firstRow="1" w:lastRow="0" w:firstColumn="1" w:lastColumn="0" w:noHBand="0" w:noVBand="1"/>
      </w:tblPr>
      <w:tblGrid>
        <w:gridCol w:w="3619"/>
        <w:gridCol w:w="3588"/>
        <w:gridCol w:w="3583"/>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GroupHeading"/>
        <w:outlineLvl w:val="1"/>
      </w:pPr>
      <w:bookmarkStart w:id="99" w:name="_Sec612"/>
      <w:r>
        <w:t>Сервери Office</w:t>
      </w:r>
      <w:bookmarkEnd w:id="99"/>
      <w:r>
        <w:fldChar w:fldCharType="begin"/>
      </w:r>
      <w:r>
        <w:instrText xml:space="preserve"> TC "</w:instrText>
      </w:r>
      <w:bookmarkStart w:id="100" w:name="_Toc475978887"/>
      <w:r>
        <w:instrText>Сервери Office</w:instrText>
      </w:r>
      <w:bookmarkEnd w:id="100"/>
      <w:r>
        <w:instrText>" \l 2</w:instrText>
      </w:r>
      <w:r>
        <w:fldChar w:fldCharType="end"/>
      </w:r>
    </w:p>
    <w:p w:rsidR="00FD02E5" w:rsidRDefault="008A3B0D">
      <w:pPr>
        <w:pStyle w:val="ProductList-Offering2HeadingNoBorder"/>
        <w:outlineLvl w:val="2"/>
      </w:pPr>
      <w:bookmarkStart w:id="101" w:name="_Sec638"/>
      <w:r>
        <w:t>Exchange Server</w:t>
      </w:r>
      <w:bookmarkEnd w:id="101"/>
      <w:r>
        <w:fldChar w:fldCharType="begin"/>
      </w:r>
      <w:r>
        <w:instrText xml:space="preserve"> TC "</w:instrText>
      </w:r>
      <w:bookmarkStart w:id="102" w:name="_Toc475978888"/>
      <w:r>
        <w:instrText>Exchange Server</w:instrText>
      </w:r>
      <w:bookmarkEnd w:id="102"/>
      <w:r>
        <w:instrText>" \l 3</w:instrText>
      </w:r>
      <w:r>
        <w:fldChar w:fldCharType="end"/>
      </w:r>
    </w:p>
    <w:p w:rsidR="00FD02E5" w:rsidRDefault="008A3B0D">
      <w:pPr>
        <w:pStyle w:val="ProductList-Offering1SubSection"/>
        <w:outlineLvl w:val="3"/>
      </w:pPr>
      <w:bookmarkStart w:id="103" w:name="_Sec683"/>
      <w:r>
        <w:t>1. Доступність програм</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3"/>
      </w:pPr>
      <w:bookmarkStart w:id="104" w:name="_Sec738"/>
      <w:r>
        <w:lastRenderedPageBreak/>
        <w:t>2. Умови продукту</w:t>
      </w:r>
      <w:bookmarkEnd w:id="104"/>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105" w:name="_Sec793"/>
      <w:r>
        <w:t>3. Права на використання</w:t>
      </w:r>
      <w:bookmarkEnd w:id="105"/>
    </w:p>
    <w:tbl>
      <w:tblPr>
        <w:tblStyle w:val="PURTable"/>
        <w:tblW w:w="0" w:type="dxa"/>
        <w:tblLook w:val="04A0" w:firstRow="1" w:lastRow="0" w:firstColumn="1" w:lastColumn="0" w:noHBand="0" w:noVBand="1"/>
      </w:tblPr>
      <w:tblGrid>
        <w:gridCol w:w="3608"/>
        <w:gridCol w:w="3599"/>
        <w:gridCol w:w="3583"/>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D02E5" w:rsidRDefault="008A3B0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для Exchange Online (план 1)</w:t>
            </w:r>
          </w:p>
        </w:tc>
      </w:tr>
      <w:tr w:rsidR="00FD02E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02E5" w:rsidRDefault="00FD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02E5" w:rsidRDefault="008A3B0D">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для Exchange Online (план 2)</w:t>
            </w:r>
          </w:p>
        </w:tc>
      </w:tr>
      <w:tr w:rsidR="00FD02E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02E5" w:rsidRDefault="00FD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02E5" w:rsidRDefault="008A3B0D">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для Exchange Online (план 2G)</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SubClauseHeading"/>
        <w:outlineLvl w:val="5"/>
      </w:pPr>
      <w:r>
        <w:t>3.1.1 Додаткова функціональність, пов’язана з ліцензією доступу клієнта «Enterprise» для Exchange</w:t>
      </w:r>
    </w:p>
    <w:p w:rsidR="00FD02E5" w:rsidRDefault="008A3B0D">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для Exchange Online (план 2)</w:t>
            </w:r>
          </w:p>
        </w:tc>
      </w:tr>
      <w:tr w:rsidR="00FD02E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02E5" w:rsidRDefault="00FD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02E5" w:rsidRDefault="008A3B0D">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для Exchange Online (план 2G)</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Indented"/>
      </w:pPr>
    </w:p>
    <w:p w:rsidR="00FD02E5" w:rsidRDefault="008A3B0D">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Offering1SubSection"/>
        <w:outlineLvl w:val="3"/>
      </w:pPr>
      <w:bookmarkStart w:id="106" w:name="_Sec824"/>
      <w:r>
        <w:t>4. Підтримка програмного забезпечення</w:t>
      </w:r>
      <w:bookmarkEnd w:id="106"/>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4.1 Ліцензія Exchange Enterprise CAL з Додатковими умовами та положеннями для Служб 2016</w:t>
      </w:r>
    </w:p>
    <w:p w:rsidR="00FD02E5" w:rsidRDefault="008A3B0D">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0">
        <w:r>
          <w:rPr>
            <w:color w:val="00467F"/>
            <w:u w:val="single"/>
          </w:rPr>
          <w:t>http://go.microsoft.com/?linkid=9839207</w:t>
        </w:r>
      </w:hyperlink>
      <w:r>
        <w:t>).</w:t>
      </w:r>
    </w:p>
    <w:p w:rsidR="00FD02E5" w:rsidRDefault="00FD02E5">
      <w:pPr>
        <w:pStyle w:val="PURBreadcrumb"/>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75978889"/>
      <w:r>
        <w:instrText>Project Server</w:instrText>
      </w:r>
      <w:bookmarkEnd w:id="108"/>
      <w:r>
        <w:instrText>" \l 3</w:instrText>
      </w:r>
      <w:r>
        <w:fldChar w:fldCharType="end"/>
      </w:r>
    </w:p>
    <w:p w:rsidR="00FD02E5" w:rsidRDefault="008A3B0D">
      <w:pPr>
        <w:pStyle w:val="ProductList-Offering1SubSection"/>
        <w:outlineLvl w:val="3"/>
      </w:pPr>
      <w:bookmarkStart w:id="109" w:name="_Sec684"/>
      <w:r>
        <w:t>1. Доступність програм</w:t>
      </w:r>
      <w:bookmarkEnd w:id="109"/>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3"/>
      </w:pPr>
      <w:bookmarkStart w:id="110" w:name="_Sec739"/>
      <w:r>
        <w:t>2. Умови продукту</w:t>
      </w:r>
      <w:bookmarkEnd w:id="110"/>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111" w:name="_Sec795"/>
      <w:r>
        <w:t>3. Права на використання</w:t>
      </w:r>
      <w:bookmarkEnd w:id="111"/>
    </w:p>
    <w:tbl>
      <w:tblPr>
        <w:tblStyle w:val="PURTable"/>
        <w:tblW w:w="0" w:type="dxa"/>
        <w:tblLook w:val="04A0" w:firstRow="1" w:lastRow="0" w:firstColumn="1" w:lastColumn="0" w:noHBand="0" w:noVBand="1"/>
      </w:tblPr>
      <w:tblGrid>
        <w:gridCol w:w="3617"/>
        <w:gridCol w:w="3581"/>
        <w:gridCol w:w="359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D02E5" w:rsidRDefault="008A3B0D">
            <w:pPr>
              <w:pStyle w:val="ProductList-TableBody"/>
            </w:pPr>
            <w:r>
              <w:t>Project Online Essentials (ліцензія на передплату користувача)</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FD02E5" w:rsidRDefault="008A3B0D">
            <w:pPr>
              <w:pStyle w:val="ProductList-TableBody"/>
            </w:pPr>
            <w:r>
              <w:t>Project Online Premium (ліцензія на передплату користувача)</w:t>
            </w:r>
          </w:p>
        </w:tc>
      </w:tr>
    </w:tbl>
    <w:p w:rsidR="00FD02E5" w:rsidRDefault="00FD02E5">
      <w:pPr>
        <w:pStyle w:val="ProductList-Body"/>
      </w:pPr>
    </w:p>
    <w:p w:rsidR="00FD02E5" w:rsidRDefault="008A3B0D">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Offering1SubSection"/>
        <w:outlineLvl w:val="3"/>
      </w:pPr>
      <w:bookmarkStart w:id="112" w:name="_Sec822"/>
      <w:r>
        <w:t>4. Підтримка програмного забезпечення</w:t>
      </w:r>
      <w:bookmarkEnd w:id="112"/>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113" w:name="_Sec640"/>
      <w:r>
        <w:t>SharePoint Server</w:t>
      </w:r>
      <w:bookmarkEnd w:id="113"/>
      <w:r>
        <w:fldChar w:fldCharType="begin"/>
      </w:r>
      <w:r>
        <w:instrText xml:space="preserve"> TC "</w:instrText>
      </w:r>
      <w:bookmarkStart w:id="114" w:name="_Toc475978890"/>
      <w:r>
        <w:instrText>SharePoint Server</w:instrText>
      </w:r>
      <w:bookmarkEnd w:id="114"/>
      <w:r>
        <w:instrText>" \l 3</w:instrText>
      </w:r>
      <w:r>
        <w:fldChar w:fldCharType="end"/>
      </w:r>
    </w:p>
    <w:p w:rsidR="00FD02E5" w:rsidRDefault="008A3B0D">
      <w:pPr>
        <w:pStyle w:val="ProductList-Offering1SubSection"/>
        <w:outlineLvl w:val="3"/>
      </w:pPr>
      <w:bookmarkStart w:id="115" w:name="_Sec685"/>
      <w:r>
        <w:t>1. Доступність програм</w:t>
      </w:r>
      <w:bookmarkEnd w:id="115"/>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3"/>
      </w:pPr>
      <w:bookmarkStart w:id="116" w:name="_Sec740"/>
      <w:r>
        <w:lastRenderedPageBreak/>
        <w:t>2. Умови продукту</w:t>
      </w:r>
      <w:bookmarkEnd w:id="116"/>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117" w:name="_Sec798"/>
      <w:r>
        <w:t>3. Права на використання</w:t>
      </w:r>
      <w:bookmarkEnd w:id="117"/>
    </w:p>
    <w:tbl>
      <w:tblPr>
        <w:tblStyle w:val="PURTable"/>
        <w:tblW w:w="0" w:type="dxa"/>
        <w:tblLook w:val="04A0" w:firstRow="1" w:lastRow="0" w:firstColumn="1" w:lastColumn="0" w:noHBand="0" w:noVBand="1"/>
      </w:tblPr>
      <w:tblGrid>
        <w:gridCol w:w="3617"/>
        <w:gridCol w:w="3581"/>
        <w:gridCol w:w="359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D02E5" w:rsidRDefault="008A3B0D">
            <w:pPr>
              <w:pStyle w:val="ProductList-TableBody"/>
            </w:pPr>
            <w:r>
              <w:t>Ліцензія на передплату користувача для SharePoint Online (план 2)</w:t>
            </w:r>
          </w:p>
        </w:tc>
      </w:tr>
    </w:tbl>
    <w:p w:rsidR="00FD02E5" w:rsidRDefault="00FD02E5">
      <w:pPr>
        <w:pStyle w:val="ProductList-Body"/>
      </w:pPr>
    </w:p>
    <w:p w:rsidR="00FD02E5" w:rsidRDefault="008A3B0D">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FD02E5" w:rsidRDefault="008A3B0D">
      <w:pPr>
        <w:pStyle w:val="ProductList-BodyIndented"/>
      </w:pPr>
      <w:r>
        <w:t>Веб-частини для бізнесу служб підключення до бізнес-даних, Інтеграція клієнта служб підключення до бізнес-даних Office 2016,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для SharePoint Online (план 2)</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Indented"/>
      </w:pPr>
    </w:p>
    <w:p w:rsidR="00FD02E5" w:rsidRDefault="008A3B0D">
      <w:pPr>
        <w:pStyle w:val="ProductList-ClauseHeading"/>
        <w:outlineLvl w:val="4"/>
      </w:pPr>
      <w:r>
        <w:t>3.3 Відмова від прав на ліцензію CAL для отримання користувачами доступу до загальнодоступного вмісту</w:t>
      </w:r>
    </w:p>
    <w:p w:rsidR="00FD02E5" w:rsidRDefault="008A3B0D">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FD02E5" w:rsidRDefault="00FD02E5">
      <w:pPr>
        <w:pStyle w:val="ProductList-Body"/>
      </w:pPr>
    </w:p>
    <w:p w:rsidR="00FD02E5" w:rsidRDefault="008A3B0D">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Offering1SubSection"/>
        <w:outlineLvl w:val="3"/>
      </w:pPr>
      <w:bookmarkStart w:id="118" w:name="_Sec825"/>
      <w:r>
        <w:t>4. Підтримка програмного забезпечення</w:t>
      </w:r>
      <w:bookmarkEnd w:id="118"/>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URBreadcrumb"/>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119" w:name="_Sec641"/>
      <w:r>
        <w:lastRenderedPageBreak/>
        <w:t>Skype для бізнесу Server</w:t>
      </w:r>
      <w:bookmarkEnd w:id="119"/>
      <w:r>
        <w:fldChar w:fldCharType="begin"/>
      </w:r>
      <w:r>
        <w:instrText xml:space="preserve"> TC "</w:instrText>
      </w:r>
      <w:bookmarkStart w:id="120" w:name="_Toc475978891"/>
      <w:r>
        <w:instrText>Skype для бізнесу Server</w:instrText>
      </w:r>
      <w:bookmarkEnd w:id="120"/>
      <w:r>
        <w:instrText>" \l 3</w:instrText>
      </w:r>
      <w:r>
        <w:fldChar w:fldCharType="end"/>
      </w:r>
    </w:p>
    <w:p w:rsidR="00FD02E5" w:rsidRDefault="008A3B0D">
      <w:pPr>
        <w:pStyle w:val="ProductList-Offering1SubSection"/>
        <w:outlineLvl w:val="3"/>
      </w:pPr>
      <w:bookmarkStart w:id="121" w:name="_Sec686"/>
      <w:r>
        <w:t>1. Доступність програм</w:t>
      </w:r>
      <w:bookmarkEnd w:id="121"/>
    </w:p>
    <w:p w:rsidR="00FD02E5" w:rsidRDefault="00FD02E5">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none" w:sz="4" w:space="0" w:color="FFFFFF"/>
              <w:right w:val="none" w:sz="4" w:space="0" w:color="6E6E6E"/>
            </w:tcBorders>
          </w:tcPr>
          <w:p w:rsidR="00FD02E5" w:rsidRDefault="008A3B0D">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122" w:name="_Sec741"/>
      <w:r>
        <w:t>2. Умови продукту</w:t>
      </w:r>
      <w:bookmarkEnd w:id="122"/>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123" w:name="_Sec799"/>
      <w:r>
        <w:t>3. Права на використання</w:t>
      </w:r>
      <w:bookmarkEnd w:id="123"/>
    </w:p>
    <w:tbl>
      <w:tblPr>
        <w:tblStyle w:val="PURTable"/>
        <w:tblW w:w="0" w:type="dxa"/>
        <w:tblLook w:val="04A0" w:firstRow="1" w:lastRow="0" w:firstColumn="1" w:lastColumn="0" w:noHBand="0" w:noVBand="1"/>
      </w:tblPr>
      <w:tblGrid>
        <w:gridCol w:w="3617"/>
        <w:gridCol w:w="3581"/>
        <w:gridCol w:w="359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на Skype для бізнесу Online (план 1)</w:t>
            </w:r>
          </w:p>
        </w:tc>
      </w:tr>
      <w:tr w:rsidR="00FD02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02E5" w:rsidRDefault="008A3B0D">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на Skype для бізнесу Online (план 2)</w:t>
            </w:r>
          </w:p>
        </w:tc>
      </w:tr>
      <w:tr w:rsidR="00FD02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02E5" w:rsidRDefault="008A3B0D">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на Skype для бізнесу Online (план 2G)</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SubClauseHeading"/>
        <w:outlineLvl w:val="5"/>
      </w:pPr>
      <w:r>
        <w:t>3.1.1 Додаткова функціональність, пов’язана з ліцензією доступу клієнта «Enterprise» на Skype для бізнесу Server</w:t>
      </w:r>
    </w:p>
    <w:p w:rsidR="00FD02E5" w:rsidRDefault="008A3B0D">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на Skype для бізнесу Online (план 2)</w:t>
            </w:r>
          </w:p>
        </w:tc>
      </w:tr>
      <w:tr w:rsidR="00FD02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02E5" w:rsidRDefault="008A3B0D">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на Skype для бізнесу Online (план 2G)</w:t>
            </w:r>
          </w:p>
        </w:tc>
      </w:tr>
      <w:tr w:rsidR="00FD02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D02E5" w:rsidRDefault="008A3B0D">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D02E5" w:rsidRDefault="008A3B0D">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Indented"/>
      </w:pPr>
    </w:p>
    <w:p w:rsidR="00FD02E5" w:rsidRDefault="008A3B0D">
      <w:pPr>
        <w:pStyle w:val="ProductList-SubClauseHeading"/>
        <w:outlineLvl w:val="5"/>
      </w:pPr>
      <w:r>
        <w:t>3.1.2 Додаткова функціональність, пов’язана з ліцензією доступу клієнта «Enterprise» на Skype для бізнесу Server 2015 Plus</w:t>
      </w:r>
    </w:p>
    <w:p w:rsidR="00FD02E5" w:rsidRDefault="008A3B0D">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FD02E5" w:rsidRDefault="008A3B0D">
            <w:pPr>
              <w:pStyle w:val="ProductList-TableBody"/>
            </w:pPr>
            <w:r>
              <w:t>Ліцензія доступу клієнта на Skype для бізнесу Plus (Ліцензія на передплату, «на користувача»)</w:t>
            </w:r>
          </w:p>
        </w:tc>
      </w:tr>
    </w:tbl>
    <w:p w:rsidR="00FD02E5" w:rsidRDefault="00FD02E5">
      <w:pPr>
        <w:pStyle w:val="ProductList-BodyIndented"/>
      </w:pPr>
    </w:p>
    <w:p w:rsidR="00FD02E5" w:rsidRDefault="008A3B0D">
      <w:pPr>
        <w:pStyle w:val="ProductList-ClauseHeading"/>
        <w:outlineLvl w:val="4"/>
      </w:pPr>
      <w:r>
        <w:lastRenderedPageBreak/>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Audio/Video Conferencing Server Role</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Director Role</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Mediation Server Role</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Засіб адміністрування групового чату Microsoft Lync Server 2013</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Оснастка PowerShell</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Survivable Branch Appliance Role</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Серверна роль «інтероперабельність відео»</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Offering1SubSection"/>
        <w:outlineLvl w:val="3"/>
      </w:pPr>
      <w:bookmarkStart w:id="124" w:name="_Sec820"/>
      <w:r>
        <w:t>4. Підтримка програмного забезпечення</w:t>
      </w:r>
      <w:bookmarkEnd w:id="124"/>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URBreadcrumb"/>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NoBorder"/>
        <w:outlineLvl w:val="1"/>
      </w:pPr>
      <w:bookmarkStart w:id="125" w:name="_Sec883"/>
      <w:r>
        <w:t>R Server</w:t>
      </w:r>
      <w:bookmarkEnd w:id="125"/>
      <w:r>
        <w:fldChar w:fldCharType="begin"/>
      </w:r>
      <w:r>
        <w:instrText xml:space="preserve"> TC "</w:instrText>
      </w:r>
      <w:bookmarkStart w:id="126" w:name="_Toc475978892"/>
      <w:r>
        <w:instrText>R Server</w:instrText>
      </w:r>
      <w:bookmarkEnd w:id="126"/>
      <w:r>
        <w:instrText>" \l 2</w:instrText>
      </w:r>
      <w:r>
        <w:fldChar w:fldCharType="end"/>
      </w:r>
    </w:p>
    <w:p w:rsidR="00FD02E5" w:rsidRDefault="008A3B0D">
      <w:pPr>
        <w:pStyle w:val="ProductList-Offering1SubSection"/>
        <w:outlineLvl w:val="2"/>
      </w:pPr>
      <w:bookmarkStart w:id="127" w:name="_Sec884"/>
      <w:r>
        <w:t>1. Доступність програм</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none" w:sz="4" w:space="0" w:color="FFFFFF"/>
              <w:left w:val="none" w:sz="4" w:space="0" w:color="FFFFFF"/>
              <w:bottom w:val="dashed" w:sz="4" w:space="0" w:color="BFBFBF"/>
              <w:right w:val="none" w:sz="4" w:space="0" w:color="FFFFFF"/>
            </w:tcBorders>
          </w:tcPr>
          <w:p w:rsidR="00FD02E5" w:rsidRDefault="008A3B0D">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D02E5" w:rsidRDefault="008A3B0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D02E5" w:rsidRDefault="00FD02E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D02E5" w:rsidRDefault="00FD02E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D02E5" w:rsidRDefault="00FD02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FFFFFF"/>
              <w:bottom w:val="dashed" w:sz="4" w:space="0" w:color="BFBFBF"/>
              <w:right w:val="none" w:sz="4" w:space="0" w:color="FFFFFF"/>
            </w:tcBorders>
          </w:tcPr>
          <w:p w:rsidR="00FD02E5" w:rsidRDefault="008A3B0D">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D02E5" w:rsidRDefault="008A3B0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D02E5" w:rsidRDefault="00FD02E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D02E5" w:rsidRDefault="00FD02E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D02E5" w:rsidRDefault="00FD02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FFFFFF"/>
              <w:bottom w:val="none" w:sz="4" w:space="0" w:color="BFBFBF"/>
              <w:right w:val="none" w:sz="4" w:space="0" w:color="FFFFFF"/>
            </w:tcBorders>
          </w:tcPr>
          <w:p w:rsidR="00FD02E5" w:rsidRDefault="008A3B0D">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D02E5" w:rsidRDefault="008A3B0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D02E5" w:rsidRDefault="00FD02E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D02E5" w:rsidRDefault="00FD02E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D02E5" w:rsidRDefault="00FD02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2"/>
      </w:pPr>
      <w:bookmarkStart w:id="128" w:name="_Sec885"/>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2"/>
      </w:pPr>
      <w:bookmarkStart w:id="129" w:name="_Sec886"/>
      <w:r>
        <w:t>3. Права на використання</w:t>
      </w:r>
      <w:bookmarkEnd w:id="129"/>
    </w:p>
    <w:tbl>
      <w:tblPr>
        <w:tblStyle w:val="PURTable"/>
        <w:tblW w:w="0" w:type="dxa"/>
        <w:tblLook w:val="04A0" w:firstRow="1" w:lastRow="0" w:firstColumn="1" w:lastColumn="0" w:noHBand="0" w:noVBand="1"/>
      </w:tblPr>
      <w:tblGrid>
        <w:gridCol w:w="3595"/>
        <w:gridCol w:w="3607"/>
        <w:gridCol w:w="358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3.1 R Server 2016 для Hadoop і R Server для Teradata DB</w:t>
      </w:r>
    </w:p>
    <w:p w:rsidR="00FD02E5" w:rsidRDefault="008A3B0D">
      <w:pPr>
        <w:pStyle w:val="ProductList-Body"/>
      </w:pPr>
      <w:r>
        <w:t xml:space="preserve">Кожна Серверна ліцензія для R Server 2016 для Hadoop і R Server 2016 для Teradata DB покриває до 24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D02E5" w:rsidRDefault="00FD02E5">
      <w:pPr>
        <w:pStyle w:val="ProductList-Body"/>
      </w:pPr>
    </w:p>
    <w:p w:rsidR="00FD02E5" w:rsidRDefault="008A3B0D">
      <w:pPr>
        <w:pStyle w:val="ProductList-ClauseHeading"/>
        <w:outlineLvl w:val="3"/>
      </w:pPr>
      <w:r>
        <w:t>3.2 Бібліотеки, ліцензовані за стандартною загальною ліцензією обмеженого застосування GNU</w:t>
      </w:r>
    </w:p>
    <w:p w:rsidR="00FD02E5" w:rsidRDefault="008A3B0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R Server, а також іншим способом намагатись отримати вихідний код програмного забезпечення R Server (усіх випусків), лише якщо це потрібно для налагодження змін, унесених у будь-які бібліотеки, що регулюються ліцензією GNU Lesser General Public License, яка може включатися до програмного забезпечення або посилання на яку можуть міститися в програмному забезпеченні.</w:t>
      </w:r>
    </w:p>
    <w:p w:rsidR="00FD02E5" w:rsidRDefault="008A3B0D">
      <w:pPr>
        <w:pStyle w:val="ProductList-Offering1SubSection"/>
        <w:outlineLvl w:val="2"/>
      </w:pPr>
      <w:bookmarkStart w:id="130" w:name="_Sec887"/>
      <w:r>
        <w:lastRenderedPageBreak/>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4.1 R Server для Hadoop, R Server для Linux і R Server для Teradata DB</w:t>
      </w:r>
    </w:p>
    <w:p w:rsidR="00FD02E5" w:rsidRDefault="008A3B0D">
      <w:pPr>
        <w:pStyle w:val="ProductList-Body"/>
      </w:pPr>
      <w:r>
        <w:t>Клієнти, які мають ліцензовані сервери з підтримкою програмного забезпечення, можуть використовувати оновлення R Server, випущені після грудня 2016 року, відповідно до прав на використання R Server.</w:t>
      </w:r>
    </w:p>
    <w:p w:rsidR="00FD02E5" w:rsidRDefault="00FD02E5">
      <w:pPr>
        <w:pStyle w:val="PURBreadcrumb"/>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NoBorder"/>
        <w:outlineLvl w:val="1"/>
      </w:pPr>
      <w:bookmarkStart w:id="131" w:name="_Sec614"/>
      <w:r>
        <w:t>SQL Server</w:t>
      </w:r>
      <w:bookmarkEnd w:id="131"/>
      <w:r>
        <w:fldChar w:fldCharType="begin"/>
      </w:r>
      <w:r>
        <w:instrText xml:space="preserve"> TC "</w:instrText>
      </w:r>
      <w:bookmarkStart w:id="132" w:name="_Toc475978893"/>
      <w:r>
        <w:instrText>SQL Server</w:instrText>
      </w:r>
      <w:bookmarkEnd w:id="132"/>
      <w:r>
        <w:instrText>" \l 2</w:instrText>
      </w:r>
      <w:r>
        <w:fldChar w:fldCharType="end"/>
      </w:r>
    </w:p>
    <w:p w:rsidR="00FD02E5" w:rsidRDefault="008A3B0D">
      <w:pPr>
        <w:pStyle w:val="ProductList-Offering1SubSection"/>
        <w:outlineLvl w:val="2"/>
      </w:pPr>
      <w:bookmarkStart w:id="133" w:name="_Sec688"/>
      <w:r>
        <w:t>1. Доступність програм</w:t>
      </w:r>
      <w:bookmarkEnd w:id="133"/>
    </w:p>
    <w:tbl>
      <w:tblPr>
        <w:tblStyle w:val="PURTable"/>
        <w:tblW w:w="0" w:type="dxa"/>
        <w:tblLook w:val="04A0" w:firstRow="1" w:lastRow="0" w:firstColumn="1" w:lastColumn="0" w:noHBand="0" w:noVBand="1"/>
      </w:tblPr>
      <w:tblGrid>
        <w:gridCol w:w="4028"/>
        <w:gridCol w:w="612"/>
        <w:gridCol w:w="610"/>
        <w:gridCol w:w="611"/>
        <w:gridCol w:w="606"/>
        <w:gridCol w:w="610"/>
        <w:gridCol w:w="611"/>
        <w:gridCol w:w="615"/>
        <w:gridCol w:w="634"/>
        <w:gridCol w:w="619"/>
        <w:gridCol w:w="613"/>
        <w:gridCol w:w="615"/>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SQL Server 2016 Standard Core</w:t>
            </w:r>
            <w:r>
              <w:fldChar w:fldCharType="begin"/>
            </w:r>
            <w:r>
              <w:instrText xml:space="preserve"> XE "SQL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2B2B2"/>
              <w:right w:val="none" w:sz="4" w:space="0" w:color="6E6E6E"/>
            </w:tcBorders>
          </w:tcPr>
          <w:p w:rsidR="00FD02E5" w:rsidRDefault="008A3B0D">
            <w:pPr>
              <w:pStyle w:val="ProductList-TableBody"/>
            </w:pPr>
            <w:r>
              <w:rPr>
                <w:color w:val="000000"/>
              </w:rPr>
              <w:t>Ліцензія доступу клієнта для SQL Server 2016</w:t>
            </w:r>
            <w:r>
              <w:fldChar w:fldCharType="begin"/>
            </w:r>
            <w:r>
              <w:instrText xml:space="preserve"> XE "Ліцензія доступу клієнта для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D02E5" w:rsidRDefault="008A3B0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2B2B2"/>
              <w:left w:val="none" w:sz="4" w:space="0" w:color="6E6E6E"/>
              <w:bottom w:val="dashed" w:sz="4" w:space="0" w:color="BFBFBF"/>
              <w:right w:val="none" w:sz="4" w:space="0" w:color="6E6E6E"/>
            </w:tcBorders>
          </w:tcPr>
          <w:p w:rsidR="00FD02E5" w:rsidRDefault="008A3B0D">
            <w:pPr>
              <w:pStyle w:val="ProductList-TableBody"/>
            </w:pPr>
            <w:r>
              <w:t>Додаткова ліцензія SQL Server Standard Premium Assurance</w:t>
            </w:r>
            <w:r>
              <w:fldChar w:fldCharType="begin"/>
            </w:r>
            <w:r>
              <w:instrText xml:space="preserve"> XE "Додаткова ліцензія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D02E5" w:rsidRDefault="008A3B0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Додаткова ліцензія SQL Server Standard Core Premium Assurance</w:t>
            </w:r>
            <w:r>
              <w:fldChar w:fldCharType="begin"/>
            </w:r>
            <w:r>
              <w:instrText xml:space="preserve"> XE "Додаткова ліцензія SQL Server Standard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2B2B2"/>
              <w:right w:val="none" w:sz="4" w:space="0" w:color="6E6E6E"/>
            </w:tcBorders>
          </w:tcPr>
          <w:p w:rsidR="00FD02E5" w:rsidRDefault="008A3B0D">
            <w:pPr>
              <w:pStyle w:val="ProductList-TableBody"/>
            </w:pPr>
            <w:r>
              <w:t>Додаткова ліцензія SQL Server Standard Core Premium Assurance (ліцензія на 2 ядра)</w:t>
            </w:r>
          </w:p>
        </w:tc>
        <w:tc>
          <w:tcPr>
            <w:tcW w:w="620" w:type="dxa"/>
            <w:tcBorders>
              <w:top w:val="dashed" w:sz="4" w:space="0" w:color="BFBFBF"/>
              <w:left w:val="none" w:sz="4" w:space="0" w:color="6E6E6E"/>
              <w:bottom w:val="dashed" w:sz="4" w:space="0" w:color="B2B2B2"/>
              <w:right w:val="none" w:sz="4" w:space="0" w:color="6E6E6E"/>
            </w:tcBorders>
          </w:tcPr>
          <w:p w:rsidR="00FD02E5" w:rsidRDefault="008A3B0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2B2B2"/>
              <w:left w:val="none" w:sz="4" w:space="0" w:color="6E6E6E"/>
              <w:bottom w:val="dashed" w:sz="4" w:space="0" w:color="BFBFBF"/>
              <w:right w:val="none" w:sz="4" w:space="0" w:color="6E6E6E"/>
            </w:tcBorders>
          </w:tcPr>
          <w:p w:rsidR="00FD02E5" w:rsidRDefault="008A3B0D">
            <w:pPr>
              <w:pStyle w:val="ProductList-TableBody"/>
            </w:pPr>
            <w:r>
              <w:t>Додаткова ліцензія SQL Server Enterprise Premium Assurance</w:t>
            </w:r>
            <w:r>
              <w:fldChar w:fldCharType="begin"/>
            </w:r>
            <w:r>
              <w:instrText xml:space="preserve"> XE "Додаткова ліцензія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D02E5" w:rsidRDefault="008A3B0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Додаткова ліцензія SQL Server Enterprise Core Premium Assurance</w:t>
            </w:r>
            <w:r>
              <w:fldChar w:fldCharType="begin"/>
            </w:r>
            <w:r>
              <w:instrText xml:space="preserve"> XE "Додаткова ліцензія SQL Server Enterprise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Додаткова ліцензія SQL Server Enterprise Core Premium Assurance (ліцензія на 2 ядра)</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FD02E5">
      <w:pPr>
        <w:pStyle w:val="ProductList-Body"/>
      </w:pPr>
    </w:p>
    <w:p w:rsidR="00FD02E5" w:rsidRDefault="008A3B0D">
      <w:pPr>
        <w:pStyle w:val="ProductList-Offering1SubSection"/>
        <w:outlineLvl w:val="2"/>
      </w:pPr>
      <w:bookmarkStart w:id="134" w:name="_Sec743"/>
      <w:r>
        <w:t>2. Умови продукту</w:t>
      </w:r>
      <w:bookmarkEnd w:id="134"/>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2.1 SQL Server 2016 Enterprise</w:t>
      </w:r>
    </w:p>
    <w:p w:rsidR="00FD02E5" w:rsidRDefault="008A3B0D">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2016 року, слід ознайомитися з умовами ліцензії в </w:t>
      </w:r>
      <w:hyperlink r:id="rId53">
        <w:r>
          <w:rPr>
            <w:color w:val="00467F"/>
            <w:u w:val="single"/>
          </w:rPr>
          <w:t>Умовах використання продуктів за червень 2016 року</w:t>
        </w:r>
      </w:hyperlink>
      <w:r>
        <w:t>.</w:t>
      </w:r>
    </w:p>
    <w:p w:rsidR="00FD02E5" w:rsidRDefault="00FD02E5">
      <w:pPr>
        <w:pStyle w:val="ProductList-Body"/>
      </w:pPr>
    </w:p>
    <w:p w:rsidR="00FD02E5" w:rsidRDefault="008A3B0D">
      <w:pPr>
        <w:pStyle w:val="ProductList-ClauseHeading"/>
        <w:outlineLvl w:val="3"/>
      </w:pPr>
      <w:r>
        <w:t>2.2 SQL Server Parallel Data Warehouse</w:t>
      </w:r>
    </w:p>
    <w:p w:rsidR="00FD02E5" w:rsidRDefault="008A3B0D">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FD02E5" w:rsidRDefault="00FD02E5">
      <w:pPr>
        <w:pStyle w:val="ProductList-Body"/>
      </w:pPr>
    </w:p>
    <w:p w:rsidR="00FD02E5" w:rsidRDefault="008A3B0D">
      <w:pPr>
        <w:pStyle w:val="ProductList-ClauseHeading"/>
        <w:outlineLvl w:val="3"/>
      </w:pPr>
      <w:r>
        <w:t>2.3 Додаткова збірка SQL Server Parallel Data Warehouse без Oracle Java</w:t>
      </w:r>
    </w:p>
    <w:p w:rsidR="00FD02E5" w:rsidRDefault="008A3B0D">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4">
        <w:r>
          <w:rPr>
            <w:color w:val="00467F"/>
            <w:u w:val="single"/>
          </w:rPr>
          <w:t>http://www.microsoft.com/en-us/sqlserver/solutions-technologies/data-warehousing/pdw.aspx</w:t>
        </w:r>
      </w:hyperlink>
      <w:r>
        <w:t>.</w:t>
      </w:r>
    </w:p>
    <w:p w:rsidR="00FD02E5" w:rsidRDefault="008A3B0D">
      <w:pPr>
        <w:pStyle w:val="ProductList-Offering1SubSection"/>
        <w:outlineLvl w:val="2"/>
      </w:pPr>
      <w:bookmarkStart w:id="135" w:name="_Sec794"/>
      <w:r>
        <w:t>3. Права на використання</w:t>
      </w:r>
      <w:bookmarkEnd w:id="135"/>
    </w:p>
    <w:tbl>
      <w:tblPr>
        <w:tblStyle w:val="PURTable"/>
        <w:tblW w:w="0" w:type="dxa"/>
        <w:tblLook w:val="04A0" w:firstRow="1" w:lastRow="0" w:firstColumn="1" w:lastColumn="0" w:noHBand="0" w:noVBand="1"/>
      </w:tblPr>
      <w:tblGrid>
        <w:gridCol w:w="3606"/>
        <w:gridCol w:w="3607"/>
        <w:gridCol w:w="3577"/>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D02E5" w:rsidRDefault="008A3B0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3.2 Автоматичне оновлення для попередніх версій SQL Server</w:t>
      </w:r>
    </w:p>
    <w:p w:rsidR="00FD02E5" w:rsidRDefault="008A3B0D">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FD02E5" w:rsidRDefault="00FD02E5">
      <w:pPr>
        <w:pStyle w:val="ProductList-Body"/>
      </w:pPr>
    </w:p>
    <w:p w:rsidR="00FD02E5" w:rsidRDefault="008A3B0D">
      <w:pPr>
        <w:pStyle w:val="ProductList-ClauseHeading"/>
        <w:outlineLvl w:val="3"/>
      </w:pPr>
      <w:r>
        <w:t>3.3 Запущені екземпляри стандартного випуску</w:t>
      </w:r>
    </w:p>
    <w:p w:rsidR="00FD02E5" w:rsidRDefault="008A3B0D">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FD02E5" w:rsidRDefault="00FD02E5">
      <w:pPr>
        <w:pStyle w:val="ProductList-Body"/>
      </w:pPr>
    </w:p>
    <w:p w:rsidR="00FD02E5" w:rsidRDefault="008A3B0D">
      <w:pPr>
        <w:pStyle w:val="ProductList-ClauseHeading"/>
        <w:outlineLvl w:val="3"/>
      </w:pPr>
      <w:r>
        <w:t>3.4 Резервні сервери для Parallel Data Warehouse (PDW)</w:t>
      </w:r>
    </w:p>
    <w:p w:rsidR="00FD02E5" w:rsidRDefault="008A3B0D">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FD02E5" w:rsidRDefault="00FD02E5">
      <w:pPr>
        <w:pStyle w:val="ProductList-Body"/>
      </w:pPr>
    </w:p>
    <w:p w:rsidR="00FD02E5" w:rsidRDefault="008A3B0D">
      <w:pPr>
        <w:pStyle w:val="ProductList-ClauseHeading"/>
        <w:outlineLvl w:val="3"/>
      </w:pPr>
      <w:r>
        <w:t>3.5 Додаткове програмне забезпечення</w:t>
      </w:r>
    </w:p>
    <w:p w:rsidR="00FD02E5" w:rsidRDefault="008A3B0D">
      <w:pPr>
        <w:pStyle w:val="ProductList-SubClauseHeading"/>
        <w:outlineLvl w:val="4"/>
      </w:pPr>
      <w:r>
        <w:t>3.5.1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Client Tools Connectivity</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Distributed Replay Client</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Management Tools - Complete</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Indented"/>
      </w:pPr>
    </w:p>
    <w:p w:rsidR="00FD02E5" w:rsidRDefault="008A3B0D">
      <w:pPr>
        <w:pStyle w:val="ProductList-SubClauseHeading"/>
        <w:outlineLvl w:val="4"/>
      </w:pPr>
      <w:r>
        <w:t>3.5.2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Offering1SubSection"/>
        <w:outlineLvl w:val="2"/>
      </w:pPr>
      <w:bookmarkStart w:id="136" w:name="_Sec826"/>
      <w:r>
        <w:t>4. Підтримка програмного забезпечення</w:t>
      </w:r>
      <w:bookmarkEnd w:id="136"/>
    </w:p>
    <w:tbl>
      <w:tblPr>
        <w:tblStyle w:val="PURTable"/>
        <w:tblW w:w="0" w:type="dxa"/>
        <w:tblLook w:val="04A0" w:firstRow="1" w:lastRow="0" w:firstColumn="1" w:lastColumn="0" w:noHBand="0" w:noVBand="1"/>
      </w:tblPr>
      <w:tblGrid>
        <w:gridCol w:w="3619"/>
        <w:gridCol w:w="3583"/>
        <w:gridCol w:w="358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55">
              <w:r>
                <w:rPr>
                  <w:color w:val="00467F"/>
                  <w:u w:val="single"/>
                </w:rPr>
                <w:t>Умови використання продуктів – червень 2016 р.</w:t>
              </w:r>
            </w:hyperlink>
          </w:p>
          <w:p w:rsidR="00FD02E5" w:rsidRDefault="00502FFA">
            <w:pPr>
              <w:pStyle w:val="ProductList-TableBody"/>
            </w:pPr>
            <w:hyperlink r:id="rId56">
              <w:r w:rsidR="008A3B0D">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URBreadcrumb"/>
      </w:pPr>
    </w:p>
    <w:p w:rsidR="00FD02E5" w:rsidRDefault="008A3B0D">
      <w:pPr>
        <w:pStyle w:val="ProductList-ClauseHeading"/>
        <w:outlineLvl w:val="3"/>
      </w:pPr>
      <w:r>
        <w:t>4.1 Ліцензія доступу клієнта «Enterprise» «на ядро» на SQL Server 2016 – необмежена візуалізація</w:t>
      </w:r>
    </w:p>
    <w:p w:rsidR="00FD02E5" w:rsidRDefault="008A3B0D">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FD02E5" w:rsidRDefault="00FD02E5">
      <w:pPr>
        <w:pStyle w:val="ProductList-Body"/>
      </w:pPr>
    </w:p>
    <w:p w:rsidR="00FD02E5" w:rsidRDefault="008A3B0D">
      <w:pPr>
        <w:pStyle w:val="ProductList-ClauseHeading"/>
        <w:outlineLvl w:val="3"/>
      </w:pPr>
      <w:r>
        <w:t>4.2 Оновлення функцій SQL Server 2016 Enterprise Core - Parallel Data Warehouse</w:t>
      </w:r>
    </w:p>
    <w:p w:rsidR="00FD02E5" w:rsidRDefault="008A3B0D">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FD02E5" w:rsidRDefault="00FD02E5">
      <w:pPr>
        <w:pStyle w:val="ProductList-Body"/>
      </w:pPr>
    </w:p>
    <w:p w:rsidR="00FD02E5" w:rsidRDefault="008A3B0D">
      <w:pPr>
        <w:pStyle w:val="ProductList-ClauseHeading"/>
        <w:outlineLvl w:val="3"/>
      </w:pPr>
      <w:r>
        <w:t>4.3 Можливість придбання постійної ліцензії на SQL Server за реєстраційною формою «Enrollment for Application Platform» (EAP)</w:t>
      </w:r>
    </w:p>
    <w:p w:rsidR="00FD02E5" w:rsidRDefault="008A3B0D">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FD02E5" w:rsidRDefault="00FD02E5">
      <w:pPr>
        <w:pStyle w:val="ProductList-Body"/>
      </w:pPr>
    </w:p>
    <w:p w:rsidR="00FD02E5" w:rsidRDefault="008A3B0D">
      <w:pPr>
        <w:pStyle w:val="ProductList-ClauseHeading"/>
        <w:outlineLvl w:val="3"/>
      </w:pPr>
      <w:r>
        <w:t>4.4 R Server для Windows – SQL Server Enterprise Core і SQL Server Enterprise</w:t>
      </w:r>
    </w:p>
    <w:p w:rsidR="00FD02E5" w:rsidRDefault="008A3B0D">
      <w:pPr>
        <w:pStyle w:val="ProductList-Body"/>
      </w:pPr>
      <w:r>
        <w:t>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R Server для Windows, випущені після червня 2016 року. Клієнти можуть використовувати ці оновлення на ліцензованих серверах відповідно до прав на використання SQL Server Enterprise Core і SQL Server Enterprise. Щоб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Ліцензій доступу клієнта. Право клієнта на використання цих оновлень перестає діяти разом із закінченням підтримки програмного забезпечення.</w:t>
      </w:r>
    </w:p>
    <w:p w:rsidR="00FD02E5" w:rsidRDefault="00FD02E5">
      <w:pPr>
        <w:pStyle w:val="PURBreadcrumb"/>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GroupHeading"/>
        <w:outlineLvl w:val="1"/>
      </w:pPr>
      <w:bookmarkStart w:id="137" w:name="_Sec615"/>
      <w:r>
        <w:t>System Center</w:t>
      </w:r>
      <w:bookmarkEnd w:id="137"/>
      <w:r>
        <w:fldChar w:fldCharType="begin"/>
      </w:r>
      <w:r>
        <w:instrText xml:space="preserve"> TC "</w:instrText>
      </w:r>
      <w:bookmarkStart w:id="138" w:name="_Toc475978894"/>
      <w:r>
        <w:instrText>System Center</w:instrText>
      </w:r>
      <w:bookmarkEnd w:id="138"/>
      <w:r>
        <w:instrText>" \l 2</w:instrText>
      </w:r>
      <w:r>
        <w:fldChar w:fldCharType="end"/>
      </w:r>
    </w:p>
    <w:p w:rsidR="00FD02E5" w:rsidRDefault="008A3B0D">
      <w:pPr>
        <w:pStyle w:val="ProductList-Offering2HeadingNoBorder"/>
        <w:outlineLvl w:val="2"/>
      </w:pPr>
      <w:bookmarkStart w:id="139" w:name="_Sec642"/>
      <w:r>
        <w:t>System Center Server</w:t>
      </w:r>
      <w:bookmarkEnd w:id="139"/>
      <w:r>
        <w:fldChar w:fldCharType="begin"/>
      </w:r>
      <w:r>
        <w:instrText xml:space="preserve"> TC "</w:instrText>
      </w:r>
      <w:bookmarkStart w:id="140" w:name="_Toc475978895"/>
      <w:r>
        <w:instrText>System Center Server</w:instrText>
      </w:r>
      <w:bookmarkEnd w:id="140"/>
      <w:r>
        <w:instrText>" \l 3</w:instrText>
      </w:r>
      <w:r>
        <w:fldChar w:fldCharType="end"/>
      </w:r>
    </w:p>
    <w:p w:rsidR="00FD02E5" w:rsidRDefault="008A3B0D">
      <w:pPr>
        <w:pStyle w:val="ProductList-Offering1SubSection"/>
        <w:outlineLvl w:val="3"/>
      </w:pPr>
      <w:bookmarkStart w:id="141" w:name="_Sec689"/>
      <w:r>
        <w:t>1. Доступність програм</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Серверна ліцензія на керування System Center 2016 Datacenter</w:t>
            </w:r>
            <w:r>
              <w:fldChar w:fldCharType="begin"/>
            </w:r>
            <w:r>
              <w:instrText xml:space="preserve"> XE "Серверна ліцензія на керування System Center 2016 Datacenter" </w:instrText>
            </w:r>
            <w:r>
              <w:fldChar w:fldCharType="end"/>
            </w:r>
            <w:r>
              <w:t xml:space="preserve"> (пакет – 2 ліцензії «на ядро»)</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Серверна ліцензія на керування System Center 2016 Standard</w:t>
            </w:r>
            <w:r>
              <w:fldChar w:fldCharType="begin"/>
            </w:r>
            <w:r>
              <w:instrText xml:space="preserve"> XE "Серверна ліцензія на керування System Center 2016 Standard" </w:instrText>
            </w:r>
            <w:r>
              <w:fldChar w:fldCharType="end"/>
            </w:r>
            <w:r>
              <w:t xml:space="preserve">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3"/>
      </w:pPr>
      <w:bookmarkStart w:id="142" w:name="_Sec744"/>
      <w:r>
        <w:t>2. Умови продукту</w:t>
      </w:r>
      <w:bookmarkEnd w:id="142"/>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Offering1SubSection"/>
        <w:outlineLvl w:val="3"/>
      </w:pPr>
      <w:bookmarkStart w:id="143" w:name="_Sec797"/>
      <w:r>
        <w:t>3. Права на використання</w:t>
      </w:r>
      <w:bookmarkEnd w:id="143"/>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3.3 Технологія SQL Server</w:t>
      </w:r>
    </w:p>
    <w:p w:rsidR="00FD02E5" w:rsidRDefault="008A3B0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FD02E5" w:rsidRDefault="00FD02E5">
      <w:pPr>
        <w:pStyle w:val="ProductList-Body"/>
      </w:pPr>
    </w:p>
    <w:p w:rsidR="00FD02E5" w:rsidRDefault="008A3B0D">
      <w:pPr>
        <w:pStyle w:val="ProductList-ClauseHeading"/>
        <w:outlineLvl w:val="4"/>
      </w:pPr>
      <w:r>
        <w:t>3.4 Windows Server Container</w:t>
      </w:r>
    </w:p>
    <w:p w:rsidR="00FD02E5" w:rsidRDefault="008A3B0D">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D02E5" w:rsidRDefault="008A3B0D">
      <w:pPr>
        <w:pStyle w:val="ProductList-Offering1SubSection"/>
        <w:outlineLvl w:val="3"/>
      </w:pPr>
      <w:bookmarkStart w:id="144" w:name="_Sec869"/>
      <w:r>
        <w:t>4. Підтримка програмного забезпечення</w:t>
      </w:r>
      <w:bookmarkEnd w:id="144"/>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r>
              <w:t xml:space="preserve">, </w:t>
            </w:r>
            <w:hyperlink r:id="rId58">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4.1 Nano Server</w:t>
      </w:r>
    </w:p>
    <w:p w:rsidR="00FD02E5" w:rsidRDefault="008A3B0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керувати Nano Server. </w:t>
      </w:r>
    </w:p>
    <w:p w:rsidR="00FD02E5" w:rsidRDefault="00FD02E5">
      <w:pPr>
        <w:pStyle w:val="ProductList-Body"/>
      </w:pPr>
    </w:p>
    <w:p w:rsidR="00FD02E5" w:rsidRDefault="008A3B0D">
      <w:pPr>
        <w:pStyle w:val="ProductList-ClauseHeading"/>
        <w:outlineLvl w:val="4"/>
      </w:pPr>
      <w:r>
        <w:t>4.2 Права стосовно поточного відгалуження System Center Configuration Manager</w:t>
      </w:r>
    </w:p>
    <w:p w:rsidR="00FD02E5" w:rsidRDefault="008A3B0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System Center Configuration Manager.</w:t>
      </w:r>
    </w:p>
    <w:p w:rsidR="00FD02E5" w:rsidRDefault="00FD02E5">
      <w:pPr>
        <w:pStyle w:val="ProductList-ClauseHeading"/>
        <w:outlineLvl w:val="4"/>
      </w:pPr>
    </w:p>
    <w:p w:rsidR="00FD02E5" w:rsidRDefault="008A3B0D">
      <w:pPr>
        <w:pStyle w:val="ProductList-ClauseHeading"/>
        <w:outlineLvl w:val="4"/>
      </w:pPr>
      <w:r>
        <w:t>4.3 System Center Global Service Monitor</w:t>
      </w:r>
    </w:p>
    <w:p w:rsidR="00FD02E5" w:rsidRDefault="008A3B0D">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75978896"/>
      <w:r>
        <w:instrText>System Center Configuration Manager</w:instrText>
      </w:r>
      <w:bookmarkEnd w:id="146"/>
      <w:r>
        <w:instrText>" \l 3</w:instrText>
      </w:r>
      <w:r>
        <w:fldChar w:fldCharType="end"/>
      </w:r>
    </w:p>
    <w:p w:rsidR="00FD02E5" w:rsidRDefault="008A3B0D">
      <w:pPr>
        <w:pStyle w:val="ProductList-Offering1SubSection"/>
        <w:outlineLvl w:val="3"/>
      </w:pPr>
      <w:bookmarkStart w:id="147" w:name="_Sec691"/>
      <w:r>
        <w:t>1. Доступність програм</w:t>
      </w:r>
      <w:bookmarkEnd w:id="147"/>
    </w:p>
    <w:p w:rsidR="00FD02E5" w:rsidRDefault="00FD02E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148" w:name="_Sec746"/>
      <w:r>
        <w:t>2. Умови продукту</w:t>
      </w:r>
      <w:bookmarkEnd w:id="148"/>
    </w:p>
    <w:tbl>
      <w:tblPr>
        <w:tblStyle w:val="PURTable"/>
        <w:tblW w:w="0" w:type="dxa"/>
        <w:tblLook w:val="04A0" w:firstRow="1" w:lastRow="0" w:firstColumn="1" w:lastColumn="0" w:noHBand="0" w:noVBand="1"/>
      </w:tblPr>
      <w:tblGrid>
        <w:gridCol w:w="3612"/>
        <w:gridCol w:w="3594"/>
        <w:gridCol w:w="3584"/>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149" w:name="_Sec802"/>
      <w:r>
        <w:t>3. Права на використання</w:t>
      </w:r>
      <w:bookmarkEnd w:id="149"/>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lastRenderedPageBreak/>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3.2 Технологія SQL Server</w:t>
      </w:r>
    </w:p>
    <w:p w:rsidR="00FD02E5" w:rsidRDefault="008A3B0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FD02E5" w:rsidRDefault="008A3B0D">
      <w:pPr>
        <w:pStyle w:val="ProductList-Offering1SubSection"/>
        <w:outlineLvl w:val="3"/>
      </w:pPr>
      <w:bookmarkStart w:id="150" w:name="_Sec839"/>
      <w:r>
        <w:t>4. Підтримка програмного забезпечення</w:t>
      </w:r>
      <w:bookmarkEnd w:id="150"/>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4.1 System Center Configuration Manager – Права VDI</w:t>
      </w:r>
    </w:p>
    <w:p w:rsidR="00FD02E5" w:rsidRDefault="008A3B0D">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FD02E5" w:rsidRDefault="00FD02E5">
      <w:pPr>
        <w:pStyle w:val="ProductList-Body"/>
      </w:pPr>
    </w:p>
    <w:p w:rsidR="00FD02E5" w:rsidRDefault="008A3B0D">
      <w:pPr>
        <w:pStyle w:val="ProductList-ClauseHeading"/>
        <w:outlineLvl w:val="4"/>
      </w:pPr>
      <w:r>
        <w:t>4.2 Права стосовно поточного відгалуження System Center Configuration Manager</w:t>
      </w:r>
    </w:p>
    <w:p w:rsidR="00FD02E5" w:rsidRDefault="008A3B0D">
      <w:pPr>
        <w:pStyle w:val="ProductList-Body"/>
      </w:pPr>
      <w:r>
        <w:t>Клієнти з чинною Підтримкою програмного забезпечення або з ліцензіями System Center Configuration Manager чи з еквівалентними правами в межах передплати можуть інсталювати й використовувати опцію Поточного відгалуження System Center Configuration Manager.</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75978897"/>
      <w:r>
        <w:instrText>System Center Data Protection Manager</w:instrText>
      </w:r>
      <w:bookmarkEnd w:id="152"/>
      <w:r>
        <w:instrText>" \l 3</w:instrText>
      </w:r>
      <w:r>
        <w:fldChar w:fldCharType="end"/>
      </w:r>
    </w:p>
    <w:p w:rsidR="00FD02E5" w:rsidRDefault="008A3B0D">
      <w:pPr>
        <w:pStyle w:val="ProductList-Offering1SubSection"/>
        <w:outlineLvl w:val="3"/>
      </w:pPr>
      <w:bookmarkStart w:id="153" w:name="_Sec690"/>
      <w:r>
        <w:t>1. Доступність програм</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154" w:name="_Sec745"/>
      <w:r>
        <w:t>2. Умови продукту</w:t>
      </w:r>
      <w:bookmarkEnd w:id="154"/>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155" w:name="_Sec801"/>
      <w:r>
        <w:lastRenderedPageBreak/>
        <w:t>3. Права на використання</w:t>
      </w:r>
      <w:bookmarkEnd w:id="155"/>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3.2 Технологія SQL Server</w:t>
      </w:r>
    </w:p>
    <w:p w:rsidR="00FD02E5" w:rsidRDefault="008A3B0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FD02E5" w:rsidRDefault="008A3B0D">
      <w:pPr>
        <w:pStyle w:val="ProductList-Offering1SubSection"/>
        <w:outlineLvl w:val="3"/>
      </w:pPr>
      <w:bookmarkStart w:id="156" w:name="_Sec927"/>
      <w:r>
        <w:t>4. Підтримка програмного забезпечення</w:t>
      </w:r>
      <w:bookmarkEnd w:id="156"/>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r>
              <w:t xml:space="preserve">, </w:t>
            </w:r>
            <w:hyperlink r:id="rId6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75978898"/>
      <w:r>
        <w:instrText>System Center Endpoint Protection</w:instrText>
      </w:r>
      <w:bookmarkEnd w:id="158"/>
      <w:r>
        <w:instrText>" \l 3</w:instrText>
      </w:r>
      <w:r>
        <w:fldChar w:fldCharType="end"/>
      </w:r>
    </w:p>
    <w:p w:rsidR="00FD02E5" w:rsidRDefault="008A3B0D">
      <w:pPr>
        <w:pStyle w:val="ProductList-Offering1SubSection"/>
        <w:outlineLvl w:val="3"/>
      </w:pPr>
      <w:bookmarkStart w:id="159" w:name="_Sec892"/>
      <w:r>
        <w:t>1. Доступність програм</w:t>
      </w:r>
      <w:bookmarkEnd w:id="159"/>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none" w:sz="4" w:space="0" w:color="BFBFBF"/>
              <w:right w:val="none" w:sz="4" w:space="0" w:color="6E6E6E"/>
            </w:tcBorders>
          </w:tcPr>
          <w:p w:rsidR="00FD02E5" w:rsidRDefault="008A3B0D">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FD02E5" w:rsidRDefault="008A3B0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D02E5" w:rsidRDefault="008A3B0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3"/>
      </w:pPr>
      <w:bookmarkStart w:id="160" w:name="_Sec893"/>
      <w:r>
        <w:t>2. Умови продукту</w:t>
      </w:r>
      <w:bookmarkEnd w:id="160"/>
    </w:p>
    <w:tbl>
      <w:tblPr>
        <w:tblStyle w:val="PURTable"/>
        <w:tblW w:w="0" w:type="dxa"/>
        <w:tblLook w:val="04A0" w:firstRow="1" w:lastRow="0" w:firstColumn="1" w:lastColumn="0" w:noHBand="0" w:noVBand="1"/>
      </w:tblPr>
      <w:tblGrid>
        <w:gridCol w:w="3612"/>
        <w:gridCol w:w="3594"/>
        <w:gridCol w:w="3584"/>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(Підтримка програмного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161" w:name="_Sec894"/>
      <w:r>
        <w:t>3. Права на використання</w:t>
      </w:r>
      <w:bookmarkEnd w:id="161"/>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Ліцензії на передплату «на пристрій» і «на користувача»</w:t>
      </w:r>
    </w:p>
    <w:p w:rsidR="00FD02E5" w:rsidRDefault="008A3B0D">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FD02E5" w:rsidRDefault="00FD02E5">
      <w:pPr>
        <w:pStyle w:val="ProductList-Body"/>
      </w:pPr>
    </w:p>
    <w:p w:rsidR="00FD02E5" w:rsidRDefault="008A3B0D">
      <w:pPr>
        <w:pStyle w:val="ProductList-ClauseHeading"/>
        <w:outlineLvl w:val="4"/>
      </w:pPr>
      <w:r>
        <w:t>3.2 Ліцензії на передплату для керування сервером</w:t>
      </w:r>
    </w:p>
    <w:p w:rsidR="00FD02E5" w:rsidRDefault="008A3B0D">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серверні операційні системи, що мають доступ до System Center Endpoint </w:t>
      </w:r>
      <w:r>
        <w:lastRenderedPageBreak/>
        <w:t>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FD02E5" w:rsidRDefault="00FD02E5">
      <w:pPr>
        <w:pStyle w:val="ProductList-Body"/>
      </w:pPr>
    </w:p>
    <w:p w:rsidR="00FD02E5" w:rsidRDefault="008A3B0D">
      <w:pPr>
        <w:pStyle w:val="ProductList-ClauseHeading"/>
        <w:outlineLvl w:val="4"/>
      </w:pPr>
      <w:r>
        <w:t>3.3 Заміна модулів сканування</w:t>
      </w:r>
    </w:p>
    <w:p w:rsidR="00FD02E5" w:rsidRDefault="008A3B0D">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FD02E5" w:rsidRDefault="008A3B0D" w:rsidP="008A3B0D">
      <w:pPr>
        <w:pStyle w:val="ProductList-Bullet"/>
        <w:numPr>
          <w:ilvl w:val="0"/>
          <w:numId w:val="20"/>
        </w:numPr>
      </w:pPr>
      <w:r>
        <w:t>антивірусне ПЗ та ПЗ для фільтрування пошти;</w:t>
      </w:r>
    </w:p>
    <w:p w:rsidR="00FD02E5" w:rsidRDefault="008A3B0D" w:rsidP="008A3B0D">
      <w:pPr>
        <w:pStyle w:val="ProductList-Bullet"/>
        <w:numPr>
          <w:ilvl w:val="0"/>
          <w:numId w:val="20"/>
        </w:numPr>
      </w:pPr>
      <w:r>
        <w:t>файли підписів та файли даних фільтрування вмісту.</w:t>
      </w:r>
    </w:p>
    <w:p w:rsidR="00FD02E5" w:rsidRDefault="008A3B0D">
      <w:pPr>
        <w:pStyle w:val="ProductList-Offering1SubSection"/>
        <w:outlineLvl w:val="3"/>
      </w:pPr>
      <w:bookmarkStart w:id="162" w:name="_Sec895"/>
      <w:r>
        <w:t>4. Підтримка програмного забезпечення</w:t>
      </w:r>
      <w:bookmarkEnd w:id="162"/>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75978899"/>
      <w:r>
        <w:instrText>System Center Operations Manager</w:instrText>
      </w:r>
      <w:bookmarkEnd w:id="164"/>
      <w:r>
        <w:instrText>" \l 3</w:instrText>
      </w:r>
      <w:r>
        <w:fldChar w:fldCharType="end"/>
      </w:r>
    </w:p>
    <w:p w:rsidR="00FD02E5" w:rsidRDefault="008A3B0D">
      <w:pPr>
        <w:pStyle w:val="ProductList-Offering1SubSection"/>
        <w:outlineLvl w:val="3"/>
      </w:pPr>
      <w:bookmarkStart w:id="165" w:name="_Sec1181"/>
      <w:r>
        <w:t>1. Доступність програм</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166" w:name="_Sec1182"/>
      <w:r>
        <w:t>2. Умови продукту</w:t>
      </w:r>
      <w:bookmarkEnd w:id="166"/>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3">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167" w:name="_Sec1183"/>
      <w:r>
        <w:t>3. Права на використання</w:t>
      </w:r>
      <w:bookmarkEnd w:id="167"/>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4">
              <w:r>
                <w:rPr>
                  <w:color w:val="00467F"/>
                  <w:u w:val="single"/>
                </w:rPr>
                <w:t>Універсальні</w:t>
              </w:r>
            </w:hyperlink>
            <w:r>
              <w:t xml:space="preserve">; </w:t>
            </w:r>
            <w:hyperlink r:id="rId6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6">
              <w:r>
                <w:rPr>
                  <w:color w:val="00467F"/>
                  <w:u w:val="single"/>
                </w:rPr>
                <w:t>Інтернет-функції</w:t>
              </w:r>
            </w:hyperlink>
            <w:r>
              <w:t xml:space="preserve">, </w:t>
            </w:r>
            <w:hyperlink r:id="rId6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3.2 Технологія SQL Server</w:t>
      </w:r>
    </w:p>
    <w:p w:rsidR="00FD02E5" w:rsidRDefault="008A3B0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FD02E5" w:rsidRDefault="008A3B0D">
      <w:pPr>
        <w:pStyle w:val="ProductList-Offering1SubSection"/>
        <w:outlineLvl w:val="3"/>
      </w:pPr>
      <w:bookmarkStart w:id="168" w:name="_Sec1184"/>
      <w:r>
        <w:t>4. Підтримка програмного забезпечення</w:t>
      </w:r>
      <w:bookmarkEnd w:id="168"/>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8">
              <w:r>
                <w:rPr>
                  <w:color w:val="00467F"/>
                  <w:u w:val="single"/>
                </w:rPr>
                <w:t>Список продуктів – жовтень 2013 р.</w:t>
              </w:r>
            </w:hyperlink>
            <w:r>
              <w:t xml:space="preserve">; </w:t>
            </w:r>
            <w:hyperlink r:id="rId6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75978900"/>
      <w:r>
        <w:instrText>System Center Orchestrator</w:instrText>
      </w:r>
      <w:bookmarkEnd w:id="170"/>
      <w:r>
        <w:instrText>" \l 3</w:instrText>
      </w:r>
      <w:r>
        <w:fldChar w:fldCharType="end"/>
      </w:r>
    </w:p>
    <w:p w:rsidR="00FD02E5" w:rsidRDefault="008A3B0D">
      <w:pPr>
        <w:pStyle w:val="ProductList-Offering1SubSection"/>
        <w:outlineLvl w:val="3"/>
      </w:pPr>
      <w:bookmarkStart w:id="171" w:name="_Sec1186"/>
      <w:r>
        <w:t>1. Доступність програм</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172" w:name="_Sec1187"/>
      <w:r>
        <w:t>2. Умови продукту</w:t>
      </w:r>
      <w:bookmarkEnd w:id="172"/>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0">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173" w:name="_Sec1188"/>
      <w:r>
        <w:t>3. Права на використання</w:t>
      </w:r>
      <w:bookmarkEnd w:id="173"/>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1">
              <w:r>
                <w:rPr>
                  <w:color w:val="00467F"/>
                  <w:u w:val="single"/>
                </w:rPr>
                <w:t>Універсальні</w:t>
              </w:r>
            </w:hyperlink>
            <w:r>
              <w:t xml:space="preserve">; </w:t>
            </w:r>
            <w:hyperlink r:id="rId7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3">
              <w:r>
                <w:rPr>
                  <w:color w:val="00467F"/>
                  <w:u w:val="single"/>
                </w:rPr>
                <w:t>Інтернет-функції</w:t>
              </w:r>
            </w:hyperlink>
            <w:r>
              <w:t xml:space="preserve">, </w:t>
            </w:r>
            <w:hyperlink r:id="rId7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3.2 Технологія SQL Server</w:t>
      </w:r>
    </w:p>
    <w:p w:rsidR="00FD02E5" w:rsidRDefault="008A3B0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FD02E5" w:rsidRDefault="008A3B0D">
      <w:pPr>
        <w:pStyle w:val="ProductList-Offering1SubSection"/>
        <w:outlineLvl w:val="3"/>
      </w:pPr>
      <w:bookmarkStart w:id="174" w:name="_Sec1189"/>
      <w:r>
        <w:t>4. Підтримка програмного забезпечення</w:t>
      </w:r>
      <w:bookmarkEnd w:id="174"/>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5">
              <w:r>
                <w:rPr>
                  <w:color w:val="00467F"/>
                  <w:u w:val="single"/>
                </w:rPr>
                <w:t>Список продуктів – жовтень 2013 р.</w:t>
              </w:r>
            </w:hyperlink>
            <w:r>
              <w:t xml:space="preserve">; </w:t>
            </w:r>
            <w:hyperlink r:id="rId7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75978901"/>
      <w:r>
        <w:instrText>System Center Service Manager</w:instrText>
      </w:r>
      <w:bookmarkEnd w:id="176"/>
      <w:r>
        <w:instrText>" \l 3</w:instrText>
      </w:r>
      <w:r>
        <w:fldChar w:fldCharType="end"/>
      </w:r>
    </w:p>
    <w:p w:rsidR="00FD02E5" w:rsidRDefault="008A3B0D">
      <w:pPr>
        <w:pStyle w:val="ProductList-Offering1SubSection"/>
        <w:outlineLvl w:val="3"/>
      </w:pPr>
      <w:bookmarkStart w:id="177" w:name="_Sec1191"/>
      <w:r>
        <w:t>1. Доступність програм</w:t>
      </w:r>
      <w:bookmarkEnd w:id="177"/>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178" w:name="_Sec1192"/>
      <w:r>
        <w:t>2. Умови продукту</w:t>
      </w:r>
      <w:bookmarkEnd w:id="178"/>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7">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179" w:name="_Sec1193"/>
      <w:r>
        <w:t>3. Права на використання</w:t>
      </w:r>
      <w:bookmarkEnd w:id="179"/>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8">
              <w:r>
                <w:rPr>
                  <w:color w:val="00467F"/>
                  <w:u w:val="single"/>
                </w:rPr>
                <w:t>Універсальні</w:t>
              </w:r>
            </w:hyperlink>
            <w:r>
              <w:t xml:space="preserve">; </w:t>
            </w:r>
            <w:hyperlink r:id="rId79">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0">
              <w:r>
                <w:rPr>
                  <w:color w:val="00467F"/>
                  <w:u w:val="single"/>
                </w:rPr>
                <w:t>Інтернет-функції</w:t>
              </w:r>
            </w:hyperlink>
            <w:r>
              <w:t xml:space="preserve">, </w:t>
            </w:r>
            <w:hyperlink r:id="rId81">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2"/>
        <w:gridCol w:w="3615"/>
        <w:gridCol w:w="3543"/>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3.2 Технологія SQL Server</w:t>
      </w:r>
    </w:p>
    <w:p w:rsidR="00FD02E5" w:rsidRDefault="008A3B0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FD02E5" w:rsidRDefault="008A3B0D">
      <w:pPr>
        <w:pStyle w:val="ProductList-Offering1SubSection"/>
        <w:outlineLvl w:val="3"/>
      </w:pPr>
      <w:bookmarkStart w:id="180" w:name="_Sec1194"/>
      <w:r>
        <w:t>4. Підтримка програмного забезпечення</w:t>
      </w:r>
      <w:bookmarkEnd w:id="180"/>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2">
              <w:r>
                <w:rPr>
                  <w:color w:val="00467F"/>
                  <w:u w:val="single"/>
                </w:rPr>
                <w:t>Список продуктів – жовтень 2013 р.</w:t>
              </w:r>
            </w:hyperlink>
            <w:r>
              <w:t xml:space="preserve">; </w:t>
            </w:r>
            <w:hyperlink r:id="rId8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75978902"/>
      <w:r>
        <w:instrText>Virtual Desktop Infrastructure (VDI) Suite</w:instrText>
      </w:r>
      <w:bookmarkEnd w:id="182"/>
      <w:r>
        <w:instrText>" \l 2</w:instrText>
      </w:r>
      <w:r>
        <w:fldChar w:fldCharType="end"/>
      </w:r>
    </w:p>
    <w:p w:rsidR="00FD02E5" w:rsidRDefault="008A3B0D">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4">
        <w:r>
          <w:rPr>
            <w:color w:val="00467F"/>
            <w:u w:val="single"/>
          </w:rPr>
          <w:t>http://go.microsoft.com/?linkid=9839206</w:t>
        </w:r>
      </w:hyperlink>
      <w:r>
        <w:t xml:space="preserve"> і в Списку продуктів станом на червень 2015 р. </w:t>
      </w:r>
      <w:hyperlink r:id="rId85">
        <w:r>
          <w:rPr>
            <w:color w:val="00467F"/>
            <w:u w:val="single"/>
          </w:rPr>
          <w:t>http://go.microsoft.com/?linkid=9839207</w:t>
        </w:r>
      </w:hyperlink>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GroupHeading"/>
        <w:outlineLvl w:val="1"/>
      </w:pPr>
      <w:bookmarkStart w:id="183" w:name="_Sec617"/>
      <w:r>
        <w:t>Visual Studio</w:t>
      </w:r>
      <w:bookmarkEnd w:id="183"/>
      <w:r>
        <w:fldChar w:fldCharType="begin"/>
      </w:r>
      <w:r>
        <w:instrText xml:space="preserve"> TC "</w:instrText>
      </w:r>
      <w:bookmarkStart w:id="184" w:name="_Toc475978903"/>
      <w:r>
        <w:instrText>Visual Studio</w:instrText>
      </w:r>
      <w:bookmarkEnd w:id="184"/>
      <w:r>
        <w:instrText>" \l 2</w:instrText>
      </w:r>
      <w:r>
        <w:fldChar w:fldCharType="end"/>
      </w:r>
    </w:p>
    <w:p w:rsidR="00FD02E5" w:rsidRDefault="008A3B0D">
      <w:pPr>
        <w:pStyle w:val="ProductList-Offering2HeadingNoBorder"/>
        <w:outlineLvl w:val="2"/>
      </w:pPr>
      <w:bookmarkStart w:id="185" w:name="_Sec649"/>
      <w:r>
        <w:t>Visual Studio</w:t>
      </w:r>
      <w:bookmarkEnd w:id="185"/>
      <w:r>
        <w:fldChar w:fldCharType="begin"/>
      </w:r>
      <w:r>
        <w:instrText xml:space="preserve"> TC "</w:instrText>
      </w:r>
      <w:bookmarkStart w:id="186" w:name="_Toc475978904"/>
      <w:r>
        <w:instrText>Visual Studio</w:instrText>
      </w:r>
      <w:bookmarkEnd w:id="186"/>
      <w:r>
        <w:instrText>" \l 3</w:instrText>
      </w:r>
      <w:r>
        <w:fldChar w:fldCharType="end"/>
      </w:r>
    </w:p>
    <w:p w:rsidR="00FD02E5" w:rsidRDefault="008A3B0D">
      <w:pPr>
        <w:pStyle w:val="ProductList-Offering1SubSection"/>
        <w:outlineLvl w:val="3"/>
      </w:pPr>
      <w:bookmarkStart w:id="187" w:name="_Sec697"/>
      <w:r>
        <w:t>1. Доступність програм</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lastRenderedPageBreak/>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3"/>
      </w:pPr>
      <w:bookmarkStart w:id="188" w:name="_Sec752"/>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Visual Studio Premium 2013 з MSDN і Visual Studio Ultimate 2013 з MSDN</w:t>
      </w:r>
    </w:p>
    <w:p w:rsidR="00FD02E5" w:rsidRDefault="008A3B0D">
      <w:pPr>
        <w:pStyle w:val="ProductList-Body"/>
      </w:pPr>
      <w:r>
        <w:t>Visual Studio Enterprise 2015 з MSDN є версією, що прийшла на заміну Visual Studio Premium 2013 з MSDN і Visual Studio Ultimate 2013 з MSDN.</w:t>
      </w:r>
    </w:p>
    <w:p w:rsidR="00FD02E5" w:rsidRDefault="00FD02E5">
      <w:pPr>
        <w:pStyle w:val="ProductList-Body"/>
      </w:pPr>
    </w:p>
    <w:p w:rsidR="00FD02E5" w:rsidRDefault="008A3B0D">
      <w:pPr>
        <w:pStyle w:val="ProductList-ClauseHeading"/>
        <w:outlineLvl w:val="4"/>
      </w:pPr>
      <w:r>
        <w:t>2.2 Надання ліцензій на SQL Server Parallel Data Warehouse Developer</w:t>
      </w:r>
    </w:p>
    <w:p w:rsidR="00FD02E5" w:rsidRDefault="008A3B0D">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rsidR="00FD02E5" w:rsidRDefault="00FD02E5">
      <w:pPr>
        <w:pStyle w:val="ProductList-Body"/>
      </w:pPr>
    </w:p>
    <w:p w:rsidR="00FD02E5" w:rsidRDefault="008A3B0D">
      <w:pPr>
        <w:pStyle w:val="ProductList-ClauseHeading"/>
        <w:outlineLvl w:val="4"/>
      </w:pPr>
      <w:r>
        <w:t>2.3 Надання ліцензії на Visual Studio Team Foundation Server 2017</w:t>
      </w:r>
    </w:p>
    <w:p w:rsidR="00FD02E5" w:rsidRDefault="008A3B0D">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2017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FD02E5" w:rsidRDefault="00FD02E5">
      <w:pPr>
        <w:pStyle w:val="ProductList-Body"/>
      </w:pPr>
    </w:p>
    <w:p w:rsidR="00FD02E5" w:rsidRDefault="008A3B0D">
      <w:pPr>
        <w:pStyle w:val="ProductList-ClauseHeading"/>
        <w:outlineLvl w:val="4"/>
      </w:pPr>
      <w:r>
        <w:t>2.4 Служби платформи Microsoft Azure</w:t>
      </w:r>
    </w:p>
    <w:p w:rsidR="00FD02E5" w:rsidRDefault="008A3B0D">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FD02E5" w:rsidRDefault="008A3B0D">
      <w:pPr>
        <w:pStyle w:val="ProductList-Offering1SubSection"/>
        <w:outlineLvl w:val="3"/>
      </w:pPr>
      <w:bookmarkStart w:id="189" w:name="_Sec810"/>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Файл BUILDSERVER.TXT</w:t>
      </w:r>
    </w:p>
    <w:p w:rsidR="00FD02E5" w:rsidRDefault="008A3B0D">
      <w:pPr>
        <w:pStyle w:val="ProductList-Body"/>
      </w:pPr>
      <w:r>
        <w:t xml:space="preserve">Клієнт може інсталювати копії файлів у Списках BuildServer, розташованих на веб-сторінці </w:t>
      </w:r>
      <w:hyperlink r:id="rId86">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FD02E5" w:rsidRDefault="00FD02E5">
      <w:pPr>
        <w:pStyle w:val="ProductList-Body"/>
      </w:pPr>
    </w:p>
    <w:p w:rsidR="00FD02E5" w:rsidRDefault="008A3B0D">
      <w:pPr>
        <w:pStyle w:val="ProductList-ClauseHeading"/>
        <w:outlineLvl w:val="4"/>
      </w:pPr>
      <w:r>
        <w:t>3.2 Утиліти</w:t>
      </w:r>
    </w:p>
    <w:p w:rsidR="00FD02E5" w:rsidRDefault="008A3B0D">
      <w:pPr>
        <w:pStyle w:val="ProductList-Body"/>
      </w:pPr>
      <w:r>
        <w:t xml:space="preserve">Клієнт може копіювати та інсталювати Утиліти, які перелічено на веб-сторінці </w:t>
      </w:r>
      <w:hyperlink r:id="rId87">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FD02E5" w:rsidRDefault="00FD02E5">
      <w:pPr>
        <w:pStyle w:val="ProductList-Body"/>
      </w:pPr>
    </w:p>
    <w:p w:rsidR="00FD02E5" w:rsidRDefault="008A3B0D">
      <w:pPr>
        <w:pStyle w:val="ProductList-ClauseHeading"/>
        <w:outlineLvl w:val="4"/>
      </w:pPr>
      <w:r>
        <w:t>3.3 System Center – Virtual Machine Manager (SCVMM) – Visual Studio Enterprise із MSDN і Visual Studio Test Professional із MSDN</w:t>
      </w:r>
    </w:p>
    <w:p w:rsidR="00FD02E5" w:rsidRDefault="008A3B0D">
      <w:pPr>
        <w:pStyle w:val="ProductList-Body"/>
      </w:pPr>
      <w:r>
        <w:t xml:space="preserve">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w:t>
      </w:r>
      <w:r>
        <w:lastRenderedPageBreak/>
        <w:t>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FD02E5" w:rsidRDefault="00FD02E5">
      <w:pPr>
        <w:pStyle w:val="ProductList-Body"/>
      </w:pPr>
    </w:p>
    <w:p w:rsidR="00FD02E5" w:rsidRDefault="008A3B0D">
      <w:pPr>
        <w:pStyle w:val="ProductList-ClauseHeading"/>
        <w:outlineLvl w:val="4"/>
      </w:pPr>
      <w:r>
        <w:t>3.4 Office Professional Plus 2016 – Visual Studio Enterprise із MSDN</w:t>
      </w:r>
    </w:p>
    <w:p w:rsidR="00FD02E5" w:rsidRDefault="008A3B0D">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FD02E5" w:rsidRDefault="00FD02E5">
      <w:pPr>
        <w:pStyle w:val="ProductList-Body"/>
      </w:pPr>
    </w:p>
    <w:p w:rsidR="00FD02E5" w:rsidRDefault="008A3B0D">
      <w:pPr>
        <w:pStyle w:val="ProductList-ClauseHeading"/>
        <w:outlineLvl w:val="4"/>
      </w:pPr>
      <w:r>
        <w:t>3.5 Бібліотеки, ліцензовані за стандартною загальною ліцензією обмеженого застосування GNU</w:t>
      </w:r>
    </w:p>
    <w:p w:rsidR="00FD02E5" w:rsidRDefault="008A3B0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FD02E5" w:rsidRDefault="008A3B0D">
      <w:pPr>
        <w:pStyle w:val="ProductList-Offering1SubSection"/>
        <w:outlineLvl w:val="3"/>
      </w:pPr>
      <w:bookmarkStart w:id="190" w:name="_Sec834"/>
      <w:r>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8">
              <w:r>
                <w:rPr>
                  <w:color w:val="00467F"/>
                  <w:u w:val="single"/>
                </w:rPr>
                <w:t>Список продуктів – березень 2014 р.</w:t>
              </w:r>
            </w:hyperlink>
            <w:r>
              <w:t xml:space="preserve"> та </w:t>
            </w:r>
            <w:hyperlink r:id="rId89">
              <w:r>
                <w:rPr>
                  <w:color w:val="00467F"/>
                  <w:u w:val="single"/>
                </w:rPr>
                <w:t>Умови для продуктів – вересень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4.1 Відповідність критеріям для Підтримки програмного забезпечення</w:t>
      </w:r>
    </w:p>
    <w:p w:rsidR="00FD02E5" w:rsidRDefault="008A3B0D">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FD02E5" w:rsidRDefault="00FD02E5">
      <w:pPr>
        <w:pStyle w:val="ProductList-Body"/>
      </w:pPr>
    </w:p>
    <w:p w:rsidR="00FD02E5" w:rsidRDefault="008A3B0D">
      <w:pPr>
        <w:pStyle w:val="ProductList-ClauseHeading"/>
        <w:outlineLvl w:val="4"/>
      </w:pPr>
      <w:r>
        <w:t>4.2 Постійні права на MSDN</w:t>
      </w:r>
    </w:p>
    <w:p w:rsidR="00FD02E5" w:rsidRDefault="008A3B0D">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FD02E5" w:rsidRDefault="00FD02E5">
      <w:pPr>
        <w:pStyle w:val="PURBreadcrumb"/>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75978905"/>
      <w:r>
        <w:instrText>Visual Studio Team Foundation Server</w:instrText>
      </w:r>
      <w:bookmarkEnd w:id="192"/>
      <w:r>
        <w:instrText>" \l 3</w:instrText>
      </w:r>
      <w:r>
        <w:fldChar w:fldCharType="end"/>
      </w:r>
    </w:p>
    <w:p w:rsidR="00FD02E5" w:rsidRDefault="008A3B0D">
      <w:pPr>
        <w:pStyle w:val="ProductList-Offering1SubSection"/>
        <w:outlineLvl w:val="3"/>
      </w:pPr>
      <w:bookmarkStart w:id="193" w:name="_Sec698"/>
      <w:r>
        <w:t>1. Доступність програм</w:t>
      </w:r>
      <w:bookmarkEnd w:id="193"/>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Visual Studio Team Foundation Server 2017 із технологією SQL Server 2016</w:t>
            </w:r>
            <w:r>
              <w:fldChar w:fldCharType="begin"/>
            </w:r>
            <w:r>
              <w:instrText xml:space="preserve"> XE "Visual Studio Team Foundation Server 2017 із технологією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D02E5" w:rsidRDefault="00FD02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Ліцензія доступу клієнта на Visual Studio Team Foundation Server 2017</w:t>
            </w:r>
            <w:r>
              <w:fldChar w:fldCharType="begin"/>
            </w:r>
            <w:r>
              <w:instrText xml:space="preserve"> XE "Ліцензія доступу клієнта на Visual Studio Team Foundation Server 2017"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D02E5" w:rsidRDefault="00FD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3"/>
      </w:pPr>
      <w:bookmarkStart w:id="194" w:name="_Sec753"/>
      <w:r>
        <w:t>2. Умови продукту</w:t>
      </w:r>
      <w:bookmarkEnd w:id="194"/>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195" w:name="_Sec811"/>
      <w:r>
        <w:t>3. Права на використання</w:t>
      </w:r>
      <w:bookmarkEnd w:id="195"/>
    </w:p>
    <w:tbl>
      <w:tblPr>
        <w:tblStyle w:val="PURTable"/>
        <w:tblW w:w="0" w:type="dxa"/>
        <w:tblLook w:val="04A0" w:firstRow="1" w:lastRow="0" w:firstColumn="1" w:lastColumn="0" w:noHBand="0" w:noVBand="1"/>
      </w:tblPr>
      <w:tblGrid>
        <w:gridCol w:w="3617"/>
        <w:gridCol w:w="3581"/>
        <w:gridCol w:w="359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lastRenderedPageBreak/>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Ліцензія CAL для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FD02E5" w:rsidRDefault="008A3B0D">
            <w:pPr>
              <w:pStyle w:val="ProductList-TableBody"/>
            </w:pPr>
            <w:r>
              <w:t>Платна пропозиція служб Visual Studio Team Services для користувача</w:t>
            </w:r>
          </w:p>
        </w:tc>
      </w:tr>
    </w:tbl>
    <w:p w:rsidR="00FD02E5" w:rsidRDefault="00FD02E5">
      <w:pPr>
        <w:pStyle w:val="ProductList-Body"/>
      </w:pPr>
    </w:p>
    <w:p w:rsidR="00FD02E5" w:rsidRDefault="008A3B0D">
      <w:pPr>
        <w:pStyle w:val="ProductList-SubClauseHeading"/>
        <w:outlineLvl w:val="5"/>
      </w:pPr>
      <w:r>
        <w:t>3.1.1 Додаткові функціональні можливості.</w:t>
      </w:r>
    </w:p>
    <w:p w:rsidR="00FD02E5" w:rsidRDefault="008A3B0D">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78"/>
        <w:gridCol w:w="3487"/>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Visual Studio Enterprise 2015 з MSDN</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FD02E5" w:rsidRDefault="008A3B0D">
            <w:pPr>
              <w:pStyle w:val="ProductList-TableBody"/>
            </w:pPr>
            <w:r>
              <w:t>Розширення диспетчера тестування Служб Visual Studio Team Services</w:t>
            </w:r>
          </w:p>
        </w:tc>
      </w:tr>
    </w:tbl>
    <w:p w:rsidR="00FD02E5" w:rsidRDefault="00FD02E5">
      <w:pPr>
        <w:pStyle w:val="ProductList-BodyIndented"/>
      </w:pPr>
    </w:p>
    <w:p w:rsidR="00FD02E5" w:rsidRDefault="008A3B0D">
      <w:pPr>
        <w:pStyle w:val="ProductList-SubClauseHeading"/>
        <w:outlineLvl w:val="5"/>
      </w:pPr>
      <w:r>
        <w:t>3.1.2 Додаткові функціональні можливості.</w:t>
      </w:r>
    </w:p>
    <w:p w:rsidR="00FD02E5" w:rsidRDefault="008A3B0D">
      <w:pPr>
        <w:pStyle w:val="ProductList-BodyIndented"/>
      </w:pPr>
      <w:r>
        <w:t>Package Management</w:t>
      </w:r>
    </w:p>
    <w:tbl>
      <w:tblPr>
        <w:tblStyle w:val="PURTable0"/>
        <w:tblW w:w="0" w:type="dxa"/>
        <w:tblLook w:val="04A0" w:firstRow="1" w:lastRow="0" w:firstColumn="1" w:lastColumn="0" w:noHBand="0" w:noVBand="1"/>
      </w:tblPr>
      <w:tblGrid>
        <w:gridCol w:w="3470"/>
        <w:gridCol w:w="3462"/>
        <w:gridCol w:w="34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Visual Studio Enterprise 2015 з MSDN</w:t>
            </w:r>
          </w:p>
        </w:tc>
        <w:tc>
          <w:tcPr>
            <w:tcW w:w="4040" w:type="dxa"/>
            <w:tcBorders>
              <w:top w:val="single" w:sz="18" w:space="0" w:color="0072C6"/>
              <w:left w:val="none" w:sz="4" w:space="0" w:color="000000"/>
              <w:bottom w:val="single" w:sz="4" w:space="0" w:color="000000"/>
              <w:right w:val="single" w:sz="4" w:space="0" w:color="000000"/>
            </w:tcBorders>
          </w:tcPr>
          <w:p w:rsidR="00FD02E5" w:rsidRDefault="008A3B0D">
            <w:pPr>
              <w:pStyle w:val="ProductList-TableBody"/>
            </w:pPr>
            <w:r>
              <w:t>Розширення Visual Studio Team Services Package Management</w:t>
            </w:r>
          </w:p>
        </w:tc>
      </w:tr>
    </w:tbl>
    <w:p w:rsidR="00FD02E5" w:rsidRDefault="00FD02E5">
      <w:pPr>
        <w:pStyle w:val="ProductList-BodyIndented"/>
      </w:pPr>
    </w:p>
    <w:p w:rsidR="00FD02E5" w:rsidRDefault="008A3B0D">
      <w:pPr>
        <w:pStyle w:val="ProductList-ClauseHeading"/>
        <w:outlineLvl w:val="4"/>
      </w:pPr>
      <w:r>
        <w:t>3.2 Використання, що не вимагає ліцензій доступу клієнта</w:t>
      </w:r>
    </w:p>
    <w:p w:rsidR="00FD02E5" w:rsidRDefault="008A3B0D">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2017;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FD02E5" w:rsidRDefault="00FD02E5">
      <w:pPr>
        <w:pStyle w:val="ProductList-Body"/>
      </w:pPr>
    </w:p>
    <w:p w:rsidR="00FD02E5" w:rsidRDefault="008A3B0D">
      <w:pPr>
        <w:pStyle w:val="ProductList-ClauseHeading"/>
        <w:outlineLvl w:val="4"/>
      </w:pPr>
      <w:r>
        <w:t>3.3 Технологія SQL Server</w:t>
      </w:r>
    </w:p>
    <w:p w:rsidR="00FD02E5" w:rsidRDefault="008A3B0D">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FD02E5" w:rsidRDefault="00FD02E5">
      <w:pPr>
        <w:pStyle w:val="ProductList-Body"/>
      </w:pPr>
    </w:p>
    <w:p w:rsidR="00FD02E5" w:rsidRDefault="008A3B0D">
      <w:pPr>
        <w:pStyle w:val="ProductList-ClauseHeading"/>
        <w:outlineLvl w:val="4"/>
      </w:pPr>
      <w:r>
        <w:t>3.4 Бібліотеки, ліцензовані за стандартною загальною ліцензією обмеженого застосування GNU</w:t>
      </w:r>
    </w:p>
    <w:p w:rsidR="00FD02E5" w:rsidRDefault="008A3B0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FD02E5" w:rsidRDefault="00FD02E5">
      <w:pPr>
        <w:pStyle w:val="ProductList-Body"/>
      </w:pPr>
    </w:p>
    <w:p w:rsidR="00FD02E5" w:rsidRDefault="008A3B0D">
      <w:pPr>
        <w:pStyle w:val="ProductList-ClauseHeading"/>
        <w:outlineLvl w:val="4"/>
      </w:pPr>
      <w:r>
        <w:t>3.5 Служби Visual Studio Team Foundation Server Build Services</w:t>
      </w:r>
    </w:p>
    <w:p w:rsidR="00FD02E5" w:rsidRDefault="008A3B0D">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Visual Studio Professional із MSDN, Visual Studio Enterprise (місячна або щорічна передплата) чи Visual Studio Professional (місячна або щорічна передплата), Клієнт також може інсталювати програмне забезпечення Visual Studio та дозволити доступ і використання в рамках Служб Team Foundation Server 2017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2017.</w:t>
      </w:r>
    </w:p>
    <w:p w:rsidR="00FD02E5" w:rsidRDefault="00FD02E5">
      <w:pPr>
        <w:pStyle w:val="ProductList-Body"/>
      </w:pPr>
    </w:p>
    <w:p w:rsidR="00FD02E5" w:rsidRDefault="008A3B0D">
      <w:pPr>
        <w:pStyle w:val="ProductList-ClauseHeading"/>
        <w:outlineLvl w:val="4"/>
      </w:pPr>
      <w:r>
        <w:t>3.6 Керування випусками</w:t>
      </w:r>
    </w:p>
    <w:p w:rsidR="00FD02E5" w:rsidRDefault="008A3B0D">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FD02E5" w:rsidRDefault="008A3B0D" w:rsidP="008A3B0D">
      <w:pPr>
        <w:pStyle w:val="ProductList-Bullet"/>
        <w:numPr>
          <w:ilvl w:val="0"/>
          <w:numId w:val="21"/>
        </w:numPr>
      </w:pPr>
      <w:r>
        <w:t xml:space="preserve">Visual Studio Enterprise 2015 з MSDN </w:t>
      </w:r>
    </w:p>
    <w:p w:rsidR="00FD02E5" w:rsidRDefault="008A3B0D" w:rsidP="008A3B0D">
      <w:pPr>
        <w:pStyle w:val="ProductList-Bullet"/>
        <w:numPr>
          <w:ilvl w:val="0"/>
          <w:numId w:val="21"/>
        </w:numPr>
      </w:pPr>
      <w:r>
        <w:t xml:space="preserve">Visual Studio Enterprise (місячна або щорічна передплата) </w:t>
      </w:r>
    </w:p>
    <w:p w:rsidR="00FD02E5" w:rsidRDefault="008A3B0D" w:rsidP="008A3B0D">
      <w:pPr>
        <w:pStyle w:val="ProductList-Bullet"/>
        <w:numPr>
          <w:ilvl w:val="0"/>
          <w:numId w:val="21"/>
        </w:numPr>
      </w:pPr>
      <w:r>
        <w:t>Приватна послідовність Team Services Build and Deployment (платний екземпляр)</w:t>
      </w:r>
    </w:p>
    <w:p w:rsidR="00FD02E5" w:rsidRDefault="00FD02E5">
      <w:pPr>
        <w:pStyle w:val="ProductList-Body"/>
      </w:pPr>
    </w:p>
    <w:p w:rsidR="00FD02E5" w:rsidRDefault="008A3B0D">
      <w:pPr>
        <w:pStyle w:val="ProductList-ClauseHeading"/>
        <w:outlineLvl w:val="4"/>
      </w:pPr>
      <w:r>
        <w:t>3.7 Додаткове програмне забезпечення</w:t>
      </w:r>
    </w:p>
    <w:tbl>
      <w:tblPr>
        <w:tblStyle w:val="PURTable"/>
        <w:tblW w:w="0" w:type="dxa"/>
        <w:tblLook w:val="04A0" w:firstRow="1" w:lastRow="0" w:firstColumn="1" w:lastColumn="0" w:noHBand="0" w:noVBand="1"/>
      </w:tblPr>
      <w:tblGrid>
        <w:gridCol w:w="3624"/>
        <w:gridCol w:w="3637"/>
        <w:gridCol w:w="3529"/>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Розширення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Offering1SubSection"/>
        <w:outlineLvl w:val="3"/>
      </w:pPr>
      <w:bookmarkStart w:id="196" w:name="_Sec837"/>
      <w:r>
        <w:t>4. Підтримка програмного забезпечення</w:t>
      </w:r>
      <w:bookmarkEnd w:id="196"/>
    </w:p>
    <w:tbl>
      <w:tblPr>
        <w:tblStyle w:val="PURTable"/>
        <w:tblW w:w="0" w:type="dxa"/>
        <w:tblLook w:val="04A0" w:firstRow="1" w:lastRow="0" w:firstColumn="1" w:lastColumn="0" w:noHBand="0" w:noVBand="1"/>
      </w:tblPr>
      <w:tblGrid>
        <w:gridCol w:w="3692"/>
        <w:gridCol w:w="3506"/>
        <w:gridCol w:w="3507"/>
        <w:gridCol w:w="85"/>
      </w:tblGrid>
      <w:tr w:rsidR="00FD02E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0">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r w:rsidR="00FD02E5">
        <w:tc>
          <w:tcPr>
            <w:tcW w:w="12240" w:type="dxa"/>
            <w:gridSpan w:val="4"/>
            <w:tcBorders>
              <w:top w:val="none" w:sz="4" w:space="0" w:color="6E6E6E"/>
              <w:left w:val="none" w:sz="4" w:space="0" w:color="6E6E6E"/>
              <w:bottom w:val="none" w:sz="4" w:space="0" w:color="6E6E6E"/>
              <w:right w:val="none" w:sz="4" w:space="0" w:color="6E6E6E"/>
            </w:tcBorders>
          </w:tcPr>
          <w:p w:rsidR="00FD02E5" w:rsidRDefault="00FD02E5">
            <w:pPr>
              <w:pStyle w:val="PURBreadcrumb"/>
            </w:pPr>
          </w:p>
          <w:tbl>
            <w:tblPr>
              <w:tblW w:w="0" w:type="dxa"/>
              <w:tblLook w:val="04A0" w:firstRow="1" w:lastRow="0" w:firstColumn="1" w:lastColumn="0" w:noHBand="0" w:noVBand="1"/>
            </w:tblPr>
            <w:tblGrid>
              <w:gridCol w:w="10674"/>
            </w:tblGrid>
            <w:tr w:rsidR="00FD02E5">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TableBody"/>
            </w:pPr>
          </w:p>
        </w:tc>
      </w:tr>
    </w:tbl>
    <w:p w:rsidR="00FD02E5" w:rsidRDefault="00FD02E5">
      <w:pPr>
        <w:pStyle w:val="ProductList-Body"/>
      </w:pPr>
    </w:p>
    <w:p w:rsidR="00FD02E5" w:rsidRDefault="008A3B0D">
      <w:pPr>
        <w:pStyle w:val="ProductList-OfferingGroupHeading"/>
        <w:outlineLvl w:val="1"/>
      </w:pPr>
      <w:bookmarkStart w:id="197" w:name="_Sec618"/>
      <w:r>
        <w:t>Windows</w:t>
      </w:r>
      <w:bookmarkEnd w:id="197"/>
      <w:r>
        <w:fldChar w:fldCharType="begin"/>
      </w:r>
      <w:r>
        <w:instrText xml:space="preserve"> TC "</w:instrText>
      </w:r>
      <w:bookmarkStart w:id="198" w:name="_Toc475978906"/>
      <w:r>
        <w:instrText>Windows</w:instrText>
      </w:r>
      <w:bookmarkEnd w:id="198"/>
      <w:r>
        <w:instrText>" \l 2</w:instrText>
      </w:r>
      <w:r>
        <w:fldChar w:fldCharType="end"/>
      </w:r>
    </w:p>
    <w:p w:rsidR="00FD02E5" w:rsidRDefault="008A3B0D">
      <w:pPr>
        <w:pStyle w:val="ProductList-Offering2HeadingNoBorder"/>
        <w:outlineLvl w:val="2"/>
      </w:pPr>
      <w:bookmarkStart w:id="199" w:name="_Sec652"/>
      <w:r>
        <w:t>Операційна система Windows для настільних комп’ютерів</w:t>
      </w:r>
      <w:bookmarkEnd w:id="199"/>
      <w:r>
        <w:fldChar w:fldCharType="begin"/>
      </w:r>
      <w:r>
        <w:instrText xml:space="preserve"> TC "</w:instrText>
      </w:r>
      <w:bookmarkStart w:id="200" w:name="_Toc475978907"/>
      <w:r>
        <w:instrText>Операційна система Windows для настільних комп’ютерів</w:instrText>
      </w:r>
      <w:bookmarkEnd w:id="200"/>
      <w:r>
        <w:instrText>" \l 3</w:instrText>
      </w:r>
      <w:r>
        <w:fldChar w:fldCharType="end"/>
      </w:r>
    </w:p>
    <w:p w:rsidR="00FD02E5" w:rsidRDefault="008A3B0D">
      <w:pPr>
        <w:pStyle w:val="ProductList-Offering1SubSection"/>
        <w:outlineLvl w:val="3"/>
      </w:pPr>
      <w:bookmarkStart w:id="201" w:name="_Sec700"/>
      <w:r>
        <w:t>1. Доступність програм</w:t>
      </w:r>
      <w:bookmarkEnd w:id="201"/>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9" w:space="0" w:color="FFFFFF"/>
              <w:left w:val="single" w:sz="9" w:space="0" w:color="FFFFFF"/>
              <w:bottom w:val="dashed" w:sz="4" w:space="0" w:color="BFBFBF"/>
              <w:right w:val="single" w:sz="9" w:space="0" w:color="FFFFFF"/>
            </w:tcBorders>
          </w:tcPr>
          <w:p w:rsidR="00FD02E5" w:rsidRDefault="008A3B0D">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Оновлення до Windows 10 Enterprise LTSB 2016 (на пристрій)</w:t>
            </w:r>
            <w:r>
              <w:fldChar w:fldCharType="begin"/>
            </w:r>
            <w:r>
              <w:instrText xml:space="preserve"> XE "Оновлення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Оновлення до Windows 10 Enterprise E3 й LTSB 2016 (на пристрій)</w:t>
            </w:r>
            <w:r>
              <w:fldChar w:fldCharType="begin"/>
            </w:r>
            <w:r>
              <w:instrText xml:space="preserve"> XE "Оновлення до Windows 10 Enterprise E3 й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Ліцензія на Windows 10 Enterprise E3 на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Ліцензія на Windows 10 Enterprise E5 на пристрій або користувача</w:t>
            </w:r>
            <w:r>
              <w:fldChar w:fldCharType="begin"/>
            </w:r>
            <w:r>
              <w:instrText xml:space="preserve"> XE "Ліцензія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Додаткова ліцензія Windows Virtual Desktop Access Per User (до ліцензії VDA на пристрій) (SL)</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r>
      <w:tr w:rsidR="00FD02E5">
        <w:tc>
          <w:tcPr>
            <w:tcW w:w="4160" w:type="dxa"/>
            <w:tcBorders>
              <w:top w:val="dashed" w:sz="4" w:space="0" w:color="BFBFBF"/>
              <w:left w:val="single" w:sz="9" w:space="0" w:color="FFFFFF"/>
              <w:bottom w:val="none" w:sz="4" w:space="0" w:color="BFBFBF"/>
              <w:right w:val="single" w:sz="9" w:space="0" w:color="FFFFFF"/>
            </w:tcBorders>
          </w:tcPr>
          <w:p w:rsidR="00FD02E5" w:rsidRDefault="008A3B0D">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D02E5" w:rsidRDefault="008A3B0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202" w:name="_Sec755"/>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Додаткові ліцензії, Windows 10 Enterprise E5</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Кваліфікаційні операційні системи</w:t>
      </w:r>
    </w:p>
    <w:p w:rsidR="00FD02E5" w:rsidRDefault="008A3B0D">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w:t>
      </w:r>
      <w:r>
        <w:lastRenderedPageBreak/>
        <w:t xml:space="preserve">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FD02E5" w:rsidRDefault="00FD02E5">
      <w:pPr>
        <w:pStyle w:val="ProductList-Body"/>
      </w:pPr>
    </w:p>
    <w:p w:rsidR="00FD02E5" w:rsidRDefault="008A3B0D">
      <w:pPr>
        <w:pStyle w:val="ProductList-SubClauseHeading"/>
        <w:outlineLvl w:val="5"/>
      </w:pPr>
      <w:r>
        <w:t>2.1.1 Пояснення щодо Кваліфікаційних операційних систем</w:t>
      </w:r>
    </w:p>
    <w:p w:rsidR="00FD02E5" w:rsidRDefault="008A3B0D">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Освітні установи та Неприбуткові організації</w:t>
            </w:r>
          </w:p>
        </w:tc>
      </w:tr>
      <w:tr w:rsidR="00FD02E5">
        <w:tc>
          <w:tcPr>
            <w:tcW w:w="4040" w:type="dxa"/>
            <w:tcBorders>
              <w:top w:val="single" w:sz="4" w:space="0" w:color="000000"/>
              <w:left w:val="single" w:sz="4" w:space="0" w:color="000000"/>
              <w:bottom w:val="single" w:sz="4" w:space="0" w:color="000000"/>
              <w:right w:val="none" w:sz="4" w:space="0" w:color="000000"/>
            </w:tcBorders>
          </w:tcPr>
          <w:p w:rsidR="00FD02E5" w:rsidRDefault="008A3B0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02E5" w:rsidRDefault="00FD02E5">
            <w:pPr>
              <w:pStyle w:val="ProductList-TableBody"/>
              <w:jc w:val="center"/>
            </w:pP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none" w:sz="4" w:space="0" w:color="000000"/>
            </w:tcBorders>
          </w:tcPr>
          <w:p w:rsidR="00FD02E5" w:rsidRDefault="008A3B0D">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02E5" w:rsidRDefault="00FD02E5">
            <w:pPr>
              <w:pStyle w:val="ProductList-TableBody"/>
              <w:jc w:val="center"/>
            </w:pP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none" w:sz="4" w:space="0" w:color="000000"/>
            </w:tcBorders>
          </w:tcPr>
          <w:p w:rsidR="00FD02E5" w:rsidRDefault="008A3B0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02E5" w:rsidRDefault="00FD02E5">
            <w:pPr>
              <w:pStyle w:val="ProductList-TableBody"/>
              <w:jc w:val="center"/>
            </w:pP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none" w:sz="4" w:space="0" w:color="000000"/>
            </w:tcBorders>
          </w:tcPr>
          <w:p w:rsidR="00FD02E5" w:rsidRDefault="008A3B0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02E5" w:rsidRDefault="00FD02E5">
            <w:pPr>
              <w:pStyle w:val="ProductList-TableBody"/>
              <w:jc w:val="center"/>
            </w:pP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none" w:sz="4" w:space="0" w:color="000000"/>
            </w:tcBorders>
          </w:tcPr>
          <w:p w:rsidR="00FD02E5" w:rsidRDefault="008A3B0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02E5" w:rsidRDefault="00FD02E5">
            <w:pPr>
              <w:pStyle w:val="ProductList-TableBody"/>
              <w:jc w:val="center"/>
            </w:pP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none" w:sz="4" w:space="0" w:color="000000"/>
            </w:tcBorders>
          </w:tcPr>
          <w:p w:rsidR="00FD02E5" w:rsidRDefault="008A3B0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02E5" w:rsidRDefault="00FD02E5">
            <w:pPr>
              <w:pStyle w:val="ProductList-TableBody"/>
              <w:jc w:val="center"/>
            </w:pP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none" w:sz="4" w:space="0" w:color="000000"/>
            </w:tcBorders>
          </w:tcPr>
          <w:p w:rsidR="00FD02E5" w:rsidRDefault="008A3B0D">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D02E5" w:rsidRDefault="00FD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D02E5" w:rsidRDefault="00FD02E5">
            <w:pPr>
              <w:pStyle w:val="ProductList-TableBody"/>
              <w:jc w:val="center"/>
            </w:pP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bl>
    <w:p w:rsidR="00FD02E5" w:rsidRDefault="008A3B0D">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FD02E5" w:rsidRDefault="008A3B0D">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FD02E5" w:rsidRDefault="008A3B0D">
      <w:pPr>
        <w:pStyle w:val="ProductList-BodyIndented"/>
      </w:pPr>
      <w:r>
        <w:rPr>
          <w:i/>
          <w:vertAlign w:val="superscript"/>
        </w:rPr>
        <w:t>3</w:t>
      </w:r>
      <w:r>
        <w:rPr>
          <w:i/>
        </w:rPr>
        <w:t>Не стосується Academic, Charity та OV-CW.</w:t>
      </w:r>
    </w:p>
    <w:p w:rsidR="00FD02E5" w:rsidRDefault="008A3B0D">
      <w:pPr>
        <w:pStyle w:val="ProductList-BodyIndented"/>
      </w:pPr>
      <w:r>
        <w:rPr>
          <w:i/>
          <w:vertAlign w:val="superscript"/>
        </w:rPr>
        <w:t>4</w:t>
      </w:r>
      <w:r>
        <w:rPr>
          <w:i/>
        </w:rPr>
        <w:t>N, K і KN – спеціалізовані випуски для певних ринків.</w:t>
      </w:r>
    </w:p>
    <w:p w:rsidR="00FD02E5" w:rsidRDefault="008A3B0D">
      <w:pPr>
        <w:pStyle w:val="ProductList-BodyIndented"/>
      </w:pPr>
      <w:r>
        <w:rPr>
          <w:i/>
          <w:vertAlign w:val="superscript"/>
        </w:rPr>
        <w:t>5</w:t>
      </w:r>
      <w:r>
        <w:rPr>
          <w:i/>
        </w:rPr>
        <w:t>Обмеження використання див. в п. 2.1.2.1 нижче</w:t>
      </w:r>
    </w:p>
    <w:p w:rsidR="00FD02E5" w:rsidRDefault="00FD02E5">
      <w:pPr>
        <w:pStyle w:val="ProductList-BodyIndented"/>
      </w:pPr>
    </w:p>
    <w:p w:rsidR="00FD02E5" w:rsidRDefault="008A3B0D">
      <w:pPr>
        <w:pStyle w:val="ProductList-SubClauseHeading"/>
        <w:outlineLvl w:val="5"/>
      </w:pPr>
      <w:r>
        <w:t>2.1.2 Пояснення щодо Кваліфікаційних операційних систем з обмеженнями стосовно використання</w:t>
      </w:r>
    </w:p>
    <w:p w:rsidR="00FD02E5" w:rsidRDefault="008A3B0D">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FD02E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lastRenderedPageBreak/>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Освітні установи та Неприбуткові організації</w:t>
            </w:r>
          </w:p>
        </w:tc>
      </w:tr>
      <w:tr w:rsidR="00FD02E5">
        <w:tc>
          <w:tcPr>
            <w:tcW w:w="46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6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6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6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6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6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6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6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6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6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bl>
    <w:p w:rsidR="00FD02E5" w:rsidRDefault="008A3B0D">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FD02E5" w:rsidRDefault="008A3B0D">
      <w:pPr>
        <w:pStyle w:val="ProductList-BodyIndented"/>
      </w:pPr>
      <w:r>
        <w:rPr>
          <w:i/>
          <w:vertAlign w:val="superscript"/>
        </w:rPr>
        <w:t>2</w:t>
      </w:r>
      <w:r>
        <w:rPr>
          <w:i/>
        </w:rPr>
        <w:t>Не стосується Academic, Charity та OV-CW.</w:t>
      </w:r>
    </w:p>
    <w:p w:rsidR="00FD02E5" w:rsidRDefault="008A3B0D">
      <w:pPr>
        <w:pStyle w:val="ProductList-BodyIndented"/>
      </w:pPr>
      <w:r>
        <w:rPr>
          <w:i/>
          <w:vertAlign w:val="superscript"/>
        </w:rPr>
        <w:t>3</w:t>
      </w:r>
      <w:r>
        <w:rPr>
          <w:i/>
        </w:rPr>
        <w:t>Розділ 2.1.2.2 не застосовується до Windows 10 IoT Enterprise для роздрібних магазинів або тонких клієнтів</w:t>
      </w:r>
    </w:p>
    <w:p w:rsidR="00FD02E5" w:rsidRDefault="00FD02E5">
      <w:pPr>
        <w:pStyle w:val="ProductList-BodyIndented"/>
      </w:pPr>
    </w:p>
    <w:p w:rsidR="00FD02E5" w:rsidRDefault="008A3B0D">
      <w:pPr>
        <w:pStyle w:val="ProductList-BodyIndented"/>
      </w:pPr>
      <w:r>
        <w:rPr>
          <w:b/>
        </w:rPr>
        <w:t>2.1.2.1 Обмеження стосовно використання Умовних кваліфікаційних операційних систем Windows</w:t>
      </w:r>
    </w:p>
    <w:p w:rsidR="00FD02E5" w:rsidRDefault="008A3B0D">
      <w:pPr>
        <w:pStyle w:val="ProductList-BodyIndented"/>
      </w:pPr>
      <w:r>
        <w:t xml:space="preserve">Якщо програмне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rsidR="00FD02E5" w:rsidRDefault="008A3B0D" w:rsidP="008A3B0D">
      <w:pPr>
        <w:pStyle w:val="ProductList-Bullet"/>
        <w:numPr>
          <w:ilvl w:val="1"/>
          <w:numId w:val="22"/>
        </w:numPr>
      </w:pPr>
      <w:r>
        <w:t xml:space="preserve">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rsidR="00FD02E5" w:rsidRDefault="008A3B0D" w:rsidP="008A3B0D">
      <w:pPr>
        <w:pStyle w:val="ProductList-Bullet"/>
        <w:numPr>
          <w:ilvl w:val="1"/>
          <w:numId w:val="22"/>
        </w:numPr>
      </w:pPr>
      <w:r>
        <w:t xml:space="preserve">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 </w:t>
      </w:r>
    </w:p>
    <w:p w:rsidR="00FD02E5" w:rsidRDefault="008A3B0D" w:rsidP="008A3B0D">
      <w:pPr>
        <w:pStyle w:val="ProductList-Bullet"/>
        <w:numPr>
          <w:ilvl w:val="1"/>
          <w:numId w:val="22"/>
        </w:numPr>
      </w:pPr>
      <w:r>
        <w:t>Під час оновлення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FD02E5" w:rsidRDefault="00FD02E5">
      <w:pPr>
        <w:pStyle w:val="ProductList-BodyIndented"/>
      </w:pPr>
    </w:p>
    <w:p w:rsidR="00FD02E5" w:rsidRDefault="008A3B0D">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rsidR="00FD02E5" w:rsidRDefault="008A3B0D">
      <w:pPr>
        <w:pStyle w:val="ProductList-BodyIndented"/>
      </w:pPr>
      <w:r>
        <w:t>Незважаючи на будь-які протилежні положення в Розділі 4.1, Підтримку програмного забезпечення не можна придбати для 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rsidR="00FD02E5" w:rsidRDefault="00FD02E5">
      <w:pPr>
        <w:pStyle w:val="ProductList-SubClauseHeading"/>
        <w:outlineLvl w:val="5"/>
      </w:pPr>
    </w:p>
    <w:p w:rsidR="00FD02E5" w:rsidRDefault="008A3B0D">
      <w:pPr>
        <w:pStyle w:val="ProductList-SubClauseHeading"/>
        <w:outlineLvl w:val="5"/>
      </w:pPr>
      <w:r>
        <w:t>2.1.3 Правила кваліфікаційних ОС для Ліцензій на оновлення Windows за програмою корпоративного ліцензування «Volume Licensing»</w:t>
      </w:r>
    </w:p>
    <w:p w:rsidR="00FD02E5" w:rsidRDefault="008A3B0D" w:rsidP="008A3B0D">
      <w:pPr>
        <w:pStyle w:val="ProductList-Bullet"/>
        <w:numPr>
          <w:ilvl w:val="1"/>
          <w:numId w:val="23"/>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rsidR="00FD02E5" w:rsidRDefault="008A3B0D" w:rsidP="008A3B0D">
      <w:pPr>
        <w:pStyle w:val="ProductList-Bullet"/>
        <w:numPr>
          <w:ilvl w:val="1"/>
          <w:numId w:val="23"/>
        </w:numPr>
      </w:pPr>
      <w:r>
        <w:t>Apple Macintosh є кваліфікаційною ОС, лише якщо її попередньо інсталював офіційний виробник до початкового продажу пристрою.</w:t>
      </w:r>
    </w:p>
    <w:p w:rsidR="00FD02E5" w:rsidRDefault="008A3B0D" w:rsidP="008A3B0D">
      <w:pPr>
        <w:pStyle w:val="ProductList-Bullet"/>
        <w:numPr>
          <w:ilvl w:val="1"/>
          <w:numId w:val="23"/>
        </w:numPr>
      </w:pPr>
      <w:r>
        <w:lastRenderedPageBreak/>
        <w:t xml:space="preserve">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rsidR="00FD02E5" w:rsidRDefault="008A3B0D" w:rsidP="008A3B0D">
      <w:pPr>
        <w:pStyle w:val="ProductList-Bullet"/>
        <w:numPr>
          <w:ilvl w:val="1"/>
          <w:numId w:val="23"/>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FD02E5" w:rsidRDefault="00FD02E5">
      <w:pPr>
        <w:pStyle w:val="ProductList-BodyIndented"/>
      </w:pPr>
    </w:p>
    <w:p w:rsidR="00FD02E5" w:rsidRDefault="008A3B0D">
      <w:pPr>
        <w:pStyle w:val="ProductList-ClauseHeading"/>
        <w:outlineLvl w:val="4"/>
      </w:pPr>
      <w:r>
        <w:t>2.2 Оновлення Windows Enterprise (не прив’язане до версій) і Windows Professional (не прив’язане до версій)</w:t>
      </w:r>
    </w:p>
    <w:p w:rsidR="00FD02E5" w:rsidRDefault="008A3B0D">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FD02E5" w:rsidRDefault="00FD02E5">
      <w:pPr>
        <w:pStyle w:val="ProductList-Body"/>
      </w:pPr>
    </w:p>
    <w:p w:rsidR="00FD02E5" w:rsidRDefault="008A3B0D">
      <w:pPr>
        <w:pStyle w:val="ProductList-ClauseHeading"/>
        <w:outlineLvl w:val="4"/>
      </w:pPr>
      <w:r>
        <w:t>2.3 Повторне відтворення Windows 10</w:t>
      </w:r>
    </w:p>
    <w:p w:rsidR="00FD02E5" w:rsidRDefault="008A3B0D">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FD02E5" w:rsidRDefault="00FD02E5">
      <w:pPr>
        <w:pStyle w:val="ProductList-Body"/>
      </w:pPr>
    </w:p>
    <w:p w:rsidR="00FD02E5" w:rsidRDefault="008A3B0D">
      <w:pPr>
        <w:pStyle w:val="ProductList-ClauseHeading"/>
        <w:outlineLvl w:val="4"/>
      </w:pPr>
      <w:r>
        <w:t>2.4 Регіональні варіанти виконання</w:t>
      </w:r>
    </w:p>
    <w:p w:rsidR="00FD02E5" w:rsidRDefault="008A3B0D">
      <w:pPr>
        <w:pStyle w:val="ProductList-SubClauseHeading"/>
        <w:outlineLvl w:val="5"/>
      </w:pPr>
      <w:r>
        <w:t>2.4.1 N-Версії (без Програвача Windows Media) Microsoft Windows XP Professional, Vista Business і 7 Professional</w:t>
      </w:r>
    </w:p>
    <w:p w:rsidR="00FD02E5" w:rsidRDefault="008A3B0D">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91">
        <w:r>
          <w:rPr>
            <w:color w:val="00467F"/>
            <w:u w:val="single"/>
          </w:rPr>
          <w:t>http://go.microsoft.com/?linkid=9839207</w:t>
        </w:r>
      </w:hyperlink>
      <w:r>
        <w:t>.</w:t>
      </w:r>
    </w:p>
    <w:p w:rsidR="00FD02E5" w:rsidRDefault="00FD02E5">
      <w:pPr>
        <w:pStyle w:val="ProductList-BodyIndented"/>
      </w:pPr>
    </w:p>
    <w:p w:rsidR="00FD02E5" w:rsidRDefault="008A3B0D">
      <w:pPr>
        <w:pStyle w:val="ProductList-SubClauseHeading"/>
        <w:outlineLvl w:val="5"/>
      </w:pPr>
      <w:r>
        <w:t>2.4.2 K- та KN-версії Windows XP Professional, Vista Business і 7 Professional</w:t>
      </w:r>
    </w:p>
    <w:p w:rsidR="00FD02E5" w:rsidRDefault="008A3B0D">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92">
        <w:r>
          <w:rPr>
            <w:color w:val="00467F"/>
            <w:u w:val="single"/>
          </w:rPr>
          <w:t>http://go.microsoft.com/?linkid=9839207</w:t>
        </w:r>
      </w:hyperlink>
      <w:r>
        <w:t>.</w:t>
      </w:r>
    </w:p>
    <w:p w:rsidR="00FD02E5" w:rsidRDefault="00FD02E5">
      <w:pPr>
        <w:pStyle w:val="ProductList-BodyIndented"/>
      </w:pPr>
    </w:p>
    <w:p w:rsidR="00FD02E5" w:rsidRDefault="008A3B0D">
      <w:pPr>
        <w:pStyle w:val="ProductList-SubClauseHeading"/>
        <w:outlineLvl w:val="5"/>
      </w:pPr>
      <w:r>
        <w:t>2.4.3 Windows 8/8.1 Pro KN і Windows 10 Pro KN</w:t>
      </w:r>
    </w:p>
    <w:p w:rsidR="00FD02E5" w:rsidRDefault="008A3B0D">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FD02E5" w:rsidRDefault="00FD02E5">
      <w:pPr>
        <w:pStyle w:val="ProductList-BodyIndented"/>
      </w:pPr>
    </w:p>
    <w:p w:rsidR="00FD02E5" w:rsidRDefault="008A3B0D">
      <w:pPr>
        <w:pStyle w:val="ProductList-SubClauseHeading"/>
        <w:outlineLvl w:val="5"/>
      </w:pPr>
      <w:r>
        <w:t>2.4.4 Windows 8/8.1 Pro N і Windows 10 Pro N (без програвача Windows Media)</w:t>
      </w:r>
    </w:p>
    <w:p w:rsidR="00FD02E5" w:rsidRDefault="008A3B0D">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FD02E5" w:rsidRDefault="00FD02E5">
      <w:pPr>
        <w:pStyle w:val="ProductList-BodyIndented"/>
      </w:pPr>
    </w:p>
    <w:p w:rsidR="00FD02E5" w:rsidRDefault="008A3B0D">
      <w:pPr>
        <w:pStyle w:val="ProductList-ClauseHeading"/>
        <w:outlineLvl w:val="4"/>
      </w:pPr>
      <w:r>
        <w:t>2.5 Комплект Windows Embedded 8 Standard Enterprise</w:t>
      </w:r>
    </w:p>
    <w:p w:rsidR="00FD02E5" w:rsidRDefault="008A3B0D">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FD02E5" w:rsidRDefault="00FD02E5">
      <w:pPr>
        <w:pStyle w:val="ProductList-Body"/>
      </w:pPr>
    </w:p>
    <w:p w:rsidR="00FD02E5" w:rsidRDefault="008A3B0D">
      <w:pPr>
        <w:pStyle w:val="ProductList-ClauseHeading"/>
        <w:outlineLvl w:val="4"/>
      </w:pPr>
      <w:r>
        <w:t>2.6 Права на інсталяцію та використання</w:t>
      </w:r>
    </w:p>
    <w:p w:rsidR="00FD02E5" w:rsidRDefault="008A3B0D">
      <w:pPr>
        <w:pStyle w:val="ProductList-Body"/>
      </w:pPr>
      <w:r>
        <w:t>Для Клієнтів, що отримали ліцензії за Угодою Microsoft Cloud:</w:t>
      </w:r>
    </w:p>
    <w:p w:rsidR="00FD02E5" w:rsidRDefault="008A3B0D" w:rsidP="008A3B0D">
      <w:pPr>
        <w:pStyle w:val="ProductList-Bullet"/>
        <w:numPr>
          <w:ilvl w:val="0"/>
          <w:numId w:val="24"/>
        </w:numPr>
      </w:pPr>
      <w:r>
        <w:t xml:space="preserve">кожен користувач, якому призначено ліцензію на передплату, може активувати програмне забезпечення на п’яти пристроях одночасно для запуску екземпляра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і</w:t>
      </w:r>
    </w:p>
    <w:p w:rsidR="00FD02E5" w:rsidRDefault="008A3B0D" w:rsidP="008A3B0D">
      <w:pPr>
        <w:pStyle w:val="ProductList-Bullet"/>
        <w:numPr>
          <w:ilvl w:val="0"/>
          <w:numId w:val="24"/>
        </w:numPr>
      </w:pPr>
      <w:r>
        <w:t>Розділ 4 нижче не застосовується.</w:t>
      </w:r>
    </w:p>
    <w:p w:rsidR="00FD02E5" w:rsidRDefault="008A3B0D">
      <w:pPr>
        <w:pStyle w:val="ProductList-Offering1SubSection"/>
        <w:outlineLvl w:val="3"/>
      </w:pPr>
      <w:bookmarkStart w:id="203" w:name="_Sec813"/>
      <w:r>
        <w:t>3. Права на використання</w:t>
      </w:r>
      <w:bookmarkEnd w:id="203"/>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3">
              <w:r>
                <w:rPr>
                  <w:color w:val="00467F"/>
                  <w:u w:val="single"/>
                </w:rPr>
                <w:t>Умови використання Онлайнових служб</w:t>
              </w:r>
            </w:hyperlink>
            <w:r>
              <w:t xml:space="preserve"> (Розширений захист від загроз для Захисника Windows від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Додаткове програмне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Призначення ліцензій</w:t>
      </w:r>
    </w:p>
    <w:p w:rsidR="00FD02E5" w:rsidRDefault="008A3B0D">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FD02E5" w:rsidRDefault="00FD02E5">
      <w:pPr>
        <w:pStyle w:val="ProductList-Body"/>
      </w:pPr>
    </w:p>
    <w:p w:rsidR="00FD02E5" w:rsidRDefault="008A3B0D">
      <w:pPr>
        <w:pStyle w:val="ProductList-ClauseHeading"/>
        <w:outlineLvl w:val="4"/>
      </w:pPr>
      <w:r>
        <w:t>3.2 Програми Windows</w:t>
      </w:r>
    </w:p>
    <w:p w:rsidR="00FD02E5" w:rsidRDefault="008A3B0D">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94">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5">
        <w:r>
          <w:rPr>
            <w:color w:val="00467F"/>
            <w:u w:val="single"/>
          </w:rPr>
          <w:t>http://xbox.com/legal/livetou</w:t>
        </w:r>
      </w:hyperlink>
      <w:r>
        <w:t>.</w:t>
      </w:r>
    </w:p>
    <w:p w:rsidR="00FD02E5" w:rsidRDefault="008A3B0D">
      <w:pPr>
        <w:pStyle w:val="ProductList-Offering1SubSection"/>
        <w:outlineLvl w:val="3"/>
      </w:pPr>
      <w:bookmarkStart w:id="204" w:name="_Sec841"/>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6">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7">
              <w:r>
                <w:rPr>
                  <w:color w:val="00467F"/>
                  <w:u w:val="single"/>
                </w:rPr>
                <w:t>Лютий 2016 р.: Умови для продуктів</w:t>
              </w:r>
            </w:hyperlink>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4.1 Додаткові права на використання, надані через Підтримку програмного забезпечення на Windows 10 Enterprise E3/E5 (на користувача та на пристрій) і Доступ до Windows Virtual Desktop (на користувача та на пристрій)</w:t>
      </w:r>
    </w:p>
    <w:p w:rsidR="00FD02E5" w:rsidRDefault="008A3B0D">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FD02E5" w:rsidRDefault="008A3B0D">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FD02E5" w:rsidRDefault="008A3B0D">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FD02E5" w:rsidRDefault="008A3B0D" w:rsidP="008A3B0D">
      <w:pPr>
        <w:pStyle w:val="ProductList-Bullet"/>
        <w:numPr>
          <w:ilvl w:val="0"/>
          <w:numId w:val="25"/>
        </w:numPr>
      </w:pPr>
      <w:r>
        <w:t>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rsidR="00FD02E5" w:rsidRDefault="008A3B0D" w:rsidP="008A3B0D">
      <w:pPr>
        <w:pStyle w:val="ProductList-Bullet"/>
        <w:numPr>
          <w:ilvl w:val="0"/>
          <w:numId w:val="25"/>
        </w:numPr>
      </w:pPr>
      <w:r>
        <w:t>Див. в розділах 2.1.2.1 і 2.1.2.2 обмеження стосовно використання Умовної кваліфікаційної операційної системи.</w:t>
      </w:r>
    </w:p>
    <w:p w:rsidR="00FD02E5" w:rsidRDefault="008A3B0D" w:rsidP="008A3B0D">
      <w:pPr>
        <w:pStyle w:val="ProductList-Bullet"/>
        <w:numPr>
          <w:ilvl w:val="0"/>
          <w:numId w:val="25"/>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rsidR="00FD02E5" w:rsidRDefault="008A3B0D" w:rsidP="008A3B0D">
      <w:pPr>
        <w:pStyle w:val="ProductList-Bullet"/>
        <w:numPr>
          <w:ilvl w:val="0"/>
          <w:numId w:val="25"/>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FD02E5" w:rsidRDefault="008A3B0D" w:rsidP="008A3B0D">
      <w:pPr>
        <w:pStyle w:val="ProductList-Bullet"/>
        <w:numPr>
          <w:ilvl w:val="0"/>
          <w:numId w:val="25"/>
        </w:numPr>
      </w:pPr>
      <w:r>
        <w:t>Клієнту не потрібна Ліцензія, щоб здійснювати доступ до дозволених Екземплярів лише для адміністрування програмного забезпечення.</w:t>
      </w:r>
    </w:p>
    <w:p w:rsidR="00FD02E5" w:rsidRDefault="00FD02E5">
      <w:pPr>
        <w:pStyle w:val="ProductList-Body"/>
      </w:pPr>
    </w:p>
    <w:p w:rsidR="00FD02E5" w:rsidRDefault="008A3B0D">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FD02E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D02E5" w:rsidRDefault="00FD02E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D02E5" w:rsidRDefault="008A3B0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D02E5" w:rsidRDefault="008A3B0D">
            <w:pPr>
              <w:pStyle w:val="ProductList-TableBody"/>
              <w:jc w:val="center"/>
            </w:pPr>
            <w:r>
              <w:rPr>
                <w:color w:val="FFFFFF"/>
              </w:rPr>
              <w:t>Windows VDA</w:t>
            </w:r>
          </w:p>
        </w:tc>
      </w:tr>
      <w:tr w:rsidR="00FD02E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D02E5" w:rsidRDefault="00FD02E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На користувача</w:t>
            </w:r>
          </w:p>
        </w:tc>
      </w:tr>
      <w:tr w:rsidR="00FD02E5">
        <w:tc>
          <w:tcPr>
            <w:tcW w:w="808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r>
      <w:tr w:rsidR="00FD02E5">
        <w:tc>
          <w:tcPr>
            <w:tcW w:w="808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808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bl>
    <w:p w:rsidR="00FD02E5" w:rsidRDefault="00FD02E5">
      <w:pPr>
        <w:pStyle w:val="ProductList-Body"/>
      </w:pPr>
    </w:p>
    <w:p w:rsidR="00FD02E5" w:rsidRDefault="008A3B0D">
      <w:pPr>
        <w:pStyle w:val="ProductList-SubClauseHeading"/>
        <w:outlineLvl w:val="5"/>
      </w:pPr>
      <w:r>
        <w:lastRenderedPageBreak/>
        <w:t>4.1.1 Права, що стосуються Windows 10 Enterprise Current Branch</w:t>
      </w:r>
    </w:p>
    <w:p w:rsidR="00FD02E5" w:rsidRDefault="008A3B0D">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або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FD02E5" w:rsidRDefault="00FD02E5">
      <w:pPr>
        <w:pStyle w:val="ProductList-BodyIndented"/>
      </w:pPr>
    </w:p>
    <w:p w:rsidR="00FD02E5" w:rsidRDefault="008A3B0D">
      <w:pPr>
        <w:pStyle w:val="ProductList-ClauseHeading"/>
        <w:outlineLvl w:val="4"/>
      </w:pPr>
      <w:r>
        <w:t>4.2 Кваліфікаційні операційні системи</w:t>
      </w:r>
    </w:p>
    <w:p w:rsidR="00FD02E5" w:rsidRDefault="008A3B0D">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FD02E5" w:rsidRDefault="008A3B0D" w:rsidP="008A3B0D">
      <w:pPr>
        <w:pStyle w:val="ProductList-Bullet"/>
        <w:numPr>
          <w:ilvl w:val="0"/>
          <w:numId w:val="26"/>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rsidR="00FD02E5" w:rsidRDefault="008A3B0D" w:rsidP="008A3B0D">
      <w:pPr>
        <w:pStyle w:val="ProductList-Bullet"/>
        <w:numPr>
          <w:ilvl w:val="0"/>
          <w:numId w:val="26"/>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FD02E5" w:rsidRDefault="00FD02E5">
      <w:pPr>
        <w:pStyle w:val="ProductList-Body"/>
      </w:pPr>
    </w:p>
    <w:p w:rsidR="00FD02E5" w:rsidRDefault="008A3B0D">
      <w:pPr>
        <w:pStyle w:val="ProductList-ClauseHeading"/>
        <w:outlineLvl w:val="4"/>
      </w:pPr>
      <w:r>
        <w:t>4.3 Перепризначення Підтримки програмного забезпечення Windows «на пристрій»</w:t>
      </w:r>
    </w:p>
    <w:p w:rsidR="00FD02E5" w:rsidRDefault="008A3B0D">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FD02E5" w:rsidRDefault="00FD02E5">
      <w:pPr>
        <w:pStyle w:val="ProductList-Body"/>
      </w:pPr>
    </w:p>
    <w:p w:rsidR="00FD02E5" w:rsidRDefault="008A3B0D">
      <w:pPr>
        <w:pStyle w:val="ProductList-ClauseHeading"/>
        <w:outlineLvl w:val="4"/>
      </w:pPr>
      <w:r>
        <w:t>4.4 Правила призначення ліцензії на одного користувача на Windows 10 Enterprise</w:t>
      </w:r>
    </w:p>
    <w:p w:rsidR="00FD02E5" w:rsidRDefault="008A3B0D">
      <w:pPr>
        <w:pStyle w:val="ProductList-SubClauseHeading"/>
        <w:outlineLvl w:val="5"/>
      </w:pPr>
      <w:r>
        <w:t>4.4.1 Ліцензія Windows 10 Enterprise E3/E5 на користувача</w:t>
      </w:r>
    </w:p>
    <w:p w:rsidR="00FD02E5" w:rsidRDefault="008A3B0D">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FD02E5" w:rsidRDefault="00FD02E5">
      <w:pPr>
        <w:pStyle w:val="ProductList-BodyIndented"/>
      </w:pPr>
    </w:p>
    <w:p w:rsidR="00FD02E5" w:rsidRDefault="008A3B0D">
      <w:pPr>
        <w:pStyle w:val="ProductList-SubClauseHeading"/>
        <w:outlineLvl w:val="5"/>
      </w:pPr>
      <w:r>
        <w:t>4.4.2 Додаткові ліцензії Windows 10 Enterprise E3/E5 і VDA User</w:t>
      </w:r>
    </w:p>
    <w:p w:rsidR="00FD02E5" w:rsidRDefault="008A3B0D">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FD02E5" w:rsidRDefault="00FD02E5">
      <w:pPr>
        <w:pStyle w:val="ProductList-BodyIndented"/>
      </w:pPr>
    </w:p>
    <w:p w:rsidR="00FD02E5" w:rsidRDefault="008A3B0D">
      <w:pPr>
        <w:pStyle w:val="ProductList-ClauseHeading"/>
        <w:outlineLvl w:val="4"/>
      </w:pPr>
      <w:r>
        <w:t>4.5 Додаткові ліцензії Windows 10 Enterprise E3/E5 і VDA</w:t>
      </w:r>
    </w:p>
    <w:p w:rsidR="00FD02E5" w:rsidRDefault="008A3B0D">
      <w:pPr>
        <w:pStyle w:val="ProductList-Body"/>
      </w:pPr>
      <w:r>
        <w:t>Додаткові ліцензії Windows 10 Enterprise E3/E5 і VDA – це Ліцензії за передплатою, які</w:t>
      </w:r>
    </w:p>
    <w:p w:rsidR="00FD02E5" w:rsidRDefault="008A3B0D" w:rsidP="008A3B0D">
      <w:pPr>
        <w:pStyle w:val="ProductList-Bullet"/>
        <w:numPr>
          <w:ilvl w:val="0"/>
          <w:numId w:val="27"/>
        </w:numPr>
      </w:pPr>
      <w:r>
        <w:t xml:space="preserve">купуються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до ліцензії VDA («Ліцензія на оновлення») і які пов’язуються з пристроєм, що має ці ліцензії, </w:t>
      </w:r>
    </w:p>
    <w:p w:rsidR="00FD02E5" w:rsidRDefault="008A3B0D" w:rsidP="008A3B0D">
      <w:pPr>
        <w:pStyle w:val="ProductList-Bullet"/>
        <w:numPr>
          <w:ilvl w:val="0"/>
          <w:numId w:val="27"/>
        </w:numPr>
      </w:pPr>
      <w:r>
        <w:t>перестають діяти після закінчення дії Кваліфікаційного відшкодування або Ліцензії на оновлення.</w:t>
      </w:r>
    </w:p>
    <w:p w:rsidR="00FD02E5" w:rsidRDefault="008A3B0D">
      <w:pPr>
        <w:pStyle w:val="ProductList-Body"/>
      </w:pPr>
      <w:r>
        <w:t>Що стосується додаткових ліцензій Windows 10 Enterprise E3/E5 і VDA Per User, окрім зазначеного вище,</w:t>
      </w:r>
    </w:p>
    <w:p w:rsidR="00FD02E5" w:rsidRDefault="008A3B0D" w:rsidP="008A3B0D">
      <w:pPr>
        <w:pStyle w:val="ProductList-Bullet"/>
        <w:numPr>
          <w:ilvl w:val="0"/>
          <w:numId w:val="28"/>
        </w:numPr>
      </w:pPr>
      <w:r>
        <w:t>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w:t>
      </w:r>
    </w:p>
    <w:p w:rsidR="00FD02E5" w:rsidRDefault="008A3B0D" w:rsidP="008A3B0D">
      <w:pPr>
        <w:pStyle w:val="ProductList-Bullet"/>
        <w:numPr>
          <w:ilvl w:val="0"/>
          <w:numId w:val="28"/>
        </w:numPr>
      </w:pPr>
      <w:r>
        <w:t xml:space="preserve">використання програмного забезпечення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FD02E5" w:rsidRDefault="008A3B0D">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Додаткові ліцензії Windows 10 Enterprise E3/E5 або VDA Per User можна придбати в будь-якій кількості, що не перевищує загальну кількість пристроїв із ліцензіями SA або VDA.</w:t>
      </w:r>
    </w:p>
    <w:p w:rsidR="00FD02E5" w:rsidRDefault="00FD02E5">
      <w:pPr>
        <w:pStyle w:val="ProductList-Body"/>
      </w:pPr>
    </w:p>
    <w:p w:rsidR="00FD02E5" w:rsidRDefault="008A3B0D">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FD02E5" w:rsidRDefault="008A3B0D">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FD02E5" w:rsidRDefault="008A3B0D" w:rsidP="008A3B0D">
      <w:pPr>
        <w:pStyle w:val="ProductList-Bullet"/>
        <w:numPr>
          <w:ilvl w:val="0"/>
          <w:numId w:val="29"/>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rsidR="00FD02E5" w:rsidRDefault="008A3B0D" w:rsidP="008A3B0D">
      <w:pPr>
        <w:pStyle w:val="ProductList-Bullet"/>
        <w:numPr>
          <w:ilvl w:val="0"/>
          <w:numId w:val="29"/>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FD02E5" w:rsidRDefault="00FD02E5">
      <w:pPr>
        <w:pStyle w:val="ProductList-Body"/>
      </w:pPr>
    </w:p>
    <w:p w:rsidR="00FD02E5" w:rsidRDefault="008A3B0D">
      <w:pPr>
        <w:pStyle w:val="ProductList-ClauseHeading"/>
        <w:outlineLvl w:val="4"/>
      </w:pPr>
      <w:r>
        <w:lastRenderedPageBreak/>
        <w:t>4.7 Вимоги до придбання Ліцензій на передплату користувача для переходу в рамках Підтримки програмного забезпечення на Windows 10 Enterprise</w:t>
      </w:r>
    </w:p>
    <w:p w:rsidR="00FD02E5" w:rsidRDefault="008A3B0D">
      <w:pPr>
        <w:pStyle w:val="ProductList-SubClauseHeading"/>
        <w:outlineLvl w:val="5"/>
      </w:pPr>
      <w:r>
        <w:t>4.7.1 Договір «Enterprise Agreement»</w:t>
      </w:r>
    </w:p>
    <w:p w:rsidR="00FD02E5" w:rsidRDefault="008A3B0D">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FD02E5">
        <w:tc>
          <w:tcPr>
            <w:tcW w:w="6120" w:type="dxa"/>
            <w:tcBorders>
              <w:top w:val="single" w:sz="4" w:space="0" w:color="000000"/>
              <w:left w:val="single" w:sz="4" w:space="0" w:color="000000"/>
              <w:bottom w:val="none" w:sz="4" w:space="0" w:color="000000"/>
              <w:right w:val="single" w:sz="4" w:space="0" w:color="000000"/>
            </w:tcBorders>
          </w:tcPr>
          <w:p w:rsidR="00FD02E5" w:rsidRDefault="008A3B0D">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Windows 10 Enterprise E3 на користувача, перехід у рамках Підтримки програмного забезпечення (ліцензія на передплату)</w:t>
            </w:r>
            <w:r>
              <w:rPr>
                <w:vertAlign w:val="superscript"/>
              </w:rPr>
              <w:t>1</w:t>
            </w:r>
          </w:p>
        </w:tc>
      </w:tr>
      <w:tr w:rsidR="00FD02E5">
        <w:tc>
          <w:tcPr>
            <w:tcW w:w="6120" w:type="dxa"/>
            <w:tcBorders>
              <w:top w:val="none" w:sz="4" w:space="0" w:color="000000"/>
              <w:left w:val="single" w:sz="4" w:space="0" w:color="000000"/>
              <w:bottom w:val="single" w:sz="4" w:space="0" w:color="000000"/>
              <w:right w:val="single" w:sz="4" w:space="0" w:color="000000"/>
            </w:tcBorders>
          </w:tcPr>
          <w:p w:rsidR="00FD02E5" w:rsidRDefault="00FD02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rsidR="00FD02E5" w:rsidRDefault="008A3B0D">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FD02E5" w:rsidRDefault="00FD02E5">
      <w:pPr>
        <w:pStyle w:val="ProductList-BodyIndented"/>
      </w:pPr>
    </w:p>
    <w:p w:rsidR="00FD02E5" w:rsidRDefault="008A3B0D">
      <w:pPr>
        <w:pStyle w:val="ProductList-SubClauseHeading"/>
        <w:outlineLvl w:val="5"/>
      </w:pPr>
      <w:r>
        <w:t>4.7.2 Договори «Enterprise Subscription Agreement»</w:t>
      </w:r>
    </w:p>
    <w:p w:rsidR="00FD02E5" w:rsidRDefault="008A3B0D">
      <w:pPr>
        <w:pStyle w:val="ProductList-BodyIndented"/>
      </w:pPr>
      <w:r>
        <w:t>Ліцензії на Підтримку програмного забезпечення для Операційної системи Windows для настільних комп’ютерів можна придбати в річницю реєстраційної форми Клієнта або на початку нового строку реєстрації з ліцензією Secure Productive Enterprise E3/E5 From SA User SL.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FD02E5" w:rsidRDefault="00FD02E5">
      <w:pPr>
        <w:pStyle w:val="ProductList-BodyIndented"/>
      </w:pPr>
    </w:p>
    <w:p w:rsidR="00FD02E5" w:rsidRDefault="008A3B0D">
      <w:pPr>
        <w:pStyle w:val="ProductList-ClauseHeading"/>
        <w:outlineLvl w:val="4"/>
      </w:pPr>
      <w:r>
        <w:t>4.8 Microsoft Desktop Optimization Pack (MDOP)</w:t>
      </w:r>
    </w:p>
    <w:p w:rsidR="00FD02E5" w:rsidRDefault="008A3B0D">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FD02E5" w:rsidRDefault="00FD02E5">
      <w:pPr>
        <w:pStyle w:val="ProductList-Body"/>
      </w:pPr>
    </w:p>
    <w:p w:rsidR="00FD02E5" w:rsidRDefault="008A3B0D">
      <w:pPr>
        <w:pStyle w:val="ProductList-SubClauseHeading"/>
        <w:outlineLvl w:val="5"/>
      </w:pPr>
      <w:r>
        <w:t>4.8.1 Умови отримання права на використання MDOP</w:t>
      </w:r>
    </w:p>
    <w:p w:rsidR="00FD02E5" w:rsidRDefault="008A3B0D">
      <w:pPr>
        <w:pStyle w:val="ProductList-BodyIndented"/>
      </w:pPr>
      <w:r>
        <w:t>Далі зазначено, які Клієнти мають права на використання MDOP та яким не потрібно окремо купувати MDOP.</w:t>
      </w:r>
    </w:p>
    <w:p w:rsidR="00FD02E5" w:rsidRDefault="008A3B0D" w:rsidP="008A3B0D">
      <w:pPr>
        <w:pStyle w:val="ProductList-Bullet"/>
        <w:numPr>
          <w:ilvl w:val="1"/>
          <w:numId w:val="30"/>
        </w:numPr>
      </w:pPr>
      <w:r>
        <w:t>Ліцензія Windows 10 Enterprise E3/E5 на користувача (ліцензія на передплату)</w:t>
      </w:r>
    </w:p>
    <w:p w:rsidR="00FD02E5" w:rsidRDefault="008A3B0D" w:rsidP="008A3B0D">
      <w:pPr>
        <w:pStyle w:val="ProductList-Bullet"/>
        <w:numPr>
          <w:ilvl w:val="1"/>
          <w:numId w:val="30"/>
        </w:numPr>
      </w:pPr>
      <w:r>
        <w:t>Ліцензія Windows 10 Enterprise E5 на пристрій (ліцензія на передплату);</w:t>
      </w:r>
    </w:p>
    <w:p w:rsidR="00FD02E5" w:rsidRDefault="008A3B0D" w:rsidP="008A3B0D">
      <w:pPr>
        <w:pStyle w:val="ProductList-Bullet"/>
        <w:numPr>
          <w:ilvl w:val="1"/>
          <w:numId w:val="30"/>
        </w:numPr>
      </w:pPr>
      <w:r>
        <w:t xml:space="preserve">Ліцензія Windows 10 Enterprise VDA на користувача (ліцензія на передплату); </w:t>
      </w:r>
    </w:p>
    <w:p w:rsidR="00FD02E5" w:rsidRDefault="008A3B0D" w:rsidP="008A3B0D">
      <w:pPr>
        <w:pStyle w:val="ProductList-Bullet"/>
        <w:numPr>
          <w:ilvl w:val="1"/>
          <w:numId w:val="30"/>
        </w:numPr>
      </w:pPr>
      <w:r>
        <w:t>Угода, що набула чинності 1 серпня 2015 року або пізніше, і ліцензія VDA на пристрій або Windows 10 Enterprise E3 на пристрій.</w:t>
      </w:r>
    </w:p>
    <w:p w:rsidR="00FD02E5" w:rsidRDefault="00FD02E5">
      <w:pPr>
        <w:pStyle w:val="ProductList-BodyIndented"/>
      </w:pPr>
    </w:p>
    <w:p w:rsidR="00FD02E5" w:rsidRDefault="008A3B0D">
      <w:pPr>
        <w:pStyle w:val="ProductList-ClauseHeading"/>
        <w:outlineLvl w:val="4"/>
      </w:pPr>
      <w:r>
        <w:t>4.9 Програми для освітніх установ</w:t>
      </w:r>
    </w:p>
    <w:p w:rsidR="00FD02E5" w:rsidRDefault="008A3B0D">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FD02E5" w:rsidRDefault="008A3B0D">
      <w:pPr>
        <w:pStyle w:val="ProductList-SubClauseHeading"/>
        <w:outlineLvl w:val="5"/>
      </w:pPr>
      <w:r>
        <w:t>4.9.1 Права на використання Windows Enterprise LTSB</w:t>
      </w:r>
    </w:p>
    <w:p w:rsidR="00FD02E5" w:rsidRDefault="008A3B0D">
      <w:pPr>
        <w:pStyle w:val="ProductList-BodyIndented"/>
      </w:pPr>
      <w:r>
        <w:t>Освітні установи з Windows 10 Enterprise E3/E5 або Windows 10 Education E3/E5 можуть інсталювати Windows 10 Enterprise LTSB замість будь-якого дозволеного постійного екземпляра.</w:t>
      </w:r>
    </w:p>
    <w:p w:rsidR="00FD02E5" w:rsidRDefault="00FD02E5">
      <w:pPr>
        <w:pStyle w:val="ProductList-BodyIndented"/>
      </w:pPr>
    </w:p>
    <w:p w:rsidR="00FD02E5" w:rsidRDefault="008A3B0D">
      <w:pPr>
        <w:pStyle w:val="ProductList-SubClauseHeading"/>
        <w:outlineLvl w:val="5"/>
      </w:pPr>
      <w:r>
        <w:t>4.9.2 Права стосовно Windows 10 Enterprise, Windows 10 Education Edition або Windows 10 Pro Education</w:t>
      </w:r>
    </w:p>
    <w:p w:rsidR="00FD02E5" w:rsidRDefault="008A3B0D">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Education.</w:t>
      </w:r>
    </w:p>
    <w:p w:rsidR="00FD02E5" w:rsidRDefault="00FD02E5">
      <w:pPr>
        <w:pStyle w:val="ProductList-BodyIndented"/>
      </w:pPr>
    </w:p>
    <w:p w:rsidR="00FD02E5" w:rsidRDefault="008A3B0D">
      <w:pPr>
        <w:pStyle w:val="ProductList-SubClauseHeading"/>
        <w:outlineLvl w:val="5"/>
      </w:pPr>
      <w:r>
        <w:t>4.9.3 Права заміни на старіші версії</w:t>
      </w:r>
    </w:p>
    <w:p w:rsidR="00FD02E5" w:rsidRDefault="008A3B0D">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FD02E5" w:rsidRDefault="00FD02E5">
      <w:pPr>
        <w:pStyle w:val="ProductList-BodyIndented"/>
      </w:pPr>
    </w:p>
    <w:p w:rsidR="00FD02E5" w:rsidRDefault="008A3B0D">
      <w:pPr>
        <w:pStyle w:val="ProductList-SubClauseHeading"/>
        <w:outlineLvl w:val="5"/>
      </w:pPr>
      <w:r>
        <w:t>4.9.4 Права стосовно MDOP</w:t>
      </w:r>
    </w:p>
    <w:p w:rsidR="00FD02E5" w:rsidRDefault="008A3B0D">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FD02E5" w:rsidRDefault="00FD02E5">
      <w:pPr>
        <w:pStyle w:val="ProductList-BodyIndented"/>
      </w:pPr>
    </w:p>
    <w:p w:rsidR="00FD02E5" w:rsidRDefault="008A3B0D">
      <w:pPr>
        <w:pStyle w:val="ProductList-SubClauseHeading"/>
        <w:outlineLvl w:val="5"/>
      </w:pPr>
      <w:r>
        <w:t>4.9.5 Варіант для учнів Windows To Go</w:t>
      </w:r>
    </w:p>
    <w:p w:rsidR="00FD02E5" w:rsidRDefault="008A3B0D">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FD02E5" w:rsidRDefault="00FD02E5">
      <w:pPr>
        <w:pStyle w:val="ProductList-BodyIndented"/>
      </w:pPr>
    </w:p>
    <w:p w:rsidR="00FD02E5" w:rsidRDefault="008A3B0D">
      <w:pPr>
        <w:pStyle w:val="ProductList-ClauseHeading"/>
        <w:outlineLvl w:val="4"/>
      </w:pPr>
      <w:r>
        <w:t>4.10 Windows 10 Mobile Enterprise</w:t>
      </w:r>
    </w:p>
    <w:p w:rsidR="00FD02E5" w:rsidRDefault="008A3B0D">
      <w:pPr>
        <w:pStyle w:val="ProductList-Body"/>
      </w:pPr>
      <w:r>
        <w:t>Клієнти з активними ліцензіями Windows SA per User SL або додатковими ліцензіями на користувача можуть інсталювати й використовувати Windows 10 Mobile Enterprise на додаткових пристроях кожного користувача з ліцензією.</w:t>
      </w:r>
    </w:p>
    <w:p w:rsidR="00FD02E5" w:rsidRDefault="00FD02E5">
      <w:pPr>
        <w:pStyle w:val="ProductList-Body"/>
      </w:pPr>
    </w:p>
    <w:p w:rsidR="00FD02E5" w:rsidRDefault="008A3B0D">
      <w:pPr>
        <w:pStyle w:val="ProductList-ClauseHeading"/>
        <w:outlineLvl w:val="4"/>
      </w:pPr>
      <w:r>
        <w:t>4.11 ОС Windows для настільних комп’ютерів – Права на запуск «Групових програм HPC»</w:t>
      </w:r>
    </w:p>
    <w:p w:rsidR="00FD02E5" w:rsidRDefault="008A3B0D">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lastRenderedPageBreak/>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FD02E5" w:rsidRDefault="00FD02E5">
      <w:pPr>
        <w:pStyle w:val="ProductList-Body"/>
      </w:pPr>
    </w:p>
    <w:p w:rsidR="00FD02E5" w:rsidRDefault="008A3B0D">
      <w:pPr>
        <w:pStyle w:val="ProductList-ClauseHeading"/>
        <w:outlineLvl w:val="4"/>
      </w:pPr>
      <w:r>
        <w:t>4.12 Операційна система Windows для настільних комп’ютерів – Windows Thin PC</w:t>
      </w:r>
    </w:p>
    <w:p w:rsidR="00FD02E5" w:rsidRDefault="008A3B0D">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FD02E5" w:rsidRDefault="008A3B0D" w:rsidP="008A3B0D">
      <w:pPr>
        <w:pStyle w:val="ProductList-Bullet"/>
        <w:numPr>
          <w:ilvl w:val="0"/>
          <w:numId w:val="31"/>
        </w:numPr>
      </w:pPr>
      <w:r>
        <w:t xml:space="preserve">безпека </w:t>
      </w:r>
    </w:p>
    <w:p w:rsidR="00FD02E5" w:rsidRDefault="008A3B0D" w:rsidP="008A3B0D">
      <w:pPr>
        <w:pStyle w:val="ProductList-Bullet"/>
        <w:numPr>
          <w:ilvl w:val="0"/>
          <w:numId w:val="31"/>
        </w:numPr>
      </w:pPr>
      <w:r>
        <w:t xml:space="preserve">керування </w:t>
      </w:r>
    </w:p>
    <w:p w:rsidR="00FD02E5" w:rsidRDefault="008A3B0D" w:rsidP="008A3B0D">
      <w:pPr>
        <w:pStyle w:val="ProductList-Bullet"/>
        <w:numPr>
          <w:ilvl w:val="0"/>
          <w:numId w:val="31"/>
        </w:numPr>
      </w:pPr>
      <w:r>
        <w:t xml:space="preserve">емуляція терміналів </w:t>
      </w:r>
    </w:p>
    <w:p w:rsidR="00FD02E5" w:rsidRDefault="008A3B0D" w:rsidP="008A3B0D">
      <w:pPr>
        <w:pStyle w:val="ProductList-Bullet"/>
        <w:numPr>
          <w:ilvl w:val="0"/>
          <w:numId w:val="31"/>
        </w:numPr>
      </w:pPr>
      <w:r>
        <w:t xml:space="preserve">технологія «Віддалений робочий стіл» та подібні до неї </w:t>
      </w:r>
    </w:p>
    <w:p w:rsidR="00FD02E5" w:rsidRDefault="008A3B0D" w:rsidP="008A3B0D">
      <w:pPr>
        <w:pStyle w:val="ProductList-Bullet"/>
        <w:numPr>
          <w:ilvl w:val="0"/>
          <w:numId w:val="31"/>
        </w:numPr>
      </w:pPr>
      <w:r>
        <w:t xml:space="preserve">веб-браузер </w:t>
      </w:r>
    </w:p>
    <w:p w:rsidR="00FD02E5" w:rsidRDefault="008A3B0D" w:rsidP="008A3B0D">
      <w:pPr>
        <w:pStyle w:val="ProductList-Bullet"/>
        <w:numPr>
          <w:ilvl w:val="0"/>
          <w:numId w:val="31"/>
        </w:numPr>
      </w:pPr>
      <w:r>
        <w:t xml:space="preserve">універсальний програвач </w:t>
      </w:r>
    </w:p>
    <w:p w:rsidR="00FD02E5" w:rsidRDefault="008A3B0D" w:rsidP="008A3B0D">
      <w:pPr>
        <w:pStyle w:val="ProductList-Bullet"/>
        <w:numPr>
          <w:ilvl w:val="0"/>
          <w:numId w:val="31"/>
        </w:numPr>
      </w:pPr>
      <w:r>
        <w:t xml:space="preserve">програма обміну миттєвими повідомленнями </w:t>
      </w:r>
    </w:p>
    <w:p w:rsidR="00FD02E5" w:rsidRDefault="008A3B0D" w:rsidP="008A3B0D">
      <w:pPr>
        <w:pStyle w:val="ProductList-Bullet"/>
        <w:numPr>
          <w:ilvl w:val="0"/>
          <w:numId w:val="31"/>
        </w:numPr>
      </w:pPr>
      <w:r>
        <w:t xml:space="preserve">програми перегляду документів </w:t>
      </w:r>
    </w:p>
    <w:p w:rsidR="00FD02E5" w:rsidRDefault="008A3B0D" w:rsidP="008A3B0D">
      <w:pPr>
        <w:pStyle w:val="ProductList-Bullet"/>
        <w:numPr>
          <w:ilvl w:val="0"/>
          <w:numId w:val="31"/>
        </w:numPr>
      </w:pPr>
      <w:r>
        <w:t>NET Framework та віртуальна машина Java</w:t>
      </w:r>
    </w:p>
    <w:p w:rsidR="00FD02E5" w:rsidRDefault="008A3B0D">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FD02E5" w:rsidRDefault="00FD02E5">
      <w:pPr>
        <w:pStyle w:val="ProductList-Body"/>
      </w:pPr>
    </w:p>
    <w:p w:rsidR="00FD02E5" w:rsidRDefault="008A3B0D">
      <w:pPr>
        <w:pStyle w:val="ProductList-ClauseHeading"/>
        <w:outlineLvl w:val="4"/>
      </w:pPr>
      <w:r>
        <w:t>4.13 Підтримка програмного забезпечення для Windows Embedded Industry Enterprise</w:t>
      </w:r>
    </w:p>
    <w:p w:rsidR="00FD02E5" w:rsidRDefault="008A3B0D">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FD02E5" w:rsidRDefault="00FD02E5">
      <w:pPr>
        <w:pStyle w:val="PURBreadcrumb"/>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GroupHeading"/>
        <w:outlineLvl w:val="1"/>
      </w:pPr>
      <w:bookmarkStart w:id="205" w:name="_Sec619"/>
      <w:r>
        <w:t>Windows Server</w:t>
      </w:r>
      <w:bookmarkEnd w:id="205"/>
      <w:r>
        <w:fldChar w:fldCharType="begin"/>
      </w:r>
      <w:r>
        <w:instrText xml:space="preserve"> TC "</w:instrText>
      </w:r>
      <w:bookmarkStart w:id="206" w:name="_Toc475978908"/>
      <w:r>
        <w:instrText>Windows Server</w:instrText>
      </w:r>
      <w:bookmarkEnd w:id="206"/>
      <w:r>
        <w:instrText>" \l 2</w:instrText>
      </w:r>
      <w:r>
        <w:fldChar w:fldCharType="end"/>
      </w:r>
    </w:p>
    <w:p w:rsidR="00FD02E5" w:rsidRDefault="008A3B0D">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75978909"/>
      <w:r>
        <w:instrText>Windows MultiPoint Server</w:instrText>
      </w:r>
      <w:bookmarkEnd w:id="208"/>
      <w:r>
        <w:instrText>" \l 3</w:instrText>
      </w:r>
      <w:r>
        <w:fldChar w:fldCharType="end"/>
      </w:r>
    </w:p>
    <w:p w:rsidR="00FD02E5" w:rsidRDefault="008A3B0D">
      <w:pPr>
        <w:pStyle w:val="ProductList-Offering1SubSection"/>
        <w:outlineLvl w:val="3"/>
      </w:pPr>
      <w:bookmarkStart w:id="209" w:name="_Sec702"/>
      <w:r>
        <w:t>1. Доступність програм</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9" w:space="0" w:color="FFFFFF"/>
              <w:left w:val="single" w:sz="9" w:space="0" w:color="FFFFFF"/>
              <w:bottom w:val="none" w:sz="4" w:space="0" w:color="BFBFBF"/>
              <w:right w:val="single" w:sz="9" w:space="0" w:color="FFFFFF"/>
            </w:tcBorders>
          </w:tcPr>
          <w:p w:rsidR="00FD02E5" w:rsidRDefault="008A3B0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D02E5" w:rsidRDefault="008A3B0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D02E5" w:rsidRDefault="008A3B0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D02E5" w:rsidRDefault="008A3B0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D02E5" w:rsidRDefault="008A3B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3"/>
      </w:pPr>
      <w:bookmarkStart w:id="210" w:name="_Sec757"/>
      <w:r>
        <w:t>2. Умови продукту</w:t>
      </w:r>
      <w:bookmarkEnd w:id="210"/>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Випуски з меншими функціональними можливостями: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(Підтримка програмного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211" w:name="_Sec800"/>
      <w:r>
        <w:t>3. Права на використання</w:t>
      </w:r>
      <w:bookmarkEnd w:id="211"/>
    </w:p>
    <w:tbl>
      <w:tblPr>
        <w:tblStyle w:val="PURTable"/>
        <w:tblW w:w="0" w:type="dxa"/>
        <w:tblLook w:val="04A0" w:firstRow="1" w:lastRow="0" w:firstColumn="1" w:lastColumn="0" w:noHBand="0" w:noVBand="1"/>
      </w:tblPr>
      <w:tblGrid>
        <w:gridCol w:w="3617"/>
        <w:gridCol w:w="3581"/>
        <w:gridCol w:w="359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D02E5" w:rsidRDefault="008A3B0D">
            <w:pPr>
              <w:pStyle w:val="ProductList-TableBody"/>
            </w:pPr>
            <w:r>
              <w:t>Ліцензія доступу клієнта для Windows Server 2016 Remote Desktop Services і Еквівалент ліцензії доступу клієнта</w:t>
            </w:r>
          </w:p>
          <w:p w:rsidR="00FD02E5" w:rsidRDefault="008A3B0D">
            <w:pPr>
              <w:pStyle w:val="ProductList-TableBody"/>
            </w:pPr>
            <w:r>
              <w:t xml:space="preserve">(див. </w:t>
            </w:r>
            <w:hyperlink w:anchor="_Sec591">
              <w:r>
                <w:rPr>
                  <w:color w:val="00467F"/>
                  <w:u w:val="single"/>
                </w:rPr>
                <w:t>Додаток A</w:t>
              </w:r>
            </w:hyperlink>
            <w:r>
              <w:t>)</w:t>
            </w:r>
          </w:p>
        </w:tc>
      </w:tr>
    </w:tbl>
    <w:p w:rsidR="00FD02E5" w:rsidRDefault="00FD02E5">
      <w:pPr>
        <w:pStyle w:val="ProductList-Body"/>
      </w:pPr>
    </w:p>
    <w:p w:rsidR="00FD02E5" w:rsidRDefault="008A3B0D">
      <w:pPr>
        <w:pStyle w:val="ProductList-SubClauseHeading"/>
        <w:outlineLvl w:val="5"/>
      </w:pPr>
      <w:r>
        <w:lastRenderedPageBreak/>
        <w:t>3.1.1 Додаткові функціональні можливості, пов’язані з ліцензією доступу клієнта для Служб керування правами Active Directory в ОС Windows Server 2016</w:t>
      </w:r>
    </w:p>
    <w:p w:rsidR="00FD02E5" w:rsidRDefault="008A3B0D">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FD02E5" w:rsidRDefault="00FD02E5">
      <w:pPr>
        <w:pStyle w:val="ProductList-BodyIndented"/>
      </w:pPr>
    </w:p>
    <w:p w:rsidR="00FD02E5" w:rsidRDefault="008A3B0D">
      <w:pPr>
        <w:pStyle w:val="ProductList-ClauseHeading"/>
        <w:outlineLvl w:val="4"/>
      </w:pPr>
      <w:r>
        <w:t>3.2 Запуск Екземплярів програмного забезпечення</w:t>
      </w:r>
    </w:p>
    <w:p w:rsidR="00FD02E5" w:rsidRDefault="008A3B0D">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FD02E5" w:rsidRDefault="00FD02E5">
      <w:pPr>
        <w:pStyle w:val="ProductList-Body"/>
      </w:pPr>
    </w:p>
    <w:p w:rsidR="00FD02E5" w:rsidRDefault="008A3B0D">
      <w:pPr>
        <w:pStyle w:val="ProductList-ClauseHeading"/>
        <w:outlineLvl w:val="4"/>
      </w:pPr>
      <w:r>
        <w:t>3.3 Ліцензії доступу</w:t>
      </w:r>
    </w:p>
    <w:p w:rsidR="00FD02E5" w:rsidRDefault="008A3B0D">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FD02E5" w:rsidRDefault="00FD02E5">
      <w:pPr>
        <w:pStyle w:val="ProductList-Body"/>
      </w:pPr>
    </w:p>
    <w:p w:rsidR="00FD02E5" w:rsidRDefault="008A3B0D">
      <w:pPr>
        <w:pStyle w:val="ProductList-ClauseHeading"/>
        <w:outlineLvl w:val="4"/>
      </w:pPr>
      <w:r>
        <w:t>3.4 Windows MultiPoint Server 2016 Connector</w:t>
      </w:r>
    </w:p>
    <w:p w:rsidR="00FD02E5" w:rsidRDefault="008A3B0D">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FD02E5" w:rsidRDefault="00FD02E5">
      <w:pPr>
        <w:pStyle w:val="ProductList-Body"/>
      </w:pPr>
    </w:p>
    <w:p w:rsidR="00FD02E5" w:rsidRDefault="008A3B0D">
      <w:pPr>
        <w:pStyle w:val="ProductList-ClauseHeading"/>
        <w:outlineLvl w:val="4"/>
      </w:pPr>
      <w:r>
        <w:t>3.5 Тип інсталяції</w:t>
      </w:r>
    </w:p>
    <w:p w:rsidR="00FD02E5" w:rsidRDefault="008A3B0D">
      <w:pPr>
        <w:pStyle w:val="ProductList-Body"/>
      </w:pPr>
      <w:r>
        <w:t>Клієнт може тільки інсталювати Remote Desktop Services і розгорнути та використовувати роль MultiPoint Services.</w:t>
      </w:r>
    </w:p>
    <w:p w:rsidR="00FD02E5" w:rsidRDefault="00FD02E5">
      <w:pPr>
        <w:pStyle w:val="ProductList-Body"/>
      </w:pPr>
    </w:p>
    <w:p w:rsidR="00FD02E5" w:rsidRDefault="008A3B0D">
      <w:pPr>
        <w:pStyle w:val="ProductList-ClauseHeading"/>
        <w:outlineLvl w:val="4"/>
      </w:pPr>
      <w:r>
        <w:t>3.6 Додаткове програмне забезпечення</w:t>
      </w:r>
    </w:p>
    <w:p w:rsidR="00FD02E5" w:rsidRDefault="008A3B0D">
      <w:pPr>
        <w:pStyle w:val="ProductList-Body"/>
      </w:pPr>
      <w:r>
        <w:t xml:space="preserve">Список Додаткового програмного забезпечення див. за адресою </w:t>
      </w:r>
      <w:hyperlink r:id="rId98">
        <w:r>
          <w:rPr>
            <w:color w:val="00467F"/>
            <w:u w:val="single"/>
          </w:rPr>
          <w:t>http://go.microsoft.com/fwlink/?LinkId=245856</w:t>
        </w:r>
      </w:hyperlink>
      <w:r>
        <w:t>.</w:t>
      </w:r>
    </w:p>
    <w:p w:rsidR="00FD02E5" w:rsidRDefault="008A3B0D">
      <w:pPr>
        <w:pStyle w:val="ProductList-Offering1SubSection"/>
        <w:outlineLvl w:val="3"/>
      </w:pPr>
      <w:bookmarkStart w:id="212" w:name="_Sec832"/>
      <w:r>
        <w:t>4. Підтримка програмного забезпечення</w:t>
      </w:r>
      <w:bookmarkEnd w:id="212"/>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9">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13" w:name="_Sec655"/>
      <w:r>
        <w:t>Windows Server</w:t>
      </w:r>
      <w:bookmarkEnd w:id="213"/>
      <w:r>
        <w:fldChar w:fldCharType="begin"/>
      </w:r>
      <w:r>
        <w:instrText xml:space="preserve"> TC "</w:instrText>
      </w:r>
      <w:bookmarkStart w:id="214" w:name="_Toc475978910"/>
      <w:r>
        <w:instrText>Windows Server</w:instrText>
      </w:r>
      <w:bookmarkEnd w:id="214"/>
      <w:r>
        <w:instrText>" \l 3</w:instrText>
      </w:r>
      <w:r>
        <w:fldChar w:fldCharType="end"/>
      </w:r>
    </w:p>
    <w:p w:rsidR="00FD02E5" w:rsidRDefault="008A3B0D">
      <w:pPr>
        <w:pStyle w:val="ProductList-Offering1SubSection"/>
        <w:outlineLvl w:val="3"/>
      </w:pPr>
      <w:bookmarkStart w:id="215" w:name="_Sec703"/>
      <w:r>
        <w:t>1. Доступність програм</w:t>
      </w:r>
      <w:bookmarkEnd w:id="215"/>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FD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160" w:type="dxa"/>
            <w:tcBorders>
              <w:top w:val="single" w:sz="9" w:space="0" w:color="FFFFFF"/>
              <w:left w:val="single" w:sz="9" w:space="0" w:color="FFFFFF"/>
              <w:bottom w:val="dashed" w:sz="4" w:space="0" w:color="BFBFBF"/>
              <w:right w:val="single" w:sz="9" w:space="0" w:color="FFFFFF"/>
            </w:tcBorders>
          </w:tcPr>
          <w:p w:rsidR="00FD02E5" w:rsidRDefault="008A3B0D">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D02E5" w:rsidRDefault="008A3B0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dashed" w:sz="4" w:space="0" w:color="B2B2B2"/>
              <w:right w:val="single" w:sz="9" w:space="0" w:color="FFFFFF"/>
            </w:tcBorders>
          </w:tcPr>
          <w:p w:rsidR="00FD02E5" w:rsidRDefault="008A3B0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D02E5" w:rsidRDefault="008A3B0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D02E5" w:rsidRDefault="008A3B0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D02E5" w:rsidRDefault="008A3B0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D02E5" w:rsidRDefault="008A3B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2B2B2"/>
              <w:left w:val="single" w:sz="9" w:space="0" w:color="FFFFFF"/>
              <w:bottom w:val="dashed" w:sz="4" w:space="0" w:color="BFBFBF"/>
              <w:right w:val="single" w:sz="9" w:space="0" w:color="FFFFFF"/>
            </w:tcBorders>
          </w:tcPr>
          <w:p w:rsidR="00FD02E5" w:rsidRDefault="008A3B0D">
            <w:pPr>
              <w:pStyle w:val="ProductList-TableBody"/>
            </w:pPr>
            <w:r>
              <w:t>Додаткова ліцензія Windows Server Datacenter Premium Assurance</w:t>
            </w:r>
            <w:r>
              <w:fldChar w:fldCharType="begin"/>
            </w:r>
            <w:r>
              <w:instrText xml:space="preserve"> XE "Додаткова ліцензія Windows Server Datacenter Premium Assurance"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lastRenderedPageBreak/>
              <w:t>Додаткова ліцензія Windows Server Datacenter Core Premium Assurance</w:t>
            </w:r>
            <w:r>
              <w:fldChar w:fldCharType="begin"/>
            </w:r>
            <w:r>
              <w:instrText xml:space="preserve"> XE "Додаткова ліцензія Windows Server Datacenter Core Premium Assurance" </w:instrText>
            </w:r>
            <w:r>
              <w:fldChar w:fldCharType="end"/>
            </w:r>
            <w:r>
              <w:t xml:space="preserve"> (ліцензія на 2 ядра)</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Додаткова ліцензія Windows Server Datacenter Core Premium Assurance (ліцензія на 16 ядер)</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Додаткова ліцензія Windows Server Standard Premium Assurance</w:t>
            </w:r>
            <w:r>
              <w:fldChar w:fldCharType="begin"/>
            </w:r>
            <w:r>
              <w:instrText xml:space="preserve"> XE "Додаткова ліцензія Windows Server Standard Premium Assurance"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pPr>
            <w:r>
              <w:t>Додаткова ліцензія Windows Server Standard Core Premium Assurance</w:t>
            </w:r>
            <w:r>
              <w:fldChar w:fldCharType="begin"/>
            </w:r>
            <w:r>
              <w:instrText xml:space="preserve"> XE "Додаткова ліцензія Windows Server Standard Core Premium Assurance" </w:instrText>
            </w:r>
            <w:r>
              <w:fldChar w:fldCharType="end"/>
            </w:r>
            <w:r>
              <w:t xml:space="preserve"> (ліцензія на 2 ядра)</w:t>
            </w:r>
          </w:p>
        </w:tc>
        <w:tc>
          <w:tcPr>
            <w:tcW w:w="620" w:type="dxa"/>
            <w:tcBorders>
              <w:top w:val="dashed" w:sz="4" w:space="0" w:color="BFBFBF"/>
              <w:left w:val="single" w:sz="9" w:space="0" w:color="FFFFFF"/>
              <w:bottom w:val="dashed" w:sz="4" w:space="0" w:color="BFBFBF"/>
              <w:right w:val="single" w:sz="9" w:space="0" w:color="FFFFFF"/>
            </w:tcBorders>
          </w:tcPr>
          <w:p w:rsidR="00FD02E5" w:rsidRDefault="008A3B0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4160" w:type="dxa"/>
            <w:tcBorders>
              <w:top w:val="dashed" w:sz="4" w:space="0" w:color="BFBFBF"/>
              <w:left w:val="single" w:sz="9" w:space="0" w:color="FFFFFF"/>
              <w:bottom w:val="none" w:sz="4" w:space="0" w:color="000000"/>
              <w:right w:val="single" w:sz="9" w:space="0" w:color="FFFFFF"/>
            </w:tcBorders>
          </w:tcPr>
          <w:p w:rsidR="00FD02E5" w:rsidRDefault="008A3B0D">
            <w:pPr>
              <w:pStyle w:val="ProductList-TableBody"/>
            </w:pPr>
            <w:r>
              <w:t>Додаткова ліцензія Windows Server Standard Core Premium Assurance (ліцензія на 16 ядер)</w:t>
            </w:r>
          </w:p>
        </w:tc>
        <w:tc>
          <w:tcPr>
            <w:tcW w:w="620" w:type="dxa"/>
            <w:tcBorders>
              <w:top w:val="dashed" w:sz="4" w:space="0" w:color="BFBFBF"/>
              <w:left w:val="single" w:sz="9" w:space="0" w:color="FFFFFF"/>
              <w:bottom w:val="none" w:sz="4" w:space="0" w:color="000000"/>
              <w:right w:val="single" w:sz="9" w:space="0" w:color="FFFFFF"/>
            </w:tcBorders>
          </w:tcPr>
          <w:p w:rsidR="00FD02E5" w:rsidRDefault="008A3B0D">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FD02E5" w:rsidRDefault="00FD02E5">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02E5" w:rsidRDefault="00FD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3"/>
      </w:pPr>
      <w:bookmarkStart w:id="216" w:name="_Sec758"/>
      <w:r>
        <w:t>2. Умови продукту</w:t>
      </w:r>
      <w:bookmarkEnd w:id="216"/>
    </w:p>
    <w:tbl>
      <w:tblPr>
        <w:tblStyle w:val="PURTable"/>
        <w:tblW w:w="0" w:type="dxa"/>
        <w:tblLook w:val="04A0" w:firstRow="1" w:lastRow="0" w:firstColumn="1" w:lastColumn="0" w:noHBand="0" w:noVBand="1"/>
      </w:tblPr>
      <w:tblGrid>
        <w:gridCol w:w="3576"/>
        <w:gridCol w:w="3598"/>
        <w:gridCol w:w="361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(Підтримка програмного забезпечення):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8A3B0D">
      <w:pPr>
        <w:pStyle w:val="ProductList-Offering1SubSection"/>
        <w:outlineLvl w:val="3"/>
      </w:pPr>
      <w:bookmarkStart w:id="217" w:name="_Sec807"/>
      <w:r>
        <w:t>3. Права на використання</w:t>
      </w:r>
      <w:bookmarkEnd w:id="217"/>
    </w:p>
    <w:tbl>
      <w:tblPr>
        <w:tblStyle w:val="PURTable"/>
        <w:tblW w:w="0" w:type="dxa"/>
        <w:tblLook w:val="04A0" w:firstRow="1" w:lastRow="0" w:firstColumn="1" w:lastColumn="0" w:noHBand="0" w:noVBand="1"/>
      </w:tblPr>
      <w:tblGrid>
        <w:gridCol w:w="3605"/>
        <w:gridCol w:w="3587"/>
        <w:gridCol w:w="359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Включені технології: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FD02E5" w:rsidRDefault="00FD02E5">
      <w:pPr>
        <w:pStyle w:val="ProductList-Body"/>
      </w:pPr>
    </w:p>
    <w:p w:rsidR="00FD02E5" w:rsidRDefault="008A3B0D">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FD02E5" w:rsidRDefault="008A3B0D">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D02E5" w:rsidRDefault="008A3B0D">
            <w:pPr>
              <w:pStyle w:val="ProductList-TableBody"/>
            </w:pPr>
            <w:r>
              <w:t>Ліцензія на передплату користувача для Windows Server 2016 Remote Desktop Services</w:t>
            </w:r>
          </w:p>
        </w:tc>
      </w:tr>
    </w:tbl>
    <w:p w:rsidR="00FD02E5" w:rsidRDefault="008A3B0D">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FD02E5" w:rsidRDefault="00FD02E5">
      <w:pPr>
        <w:pStyle w:val="ProductList-BodyIndented"/>
      </w:pPr>
    </w:p>
    <w:p w:rsidR="00FD02E5" w:rsidRDefault="008A3B0D">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FD02E5" w:rsidRDefault="008A3B0D">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Azure Information Protection, плани 1 і 2 (ліцензія на передплату користувача)</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FD02E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FD02E5" w:rsidRDefault="00FD02E5">
      <w:pPr>
        <w:pStyle w:val="ProductList-BodyIndented"/>
      </w:pPr>
    </w:p>
    <w:p w:rsidR="00FD02E5" w:rsidRDefault="008A3B0D">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FD02E5" w:rsidRDefault="008A3B0D">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FD02E5" w:rsidRDefault="008A3B0D">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D02E5" w:rsidRDefault="008A3B0D">
            <w:pPr>
              <w:pStyle w:val="ProductList-TableBody"/>
            </w:pPr>
            <w:r>
              <w:t>Azure Active Directory Premium, плани 1 і 2 (ліцензія на передплату користувача)</w:t>
            </w:r>
          </w:p>
        </w:tc>
      </w:tr>
      <w:tr w:rsidR="00FD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02E5" w:rsidRDefault="00FD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D02E5" w:rsidRDefault="008A3B0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BodyIndented"/>
      </w:pPr>
      <w:r>
        <w:lastRenderedPageBreak/>
        <w:t xml:space="preserve">*Також необхідна для будь-якої особи, для якої програмне забезпечення надає дані посвідчення або керує ними. </w:t>
      </w:r>
    </w:p>
    <w:p w:rsidR="00FD02E5" w:rsidRDefault="00FD02E5">
      <w:pPr>
        <w:pStyle w:val="ProductList-BodyIndented"/>
      </w:pPr>
    </w:p>
    <w:p w:rsidR="00FD02E5" w:rsidRDefault="008A3B0D">
      <w:pPr>
        <w:pStyle w:val="ProductList-SubClauseHeading"/>
        <w:outlineLvl w:val="5"/>
      </w:pPr>
      <w:r>
        <w:t>3.1.4 Служба синхронізації</w:t>
      </w:r>
    </w:p>
    <w:p w:rsidR="00FD02E5" w:rsidRDefault="008A3B0D">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FD02E5" w:rsidRDefault="00FD02E5">
      <w:pPr>
        <w:pStyle w:val="ProductList-BodyIndented"/>
      </w:pPr>
    </w:p>
    <w:p w:rsidR="00FD02E5" w:rsidRDefault="008A3B0D">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FD02E5" w:rsidRDefault="008A3B0D">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FD02E5" w:rsidRDefault="00FD02E5">
      <w:pPr>
        <w:pStyle w:val="ProductList-BodyIndented"/>
      </w:pPr>
    </w:p>
    <w:p w:rsidR="00FD02E5" w:rsidRDefault="008A3B0D">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FD02E5" w:rsidRDefault="008A3B0D">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Indented"/>
      </w:pPr>
    </w:p>
    <w:p w:rsidR="00FD02E5" w:rsidRDefault="008A3B0D">
      <w:pPr>
        <w:pStyle w:val="ProductList-SubClauseHeading"/>
        <w:outlineLvl w:val="5"/>
      </w:pPr>
      <w:r>
        <w:t>3.2.3 Додаткові функціональні можливості, пов’язані з Ліцензією External Connector License для Microsoft Identity Manager</w:t>
      </w:r>
    </w:p>
    <w:p w:rsidR="00FD02E5" w:rsidRDefault="008A3B0D">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FD02E5" w:rsidRDefault="008A3B0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FD02E5" w:rsidRDefault="00FD02E5">
      <w:pPr>
        <w:pStyle w:val="ProductList-BodyIndented"/>
      </w:pPr>
    </w:p>
    <w:p w:rsidR="00FD02E5" w:rsidRDefault="008A3B0D">
      <w:pPr>
        <w:pStyle w:val="ProductList-ClauseHeading"/>
        <w:outlineLvl w:val="4"/>
      </w:pPr>
      <w:r>
        <w:t>3.3 Додаткові умови для Windows Server 2016 Essentials</w:t>
      </w:r>
    </w:p>
    <w:p w:rsidR="00FD02E5" w:rsidRDefault="008A3B0D">
      <w:pPr>
        <w:pStyle w:val="ProductList-SubClauseHeading"/>
        <w:outlineLvl w:val="5"/>
      </w:pPr>
      <w:r>
        <w:t>3.3.1 Обмеження використання</w:t>
      </w:r>
    </w:p>
    <w:p w:rsidR="00FD02E5" w:rsidRDefault="008A3B0D" w:rsidP="008A3B0D">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FD02E5" w:rsidRDefault="008A3B0D" w:rsidP="008A3B0D">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FD02E5" w:rsidRDefault="00FD02E5">
      <w:pPr>
        <w:pStyle w:val="ProductList-BodyIndented"/>
      </w:pPr>
    </w:p>
    <w:p w:rsidR="00FD02E5" w:rsidRDefault="008A3B0D">
      <w:pPr>
        <w:pStyle w:val="ProductList-SubClauseHeading"/>
        <w:outlineLvl w:val="5"/>
      </w:pPr>
      <w:r>
        <w:t>3.3.2 Використання серверного програмного забезпечення</w:t>
      </w:r>
    </w:p>
    <w:p w:rsidR="00FD02E5" w:rsidRDefault="008A3B0D">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FD02E5" w:rsidRDefault="00FD02E5">
      <w:pPr>
        <w:pStyle w:val="ProductList-BodyIndented"/>
      </w:pPr>
    </w:p>
    <w:p w:rsidR="00FD02E5" w:rsidRDefault="008A3B0D">
      <w:pPr>
        <w:pStyle w:val="ProductList-SubClauseHeading"/>
        <w:outlineLvl w:val="5"/>
      </w:pPr>
      <w:r>
        <w:t>3.3.3 Windows Server 2016 Essentials Connector</w:t>
      </w:r>
    </w:p>
    <w:p w:rsidR="00FD02E5" w:rsidRDefault="008A3B0D">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FD02E5" w:rsidRDefault="00FD02E5">
      <w:pPr>
        <w:pStyle w:val="ProductList-BodyIndented"/>
      </w:pPr>
    </w:p>
    <w:p w:rsidR="00FD02E5" w:rsidRDefault="008A3B0D">
      <w:pPr>
        <w:pStyle w:val="ProductList-SubClauseHeading"/>
        <w:outlineLvl w:val="5"/>
      </w:pPr>
      <w:r>
        <w:t>3.3.4 Доступ до служб керування правами Active Directory у Windows Server 2016</w:t>
      </w:r>
    </w:p>
    <w:p w:rsidR="00FD02E5" w:rsidRDefault="008A3B0D">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FD02E5" w:rsidRDefault="00FD02E5">
      <w:pPr>
        <w:pStyle w:val="ProductList-BodyIndented"/>
      </w:pPr>
    </w:p>
    <w:p w:rsidR="00FD02E5" w:rsidRDefault="008A3B0D">
      <w:pPr>
        <w:pStyle w:val="ProductList-ClauseHeading"/>
        <w:outlineLvl w:val="4"/>
      </w:pPr>
      <w:r>
        <w:lastRenderedPageBreak/>
        <w:t>3.4 Windows Server Container із Windows Server 2016 Standard і Datacenter</w:t>
      </w:r>
    </w:p>
    <w:p w:rsidR="00FD02E5" w:rsidRDefault="008A3B0D">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FD02E5" w:rsidRDefault="00FD02E5">
      <w:pPr>
        <w:pStyle w:val="ProductList-Body"/>
      </w:pPr>
    </w:p>
    <w:p w:rsidR="00FD02E5" w:rsidRDefault="008A3B0D">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8A3B0D">
      <w:pPr>
        <w:pStyle w:val="ProductList-Offering1SubSection"/>
        <w:outlineLvl w:val="3"/>
      </w:pPr>
      <w:bookmarkStart w:id="218" w:name="_Sec833"/>
      <w:r>
        <w:t>4. Підтримка програмного забезпечення</w:t>
      </w:r>
      <w:bookmarkEnd w:id="218"/>
    </w:p>
    <w:tbl>
      <w:tblPr>
        <w:tblStyle w:val="PURTable"/>
        <w:tblW w:w="0" w:type="dxa"/>
        <w:tblLook w:val="04A0" w:firstRow="1" w:lastRow="0" w:firstColumn="1" w:lastColumn="0" w:noHBand="0" w:noVBand="1"/>
      </w:tblPr>
      <w:tblGrid>
        <w:gridCol w:w="3620"/>
        <w:gridCol w:w="3585"/>
        <w:gridCol w:w="358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D02E5" w:rsidRDefault="008A3B0D">
            <w:pPr>
              <w:pStyle w:val="ProductList-TableBody"/>
            </w:pPr>
            <w:r>
              <w:rPr>
                <w:color w:val="404040"/>
              </w:rPr>
              <w:t>Права переходу на резервний ресурс: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100">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Список продуктів за червень 2015 р.</w:t>
              </w:r>
            </w:hyperlink>
            <w:r>
              <w:t xml:space="preserve"> (Forefront Identity Manager 2010 R2); </w:t>
            </w:r>
            <w:hyperlink r:id="rId102">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02E5" w:rsidRDefault="008A3B0D">
            <w:pPr>
              <w:pStyle w:val="ProductList-TableBody"/>
            </w:pPr>
            <w:r>
              <w:rPr>
                <w:color w:val="404040"/>
              </w:rPr>
              <w:t>Права на віддалене використання: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02E5" w:rsidRDefault="008A3B0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02E5" w:rsidRDefault="00FD02E5">
            <w:pPr>
              <w:pStyle w:val="ProductList-TableBody"/>
            </w:pPr>
          </w:p>
        </w:tc>
      </w:tr>
    </w:tbl>
    <w:p w:rsidR="00FD02E5" w:rsidRDefault="00FD02E5">
      <w:pPr>
        <w:pStyle w:val="ProductList-ClauseHeading"/>
        <w:outlineLvl w:val="4"/>
      </w:pPr>
    </w:p>
    <w:p w:rsidR="00FD02E5" w:rsidRDefault="008A3B0D">
      <w:pPr>
        <w:pStyle w:val="ProductList-ClauseHeading"/>
        <w:outlineLvl w:val="4"/>
      </w:pPr>
      <w:r>
        <w:t>4.1 Перевага використання Microsoft Azure в гібридних середовищах</w:t>
      </w:r>
    </w:p>
    <w:p w:rsidR="00FD02E5" w:rsidRDefault="008A3B0D">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FD02E5" w:rsidRDefault="00FD02E5">
      <w:pPr>
        <w:pStyle w:val="ProductList-Body"/>
      </w:pPr>
    </w:p>
    <w:p w:rsidR="00FD02E5" w:rsidRDefault="008A3B0D">
      <w:pPr>
        <w:pStyle w:val="ProductList-ClauseHeading"/>
        <w:outlineLvl w:val="4"/>
      </w:pPr>
      <w:r>
        <w:t>4.2 Nano Server</w:t>
      </w:r>
    </w:p>
    <w:p w:rsidR="00FD02E5" w:rsidRDefault="008A3B0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або Datacenter,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а також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можуть інсталювати й використовувати Nano Server. У рамках Основної й Додаткової ліцензії доступу також потрібна активна Підтримка програмного забезпечення.</w:t>
      </w:r>
    </w:p>
    <w:p w:rsidR="00FD02E5" w:rsidRDefault="00FD02E5">
      <w:pPr>
        <w:pStyle w:val="ProductList-ClauseHeading"/>
        <w:outlineLvl w:val="4"/>
      </w:pPr>
    </w:p>
    <w:p w:rsidR="00FD02E5" w:rsidRDefault="008A3B0D">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FD02E5" w:rsidRDefault="008A3B0D">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FD02E5" w:rsidRDefault="00FD02E5">
      <w:pPr>
        <w:pStyle w:val="PURBreadcrumb"/>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FD02E5">
      <w:pPr>
        <w:sectPr w:rsidR="00FD02E5">
          <w:headerReference w:type="default" r:id="rId103"/>
          <w:footerReference w:type="default" r:id="rId104"/>
          <w:type w:val="continuous"/>
          <w:pgSz w:w="12240" w:h="15840" w:code="1"/>
          <w:pgMar w:top="1170" w:right="720" w:bottom="720" w:left="720" w:header="432" w:footer="288" w:gutter="0"/>
          <w:cols w:space="360"/>
        </w:sectPr>
      </w:pPr>
    </w:p>
    <w:p w:rsidR="00FD02E5" w:rsidRDefault="008A3B0D">
      <w:pPr>
        <w:pStyle w:val="ProductList-SectionHeading"/>
        <w:pageBreakBefore/>
        <w:outlineLvl w:val="0"/>
      </w:pPr>
      <w:bookmarkStart w:id="219" w:name="_Sec548"/>
      <w:bookmarkEnd w:id="33"/>
      <w:r>
        <w:lastRenderedPageBreak/>
        <w:t>Онлайнові служби</w:t>
      </w:r>
      <w:r>
        <w:fldChar w:fldCharType="begin"/>
      </w:r>
      <w:r>
        <w:instrText xml:space="preserve"> TC "</w:instrText>
      </w:r>
      <w:bookmarkStart w:id="220" w:name="_Toc475978911"/>
      <w:r>
        <w:instrText>Онлайнові служби</w:instrText>
      </w:r>
      <w:bookmarkEnd w:id="220"/>
      <w:r>
        <w:instrText>" \l 1</w:instrText>
      </w:r>
      <w:r>
        <w:fldChar w:fldCharType="end"/>
      </w:r>
    </w:p>
    <w:p w:rsidR="00FD02E5" w:rsidRDefault="008A3B0D">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5">
        <w:r>
          <w:rPr>
            <w:color w:val="00467F"/>
            <w:u w:val="single"/>
          </w:rPr>
          <w:t>http://go.microsoft.com/?linkid=9840733</w:t>
        </w:r>
      </w:hyperlink>
      <w:r>
        <w:t xml:space="preserve"> та включеними до цього документу способом посилання.</w:t>
      </w:r>
    </w:p>
    <w:p w:rsidR="00FD02E5" w:rsidRDefault="008A3B0D">
      <w:pPr>
        <w:pStyle w:val="ProductList-Offering1Heading"/>
        <w:outlineLvl w:val="1"/>
      </w:pPr>
      <w:bookmarkStart w:id="221" w:name="_Sec620"/>
      <w:r>
        <w:t>Доступність Онлайнових служб у регіонах</w:t>
      </w:r>
      <w:bookmarkEnd w:id="221"/>
      <w:r>
        <w:fldChar w:fldCharType="begin"/>
      </w:r>
      <w:r>
        <w:instrText xml:space="preserve"> TC "</w:instrText>
      </w:r>
      <w:bookmarkStart w:id="222" w:name="_Toc475978912"/>
      <w:r>
        <w:instrText>Доступність Онлайнових служб у регіонах</w:instrText>
      </w:r>
      <w:bookmarkEnd w:id="222"/>
      <w:r>
        <w:instrText>" \l 2</w:instrText>
      </w:r>
      <w:r>
        <w:fldChar w:fldCharType="end"/>
      </w:r>
    </w:p>
    <w:p w:rsidR="00FD02E5" w:rsidRDefault="008A3B0D">
      <w:pPr>
        <w:pStyle w:val="ProductList-Body"/>
      </w:pPr>
      <w:r>
        <w:t xml:space="preserve">Список країн і регіонів, у яких доступні Онлайнові служби, розміщено на веб-сторінці </w:t>
      </w:r>
      <w:hyperlink r:id="rId106" w:anchor="international">
        <w:r>
          <w:rPr>
            <w:color w:val="00467F"/>
            <w:u w:val="single"/>
          </w:rPr>
          <w:t>http://www.microsoft.com/online/faq.aspx#international</w:t>
        </w:r>
      </w:hyperlink>
      <w:r>
        <w:t>.</w:t>
      </w:r>
    </w:p>
    <w:p w:rsidR="00FD02E5" w:rsidRDefault="008A3B0D">
      <w:pPr>
        <w:pStyle w:val="ProductList-Offering1Heading"/>
        <w:outlineLvl w:val="1"/>
      </w:pPr>
      <w:bookmarkStart w:id="223" w:name="_Sec621"/>
      <w:r>
        <w:t>Правила придбання Онлайнових служб</w:t>
      </w:r>
      <w:bookmarkEnd w:id="223"/>
      <w:r>
        <w:fldChar w:fldCharType="begin"/>
      </w:r>
      <w:r>
        <w:instrText xml:space="preserve"> TC "</w:instrText>
      </w:r>
      <w:bookmarkStart w:id="224" w:name="_Toc475978913"/>
      <w:r>
        <w:instrText>Правила придбання Онлайнових служб</w:instrText>
      </w:r>
      <w:bookmarkEnd w:id="224"/>
      <w:r>
        <w:instrText>" \l 2</w:instrText>
      </w:r>
      <w:r>
        <w:fldChar w:fldCharType="end"/>
      </w:r>
    </w:p>
    <w:p w:rsidR="00FD02E5" w:rsidRDefault="008A3B0D">
      <w:pPr>
        <w:pStyle w:val="ProductList-Body"/>
      </w:pPr>
      <w:r>
        <w:t>На придбання Онлайнових служб поширюються такі умови:</w:t>
      </w:r>
    </w:p>
    <w:p w:rsidR="00FD02E5" w:rsidRDefault="008A3B0D" w:rsidP="008A3B0D">
      <w:pPr>
        <w:pStyle w:val="ProductList-Bullet"/>
        <w:numPr>
          <w:ilvl w:val="0"/>
          <w:numId w:val="33"/>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FD02E5" w:rsidRDefault="008A3B0D" w:rsidP="008A3B0D">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FD02E5" w:rsidRDefault="008A3B0D" w:rsidP="008A3B0D">
      <w:pPr>
        <w:pStyle w:val="ProductList-Bullet"/>
        <w:numPr>
          <w:ilvl w:val="0"/>
          <w:numId w:val="33"/>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FD02E5" w:rsidRDefault="008A3B0D" w:rsidP="008A3B0D">
      <w:pPr>
        <w:pStyle w:val="ProductList-Bullet"/>
        <w:numPr>
          <w:ilvl w:val="0"/>
          <w:numId w:val="33"/>
        </w:numPr>
      </w:pPr>
      <w:r>
        <w:t>Умови для Microsoft Azure наведено в Записі товару «Microsoft Azure».</w:t>
      </w:r>
    </w:p>
    <w:p w:rsidR="00FD02E5" w:rsidRDefault="008A3B0D" w:rsidP="008A3B0D">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FD02E5" w:rsidRDefault="008A3B0D">
      <w:pPr>
        <w:pStyle w:val="ProductList-Offering1Heading"/>
        <w:outlineLvl w:val="1"/>
      </w:pPr>
      <w:bookmarkStart w:id="225" w:name="_Sec623"/>
      <w:r>
        <w:t>Поновлення Онлайнових служб</w:t>
      </w:r>
      <w:bookmarkEnd w:id="225"/>
      <w:r>
        <w:fldChar w:fldCharType="begin"/>
      </w:r>
      <w:r>
        <w:instrText xml:space="preserve"> TC "</w:instrText>
      </w:r>
      <w:bookmarkStart w:id="226" w:name="_Toc475978914"/>
      <w:r>
        <w:instrText>Поновлення Онлайнових служб</w:instrText>
      </w:r>
      <w:bookmarkEnd w:id="226"/>
      <w:r>
        <w:instrText>" \l 2</w:instrText>
      </w:r>
      <w:r>
        <w:fldChar w:fldCharType="end"/>
      </w:r>
    </w:p>
    <w:p w:rsidR="00FD02E5" w:rsidRDefault="008A3B0D">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7">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GroupHeading"/>
        <w:outlineLvl w:val="1"/>
      </w:pPr>
      <w:bookmarkStart w:id="227" w:name="_Sec624"/>
      <w:r>
        <w:t>Служби Microsoft Azure</w:t>
      </w:r>
      <w:bookmarkEnd w:id="227"/>
      <w:r>
        <w:fldChar w:fldCharType="begin"/>
      </w:r>
      <w:r>
        <w:instrText xml:space="preserve"> TC "</w:instrText>
      </w:r>
      <w:bookmarkStart w:id="228" w:name="_Toc475978915"/>
      <w:r>
        <w:instrText>Служби Microsoft Azure</w:instrText>
      </w:r>
      <w:bookmarkEnd w:id="228"/>
      <w:r>
        <w:instrText>" \l 2</w:instrText>
      </w:r>
      <w:r>
        <w:fldChar w:fldCharType="end"/>
      </w:r>
    </w:p>
    <w:p w:rsidR="00FD02E5" w:rsidRDefault="008A3B0D">
      <w:pPr>
        <w:pStyle w:val="ProductList-ClauseHeading"/>
        <w:outlineLvl w:val="2"/>
      </w:pPr>
      <w:r>
        <w:t>1. Визначення</w:t>
      </w:r>
    </w:p>
    <w:p w:rsidR="00FD02E5" w:rsidRDefault="008A3B0D">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FD02E5" w:rsidRDefault="008A3B0D">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FD02E5" w:rsidRDefault="008A3B0D">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FD02E5" w:rsidRDefault="008A3B0D">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FD02E5" w:rsidRDefault="008A3B0D">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FD02E5" w:rsidRDefault="00FD02E5">
      <w:pPr>
        <w:pStyle w:val="ProductList-Body"/>
      </w:pPr>
    </w:p>
    <w:p w:rsidR="00FD02E5" w:rsidRDefault="008A3B0D">
      <w:pPr>
        <w:pStyle w:val="ProductList-ClauseHeading"/>
        <w:outlineLvl w:val="2"/>
      </w:pPr>
      <w:r>
        <w:t>2. Строк передплати</w:t>
      </w:r>
    </w:p>
    <w:p w:rsidR="00FD02E5" w:rsidRDefault="008A3B0D">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FD02E5" w:rsidRDefault="00FD02E5">
      <w:pPr>
        <w:pStyle w:val="ProductList-Body"/>
      </w:pPr>
    </w:p>
    <w:p w:rsidR="00FD02E5" w:rsidRDefault="008A3B0D">
      <w:pPr>
        <w:pStyle w:val="ProductList-ClauseHeading"/>
        <w:outlineLvl w:val="2"/>
      </w:pPr>
      <w:r>
        <w:lastRenderedPageBreak/>
        <w:t>3. Придбання служб</w:t>
      </w:r>
    </w:p>
    <w:p w:rsidR="00FD02E5" w:rsidRDefault="008A3B0D">
      <w:pPr>
        <w:pStyle w:val="ProductList-Body"/>
      </w:pPr>
      <w:r>
        <w:t>Служби Microsoft Azure можна придбати за допомогою одного з наведених нижче способів або їх поєднання:</w:t>
      </w:r>
    </w:p>
    <w:p w:rsidR="00FD02E5" w:rsidRDefault="008A3B0D" w:rsidP="008A3B0D">
      <w:pPr>
        <w:pStyle w:val="ProductList-Bullet"/>
        <w:numPr>
          <w:ilvl w:val="0"/>
          <w:numId w:val="34"/>
        </w:numPr>
      </w:pPr>
      <w:r>
        <w:rPr>
          <w:b/>
          <w:color w:val="00188F"/>
        </w:rPr>
        <w:t>Зобов’язання</w:t>
      </w:r>
      <w:r>
        <w:t xml:space="preserve">: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 </w:t>
      </w:r>
    </w:p>
    <w:p w:rsidR="00FD02E5" w:rsidRDefault="008A3B0D" w:rsidP="008A3B0D">
      <w:pPr>
        <w:pStyle w:val="ProductList-Bullet"/>
        <w:numPr>
          <w:ilvl w:val="1"/>
          <w:numId w:val="34"/>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rsidR="00FD02E5" w:rsidRDefault="008A3B0D" w:rsidP="008A3B0D">
      <w:pPr>
        <w:pStyle w:val="ProductList-Bullet"/>
        <w:numPr>
          <w:ilvl w:val="1"/>
          <w:numId w:val="34"/>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FD02E5" w:rsidRDefault="008A3B0D" w:rsidP="008A3B0D">
      <w:pPr>
        <w:pStyle w:val="ProductList-Bullet"/>
        <w:numPr>
          <w:ilvl w:val="0"/>
          <w:numId w:val="34"/>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FD02E5" w:rsidRDefault="008A3B0D" w:rsidP="008A3B0D">
      <w:pPr>
        <w:pStyle w:val="ProductList-Bullet"/>
        <w:numPr>
          <w:ilvl w:val="0"/>
          <w:numId w:val="34"/>
        </w:numPr>
      </w:pPr>
      <w:r>
        <w:rPr>
          <w:b/>
          <w:color w:val="00188F"/>
        </w:rPr>
        <w:t>План служб Microsoft Azure</w:t>
      </w:r>
      <w:r>
        <w:t xml:space="preserve">: клієнти можуть мати змогу передплатити Службу Microsoft Azure як План служб Microsoft Azure. </w:t>
      </w:r>
    </w:p>
    <w:p w:rsidR="00FD02E5" w:rsidRDefault="008A3B0D" w:rsidP="008A3B0D">
      <w:pPr>
        <w:pStyle w:val="ProductList-Bullet"/>
        <w:numPr>
          <w:ilvl w:val="0"/>
          <w:numId w:val="34"/>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FD02E5" w:rsidRDefault="00FD02E5">
      <w:pPr>
        <w:pStyle w:val="ProductList-Body"/>
      </w:pPr>
    </w:p>
    <w:p w:rsidR="00FD02E5" w:rsidRDefault="008A3B0D">
      <w:pPr>
        <w:pStyle w:val="ProductList-ClauseHeading"/>
        <w:outlineLvl w:val="2"/>
      </w:pPr>
      <w:r>
        <w:t>4. Ціни</w:t>
      </w:r>
    </w:p>
    <w:p w:rsidR="00FD02E5" w:rsidRDefault="008A3B0D">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FD02E5" w:rsidRDefault="00FD02E5">
      <w:pPr>
        <w:pStyle w:val="ProductList-Body"/>
      </w:pPr>
    </w:p>
    <w:p w:rsidR="00FD02E5" w:rsidRDefault="008A3B0D">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FD02E5" w:rsidRDefault="00FD02E5">
      <w:pPr>
        <w:pStyle w:val="ProductList-Body"/>
      </w:pPr>
    </w:p>
    <w:p w:rsidR="00FD02E5" w:rsidRDefault="008A3B0D">
      <w:pPr>
        <w:pStyle w:val="ProductList-ClauseHeading"/>
        <w:outlineLvl w:val="2"/>
      </w:pPr>
      <w:r>
        <w:t>5. Оплата та винагороди</w:t>
      </w:r>
    </w:p>
    <w:p w:rsidR="00FD02E5" w:rsidRDefault="008A3B0D">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FD02E5" w:rsidRDefault="00FD02E5">
      <w:pPr>
        <w:pStyle w:val="ProductList-Body"/>
      </w:pPr>
    </w:p>
    <w:p w:rsidR="00FD02E5" w:rsidRDefault="008A3B0D">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FD02E5" w:rsidRDefault="00FD02E5">
      <w:pPr>
        <w:pStyle w:val="ProductList-Body"/>
      </w:pPr>
    </w:p>
    <w:p w:rsidR="00FD02E5" w:rsidRDefault="008A3B0D">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FD02E5" w:rsidRDefault="00FD02E5">
      <w:pPr>
        <w:pStyle w:val="ProductList-Body"/>
      </w:pPr>
    </w:p>
    <w:p w:rsidR="00FD02E5" w:rsidRDefault="008A3B0D">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rsidR="00FD02E5" w:rsidRDefault="00FD02E5">
      <w:pPr>
        <w:pStyle w:val="ProductList-Body"/>
      </w:pPr>
    </w:p>
    <w:p w:rsidR="00FD02E5" w:rsidRDefault="008A3B0D">
      <w:pPr>
        <w:pStyle w:val="ProductList-Body"/>
      </w:pPr>
      <w:r>
        <w:t>Якщо пряме використання клієнтом за корпоративною угодою перевищує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rsidR="00FD02E5" w:rsidRDefault="00FD02E5">
      <w:pPr>
        <w:pStyle w:val="ProductList-Body"/>
      </w:pPr>
    </w:p>
    <w:p w:rsidR="00FD02E5" w:rsidRDefault="008A3B0D">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rsidR="00FD02E5" w:rsidRDefault="00FD02E5">
      <w:pPr>
        <w:pStyle w:val="ProductList-Body"/>
      </w:pPr>
    </w:p>
    <w:p w:rsidR="00FD02E5" w:rsidRDefault="008A3B0D">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FD02E5" w:rsidRDefault="00FD02E5">
      <w:pPr>
        <w:pStyle w:val="ProductList-Body"/>
      </w:pPr>
    </w:p>
    <w:p w:rsidR="00FD02E5" w:rsidRDefault="008A3B0D">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FD02E5" w:rsidRDefault="00FD02E5">
      <w:pPr>
        <w:pStyle w:val="ProductList-Body"/>
      </w:pPr>
    </w:p>
    <w:p w:rsidR="00FD02E5" w:rsidRDefault="008A3B0D">
      <w:pPr>
        <w:pStyle w:val="ProductList-ClauseHeading"/>
        <w:outlineLvl w:val="2"/>
      </w:pPr>
      <w:r>
        <w:lastRenderedPageBreak/>
        <w:t>6. Програми Open License, Open Value та Open Value Subscription</w:t>
      </w:r>
    </w:p>
    <w:p w:rsidR="00FD02E5" w:rsidRDefault="008A3B0D">
      <w:pPr>
        <w:pStyle w:val="ProductList-SubClauseHeading"/>
        <w:outlineLvl w:val="3"/>
      </w:pPr>
      <w:r>
        <w:t>6.1 Визначення</w:t>
      </w:r>
    </w:p>
    <w:p w:rsidR="00FD02E5" w:rsidRDefault="008A3B0D">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FD02E5" w:rsidRDefault="008A3B0D">
      <w:pPr>
        <w:pStyle w:val="ProductList-BodyIndented"/>
      </w:pPr>
      <w:r>
        <w:rPr>
          <w:b/>
          <w:color w:val="00188F"/>
        </w:rPr>
        <w:t>«Портал»</w:t>
      </w:r>
      <w:r>
        <w:t xml:space="preserve"> – онлайновий портал, через який Клієнт керує Передплатою.</w:t>
      </w:r>
    </w:p>
    <w:p w:rsidR="00FD02E5" w:rsidRDefault="008A3B0D">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FD02E5" w:rsidRDefault="00FD02E5">
      <w:pPr>
        <w:pStyle w:val="ProductList-BodyIndented"/>
      </w:pPr>
    </w:p>
    <w:p w:rsidR="00FD02E5" w:rsidRDefault="008A3B0D">
      <w:pPr>
        <w:pStyle w:val="ProductList-SubClauseHeading"/>
        <w:outlineLvl w:val="3"/>
      </w:pPr>
      <w:r>
        <w:t>6.2 Строк передплати</w:t>
      </w:r>
    </w:p>
    <w:p w:rsidR="00FD02E5" w:rsidRDefault="008A3B0D">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FD02E5" w:rsidRDefault="00FD02E5">
      <w:pPr>
        <w:pStyle w:val="ProductList-BodyIndented"/>
      </w:pPr>
    </w:p>
    <w:p w:rsidR="00FD02E5" w:rsidRDefault="008A3B0D">
      <w:pPr>
        <w:pStyle w:val="ProductList-ClauseHeading"/>
        <w:outlineLvl w:val="2"/>
      </w:pPr>
      <w:r>
        <w:t>7. Перевага використання Microsoft Azure в гібридних середовищах</w:t>
      </w:r>
    </w:p>
    <w:p w:rsidR="00FD02E5" w:rsidRDefault="008A3B0D">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Windows Server на Microsoft Azure.</w:t>
      </w:r>
    </w:p>
    <w:p w:rsidR="00FD02E5" w:rsidRDefault="00FD02E5">
      <w:pPr>
        <w:pStyle w:val="ProductList-Body"/>
      </w:pPr>
    </w:p>
    <w:p w:rsidR="00FD02E5" w:rsidRDefault="008A3B0D">
      <w:pPr>
        <w:pStyle w:val="ProductList-Body"/>
      </w:pPr>
      <w:r>
        <w:t xml:space="preserve">Azure HUB дає змогу Клієнтам використовувати Windows Server на Microsoft Azure через Віртуальні машини Azure («Базові екземпляри»). HUB не включає в себе вартість Базових екземплярів, а Базові екземпляри не включають у себе Windows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w:t>
      </w:r>
    </w:p>
    <w:p w:rsidR="00FD02E5" w:rsidRDefault="00FD02E5">
      <w:pPr>
        <w:pStyle w:val="ProductList-Body"/>
      </w:pPr>
    </w:p>
    <w:p w:rsidR="00FD02E5" w:rsidRDefault="008A3B0D">
      <w:pPr>
        <w:pStyle w:val="ProductList-Body"/>
      </w:pPr>
      <w:r>
        <w:t xml:space="preserve">Клієнт може зазначити, що він використовує Windows Server у рамках HUB під час настроювання переданих образів у Azure. Клієнт може використовувати передані образи з урахуванням </w:t>
      </w:r>
      <w:hyperlink r:id="rId108">
        <w:r>
          <w:rPr>
            <w:color w:val="00467F"/>
            <w:u w:val="single"/>
          </w:rPr>
          <w:t>Умов використання Онлайнових служб</w:t>
        </w:r>
      </w:hyperlink>
      <w:r>
        <w:t>.</w:t>
      </w:r>
    </w:p>
    <w:p w:rsidR="00FD02E5" w:rsidRDefault="00FD02E5">
      <w:pPr>
        <w:pStyle w:val="ProductList-Body"/>
      </w:pPr>
    </w:p>
    <w:p w:rsidR="00FD02E5" w:rsidRDefault="008A3B0D">
      <w:pPr>
        <w:pStyle w:val="ProductList-Body"/>
      </w:pPr>
      <w:r>
        <w:t xml:space="preserve">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HUB,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rsidR="00FD02E5" w:rsidRDefault="008A3B0D">
      <w:pPr>
        <w:pStyle w:val="ProductList-Offering2HeadingNoBorder"/>
        <w:outlineLvl w:val="2"/>
      </w:pPr>
      <w:bookmarkStart w:id="229" w:name="_Sec625"/>
      <w:r>
        <w:t>Служби Microsoft Azure</w:t>
      </w:r>
      <w:bookmarkEnd w:id="229"/>
      <w:r>
        <w:fldChar w:fldCharType="begin"/>
      </w:r>
      <w:r>
        <w:instrText xml:space="preserve"> TC "</w:instrText>
      </w:r>
      <w:bookmarkStart w:id="230" w:name="_Toc475978916"/>
      <w:r>
        <w:instrText>Служби Microsoft Azure</w:instrText>
      </w:r>
      <w:bookmarkEnd w:id="230"/>
      <w:r>
        <w:instrText>" \l 3</w:instrText>
      </w:r>
      <w:r>
        <w:fldChar w:fldCharType="end"/>
      </w:r>
    </w:p>
    <w:p w:rsidR="00FD02E5" w:rsidRDefault="008A3B0D">
      <w:pPr>
        <w:pStyle w:val="ProductList-Offering1SubSection"/>
        <w:outlineLvl w:val="3"/>
      </w:pPr>
      <w:bookmarkStart w:id="231" w:name="_Sec705"/>
      <w:r>
        <w:t>1. Доступність програм</w:t>
      </w:r>
      <w:bookmarkEnd w:id="231"/>
    </w:p>
    <w:tbl>
      <w:tblPr>
        <w:tblStyle w:val="PURTable"/>
        <w:tblW w:w="0" w:type="dxa"/>
        <w:tblLook w:val="04A0" w:firstRow="1" w:lastRow="0" w:firstColumn="1" w:lastColumn="0" w:noHBand="0" w:noVBand="1"/>
      </w:tblPr>
      <w:tblGrid>
        <w:gridCol w:w="4393"/>
        <w:gridCol w:w="785"/>
        <w:gridCol w:w="785"/>
        <w:gridCol w:w="791"/>
        <w:gridCol w:w="806"/>
        <w:gridCol w:w="826"/>
        <w:gridCol w:w="819"/>
        <w:gridCol w:w="796"/>
        <w:gridCol w:w="783"/>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2B2B2"/>
              <w:right w:val="none" w:sz="4" w:space="0" w:color="6E6E6E"/>
            </w:tcBorders>
          </w:tcPr>
          <w:p w:rsidR="00FD02E5" w:rsidRDefault="008A3B0D">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2B2B2"/>
              <w:left w:val="none" w:sz="4" w:space="0" w:color="6E6E6E"/>
              <w:bottom w:val="none" w:sz="4" w:space="0" w:color="BFBFBF"/>
              <w:right w:val="none" w:sz="4" w:space="0" w:color="6E6E6E"/>
            </w:tcBorders>
          </w:tcPr>
          <w:p w:rsidR="00FD02E5" w:rsidRDefault="008A3B0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232" w:name="_Sec760"/>
      <w:r>
        <w:t>2. Умови продукту</w:t>
      </w:r>
      <w:bookmarkEnd w:id="232"/>
    </w:p>
    <w:tbl>
      <w:tblPr>
        <w:tblStyle w:val="PURTable"/>
        <w:tblW w:w="0" w:type="dxa"/>
        <w:tblLook w:val="04A0" w:firstRow="1" w:lastRow="0" w:firstColumn="1" w:lastColumn="0" w:noHBand="0" w:noVBand="1"/>
      </w:tblPr>
      <w:tblGrid>
        <w:gridCol w:w="3614"/>
        <w:gridCol w:w="3585"/>
        <w:gridCol w:w="3591"/>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Плани служб Microsoft Azure</w:t>
      </w:r>
    </w:p>
    <w:p w:rsidR="00FD02E5" w:rsidRDefault="008A3B0D">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D02E5" w:rsidRDefault="00FD02E5">
            <w:pPr>
              <w:pStyle w:val="PURBreadcrumb"/>
            </w:pPr>
          </w:p>
          <w:tbl>
            <w:tblPr>
              <w:tblW w:w="0" w:type="dxa"/>
              <w:tblLook w:val="04A0" w:firstRow="1" w:lastRow="0" w:firstColumn="1" w:lastColumn="0" w:noHBand="0" w:noVBand="1"/>
            </w:tblPr>
            <w:tblGrid>
              <w:gridCol w:w="10684"/>
            </w:tblGrid>
            <w:tr w:rsidR="00FD02E5">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TableBody"/>
            </w:pPr>
          </w:p>
        </w:tc>
      </w:tr>
    </w:tbl>
    <w:p w:rsidR="00FD02E5" w:rsidRDefault="008A3B0D">
      <w:pPr>
        <w:pStyle w:val="ProductList-Offering2HeadingNoBorder"/>
        <w:outlineLvl w:val="2"/>
      </w:pPr>
      <w:bookmarkStart w:id="233" w:name="_Sec1197"/>
      <w:r>
        <w:t>Плани інфраструктури Microsoft Azure</w:t>
      </w:r>
      <w:bookmarkEnd w:id="233"/>
      <w:r>
        <w:fldChar w:fldCharType="begin"/>
      </w:r>
      <w:r>
        <w:instrText xml:space="preserve"> TC "</w:instrText>
      </w:r>
      <w:bookmarkStart w:id="234" w:name="_Toc475978917"/>
      <w:r>
        <w:instrText>Плани інфраструктури Microsoft Azure</w:instrText>
      </w:r>
      <w:bookmarkEnd w:id="234"/>
      <w:r>
        <w:instrText>" \l 3</w:instrText>
      </w:r>
      <w:r>
        <w:fldChar w:fldCharType="end"/>
      </w:r>
    </w:p>
    <w:p w:rsidR="00FD02E5" w:rsidRDefault="008A3B0D">
      <w:pPr>
        <w:pStyle w:val="ProductList-Offering1SubSection"/>
        <w:outlineLvl w:val="3"/>
      </w:pPr>
      <w:bookmarkStart w:id="235" w:name="_Sec706"/>
      <w:r>
        <w:t>1. Доступність програм</w:t>
      </w:r>
      <w:bookmarkEnd w:id="235"/>
    </w:p>
    <w:tbl>
      <w:tblPr>
        <w:tblStyle w:val="PURTable"/>
        <w:tblW w:w="0" w:type="dxa"/>
        <w:tblLook w:val="04A0" w:firstRow="1" w:lastRow="0" w:firstColumn="1" w:lastColumn="0" w:noHBand="0" w:noVBand="1"/>
      </w:tblPr>
      <w:tblGrid>
        <w:gridCol w:w="4425"/>
        <w:gridCol w:w="782"/>
        <w:gridCol w:w="771"/>
        <w:gridCol w:w="788"/>
        <w:gridCol w:w="803"/>
        <w:gridCol w:w="825"/>
        <w:gridCol w:w="817"/>
        <w:gridCol w:w="793"/>
        <w:gridCol w:w="780"/>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lastRenderedPageBreak/>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3"/>
      </w:pPr>
      <w:bookmarkStart w:id="236" w:name="_Sec761"/>
      <w:r>
        <w:t>2. Умови продукту</w:t>
      </w:r>
      <w:bookmarkEnd w:id="236"/>
    </w:p>
    <w:tbl>
      <w:tblPr>
        <w:tblStyle w:val="PURTable"/>
        <w:tblW w:w="0" w:type="dxa"/>
        <w:tblLook w:val="04A0" w:firstRow="1" w:lastRow="0" w:firstColumn="1" w:lastColumn="0" w:noHBand="0" w:noVBand="1"/>
      </w:tblPr>
      <w:tblGrid>
        <w:gridCol w:w="3615"/>
        <w:gridCol w:w="3582"/>
        <w:gridCol w:w="3593"/>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Operations Management and Security</w:t>
      </w:r>
    </w:p>
    <w:p w:rsidR="00FD02E5" w:rsidRDefault="008A3B0D">
      <w:pPr>
        <w:pStyle w:val="ProductList-SubClauseHeading"/>
        <w:outlineLvl w:val="5"/>
      </w:pPr>
      <w:r>
        <w:t>2.1.1 Додаткові ліцензії на передплату</w:t>
      </w:r>
    </w:p>
    <w:p w:rsidR="00FD02E5" w:rsidRDefault="008A3B0D">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зазначену в таблиці нижче.</w:t>
      </w:r>
    </w:p>
    <w:tbl>
      <w:tblPr>
        <w:tblStyle w:val="PURTable0"/>
        <w:tblW w:w="0" w:type="dxa"/>
        <w:tblLook w:val="04A0" w:firstRow="1" w:lastRow="0" w:firstColumn="1" w:lastColumn="0" w:noHBand="0" w:noVBand="1"/>
      </w:tblPr>
      <w:tblGrid>
        <w:gridCol w:w="3827"/>
        <w:gridCol w:w="4953"/>
        <w:gridCol w:w="1650"/>
      </w:tblGrid>
      <w:tr w:rsidR="00FD02E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D02E5" w:rsidRDefault="008A3B0D">
            <w:pPr>
              <w:pStyle w:val="ProductList-TableBody"/>
            </w:pPr>
            <w:r>
              <w:rPr>
                <w:color w:val="FFFFFF"/>
              </w:rPr>
              <w:t>Ліцензії на оновлення</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D02E5" w:rsidRDefault="008A3B0D">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D02E5" w:rsidRDefault="008A3B0D">
            <w:pPr>
              <w:pStyle w:val="ProductList-TableBody"/>
            </w:pPr>
            <w:r>
              <w:rPr>
                <w:color w:val="FFFFFF"/>
              </w:rPr>
              <w:t>Належна кількість</w:t>
            </w:r>
          </w:p>
        </w:tc>
      </w:tr>
      <w:tr w:rsidR="00FD02E5">
        <w:tc>
          <w:tcPr>
            <w:tcW w:w="44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 xml:space="preserve">Core Infrastructure Server Suite Standard (пакет – 2 ліцензії «на ядро») </w:t>
            </w:r>
          </w:p>
          <w:p w:rsidR="00FD02E5" w:rsidRDefault="008A3B0D">
            <w:pPr>
              <w:pStyle w:val="ProductList-TableBody"/>
            </w:pPr>
            <w:r>
              <w:t>System Center Standard (пакет – 2 ліцензії «на ядро»)</w:t>
            </w:r>
          </w:p>
        </w:tc>
        <w:tc>
          <w:tcPr>
            <w:tcW w:w="576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Додатковий компонент Operations Management and Security E1</w:t>
            </w:r>
            <w:r>
              <w:b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jc w:val="center"/>
            </w:pPr>
            <w:r>
              <w:t>1/4</w:t>
            </w:r>
            <w:r>
              <w:rPr>
                <w:i/>
                <w:vertAlign w:val="superscript"/>
              </w:rPr>
              <w:t>2</w:t>
            </w:r>
          </w:p>
        </w:tc>
      </w:tr>
      <w:tr w:rsidR="00FD02E5">
        <w:tc>
          <w:tcPr>
            <w:tcW w:w="44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 xml:space="preserve">Core Infrastructure Server Suite Datacenter (пакет – 2 ліцензії «на ядро») </w:t>
            </w:r>
          </w:p>
          <w:p w:rsidR="00FD02E5" w:rsidRDefault="008A3B0D">
            <w:pPr>
              <w:pStyle w:val="ProductList-TableBody"/>
            </w:pPr>
            <w:r>
              <w:t>System Center Datacenter (пакет – 2 ліцензії «на ядро»)</w:t>
            </w:r>
          </w:p>
        </w:tc>
        <w:tc>
          <w:tcPr>
            <w:tcW w:w="576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Додатковий компонент Operations Management and Security E1</w:t>
            </w:r>
            <w:r>
              <w:b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jc w:val="center"/>
            </w:pPr>
            <w:r>
              <w:t>1</w:t>
            </w:r>
          </w:p>
        </w:tc>
      </w:tr>
      <w:tr w:rsidR="00FD02E5">
        <w:tc>
          <w:tcPr>
            <w:tcW w:w="44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Core Infrastructure Server Suite Standard (2 «на процесор»)</w:t>
            </w:r>
          </w:p>
          <w:p w:rsidR="00FD02E5" w:rsidRDefault="008A3B0D">
            <w:pPr>
              <w:pStyle w:val="ProductList-TableBody"/>
            </w:pPr>
            <w:r>
              <w:t>System Center Standard (2 «на процесор»)</w:t>
            </w:r>
          </w:p>
        </w:tc>
        <w:tc>
          <w:tcPr>
            <w:tcW w:w="576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Додатковий компонент Operations Management and Security E1</w:t>
            </w:r>
          </w:p>
          <w:p w:rsidR="00FD02E5" w:rsidRDefault="008A3B0D">
            <w:pPr>
              <w:pStyle w:val="ProductList-TableBody"/>
            </w:pPr>
            <w: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jc w:val="center"/>
            </w:pPr>
            <w:r>
              <w:t>2</w:t>
            </w:r>
          </w:p>
        </w:tc>
      </w:tr>
      <w:tr w:rsidR="00FD02E5">
        <w:tc>
          <w:tcPr>
            <w:tcW w:w="44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Core Infrastructure Server Suite Datacenter (2 «на процесор»)</w:t>
            </w:r>
          </w:p>
          <w:p w:rsidR="00FD02E5" w:rsidRDefault="008A3B0D">
            <w:pPr>
              <w:pStyle w:val="ProductList-TableBody"/>
            </w:pPr>
            <w:r>
              <w:t>System Center Datacenter (2 «на процесор»)</w:t>
            </w:r>
          </w:p>
        </w:tc>
        <w:tc>
          <w:tcPr>
            <w:tcW w:w="576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Додатковий компонент Operations Management and Security E1</w:t>
            </w:r>
          </w:p>
          <w:p w:rsidR="00FD02E5" w:rsidRDefault="008A3B0D">
            <w:pPr>
              <w:pStyle w:val="ProductList-TableBody"/>
            </w:pPr>
            <w: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jc w:val="center"/>
            </w:pPr>
            <w:r>
              <w:t>8</w:t>
            </w:r>
          </w:p>
        </w:tc>
      </w:tr>
    </w:tbl>
    <w:p w:rsidR="00FD02E5" w:rsidRDefault="008A3B0D">
      <w:pPr>
        <w:pStyle w:val="ProductList-BodyIndented"/>
      </w:pPr>
      <w:r>
        <w:rPr>
          <w:i/>
          <w:vertAlign w:val="superscript"/>
        </w:rPr>
        <w:t>1</w:t>
      </w:r>
      <w:r>
        <w:rPr>
          <w:i/>
        </w:rPr>
        <w:t>Кожна Ліцензія на оновлення повинна мати чинну Підтримку програмного забезпечення</w:t>
      </w:r>
    </w:p>
    <w:p w:rsidR="00FD02E5" w:rsidRDefault="008A3B0D">
      <w:pPr>
        <w:pStyle w:val="ProductList-BodyIndented"/>
      </w:pPr>
      <w:r>
        <w:rPr>
          <w:i/>
          <w:vertAlign w:val="superscript"/>
        </w:rPr>
        <w:t>2</w:t>
      </w:r>
      <w:r>
        <w:rPr>
          <w:i/>
        </w:rPr>
        <w:t>Необхідно принаймні чотири Ліцензії на оновлення</w:t>
      </w:r>
    </w:p>
    <w:p w:rsidR="00FD02E5" w:rsidRDefault="00FD02E5">
      <w:pPr>
        <w:pStyle w:val="ProductList-BodyIndented"/>
      </w:pPr>
    </w:p>
    <w:p w:rsidR="00FD02E5" w:rsidRDefault="008A3B0D">
      <w:pPr>
        <w:pStyle w:val="ProductList-SubClauseHeading"/>
        <w:outlineLvl w:val="5"/>
      </w:pPr>
      <w:r>
        <w:lastRenderedPageBreak/>
        <w:t>2.1.2 Додаткові ліцензії на передплату, придбані за іншою угодою корпоративного ліцензування, ніж Ліцензію на оновлення</w:t>
      </w:r>
    </w:p>
    <w:p w:rsidR="00FD02E5" w:rsidRDefault="008A3B0D">
      <w:pPr>
        <w:pStyle w:val="ProductList-BodyIndented"/>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терміну дії ліцензії Operations Management and Security Add-on SL, її термін дії закінчиться в наступну річницю реєстраційної форми.</w:t>
      </w:r>
    </w:p>
    <w:p w:rsidR="00FD02E5" w:rsidRDefault="00FD02E5">
      <w:pPr>
        <w:pStyle w:val="ProductList-BodyIndented"/>
      </w:pPr>
    </w:p>
    <w:p w:rsidR="00FD02E5" w:rsidRDefault="008A3B0D">
      <w:pPr>
        <w:pStyle w:val="ProductList-SubClauseHeading"/>
        <w:outlineLvl w:val="5"/>
      </w:pPr>
      <w:r>
        <w:t>2.1.3 Програмне забезпечення, що входить до набору Operations Management and Security E1/E2</w:t>
      </w:r>
    </w:p>
    <w:p w:rsidR="00FD02E5" w:rsidRDefault="008A3B0D">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FD02E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D02E5" w:rsidRDefault="008A3B0D">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FD02E5" w:rsidRDefault="008A3B0D">
            <w:pPr>
              <w:pStyle w:val="ProductList-TableBody"/>
            </w:pPr>
            <w:r>
              <w:rPr>
                <w:color w:val="FFFFFF"/>
              </w:rPr>
              <w:t>Програмне забезпечення, що входить до комплекту постачання</w:t>
            </w:r>
          </w:p>
        </w:tc>
      </w:tr>
      <w:tr w:rsidR="00FD02E5">
        <w:tc>
          <w:tcPr>
            <w:tcW w:w="6000" w:type="dxa"/>
            <w:tcBorders>
              <w:left w:val="single" w:sz="4" w:space="0" w:color="6E6E6E"/>
              <w:bottom w:val="single" w:sz="4" w:space="0" w:color="6E6E6E"/>
              <w:right w:val="single" w:sz="4" w:space="0" w:color="6E6E6E"/>
            </w:tcBorders>
          </w:tcPr>
          <w:p w:rsidR="00FD02E5" w:rsidRDefault="008A3B0D">
            <w:pPr>
              <w:pStyle w:val="ProductList-TableBody"/>
            </w:pPr>
            <w:r>
              <w:t>Operations Management and Security E1</w:t>
            </w:r>
          </w:p>
          <w:p w:rsidR="00FD02E5" w:rsidRDefault="008A3B0D">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FD02E5" w:rsidRDefault="008A3B0D">
            <w:pPr>
              <w:pStyle w:val="ProductList-TableBody"/>
            </w:pPr>
            <w:r>
              <w:t>System Center Server Standard</w:t>
            </w:r>
          </w:p>
        </w:tc>
      </w:tr>
      <w:tr w:rsidR="00FD02E5">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Operations Management and Security E2</w:t>
            </w:r>
          </w:p>
          <w:p w:rsidR="00FD02E5" w:rsidRDefault="008A3B0D">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System Center Server Standard</w:t>
            </w:r>
          </w:p>
        </w:tc>
      </w:tr>
      <w:tr w:rsidR="00FD02E5">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System Center Operation Manager</w:t>
            </w:r>
          </w:p>
        </w:tc>
      </w:tr>
      <w:tr w:rsidR="00FD02E5">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System Center Configuration Manager</w:t>
            </w:r>
          </w:p>
          <w:p w:rsidR="00FD02E5" w:rsidRDefault="008A3B0D">
            <w:pPr>
              <w:pStyle w:val="ProductList-TableBody"/>
            </w:pPr>
            <w:r>
              <w:t>System Center Orchestrator</w:t>
            </w:r>
          </w:p>
          <w:p w:rsidR="00FD02E5" w:rsidRDefault="008A3B0D">
            <w:pPr>
              <w:pStyle w:val="ProductList-TableBody"/>
            </w:pPr>
            <w:r>
              <w:t>System Center Service Manager</w:t>
            </w:r>
          </w:p>
        </w:tc>
      </w:tr>
      <w:tr w:rsidR="00FD02E5">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System Center Data Protection Manager</w:t>
            </w:r>
          </w:p>
          <w:p w:rsidR="00FD02E5" w:rsidRDefault="008A3B0D">
            <w:pPr>
              <w:pStyle w:val="ProductList-TableBody"/>
            </w:pPr>
            <w:r>
              <w:t>System Center Virtual Machine Manager</w:t>
            </w:r>
          </w:p>
        </w:tc>
      </w:tr>
    </w:tbl>
    <w:p w:rsidR="00FD02E5" w:rsidRDefault="00FD02E5">
      <w:pPr>
        <w:pStyle w:val="ProductList-ClauseHeading"/>
        <w:outlineLvl w:val="4"/>
      </w:pPr>
    </w:p>
    <w:p w:rsidR="00FD02E5" w:rsidRDefault="008A3B0D">
      <w:pPr>
        <w:pStyle w:val="ProductList-SubClauseHeading"/>
        <w:outlineLvl w:val="5"/>
      </w:pPr>
      <w:r>
        <w:t>2.1.4 Критерії для придбання для переходу в рамках Підтримки програмного забезпечення</w:t>
      </w:r>
    </w:p>
    <w:p w:rsidR="00FD02E5" w:rsidRDefault="008A3B0D">
      <w:pPr>
        <w:pStyle w:val="ProductList-BodyIndented"/>
      </w:pPr>
      <w:r>
        <w:t>Ліцензії на передплату для переходу в рамках Підтримки програмного забезпечення можна придбати замість повністю оплачених постійних Ліцензій із чинною Підтримкою програмного забезпечення на Відповідні продукти, перелічені в таблиці нижче. Для кожної Відповідного продукту Клієнт може придбати поєднання Ліцензій на передплату для переходу в рамках Підтримки програмного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389"/>
        <w:gridCol w:w="4012"/>
        <w:gridCol w:w="2029"/>
      </w:tblGrid>
      <w:tr w:rsidR="00FD02E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D02E5" w:rsidRDefault="008A3B0D">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rsidR="00FD02E5" w:rsidRDefault="008A3B0D">
            <w:pPr>
              <w:pStyle w:val="ProductList-TableBody"/>
            </w:pPr>
            <w:r>
              <w:rPr>
                <w:color w:val="FFFFFF"/>
              </w:rPr>
              <w:t>Відповідна Ліцензія на передплату для переходу в рамках Підтримки програмного забезпечення</w:t>
            </w:r>
          </w:p>
        </w:tc>
        <w:tc>
          <w:tcPr>
            <w:tcW w:w="2320" w:type="dxa"/>
            <w:tcBorders>
              <w:left w:val="single" w:sz="4" w:space="0" w:color="6E6E6E"/>
              <w:right w:val="single" w:sz="4" w:space="0" w:color="6E6E6E"/>
            </w:tcBorders>
            <w:shd w:val="clear" w:color="auto" w:fill="0072C6"/>
          </w:tcPr>
          <w:p w:rsidR="00FD02E5" w:rsidRDefault="008A3B0D">
            <w:pPr>
              <w:pStyle w:val="ProductList-TableBody"/>
            </w:pPr>
            <w:r>
              <w:rPr>
                <w:color w:val="FFFFFF"/>
              </w:rPr>
              <w:t>Належна кількість</w:t>
            </w:r>
          </w:p>
        </w:tc>
      </w:tr>
      <w:tr w:rsidR="00FD02E5">
        <w:tc>
          <w:tcPr>
            <w:tcW w:w="5140" w:type="dxa"/>
            <w:tcBorders>
              <w:left w:val="single" w:sz="4" w:space="0" w:color="6E6E6E"/>
              <w:bottom w:val="single" w:sz="4" w:space="0" w:color="6E6E6E"/>
              <w:right w:val="single" w:sz="4" w:space="0" w:color="6E6E6E"/>
            </w:tcBorders>
          </w:tcPr>
          <w:p w:rsidR="00FD02E5" w:rsidRDefault="008A3B0D">
            <w:pPr>
              <w:pStyle w:val="ProductList-TableBody"/>
            </w:pPr>
            <w:r>
              <w:t xml:space="preserve">Core Infrastructure Server Suite Standard (пакет – 2 ліцензії «на ядро») </w:t>
            </w:r>
          </w:p>
          <w:p w:rsidR="00FD02E5" w:rsidRDefault="008A3B0D">
            <w:pPr>
              <w:pStyle w:val="ProductList-TableBody"/>
            </w:pPr>
            <w:r>
              <w:t xml:space="preserve">System Center Standard (пакет – 2 ліцензії «на ядро») </w:t>
            </w:r>
          </w:p>
        </w:tc>
        <w:tc>
          <w:tcPr>
            <w:tcW w:w="4660" w:type="dxa"/>
            <w:tcBorders>
              <w:left w:val="single" w:sz="4" w:space="0" w:color="6E6E6E"/>
              <w:bottom w:val="single" w:sz="4" w:space="0" w:color="6E6E6E"/>
              <w:right w:val="single" w:sz="4" w:space="0" w:color="6E6E6E"/>
            </w:tcBorders>
          </w:tcPr>
          <w:p w:rsidR="00FD02E5" w:rsidRDefault="008A3B0D">
            <w:pPr>
              <w:pStyle w:val="ProductList-TableBody"/>
            </w:pPr>
            <w:r>
              <w:t>Operations Management and Security E1 (перехід у рамках Підтримки програмного забезпечення)</w:t>
            </w:r>
          </w:p>
          <w:p w:rsidR="00FD02E5" w:rsidRDefault="008A3B0D">
            <w:pPr>
              <w:pStyle w:val="ProductList-TableBody"/>
            </w:pPr>
            <w:r>
              <w:t>Operations Management and Security E2 (перехід у рамках Підтримки програмного забезпечення)</w:t>
            </w:r>
          </w:p>
        </w:tc>
        <w:tc>
          <w:tcPr>
            <w:tcW w:w="2320" w:type="dxa"/>
            <w:tcBorders>
              <w:left w:val="single" w:sz="4" w:space="0" w:color="6E6E6E"/>
              <w:bottom w:val="single" w:sz="4" w:space="0" w:color="6E6E6E"/>
              <w:right w:val="single" w:sz="4" w:space="0" w:color="6E6E6E"/>
            </w:tcBorders>
          </w:tcPr>
          <w:p w:rsidR="00FD02E5" w:rsidRDefault="008A3B0D">
            <w:pPr>
              <w:pStyle w:val="ProductList-TableBody"/>
              <w:jc w:val="center"/>
            </w:pPr>
            <w:r>
              <w:t>1/4</w:t>
            </w:r>
            <w:r>
              <w:rPr>
                <w:i/>
                <w:vertAlign w:val="superscript"/>
              </w:rPr>
              <w:t>1</w:t>
            </w:r>
          </w:p>
        </w:tc>
      </w:tr>
      <w:tr w:rsidR="00FD02E5">
        <w:tc>
          <w:tcPr>
            <w:tcW w:w="514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 xml:space="preserve">Core Infrastructure Server Suite Datacenter (пакет – 2 ліцензії «на ядро») </w:t>
            </w:r>
          </w:p>
          <w:p w:rsidR="00FD02E5" w:rsidRDefault="008A3B0D">
            <w:pPr>
              <w:pStyle w:val="ProductList-TableBody"/>
            </w:pPr>
            <w:r>
              <w:t>System Center Datacenter (пакет – 2 ліцензії «на ядро»)</w:t>
            </w:r>
          </w:p>
        </w:tc>
        <w:tc>
          <w:tcPr>
            <w:tcW w:w="466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Operations Management and Security E1 (перехід у рамках Підтримки програмного забезпечення)</w:t>
            </w:r>
          </w:p>
          <w:p w:rsidR="00FD02E5" w:rsidRDefault="008A3B0D">
            <w:pPr>
              <w:pStyle w:val="ProductList-TableBody"/>
            </w:pPr>
            <w:r>
              <w:t>Operations Management and Security E2 (перехід у рамках Підтримки програмного забезпечення)</w:t>
            </w:r>
          </w:p>
        </w:tc>
        <w:tc>
          <w:tcPr>
            <w:tcW w:w="23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jc w:val="center"/>
            </w:pPr>
            <w:r>
              <w:t>1</w:t>
            </w:r>
          </w:p>
        </w:tc>
      </w:tr>
      <w:tr w:rsidR="00FD02E5">
        <w:tc>
          <w:tcPr>
            <w:tcW w:w="514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Core Infrastructure Server Suite Standard (2 «на процесор»)</w:t>
            </w:r>
          </w:p>
          <w:p w:rsidR="00FD02E5" w:rsidRDefault="008A3B0D">
            <w:pPr>
              <w:pStyle w:val="ProductList-TableBody"/>
            </w:pPr>
            <w:r>
              <w:t>System Center Standard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Operations Management and Security E1 (перехід у рамках Підтримки програмного забезпечення)</w:t>
            </w:r>
          </w:p>
          <w:p w:rsidR="00FD02E5" w:rsidRDefault="008A3B0D">
            <w:pPr>
              <w:pStyle w:val="ProductList-TableBody"/>
            </w:pPr>
            <w:r>
              <w:t>Operations Management and Security E2 (перехід у рамках Підтримки програмного забезпечення)</w:t>
            </w:r>
          </w:p>
        </w:tc>
        <w:tc>
          <w:tcPr>
            <w:tcW w:w="23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jc w:val="center"/>
            </w:pPr>
            <w:r>
              <w:t>2</w:t>
            </w:r>
          </w:p>
        </w:tc>
      </w:tr>
      <w:tr w:rsidR="00FD02E5">
        <w:tc>
          <w:tcPr>
            <w:tcW w:w="514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Core Infrastructure Server Suite Datacenter (2 «на процесор»)</w:t>
            </w:r>
          </w:p>
          <w:p w:rsidR="00FD02E5" w:rsidRDefault="008A3B0D">
            <w:pPr>
              <w:pStyle w:val="ProductList-TableBody"/>
            </w:pPr>
            <w:r>
              <w:t>System Center Datacenter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Operations Management and Security E1 (перехід у рамках Підтримки програмного забезпечення)</w:t>
            </w:r>
          </w:p>
          <w:p w:rsidR="00FD02E5" w:rsidRDefault="008A3B0D">
            <w:pPr>
              <w:pStyle w:val="ProductList-TableBody"/>
            </w:pPr>
            <w:r>
              <w:t>Operations Management and Security E2 (перехід у рамках Підтримки програмного забезпечення)</w:t>
            </w:r>
          </w:p>
        </w:tc>
        <w:tc>
          <w:tcPr>
            <w:tcW w:w="23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jc w:val="center"/>
            </w:pPr>
            <w:r>
              <w:t>8</w:t>
            </w:r>
          </w:p>
        </w:tc>
      </w:tr>
    </w:tbl>
    <w:p w:rsidR="00FD02E5" w:rsidRDefault="008A3B0D">
      <w:pPr>
        <w:pStyle w:val="ProductList-BodyIndented"/>
      </w:pPr>
      <w:r>
        <w:rPr>
          <w:i/>
          <w:vertAlign w:val="superscript"/>
        </w:rPr>
        <w:t>1</w:t>
      </w:r>
      <w:r>
        <w:rPr>
          <w:i/>
        </w:rPr>
        <w:t>Необхідно принаймні чотири Ліцензії на оновлення</w:t>
      </w:r>
    </w:p>
    <w:p w:rsidR="00FD02E5" w:rsidRDefault="00FD02E5">
      <w:pPr>
        <w:pStyle w:val="ProductList-BodyIndented"/>
      </w:pPr>
    </w:p>
    <w:p w:rsidR="00FD02E5" w:rsidRDefault="008A3B0D">
      <w:pPr>
        <w:pStyle w:val="ProductList-ClauseHeading"/>
        <w:outlineLvl w:val="4"/>
      </w:pPr>
      <w:r>
        <w:t>2.2 Пропозиції щодо плану Microsoft Azure StorSimple</w:t>
      </w:r>
    </w:p>
    <w:p w:rsidR="00FD02E5" w:rsidRDefault="008A3B0D">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r:id="rId111">
        <w:r>
          <w:rPr>
            <w:color w:val="00467F"/>
            <w:u w:val="single"/>
          </w:rPr>
          <w:t>Додатку F –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37" w:name="_Sec1198"/>
      <w:r>
        <w:t>Підтримка підтримки Microsoft Azure</w:t>
      </w:r>
      <w:bookmarkEnd w:id="237"/>
      <w:r>
        <w:fldChar w:fldCharType="begin"/>
      </w:r>
      <w:r>
        <w:instrText xml:space="preserve"> TC "</w:instrText>
      </w:r>
      <w:bookmarkStart w:id="238" w:name="_Toc475978918"/>
      <w:r>
        <w:instrText>Підтримка підтримки Microsoft Azure</w:instrText>
      </w:r>
      <w:bookmarkEnd w:id="238"/>
      <w:r>
        <w:instrText>" \l 3</w:instrText>
      </w:r>
      <w:r>
        <w:fldChar w:fldCharType="end"/>
      </w:r>
    </w:p>
    <w:p w:rsidR="00FD02E5" w:rsidRDefault="008A3B0D">
      <w:pPr>
        <w:pStyle w:val="ProductList-Offering1SubSection"/>
        <w:outlineLvl w:val="3"/>
      </w:pPr>
      <w:bookmarkStart w:id="239" w:name="_Sec1200"/>
      <w:r>
        <w:t>1. Доступність програм</w:t>
      </w:r>
      <w:bookmarkEnd w:id="239"/>
    </w:p>
    <w:tbl>
      <w:tblPr>
        <w:tblStyle w:val="PURTable"/>
        <w:tblW w:w="0" w:type="dxa"/>
        <w:tblLook w:val="04A0" w:firstRow="1" w:lastRow="0" w:firstColumn="1" w:lastColumn="0" w:noHBand="0" w:noVBand="1"/>
      </w:tblPr>
      <w:tblGrid>
        <w:gridCol w:w="4406"/>
        <w:gridCol w:w="784"/>
        <w:gridCol w:w="774"/>
        <w:gridCol w:w="791"/>
        <w:gridCol w:w="805"/>
        <w:gridCol w:w="826"/>
        <w:gridCol w:w="819"/>
        <w:gridCol w:w="796"/>
        <w:gridCol w:w="783"/>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lastRenderedPageBreak/>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bl>
    <w:p w:rsidR="00FD02E5" w:rsidRDefault="00FD02E5">
      <w:pPr>
        <w:pStyle w:val="ProductList-Body"/>
      </w:pPr>
    </w:p>
    <w:p w:rsidR="00FD02E5" w:rsidRDefault="008A3B0D">
      <w:pPr>
        <w:pStyle w:val="ProductList-Offering1SubSection"/>
        <w:outlineLvl w:val="3"/>
      </w:pPr>
      <w:bookmarkStart w:id="240" w:name="_Sec1201"/>
      <w:r>
        <w:t>2. Умови продукту</w:t>
      </w:r>
      <w:bookmarkEnd w:id="240"/>
    </w:p>
    <w:tbl>
      <w:tblPr>
        <w:tblStyle w:val="PURTable"/>
        <w:tblW w:w="0" w:type="dxa"/>
        <w:tblLook w:val="04A0" w:firstRow="1" w:lastRow="0" w:firstColumn="1" w:lastColumn="0" w:noHBand="0" w:noVBand="1"/>
      </w:tblPr>
      <w:tblGrid>
        <w:gridCol w:w="3621"/>
        <w:gridCol w:w="3582"/>
        <w:gridCol w:w="3587"/>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41" w:name="_Sec1199"/>
      <w:r>
        <w:t>Плани Microsoft Azure для користувачів</w:t>
      </w:r>
      <w:bookmarkEnd w:id="241"/>
      <w:r>
        <w:fldChar w:fldCharType="begin"/>
      </w:r>
      <w:r>
        <w:instrText xml:space="preserve"> TC "</w:instrText>
      </w:r>
      <w:bookmarkStart w:id="242" w:name="_Toc475978919"/>
      <w:r>
        <w:instrText>Плани Microsoft Azure для користувачів</w:instrText>
      </w:r>
      <w:bookmarkEnd w:id="242"/>
      <w:r>
        <w:instrText>" \l 3</w:instrText>
      </w:r>
      <w:r>
        <w:fldChar w:fldCharType="end"/>
      </w:r>
    </w:p>
    <w:p w:rsidR="00FD02E5" w:rsidRDefault="008A3B0D">
      <w:pPr>
        <w:pStyle w:val="ProductList-Offering1SubSection"/>
        <w:outlineLvl w:val="3"/>
      </w:pPr>
      <w:bookmarkStart w:id="243" w:name="_Sec1202"/>
      <w:r>
        <w:t>1. Доступність програм</w:t>
      </w:r>
      <w:bookmarkEnd w:id="243"/>
    </w:p>
    <w:tbl>
      <w:tblPr>
        <w:tblStyle w:val="PURTable"/>
        <w:tblW w:w="0" w:type="dxa"/>
        <w:tblLook w:val="04A0" w:firstRow="1" w:lastRow="0" w:firstColumn="1" w:lastColumn="0" w:noHBand="0" w:noVBand="1"/>
      </w:tblPr>
      <w:tblGrid>
        <w:gridCol w:w="4415"/>
        <w:gridCol w:w="781"/>
        <w:gridCol w:w="780"/>
        <w:gridCol w:w="787"/>
        <w:gridCol w:w="802"/>
        <w:gridCol w:w="824"/>
        <w:gridCol w:w="816"/>
        <w:gridCol w:w="792"/>
        <w:gridCol w:w="787"/>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План обслуговування програм Azure</w:t>
            </w:r>
            <w:r>
              <w:fldChar w:fldCharType="begin"/>
            </w:r>
            <w:r>
              <w:instrText xml:space="preserve"> XE "План обслуговування програм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3"/>
      </w:pPr>
      <w:bookmarkStart w:id="244" w:name="_Sec1203"/>
      <w:r>
        <w:t>2. Умови продукту</w:t>
      </w:r>
      <w:bookmarkEnd w:id="244"/>
    </w:p>
    <w:tbl>
      <w:tblPr>
        <w:tblStyle w:val="PURTable"/>
        <w:tblW w:w="0" w:type="dxa"/>
        <w:tblLook w:val="04A0" w:firstRow="1" w:lastRow="0" w:firstColumn="1" w:lastColumn="0" w:noHBand="0" w:noVBand="1"/>
      </w:tblPr>
      <w:tblGrid>
        <w:gridCol w:w="3610"/>
        <w:gridCol w:w="3592"/>
        <w:gridCol w:w="358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NoBorder"/>
        <w:outlineLvl w:val="1"/>
      </w:pPr>
      <w:bookmarkStart w:id="245" w:name="_Sec629"/>
      <w:r>
        <w:t>Secure Productive Enterprise</w:t>
      </w:r>
      <w:bookmarkEnd w:id="245"/>
      <w:r>
        <w:fldChar w:fldCharType="begin"/>
      </w:r>
      <w:r>
        <w:instrText xml:space="preserve"> TC " </w:instrText>
      </w:r>
      <w:bookmarkStart w:id="246" w:name="_Toc475978920"/>
      <w:r>
        <w:instrText>Secure Productive Enterprise</w:instrText>
      </w:r>
      <w:bookmarkEnd w:id="246"/>
      <w:r>
        <w:instrText>" \l 2</w:instrText>
      </w:r>
      <w:r>
        <w:fldChar w:fldCharType="end"/>
      </w:r>
    </w:p>
    <w:p w:rsidR="00FD02E5" w:rsidRDefault="008A3B0D">
      <w:pPr>
        <w:pStyle w:val="ProductList-Offering1SubSection"/>
        <w:outlineLvl w:val="2"/>
      </w:pPr>
      <w:bookmarkStart w:id="247" w:name="_Sec713"/>
      <w:r>
        <w:t>1. Доступність програм</w:t>
      </w:r>
      <w:bookmarkEnd w:id="247"/>
    </w:p>
    <w:tbl>
      <w:tblPr>
        <w:tblStyle w:val="PURTable"/>
        <w:tblW w:w="0" w:type="dxa"/>
        <w:tblLook w:val="04A0" w:firstRow="1" w:lastRow="0" w:firstColumn="1" w:lastColumn="0" w:noHBand="0" w:noVBand="1"/>
      </w:tblPr>
      <w:tblGrid>
        <w:gridCol w:w="4470"/>
        <w:gridCol w:w="790"/>
        <w:gridCol w:w="781"/>
        <w:gridCol w:w="796"/>
        <w:gridCol w:w="706"/>
        <w:gridCol w:w="829"/>
        <w:gridCol w:w="822"/>
        <w:gridCol w:w="801"/>
        <w:gridCol w:w="789"/>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Secure Productive Enterprise E3</w:t>
            </w:r>
            <w:r>
              <w:fldChar w:fldCharType="begin"/>
            </w:r>
            <w:r>
              <w:instrText xml:space="preserve"> XE "Secure Productive Enterprise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Додатковий компонент Secure Productive Enterprise E3</w:t>
            </w:r>
            <w:r>
              <w:fldChar w:fldCharType="begin"/>
            </w:r>
            <w:r>
              <w:instrText xml:space="preserve"> XE "Додатковий компонент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lastRenderedPageBreak/>
              <w:t>Secure Productive Enterprise E3, перехід у рамках Підтримки програмного забезпечення</w:t>
            </w:r>
            <w:r>
              <w:fldChar w:fldCharType="begin"/>
            </w:r>
            <w:r>
              <w:instrText xml:space="preserve"> XE "Secure Productive Enterprise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Secure Productive Enterprise E5</w:t>
            </w:r>
            <w:r>
              <w:fldChar w:fldCharType="begin"/>
            </w:r>
            <w:r>
              <w:instrText xml:space="preserve"> XE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02E5" w:rsidRDefault="00FD02E5">
            <w:pPr>
              <w:pStyle w:val="ProductList-TableBody"/>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Додатковий компонент Secure Productive Enterprise E5</w:t>
            </w:r>
            <w:r>
              <w:fldChar w:fldCharType="begin"/>
            </w:r>
            <w:r>
              <w:instrText xml:space="preserve"> XE "Додатковий компонент 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 xml:space="preserve">Secure Productive Enterprise E5, перехід у рамках Підтримки програмного забезпечення </w:t>
            </w:r>
            <w:r>
              <w:fldChar w:fldCharType="begin"/>
            </w:r>
            <w:r>
              <w:instrText xml:space="preserve"> XE "Secure Productive Enterprise E5, перехід у рамках Підтримки програмного забезпечення " </w:instrText>
            </w:r>
            <w:r>
              <w:fldChar w:fldCharType="end"/>
            </w:r>
            <w:r>
              <w:t>(ліцензія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Додаткова ліцензія доступу клієнта на Skype для бізнесу Plus для Secure Productive Enterprise E3</w:t>
            </w:r>
            <w:r>
              <w:fldChar w:fldCharType="begin"/>
            </w:r>
            <w:r>
              <w:instrText xml:space="preserve"> XE "Додаткова ліцензія доступу клієнта на Skype для бізнесу Plus для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2"/>
      </w:pPr>
      <w:bookmarkStart w:id="248" w:name="_Sec768"/>
      <w:r>
        <w:t>2. Умови продукту</w:t>
      </w:r>
      <w:bookmarkEnd w:id="248"/>
    </w:p>
    <w:tbl>
      <w:tblPr>
        <w:tblStyle w:val="PURTable"/>
        <w:tblW w:w="0" w:type="dxa"/>
        <w:tblLook w:val="04A0" w:firstRow="1" w:lastRow="0" w:firstColumn="1" w:lastColumn="0" w:noHBand="0" w:noVBand="1"/>
      </w:tblPr>
      <w:tblGrid>
        <w:gridCol w:w="3609"/>
        <w:gridCol w:w="3594"/>
        <w:gridCol w:w="3587"/>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Secure Productive Enterprise, перехід у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2.1 Розширені Права на використання для Клієнтів Secure Productive Enterprise</w:t>
      </w:r>
    </w:p>
    <w:p w:rsidR="00FD02E5" w:rsidRDefault="008A3B0D">
      <w:pPr>
        <w:pStyle w:val="ProductList-SubClauseHeading"/>
        <w:outlineLvl w:val="4"/>
      </w:pPr>
      <w:r>
        <w:t>2.1.1 Сервери Office</w:t>
      </w:r>
    </w:p>
    <w:p w:rsidR="00FD02E5" w:rsidRDefault="008A3B0D">
      <w:pPr>
        <w:pStyle w:val="ProductList-BodyIndented"/>
      </w:pPr>
      <w:r>
        <w:t>Кожен Ліцензований користувач, якому призначено ліцензію Secure Productive Enterprise User SL, може:</w:t>
      </w:r>
    </w:p>
    <w:p w:rsidR="00FD02E5" w:rsidRDefault="008A3B0D" w:rsidP="008A3B0D">
      <w:pPr>
        <w:pStyle w:val="ProductList-Bullet"/>
        <w:numPr>
          <w:ilvl w:val="1"/>
          <w:numId w:val="35"/>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rsidR="00FD02E5" w:rsidRDefault="008A3B0D" w:rsidP="008A3B0D">
      <w:pPr>
        <w:pStyle w:val="ProductList-Bullet"/>
        <w:numPr>
          <w:ilvl w:val="1"/>
          <w:numId w:val="35"/>
        </w:numPr>
      </w:pPr>
      <w:r>
        <w:t>Доступ до зазначеного вище серверного програмного забезпечення надається виключно тим користувачам, яким призначено ліцензію Secure Productive Enterprise User SL, і Зовнішнім користувачам.</w:t>
      </w:r>
    </w:p>
    <w:p w:rsidR="00FD02E5" w:rsidRDefault="008A3B0D">
      <w:pPr>
        <w:pStyle w:val="ProductList-BodyIndented"/>
      </w:pPr>
      <w:r>
        <w:t>Це положення не застосовується до Клієнтів, які отримують ліцензію для Secure Productive Enterprise за угодою Microsoft Cloud.</w:t>
      </w:r>
    </w:p>
    <w:p w:rsidR="00FD02E5" w:rsidRDefault="00FD02E5">
      <w:pPr>
        <w:pStyle w:val="ProductList-BodyIndented"/>
      </w:pPr>
    </w:p>
    <w:p w:rsidR="00FD02E5" w:rsidRDefault="008A3B0D">
      <w:pPr>
        <w:pStyle w:val="ProductList-SubClauseHeading"/>
        <w:outlineLvl w:val="4"/>
      </w:pPr>
      <w:r>
        <w:t>2.1.2 Office Professional Plus</w:t>
      </w:r>
    </w:p>
    <w:p w:rsidR="00FD02E5" w:rsidRDefault="008A3B0D">
      <w:pPr>
        <w:pStyle w:val="ProductList-SubSubClauseHeading"/>
        <w:outlineLvl w:val="5"/>
      </w:pPr>
      <w:r>
        <w:t>2.1.2.1 Secure Productive Enterprise, перехід у рамках Підтримки програмного забезпечення, ліцензія на передплату користувача:</w:t>
      </w:r>
    </w:p>
    <w:p w:rsidR="00FD02E5" w:rsidRDefault="008A3B0D">
      <w:pPr>
        <w:pStyle w:val="ProductList-BodyIndented2"/>
      </w:pPr>
      <w:r>
        <w:t>Для кожного Ліцензованого користувача, якому Клієнт призначає ліцензію на передплату користувача Secure Productive Enterprise для переходу в рамках Підтримки програмного забезпечення, Клієнт може інсталювати:</w:t>
      </w:r>
    </w:p>
    <w:p w:rsidR="00FD02E5" w:rsidRDefault="008A3B0D" w:rsidP="008A3B0D">
      <w:pPr>
        <w:pStyle w:val="ProductList-Bullet"/>
        <w:numPr>
          <w:ilvl w:val="2"/>
          <w:numId w:val="36"/>
        </w:numPr>
      </w:pPr>
      <w:r>
        <w:t xml:space="preserve">одну локальну копію Office Professional Plus виключно для використання одним Ліцензованим користувачем упродовж дії передплати; та </w:t>
      </w:r>
    </w:p>
    <w:p w:rsidR="00FD02E5" w:rsidRDefault="008A3B0D" w:rsidP="008A3B0D">
      <w:pPr>
        <w:pStyle w:val="ProductList-Bullet"/>
        <w:numPr>
          <w:ilvl w:val="2"/>
          <w:numId w:val="36"/>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FD02E5" w:rsidRDefault="008A3B0D">
      <w:pPr>
        <w:pStyle w:val="ProductList-BodyIndented2"/>
      </w:pPr>
      <w:r>
        <w:t>Це положення не застосовується до Клієнтів, які отримують ліцензію для цього Продукту за угодою Microsoft Cloud.</w:t>
      </w:r>
    </w:p>
    <w:p w:rsidR="00FD02E5" w:rsidRDefault="00FD02E5">
      <w:pPr>
        <w:pStyle w:val="ProductList-BodyIndented2"/>
      </w:pPr>
    </w:p>
    <w:p w:rsidR="00FD02E5" w:rsidRDefault="008A3B0D">
      <w:pPr>
        <w:pStyle w:val="ProductList-SubSubClauseHeading"/>
        <w:outlineLvl w:val="5"/>
      </w:pPr>
      <w:r>
        <w:t>2.1.2.1 Secure Productive Enterprise, ліцензії на передплату користувача, які придбано в MPSA</w:t>
      </w:r>
    </w:p>
    <w:p w:rsidR="00FD02E5" w:rsidRDefault="008A3B0D">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користувача для Secure Productive Enterprise, Клієнт має право інсталювати одну локальну копію Office Professional Plus виключно для використання Ліцензованим користувачем упродовж дії передплати.</w:t>
      </w:r>
    </w:p>
    <w:p w:rsidR="00FD02E5" w:rsidRDefault="00FD02E5">
      <w:pPr>
        <w:pStyle w:val="ProductList-BodyIndented2"/>
      </w:pPr>
    </w:p>
    <w:p w:rsidR="00FD02E5" w:rsidRDefault="008A3B0D">
      <w:pPr>
        <w:pStyle w:val="ProductList-ClauseHeading"/>
        <w:outlineLvl w:val="3"/>
      </w:pPr>
      <w:r>
        <w:t>2.2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FD02E5" w:rsidRDefault="008A3B0D">
      <w:pPr>
        <w:pStyle w:val="ProductList-Body"/>
      </w:pPr>
      <w:r>
        <w:t xml:space="preserve">Щоб придбати Додаткову ліцензію на передплату користувача на Secure Productive Enterprise або Ліцензію на передплату користувача для переходу в рамках програми Підтримки програмного забезпечення на Secure Productive Enterprise, клієнт повинен виконувати вимоги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Secure Productive Enterprise.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Mobility + Security" </w:instrText>
      </w:r>
      <w:r>
        <w:fldChar w:fldCharType="end"/>
      </w:r>
      <w:r>
        <w:t xml:space="preserve"> E3/E5 і Office 365 Enterprise</w:t>
      </w:r>
      <w:r>
        <w:fldChar w:fldCharType="begin"/>
      </w:r>
      <w:r>
        <w:instrText xml:space="preserve"> XE "Office 365 Enterprise" </w:instrText>
      </w:r>
      <w:r>
        <w:fldChar w:fldCharType="end"/>
      </w:r>
      <w:r>
        <w:t xml:space="preserve"> E3/E5. Відомості про компоненти Secure Productive Enterprise див. в підрозділах розділів Додаткових відомостей про Додаткові ліцензії на передплату користувача на Secure Productive Enterprise і Ліцензії на передплату користувача для переходу в рамках Підтримки програмного забезпечення на Secure Productive Enterprise.</w:t>
      </w:r>
    </w:p>
    <w:p w:rsidR="00FD02E5" w:rsidRDefault="00FD02E5">
      <w:pPr>
        <w:pStyle w:val="ProductList-Body"/>
      </w:pPr>
    </w:p>
    <w:p w:rsidR="00FD02E5" w:rsidRDefault="008A3B0D">
      <w:pPr>
        <w:pStyle w:val="ProductList-ClauseHeading"/>
        <w:outlineLvl w:val="3"/>
      </w:pPr>
      <w:r>
        <w:lastRenderedPageBreak/>
        <w:t>2.3 Придбання Ліцензій на передплату користувача для переходу в рамках Підтримки програмного забезпечення</w:t>
      </w:r>
    </w:p>
    <w:p w:rsidR="00FD02E5" w:rsidRDefault="008A3B0D">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rsidR="00FD02E5" w:rsidRDefault="00FD02E5">
      <w:pPr>
        <w:pStyle w:val="ProductList-Body"/>
      </w:pPr>
    </w:p>
    <w:p w:rsidR="00FD02E5" w:rsidRDefault="008A3B0D">
      <w:pPr>
        <w:pStyle w:val="ProductList-ClauseHeading"/>
        <w:outlineLvl w:val="3"/>
      </w:pPr>
      <w:r>
        <w:t>2.4 Переваги Підтримки програмного забезпечення за Ліцензіями на передплату користувача для переходу в рамках Підтримки програмного забезпечення на Secure Productive Enterprise</w:t>
      </w:r>
    </w:p>
    <w:p w:rsidR="00FD02E5" w:rsidRDefault="008A3B0D">
      <w:pPr>
        <w:pStyle w:val="ProductList-Body"/>
      </w:pPr>
      <w:r>
        <w:t xml:space="preserve">Ліцензії на передплату користувача для переходу в рамках Підтримки програмного забезпечення на Secure Productive Enterprise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Secure Productive Enterprise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Office 365 Enterprise " </w:instrText>
      </w:r>
      <w:r>
        <w:fldChar w:fldCharType="end"/>
      </w:r>
      <w:r>
        <w:t>E3/E5, Ліцензії для переходу в рамках 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переходу в рамках Підтримки програмного забезпечення на Windows 10 Enterprise</w:t>
      </w:r>
      <w:r>
        <w:fldChar w:fldCharType="begin"/>
      </w:r>
      <w:r>
        <w:instrText xml:space="preserve"> XE "Ліцензії для переходу в рамках Підтримки програмного забезпечення на Windows 10 Enterprise" </w:instrText>
      </w:r>
      <w:r>
        <w:fldChar w:fldCharType="end"/>
      </w:r>
      <w:r>
        <w:t xml:space="preserve"> E3/E5 на користувача).</w:t>
      </w:r>
    </w:p>
    <w:p w:rsidR="00FD02E5" w:rsidRDefault="00FD02E5">
      <w:pPr>
        <w:pStyle w:val="ProductList-Body"/>
      </w:pPr>
    </w:p>
    <w:p w:rsidR="00FD02E5" w:rsidRDefault="008A3B0D">
      <w:pPr>
        <w:pStyle w:val="ProductList-ClauseHeading"/>
        <w:outlineLvl w:val="3"/>
      </w:pPr>
      <w:r>
        <w:t>2.5 Хмарна служба для державних установ Сполучених Штатів</w:t>
      </w:r>
    </w:p>
    <w:p w:rsidR="00FD02E5" w:rsidRDefault="008A3B0D">
      <w:pPr>
        <w:pStyle w:val="ProductList-Body"/>
      </w:pPr>
      <w:r>
        <w:t xml:space="preserve">Див. у таблиці «Доступність програм» відомості стосовно кожного компонента Secure Productive Enterprise,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NoBorder"/>
        <w:outlineLvl w:val="1"/>
      </w:pPr>
      <w:bookmarkStart w:id="249" w:name="_Sec657"/>
      <w:r>
        <w:t>Enterprise Mobility + Security</w:t>
      </w:r>
      <w:bookmarkEnd w:id="249"/>
      <w:r>
        <w:fldChar w:fldCharType="begin"/>
      </w:r>
      <w:r>
        <w:instrText xml:space="preserve"> TC "</w:instrText>
      </w:r>
      <w:bookmarkStart w:id="250" w:name="_Toc475978921"/>
      <w:r>
        <w:instrText>Enterprise Mobility + Security</w:instrText>
      </w:r>
      <w:bookmarkEnd w:id="250"/>
      <w:r>
        <w:instrText>" \l 2</w:instrText>
      </w:r>
      <w:r>
        <w:fldChar w:fldCharType="end"/>
      </w:r>
    </w:p>
    <w:p w:rsidR="00FD02E5" w:rsidRDefault="008A3B0D">
      <w:pPr>
        <w:pStyle w:val="ProductList-Offering1SubSection"/>
        <w:outlineLvl w:val="2"/>
      </w:pPr>
      <w:bookmarkStart w:id="251" w:name="_Sec709"/>
      <w:r>
        <w:t>1. Доступність програм</w:t>
      </w:r>
      <w:bookmarkEnd w:id="251"/>
    </w:p>
    <w:tbl>
      <w:tblPr>
        <w:tblStyle w:val="PURTable"/>
        <w:tblW w:w="0" w:type="dxa"/>
        <w:tblLook w:val="04A0" w:firstRow="1" w:lastRow="0" w:firstColumn="1" w:lastColumn="0" w:noHBand="0" w:noVBand="1"/>
      </w:tblPr>
      <w:tblGrid>
        <w:gridCol w:w="4404"/>
        <w:gridCol w:w="782"/>
        <w:gridCol w:w="782"/>
        <w:gridCol w:w="789"/>
        <w:gridCol w:w="803"/>
        <w:gridCol w:w="825"/>
        <w:gridCol w:w="817"/>
        <w:gridCol w:w="794"/>
        <w:gridCol w:w="788"/>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Enterprise Mobility + Security E5</w:t>
            </w:r>
            <w:r>
              <w:fldChar w:fldCharType="begin"/>
            </w:r>
            <w:r>
              <w:instrText xml:space="preserve"> XE "Enterprise Mobility + Security E5" </w:instrText>
            </w:r>
            <w:r>
              <w:fldChar w:fldCharType="end"/>
            </w:r>
            <w:r>
              <w:t xml:space="preserve"> (ліцензія на передплату користувача</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2"/>
      </w:pPr>
      <w:bookmarkStart w:id="252" w:name="_Sec764"/>
      <w:r>
        <w:t>2. Умови продукту</w:t>
      </w:r>
      <w:bookmarkEnd w:id="252"/>
    </w:p>
    <w:tbl>
      <w:tblPr>
        <w:tblStyle w:val="PURTable"/>
        <w:tblW w:w="0" w:type="dxa"/>
        <w:tblLook w:val="04A0" w:firstRow="1" w:lastRow="0" w:firstColumn="1" w:lastColumn="0" w:noHBand="0" w:noVBand="1"/>
      </w:tblPr>
      <w:tblGrid>
        <w:gridCol w:w="3618"/>
        <w:gridCol w:w="3577"/>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2.1 Вимоги до придбання Додаткової ліцензії на передплату користувача</w:t>
      </w:r>
    </w:p>
    <w:p w:rsidR="00FD02E5" w:rsidRDefault="008A3B0D">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FD02E5" w:rsidRDefault="00FD02E5">
      <w:pPr>
        <w:pStyle w:val="ProductList-Body"/>
      </w:pPr>
    </w:p>
    <w:p w:rsidR="00FD02E5" w:rsidRDefault="008A3B0D">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Додаткова ліцензія на передплату користувача</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02E5" w:rsidRDefault="008A3B0D">
            <w:pPr>
              <w:pStyle w:val="ProductList-TableBody"/>
            </w:pPr>
            <w:r>
              <w:t>Enterprise Mobility + Security</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lastRenderedPageBreak/>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02E5" w:rsidRDefault="00FD02E5">
            <w:pPr>
              <w:pStyle w:val="ProductList-TableBody"/>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2.3 Обмеження на придбання Додаткової ліцензії на передплату для користувача</w:t>
      </w:r>
    </w:p>
    <w:p w:rsidR="00FD02E5" w:rsidRDefault="008A3B0D">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FD02E5" w:rsidRDefault="00FD02E5">
      <w:pPr>
        <w:pStyle w:val="ProductList-Body"/>
      </w:pPr>
    </w:p>
    <w:p w:rsidR="00FD02E5" w:rsidRDefault="008A3B0D">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FD02E5" w:rsidRDefault="00FD02E5">
      <w:pPr>
        <w:pStyle w:val="ProductList-Body"/>
      </w:pPr>
    </w:p>
    <w:p w:rsidR="00FD02E5" w:rsidRDefault="008A3B0D">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для них забезпечено відшкодування для Ліцензій на оновлення.</w:t>
      </w:r>
    </w:p>
    <w:p w:rsidR="00FD02E5" w:rsidRDefault="00FD02E5">
      <w:pPr>
        <w:pStyle w:val="ProductList-Body"/>
      </w:pPr>
    </w:p>
    <w:p w:rsidR="00FD02E5" w:rsidRDefault="008A3B0D">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 Security</w:t>
      </w:r>
    </w:p>
    <w:p w:rsidR="00FD02E5" w:rsidRDefault="008A3B0D">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3"/>
        <w:gridCol w:w="3611"/>
        <w:gridCol w:w="359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Необхідна Ліцензія CAL Suite Bridge</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CAL Bridge для Enterprise Mobility + Security</w:t>
            </w:r>
            <w:r>
              <w:rPr>
                <w:vertAlign w:val="superscript"/>
              </w:rPr>
              <w:t>2, 3</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доступу клієнта «Enterprise» Bridge для Enterprise Mobility + Security</w:t>
            </w:r>
            <w:r>
              <w:rPr>
                <w:vertAlign w:val="superscript"/>
              </w:rPr>
              <w:t>2, 4</w:t>
            </w:r>
          </w:p>
        </w:tc>
      </w:tr>
    </w:tbl>
    <w:p w:rsidR="00FD02E5" w:rsidRDefault="008A3B0D">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FD02E5" w:rsidRDefault="008A3B0D">
      <w:pPr>
        <w:pStyle w:val="ProductList-Body"/>
      </w:pPr>
      <w:r>
        <w:rPr>
          <w:i/>
          <w:vertAlign w:val="superscript"/>
        </w:rPr>
        <w:t>2</w:t>
      </w:r>
      <w:r>
        <w:rPr>
          <w:i/>
        </w:rPr>
        <w:t>Вимагається для придбання лише в річницю реєстраційної форми.</w:t>
      </w:r>
    </w:p>
    <w:p w:rsidR="00FD02E5" w:rsidRDefault="008A3B0D">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rsidR="00FD02E5" w:rsidRDefault="008A3B0D">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E5)</w:t>
      </w:r>
    </w:p>
    <w:p w:rsidR="00FD02E5" w:rsidRDefault="00FD02E5">
      <w:pPr>
        <w:pStyle w:val="ProductList-Body"/>
      </w:pPr>
    </w:p>
    <w:p w:rsidR="00FD02E5" w:rsidRDefault="008A3B0D">
      <w:pPr>
        <w:pStyle w:val="ProductList-ClauseHeading"/>
        <w:outlineLvl w:val="3"/>
      </w:pPr>
      <w:r>
        <w:t>2.5 Придбання Ліцензій на передплату користувача для переходу в рамках Підтримки програмного забезпечення</w:t>
      </w:r>
    </w:p>
    <w:p w:rsidR="00FD02E5" w:rsidRDefault="008A3B0D">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rsidR="00FD02E5" w:rsidRDefault="00FD02E5">
      <w:pPr>
        <w:pStyle w:val="ProductList-Body"/>
      </w:pPr>
    </w:p>
    <w:p w:rsidR="00FD02E5" w:rsidRDefault="008A3B0D">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Security</w:t>
      </w:r>
    </w:p>
    <w:p w:rsidR="00FD02E5" w:rsidRDefault="008A3B0D">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NoBorder"/>
        <w:outlineLvl w:val="1"/>
      </w:pPr>
      <w:bookmarkStart w:id="253" w:name="_Sec1151"/>
      <w:r>
        <w:t>Microsoft Dynamics 365 Services</w:t>
      </w:r>
      <w:bookmarkEnd w:id="253"/>
      <w:r>
        <w:fldChar w:fldCharType="begin"/>
      </w:r>
      <w:r>
        <w:instrText xml:space="preserve"> TC "</w:instrText>
      </w:r>
      <w:bookmarkStart w:id="254" w:name="_Toc475978922"/>
      <w:r>
        <w:instrText>Microsoft Dynamics 365 Services</w:instrText>
      </w:r>
      <w:bookmarkEnd w:id="254"/>
      <w:r>
        <w:instrText>" \l 2</w:instrText>
      </w:r>
      <w:r>
        <w:fldChar w:fldCharType="end"/>
      </w:r>
    </w:p>
    <w:p w:rsidR="00FD02E5" w:rsidRDefault="008A3B0D">
      <w:pPr>
        <w:pStyle w:val="ProductList-Offering1SubSection"/>
        <w:outlineLvl w:val="2"/>
      </w:pPr>
      <w:bookmarkStart w:id="255" w:name="_Sec1152"/>
      <w:r>
        <w:t>1. Доступність програм</w:t>
      </w:r>
      <w:bookmarkEnd w:id="255"/>
    </w:p>
    <w:tbl>
      <w:tblPr>
        <w:tblStyle w:val="PURTable"/>
        <w:tblW w:w="0" w:type="dxa"/>
        <w:tblLook w:val="04A0" w:firstRow="1" w:lastRow="0" w:firstColumn="1" w:lastColumn="0" w:noHBand="0" w:noVBand="1"/>
      </w:tblPr>
      <w:tblGrid>
        <w:gridCol w:w="4395"/>
        <w:gridCol w:w="778"/>
        <w:gridCol w:w="768"/>
        <w:gridCol w:w="786"/>
        <w:gridCol w:w="701"/>
        <w:gridCol w:w="824"/>
        <w:gridCol w:w="816"/>
        <w:gridCol w:w="791"/>
        <w:gridCol w:w="925"/>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Microsoft Dynamics 365 план 1, Enterprise edition (ліцензія на передплату користувача)</w:t>
            </w:r>
            <w:r>
              <w:fldChar w:fldCharType="begin"/>
            </w:r>
            <w:r>
              <w:instrText xml:space="preserve"> XE "Microsoft Dynamics 365 план 1, Enterprise edition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Додаткова ліцензія Microsoft Dynamics 365 Plan 1, Enterprise edition</w:t>
            </w:r>
            <w:r>
              <w:fldChar w:fldCharType="begin"/>
            </w:r>
            <w:r>
              <w:instrText xml:space="preserve"> XE "Додаткова ліцензія Microsoft Dynamics 365 Plan 1,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lastRenderedPageBreak/>
              <w:t>Microsoft Dynamics 365 Plan 1, Enterprise edition From SA</w:t>
            </w:r>
            <w:r>
              <w:fldChar w:fldCharType="begin"/>
            </w:r>
            <w:r>
              <w:instrText xml:space="preserve"> XE "Microsoft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план 2, Enterprise edition (ліцензія на передплату користувача)</w:t>
            </w:r>
            <w:r>
              <w:fldChar w:fldCharType="begin"/>
            </w:r>
            <w:r>
              <w:instrText xml:space="preserve"> XE "Microsoft Dynamics 365 план 2,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план 2, Enterprise edition, додаткова ліцензія (на передплату користувача)</w:t>
            </w:r>
            <w:r>
              <w:fldChar w:fldCharType="begin"/>
            </w:r>
            <w:r>
              <w:instrText xml:space="preserve"> XE "Microsoft Dynamics 365 план 2,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план 2,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план 2, Enterprise edition, ліцензія для переходу в рамках Підтримки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Customer Service, Enterprise Edition (ліцензія 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Field Service, Enterprise edition (ліцензія на 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Operations, Enterprise edition (ліцензія на передплату користувача)</w:t>
            </w:r>
            <w:r>
              <w:fldChar w:fldCharType="begin"/>
            </w:r>
            <w:r>
              <w:instrText xml:space="preserve"> XE "Microsoft Dynamics 365 for Operations,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Operations, Enterprise edition додаткова ліцензія (на передплату, «на пристрій» і «на користувача»)</w:t>
            </w:r>
            <w:r>
              <w:fldChar w:fldCharType="begin"/>
            </w:r>
            <w:r>
              <w:instrText xml:space="preserve"> XE "Microsoft Dynamics 365 for Operations, Enterprise edition додаткова ліцензія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Operations, Enterprise edition, ліцензія для переходу в рамках Підтримки програмного забезпечення (на передплату, «на пристрій» і «на користувача»)</w:t>
            </w:r>
            <w:r>
              <w:fldChar w:fldCharType="begin"/>
            </w:r>
            <w:r>
              <w:instrText xml:space="preserve"> XE "Microsoft Dynamics 365 for Operations, Enterprise edition, ліцензія для переходу в рамках Підтримки програмного забезпечення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lastRenderedPageBreak/>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2"/>
      </w:pPr>
      <w:bookmarkStart w:id="256" w:name="_Sec1153"/>
      <w:r>
        <w:t>2. Умови продукту</w:t>
      </w:r>
      <w:bookmarkEnd w:id="256"/>
    </w:p>
    <w:tbl>
      <w:tblPr>
        <w:tblStyle w:val="PURTable"/>
        <w:tblW w:w="0" w:type="dxa"/>
        <w:tblLook w:val="04A0" w:firstRow="1" w:lastRow="0" w:firstColumn="1" w:lastColumn="0" w:noHBand="0" w:noVBand="1"/>
      </w:tblPr>
      <w:tblGrid>
        <w:gridCol w:w="3609"/>
        <w:gridCol w:w="3593"/>
        <w:gridCol w:w="3588"/>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3"/>
      </w:pPr>
      <w:r>
        <w:t>2.1 Право на придбання Dynamics 365 на основі ліцензій на передплату користувача для переходу в рамках Підтримки програмного забезпечення</w:t>
      </w:r>
    </w:p>
    <w:p w:rsidR="00FD02E5" w:rsidRDefault="008A3B0D">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Ліцензію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можна придбати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76"/>
        <w:gridCol w:w="5414"/>
      </w:tblGrid>
      <w:tr w:rsidR="00FD02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D02E5" w:rsidRDefault="008A3B0D">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02E5" w:rsidRDefault="008A3B0D">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FD02E5">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Microsoft Dynamics AX, ліцензія доступу клієнта для використання завдань</w:t>
            </w:r>
            <w:r>
              <w:br/>
              <w:t>Microsoft Dynamics AX, ліцензія доступу клієнта для самообслуговування</w:t>
            </w:r>
            <w:r>
              <w:br/>
              <w:t>Ліцензія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Microsoft Dynamics 365 for Team Members, Enterprise edition, ліцензія для переходу в рамках Підтримки програмного забезпечення</w:t>
            </w:r>
          </w:p>
        </w:tc>
      </w:tr>
      <w:tr w:rsidR="00FD02E5">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Microsoft Dynamics AX, ліцензія доступу клієнта на пристрій для використання завдань</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Microsoft Dynamics 365 for Operations, Enterprise Edition, ліцензія для переходу в рамках Підтримки програмного забезпечення (на пристрій)</w:t>
            </w:r>
          </w:p>
        </w:tc>
      </w:tr>
      <w:tr w:rsidR="00FD02E5">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Microsoft Dynamics AX, функціональна ліцензія доступу клієнта або</w:t>
            </w:r>
            <w:r>
              <w:br/>
              <w:t>Microsoft Dynamics AX, ліцензія доступу клієнта «Enterprise»</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 xml:space="preserve">Microsoft Dynamics 365 for Operations, Enterprise Edition, ліцензія на перехід у рамках Підтримки програмного забезпечення </w:t>
            </w:r>
          </w:p>
          <w:p w:rsidR="00FD02E5" w:rsidRDefault="008A3B0D">
            <w:pPr>
              <w:pStyle w:val="ProductList-TableBody"/>
            </w:pPr>
            <w:r>
              <w:t>Microsoft Dynamics 365, Enterprise edition план 2, ліцензія на перехід у рамках Підтримки програмного забезпечення</w:t>
            </w:r>
          </w:p>
          <w:p w:rsidR="00FD02E5" w:rsidRDefault="00FD02E5">
            <w:pPr>
              <w:pStyle w:val="ProductList-TableBody"/>
            </w:pPr>
          </w:p>
        </w:tc>
      </w:tr>
      <w:tr w:rsidR="00FD02E5">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Ліцензія доступу клієнта на базовий доступ до Microsoft Dynamics CRM, або</w:t>
            </w:r>
            <w:r>
              <w:br/>
              <w:t>Локальна ліцензія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Microsoft Dynamics 365 for Sales, Enterprise edition, ліцензія для переходу в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FD02E5">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Microsoft Dynamics 365 for Customer Service, Enterprise edition, перехід у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FD02E5">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Локальна ліцензія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Microsoft Dynamics 365 for Case Management, Enterprise edition, перехід у рамках Підтримки програмного забезпечення</w:t>
            </w:r>
          </w:p>
        </w:tc>
      </w:tr>
      <w:tr w:rsidR="00FD02E5">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Ліцензія доступу клієнта для професійного використання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Microsoft Dynamics 365, Enterprise edition план 1, ліцензія на перехід у рамках Підтримки програмного забезпечення</w:t>
            </w:r>
          </w:p>
        </w:tc>
      </w:tr>
    </w:tbl>
    <w:p w:rsidR="00FD02E5" w:rsidRDefault="00FD02E5">
      <w:pPr>
        <w:pStyle w:val="ProductList-Body"/>
      </w:pPr>
    </w:p>
    <w:p w:rsidR="00FD02E5" w:rsidRDefault="008A3B0D">
      <w:pPr>
        <w:pStyle w:val="ProductList-ClauseHeading"/>
        <w:outlineLvl w:val="3"/>
      </w:pPr>
      <w:r>
        <w:t>2.2 Ліцензії на оновлення Додаткових ліцензій на передплату користувача</w:t>
      </w:r>
    </w:p>
    <w:p w:rsidR="00FD02E5" w:rsidRDefault="008A3B0D">
      <w:pPr>
        <w:pStyle w:val="ProductList-Body"/>
      </w:pPr>
      <w:r>
        <w:t>Кожна Ліцензія на оновлення повинна мати активну Підтримку програмного забезпечення. За кожною Ліцензією на оновлення (або їх набором) можна придбати лише одну Додаткову ліцензію на передплату користувача.</w:t>
      </w:r>
    </w:p>
    <w:tbl>
      <w:tblPr>
        <w:tblStyle w:val="PURTable"/>
        <w:tblW w:w="0" w:type="dxa"/>
        <w:tblLook w:val="04A0" w:firstRow="1" w:lastRow="0" w:firstColumn="1" w:lastColumn="0" w:noHBand="0" w:noVBand="1"/>
      </w:tblPr>
      <w:tblGrid>
        <w:gridCol w:w="5432"/>
        <w:gridCol w:w="5358"/>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Додаткова ліцензія на передплату користувача</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r>
              <w:t>,</w:t>
            </w:r>
            <w:r>
              <w:br/>
              <w:t>Microsoft Dynamics AX, ліцензія доступу клієнта для самообслуговування</w:t>
            </w:r>
            <w:r>
              <w:fldChar w:fldCharType="begin"/>
            </w:r>
            <w:r>
              <w:instrText xml:space="preserve"> XE "Microsoft Dynamics AX, ліцензія доступу клієнта для самообслуговування" </w:instrText>
            </w:r>
            <w:r>
              <w:fldChar w:fldCharType="end"/>
            </w:r>
            <w:r>
              <w:t xml:space="preserve"> або</w:t>
            </w:r>
            <w:r>
              <w:br/>
              <w:t>Ліцензія доступу клієнта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Dynamics 365 for Team Members, Enterprise edition, додаткова ліцензія</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Dynamics AX, ліцензія доступу клієнта на пристрій для використання завдань</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Dynamics 365 for Operations, Enterprise edition, додаткова ліцензія (на пристрій)</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lastRenderedPageBreak/>
              <w:t>Microsoft Dynamics AX, функціональна ліцензія доступу клієнта</w:t>
            </w:r>
            <w:r>
              <w:fldChar w:fldCharType="begin"/>
            </w:r>
            <w:r>
              <w:instrText xml:space="preserve"> XE "Microsoft Dynamics AX, функціональна ліцензія доступу клієнта" </w:instrText>
            </w:r>
            <w:r>
              <w:fldChar w:fldCharType="end"/>
            </w:r>
            <w:r>
              <w:t xml:space="preserve"> або</w:t>
            </w:r>
            <w:r>
              <w:br/>
              <w:t>Microsoft Dynamics AX, ліцензія доступу клієнта «Enterprise»</w:t>
            </w:r>
            <w:r>
              <w:fldChar w:fldCharType="begin"/>
            </w:r>
            <w:r>
              <w:instrText xml:space="preserve"> XE "Microsoft Dynamics AX, ліцензія доступу клієнта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Dynamics 365 for Operations, Enterprise edition, додаткова ліцензія</w:t>
            </w:r>
            <w:r>
              <w:br/>
              <w:t>Microsoft Dynamics 365 Enterprise edition план 2, додаткова ліцензія</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r>
              <w:b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Dynamics 365 for Sales, Enterprise edition, додаткова ліцензія</w:t>
            </w:r>
            <w:r>
              <w:br/>
              <w:t>Microsoft Dynamics 365 план 1, Enterprise edition, додаткова ліцензія</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Dynamics 365 for Customer Service, Enterprise edition, додаткова ліцензія</w:t>
            </w:r>
            <w:r>
              <w:br/>
              <w:t>Microsoft Dynamics 365 план 1, Enterprise edition, додаткова ліцензія</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Dynamics 365 for Case Management, Enterprise edition, додаткова ліцензія</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доступу клієнта для професійного використання Microsoft Dynamics CRM</w:t>
            </w:r>
            <w:r>
              <w:fldChar w:fldCharType="begin"/>
            </w:r>
            <w:r>
              <w:instrText xml:space="preserve"> XE "Ліцензія доступу клієнта для професійного використання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Microsoft Dynamics 365 план 1, Enterprise edition, додаткова ліцензія</w:t>
            </w:r>
          </w:p>
        </w:tc>
      </w:tr>
    </w:tbl>
    <w:p w:rsidR="00FD02E5" w:rsidRDefault="00FD02E5">
      <w:pPr>
        <w:pStyle w:val="ProductList-Body"/>
      </w:pPr>
    </w:p>
    <w:p w:rsidR="00FD02E5" w:rsidRDefault="008A3B0D">
      <w:pPr>
        <w:pStyle w:val="ProductList-ClauseHeading"/>
        <w:outlineLvl w:val="3"/>
      </w:pPr>
      <w:r>
        <w:t>2.3 Централізована служба підтримки (USD)</w:t>
      </w:r>
    </w:p>
    <w:p w:rsidR="00FD02E5" w:rsidRDefault="008A3B0D">
      <w:pPr>
        <w:pStyle w:val="ProductList-Body"/>
      </w:pPr>
      <w:r>
        <w:t>Клієнти з активними передплатами на план 1 або 2 Microsoft Dynamics 365, Enterprise edition можуть інсталювати і використовувати програмне забезпечення USD для кожного користувача.</w:t>
      </w:r>
    </w:p>
    <w:p w:rsidR="00FD02E5" w:rsidRDefault="00FD02E5">
      <w:pPr>
        <w:pStyle w:val="ProductList-Body"/>
      </w:pPr>
    </w:p>
    <w:p w:rsidR="00FD02E5" w:rsidRDefault="008A3B0D">
      <w:pPr>
        <w:pStyle w:val="ProductList-ClauseHeading"/>
        <w:outlineLvl w:val="3"/>
      </w:pPr>
      <w:r>
        <w:t>2.4 Microsoft Dynamics CustomerSource</w:t>
      </w:r>
    </w:p>
    <w:p w:rsidR="00FD02E5" w:rsidRDefault="008A3B0D">
      <w:pPr>
        <w:pStyle w:val="ProductList-Body"/>
      </w:pPr>
      <w:r>
        <w:t xml:space="preserve">Клієнти з активними передплатами Microsoft Dynamics 365 Services можуть мати доступ і використовувати CustomerSource. </w:t>
      </w:r>
    </w:p>
    <w:p w:rsidR="00FD02E5" w:rsidRDefault="00FD02E5">
      <w:pPr>
        <w:pStyle w:val="ProductList-Body"/>
      </w:pPr>
    </w:p>
    <w:p w:rsidR="00FD02E5" w:rsidRDefault="008A3B0D">
      <w:pPr>
        <w:pStyle w:val="ProductList-ClauseHeading"/>
        <w:outlineLvl w:val="3"/>
      </w:pPr>
      <w:r>
        <w:t>2.5 Доступність пропозицій щодо оновлення</w:t>
      </w:r>
    </w:p>
    <w:p w:rsidR="00FD02E5" w:rsidRDefault="008A3B0D">
      <w:pPr>
        <w:pStyle w:val="ProductList-Body"/>
      </w:pPr>
      <w:r>
        <w:t xml:space="preserve">Клієнтам, які поновлюють угоду за ліцензією Microsoft Dynamics CRM Online або ліцензією на передплату Microsoft Dynamics AX станом на 1 листопада 2016 р. або пізніше, можуть знадобитися ліцензії, отримані в рамках пропозиції щодо оновлення ліцензії для Онлайнових служб Microsoft Dynamics 365 під час поновлень угоди до 31 жовтня 2019 р. </w:t>
      </w:r>
    </w:p>
    <w:p w:rsidR="00FD02E5" w:rsidRDefault="00FD02E5">
      <w:pPr>
        <w:pStyle w:val="ProductList-Body"/>
      </w:pPr>
    </w:p>
    <w:p w:rsidR="00FD02E5" w:rsidRDefault="008A3B0D">
      <w:pPr>
        <w:pStyle w:val="ProductList-ClauseHeading"/>
        <w:outlineLvl w:val="3"/>
      </w:pPr>
      <w:r>
        <w:t>2.6 Microsoft Dynamics Marketing і Parature</w:t>
      </w:r>
    </w:p>
    <w:p w:rsidR="00FD02E5" w:rsidRDefault="008A3B0D">
      <w:pPr>
        <w:pStyle w:val="ProductList-Body"/>
      </w:pPr>
      <w:r>
        <w:t>Клієнти з угодами Enterprise і Enterprise Subscription, які отримали ліцензії на продукти Microsoft Dynamics Marketing і Parature на основі передплат Microsoft до 1 листопада 2016 р. згідно з поточною Реєстраційною формою, можуть подовжити свої передплати за будь-якою наступною Реєстраційною формою до 1 липня 2017 р.</w:t>
      </w:r>
    </w:p>
    <w:p w:rsidR="00FD02E5" w:rsidRDefault="00FD02E5">
      <w:pPr>
        <w:pStyle w:val="ProductList-Body"/>
      </w:pPr>
    </w:p>
    <w:p w:rsidR="00FD02E5" w:rsidRDefault="008A3B0D">
      <w:pPr>
        <w:pStyle w:val="ProductList-ClauseHeading"/>
        <w:outlineLvl w:val="3"/>
      </w:pPr>
      <w:r>
        <w:t>2.7 Microsoft Dynamics 365 план 2, Enterprise edition для державних установ</w:t>
      </w:r>
    </w:p>
    <w:p w:rsidR="00FD02E5" w:rsidRDefault="008A3B0D">
      <w:pPr>
        <w:pStyle w:val="ProductList-Body"/>
      </w:pPr>
      <w:r>
        <w:t>Microsoft Dynamics 365 for Operations не входить до складу Microsoft 365 план 2, Enterprise edition для державних установ.</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GroupHeading"/>
        <w:outlineLvl w:val="1"/>
      </w:pPr>
      <w:bookmarkStart w:id="257" w:name="_Sec632"/>
      <w:r>
        <w:t>Служби Office 365</w:t>
      </w:r>
      <w:bookmarkEnd w:id="257"/>
      <w:r>
        <w:fldChar w:fldCharType="begin"/>
      </w:r>
      <w:r>
        <w:instrText xml:space="preserve"> TC "</w:instrText>
      </w:r>
      <w:bookmarkStart w:id="258" w:name="_Toc475978923"/>
      <w:r>
        <w:instrText>Служби Office 365</w:instrText>
      </w:r>
      <w:bookmarkEnd w:id="258"/>
      <w:r>
        <w:instrText>" \l 2</w:instrText>
      </w:r>
      <w:r>
        <w:fldChar w:fldCharType="end"/>
      </w:r>
    </w:p>
    <w:p w:rsidR="00FD02E5" w:rsidRDefault="008A3B0D">
      <w:pPr>
        <w:pStyle w:val="ProductList-Offering2HeadingNoBorder"/>
        <w:outlineLvl w:val="2"/>
      </w:pPr>
      <w:bookmarkStart w:id="259" w:name="_Sec633"/>
      <w:r>
        <w:t>Програми Office 365</w:t>
      </w:r>
      <w:bookmarkEnd w:id="259"/>
      <w:r>
        <w:fldChar w:fldCharType="begin"/>
      </w:r>
      <w:r>
        <w:instrText xml:space="preserve"> TC "</w:instrText>
      </w:r>
      <w:bookmarkStart w:id="260" w:name="_Toc475978924"/>
      <w:r>
        <w:instrText>Програми Office 365</w:instrText>
      </w:r>
      <w:bookmarkEnd w:id="260"/>
      <w:r>
        <w:instrText>" \l 3</w:instrText>
      </w:r>
      <w:r>
        <w:fldChar w:fldCharType="end"/>
      </w:r>
    </w:p>
    <w:p w:rsidR="00FD02E5" w:rsidRDefault="008A3B0D">
      <w:pPr>
        <w:pStyle w:val="ProductList-Offering1SubSection"/>
        <w:outlineLvl w:val="3"/>
      </w:pPr>
      <w:bookmarkStart w:id="261" w:name="_Sec719"/>
      <w:r>
        <w:t>1. Доступність програм</w:t>
      </w:r>
      <w:bookmarkEnd w:id="261"/>
    </w:p>
    <w:tbl>
      <w:tblPr>
        <w:tblStyle w:val="PURTable"/>
        <w:tblW w:w="0" w:type="dxa"/>
        <w:tblLook w:val="04A0" w:firstRow="1" w:lastRow="0" w:firstColumn="1" w:lastColumn="0" w:noHBand="0" w:noVBand="1"/>
      </w:tblPr>
      <w:tblGrid>
        <w:gridCol w:w="4454"/>
        <w:gridCol w:w="788"/>
        <w:gridCol w:w="788"/>
        <w:gridCol w:w="794"/>
        <w:gridCol w:w="705"/>
        <w:gridCol w:w="828"/>
        <w:gridCol w:w="821"/>
        <w:gridCol w:w="799"/>
        <w:gridCol w:w="807"/>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Visio Pro для Office 365, додаткова ліцензія</w:t>
            </w:r>
            <w:r>
              <w:fldChar w:fldCharType="begin"/>
            </w:r>
            <w:r>
              <w:instrText xml:space="preserve"> XE "Visio Pro для Office 365,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Visio Pro for Office 365, ліцензія для переходу в рамках Підтримки програмного забезпечення</w:t>
            </w:r>
            <w:r>
              <w:fldChar w:fldCharType="begin"/>
            </w:r>
            <w:r>
              <w:instrText xml:space="preserve"> XE "Visio Pro for Office 365,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262" w:name="_Sec774"/>
      <w:r>
        <w:t>2. Умови продукту</w:t>
      </w:r>
      <w:bookmarkEnd w:id="262"/>
    </w:p>
    <w:tbl>
      <w:tblPr>
        <w:tblStyle w:val="PURTable"/>
        <w:tblW w:w="0" w:type="dxa"/>
        <w:tblLook w:val="04A0" w:firstRow="1" w:lastRow="0" w:firstColumn="1" w:lastColumn="0" w:noHBand="0" w:noVBand="1"/>
      </w:tblPr>
      <w:tblGrid>
        <w:gridCol w:w="3611"/>
        <w:gridCol w:w="3589"/>
        <w:gridCol w:w="3590"/>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Pro для Office 365</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FD02E5" w:rsidRDefault="008A3B0D">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для переходу в рамках Підтримки програмного забезпечення для Office 365 ProPlus</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для переходу в рамках Підтримки програмного забезпечення на Visio Pro для Office 365</w:t>
            </w:r>
          </w:p>
        </w:tc>
      </w:tr>
    </w:tbl>
    <w:p w:rsidR="00FD02E5" w:rsidRDefault="00FD02E5">
      <w:pPr>
        <w:pStyle w:val="ProductList-Body"/>
      </w:pPr>
    </w:p>
    <w:p w:rsidR="00FD02E5" w:rsidRDefault="008A3B0D">
      <w:pPr>
        <w:pStyle w:val="ProductList-ClauseHeading"/>
        <w:outlineLvl w:val="4"/>
      </w:pPr>
      <w:r>
        <w:t>2.2 Ліцензії на оновлення Додаткових ліцензій на передплату користувача</w:t>
      </w:r>
    </w:p>
    <w:p w:rsidR="00FD02E5" w:rsidRDefault="008A3B0D">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392"/>
        <w:gridCol w:w="5398"/>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Додаткова ліцензія на передплату користувача</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Visio Pro для Office 365, додаткова ліцензія до Visio Professional</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Visio Pro для Office 365, додаткова ліцензія до Visio Standard</w:t>
            </w:r>
          </w:p>
        </w:tc>
      </w:tr>
    </w:tbl>
    <w:p w:rsidR="00FD02E5" w:rsidRDefault="00FD02E5">
      <w:pPr>
        <w:pStyle w:val="ProductList-Body"/>
      </w:pPr>
    </w:p>
    <w:p w:rsidR="00FD02E5" w:rsidRDefault="008A3B0D">
      <w:pPr>
        <w:pStyle w:val="ProductList-ClauseHeading"/>
        <w:outlineLvl w:val="4"/>
      </w:pPr>
      <w:r>
        <w:t>2.3 Право на використання носіїв для Office 365 Pro Plus з Правами на використання Windows To Go</w:t>
      </w:r>
    </w:p>
    <w:p w:rsidR="00FD02E5" w:rsidRDefault="008A3B0D">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FD02E5" w:rsidRDefault="00FD02E5">
      <w:pPr>
        <w:pStyle w:val="ProductList-Body"/>
      </w:pPr>
    </w:p>
    <w:p w:rsidR="00FD02E5" w:rsidRDefault="008A3B0D">
      <w:pPr>
        <w:pStyle w:val="ProductList-ClauseHeading"/>
        <w:outlineLvl w:val="4"/>
      </w:pPr>
      <w:r>
        <w:t>2.4 Угода «Campus and School», Реєстраційна форма «Enrollment for Education Solutions» і Програма «Open Value Subscription – рішення «Education Solutions»».</w:t>
      </w:r>
    </w:p>
    <w:p w:rsidR="00FD02E5" w:rsidRDefault="008A3B0D">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FD02E5" w:rsidRDefault="00FD02E5">
      <w:pPr>
        <w:pStyle w:val="ProductList-Body"/>
      </w:pPr>
    </w:p>
    <w:p w:rsidR="00FD02E5" w:rsidRDefault="008A3B0D">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2016.</w:t>
      </w:r>
    </w:p>
    <w:p w:rsidR="00FD02E5" w:rsidRDefault="00FD02E5">
      <w:pPr>
        <w:pStyle w:val="ProductList-Body"/>
      </w:pPr>
    </w:p>
    <w:p w:rsidR="00FD02E5" w:rsidRDefault="008A3B0D">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rsidR="00FD02E5" w:rsidRDefault="00FD02E5">
      <w:pPr>
        <w:pStyle w:val="ProductList-Body"/>
      </w:pPr>
    </w:p>
    <w:p w:rsidR="00FD02E5" w:rsidRDefault="008A3B0D">
      <w:pPr>
        <w:pStyle w:val="ProductList-ClauseHeading"/>
        <w:outlineLvl w:val="4"/>
      </w:pPr>
      <w:r>
        <w:t>2.5 Office Multi Language Pack</w:t>
      </w:r>
    </w:p>
    <w:p w:rsidR="00FD02E5" w:rsidRDefault="008A3B0D">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FD02E5" w:rsidRDefault="00FD02E5">
      <w:pPr>
        <w:pStyle w:val="ProductList-Body"/>
      </w:pPr>
    </w:p>
    <w:p w:rsidR="00FD02E5" w:rsidRDefault="008A3B0D">
      <w:pPr>
        <w:pStyle w:val="ProductList-ClauseHeading"/>
        <w:outlineLvl w:val="4"/>
      </w:pPr>
      <w:r>
        <w:t>2.6 Електронне навчання E-Learning</w:t>
      </w:r>
    </w:p>
    <w:p w:rsidR="00FD02E5" w:rsidRDefault="008A3B0D">
      <w:pPr>
        <w:pStyle w:val="ProductList-Body"/>
      </w:pPr>
      <w:r>
        <w:t xml:space="preserve">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rsidR="00FD02E5" w:rsidRDefault="00FD02E5">
      <w:pPr>
        <w:pStyle w:val="ProductList-Body"/>
      </w:pPr>
    </w:p>
    <w:p w:rsidR="00FD02E5" w:rsidRDefault="008A3B0D">
      <w:pPr>
        <w:pStyle w:val="ProductList-ClauseHeading"/>
        <w:outlineLvl w:val="4"/>
      </w:pPr>
      <w:r>
        <w:t>2.7 Office Online</w:t>
      </w:r>
    </w:p>
    <w:p w:rsidR="00FD02E5" w:rsidRDefault="008A3B0D">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FD02E5" w:rsidRDefault="00FD02E5">
      <w:pPr>
        <w:pStyle w:val="ProductList-Body"/>
      </w:pPr>
    </w:p>
    <w:p w:rsidR="00FD02E5" w:rsidRDefault="008A3B0D">
      <w:pPr>
        <w:pStyle w:val="ProductList-ClauseHeading"/>
        <w:outlineLvl w:val="4"/>
      </w:pPr>
      <w:r>
        <w:lastRenderedPageBreak/>
        <w:t>2.8 Період переходу Open Value Subscription</w:t>
      </w:r>
    </w:p>
    <w:p w:rsidR="00FD02E5" w:rsidRDefault="008A3B0D">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FD02E5" w:rsidRDefault="00FD02E5">
      <w:pPr>
        <w:pStyle w:val="ProductList-Body"/>
      </w:pPr>
    </w:p>
    <w:p w:rsidR="00FD02E5" w:rsidRDefault="008A3B0D">
      <w:pPr>
        <w:pStyle w:val="ProductList-ClauseHeading"/>
        <w:outlineLvl w:val="4"/>
      </w:pPr>
      <w:r>
        <w:t>2.9 Права на розгортання для Visio Professional 2016</w:t>
      </w:r>
    </w:p>
    <w:p w:rsidR="00FD02E5" w:rsidRDefault="008A3B0D">
      <w:pPr>
        <w:pStyle w:val="ProductList-Body"/>
      </w:pPr>
      <w:r>
        <w:t>Кожен користувач Office 2016 і кожен користувач, який має право на інсталяцію Office Professional Plus відповідно до розділу Secure Productive Enterprise From SA User SL, з передплатою на Visio Pro для Office 365 може інсталювати й використовувати одну копію Visio Professional 2016 на пристрої, на якому інстальовано Office 2016.</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63" w:name="_Sec634"/>
      <w:r>
        <w:t>Програмні комплекси Office 365 Suites</w:t>
      </w:r>
      <w:bookmarkEnd w:id="263"/>
      <w:r>
        <w:fldChar w:fldCharType="begin"/>
      </w:r>
      <w:r>
        <w:instrText xml:space="preserve"> TC "</w:instrText>
      </w:r>
      <w:bookmarkStart w:id="264" w:name="_Toc475978925"/>
      <w:r>
        <w:instrText>Програмні комплекси Office 365 Suites</w:instrText>
      </w:r>
      <w:bookmarkEnd w:id="264"/>
      <w:r>
        <w:instrText>" \l 3</w:instrText>
      </w:r>
      <w:r>
        <w:fldChar w:fldCharType="end"/>
      </w:r>
    </w:p>
    <w:p w:rsidR="00FD02E5" w:rsidRDefault="008A3B0D">
      <w:pPr>
        <w:pStyle w:val="ProductList-Offering1SubSection"/>
        <w:outlineLvl w:val="3"/>
      </w:pPr>
      <w:bookmarkStart w:id="265" w:name="_Sec720"/>
      <w:r>
        <w:t>1. Доступність програм</w:t>
      </w:r>
      <w:bookmarkEnd w:id="265"/>
    </w:p>
    <w:tbl>
      <w:tblPr>
        <w:tblStyle w:val="PURTable"/>
        <w:tblW w:w="0" w:type="dxa"/>
        <w:tblLook w:val="04A0" w:firstRow="1" w:lastRow="0" w:firstColumn="1" w:lastColumn="0" w:noHBand="0" w:noVBand="1"/>
      </w:tblPr>
      <w:tblGrid>
        <w:gridCol w:w="4454"/>
        <w:gridCol w:w="788"/>
        <w:gridCol w:w="788"/>
        <w:gridCol w:w="794"/>
        <w:gridCol w:w="705"/>
        <w:gridCol w:w="828"/>
        <w:gridCol w:w="820"/>
        <w:gridCol w:w="799"/>
        <w:gridCol w:w="808"/>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Додаткова ліцензія для випуску Office 365 Education E5</w:t>
            </w:r>
            <w:r>
              <w:fldChar w:fldCharType="begin"/>
            </w:r>
            <w:r>
              <w:instrText xml:space="preserve"> XE "Додаткова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266" w:name="_Sec775"/>
      <w:r>
        <w:t>2. Умови продукту</w:t>
      </w:r>
      <w:bookmarkEnd w:id="266"/>
    </w:p>
    <w:tbl>
      <w:tblPr>
        <w:tblStyle w:val="PURTable"/>
        <w:tblW w:w="0" w:type="dxa"/>
        <w:tblLook w:val="04A0" w:firstRow="1" w:lastRow="0" w:firstColumn="1" w:lastColumn="0" w:noHBand="0" w:noVBand="1"/>
      </w:tblPr>
      <w:tblGrid>
        <w:gridCol w:w="3616"/>
        <w:gridCol w:w="3581"/>
        <w:gridCol w:w="3593"/>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lastRenderedPageBreak/>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Хмарна служба для державних установ Сполучених Штатів</w:t>
      </w:r>
    </w:p>
    <w:p w:rsidR="00FD02E5" w:rsidRDefault="008A3B0D">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FD02E5" w:rsidRDefault="00FD02E5">
      <w:pPr>
        <w:pStyle w:val="ProductList-Body"/>
      </w:pPr>
    </w:p>
    <w:p w:rsidR="00FD02E5" w:rsidRDefault="008A3B0D">
      <w:pPr>
        <w:pStyle w:val="ProductList-ClauseHeading"/>
        <w:outlineLvl w:val="4"/>
      </w:pPr>
      <w:r>
        <w:t>2.2 Придбання за угодою «Campus and School»</w:t>
      </w:r>
    </w:p>
    <w:p w:rsidR="00FD02E5" w:rsidRDefault="008A3B0D">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FD02E5" w:rsidRDefault="00FD02E5">
      <w:pPr>
        <w:pStyle w:val="ProductList-Body"/>
      </w:pPr>
    </w:p>
    <w:p w:rsidR="00FD02E5" w:rsidRDefault="008A3B0D">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rsidR="00FD02E5" w:rsidRDefault="008A3B0D">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FD02E5" w:rsidRDefault="00FD02E5">
      <w:pPr>
        <w:pStyle w:val="ProductList-Body"/>
      </w:pPr>
    </w:p>
    <w:p w:rsidR="00FD02E5" w:rsidRDefault="008A3B0D">
      <w:pPr>
        <w:pStyle w:val="ProductList-ClauseHeading"/>
        <w:outlineLvl w:val="4"/>
      </w:pPr>
      <w:r>
        <w:t>2.4 Використання в лабораторіях або бібліотеках згідно з угодою «Campus and School»</w:t>
      </w:r>
    </w:p>
    <w:p w:rsidR="00FD02E5" w:rsidRDefault="008A3B0D">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FD02E5" w:rsidRDefault="00FD02E5">
      <w:pPr>
        <w:pStyle w:val="ProductList-Body"/>
      </w:pPr>
    </w:p>
    <w:p w:rsidR="00FD02E5" w:rsidRDefault="008A3B0D">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Додаткова ліцензія на передплату користувача</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Додаткова ліцензія на Office 365 Enterprise E1</w:t>
            </w:r>
            <w:r>
              <w:rPr>
                <w:vertAlign w:val="superscript"/>
              </w:rPr>
              <w:t>2</w:t>
            </w:r>
          </w:p>
          <w:p w:rsidR="00FD02E5" w:rsidRDefault="008A3B0D">
            <w:pPr>
              <w:pStyle w:val="ProductList-TableBody"/>
            </w:pPr>
            <w:r>
              <w:t>- Додаткова ліцензія на Office 365 Enterprise E1 із Exchange Online Archiving</w:t>
            </w:r>
            <w:r>
              <w:rPr>
                <w:vertAlign w:val="superscript"/>
              </w:rPr>
              <w:t>2,3,4</w:t>
            </w:r>
          </w:p>
          <w:p w:rsidR="00FD02E5" w:rsidRDefault="008A3B0D">
            <w:pPr>
              <w:pStyle w:val="ProductList-TableBody"/>
            </w:pPr>
            <w:r>
              <w:t>- Додаткова ліцензія на випуск Office 365 Government E1</w:t>
            </w:r>
          </w:p>
          <w:p w:rsidR="00FD02E5" w:rsidRDefault="008A3B0D">
            <w:pPr>
              <w:pStyle w:val="ProductList-TableBody"/>
            </w:pPr>
            <w:r>
              <w:t>- Випуски Office 365 Enterprise і Government E3 без Додаткових ліцензій ProPlus</w:t>
            </w:r>
          </w:p>
          <w:p w:rsidR="00FD02E5" w:rsidRDefault="008A3B0D">
            <w:pPr>
              <w:pStyle w:val="ProductList-TableBody"/>
            </w:pPr>
            <w:r>
              <w:t>- Office 365 Government E4 без Додаткових ліцензій ProPlus</w:t>
            </w:r>
          </w:p>
          <w:p w:rsidR="00FD02E5" w:rsidRDefault="008A3B0D">
            <w:pPr>
              <w:pStyle w:val="ProductList-TableBody"/>
            </w:pPr>
            <w:r>
              <w:t>- Додаткова ліцензія на Office 365 Education E5</w:t>
            </w:r>
          </w:p>
          <w:p w:rsidR="00FD02E5" w:rsidRDefault="008A3B0D">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FD02E5" w:rsidRDefault="008A3B0D">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FD02E5" w:rsidRDefault="008A3B0D">
            <w:pPr>
              <w:pStyle w:val="ProductList-TableBody"/>
            </w:pPr>
            <w:r>
              <w:t>- Додаткова ліцензія на SharePoint Online (план 1)</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Додаткові ліцензії на Office 365 для підприємств E1 або для державних установ E1</w:t>
            </w:r>
          </w:p>
          <w:p w:rsidR="00FD02E5" w:rsidRDefault="008A3B0D">
            <w:pPr>
              <w:pStyle w:val="ProductList-TableBody"/>
            </w:pPr>
            <w:r>
              <w:t>- Додаткова ліцензія на Office 365 Enterprise E3</w:t>
            </w:r>
            <w:r>
              <w:rPr>
                <w:vertAlign w:val="superscript"/>
              </w:rPr>
              <w:t>2</w:t>
            </w:r>
          </w:p>
          <w:p w:rsidR="00FD02E5" w:rsidRDefault="008A3B0D">
            <w:pPr>
              <w:pStyle w:val="ProductList-TableBody"/>
            </w:pPr>
            <w:r>
              <w:t>- Додаткова ліцензія на випуск Office 365 для державних установ E3</w:t>
            </w:r>
            <w:r>
              <w:rPr>
                <w:vertAlign w:val="superscript"/>
              </w:rPr>
              <w:t>4</w:t>
            </w:r>
          </w:p>
          <w:p w:rsidR="00FD02E5" w:rsidRDefault="008A3B0D">
            <w:pPr>
              <w:pStyle w:val="ProductList-TableBody"/>
            </w:pPr>
            <w:r>
              <w:t>- Ліцензії Office 365 для підприємств і для державних установ E4, E5 Add-on</w:t>
            </w:r>
          </w:p>
          <w:p w:rsidR="00FD02E5" w:rsidRDefault="008A3B0D">
            <w:pPr>
              <w:pStyle w:val="ProductList-TableBody"/>
            </w:pPr>
            <w:r>
              <w:t>- Випуски Office 365 Enterprise і Government E3 без Додаткових ліцензій ProPlus</w:t>
            </w:r>
          </w:p>
          <w:p w:rsidR="00FD02E5" w:rsidRDefault="008A3B0D">
            <w:pPr>
              <w:pStyle w:val="ProductList-TableBody"/>
            </w:pPr>
            <w:r>
              <w:t>- Office 365 Government E4 без Додаткових ліцензій ProPlus</w:t>
            </w:r>
          </w:p>
          <w:p w:rsidR="00FD02E5" w:rsidRDefault="008A3B0D">
            <w:pPr>
              <w:pStyle w:val="ProductList-TableBody"/>
            </w:pPr>
            <w:r>
              <w:t>- Додаткова ліцензія на Office 365 Education E5</w:t>
            </w:r>
          </w:p>
          <w:p w:rsidR="00FD02E5" w:rsidRDefault="008A3B0D">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FD02E5" w:rsidRDefault="008A3B0D">
            <w:pPr>
              <w:pStyle w:val="ProductList-TableBody"/>
            </w:pPr>
            <w:r>
              <w:t xml:space="preserve">- Додаткові ліцензії на Exchange Online (план 1) </w:t>
            </w:r>
          </w:p>
          <w:p w:rsidR="00FD02E5" w:rsidRDefault="008A3B0D">
            <w:pPr>
              <w:pStyle w:val="ProductList-TableBody"/>
            </w:pPr>
            <w:r>
              <w:t>- Додаткова ліцензія на Skype для бізнесу Online (план 1)</w:t>
            </w:r>
          </w:p>
          <w:p w:rsidR="00FD02E5" w:rsidRDefault="008A3B0D">
            <w:pPr>
              <w:pStyle w:val="ProductList-TableBody"/>
            </w:pPr>
            <w:r>
              <w:t>- Додаткова ліцензія на SharePoint Online (план 1)</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Випуски Office 365 Enterprise і Government E3 без Додаткових ліцензій ProPlus</w:t>
            </w:r>
          </w:p>
          <w:p w:rsidR="00FD02E5" w:rsidRDefault="008A3B0D">
            <w:pPr>
              <w:pStyle w:val="ProductList-TableBody"/>
            </w:pPr>
            <w:r>
              <w:t>- Випуски Office 365 Enterprise і Government E4</w:t>
            </w:r>
            <w:r>
              <w:rPr>
                <w:vertAlign w:val="superscript"/>
              </w:rPr>
              <w:t>4</w:t>
            </w:r>
            <w:r>
              <w:t xml:space="preserve"> без Додаткових ліцензій ProPlus</w:t>
            </w:r>
          </w:p>
          <w:p w:rsidR="00FD02E5" w:rsidRDefault="008A3B0D">
            <w:pPr>
              <w:pStyle w:val="ProductList-TableBody"/>
            </w:pPr>
            <w:r>
              <w:t xml:space="preserve">- Додаткова ліцензія на Office 365 Education E5 </w:t>
            </w:r>
          </w:p>
          <w:p w:rsidR="00FD02E5" w:rsidRDefault="008A3B0D">
            <w:pPr>
              <w:pStyle w:val="ProductList-TableBody"/>
            </w:pPr>
            <w:r>
              <w:t>- Додатковий компонент Azure Information Protection Premium</w:t>
            </w:r>
            <w:r>
              <w:fldChar w:fldCharType="begin"/>
            </w:r>
            <w:r>
              <w:instrText xml:space="preserve"> XE "Додатковий компонент Azure Information Protection Premium" </w:instrText>
            </w:r>
            <w:r>
              <w:fldChar w:fldCharType="end"/>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rsidR="00FD02E5" w:rsidRDefault="008A3B0D">
            <w:pPr>
              <w:pStyle w:val="ProductList-TableBody"/>
            </w:pPr>
            <w:r>
              <w:t xml:space="preserve">- Додаткова ліцензія на Office 365 Education E5 </w:t>
            </w:r>
          </w:p>
          <w:p w:rsidR="00FD02E5" w:rsidRDefault="008A3B0D">
            <w:pPr>
              <w:pStyle w:val="ProductList-TableBody"/>
            </w:pPr>
            <w:r>
              <w:lastRenderedPageBreak/>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Додаткова ліцензія на Office 365 Midsize Business</w:t>
            </w:r>
            <w:r>
              <w:rPr>
                <w:vertAlign w:val="superscript"/>
              </w:rPr>
              <w:t>2,3</w:t>
            </w:r>
          </w:p>
          <w:p w:rsidR="00FD02E5" w:rsidRDefault="008A3B0D">
            <w:pPr>
              <w:pStyle w:val="ProductList-TableBody"/>
            </w:pPr>
            <w:r>
              <w:t>- Додаткова ліцензія на Office 365 Enterprise E3</w:t>
            </w:r>
            <w:r>
              <w:rPr>
                <w:vertAlign w:val="superscript"/>
              </w:rPr>
              <w:t>2,3</w:t>
            </w:r>
          </w:p>
          <w:p w:rsidR="00FD02E5" w:rsidRDefault="008A3B0D">
            <w:pPr>
              <w:pStyle w:val="ProductList-TableBody"/>
            </w:pPr>
            <w:r>
              <w:t>- Додаткова ліцензія на Office 365 Education E5</w:t>
            </w:r>
          </w:p>
        </w:tc>
      </w:tr>
    </w:tbl>
    <w:p w:rsidR="00FD02E5" w:rsidRDefault="008A3B0D">
      <w:pPr>
        <w:pStyle w:val="ProductList-Body"/>
      </w:pPr>
      <w:r>
        <w:rPr>
          <w:i/>
          <w:vertAlign w:val="superscript"/>
        </w:rPr>
        <w:t>1</w:t>
      </w:r>
      <w:r>
        <w:rPr>
          <w:i/>
        </w:rPr>
        <w:t>1Кожна Ліцензія на оновлення повинна мати чинну Підтримку програмного забезпечення</w:t>
      </w:r>
    </w:p>
    <w:p w:rsidR="00FD02E5" w:rsidRDefault="008A3B0D">
      <w:pPr>
        <w:pStyle w:val="ProductList-Body"/>
      </w:pPr>
      <w:r>
        <w:rPr>
          <w:i/>
          <w:vertAlign w:val="superscript"/>
        </w:rPr>
        <w:t>2</w:t>
      </w:r>
      <w:r>
        <w:rPr>
          <w:i/>
        </w:rPr>
        <w:t>Клієнтам з угодами «Open Value» та «Open Value Subscription» доступні лише ці пропозиції.</w:t>
      </w:r>
    </w:p>
    <w:p w:rsidR="00FD02E5" w:rsidRDefault="008A3B0D">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rsidR="00FD02E5" w:rsidRDefault="008A3B0D">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FD02E5" w:rsidRDefault="00FD02E5">
      <w:pPr>
        <w:pStyle w:val="ProductList-Body"/>
      </w:pPr>
    </w:p>
    <w:p w:rsidR="00FD02E5" w:rsidRDefault="008A3B0D">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FD02E5" w:rsidRDefault="00FD02E5">
      <w:pPr>
        <w:pStyle w:val="ProductList-Body"/>
      </w:pPr>
    </w:p>
    <w:p w:rsidR="00FD02E5" w:rsidRDefault="008A3B0D">
      <w:pPr>
        <w:pStyle w:val="ProductList-ClauseHeading"/>
        <w:outlineLvl w:val="4"/>
      </w:pPr>
      <w:r>
        <w:t>2.6 Обмеження на придбання</w:t>
      </w:r>
    </w:p>
    <w:p w:rsidR="00FD02E5" w:rsidRDefault="008A3B0D">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FD02E5" w:rsidRDefault="00FD02E5">
      <w:pPr>
        <w:pStyle w:val="ProductList-Body"/>
      </w:pPr>
    </w:p>
    <w:p w:rsidR="00FD02E5" w:rsidRDefault="008A3B0D">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FD02E5" w:rsidRDefault="00FD02E5">
      <w:pPr>
        <w:pStyle w:val="ProductList-Body"/>
      </w:pPr>
    </w:p>
    <w:p w:rsidR="00FD02E5" w:rsidRDefault="008A3B0D">
      <w:pPr>
        <w:pStyle w:val="ProductList-ClauseHeading"/>
        <w:outlineLvl w:val="4"/>
      </w:pPr>
      <w:r>
        <w:t>2.7 Умови Програми «Корпоративне ліцензування «Volume Licensing»»</w:t>
      </w:r>
    </w:p>
    <w:p w:rsidR="00FD02E5" w:rsidRDefault="008A3B0D">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rsidR="00FD02E5" w:rsidRDefault="00FD02E5">
      <w:pPr>
        <w:pStyle w:val="ProductList-Body"/>
      </w:pPr>
    </w:p>
    <w:p w:rsidR="00FD02E5" w:rsidRDefault="008A3B0D">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rsidR="00FD02E5" w:rsidRDefault="008A3B0D">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Необхідна Ліцензія CAL Suite Bridge</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Core CAL Bridge для Office 365</w:t>
            </w:r>
            <w:r>
              <w:rPr>
                <w:vertAlign w:val="superscript"/>
              </w:rPr>
              <w:t>2,3</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FD02E5" w:rsidRDefault="008A3B0D">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FD02E5" w:rsidRDefault="008A3B0D">
      <w:pPr>
        <w:pStyle w:val="ProductList-Body"/>
      </w:pPr>
      <w:r>
        <w:rPr>
          <w:i/>
          <w:vertAlign w:val="superscript"/>
        </w:rPr>
        <w:t>2</w:t>
      </w:r>
      <w:r>
        <w:rPr>
          <w:i/>
        </w:rPr>
        <w:t>Вимагається для придбання лише в річницю реєстраційної форми.</w:t>
      </w:r>
    </w:p>
    <w:p w:rsidR="00FD02E5" w:rsidRDefault="008A3B0D">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rsidR="00FD02E5" w:rsidRDefault="00FD02E5">
      <w:pPr>
        <w:pStyle w:val="ProductList-Body"/>
      </w:pPr>
    </w:p>
    <w:p w:rsidR="00FD02E5" w:rsidRDefault="008A3B0D">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FD02E5" w:rsidRDefault="00FD02E5">
      <w:pPr>
        <w:pStyle w:val="ProductList-Body"/>
      </w:pPr>
    </w:p>
    <w:p w:rsidR="00FD02E5" w:rsidRDefault="008A3B0D">
      <w:pPr>
        <w:pStyle w:val="ProductList-ClauseHeading"/>
        <w:outlineLvl w:val="4"/>
      </w:pPr>
      <w:r>
        <w:t>2.9 Придбання Ліцензій на передплату користувача для переходу в рамках Підтримки програмного забезпечення</w:t>
      </w:r>
    </w:p>
    <w:p w:rsidR="00FD02E5" w:rsidRDefault="008A3B0D">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rsidR="00FD02E5" w:rsidRDefault="00FD02E5">
      <w:pPr>
        <w:pStyle w:val="ProductList-Body"/>
      </w:pPr>
    </w:p>
    <w:p w:rsidR="00FD02E5" w:rsidRDefault="008A3B0D">
      <w:pPr>
        <w:pStyle w:val="ProductList-ClauseHeading"/>
        <w:outlineLvl w:val="4"/>
      </w:pPr>
      <w:r>
        <w:lastRenderedPageBreak/>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FD02E5" w:rsidRDefault="008A3B0D">
      <w:pPr>
        <w:pStyle w:val="ProductList-Body"/>
      </w:pPr>
      <w:r>
        <w:t>Ліцензії на передплату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Підтримки програмного забезпечення, що й Відповідні продукти, зазначені в розділі 2.8 вище.</w:t>
      </w:r>
    </w:p>
    <w:p w:rsidR="00FD02E5" w:rsidRDefault="00FD02E5">
      <w:pPr>
        <w:pStyle w:val="ProductList-Body"/>
      </w:pPr>
    </w:p>
    <w:p w:rsidR="00FD02E5" w:rsidRDefault="008A3B0D">
      <w:pPr>
        <w:pStyle w:val="ProductList-ClauseHeading"/>
        <w:outlineLvl w:val="4"/>
      </w:pPr>
      <w:r>
        <w:t>2.11 Office 365 для підприємств K1</w:t>
      </w:r>
    </w:p>
    <w:p w:rsidR="00FD02E5" w:rsidRDefault="008A3B0D">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FD02E5" w:rsidRDefault="00FD02E5">
      <w:pPr>
        <w:pStyle w:val="ProductList-Body"/>
      </w:pPr>
    </w:p>
    <w:p w:rsidR="00FD02E5" w:rsidRDefault="008A3B0D">
      <w:pPr>
        <w:pStyle w:val="ProductList-ClauseHeading"/>
        <w:outlineLvl w:val="4"/>
      </w:pPr>
      <w:r>
        <w:t>2.12 Office Multi Language Pack</w:t>
      </w:r>
    </w:p>
    <w:p w:rsidR="00FD02E5" w:rsidRDefault="008A3B0D">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FD02E5" w:rsidRDefault="00FD02E5">
      <w:pPr>
        <w:pStyle w:val="ProductList-Body"/>
      </w:pPr>
    </w:p>
    <w:p w:rsidR="00FD02E5" w:rsidRDefault="008A3B0D">
      <w:pPr>
        <w:pStyle w:val="ProductList-ClauseHeading"/>
        <w:outlineLvl w:val="4"/>
      </w:pPr>
      <w:r>
        <w:t>2.13 Електронне навчання E-Learning</w:t>
      </w:r>
    </w:p>
    <w:p w:rsidR="00FD02E5" w:rsidRDefault="008A3B0D">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w:t>
      </w:r>
    </w:p>
    <w:p w:rsidR="00FD02E5" w:rsidRDefault="00FD02E5">
      <w:pPr>
        <w:pStyle w:val="ProductList-Body"/>
      </w:pPr>
    </w:p>
    <w:p w:rsidR="00FD02E5" w:rsidRDefault="008A3B0D">
      <w:pPr>
        <w:pStyle w:val="ProductList-ClauseHeading"/>
        <w:outlineLvl w:val="4"/>
      </w:pPr>
      <w:r>
        <w:t>2.14 Одержання ключа продукту для Office 365 Midsize Business</w:t>
      </w:r>
    </w:p>
    <w:p w:rsidR="00FD02E5" w:rsidRDefault="008A3B0D">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67" w:name="_Sec918"/>
      <w:r>
        <w:t>Покращене керування безпекою в Office 365</w:t>
      </w:r>
      <w:bookmarkEnd w:id="267"/>
      <w:r>
        <w:fldChar w:fldCharType="begin"/>
      </w:r>
      <w:r>
        <w:instrText xml:space="preserve"> TC "</w:instrText>
      </w:r>
      <w:bookmarkStart w:id="268" w:name="_Toc475978926"/>
      <w:r>
        <w:instrText>Покращене керування безпекою в Office 365</w:instrText>
      </w:r>
      <w:bookmarkEnd w:id="268"/>
      <w:r>
        <w:instrText>" \l 3</w:instrText>
      </w:r>
      <w:r>
        <w:fldChar w:fldCharType="end"/>
      </w:r>
    </w:p>
    <w:p w:rsidR="00FD02E5" w:rsidRDefault="008A3B0D">
      <w:pPr>
        <w:pStyle w:val="ProductList-Offering1SubSection"/>
        <w:outlineLvl w:val="3"/>
      </w:pPr>
      <w:bookmarkStart w:id="269" w:name="_Sec919"/>
      <w:r>
        <w:t>1. Доступність програм</w:t>
      </w:r>
      <w:bookmarkEnd w:id="269"/>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none" w:sz="4" w:space="0" w:color="A5A5A5"/>
              <w:right w:val="none" w:sz="4" w:space="0" w:color="6E6E6E"/>
            </w:tcBorders>
          </w:tcPr>
          <w:p w:rsidR="00FD02E5" w:rsidRDefault="008A3B0D">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3"/>
      </w:pPr>
      <w:bookmarkStart w:id="270" w:name="_Sec920"/>
      <w:r>
        <w:t>2. Умови продукту</w:t>
      </w:r>
      <w:bookmarkEnd w:id="270"/>
    </w:p>
    <w:tbl>
      <w:tblPr>
        <w:tblStyle w:val="PURTable"/>
        <w:tblW w:w="0" w:type="dxa"/>
        <w:tblLook w:val="04A0" w:firstRow="1" w:lastRow="0" w:firstColumn="1" w:lastColumn="0" w:noHBand="0" w:noVBand="1"/>
      </w:tblPr>
      <w:tblGrid>
        <w:gridCol w:w="3614"/>
        <w:gridCol w:w="3585"/>
        <w:gridCol w:w="3591"/>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71" w:name="_Sec874"/>
      <w:r>
        <w:t>Office 365 Customer Lockbox</w:t>
      </w:r>
      <w:bookmarkEnd w:id="271"/>
      <w:r>
        <w:fldChar w:fldCharType="begin"/>
      </w:r>
      <w:r>
        <w:instrText xml:space="preserve"> TC "</w:instrText>
      </w:r>
      <w:bookmarkStart w:id="272" w:name="_Toc475978927"/>
      <w:r>
        <w:instrText>Office 365 Customer Lockbox</w:instrText>
      </w:r>
      <w:bookmarkEnd w:id="272"/>
      <w:r>
        <w:instrText>" \l 3</w:instrText>
      </w:r>
      <w:r>
        <w:fldChar w:fldCharType="end"/>
      </w:r>
    </w:p>
    <w:p w:rsidR="00FD02E5" w:rsidRDefault="008A3B0D">
      <w:pPr>
        <w:pStyle w:val="ProductList-Offering1SubSection"/>
        <w:outlineLvl w:val="3"/>
      </w:pPr>
      <w:bookmarkStart w:id="273" w:name="_Sec875"/>
      <w:r>
        <w:t>1. Доступність програм</w:t>
      </w:r>
      <w:bookmarkEnd w:id="273"/>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none" w:sz="4" w:space="0" w:color="BFBFBF"/>
              <w:right w:val="none" w:sz="4" w:space="0" w:color="6E6E6E"/>
            </w:tcBorders>
          </w:tcPr>
          <w:p w:rsidR="00FD02E5" w:rsidRDefault="008A3B0D">
            <w:pPr>
              <w:pStyle w:val="ProductList-TableBody"/>
            </w:pPr>
            <w:r>
              <w:t>Office 365 Customer Lockbox</w:t>
            </w:r>
            <w:r>
              <w:fldChar w:fldCharType="begin"/>
            </w:r>
            <w:r>
              <w:instrText xml:space="preserve"> XE "Office 365 Customer Lockbox"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FD02E5">
      <w:pPr>
        <w:pStyle w:val="ProductList-Body"/>
      </w:pPr>
    </w:p>
    <w:p w:rsidR="00FD02E5" w:rsidRDefault="008A3B0D">
      <w:pPr>
        <w:pStyle w:val="ProductList-Offering1SubSection"/>
        <w:outlineLvl w:val="3"/>
      </w:pPr>
      <w:bookmarkStart w:id="274" w:name="_Sec876"/>
      <w:r>
        <w:t>2. Умови продукту</w:t>
      </w:r>
      <w:bookmarkEnd w:id="274"/>
    </w:p>
    <w:tbl>
      <w:tblPr>
        <w:tblStyle w:val="PURTable"/>
        <w:tblW w:w="0" w:type="dxa"/>
        <w:tblLook w:val="04A0" w:firstRow="1" w:lastRow="0" w:firstColumn="1" w:lastColumn="0" w:noHBand="0" w:noVBand="1"/>
      </w:tblPr>
      <w:tblGrid>
        <w:gridCol w:w="3618"/>
        <w:gridCol w:w="3577"/>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lastRenderedPageBreak/>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75" w:name="_Sec877"/>
      <w:r>
        <w:t>Microsoft MyAnalytics</w:t>
      </w:r>
      <w:bookmarkEnd w:id="275"/>
      <w:r>
        <w:fldChar w:fldCharType="begin"/>
      </w:r>
      <w:r>
        <w:instrText xml:space="preserve"> TC "</w:instrText>
      </w:r>
      <w:bookmarkStart w:id="276" w:name="_Toc475978928"/>
      <w:r>
        <w:instrText>Microsoft MyAnalytics</w:instrText>
      </w:r>
      <w:bookmarkEnd w:id="276"/>
      <w:r>
        <w:instrText>" \l 3</w:instrText>
      </w:r>
      <w:r>
        <w:fldChar w:fldCharType="end"/>
      </w:r>
    </w:p>
    <w:p w:rsidR="00FD02E5" w:rsidRDefault="008A3B0D">
      <w:pPr>
        <w:pStyle w:val="ProductList-Offering1SubSection"/>
        <w:outlineLvl w:val="3"/>
      </w:pPr>
      <w:bookmarkStart w:id="277" w:name="_Sec878"/>
      <w:r>
        <w:t>1. Доступність програм</w:t>
      </w:r>
      <w:bookmarkEnd w:id="277"/>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none" w:sz="4" w:space="0" w:color="BFBFBF"/>
              <w:right w:val="none" w:sz="4" w:space="0" w:color="6E6E6E"/>
            </w:tcBorders>
          </w:tcPr>
          <w:p w:rsidR="00FD02E5" w:rsidRDefault="008A3B0D">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3"/>
      </w:pPr>
      <w:bookmarkStart w:id="278" w:name="_Sec879"/>
      <w:r>
        <w:t>2. Умови продукту</w:t>
      </w:r>
      <w:bookmarkEnd w:id="278"/>
    </w:p>
    <w:tbl>
      <w:tblPr>
        <w:tblStyle w:val="PURTable"/>
        <w:tblW w:w="0" w:type="dxa"/>
        <w:tblLook w:val="04A0" w:firstRow="1" w:lastRow="0" w:firstColumn="1" w:lastColumn="0" w:noHBand="0" w:noVBand="1"/>
      </w:tblPr>
      <w:tblGrid>
        <w:gridCol w:w="3618"/>
        <w:gridCol w:w="3577"/>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79" w:name="_Sec880"/>
      <w:r>
        <w:t>Засіб удосконаленого забезпечення відповідності Office 365</w:t>
      </w:r>
      <w:bookmarkEnd w:id="279"/>
      <w:r>
        <w:fldChar w:fldCharType="begin"/>
      </w:r>
      <w:r>
        <w:instrText xml:space="preserve"> TC "</w:instrText>
      </w:r>
      <w:bookmarkStart w:id="280" w:name="_Toc475978929"/>
      <w:r>
        <w:instrText>Засіб удосконаленого забезпечення відповідності Office 365</w:instrText>
      </w:r>
      <w:bookmarkEnd w:id="280"/>
      <w:r>
        <w:instrText>" \l 3</w:instrText>
      </w:r>
      <w:r>
        <w:fldChar w:fldCharType="end"/>
      </w:r>
    </w:p>
    <w:p w:rsidR="00FD02E5" w:rsidRDefault="008A3B0D">
      <w:pPr>
        <w:pStyle w:val="ProductList-Offering1SubSection"/>
        <w:outlineLvl w:val="3"/>
      </w:pPr>
      <w:bookmarkStart w:id="281" w:name="_Sec881"/>
      <w:r>
        <w:t>1. Доступність програм</w:t>
      </w:r>
      <w:bookmarkEnd w:id="281"/>
    </w:p>
    <w:tbl>
      <w:tblPr>
        <w:tblStyle w:val="PURTable"/>
        <w:tblW w:w="0" w:type="dxa"/>
        <w:tblLook w:val="04A0" w:firstRow="1" w:lastRow="0" w:firstColumn="1" w:lastColumn="0" w:noHBand="0" w:noVBand="1"/>
      </w:tblPr>
      <w:tblGrid>
        <w:gridCol w:w="4472"/>
        <w:gridCol w:w="788"/>
        <w:gridCol w:w="787"/>
        <w:gridCol w:w="794"/>
        <w:gridCol w:w="705"/>
        <w:gridCol w:w="827"/>
        <w:gridCol w:w="820"/>
        <w:gridCol w:w="798"/>
        <w:gridCol w:w="793"/>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none" w:sz="4" w:space="0" w:color="BFBFBF"/>
              <w:right w:val="none" w:sz="4" w:space="0" w:color="6E6E6E"/>
            </w:tcBorders>
          </w:tcPr>
          <w:p w:rsidR="00FD02E5" w:rsidRDefault="008A3B0D">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3"/>
      </w:pPr>
      <w:bookmarkStart w:id="282" w:name="_Sec882"/>
      <w:r>
        <w:t>2. Умови продукту</w:t>
      </w:r>
      <w:bookmarkEnd w:id="282"/>
    </w:p>
    <w:tbl>
      <w:tblPr>
        <w:tblStyle w:val="PURTable"/>
        <w:tblW w:w="0" w:type="dxa"/>
        <w:tblLook w:val="04A0" w:firstRow="1" w:lastRow="0" w:firstColumn="1" w:lastColumn="0" w:noHBand="0" w:noVBand="1"/>
      </w:tblPr>
      <w:tblGrid>
        <w:gridCol w:w="3618"/>
        <w:gridCol w:w="3577"/>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83" w:name="_Sec665"/>
      <w:r>
        <w:t>Exchange Online</w:t>
      </w:r>
      <w:bookmarkEnd w:id="283"/>
      <w:r>
        <w:fldChar w:fldCharType="begin"/>
      </w:r>
      <w:r>
        <w:instrText xml:space="preserve"> TC "</w:instrText>
      </w:r>
      <w:bookmarkStart w:id="284" w:name="_Toc475978930"/>
      <w:r>
        <w:instrText>Exchange Online</w:instrText>
      </w:r>
      <w:bookmarkEnd w:id="284"/>
      <w:r>
        <w:instrText>" \l 3</w:instrText>
      </w:r>
      <w:r>
        <w:fldChar w:fldCharType="end"/>
      </w:r>
    </w:p>
    <w:p w:rsidR="00FD02E5" w:rsidRDefault="008A3B0D">
      <w:pPr>
        <w:pStyle w:val="ProductList-Offering1SubSection"/>
        <w:outlineLvl w:val="3"/>
      </w:pPr>
      <w:bookmarkStart w:id="285" w:name="_Sec721"/>
      <w:r>
        <w:t>1. Доступність програм</w:t>
      </w:r>
      <w:bookmarkEnd w:id="285"/>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lastRenderedPageBreak/>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286" w:name="_Sec776"/>
      <w:r>
        <w:t>2. Умови продукту</w:t>
      </w:r>
      <w:bookmarkEnd w:id="286"/>
    </w:p>
    <w:tbl>
      <w:tblPr>
        <w:tblStyle w:val="PURTable"/>
        <w:tblW w:w="0" w:type="dxa"/>
        <w:tblLook w:val="04A0" w:firstRow="1" w:lastRow="0" w:firstColumn="1" w:lastColumn="0" w:noHBand="0" w:noVBand="1"/>
      </w:tblPr>
      <w:tblGrid>
        <w:gridCol w:w="3618"/>
        <w:gridCol w:w="3577"/>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4">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Exchange Online Archiving для Exchange Server</w:t>
      </w:r>
    </w:p>
    <w:p w:rsidR="00FD02E5" w:rsidRDefault="008A3B0D">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FD02E5" w:rsidRDefault="00FD02E5">
      <w:pPr>
        <w:pStyle w:val="ProductList-Body"/>
      </w:pPr>
    </w:p>
    <w:p w:rsidR="00FD02E5" w:rsidRDefault="008A3B0D">
      <w:pPr>
        <w:pStyle w:val="ProductList-ClauseHeading"/>
        <w:outlineLvl w:val="4"/>
      </w:pPr>
      <w:r>
        <w:t>2.2 Exchange Online Archiving для Exchange Server A</w:t>
      </w:r>
    </w:p>
    <w:p w:rsidR="00FD02E5" w:rsidRDefault="008A3B0D">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FD02E5" w:rsidRDefault="00FD02E5">
      <w:pPr>
        <w:pStyle w:val="ProductList-Body"/>
      </w:pPr>
    </w:p>
    <w:p w:rsidR="00FD02E5" w:rsidRDefault="008A3B0D">
      <w:pPr>
        <w:pStyle w:val="ProductList-ClauseHeading"/>
        <w:outlineLvl w:val="4"/>
      </w:pPr>
      <w:r>
        <w:t>2.3 Необхідна умова: Додаткові ліцензії на передплату користувача</w:t>
      </w:r>
    </w:p>
    <w:p w:rsidR="00FD02E5" w:rsidRDefault="008A3B0D">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87" w:name="_Sec666"/>
      <w:r>
        <w:t>OneDrive для бізнесу</w:t>
      </w:r>
      <w:bookmarkEnd w:id="287"/>
      <w:r>
        <w:fldChar w:fldCharType="begin"/>
      </w:r>
      <w:r>
        <w:instrText xml:space="preserve"> TC "</w:instrText>
      </w:r>
      <w:bookmarkStart w:id="288" w:name="_Toc475978931"/>
      <w:r>
        <w:instrText>OneDrive для бізнесу</w:instrText>
      </w:r>
      <w:bookmarkEnd w:id="288"/>
      <w:r>
        <w:instrText>" \l 3</w:instrText>
      </w:r>
      <w:r>
        <w:fldChar w:fldCharType="end"/>
      </w:r>
    </w:p>
    <w:p w:rsidR="00FD02E5" w:rsidRDefault="008A3B0D">
      <w:pPr>
        <w:pStyle w:val="ProductList-Offering1SubSection"/>
        <w:outlineLvl w:val="3"/>
      </w:pPr>
      <w:bookmarkStart w:id="289" w:name="_Sec722"/>
      <w:r>
        <w:t>1. Доступність програм</w:t>
      </w:r>
      <w:bookmarkEnd w:id="289"/>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7F7F7F"/>
              <w:right w:val="none" w:sz="4" w:space="0" w:color="6E6E6E"/>
            </w:tcBorders>
          </w:tcPr>
          <w:p w:rsidR="00FD02E5" w:rsidRDefault="008A3B0D">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7F7F7F"/>
              <w:left w:val="none" w:sz="4" w:space="0" w:color="6E6E6E"/>
              <w:bottom w:val="none" w:sz="4" w:space="0" w:color="BFBFBF"/>
              <w:right w:val="none" w:sz="4" w:space="0" w:color="6E6E6E"/>
            </w:tcBorders>
          </w:tcPr>
          <w:p w:rsidR="00FD02E5" w:rsidRDefault="008A3B0D">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290" w:name="_Sec777"/>
      <w:r>
        <w:t>2. Умови продукту</w:t>
      </w:r>
      <w:bookmarkEnd w:id="290"/>
    </w:p>
    <w:tbl>
      <w:tblPr>
        <w:tblStyle w:val="PURTable"/>
        <w:tblW w:w="0" w:type="dxa"/>
        <w:tblLook w:val="04A0" w:firstRow="1" w:lastRow="0" w:firstColumn="1" w:lastColumn="0" w:noHBand="0" w:noVBand="1"/>
      </w:tblPr>
      <w:tblGrid>
        <w:gridCol w:w="3618"/>
        <w:gridCol w:w="3577"/>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91" w:name="_Sec667"/>
      <w:r>
        <w:t>Project Online</w:t>
      </w:r>
      <w:bookmarkEnd w:id="291"/>
      <w:r>
        <w:fldChar w:fldCharType="begin"/>
      </w:r>
      <w:r>
        <w:instrText xml:space="preserve"> TC "</w:instrText>
      </w:r>
      <w:bookmarkStart w:id="292" w:name="_Toc475978932"/>
      <w:r>
        <w:instrText>Project Online</w:instrText>
      </w:r>
      <w:bookmarkEnd w:id="292"/>
      <w:r>
        <w:instrText>" \l 3</w:instrText>
      </w:r>
      <w:r>
        <w:fldChar w:fldCharType="end"/>
      </w:r>
    </w:p>
    <w:p w:rsidR="00FD02E5" w:rsidRDefault="008A3B0D">
      <w:pPr>
        <w:pStyle w:val="ProductList-Offering1SubSection"/>
        <w:outlineLvl w:val="3"/>
      </w:pPr>
      <w:bookmarkStart w:id="293" w:name="_Sec723"/>
      <w:r>
        <w:t>1. Доступність програм</w:t>
      </w:r>
      <w:bookmarkEnd w:id="293"/>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lastRenderedPageBreak/>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294" w:name="_Sec778"/>
      <w:r>
        <w:t>2. Умови продукту</w:t>
      </w:r>
      <w:bookmarkEnd w:id="294"/>
    </w:p>
    <w:tbl>
      <w:tblPr>
        <w:tblStyle w:val="PURTable"/>
        <w:tblW w:w="0" w:type="dxa"/>
        <w:tblLook w:val="04A0" w:firstRow="1" w:lastRow="0" w:firstColumn="1" w:lastColumn="0" w:noHBand="0" w:noVBand="1"/>
      </w:tblPr>
      <w:tblGrid>
        <w:gridCol w:w="3618"/>
        <w:gridCol w:w="3577"/>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p w:rsidR="00FD02E5" w:rsidRDefault="008A3B0D">
      <w:pPr>
        <w:pStyle w:val="ProductList-ClauseHeading"/>
        <w:outlineLvl w:val="4"/>
      </w:pPr>
      <w:r>
        <w:t>2.1 Вимоги до придбання Project Online на основі Ліцензій на передплату користувача для переходу в рамках Підтримки програмного забезпечення</w:t>
      </w:r>
    </w:p>
    <w:p w:rsidR="00FD02E5" w:rsidRDefault="008A3B0D">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85"/>
        <w:gridCol w:w="5405"/>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D02E5" w:rsidRDefault="008A3B0D">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rsidR="00FD02E5" w:rsidRDefault="008A3B0D">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FD02E5">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Ліцензія на Project Online Professional, перехід у рамках Підтримки програмного забезпечення</w:t>
            </w:r>
          </w:p>
          <w:p w:rsidR="00FD02E5" w:rsidRDefault="008A3B0D">
            <w:pPr>
              <w:pStyle w:val="ProductList-TableBody"/>
            </w:pPr>
            <w:r>
              <w:t>Ліцензія на Project Online Premium, перехід у рамках Підтримки програмного забезпечення</w:t>
            </w:r>
          </w:p>
        </w:tc>
      </w:tr>
      <w:tr w:rsidR="00FD02E5">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 xml:space="preserve">Ліцензія на Project Online Professional, перехід у рамках Підтримки програмного забезпечення </w:t>
            </w:r>
          </w:p>
          <w:p w:rsidR="00FD02E5" w:rsidRDefault="008A3B0D">
            <w:pPr>
              <w:pStyle w:val="ProductList-TableBody"/>
            </w:pPr>
            <w:r>
              <w:t>Ліцензія на Project Online Premium, перехід у рамках Підтримки програмного забезпечення</w:t>
            </w:r>
          </w:p>
        </w:tc>
      </w:tr>
    </w:tbl>
    <w:p w:rsidR="00FD02E5" w:rsidRDefault="00FD02E5">
      <w:pPr>
        <w:pStyle w:val="ProductList-Body"/>
      </w:pPr>
    </w:p>
    <w:p w:rsidR="00FD02E5" w:rsidRDefault="008A3B0D">
      <w:pPr>
        <w:pStyle w:val="ProductList-ClauseHeading"/>
        <w:outlineLvl w:val="4"/>
      </w:pPr>
      <w:r>
        <w:t>2.2 Ліцензії на оновлення Додаткових ліцензій на передплату користувача</w:t>
      </w:r>
    </w:p>
    <w:p w:rsidR="00FD02E5" w:rsidRDefault="008A3B0D">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445"/>
        <w:gridCol w:w="5345"/>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02E5" w:rsidRDefault="008A3B0D">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D02E5" w:rsidRDefault="008A3B0D">
            <w:pPr>
              <w:pStyle w:val="ProductList-TableBody"/>
            </w:pPr>
            <w:r>
              <w:rPr>
                <w:color w:val="FFFFFF"/>
              </w:rPr>
              <w:t>Додаткова ліцензія на передплату користувача</w:t>
            </w:r>
          </w:p>
        </w:tc>
      </w:tr>
      <w:tr w:rsidR="00FD02E5">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Додаткова ліцензія на Project Online Professional для Project Professional</w:t>
            </w:r>
          </w:p>
          <w:p w:rsidR="00FD02E5" w:rsidRDefault="008A3B0D">
            <w:pPr>
              <w:pStyle w:val="ProductList-TableBody"/>
            </w:pPr>
            <w:r>
              <w:t>Додаткова ліцензія на Project Online Premium для Project Professional</w:t>
            </w:r>
          </w:p>
        </w:tc>
      </w:tr>
      <w:tr w:rsidR="00FD02E5">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Додаткова ліцензія на Project Online Professional для Project Standard</w:t>
            </w:r>
          </w:p>
          <w:p w:rsidR="00FD02E5" w:rsidRDefault="008A3B0D">
            <w:pPr>
              <w:pStyle w:val="ProductList-TableBody"/>
            </w:pPr>
            <w:r>
              <w:t>Додаткова ліцензія на Project Online Premium для Project Standard</w:t>
            </w:r>
          </w:p>
        </w:tc>
      </w:tr>
      <w:tr w:rsidR="00FD02E5">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Ліцензія доступу клієнта для Project Server</w:t>
            </w:r>
          </w:p>
        </w:tc>
        <w:tc>
          <w:tcPr>
            <w:tcW w:w="60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Додаткова ліцензія на Project Online Essentials для ліцензії доступу клієнта Project</w:t>
            </w:r>
          </w:p>
          <w:p w:rsidR="00FD02E5" w:rsidRDefault="008A3B0D">
            <w:pPr>
              <w:pStyle w:val="ProductList-TableBody"/>
            </w:pPr>
            <w:r>
              <w:t>Додаткова ліцензія на Project Online Professional для ліцензії доступу клієнта Project</w:t>
            </w:r>
          </w:p>
          <w:p w:rsidR="00FD02E5" w:rsidRDefault="008A3B0D">
            <w:pPr>
              <w:pStyle w:val="ProductList-TableBody"/>
            </w:pPr>
            <w:r>
              <w:t>Додаткова ліцензія на Project Online Premium для ліцензії доступу клієнта Project</w:t>
            </w:r>
          </w:p>
        </w:tc>
      </w:tr>
    </w:tbl>
    <w:p w:rsidR="00FD02E5" w:rsidRDefault="00FD02E5">
      <w:pPr>
        <w:pStyle w:val="ProductList-Body"/>
      </w:pPr>
    </w:p>
    <w:p w:rsidR="00FD02E5" w:rsidRDefault="008A3B0D">
      <w:pPr>
        <w:pStyle w:val="ProductList-ClauseHeading"/>
        <w:outlineLvl w:val="4"/>
      </w:pPr>
      <w:r>
        <w:t>2.3 Office Multi Language Pack</w:t>
      </w:r>
    </w:p>
    <w:p w:rsidR="00FD02E5" w:rsidRDefault="008A3B0D">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FD02E5" w:rsidRDefault="00FD02E5">
      <w:pPr>
        <w:pStyle w:val="ProductList-Body"/>
      </w:pPr>
    </w:p>
    <w:p w:rsidR="00FD02E5" w:rsidRDefault="008A3B0D">
      <w:pPr>
        <w:pStyle w:val="ProductList-ClauseHeading"/>
        <w:outlineLvl w:val="4"/>
      </w:pPr>
      <w:r>
        <w:lastRenderedPageBreak/>
        <w:t>2.4 Права на розгортання для Project Professional 2016</w:t>
      </w:r>
    </w:p>
    <w:p w:rsidR="00FD02E5" w:rsidRDefault="008A3B0D">
      <w:pPr>
        <w:pStyle w:val="ProductList-Body"/>
      </w:pPr>
      <w:r>
        <w:t>Кожен користувач Office 2016 і кожен користувач, який має право на інсталяцію Office Professional Plus відповідно до розділу Secure Productive Enterprise From SA User SL, з передплатою на Project Online Professional або Project Online Premium може інсталювати й використовувати одну копію Project Professional 2016 на пристрої, на якому інстальовано Office 2016.</w:t>
      </w:r>
    </w:p>
    <w:p w:rsidR="00FD02E5" w:rsidRDefault="00FD02E5">
      <w:pPr>
        <w:pStyle w:val="ProductList-Body"/>
      </w:pPr>
    </w:p>
    <w:p w:rsidR="00FD02E5" w:rsidRDefault="008A3B0D">
      <w:pPr>
        <w:pStyle w:val="ProductList-ClauseHeading"/>
        <w:outlineLvl w:val="4"/>
      </w:pPr>
      <w:r>
        <w:t>2.5 Одержання ключа продукту Project Online і Project Pro для Office 365</w:t>
      </w:r>
    </w:p>
    <w:p w:rsidR="00FD02E5" w:rsidRDefault="008A3B0D">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95" w:name="_Sec668"/>
      <w:r>
        <w:t>SharePoint Online</w:t>
      </w:r>
      <w:bookmarkEnd w:id="295"/>
      <w:r>
        <w:fldChar w:fldCharType="begin"/>
      </w:r>
      <w:r>
        <w:instrText xml:space="preserve"> TC "</w:instrText>
      </w:r>
      <w:bookmarkStart w:id="296" w:name="_Toc475978933"/>
      <w:r>
        <w:instrText>SharePoint Online</w:instrText>
      </w:r>
      <w:bookmarkEnd w:id="296"/>
      <w:r>
        <w:instrText>" \l 3</w:instrText>
      </w:r>
      <w:r>
        <w:fldChar w:fldCharType="end"/>
      </w:r>
    </w:p>
    <w:p w:rsidR="00FD02E5" w:rsidRDefault="008A3B0D">
      <w:pPr>
        <w:pStyle w:val="ProductList-Offering1SubSection"/>
        <w:outlineLvl w:val="3"/>
      </w:pPr>
      <w:bookmarkStart w:id="297" w:name="_Sec724"/>
      <w:r>
        <w:t>1. Доступність програм</w:t>
      </w:r>
      <w:bookmarkEnd w:id="297"/>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7F7F7F"/>
              <w:right w:val="none" w:sz="4" w:space="0" w:color="6E6E6E"/>
            </w:tcBorders>
          </w:tcPr>
          <w:p w:rsidR="00FD02E5" w:rsidRDefault="008A3B0D">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7F7F7F"/>
              <w:left w:val="none" w:sz="4" w:space="0" w:color="6E6E6E"/>
              <w:bottom w:val="dashed" w:sz="4" w:space="0" w:color="7F7F7F"/>
              <w:right w:val="none" w:sz="4" w:space="0" w:color="6E6E6E"/>
            </w:tcBorders>
          </w:tcPr>
          <w:p w:rsidR="00FD02E5" w:rsidRDefault="008A3B0D">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7F7F7F"/>
              <w:left w:val="none" w:sz="4" w:space="0" w:color="6E6E6E"/>
              <w:bottom w:val="dashed" w:sz="4" w:space="0" w:color="7F7F7F"/>
              <w:right w:val="none" w:sz="4" w:space="0" w:color="6E6E6E"/>
            </w:tcBorders>
          </w:tcPr>
          <w:p w:rsidR="00FD02E5" w:rsidRDefault="008A3B0D">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7F7F7F"/>
              <w:left w:val="none" w:sz="4" w:space="0" w:color="6E6E6E"/>
              <w:bottom w:val="none" w:sz="4" w:space="0" w:color="BFBFBF"/>
              <w:right w:val="none" w:sz="4" w:space="0" w:color="6E6E6E"/>
            </w:tcBorders>
          </w:tcPr>
          <w:p w:rsidR="00FD02E5" w:rsidRDefault="008A3B0D">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3"/>
      </w:pPr>
      <w:bookmarkStart w:id="298" w:name="_Sec779"/>
      <w:r>
        <w:t>2. Умови продукту</w:t>
      </w:r>
      <w:bookmarkEnd w:id="298"/>
    </w:p>
    <w:tbl>
      <w:tblPr>
        <w:tblStyle w:val="PURTable"/>
        <w:tblW w:w="0" w:type="dxa"/>
        <w:tblLook w:val="04A0" w:firstRow="1" w:lastRow="0" w:firstColumn="1" w:lastColumn="0" w:noHBand="0" w:noVBand="1"/>
      </w:tblPr>
      <w:tblGrid>
        <w:gridCol w:w="3618"/>
        <w:gridCol w:w="3577"/>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Необхідна умова: Додаткові ліцензії на передплату користувача</w:t>
      </w:r>
    </w:p>
    <w:p w:rsidR="00FD02E5" w:rsidRDefault="008A3B0D">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FD02E5" w:rsidRDefault="00FD02E5">
      <w:pPr>
        <w:pStyle w:val="ProductList-Body"/>
      </w:pPr>
    </w:p>
    <w:p w:rsidR="00FD02E5" w:rsidRDefault="008A3B0D">
      <w:pPr>
        <w:pStyle w:val="ProductList-ClauseHeading"/>
        <w:outlineLvl w:val="4"/>
      </w:pPr>
      <w:r>
        <w:t>2.2 Одержання ключа продукту для SharePoint Online (план 1) з Yammer і SharePoint Online (план 2) з Yammer</w:t>
      </w:r>
    </w:p>
    <w:p w:rsidR="00FD02E5" w:rsidRDefault="008A3B0D">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299" w:name="_Sec669"/>
      <w:r>
        <w:t>Skype для бізнесу Online</w:t>
      </w:r>
      <w:bookmarkEnd w:id="299"/>
      <w:r>
        <w:fldChar w:fldCharType="begin"/>
      </w:r>
      <w:r>
        <w:instrText xml:space="preserve"> TC "</w:instrText>
      </w:r>
      <w:bookmarkStart w:id="300" w:name="_Toc475978934"/>
      <w:r>
        <w:instrText>Skype для бізнесу Online</w:instrText>
      </w:r>
      <w:bookmarkEnd w:id="300"/>
      <w:r>
        <w:instrText>" \l 3</w:instrText>
      </w:r>
      <w:r>
        <w:fldChar w:fldCharType="end"/>
      </w:r>
    </w:p>
    <w:p w:rsidR="00FD02E5" w:rsidRDefault="008A3B0D">
      <w:pPr>
        <w:pStyle w:val="ProductList-Offering1SubSection"/>
        <w:outlineLvl w:val="3"/>
      </w:pPr>
      <w:bookmarkStart w:id="301" w:name="_Sec725"/>
      <w:r>
        <w:t>1. Доступність програм</w:t>
      </w:r>
      <w:bookmarkEnd w:id="301"/>
    </w:p>
    <w:tbl>
      <w:tblPr>
        <w:tblStyle w:val="PURTable"/>
        <w:tblW w:w="0" w:type="dxa"/>
        <w:tblLook w:val="04A0" w:firstRow="1" w:lastRow="0" w:firstColumn="1" w:lastColumn="0" w:noHBand="0" w:noVBand="1"/>
      </w:tblPr>
      <w:tblGrid>
        <w:gridCol w:w="4470"/>
        <w:gridCol w:w="788"/>
        <w:gridCol w:w="788"/>
        <w:gridCol w:w="794"/>
        <w:gridCol w:w="705"/>
        <w:gridCol w:w="828"/>
        <w:gridCol w:w="820"/>
        <w:gridCol w:w="798"/>
        <w:gridCol w:w="793"/>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A5A5A5"/>
              <w:right w:val="none" w:sz="4" w:space="0" w:color="6E6E6E"/>
            </w:tcBorders>
          </w:tcPr>
          <w:p w:rsidR="00FD02E5" w:rsidRDefault="008A3B0D">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A5A5A5"/>
              <w:left w:val="none" w:sz="4" w:space="0" w:color="6E6E6E"/>
              <w:bottom w:val="dashed" w:sz="4" w:space="0" w:color="A5A5A5"/>
              <w:right w:val="none" w:sz="4" w:space="0" w:color="6E6E6E"/>
            </w:tcBorders>
          </w:tcPr>
          <w:p w:rsidR="00FD02E5" w:rsidRDefault="008A3B0D">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A5A5A5"/>
              <w:left w:val="none" w:sz="4" w:space="0" w:color="6E6E6E"/>
              <w:bottom w:val="dashed" w:sz="4" w:space="0" w:color="A5A5A5"/>
              <w:right w:val="none" w:sz="4" w:space="0" w:color="6E6E6E"/>
            </w:tcBorders>
          </w:tcPr>
          <w:p w:rsidR="00FD02E5" w:rsidRDefault="008A3B0D">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A5A5A5"/>
              <w:left w:val="none" w:sz="4" w:space="0" w:color="6E6E6E"/>
              <w:bottom w:val="dashed" w:sz="4" w:space="0" w:color="A5A5A5"/>
              <w:right w:val="none" w:sz="4" w:space="0" w:color="6E6E6E"/>
            </w:tcBorders>
          </w:tcPr>
          <w:p w:rsidR="00FD02E5" w:rsidRDefault="008A3B0D">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A5A5A5"/>
              <w:left w:val="none" w:sz="4" w:space="0" w:color="6E6E6E"/>
              <w:bottom w:val="dashed" w:sz="4" w:space="0" w:color="A5A5A5"/>
              <w:right w:val="none" w:sz="4" w:space="0" w:color="6E6E6E"/>
            </w:tcBorders>
          </w:tcPr>
          <w:p w:rsidR="00FD02E5" w:rsidRDefault="008A3B0D">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A5A5A5"/>
              <w:left w:val="none" w:sz="4" w:space="0" w:color="6E6E6E"/>
              <w:bottom w:val="dashed" w:sz="4" w:space="0" w:color="A5A5A5"/>
              <w:right w:val="none" w:sz="4" w:space="0" w:color="6E6E6E"/>
            </w:tcBorders>
          </w:tcPr>
          <w:p w:rsidR="00FD02E5" w:rsidRDefault="008A3B0D">
            <w:pPr>
              <w:pStyle w:val="ProductList-TableBody"/>
            </w:pPr>
            <w:r>
              <w:lastRenderedPageBreak/>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A5A5A5"/>
              <w:left w:val="none" w:sz="4" w:space="0" w:color="6E6E6E"/>
              <w:bottom w:val="none" w:sz="4" w:space="0" w:color="A5A5A5"/>
              <w:right w:val="none" w:sz="4" w:space="0" w:color="6E6E6E"/>
            </w:tcBorders>
          </w:tcPr>
          <w:p w:rsidR="00FD02E5" w:rsidRDefault="008A3B0D">
            <w:pPr>
              <w:pStyle w:val="ProductList-TableBody"/>
            </w:pPr>
            <w:r>
              <w:t>Використання ТМЗК програмою Skype для бізнесу</w:t>
            </w:r>
            <w:r>
              <w:fldChar w:fldCharType="begin"/>
            </w:r>
            <w:r>
              <w:instrText xml:space="preserve"> XE "Використання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r>
    </w:tbl>
    <w:p w:rsidR="00FD02E5" w:rsidRDefault="008A3B0D">
      <w:pPr>
        <w:pStyle w:val="ProductList-Offering1SubSection"/>
        <w:outlineLvl w:val="3"/>
      </w:pPr>
      <w:bookmarkStart w:id="302" w:name="_Sec780"/>
      <w:r>
        <w:t>2. Умови продукту</w:t>
      </w:r>
      <w:bookmarkEnd w:id="302"/>
    </w:p>
    <w:tbl>
      <w:tblPr>
        <w:tblStyle w:val="PURTable"/>
        <w:tblW w:w="0" w:type="dxa"/>
        <w:tblLook w:val="04A0" w:firstRow="1" w:lastRow="0" w:firstColumn="1" w:lastColumn="0" w:noHBand="0" w:noVBand="1"/>
      </w:tblPr>
      <w:tblGrid>
        <w:gridCol w:w="3617"/>
        <w:gridCol w:w="3578"/>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Lync 2011 для Mac</w:t>
      </w:r>
    </w:p>
    <w:p w:rsidR="00FD02E5" w:rsidRDefault="008A3B0D">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FD02E5" w:rsidRDefault="00FD02E5">
      <w:pPr>
        <w:pStyle w:val="ProductList-Body"/>
      </w:pPr>
    </w:p>
    <w:p w:rsidR="00FD02E5" w:rsidRDefault="008A3B0D">
      <w:pPr>
        <w:pStyle w:val="ProductList-ClauseHeading"/>
        <w:outlineLvl w:val="4"/>
      </w:pPr>
      <w:r>
        <w:t>2.2 Необхідна умова: Додаткові ліцензії на передплату користувача</w:t>
      </w:r>
    </w:p>
    <w:p w:rsidR="00FD02E5" w:rsidRDefault="008A3B0D">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FD02E5" w:rsidRDefault="00FD02E5">
      <w:pPr>
        <w:pStyle w:val="ProductList-Body"/>
      </w:pPr>
    </w:p>
    <w:p w:rsidR="00FD02E5" w:rsidRDefault="008A3B0D">
      <w:pPr>
        <w:pStyle w:val="ProductList-ClauseHeading"/>
        <w:outlineLvl w:val="4"/>
      </w:pPr>
      <w:r>
        <w:t>2.3 Споживання програмою Skype для бізнесу ТМЗК</w:t>
      </w:r>
    </w:p>
    <w:p w:rsidR="00FD02E5" w:rsidRDefault="008A3B0D">
      <w:pPr>
        <w:pStyle w:val="ProductList-Body"/>
      </w:pPr>
      <w:r>
        <w:t xml:space="preserve">Послуги споживання Skype для бізнесу ТМЗК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Для таких послуг можна використовувати будь-які кошти, зібрані для послуг споживання Skype для бізнесу ТМЗК. Кошти, невикористані протягом 12 місяців від дати операції, будуть списані. </w:t>
      </w:r>
    </w:p>
    <w:p w:rsidR="00FD02E5" w:rsidRDefault="00FD02E5">
      <w:pPr>
        <w:pStyle w:val="ProductList-Body"/>
      </w:pPr>
    </w:p>
    <w:p w:rsidR="00FD02E5" w:rsidRDefault="008A3B0D">
      <w:pPr>
        <w:pStyle w:val="ProductList-Body"/>
      </w:pPr>
      <w:r>
        <w:t>Плата за використання ґрунтується на тарифах, опублікованих Майкрософт в період використання служб. Служби споживання Skype для бізнесу ТМЗК не містять фіксованої ціни незважаючи на згадки про фіксовані ціни в застосовній угоди про корпоративне ліцензування.</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GroupHeading"/>
        <w:outlineLvl w:val="1"/>
      </w:pPr>
      <w:bookmarkStart w:id="303" w:name="_Sec635"/>
      <w:r>
        <w:t>Інші Онлайнові служби</w:t>
      </w:r>
      <w:bookmarkEnd w:id="303"/>
      <w:r>
        <w:fldChar w:fldCharType="begin"/>
      </w:r>
      <w:r>
        <w:instrText xml:space="preserve"> TC "</w:instrText>
      </w:r>
      <w:bookmarkStart w:id="304" w:name="_Toc475978935"/>
      <w:r>
        <w:instrText>Інші Онлайнові служби</w:instrText>
      </w:r>
      <w:bookmarkEnd w:id="304"/>
      <w:r>
        <w:instrText>" \l 2</w:instrText>
      </w:r>
      <w:r>
        <w:fldChar w:fldCharType="end"/>
      </w:r>
    </w:p>
    <w:p w:rsidR="00FD02E5" w:rsidRDefault="008A3B0D">
      <w:pPr>
        <w:pStyle w:val="ProductList-Offering2HeadingNoBorder"/>
        <w:outlineLvl w:val="2"/>
      </w:pPr>
      <w:bookmarkStart w:id="305" w:name="_Sec670"/>
      <w:r>
        <w:t>Карти Bing</w:t>
      </w:r>
      <w:bookmarkEnd w:id="305"/>
      <w:r>
        <w:fldChar w:fldCharType="begin"/>
      </w:r>
      <w:r>
        <w:instrText xml:space="preserve"> TC "</w:instrText>
      </w:r>
      <w:bookmarkStart w:id="306" w:name="_Toc475978936"/>
      <w:r>
        <w:instrText>Карти Bing</w:instrText>
      </w:r>
      <w:bookmarkEnd w:id="306"/>
      <w:r>
        <w:instrText>" \l 3</w:instrText>
      </w:r>
      <w:r>
        <w:fldChar w:fldCharType="end"/>
      </w:r>
    </w:p>
    <w:p w:rsidR="00FD02E5" w:rsidRDefault="008A3B0D">
      <w:pPr>
        <w:pStyle w:val="ProductList-Offering1SubSection"/>
        <w:outlineLvl w:val="3"/>
      </w:pPr>
      <w:bookmarkStart w:id="307" w:name="_Sec726"/>
      <w:r>
        <w:t>1. Доступність програм</w:t>
      </w:r>
      <w:bookmarkEnd w:id="307"/>
    </w:p>
    <w:tbl>
      <w:tblPr>
        <w:tblStyle w:val="PURTable"/>
        <w:tblW w:w="0" w:type="dxa"/>
        <w:tblLook w:val="04A0" w:firstRow="1" w:lastRow="0" w:firstColumn="1" w:lastColumn="0" w:noHBand="0" w:noVBand="1"/>
      </w:tblPr>
      <w:tblGrid>
        <w:gridCol w:w="4499"/>
        <w:gridCol w:w="786"/>
        <w:gridCol w:w="776"/>
        <w:gridCol w:w="792"/>
        <w:gridCol w:w="704"/>
        <w:gridCol w:w="827"/>
        <w:gridCol w:w="819"/>
        <w:gridCol w:w="797"/>
        <w:gridCol w:w="784"/>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Місячна передплата на Bing Maps Asset Management Platform</w:t>
            </w:r>
            <w:r>
              <w:fldChar w:fldCharType="begin"/>
            </w:r>
            <w:r>
              <w:instrText xml:space="preserve"> XE "Місячна передплата на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t>Bing Maps Asset Management для Windows</w:t>
            </w:r>
            <w:r>
              <w:fldChar w:fldCharType="begin"/>
            </w:r>
            <w:r>
              <w:instrText xml:space="preserve"> XE "Bing Maps Asset Management для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rPr>
                <w:color w:val="000000"/>
              </w:rPr>
              <w:lastRenderedPageBreak/>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r>
    </w:tbl>
    <w:p w:rsidR="00FD02E5" w:rsidRDefault="008A3B0D">
      <w:pPr>
        <w:pStyle w:val="ProductList-Offering1SubSection"/>
        <w:outlineLvl w:val="3"/>
      </w:pPr>
      <w:bookmarkStart w:id="308" w:name="_Sec781"/>
      <w:r>
        <w:t>2. Умови продукту</w:t>
      </w:r>
      <w:bookmarkEnd w:id="308"/>
    </w:p>
    <w:tbl>
      <w:tblPr>
        <w:tblStyle w:val="PURTable"/>
        <w:tblW w:w="0" w:type="dxa"/>
        <w:tblLook w:val="04A0" w:firstRow="1" w:lastRow="0" w:firstColumn="1" w:lastColumn="0" w:noHBand="0" w:noVBand="1"/>
      </w:tblPr>
      <w:tblGrid>
        <w:gridCol w:w="3618"/>
        <w:gridCol w:w="3577"/>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Платні транзакції</w:t>
      </w:r>
    </w:p>
    <w:p w:rsidR="00FD02E5" w:rsidRDefault="008A3B0D">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309" w:name="_Sec674"/>
      <w:r>
        <w:t>Платформа програм для бізнесу</w:t>
      </w:r>
      <w:bookmarkEnd w:id="309"/>
      <w:r>
        <w:fldChar w:fldCharType="begin"/>
      </w:r>
      <w:r>
        <w:instrText xml:space="preserve"> TC "</w:instrText>
      </w:r>
      <w:bookmarkStart w:id="310" w:name="_Toc475978937"/>
      <w:r>
        <w:instrText>Платформа програм для бізнесу</w:instrText>
      </w:r>
      <w:bookmarkEnd w:id="310"/>
      <w:r>
        <w:instrText>" \l 3</w:instrText>
      </w:r>
      <w:r>
        <w:fldChar w:fldCharType="end"/>
      </w:r>
    </w:p>
    <w:p w:rsidR="00FD02E5" w:rsidRDefault="008A3B0D">
      <w:pPr>
        <w:pStyle w:val="ProductList-Offering1SubSection"/>
        <w:outlineLvl w:val="3"/>
      </w:pPr>
      <w:bookmarkStart w:id="311" w:name="_Sec730"/>
      <w:r>
        <w:t>1. Доступність програм</w:t>
      </w:r>
      <w:bookmarkEnd w:id="311"/>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2B2B2"/>
              <w:right w:val="none" w:sz="4" w:space="0" w:color="6E6E6E"/>
            </w:tcBorders>
          </w:tcPr>
          <w:p w:rsidR="00FD02E5" w:rsidRDefault="008A3B0D">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2B2B2"/>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2B2B2"/>
              <w:left w:val="none" w:sz="4" w:space="0" w:color="6E6E6E"/>
              <w:bottom w:val="dashed" w:sz="4" w:space="0" w:color="B2B2B2"/>
              <w:right w:val="none" w:sz="4" w:space="0" w:color="6E6E6E"/>
            </w:tcBorders>
          </w:tcPr>
          <w:p w:rsidR="00FD02E5" w:rsidRDefault="008A3B0D">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2B2B2"/>
              <w:left w:val="none" w:sz="4" w:space="0" w:color="6E6E6E"/>
              <w:bottom w:val="dashed" w:sz="4" w:space="0" w:color="B2B2B2"/>
              <w:right w:val="none" w:sz="4" w:space="0" w:color="6E6E6E"/>
            </w:tcBorders>
          </w:tcPr>
          <w:p w:rsidR="00FD02E5" w:rsidRDefault="008A3B0D">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860" w:type="dxa"/>
            <w:tcBorders>
              <w:top w:val="dashed" w:sz="4" w:space="0" w:color="B2B2B2"/>
              <w:left w:val="none" w:sz="4" w:space="0" w:color="6E6E6E"/>
              <w:bottom w:val="dashed" w:sz="4" w:space="0" w:color="B2B2B2"/>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2B2B2"/>
              <w:left w:val="none" w:sz="4" w:space="0" w:color="6E6E6E"/>
              <w:bottom w:val="dashed" w:sz="4" w:space="0" w:color="B2B2B2"/>
              <w:right w:val="none" w:sz="4" w:space="0" w:color="6E6E6E"/>
            </w:tcBorders>
          </w:tcPr>
          <w:p w:rsidR="00FD02E5" w:rsidRDefault="008A3B0D">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5020" w:type="dxa"/>
            <w:tcBorders>
              <w:top w:val="dashed" w:sz="4" w:space="0" w:color="B2B2B2"/>
              <w:left w:val="none" w:sz="4" w:space="0" w:color="6E6E6E"/>
              <w:bottom w:val="dashed" w:sz="4" w:space="0" w:color="BFBFBF"/>
              <w:right w:val="none" w:sz="4" w:space="0" w:color="6E6E6E"/>
            </w:tcBorders>
          </w:tcPr>
          <w:p w:rsidR="00FD02E5" w:rsidRDefault="008A3B0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3"/>
      </w:pPr>
      <w:bookmarkStart w:id="312" w:name="_Sec785"/>
      <w:r>
        <w:t>2. Умови продукту</w:t>
      </w:r>
      <w:bookmarkEnd w:id="312"/>
    </w:p>
    <w:tbl>
      <w:tblPr>
        <w:tblStyle w:val="PURTable"/>
        <w:tblW w:w="0" w:type="dxa"/>
        <w:tblLook w:val="04A0" w:firstRow="1" w:lastRow="0" w:firstColumn="1" w:lastColumn="0" w:noHBand="0" w:noVBand="1"/>
      </w:tblPr>
      <w:tblGrid>
        <w:gridCol w:w="3618"/>
        <w:gridCol w:w="3577"/>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PowerApps</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313" w:name="_Sec630"/>
      <w:r>
        <w:t>Microsoft Intune</w:t>
      </w:r>
      <w:bookmarkEnd w:id="313"/>
      <w:r>
        <w:fldChar w:fldCharType="begin"/>
      </w:r>
      <w:r>
        <w:instrText xml:space="preserve"> TC "</w:instrText>
      </w:r>
      <w:bookmarkStart w:id="314" w:name="_Toc475978938"/>
      <w:r>
        <w:instrText>Microsoft Intune</w:instrText>
      </w:r>
      <w:bookmarkEnd w:id="314"/>
      <w:r>
        <w:instrText>" \l 3</w:instrText>
      </w:r>
      <w:r>
        <w:fldChar w:fldCharType="end"/>
      </w:r>
    </w:p>
    <w:p w:rsidR="00FD02E5" w:rsidRDefault="008A3B0D">
      <w:pPr>
        <w:pStyle w:val="ProductList-Offering1SubSection"/>
        <w:outlineLvl w:val="3"/>
      </w:pPr>
      <w:bookmarkStart w:id="315" w:name="_Sec714"/>
      <w:r>
        <w:t>1. Доступність програм</w:t>
      </w:r>
      <w:bookmarkEnd w:id="315"/>
    </w:p>
    <w:tbl>
      <w:tblPr>
        <w:tblStyle w:val="PURTable"/>
        <w:tblW w:w="0" w:type="dxa"/>
        <w:tblLook w:val="04A0" w:firstRow="1" w:lastRow="0" w:firstColumn="1" w:lastColumn="0" w:noHBand="0" w:noVBand="1"/>
      </w:tblPr>
      <w:tblGrid>
        <w:gridCol w:w="4360"/>
        <w:gridCol w:w="892"/>
        <w:gridCol w:w="789"/>
        <w:gridCol w:w="795"/>
        <w:gridCol w:w="705"/>
        <w:gridCol w:w="828"/>
        <w:gridCol w:w="821"/>
        <w:gridCol w:w="799"/>
        <w:gridCol w:w="795"/>
      </w:tblGrid>
      <w:tr w:rsidR="00FD02E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D02E5" w:rsidRDefault="008A3B0D">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4900" w:type="dxa"/>
            <w:tcBorders>
              <w:top w:val="none" w:sz="4" w:space="0" w:color="BFBFBF"/>
              <w:left w:val="none" w:sz="4" w:space="0" w:color="000000"/>
              <w:bottom w:val="dashed" w:sz="4" w:space="0" w:color="7F7F7F"/>
              <w:right w:val="none" w:sz="4" w:space="0" w:color="000000"/>
            </w:tcBorders>
          </w:tcPr>
          <w:p w:rsidR="00FD02E5" w:rsidRDefault="008A3B0D">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dashed" w:sz="4" w:space="0" w:color="7F7F7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900" w:type="dxa"/>
            <w:tcBorders>
              <w:top w:val="dashed" w:sz="4" w:space="0" w:color="7F7F7F"/>
              <w:left w:val="none" w:sz="4" w:space="0" w:color="6E6E6E"/>
              <w:bottom w:val="dashed" w:sz="4" w:space="0" w:color="7F7F7F"/>
              <w:right w:val="none" w:sz="4" w:space="0" w:color="6E6E6E"/>
            </w:tcBorders>
          </w:tcPr>
          <w:p w:rsidR="00FD02E5" w:rsidRDefault="008A3B0D">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FD02E5">
        <w:tc>
          <w:tcPr>
            <w:tcW w:w="4900" w:type="dxa"/>
            <w:tcBorders>
              <w:top w:val="dashed" w:sz="4" w:space="0" w:color="7F7F7F"/>
              <w:left w:val="none" w:sz="4" w:space="0" w:color="6E6E6E"/>
              <w:bottom w:val="none" w:sz="4" w:space="0" w:color="BFBFBF"/>
              <w:right w:val="none" w:sz="4" w:space="0" w:color="6E6E6E"/>
            </w:tcBorders>
          </w:tcPr>
          <w:p w:rsidR="00FD02E5" w:rsidRDefault="008A3B0D">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3"/>
      </w:pPr>
      <w:bookmarkStart w:id="316" w:name="_Sec769"/>
      <w:r>
        <w:t>2. Умови продукту</w:t>
      </w:r>
      <w:bookmarkEnd w:id="316"/>
    </w:p>
    <w:tbl>
      <w:tblPr>
        <w:tblStyle w:val="PURTable"/>
        <w:tblW w:w="0" w:type="dxa"/>
        <w:tblLook w:val="04A0" w:firstRow="1" w:lastRow="0" w:firstColumn="1" w:lastColumn="0" w:noHBand="0" w:noVBand="1"/>
      </w:tblPr>
      <w:tblGrid>
        <w:gridCol w:w="3618"/>
        <w:gridCol w:w="3577"/>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lastRenderedPageBreak/>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317" w:name="_Sec672"/>
      <w:r>
        <w:t>Microsoft Learning</w:t>
      </w:r>
      <w:bookmarkEnd w:id="317"/>
      <w:r>
        <w:fldChar w:fldCharType="begin"/>
      </w:r>
      <w:r>
        <w:instrText xml:space="preserve"> TC "</w:instrText>
      </w:r>
      <w:bookmarkStart w:id="318" w:name="_Toc475978939"/>
      <w:r>
        <w:instrText>Microsoft Learning</w:instrText>
      </w:r>
      <w:bookmarkEnd w:id="318"/>
      <w:r>
        <w:instrText>" \l 3</w:instrText>
      </w:r>
      <w:r>
        <w:fldChar w:fldCharType="end"/>
      </w:r>
    </w:p>
    <w:p w:rsidR="00FD02E5" w:rsidRDefault="008A3B0D">
      <w:pPr>
        <w:pStyle w:val="ProductList-Offering1SubSection"/>
        <w:outlineLvl w:val="3"/>
      </w:pPr>
      <w:bookmarkStart w:id="319" w:name="_Sec728"/>
      <w:r>
        <w:t>1. Доступність програм</w:t>
      </w:r>
      <w:bookmarkEnd w:id="319"/>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dashed" w:sz="4" w:space="0" w:color="BFBFBF"/>
              <w:right w:val="none" w:sz="4" w:space="0" w:color="6E6E6E"/>
            </w:tcBorders>
          </w:tcPr>
          <w:p w:rsidR="00FD02E5" w:rsidRDefault="008A3B0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dashed" w:sz="4" w:space="0" w:color="BFBFBF"/>
              <w:right w:val="none" w:sz="4" w:space="0" w:color="6E6E6E"/>
            </w:tcBorders>
          </w:tcPr>
          <w:p w:rsidR="00FD02E5" w:rsidRDefault="008A3B0D">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D02E5" w:rsidRDefault="008A3B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FD02E5">
        <w:tc>
          <w:tcPr>
            <w:tcW w:w="5020" w:type="dxa"/>
            <w:tcBorders>
              <w:top w:val="dashed" w:sz="4" w:space="0" w:color="BFBFBF"/>
              <w:left w:val="none" w:sz="4" w:space="0" w:color="6E6E6E"/>
              <w:bottom w:val="none" w:sz="4" w:space="0" w:color="BFBFBF"/>
              <w:right w:val="none" w:sz="4" w:space="0" w:color="6E6E6E"/>
            </w:tcBorders>
          </w:tcPr>
          <w:p w:rsidR="00FD02E5" w:rsidRDefault="008A3B0D">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FD02E5" w:rsidRDefault="008A3B0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FD02E5" w:rsidRDefault="008A3B0D">
      <w:pPr>
        <w:pStyle w:val="ProductList-Offering1SubSection"/>
        <w:outlineLvl w:val="3"/>
      </w:pPr>
      <w:bookmarkStart w:id="320" w:name="_Sec783"/>
      <w:r>
        <w:t>2. Умови продукту</w:t>
      </w:r>
      <w:bookmarkEnd w:id="320"/>
    </w:p>
    <w:tbl>
      <w:tblPr>
        <w:tblStyle w:val="PURTable"/>
        <w:tblW w:w="0" w:type="dxa"/>
        <w:tblLook w:val="04A0" w:firstRow="1" w:lastRow="0" w:firstColumn="1" w:lastColumn="0" w:noHBand="0" w:noVBand="1"/>
      </w:tblPr>
      <w:tblGrid>
        <w:gridCol w:w="3618"/>
        <w:gridCol w:w="3577"/>
        <w:gridCol w:w="3595"/>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t>2.1 Ваучери</w:t>
      </w:r>
    </w:p>
    <w:p w:rsidR="00FD02E5" w:rsidRDefault="008A3B0D">
      <w:pPr>
        <w:pStyle w:val="ProductList-Body"/>
      </w:pPr>
      <w:r>
        <w:t xml:space="preserve">Ваучери надаються в разі придбання та діють протягом 12 місяців від дати придбання. </w:t>
      </w:r>
    </w:p>
    <w:p w:rsidR="00FD02E5" w:rsidRDefault="00FD02E5">
      <w:pPr>
        <w:pStyle w:val="ProductList-Body"/>
      </w:pPr>
    </w:p>
    <w:p w:rsidR="00FD02E5" w:rsidRDefault="008A3B0D">
      <w:pPr>
        <w:pStyle w:val="ProductList-ClauseHeading"/>
        <w:outlineLvl w:val="4"/>
      </w:pPr>
      <w:r>
        <w:t>2.2 Ліцензія Microsoft Office Specialist (MOS) Microsoft Technology Associate (MTA) and Microsoft Certification Educator (MCE) Exam Site License</w:t>
      </w:r>
    </w:p>
    <w:p w:rsidR="00FD02E5" w:rsidRDefault="008A3B0D">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75978940"/>
      <w:r>
        <w:instrText>Minecraft: Education Edition</w:instrText>
      </w:r>
      <w:bookmarkEnd w:id="322"/>
      <w:r>
        <w:instrText>" \l 3</w:instrText>
      </w:r>
      <w:r>
        <w:fldChar w:fldCharType="end"/>
      </w:r>
    </w:p>
    <w:p w:rsidR="00FD02E5" w:rsidRDefault="008A3B0D">
      <w:pPr>
        <w:pStyle w:val="ProductList-Offering1SubSection"/>
        <w:outlineLvl w:val="3"/>
      </w:pPr>
      <w:bookmarkStart w:id="323" w:name="_Sec1149"/>
      <w:r>
        <w:t>1. Доступність програм</w:t>
      </w:r>
      <w:bookmarkEnd w:id="323"/>
    </w:p>
    <w:tbl>
      <w:tblPr>
        <w:tblStyle w:val="PURTable"/>
        <w:tblW w:w="0" w:type="dxa"/>
        <w:tblLook w:val="04A0" w:firstRow="1" w:lastRow="0" w:firstColumn="1" w:lastColumn="0" w:noHBand="0" w:noVBand="1"/>
      </w:tblPr>
      <w:tblGrid>
        <w:gridCol w:w="4445"/>
        <w:gridCol w:w="791"/>
        <w:gridCol w:w="782"/>
        <w:gridCol w:w="797"/>
        <w:gridCol w:w="706"/>
        <w:gridCol w:w="829"/>
        <w:gridCol w:w="822"/>
        <w:gridCol w:w="801"/>
        <w:gridCol w:w="811"/>
      </w:tblGrid>
      <w:tr w:rsidR="00FD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02E5" w:rsidRDefault="008A3B0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FD02E5">
        <w:tc>
          <w:tcPr>
            <w:tcW w:w="5020" w:type="dxa"/>
            <w:tcBorders>
              <w:top w:val="single" w:sz="6" w:space="0" w:color="FFFFFF"/>
              <w:left w:val="none" w:sz="4" w:space="0" w:color="6E6E6E"/>
              <w:bottom w:val="none" w:sz="4" w:space="0" w:color="BFBFBF"/>
              <w:right w:val="none" w:sz="4" w:space="0" w:color="6E6E6E"/>
            </w:tcBorders>
          </w:tcPr>
          <w:p w:rsidR="00FD02E5" w:rsidRDefault="008A3B0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D02E5" w:rsidRDefault="008A3B0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02E5" w:rsidRDefault="008A3B0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FD02E5" w:rsidRDefault="008A3B0D">
      <w:pPr>
        <w:pStyle w:val="ProductList-Offering1SubSection"/>
        <w:outlineLvl w:val="3"/>
      </w:pPr>
      <w:bookmarkStart w:id="324" w:name="_Sec1150"/>
      <w:r>
        <w:t>2. Умови продукту</w:t>
      </w:r>
      <w:bookmarkEnd w:id="324"/>
    </w:p>
    <w:tbl>
      <w:tblPr>
        <w:tblStyle w:val="PURTable"/>
        <w:tblW w:w="0" w:type="dxa"/>
        <w:tblLook w:val="04A0" w:firstRow="1" w:lastRow="0" w:firstColumn="1" w:lastColumn="0" w:noHBand="0" w:noVBand="1"/>
      </w:tblPr>
      <w:tblGrid>
        <w:gridCol w:w="3614"/>
        <w:gridCol w:w="3585"/>
        <w:gridCol w:w="3591"/>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D02E5" w:rsidRDefault="008A3B0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Відповідний подовжений строк: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Акції: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зменшення (реєстраційна форма «Server and Cloud Enrollment»): Н/Д</w:t>
            </w:r>
          </w:p>
        </w:tc>
      </w:tr>
      <w:tr w:rsidR="00FD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8A3B0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4"/>
      </w:pPr>
      <w:r>
        <w:lastRenderedPageBreak/>
        <w:t>2.1 Доступність безкоштовної пропозиції Student Offering</w:t>
      </w:r>
    </w:p>
    <w:p w:rsidR="00FD02E5" w:rsidRDefault="008A3B0D">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можна виконати будь-які вимоги до замовлень.</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FD02E5">
      <w:pPr>
        <w:sectPr w:rsidR="00FD02E5">
          <w:headerReference w:type="default" r:id="rId134"/>
          <w:footerReference w:type="default" r:id="rId135"/>
          <w:type w:val="continuous"/>
          <w:pgSz w:w="12240" w:h="15840" w:code="1"/>
          <w:pgMar w:top="1170" w:right="720" w:bottom="720" w:left="720" w:header="432" w:footer="288" w:gutter="0"/>
          <w:cols w:space="360"/>
        </w:sectPr>
      </w:pPr>
    </w:p>
    <w:p w:rsidR="00FD02E5" w:rsidRDefault="008A3B0D">
      <w:pPr>
        <w:pStyle w:val="ProductList-SectionHeading"/>
        <w:pageBreakBefore/>
        <w:outlineLvl w:val="0"/>
      </w:pPr>
      <w:bookmarkStart w:id="325" w:name="_Sec549"/>
      <w:bookmarkEnd w:id="219"/>
      <w:r>
        <w:lastRenderedPageBreak/>
        <w:t>Глосарій</w:t>
      </w:r>
      <w:r>
        <w:fldChar w:fldCharType="begin"/>
      </w:r>
      <w:r>
        <w:instrText xml:space="preserve"> TC "</w:instrText>
      </w:r>
      <w:bookmarkStart w:id="326" w:name="_Toc475978941"/>
      <w:r>
        <w:instrText>Глосарій</w:instrText>
      </w:r>
      <w:bookmarkEnd w:id="326"/>
      <w:r>
        <w:instrText>" \l 1</w:instrText>
      </w:r>
      <w:r>
        <w:fldChar w:fldCharType="end"/>
      </w:r>
    </w:p>
    <w:p w:rsidR="00FD02E5" w:rsidRDefault="008A3B0D">
      <w:pPr>
        <w:pStyle w:val="ProductList-Offering1Heading"/>
        <w:outlineLvl w:val="1"/>
      </w:pPr>
      <w:bookmarkStart w:id="327" w:name="_Sec550"/>
      <w:r>
        <w:t>Характеристики</w:t>
      </w:r>
      <w:bookmarkEnd w:id="327"/>
      <w:r>
        <w:fldChar w:fldCharType="begin"/>
      </w:r>
      <w:r>
        <w:instrText xml:space="preserve"> TC "</w:instrText>
      </w:r>
      <w:bookmarkStart w:id="328" w:name="_Toc475978942"/>
      <w:r>
        <w:instrText>Характеристики</w:instrText>
      </w:r>
      <w:bookmarkEnd w:id="328"/>
      <w:r>
        <w:instrText>" \l 2</w:instrText>
      </w:r>
      <w:r>
        <w:fldChar w:fldCharType="end"/>
      </w:r>
    </w:p>
    <w:p w:rsidR="00FD02E5" w:rsidRDefault="008A3B0D">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FD02E5" w:rsidRDefault="00FD02E5">
      <w:pPr>
        <w:pStyle w:val="ProductList-BodySpaced"/>
      </w:pPr>
    </w:p>
    <w:p w:rsidR="00FD02E5" w:rsidRDefault="008A3B0D">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FD02E5" w:rsidRDefault="008A3B0D">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FD02E5" w:rsidRDefault="008A3B0D">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FD02E5" w:rsidRDefault="008A3B0D">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FD02E5" w:rsidRDefault="008A3B0D">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FD02E5" w:rsidRDefault="008A3B0D">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FD02E5" w:rsidRDefault="008A3B0D">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FD02E5" w:rsidRDefault="008A3B0D">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FD02E5" w:rsidRDefault="008A3B0D">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FD02E5" w:rsidRDefault="008A3B0D">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FD02E5" w:rsidRDefault="008A3B0D">
      <w:pPr>
        <w:pStyle w:val="ProductList-BodySpaced"/>
      </w:pPr>
      <w:r>
        <w:rPr>
          <w:b/>
          <w:color w:val="00188F"/>
        </w:rPr>
        <w:t>Умови ліцензії</w:t>
      </w:r>
      <w:r>
        <w:t>: Умови та положення, що регулюють розгортання та використання Продукту.</w:t>
      </w:r>
    </w:p>
    <w:p w:rsidR="00FD02E5" w:rsidRDefault="008A3B0D">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FD02E5" w:rsidRDefault="008A3B0D">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FD02E5" w:rsidRDefault="008A3B0D">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FD02E5" w:rsidRDefault="008A3B0D">
      <w:pPr>
        <w:pStyle w:val="ProductList-BodySpaced"/>
      </w:pPr>
      <w:r>
        <w:rPr>
          <w:b/>
          <w:color w:val="00188F"/>
        </w:rPr>
        <w:t>Попередня версія</w:t>
      </w:r>
      <w:r>
        <w:t>: Попередні версії Продукту та На яку дату вони будуть доступні.</w:t>
      </w:r>
    </w:p>
    <w:p w:rsidR="00FD02E5" w:rsidRDefault="008A3B0D">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FD02E5" w:rsidRDefault="008A3B0D">
      <w:pPr>
        <w:pStyle w:val="ProductList-BodySpaced"/>
      </w:pPr>
      <w:r>
        <w:rPr>
          <w:b/>
          <w:color w:val="00188F"/>
        </w:rPr>
        <w:t>Програма Online Subscription (OSP)</w:t>
      </w:r>
      <w:r>
        <w:t>: Продукт є доступним за програмою Online Subscription.</w:t>
      </w:r>
    </w:p>
    <w:p w:rsidR="00FD02E5" w:rsidRDefault="008A3B0D">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FD02E5" w:rsidRDefault="008A3B0D">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FD02E5" w:rsidRDefault="008A3B0D">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FD02E5" w:rsidRDefault="008A3B0D">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FD02E5" w:rsidRDefault="008A3B0D">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FD02E5" w:rsidRDefault="008A3B0D">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FD02E5" w:rsidRDefault="008A3B0D">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FD02E5" w:rsidRDefault="008A3B0D">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FD02E5" w:rsidRDefault="008A3B0D">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FD02E5" w:rsidRDefault="008A3B0D">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FD02E5" w:rsidRDefault="008A3B0D">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FD02E5" w:rsidRDefault="008A3B0D">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FD02E5" w:rsidRDefault="008A3B0D">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FD02E5" w:rsidRDefault="008A3B0D">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FD02E5" w:rsidRDefault="00FD02E5">
      <w:pPr>
        <w:pStyle w:val="ProductList-BodySpaced"/>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Spaced"/>
      </w:pPr>
    </w:p>
    <w:p w:rsidR="00FD02E5" w:rsidRDefault="008A3B0D">
      <w:pPr>
        <w:pStyle w:val="ProductList-Offering1Heading"/>
        <w:outlineLvl w:val="1"/>
      </w:pPr>
      <w:bookmarkStart w:id="329" w:name="_Sec551"/>
      <w:r>
        <w:t>Значення в клітинках</w:t>
      </w:r>
      <w:bookmarkEnd w:id="329"/>
      <w:r>
        <w:fldChar w:fldCharType="begin"/>
      </w:r>
      <w:r>
        <w:instrText xml:space="preserve"> TC "</w:instrText>
      </w:r>
      <w:bookmarkStart w:id="330" w:name="_Toc475978943"/>
      <w:r>
        <w:instrText>Значення в клітинках</w:instrText>
      </w:r>
      <w:bookmarkEnd w:id="330"/>
      <w:r>
        <w:instrText>" \l 2</w:instrText>
      </w:r>
      <w:r>
        <w:fldChar w:fldCharType="end"/>
      </w:r>
    </w:p>
    <w:p w:rsidR="00FD02E5" w:rsidRDefault="008A3B0D">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FD02E5" w:rsidRDefault="00FD02E5">
      <w:pPr>
        <w:pStyle w:val="ProductList-BodySpaced"/>
      </w:pPr>
    </w:p>
    <w:p w:rsidR="00FD02E5" w:rsidRDefault="008A3B0D">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FD02E5" w:rsidRDefault="008A3B0D">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FD02E5" w:rsidRDefault="008A3B0D">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FD02E5" w:rsidRDefault="008A3B0D">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FD02E5" w:rsidRDefault="008A3B0D">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FD02E5" w:rsidRDefault="008A3B0D">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FD02E5" w:rsidRDefault="008A3B0D">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FD02E5" w:rsidRDefault="008A3B0D">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FD02E5" w:rsidRDefault="008A3B0D">
      <w:pPr>
        <w:pStyle w:val="ProductList-BodySpaced"/>
      </w:pPr>
      <w:r>
        <w:rPr>
          <w:b/>
          <w:color w:val="00188F"/>
        </w:rPr>
        <w:lastRenderedPageBreak/>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FD02E5" w:rsidRDefault="008A3B0D">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FD02E5" w:rsidRDefault="008A3B0D">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FD02E5" w:rsidRDefault="008A3B0D">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FD02E5" w:rsidRDefault="00FD02E5">
      <w:pPr>
        <w:pStyle w:val="ProductList-BodySpaced"/>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Spaced"/>
      </w:pPr>
    </w:p>
    <w:p w:rsidR="00FD02E5" w:rsidRDefault="008A3B0D">
      <w:pPr>
        <w:pStyle w:val="ProductList-Offering1Heading"/>
        <w:outlineLvl w:val="1"/>
      </w:pPr>
      <w:bookmarkStart w:id="331" w:name="_Sec552"/>
      <w:r>
        <w:t>Заголовки стовпців</w:t>
      </w:r>
      <w:bookmarkEnd w:id="331"/>
      <w:r>
        <w:fldChar w:fldCharType="begin"/>
      </w:r>
      <w:r>
        <w:instrText xml:space="preserve"> TC "</w:instrText>
      </w:r>
      <w:bookmarkStart w:id="332" w:name="_Toc475978944"/>
      <w:r>
        <w:instrText>Заголовки стовпців</w:instrText>
      </w:r>
      <w:bookmarkEnd w:id="332"/>
      <w:r>
        <w:instrText>" \l 2</w:instrText>
      </w:r>
      <w:r>
        <w:fldChar w:fldCharType="end"/>
      </w:r>
    </w:p>
    <w:p w:rsidR="00FD02E5" w:rsidRDefault="008A3B0D">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FD02E5" w:rsidRDefault="00FD02E5">
      <w:pPr>
        <w:pStyle w:val="ProductList-BodySpaced"/>
      </w:pPr>
    </w:p>
    <w:p w:rsidR="00FD02E5" w:rsidRDefault="008A3B0D">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FD02E5" w:rsidRDefault="008A3B0D">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FD02E5" w:rsidRDefault="008A3B0D">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FD02E5" w:rsidRDefault="008A3B0D">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FD02E5" w:rsidRDefault="008A3B0D">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FD02E5" w:rsidRDefault="008A3B0D">
      <w:pPr>
        <w:pStyle w:val="ProductList-BodySpaced"/>
      </w:pPr>
      <w:r>
        <w:rPr>
          <w:b/>
          <w:color w:val="00188F"/>
        </w:rPr>
        <w:t>MPSA</w:t>
      </w:r>
      <w:r>
        <w:t xml:space="preserve"> = </w:t>
      </w:r>
      <w:r>
        <w:rPr>
          <w:color w:val="00188F"/>
        </w:rPr>
        <w:t>Угода «Microsoft Products and Services Agreement»</w:t>
      </w:r>
      <w:r>
        <w:t>.</w:t>
      </w:r>
    </w:p>
    <w:p w:rsidR="00FD02E5" w:rsidRDefault="008A3B0D">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FD02E5" w:rsidRDefault="008A3B0D">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FD02E5" w:rsidRDefault="008A3B0D">
      <w:pPr>
        <w:pStyle w:val="ProductList-BodySpaced"/>
      </w:pPr>
      <w:r>
        <w:rPr>
          <w:b/>
          <w:color w:val="00188F"/>
        </w:rPr>
        <w:t>OVS-ES</w:t>
      </w:r>
      <w:r>
        <w:t xml:space="preserve"> = </w:t>
      </w:r>
      <w:r>
        <w:rPr>
          <w:color w:val="00188F"/>
        </w:rPr>
        <w:t>Програма «Open Value Subscription – рішення «Education Solutions»»</w:t>
      </w:r>
      <w:r>
        <w:t>.</w:t>
      </w:r>
    </w:p>
    <w:p w:rsidR="00FD02E5" w:rsidRDefault="008A3B0D">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FD02E5" w:rsidRDefault="008A3B0D">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FD02E5" w:rsidRDefault="008A3B0D">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FD02E5" w:rsidRDefault="00FD02E5">
      <w:pPr>
        <w:pStyle w:val="ProductList-BodySpaced"/>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Spaced"/>
      </w:pPr>
    </w:p>
    <w:p w:rsidR="00FD02E5" w:rsidRDefault="008A3B0D">
      <w:pPr>
        <w:pStyle w:val="ProductList-Offering1Heading"/>
        <w:outlineLvl w:val="1"/>
      </w:pPr>
      <w:bookmarkStart w:id="333" w:name="_Sec553"/>
      <w:r>
        <w:t>Визначення</w:t>
      </w:r>
      <w:bookmarkEnd w:id="333"/>
      <w:r>
        <w:fldChar w:fldCharType="begin"/>
      </w:r>
      <w:r>
        <w:instrText xml:space="preserve"> TC "</w:instrText>
      </w:r>
      <w:bookmarkStart w:id="334" w:name="_Toc475978945"/>
      <w:r>
        <w:instrText>Визначення</w:instrText>
      </w:r>
      <w:bookmarkEnd w:id="334"/>
      <w:r>
        <w:instrText>" \l 2</w:instrText>
      </w:r>
      <w:r>
        <w:fldChar w:fldCharType="end"/>
      </w:r>
    </w:p>
    <w:p w:rsidR="00FD02E5" w:rsidRDefault="008A3B0D">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FD02E5" w:rsidRDefault="008A3B0D">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FD02E5" w:rsidRDefault="008A3B0D">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FD02E5" w:rsidRDefault="008A3B0D">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FD02E5" w:rsidRDefault="008A3B0D">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w:t>
      </w:r>
      <w:r>
        <w:lastRenderedPageBreak/>
        <w:t>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FD02E5" w:rsidRDefault="008A3B0D">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FD02E5" w:rsidRDefault="008A3B0D">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FD02E5" w:rsidRDefault="008A3B0D">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FD02E5" w:rsidRDefault="008A3B0D">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FD02E5" w:rsidRDefault="008A3B0D">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FD02E5" w:rsidRDefault="008A3B0D">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FD02E5" w:rsidRDefault="008A3B0D">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FD02E5" w:rsidRDefault="008A3B0D">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FD02E5" w:rsidRDefault="008A3B0D">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FD02E5" w:rsidRDefault="008A3B0D">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FD02E5" w:rsidRDefault="008A3B0D">
      <w:pPr>
        <w:pStyle w:val="ProductList-BodySpaced"/>
      </w:pPr>
      <w:r>
        <w:rPr>
          <w:b/>
          <w:color w:val="00188F"/>
        </w:rPr>
        <w:t xml:space="preserve">Hyper-V Container </w:t>
      </w:r>
      <w:r>
        <w:t xml:space="preserve">– це функція Windows Server, у якій використовується віртуальне операційне середовище. Кожен Hyper-V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FD02E5" w:rsidRDefault="008A3B0D">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FD02E5" w:rsidRDefault="008A3B0D">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FD02E5" w:rsidRDefault="008A3B0D">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FD02E5" w:rsidRDefault="008A3B0D">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36">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FD02E5" w:rsidRDefault="008A3B0D">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FD02E5" w:rsidRDefault="008A3B0D">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FD02E5" w:rsidRDefault="008A3B0D">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FD02E5" w:rsidRDefault="008A3B0D">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FD02E5" w:rsidRDefault="008A3B0D">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FD02E5" w:rsidRDefault="008A3B0D">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w:t>
      </w:r>
      <w:r>
        <w:lastRenderedPageBreak/>
        <w:t xml:space="preserve">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FD02E5" w:rsidRDefault="008A3B0D">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FD02E5" w:rsidRDefault="008A3B0D">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FD02E5" w:rsidRDefault="008A3B0D">
      <w:pPr>
        <w:pStyle w:val="ProductList-BodySpaced"/>
      </w:pPr>
      <w:r>
        <w:rPr>
          <w:b/>
          <w:color w:val="00188F"/>
        </w:rPr>
        <w:t>Фізичний процесор</w:t>
      </w:r>
      <w:r>
        <w:t xml:space="preserve"> – це процесор на фізичному пристрої.</w:t>
      </w:r>
    </w:p>
    <w:p w:rsidR="00FD02E5" w:rsidRDefault="008A3B0D">
      <w:pPr>
        <w:pStyle w:val="ProductList-BodySpaced"/>
      </w:pPr>
      <w:r>
        <w:rPr>
          <w:b/>
          <w:color w:val="00188F"/>
        </w:rPr>
        <w:t xml:space="preserve">Premium Assurance </w:t>
      </w:r>
      <w:r>
        <w:t>– це пропозиція для певних Продуктів, що забезпечує доступ до оновлень і бюлетенів безпеки, які Майкрософт надає після припинення Розширеної підтримки версії Продукту.</w:t>
      </w:r>
    </w:p>
    <w:p w:rsidR="00FD02E5" w:rsidRDefault="008A3B0D">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FD02E5" w:rsidRDefault="008A3B0D">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FD02E5" w:rsidRDefault="008A3B0D">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FD02E5" w:rsidRDefault="008A3B0D">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FD02E5" w:rsidRDefault="008A3B0D">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FD02E5" w:rsidRDefault="008A3B0D">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FD02E5" w:rsidRDefault="008A3B0D">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FD02E5" w:rsidRDefault="008A3B0D">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FD02E5" w:rsidRDefault="008A3B0D">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FD02E5" w:rsidRDefault="008A3B0D">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FD02E5" w:rsidRDefault="008A3B0D">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FD02E5" w:rsidRDefault="008A3B0D">
      <w:pPr>
        <w:pStyle w:val="ProductList-BodySpaced"/>
      </w:pPr>
      <w:r>
        <w:t>Програмне забезпечення в межах Веб-рішення використовується для запуску:</w:t>
      </w:r>
    </w:p>
    <w:p w:rsidR="00FD02E5" w:rsidRDefault="008A3B0D" w:rsidP="008A3B0D">
      <w:pPr>
        <w:pStyle w:val="ProductList-Bullet"/>
        <w:numPr>
          <w:ilvl w:val="0"/>
          <w:numId w:val="37"/>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FD02E5" w:rsidRDefault="008A3B0D" w:rsidP="008A3B0D">
      <w:pPr>
        <w:pStyle w:val="ProductList-Bullet"/>
        <w:numPr>
          <w:ilvl w:val="0"/>
          <w:numId w:val="37"/>
        </w:numPr>
      </w:pPr>
      <w:r>
        <w:t>обробників баз даних (наприклад, Microsoft SQL Server) виключно для підтримки Веб-рішень; або</w:t>
      </w:r>
    </w:p>
    <w:p w:rsidR="00FD02E5" w:rsidRDefault="008A3B0D" w:rsidP="008A3B0D">
      <w:pPr>
        <w:pStyle w:val="ProductList-Bullet"/>
        <w:numPr>
          <w:ilvl w:val="0"/>
          <w:numId w:val="37"/>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FD02E5" w:rsidRDefault="008A3B0D">
      <w:pPr>
        <w:pStyle w:val="ProductList-BodySpaced"/>
      </w:pPr>
      <w:r>
        <w:rPr>
          <w:b/>
          <w:color w:val="00188F"/>
        </w:rPr>
        <w:t xml:space="preserve">Windows Server Container </w:t>
      </w:r>
      <w:r>
        <w:t>– це функція програмного забезпечення Windows Server.</w:t>
      </w:r>
    </w:p>
    <w:p w:rsidR="00FD02E5" w:rsidRDefault="008A3B0D">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FD02E5" w:rsidRDefault="00FD02E5">
      <w:pPr>
        <w:pStyle w:val="ProductList-BodySpaced"/>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Spaced"/>
      </w:pPr>
    </w:p>
    <w:p w:rsidR="00FD02E5" w:rsidRDefault="00FD02E5">
      <w:pPr>
        <w:sectPr w:rsidR="00FD02E5">
          <w:headerReference w:type="default" r:id="rId137"/>
          <w:footerReference w:type="default" r:id="rId138"/>
          <w:type w:val="continuous"/>
          <w:pgSz w:w="12240" w:h="15840" w:code="1"/>
          <w:pgMar w:top="1170" w:right="720" w:bottom="720" w:left="720" w:header="432" w:footer="288" w:gutter="0"/>
          <w:cols w:space="360"/>
        </w:sectPr>
      </w:pPr>
    </w:p>
    <w:p w:rsidR="00FD02E5" w:rsidRDefault="008A3B0D">
      <w:pPr>
        <w:pStyle w:val="ProductList-SectionHeading"/>
        <w:pageBreakBefore/>
        <w:outlineLvl w:val="0"/>
      </w:pPr>
      <w:bookmarkStart w:id="335" w:name="_Sec591"/>
      <w:bookmarkEnd w:id="325"/>
      <w:r>
        <w:lastRenderedPageBreak/>
        <w:t>Додаток A – Ліцензія доступу клієнта/Еквівалент ліцензії доступу клієнта</w:t>
      </w:r>
      <w:r>
        <w:fldChar w:fldCharType="begin"/>
      </w:r>
      <w:r>
        <w:instrText xml:space="preserve"> TC "</w:instrText>
      </w:r>
      <w:bookmarkStart w:id="336" w:name="_Toc475978946"/>
      <w:r>
        <w:instrText>Додаток A – Ліцензія доступу клієнта/Еквівалент ліцензії доступу клієнта</w:instrText>
      </w:r>
      <w:bookmarkEnd w:id="336"/>
      <w:r>
        <w:instrText>" \l 1</w:instrText>
      </w:r>
      <w:r>
        <w:fldChar w:fldCharType="end"/>
      </w:r>
    </w:p>
    <w:p w:rsidR="00FD02E5" w:rsidRDefault="008A3B0D">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FD02E5" w:rsidRDefault="00FD02E5">
      <w:pPr>
        <w:pStyle w:val="ProductList-Body"/>
      </w:pPr>
    </w:p>
    <w:tbl>
      <w:tblPr>
        <w:tblStyle w:val="PURTable"/>
        <w:tblW w:w="0" w:type="dxa"/>
        <w:tblLook w:val="04A0" w:firstRow="1" w:lastRow="0" w:firstColumn="1" w:lastColumn="0" w:noHBand="0" w:noVBand="1"/>
      </w:tblPr>
      <w:tblGrid>
        <w:gridCol w:w="829"/>
        <w:gridCol w:w="411"/>
        <w:gridCol w:w="411"/>
        <w:gridCol w:w="411"/>
        <w:gridCol w:w="411"/>
        <w:gridCol w:w="954"/>
        <w:gridCol w:w="565"/>
        <w:gridCol w:w="570"/>
        <w:gridCol w:w="570"/>
        <w:gridCol w:w="565"/>
        <w:gridCol w:w="954"/>
        <w:gridCol w:w="565"/>
        <w:gridCol w:w="537"/>
        <w:gridCol w:w="537"/>
        <w:gridCol w:w="565"/>
        <w:gridCol w:w="497"/>
        <w:gridCol w:w="463"/>
        <w:gridCol w:w="508"/>
        <w:gridCol w:w="469"/>
      </w:tblGrid>
      <w:tr w:rsidR="00FD02E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D02E5" w:rsidRDefault="00FD02E5">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D02E5" w:rsidRDefault="008A3B0D">
            <w:pPr>
              <w:pStyle w:val="ProductList-TableBody"/>
              <w:jc w:val="center"/>
            </w:pPr>
            <w:r>
              <w:rPr>
                <w:color w:val="FFFFFF"/>
              </w:rPr>
              <w:t>Office 365 для підприємств</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D02E5" w:rsidRDefault="008A3B0D">
            <w:pPr>
              <w:pStyle w:val="ProductList-TableBody"/>
              <w:jc w:val="center"/>
            </w:pPr>
            <w:r>
              <w:rPr>
                <w:color w:val="FFFFFF"/>
              </w:rPr>
              <w:t>Ліцензія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D02E5" w:rsidRDefault="008A3B0D">
            <w:pPr>
              <w:pStyle w:val="ProductList-TableBody"/>
              <w:jc w:val="center"/>
            </w:pPr>
            <w:r>
              <w:rPr>
                <w:color w:val="FFFFFF"/>
              </w:rPr>
              <w:t>Ліцензія доступу клієнта «Enterprise»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D02E5" w:rsidRDefault="008A3B0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D02E5" w:rsidRDefault="008A3B0D">
            <w:pPr>
              <w:pStyle w:val="ProductList-TableBody"/>
              <w:jc w:val="center"/>
            </w:pPr>
            <w:r>
              <w:rPr>
                <w:color w:val="FFFFFF"/>
              </w:rPr>
              <w:t>Secure Productive Enterprise</w:t>
            </w:r>
          </w:p>
        </w:tc>
      </w:tr>
      <w:tr w:rsidR="00FD02E5">
        <w:tc>
          <w:tcPr>
            <w:tcW w:w="480" w:type="dxa"/>
            <w:tcBorders>
              <w:top w:val="none" w:sz="4" w:space="0" w:color="BFBFBF"/>
              <w:left w:val="none" w:sz="24" w:space="0" w:color="808080"/>
              <w:bottom w:val="single" w:sz="4" w:space="0" w:color="FFFFFF"/>
              <w:right w:val="single" w:sz="6" w:space="0" w:color="FFFFFF"/>
            </w:tcBorders>
          </w:tcPr>
          <w:p w:rsidR="00FD02E5" w:rsidRDefault="008A3B0D">
            <w:pPr>
              <w:pStyle w:val="ProductList-TableBody"/>
            </w:pPr>
            <w:r>
              <w:t>Сервери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02E5" w:rsidRDefault="008A3B0D">
            <w:pPr>
              <w:pStyle w:val="ProductList-TableBody"/>
              <w:jc w:val="center"/>
            </w:pPr>
            <w:r>
              <w:rPr>
                <w:color w:val="FFFFFF"/>
              </w:rPr>
              <w:t>E5</w:t>
            </w:r>
          </w:p>
        </w:tc>
      </w:tr>
      <w:tr w:rsidR="00FD02E5">
        <w:tc>
          <w:tcPr>
            <w:tcW w:w="480" w:type="dxa"/>
            <w:gridSpan w:val="16"/>
            <w:tcBorders>
              <w:top w:val="single" w:sz="4" w:space="0" w:color="FFFFFF"/>
              <w:left w:val="single" w:sz="6" w:space="0" w:color="FFFFFF"/>
              <w:bottom w:val="single" w:sz="4" w:space="0" w:color="FFFFFF"/>
              <w:right w:val="single" w:sz="6" w:space="0" w:color="FFFFFF"/>
            </w:tcBorders>
          </w:tcPr>
          <w:p w:rsidR="00FD02E5" w:rsidRDefault="008A3B0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r>
      <w:tr w:rsidR="00FD02E5">
        <w:tc>
          <w:tcPr>
            <w:tcW w:w="480" w:type="dxa"/>
            <w:tcBorders>
              <w:top w:val="dashed" w:sz="4" w:space="0" w:color="BFBFBF"/>
              <w:left w:val="none" w:sz="24" w:space="0" w:color="808080"/>
              <w:bottom w:val="dashed" w:sz="4" w:space="0" w:color="BFBFBF"/>
              <w:right w:val="single" w:sz="6" w:space="0" w:color="FFFFFF"/>
            </w:tcBorders>
          </w:tcPr>
          <w:p w:rsidR="00FD02E5" w:rsidRDefault="00502FFA">
            <w:pPr>
              <w:pStyle w:val="ProductList-TableBody"/>
            </w:pPr>
            <w:hyperlink w:anchor="_Sec793">
              <w:r w:rsidR="008A3B0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tcBorders>
              <w:top w:val="dashed" w:sz="4" w:space="0" w:color="BFBFBF"/>
              <w:left w:val="none" w:sz="24" w:space="0" w:color="808080"/>
              <w:bottom w:val="single" w:sz="4" w:space="0" w:color="FFFFFF"/>
              <w:right w:val="single" w:sz="6" w:space="0" w:color="FFFFFF"/>
            </w:tcBorders>
          </w:tcPr>
          <w:p w:rsidR="00FD02E5" w:rsidRDefault="00502FFA">
            <w:pPr>
              <w:pStyle w:val="ProductList-TableBody"/>
            </w:pPr>
            <w:hyperlink w:anchor="_Sec793">
              <w:r w:rsidR="008A3B0D">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gridSpan w:val="16"/>
            <w:tcBorders>
              <w:top w:val="single" w:sz="4" w:space="0" w:color="FFFFFF"/>
              <w:left w:val="single" w:sz="6" w:space="0" w:color="FFFFFF"/>
              <w:bottom w:val="single" w:sz="4" w:space="0" w:color="FFFFFF"/>
              <w:right w:val="single" w:sz="6" w:space="0" w:color="FFFFFF"/>
            </w:tcBorders>
          </w:tcPr>
          <w:p w:rsidR="00FD02E5" w:rsidRDefault="008A3B0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r>
      <w:tr w:rsidR="00FD02E5">
        <w:tc>
          <w:tcPr>
            <w:tcW w:w="480" w:type="dxa"/>
            <w:tcBorders>
              <w:top w:val="dashed" w:sz="4" w:space="0" w:color="BFBFBF"/>
              <w:left w:val="none" w:sz="24" w:space="0" w:color="808080"/>
              <w:bottom w:val="dashed" w:sz="4" w:space="0" w:color="BFBFBF"/>
              <w:right w:val="single" w:sz="6" w:space="0" w:color="FFFFFF"/>
            </w:tcBorders>
          </w:tcPr>
          <w:p w:rsidR="00FD02E5" w:rsidRDefault="00502FFA">
            <w:pPr>
              <w:pStyle w:val="ProductList-TableBody"/>
            </w:pPr>
            <w:hyperlink w:anchor="_Sec793">
              <w:r w:rsidR="008A3B0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tcBorders>
              <w:top w:val="dashed" w:sz="4" w:space="0" w:color="BFBFBF"/>
              <w:left w:val="none" w:sz="24" w:space="0" w:color="808080"/>
              <w:bottom w:val="single" w:sz="4" w:space="0" w:color="FFFFFF"/>
              <w:right w:val="single" w:sz="6" w:space="0" w:color="FFFFFF"/>
            </w:tcBorders>
          </w:tcPr>
          <w:p w:rsidR="00FD02E5" w:rsidRDefault="00502FFA">
            <w:pPr>
              <w:pStyle w:val="ProductList-TableBody"/>
            </w:pPr>
            <w:hyperlink w:anchor="_Sec793">
              <w:r w:rsidR="008A3B0D">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gridSpan w:val="16"/>
            <w:tcBorders>
              <w:top w:val="single" w:sz="4" w:space="0" w:color="FFFFFF"/>
              <w:left w:val="single" w:sz="6" w:space="0" w:color="FFFFFF"/>
              <w:bottom w:val="single" w:sz="4" w:space="0" w:color="FFFFFF"/>
              <w:right w:val="single" w:sz="6" w:space="0" w:color="FFFFFF"/>
            </w:tcBorders>
          </w:tcPr>
          <w:p w:rsidR="00FD02E5" w:rsidRDefault="008A3B0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r>
      <w:tr w:rsidR="00FD02E5">
        <w:tc>
          <w:tcPr>
            <w:tcW w:w="480" w:type="dxa"/>
            <w:tcBorders>
              <w:top w:val="dashed" w:sz="4" w:space="0" w:color="BFBFBF"/>
              <w:left w:val="none" w:sz="24" w:space="0" w:color="808080"/>
              <w:bottom w:val="dashed" w:sz="4" w:space="0" w:color="BFBFBF"/>
              <w:right w:val="single" w:sz="6" w:space="0" w:color="FFFFFF"/>
            </w:tcBorders>
          </w:tcPr>
          <w:p w:rsidR="00FD02E5" w:rsidRDefault="00502FFA">
            <w:pPr>
              <w:pStyle w:val="ProductList-TableBody"/>
            </w:pPr>
            <w:hyperlink w:anchor="_Sec798">
              <w:r w:rsidR="008A3B0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tcBorders>
              <w:top w:val="dashed" w:sz="4" w:space="0" w:color="BFBFBF"/>
              <w:left w:val="none" w:sz="24" w:space="0" w:color="808080"/>
              <w:bottom w:val="single" w:sz="4" w:space="0" w:color="FFFFFF"/>
              <w:right w:val="single" w:sz="6" w:space="0" w:color="FFFFFF"/>
            </w:tcBorders>
          </w:tcPr>
          <w:p w:rsidR="00FD02E5" w:rsidRDefault="00502FFA">
            <w:pPr>
              <w:pStyle w:val="ProductList-TableBody"/>
            </w:pPr>
            <w:hyperlink w:anchor="_Sec798">
              <w:r w:rsidR="008A3B0D">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gridSpan w:val="16"/>
            <w:tcBorders>
              <w:top w:val="single" w:sz="4" w:space="0" w:color="FFFFFF"/>
              <w:left w:val="single" w:sz="6" w:space="0" w:color="FFFFFF"/>
              <w:bottom w:val="single" w:sz="4" w:space="0" w:color="FFFFFF"/>
              <w:right w:val="single" w:sz="6" w:space="0" w:color="FFFFFF"/>
            </w:tcBorders>
          </w:tcPr>
          <w:p w:rsidR="00FD02E5" w:rsidRDefault="008A3B0D">
            <w:pPr>
              <w:pStyle w:val="ProductList-TableBody"/>
            </w:pPr>
            <w:r>
              <w:rPr>
                <w:b/>
              </w:rPr>
              <w:t>Microsoft Audit і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r>
      <w:tr w:rsidR="00FD02E5">
        <w:tc>
          <w:tcPr>
            <w:tcW w:w="480" w:type="dxa"/>
            <w:tcBorders>
              <w:top w:val="dashed" w:sz="4" w:space="0" w:color="BFBFBF"/>
              <w:left w:val="none" w:sz="24" w:space="0" w:color="808080"/>
              <w:bottom w:val="single" w:sz="4" w:space="0" w:color="FFFFFF"/>
              <w:right w:val="single" w:sz="6" w:space="0" w:color="FFFFFF"/>
            </w:tcBorders>
          </w:tcPr>
          <w:p w:rsidR="00FD02E5" w:rsidRDefault="00502FFA">
            <w:pPr>
              <w:pStyle w:val="ProductList-TableBody"/>
            </w:pPr>
            <w:hyperlink w:anchor="_Sec798">
              <w:r w:rsidR="008A3B0D">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gridSpan w:val="16"/>
            <w:tcBorders>
              <w:top w:val="single" w:sz="4" w:space="0" w:color="FFFFFF"/>
              <w:left w:val="single" w:sz="6" w:space="0" w:color="FFFFFF"/>
              <w:bottom w:val="single" w:sz="4" w:space="0" w:color="FFFFFF"/>
              <w:right w:val="single" w:sz="6" w:space="0" w:color="FFFFFF"/>
            </w:tcBorders>
          </w:tcPr>
          <w:p w:rsidR="00FD02E5" w:rsidRDefault="008A3B0D">
            <w:pPr>
              <w:pStyle w:val="ProductList-TableBody"/>
            </w:pPr>
            <w:r>
              <w:rPr>
                <w:b/>
              </w:rPr>
              <w:t>Skype для бізнесу Server 2015</w:t>
            </w: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r>
      <w:tr w:rsidR="00FD02E5">
        <w:tc>
          <w:tcPr>
            <w:tcW w:w="480" w:type="dxa"/>
            <w:tcBorders>
              <w:top w:val="dashed" w:sz="4" w:space="0" w:color="BFBFBF"/>
              <w:left w:val="none" w:sz="24" w:space="0" w:color="808080"/>
              <w:bottom w:val="dashed" w:sz="4" w:space="0" w:color="BFBFBF"/>
              <w:right w:val="single" w:sz="6" w:space="0" w:color="FFFFFF"/>
            </w:tcBorders>
          </w:tcPr>
          <w:p w:rsidR="00FD02E5" w:rsidRDefault="00502FFA">
            <w:pPr>
              <w:pStyle w:val="ProductList-TableBody"/>
            </w:pPr>
            <w:hyperlink w:anchor="_Sec799">
              <w:r w:rsidR="008A3B0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tcBorders>
              <w:top w:val="dashed" w:sz="4" w:space="0" w:color="BFBFBF"/>
              <w:left w:val="none" w:sz="24" w:space="0" w:color="808080"/>
              <w:bottom w:val="dashed" w:sz="4" w:space="0" w:color="BFBFBF"/>
              <w:right w:val="single" w:sz="6" w:space="0" w:color="FFFFFF"/>
            </w:tcBorders>
          </w:tcPr>
          <w:p w:rsidR="00FD02E5" w:rsidRDefault="00502FFA">
            <w:pPr>
              <w:pStyle w:val="ProductList-TableBody"/>
            </w:pPr>
            <w:hyperlink w:anchor="_Sec799">
              <w:r w:rsidR="008A3B0D">
                <w:rPr>
                  <w:color w:val="00467F"/>
                  <w:u w:val="single"/>
                </w:rPr>
                <w:t>Додаткові ліцензії</w:t>
              </w:r>
            </w:hyperlink>
            <w:r w:rsidR="008A3B0D">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tcBorders>
              <w:top w:val="dashed" w:sz="4" w:space="0" w:color="BFBFBF"/>
              <w:left w:val="none" w:sz="24" w:space="0" w:color="808080"/>
              <w:bottom w:val="single" w:sz="4" w:space="0" w:color="FFFFFF"/>
              <w:right w:val="single" w:sz="6" w:space="0" w:color="FFFFFF"/>
            </w:tcBorders>
          </w:tcPr>
          <w:p w:rsidR="00FD02E5" w:rsidRDefault="00502FFA">
            <w:pPr>
              <w:pStyle w:val="ProductList-TableBody"/>
            </w:pPr>
            <w:hyperlink w:anchor="_Sec799">
              <w:r w:rsidR="008A3B0D">
                <w:rPr>
                  <w:color w:val="00467F"/>
                  <w:u w:val="single"/>
                </w:rPr>
                <w:t>Додаткові ліцензії</w:t>
              </w:r>
            </w:hyperlink>
            <w:r w:rsidR="008A3B0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gridSpan w:val="16"/>
            <w:tcBorders>
              <w:top w:val="single" w:sz="4" w:space="0" w:color="FFFFFF"/>
              <w:left w:val="single" w:sz="6" w:space="0" w:color="FFFFFF"/>
              <w:bottom w:val="single" w:sz="4" w:space="0" w:color="FFFFFF"/>
              <w:right w:val="single" w:sz="6" w:space="0" w:color="FFFFFF"/>
            </w:tcBorders>
          </w:tcPr>
          <w:p w:rsidR="00FD02E5" w:rsidRDefault="008A3B0D">
            <w:pPr>
              <w:pStyle w:val="ProductList-TableBody"/>
            </w:pPr>
            <w:r>
              <w:rPr>
                <w:b/>
              </w:rPr>
              <w:t>Windows MultiPoint Server 2016 Premium (тільки освітні)</w:t>
            </w: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r>
      <w:tr w:rsidR="00FD02E5">
        <w:tc>
          <w:tcPr>
            <w:tcW w:w="480" w:type="dxa"/>
            <w:tcBorders>
              <w:top w:val="dashed" w:sz="4" w:space="0" w:color="BFBFBF"/>
              <w:left w:val="none" w:sz="24" w:space="0" w:color="808080"/>
              <w:bottom w:val="dashed" w:sz="4" w:space="0" w:color="BFBFBF"/>
              <w:right w:val="single" w:sz="6" w:space="0" w:color="FFFFFF"/>
            </w:tcBorders>
          </w:tcPr>
          <w:p w:rsidR="00FD02E5" w:rsidRDefault="00502FFA">
            <w:pPr>
              <w:pStyle w:val="ProductList-TableBody"/>
            </w:pPr>
            <w:hyperlink w:anchor="_Sec800">
              <w:r w:rsidR="008A3B0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tcBorders>
              <w:top w:val="dashed" w:sz="4" w:space="0" w:color="BFBFBF"/>
              <w:left w:val="none" w:sz="24" w:space="0" w:color="808080"/>
              <w:bottom w:val="single" w:sz="4" w:space="0" w:color="FFFFFF"/>
              <w:right w:val="single" w:sz="6" w:space="0" w:color="FFFFFF"/>
            </w:tcBorders>
          </w:tcPr>
          <w:p w:rsidR="00FD02E5" w:rsidRDefault="00502FFA">
            <w:pPr>
              <w:pStyle w:val="ProductList-TableBody"/>
            </w:pPr>
            <w:hyperlink w:anchor="_Sec800">
              <w:r w:rsidR="008A3B0D">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gridSpan w:val="16"/>
            <w:tcBorders>
              <w:top w:val="single" w:sz="4" w:space="0" w:color="FFFFFF"/>
              <w:left w:val="single" w:sz="6" w:space="0" w:color="FFFFFF"/>
              <w:bottom w:val="single" w:sz="4" w:space="0" w:color="FFFFFF"/>
              <w:right w:val="single" w:sz="6" w:space="0" w:color="FFFFFF"/>
            </w:tcBorders>
          </w:tcPr>
          <w:p w:rsidR="00FD02E5" w:rsidRDefault="008A3B0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r>
      <w:tr w:rsidR="00FD02E5">
        <w:tc>
          <w:tcPr>
            <w:tcW w:w="480" w:type="dxa"/>
            <w:tcBorders>
              <w:top w:val="dashed" w:sz="4" w:space="0" w:color="BFBFBF"/>
              <w:left w:val="none" w:sz="24" w:space="0" w:color="808080"/>
              <w:bottom w:val="dashed" w:sz="4" w:space="0" w:color="BFBFBF"/>
              <w:right w:val="single" w:sz="6" w:space="0" w:color="FFFFFF"/>
            </w:tcBorders>
          </w:tcPr>
          <w:p w:rsidR="00FD02E5" w:rsidRDefault="00502FFA">
            <w:pPr>
              <w:pStyle w:val="ProductList-TableBody"/>
            </w:pPr>
            <w:hyperlink w:anchor="_Sec807">
              <w:r w:rsidR="008A3B0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tcBorders>
              <w:top w:val="dashed" w:sz="4" w:space="0" w:color="BFBFBF"/>
              <w:left w:val="none" w:sz="24" w:space="0" w:color="808080"/>
              <w:bottom w:val="dashed" w:sz="4" w:space="0" w:color="BFBFBF"/>
              <w:right w:val="single" w:sz="6" w:space="0" w:color="FFFFFF"/>
            </w:tcBorders>
          </w:tcPr>
          <w:p w:rsidR="00FD02E5" w:rsidRDefault="00502FFA">
            <w:pPr>
              <w:pStyle w:val="ProductList-TableBody"/>
            </w:pPr>
            <w:hyperlink w:anchor="_Sec807">
              <w:r w:rsidR="008A3B0D">
                <w:rPr>
                  <w:color w:val="00467F"/>
                  <w:u w:val="single"/>
                </w:rPr>
                <w:t>Додаткові ліцензії</w:t>
              </w:r>
            </w:hyperlink>
            <w:r w:rsidR="008A3B0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tcBorders>
              <w:top w:val="dashed" w:sz="4" w:space="0" w:color="BFBFBF"/>
              <w:left w:val="none" w:sz="24" w:space="0" w:color="808080"/>
              <w:bottom w:val="single" w:sz="4" w:space="0" w:color="FFFFFF"/>
              <w:right w:val="single" w:sz="6" w:space="0" w:color="FFFFFF"/>
            </w:tcBorders>
          </w:tcPr>
          <w:p w:rsidR="00FD02E5" w:rsidRDefault="00502FFA">
            <w:pPr>
              <w:pStyle w:val="ProductList-TableBody"/>
            </w:pPr>
            <w:hyperlink w:anchor="_Sec807">
              <w:r w:rsidR="008A3B0D">
                <w:rPr>
                  <w:color w:val="00467F"/>
                  <w:u w:val="single"/>
                </w:rPr>
                <w:t>Додаткові ліцензії</w:t>
              </w:r>
            </w:hyperlink>
            <w:r w:rsidR="008A3B0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gridSpan w:val="16"/>
            <w:tcBorders>
              <w:top w:val="single" w:sz="4" w:space="0" w:color="FFFFFF"/>
              <w:left w:val="single" w:sz="6" w:space="0" w:color="FFFFFF"/>
              <w:bottom w:val="single" w:sz="4" w:space="0" w:color="FFFFFF"/>
              <w:right w:val="single" w:sz="6" w:space="0" w:color="FFFFFF"/>
            </w:tcBorders>
          </w:tcPr>
          <w:p w:rsidR="00FD02E5" w:rsidRDefault="008A3B0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r>
      <w:tr w:rsidR="00FD02E5">
        <w:tc>
          <w:tcPr>
            <w:tcW w:w="480" w:type="dxa"/>
            <w:tcBorders>
              <w:top w:val="dashed" w:sz="4" w:space="0" w:color="BFBFBF"/>
              <w:left w:val="none" w:sz="24" w:space="0" w:color="808080"/>
              <w:bottom w:val="dashed" w:sz="4" w:space="0" w:color="BFBFBF"/>
              <w:right w:val="single" w:sz="6" w:space="0" w:color="FFFFFF"/>
            </w:tcBorders>
          </w:tcPr>
          <w:p w:rsidR="00FD02E5" w:rsidRDefault="00502FFA">
            <w:pPr>
              <w:pStyle w:val="ProductList-TableBody"/>
            </w:pPr>
            <w:hyperlink w:anchor="_Sec807">
              <w:r w:rsidR="008A3B0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tcBorders>
              <w:top w:val="dashed" w:sz="4" w:space="0" w:color="BFBFBF"/>
              <w:left w:val="none" w:sz="24" w:space="0" w:color="808080"/>
              <w:bottom w:val="dashed" w:sz="4" w:space="0" w:color="BFBFBF"/>
              <w:right w:val="single" w:sz="6" w:space="0" w:color="FFFFFF"/>
            </w:tcBorders>
          </w:tcPr>
          <w:p w:rsidR="00FD02E5" w:rsidRDefault="00502FFA">
            <w:pPr>
              <w:pStyle w:val="ProductList-TableBody"/>
            </w:pPr>
            <w:hyperlink w:anchor="_Sec807">
              <w:r w:rsidR="008A3B0D">
                <w:rPr>
                  <w:color w:val="00467F"/>
                  <w:u w:val="single"/>
                </w:rPr>
                <w:t>Додаткові ліцензії</w:t>
              </w:r>
            </w:hyperlink>
            <w:r w:rsidR="008A3B0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tcBorders>
              <w:top w:val="dashed" w:sz="4" w:space="0" w:color="BFBFBF"/>
              <w:left w:val="none" w:sz="24" w:space="0" w:color="808080"/>
              <w:bottom w:val="single" w:sz="4" w:space="0" w:color="FFFFFF"/>
              <w:right w:val="single" w:sz="6" w:space="0" w:color="FFFFFF"/>
            </w:tcBorders>
          </w:tcPr>
          <w:p w:rsidR="00FD02E5" w:rsidRDefault="00502FFA">
            <w:pPr>
              <w:pStyle w:val="ProductList-TableBody"/>
            </w:pPr>
            <w:hyperlink w:anchor="_Sec807">
              <w:r w:rsidR="008A3B0D">
                <w:rPr>
                  <w:color w:val="00467F"/>
                  <w:u w:val="single"/>
                </w:rPr>
                <w:t>Додаткові ліцензії</w:t>
              </w:r>
            </w:hyperlink>
            <w:r w:rsidR="008A3B0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gridSpan w:val="16"/>
            <w:tcBorders>
              <w:top w:val="single" w:sz="4" w:space="0" w:color="FFFFFF"/>
              <w:left w:val="single" w:sz="6" w:space="0" w:color="FFFFFF"/>
              <w:bottom w:val="single" w:sz="4" w:space="0" w:color="FFFFFF"/>
              <w:right w:val="single" w:sz="6" w:space="0" w:color="FFFFFF"/>
            </w:tcBorders>
          </w:tcPr>
          <w:p w:rsidR="00FD02E5" w:rsidRDefault="008A3B0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r>
      <w:tr w:rsidR="00FD02E5">
        <w:tc>
          <w:tcPr>
            <w:tcW w:w="480" w:type="dxa"/>
            <w:tcBorders>
              <w:top w:val="dashed" w:sz="4" w:space="0" w:color="BFBFBF"/>
              <w:left w:val="none" w:sz="24" w:space="0" w:color="808080"/>
              <w:bottom w:val="single" w:sz="4" w:space="0" w:color="FFFFFF"/>
              <w:right w:val="single" w:sz="6" w:space="0" w:color="FFFFFF"/>
            </w:tcBorders>
          </w:tcPr>
          <w:p w:rsidR="00FD02E5" w:rsidRDefault="00502FFA">
            <w:pPr>
              <w:pStyle w:val="ProductList-TableBody"/>
            </w:pPr>
            <w:hyperlink w:anchor="_Sec801">
              <w:r w:rsidR="008A3B0D">
                <w:rPr>
                  <w:color w:val="00467F"/>
                  <w:u w:val="single"/>
                </w:rPr>
                <w:t>Керування</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02E5" w:rsidRDefault="00FD02E5">
            <w:pPr>
              <w:pStyle w:val="ProductList-TableBody"/>
              <w:jc w:val="center"/>
            </w:pPr>
          </w:p>
        </w:tc>
      </w:tr>
      <w:tr w:rsidR="00FD02E5">
        <w:tc>
          <w:tcPr>
            <w:tcW w:w="480" w:type="dxa"/>
            <w:gridSpan w:val="16"/>
            <w:tcBorders>
              <w:top w:val="single" w:sz="4" w:space="0" w:color="FFFFFF"/>
              <w:left w:val="single" w:sz="6" w:space="0" w:color="FFFFFF"/>
              <w:bottom w:val="single" w:sz="4" w:space="0" w:color="FFFFFF"/>
              <w:right w:val="single" w:sz="6" w:space="0" w:color="FFFFFF"/>
            </w:tcBorders>
          </w:tcPr>
          <w:p w:rsidR="00FD02E5" w:rsidRDefault="008A3B0D">
            <w:pPr>
              <w:pStyle w:val="ProductList-TableBody"/>
            </w:pPr>
            <w:r>
              <w:rPr>
                <w:b/>
              </w:rPr>
              <w:lastRenderedPageBreak/>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D02E5" w:rsidRDefault="00FD02E5">
            <w:pPr>
              <w:pStyle w:val="ProductList-TableBody"/>
            </w:pPr>
          </w:p>
        </w:tc>
      </w:tr>
      <w:tr w:rsidR="00FD02E5">
        <w:tc>
          <w:tcPr>
            <w:tcW w:w="480" w:type="dxa"/>
            <w:tcBorders>
              <w:top w:val="dashed" w:sz="4" w:space="0" w:color="BFBFBF"/>
              <w:left w:val="none" w:sz="24" w:space="0" w:color="808080"/>
              <w:bottom w:val="none" w:sz="4" w:space="0" w:color="6E6E6E"/>
              <w:right w:val="single" w:sz="6" w:space="0" w:color="FFFFFF"/>
            </w:tcBorders>
          </w:tcPr>
          <w:p w:rsidR="00FD02E5" w:rsidRDefault="00502FFA">
            <w:pPr>
              <w:pStyle w:val="ProductList-TableBody"/>
            </w:pPr>
            <w:hyperlink w:anchor="_Sec802">
              <w:r w:rsidR="008A3B0D">
                <w:rPr>
                  <w:color w:val="00467F"/>
                  <w:u w:val="single"/>
                </w:rPr>
                <w:t>Керування</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02E5" w:rsidRDefault="00FD02E5">
            <w:pPr>
              <w:pStyle w:val="ProductList-TableBody"/>
              <w:jc w:val="center"/>
            </w:pPr>
          </w:p>
        </w:tc>
      </w:tr>
    </w:tbl>
    <w:p w:rsidR="00FD02E5" w:rsidRDefault="008A3B0D">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набір ліцензій доступу клієнта «Enterprise» із чинним відшкодуванням у рамках Підтримки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 даних і Exchange Online Protection.</w:t>
      </w:r>
    </w:p>
    <w:p w:rsidR="00FD02E5" w:rsidRDefault="008A3B0D">
      <w:pPr>
        <w:pStyle w:val="ProductList-SectionHeading"/>
        <w:pageBreakBefore/>
        <w:outlineLvl w:val="0"/>
      </w:pPr>
      <w:bookmarkStart w:id="337" w:name="_Sec564"/>
      <w:bookmarkEnd w:id="335"/>
      <w:r>
        <w:lastRenderedPageBreak/>
        <w:t>Додаток B – Підтримка програмного забезпечення</w:t>
      </w:r>
      <w:r>
        <w:fldChar w:fldCharType="begin"/>
      </w:r>
      <w:r>
        <w:instrText xml:space="preserve"> TC "</w:instrText>
      </w:r>
      <w:bookmarkStart w:id="338" w:name="_Toc475978947"/>
      <w:r>
        <w:instrText>Додаток B – Підтримка програмного забезпечення</w:instrText>
      </w:r>
      <w:bookmarkEnd w:id="338"/>
      <w:r>
        <w:instrText>" \l 1</w:instrText>
      </w:r>
      <w:r>
        <w:fldChar w:fldCharType="end"/>
      </w:r>
    </w:p>
    <w:p w:rsidR="00FD02E5" w:rsidRDefault="008A3B0D">
      <w:pPr>
        <w:pStyle w:val="ProductList-Offering1Heading"/>
        <w:outlineLvl w:val="1"/>
      </w:pPr>
      <w:bookmarkStart w:id="339" w:name="_Sec573"/>
      <w:r>
        <w:t>Придбання Підтримки програмного забезпечення</w:t>
      </w:r>
      <w:bookmarkEnd w:id="339"/>
      <w:r>
        <w:fldChar w:fldCharType="begin"/>
      </w:r>
      <w:r>
        <w:instrText xml:space="preserve"> TC "</w:instrText>
      </w:r>
      <w:bookmarkStart w:id="340" w:name="_Toc475978948"/>
      <w:r>
        <w:instrText>Придбання Підтримки програмного забезпечення</w:instrText>
      </w:r>
      <w:bookmarkEnd w:id="340"/>
      <w:r>
        <w:instrText>" \l 2</w:instrText>
      </w:r>
      <w:r>
        <w:fldChar w:fldCharType="end"/>
      </w:r>
    </w:p>
    <w:p w:rsidR="00FD02E5" w:rsidRDefault="008A3B0D">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FD02E5" w:rsidRDefault="008A3B0D" w:rsidP="008A3B0D">
      <w:pPr>
        <w:pStyle w:val="ProductList-Bullet"/>
        <w:numPr>
          <w:ilvl w:val="0"/>
          <w:numId w:val="38"/>
        </w:numPr>
      </w:pPr>
      <w:r>
        <w:t>Зобов’язатися додати Підтримку програмного забезпечення до всіх платформ.</w:t>
      </w:r>
    </w:p>
    <w:p w:rsidR="00FD02E5" w:rsidRDefault="008A3B0D" w:rsidP="008A3B0D">
      <w:pPr>
        <w:pStyle w:val="ProductList-Bullet"/>
        <w:numPr>
          <w:ilvl w:val="0"/>
          <w:numId w:val="38"/>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FD02E5" w:rsidRDefault="008A3B0D" w:rsidP="008A3B0D">
      <w:pPr>
        <w:pStyle w:val="ProductList-Bullet"/>
        <w:numPr>
          <w:ilvl w:val="0"/>
          <w:numId w:val="38"/>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FD02E5" w:rsidRDefault="00FD02E5">
      <w:pPr>
        <w:pStyle w:val="ProductList-Body"/>
      </w:pPr>
    </w:p>
    <w:p w:rsidR="00FD02E5" w:rsidRDefault="008A3B0D">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FD02E5" w:rsidRDefault="00FD02E5">
      <w:pPr>
        <w:pStyle w:val="ProductList-Body"/>
      </w:pPr>
    </w:p>
    <w:p w:rsidR="00FD02E5" w:rsidRDefault="008A3B0D">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FD02E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D02E5" w:rsidRDefault="008A3B0D">
            <w:pPr>
              <w:pStyle w:val="ProductList-TableBody"/>
              <w:jc w:val="center"/>
            </w:pPr>
            <w:r>
              <w:rPr>
                <w:color w:val="FFFFFF"/>
              </w:rPr>
              <w:t>Програми</w:t>
            </w:r>
          </w:p>
        </w:tc>
      </w:tr>
      <w:tr w:rsidR="00FD02E5">
        <w:tc>
          <w:tcPr>
            <w:tcW w:w="24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FD02E5" w:rsidRDefault="008A3B0D">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FD02E5">
        <w:tc>
          <w:tcPr>
            <w:tcW w:w="24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Доступна Підтримка програмного забезпечення</w:t>
            </w:r>
          </w:p>
        </w:tc>
        <w:tc>
          <w:tcPr>
            <w:tcW w:w="0" w:type="auto"/>
            <w:vMerge/>
          </w:tcPr>
          <w:p w:rsidR="00FD02E5" w:rsidRDefault="00FD02E5"/>
        </w:tc>
      </w:tr>
    </w:tbl>
    <w:p w:rsidR="00FD02E5" w:rsidRDefault="00FD02E5">
      <w:pPr>
        <w:pStyle w:val="ProductList-Body"/>
      </w:pPr>
    </w:p>
    <w:p w:rsidR="00FD02E5" w:rsidRDefault="008A3B0D">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FD02E5" w:rsidRDefault="00FD02E5">
      <w:pPr>
        <w:pStyle w:val="ProductList-Body"/>
      </w:pPr>
    </w:p>
    <w:p w:rsidR="00FD02E5" w:rsidRDefault="008A3B0D">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
        <w:outlineLvl w:val="1"/>
      </w:pPr>
      <w:bookmarkStart w:id="341" w:name="_Sec574"/>
      <w:r>
        <w:t>Поновлення Підтримки програмного забезпечення</w:t>
      </w:r>
      <w:bookmarkEnd w:id="341"/>
      <w:r>
        <w:fldChar w:fldCharType="begin"/>
      </w:r>
      <w:r>
        <w:instrText xml:space="preserve"> TC "</w:instrText>
      </w:r>
      <w:bookmarkStart w:id="342" w:name="_Toc475978949"/>
      <w:r>
        <w:instrText>Поновлення Підтримки програмного забезпечення</w:instrText>
      </w:r>
      <w:bookmarkEnd w:id="342"/>
      <w:r>
        <w:instrText>" \l 2</w:instrText>
      </w:r>
      <w:r>
        <w:fldChar w:fldCharType="end"/>
      </w:r>
    </w:p>
    <w:p w:rsidR="00FD02E5" w:rsidRDefault="008A3B0D">
      <w:pPr>
        <w:pStyle w:val="ProductList-ClauseHeading"/>
        <w:outlineLvl w:val="2"/>
      </w:pPr>
      <w:r>
        <w:t>Поновлення відшкодування за тою самою угодою</w:t>
      </w:r>
    </w:p>
    <w:p w:rsidR="00FD02E5" w:rsidRDefault="008A3B0D">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FD02E5" w:rsidRDefault="00FD02E5">
      <w:pPr>
        <w:pStyle w:val="ProductList-Body"/>
      </w:pPr>
    </w:p>
    <w:p w:rsidR="00FD02E5" w:rsidRDefault="008A3B0D">
      <w:pPr>
        <w:pStyle w:val="ProductList-SubClauseHeading"/>
        <w:outlineLvl w:val="3"/>
      </w:pPr>
      <w:r>
        <w:t>Open License</w:t>
      </w:r>
    </w:p>
    <w:p w:rsidR="00FD02E5" w:rsidRDefault="008A3B0D">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FD02E5" w:rsidRDefault="00FD02E5">
      <w:pPr>
        <w:pStyle w:val="ProductList-BodyIndented"/>
      </w:pPr>
    </w:p>
    <w:p w:rsidR="00FD02E5" w:rsidRDefault="008A3B0D">
      <w:pPr>
        <w:pStyle w:val="ProductList-SubClauseHeading"/>
        <w:outlineLvl w:val="3"/>
      </w:pPr>
      <w:r>
        <w:lastRenderedPageBreak/>
        <w:t>Договір «Enterprise Agreement»</w:t>
      </w:r>
    </w:p>
    <w:p w:rsidR="00FD02E5" w:rsidRDefault="008A3B0D">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FD02E5" w:rsidRDefault="00FD02E5">
      <w:pPr>
        <w:pStyle w:val="ProductList-BodyIndented"/>
      </w:pPr>
    </w:p>
    <w:p w:rsidR="00FD02E5" w:rsidRDefault="008A3B0D">
      <w:pPr>
        <w:pStyle w:val="ProductList-SubClauseHeading"/>
        <w:outlineLvl w:val="3"/>
      </w:pPr>
      <w:r>
        <w:t>Реєстраційна форма «Enrollment for Application Platform»</w:t>
      </w:r>
    </w:p>
    <w:p w:rsidR="00FD02E5" w:rsidRDefault="008A3B0D">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FD02E5" w:rsidRDefault="00FD02E5">
      <w:pPr>
        <w:pStyle w:val="ProductList-BodyIndented"/>
      </w:pPr>
    </w:p>
    <w:p w:rsidR="00FD02E5" w:rsidRDefault="008A3B0D">
      <w:pPr>
        <w:pStyle w:val="ProductList-ClauseHeading"/>
        <w:outlineLvl w:val="2"/>
      </w:pPr>
      <w:r>
        <w:t>Поновлення відшкодування за Окремою угодою</w:t>
      </w:r>
    </w:p>
    <w:p w:rsidR="00FD02E5" w:rsidRDefault="008A3B0D">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FD02E5" w:rsidRDefault="00FD02E5">
      <w:pPr>
        <w:pStyle w:val="ProductList-Body"/>
      </w:pPr>
    </w:p>
    <w:p w:rsidR="00FD02E5" w:rsidRDefault="008A3B0D">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FD02E5" w:rsidRDefault="00FD02E5">
      <w:pPr>
        <w:pStyle w:val="ProductList-Body"/>
      </w:pPr>
    </w:p>
    <w:p w:rsidR="00FD02E5" w:rsidRDefault="008A3B0D">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FD02E5" w:rsidRDefault="008A3B0D">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FD02E5" w:rsidRDefault="008A3B0D">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
        <w:outlineLvl w:val="1"/>
      </w:pPr>
      <w:bookmarkStart w:id="343" w:name="_Sec575"/>
      <w:r>
        <w:t>Ліцензія на перехід для Продуктів, підтримку яких припинено, або Продуктів, період експлуатації яких завершився</w:t>
      </w:r>
      <w:bookmarkEnd w:id="343"/>
      <w:r>
        <w:fldChar w:fldCharType="begin"/>
      </w:r>
      <w:r>
        <w:instrText xml:space="preserve"> TC "</w:instrText>
      </w:r>
      <w:bookmarkStart w:id="344" w:name="_Toc475978950"/>
      <w:r>
        <w:instrText>Ліцензія на перехід для Продуктів, підтримку яких припинено, або Продуктів, період експлуатації яких завершився</w:instrText>
      </w:r>
      <w:bookmarkEnd w:id="344"/>
      <w:r>
        <w:instrText>" \l 2</w:instrText>
      </w:r>
      <w:r>
        <w:fldChar w:fldCharType="end"/>
      </w:r>
    </w:p>
    <w:p w:rsidR="00FD02E5" w:rsidRDefault="008A3B0D">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FD02E5" w:rsidRDefault="008A3B0D">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FD02E5" w:rsidRDefault="00FD02E5">
      <w:pPr>
        <w:pStyle w:val="ProductList-Body"/>
      </w:pPr>
    </w:p>
    <w:p w:rsidR="00FD02E5" w:rsidRDefault="008A3B0D">
      <w:pPr>
        <w:pStyle w:val="ProductList-Body"/>
      </w:pPr>
      <w:r>
        <w:t>За винятком випадків, коли в Записі товару зазначено інше:</w:t>
      </w:r>
    </w:p>
    <w:p w:rsidR="00FD02E5" w:rsidRDefault="008A3B0D" w:rsidP="008A3B0D">
      <w:pPr>
        <w:pStyle w:val="ProductList-Bullet"/>
        <w:numPr>
          <w:ilvl w:val="0"/>
          <w:numId w:val="39"/>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FD02E5" w:rsidRDefault="008A3B0D" w:rsidP="008A3B0D">
      <w:pPr>
        <w:pStyle w:val="ProductList-Bullet"/>
        <w:numPr>
          <w:ilvl w:val="0"/>
          <w:numId w:val="39"/>
        </w:numPr>
      </w:pPr>
      <w:r>
        <w:t>Ліцензії на перехід надаються за коефіцієнтом 1:1: одна Ліцензія на перехід до кожної Ліцензії на оновлення Клієнта.</w:t>
      </w:r>
    </w:p>
    <w:p w:rsidR="00FD02E5" w:rsidRDefault="008A3B0D" w:rsidP="008A3B0D">
      <w:pPr>
        <w:pStyle w:val="ProductList-Bullet"/>
        <w:numPr>
          <w:ilvl w:val="0"/>
          <w:numId w:val="39"/>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FD02E5" w:rsidRDefault="008A3B0D" w:rsidP="008A3B0D">
      <w:pPr>
        <w:pStyle w:val="ProductList-Bullet"/>
        <w:numPr>
          <w:ilvl w:val="0"/>
          <w:numId w:val="39"/>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FD02E5" w:rsidRDefault="008A3B0D" w:rsidP="008A3B0D">
      <w:pPr>
        <w:pStyle w:val="ProductList-Bullet"/>
        <w:numPr>
          <w:ilvl w:val="0"/>
          <w:numId w:val="39"/>
        </w:numPr>
      </w:pPr>
      <w:r>
        <w:t>Клієнт не повинен передавати Ліцензії на перехід окремо від Ліцензій на оновлення.</w:t>
      </w:r>
    </w:p>
    <w:p w:rsidR="00FD02E5" w:rsidRDefault="008A3B0D" w:rsidP="008A3B0D">
      <w:pPr>
        <w:pStyle w:val="ProductList-Bullet"/>
        <w:numPr>
          <w:ilvl w:val="0"/>
          <w:numId w:val="39"/>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w:t>
      </w:r>
      <w:r>
        <w:lastRenderedPageBreak/>
        <w:t xml:space="preserve">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Offering1Heading"/>
        <w:outlineLvl w:val="1"/>
      </w:pPr>
      <w:bookmarkStart w:id="345" w:name="_Sec576"/>
      <w:r>
        <w:t>Переваги Підтримки програмного забезпечення</w:t>
      </w:r>
      <w:bookmarkEnd w:id="345"/>
      <w:r>
        <w:fldChar w:fldCharType="begin"/>
      </w:r>
      <w:r>
        <w:instrText xml:space="preserve"> TC "</w:instrText>
      </w:r>
      <w:bookmarkStart w:id="346" w:name="_Toc475978951"/>
      <w:r>
        <w:instrText>Переваги Підтримки програмного забезпечення</w:instrText>
      </w:r>
      <w:bookmarkEnd w:id="346"/>
      <w:r>
        <w:instrText>" \l 2</w:instrText>
      </w:r>
      <w:r>
        <w:fldChar w:fldCharType="end"/>
      </w:r>
    </w:p>
    <w:p w:rsidR="00FD02E5" w:rsidRDefault="008A3B0D">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Група серверів</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77">
              <w:r w:rsidR="008A3B0D">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79">
              <w:r w:rsidR="008A3B0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80">
              <w:r w:rsidR="008A3B0D">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81">
              <w:r w:rsidR="008A3B0D">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755">
              <w:r w:rsidR="008A3B0D">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841">
              <w:r w:rsidR="008A3B0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651">
              <w:r w:rsidR="008A3B0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841">
              <w:r w:rsidR="008A3B0D">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82">
              <w:r w:rsidR="008A3B0D">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83">
              <w:r w:rsidR="008A3B0D">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84">
              <w:r w:rsidR="008A3B0D">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85">
              <w:r w:rsidR="008A3B0D">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86">
              <w:r w:rsidR="008A3B0D">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818">
              <w:r w:rsidR="008A3B0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87">
              <w:r w:rsidR="008A3B0D">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838">
              <w:r w:rsidR="008A3B0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88">
              <w:r w:rsidR="008A3B0D">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89">
              <w:r w:rsidR="008A3B0D">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590">
              <w:r w:rsidR="008A3B0D">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841">
              <w:r w:rsidR="008A3B0D">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841">
              <w:r w:rsidR="008A3B0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502FFA">
            <w:pPr>
              <w:pStyle w:val="ProductList-TableBody"/>
            </w:pPr>
            <w:hyperlink w:anchor="_Sec652">
              <w:r w:rsidR="008A3B0D">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jc w:val="center"/>
            </w:pPr>
          </w:p>
        </w:tc>
      </w:tr>
    </w:tbl>
    <w:p w:rsidR="00FD02E5" w:rsidRDefault="00FD02E5">
      <w:pPr>
        <w:pStyle w:val="ProductList-Body"/>
      </w:pPr>
    </w:p>
    <w:p w:rsidR="00FD02E5" w:rsidRDefault="008A3B0D">
      <w:pPr>
        <w:pStyle w:val="ProductList-ClauseHeading"/>
        <w:outlineLvl w:val="2"/>
      </w:pPr>
      <w:bookmarkStart w:id="347" w:name="_Sec577"/>
      <w:r>
        <w:t>Права на нові версії</w:t>
      </w:r>
      <w:bookmarkEnd w:id="347"/>
    </w:p>
    <w:p w:rsidR="00FD02E5" w:rsidRDefault="008A3B0D">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FD02E5" w:rsidRDefault="00FD02E5">
      <w:pPr>
        <w:pStyle w:val="ProductList-Body"/>
      </w:pPr>
    </w:p>
    <w:p w:rsidR="00FD02E5" w:rsidRDefault="008A3B0D">
      <w:pPr>
        <w:pStyle w:val="ProductList-ClauseHeading"/>
        <w:outlineLvl w:val="2"/>
      </w:pPr>
      <w:bookmarkStart w:id="348" w:name="_Sec931"/>
      <w:r>
        <w:t>Розрахунок балів переваг Підтримки програмного забезпечення</w:t>
      </w:r>
      <w:bookmarkEnd w:id="348"/>
    </w:p>
    <w:p w:rsidR="00FD02E5" w:rsidRDefault="008A3B0D">
      <w:pPr>
        <w:pStyle w:val="ProductList-Body"/>
      </w:pPr>
      <w:r>
        <w:t>Права на переваги розраховуються за бальною системою оцінки для перелічених нижче переваг.</w:t>
      </w:r>
    </w:p>
    <w:p w:rsidR="00FD02E5" w:rsidRDefault="008A3B0D" w:rsidP="008A3B0D">
      <w:pPr>
        <w:pStyle w:val="ProductList-Bullet"/>
        <w:numPr>
          <w:ilvl w:val="0"/>
          <w:numId w:val="40"/>
        </w:numPr>
      </w:pPr>
      <w:r>
        <w:t>Послуги з планування</w:t>
      </w:r>
    </w:p>
    <w:p w:rsidR="00FD02E5" w:rsidRDefault="008A3B0D" w:rsidP="008A3B0D">
      <w:pPr>
        <w:pStyle w:val="ProductList-Bullet"/>
        <w:numPr>
          <w:ilvl w:val="0"/>
          <w:numId w:val="40"/>
        </w:numPr>
      </w:pPr>
      <w:r>
        <w:t>Ваучери на навчання</w:t>
      </w:r>
    </w:p>
    <w:p w:rsidR="00FD02E5" w:rsidRDefault="008A3B0D" w:rsidP="008A3B0D">
      <w:pPr>
        <w:pStyle w:val="ProductList-Bullet"/>
        <w:numPr>
          <w:ilvl w:val="0"/>
          <w:numId w:val="40"/>
        </w:numPr>
      </w:pPr>
      <w:r>
        <w:t>Цілодобова телефонна підтримка з вирішення проблем без вихідних (лише в MPSA)</w:t>
      </w:r>
    </w:p>
    <w:p w:rsidR="00FD02E5" w:rsidRDefault="008A3B0D">
      <w:pPr>
        <w:pStyle w:val="ProductList-Body"/>
      </w:pPr>
      <w:r>
        <w:t xml:space="preserve">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w:t>
      </w:r>
      <w:r>
        <w:lastRenderedPageBreak/>
        <w:t>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8"/>
        <w:gridCol w:w="1452"/>
      </w:tblGrid>
      <w:tr w:rsidR="00FD02E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D02E5" w:rsidRDefault="008A3B0D">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D02E5" w:rsidRDefault="008A3B0D">
            <w:pPr>
              <w:pStyle w:val="ProductList-TableBody"/>
            </w:pPr>
            <w:r>
              <w:rPr>
                <w:color w:val="FFFFFF"/>
              </w:rPr>
              <w:t>Бали</w:t>
            </w:r>
          </w:p>
        </w:tc>
      </w:tr>
      <w:tr w:rsidR="00FD02E5">
        <w:tc>
          <w:tcPr>
            <w:tcW w:w="105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ліцензія доступу клієнта для використання завдань Microsoft Dynamics AX, Microsoft Dynamics AX Store Server</w:t>
            </w:r>
            <w:r>
              <w:rPr>
                <w:vertAlign w:val="superscript"/>
              </w:rPr>
              <w:t>1</w:t>
            </w:r>
            <w:r>
              <w:t>, ліцензія доступу клієнта для функціонального використання Microsoft Dynamics AX</w:t>
            </w:r>
            <w:r>
              <w:rPr>
                <w:vertAlign w:val="superscript"/>
              </w:rPr>
              <w:t>1</w:t>
            </w:r>
            <w:r>
              <w:t xml:space="preserve"> і ліцензія доступу клієнта для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1</w:t>
            </w:r>
          </w:p>
        </w:tc>
      </w:tr>
      <w:tr w:rsidR="00FD02E5">
        <w:tc>
          <w:tcPr>
            <w:tcW w:w="105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5</w:t>
            </w:r>
          </w:p>
        </w:tc>
      </w:tr>
      <w:tr w:rsidR="00FD02E5">
        <w:tc>
          <w:tcPr>
            <w:tcW w:w="105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10</w:t>
            </w:r>
          </w:p>
        </w:tc>
      </w:tr>
      <w:tr w:rsidR="00FD02E5">
        <w:tc>
          <w:tcPr>
            <w:tcW w:w="105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SQL Server Standard edition, Windows Server Standard edition, ліцензія на керування сервером System Center Standard (2 «на процесор»), Visual Studio Professional із MSDN, Visual Studio Test Professional із MSDN і ліцензія доступу клієнта «Enterprise» для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25</w:t>
            </w:r>
          </w:p>
        </w:tc>
      </w:tr>
      <w:tr w:rsidR="00FD02E5">
        <w:tc>
          <w:tcPr>
            <w:tcW w:w="105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Випуск SQL Server Enterprise, SQL Server Business Intelligence, випуск Windows Server Enterprise і Visual Studio Enterprise з MSDN</w:t>
            </w:r>
          </w:p>
        </w:tc>
        <w:tc>
          <w:tcPr>
            <w:tcW w:w="16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50</w:t>
            </w:r>
          </w:p>
        </w:tc>
      </w:tr>
      <w:tr w:rsidR="00FD02E5">
        <w:tc>
          <w:tcPr>
            <w:tcW w:w="105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75</w:t>
            </w:r>
          </w:p>
        </w:tc>
      </w:tr>
    </w:tbl>
    <w:p w:rsidR="00FD02E5" w:rsidRDefault="008A3B0D">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FD02E5" w:rsidRDefault="008A3B0D">
      <w:pPr>
        <w:pStyle w:val="ProductList-Body"/>
      </w:pPr>
      <w:r>
        <w:rPr>
          <w:vertAlign w:val="superscript"/>
        </w:rPr>
        <w:t>1</w:t>
      </w:r>
      <w:r>
        <w:rPr>
          <w:i/>
        </w:rPr>
        <w:t xml:space="preserve"> За локальні ліцензії доступу клієнта Microsoft Dynamics 365 for Sales і Microsoft Dynamics 365 for Customer Service присуджується 2 бали</w:t>
      </w:r>
    </w:p>
    <w:p w:rsidR="00FD02E5" w:rsidRDefault="00FD02E5">
      <w:pPr>
        <w:pStyle w:val="ProductList-Body"/>
      </w:pPr>
    </w:p>
    <w:p w:rsidR="00FD02E5" w:rsidRDefault="008A3B0D">
      <w:pPr>
        <w:pStyle w:val="ProductList-ClauseHeading"/>
        <w:outlineLvl w:val="2"/>
      </w:pPr>
      <w:bookmarkStart w:id="349" w:name="_Sec579"/>
      <w:r>
        <w:t>Онлайнові служби Office і Office Online Server</w:t>
      </w:r>
      <w:bookmarkEnd w:id="349"/>
    </w:p>
    <w:p w:rsidR="00FD02E5" w:rsidRDefault="008A3B0D">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FD02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Права на Office Online</w:t>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Standard</w:t>
            </w:r>
            <w:r>
              <w:fldChar w:fldCharType="begin"/>
            </w:r>
            <w:r>
              <w:instrText xml:space="preserve"> XE "Office Standard" </w:instrText>
            </w:r>
            <w:r>
              <w:fldChar w:fldCharType="end"/>
            </w:r>
          </w:p>
          <w:p w:rsidR="00FD02E5" w:rsidRDefault="008A3B0D">
            <w:pPr>
              <w:pStyle w:val="ProductList-TableBody"/>
            </w:pPr>
            <w:r>
              <w:t>Office Professional Plus</w:t>
            </w:r>
            <w:r>
              <w:fldChar w:fldCharType="begin"/>
            </w:r>
            <w:r>
              <w:instrText xml:space="preserve"> XE "Office Professional Plus" </w:instrText>
            </w:r>
            <w:r>
              <w:fldChar w:fldCharType="end"/>
            </w:r>
          </w:p>
          <w:p w:rsidR="00FD02E5" w:rsidRDefault="008A3B0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Online для служби Office 365</w:t>
            </w:r>
            <w:r>
              <w:fldChar w:fldCharType="begin"/>
            </w:r>
            <w:r>
              <w:instrText xml:space="preserve"> XE "Office Online для служби Office 365" </w:instrText>
            </w:r>
            <w:r>
              <w:fldChar w:fldCharType="end"/>
            </w:r>
          </w:p>
          <w:p w:rsidR="00FD02E5" w:rsidRDefault="008A3B0D">
            <w:pPr>
              <w:pStyle w:val="ProductList-TableBody"/>
            </w:pPr>
            <w:r>
              <w:t>Office Online Server</w:t>
            </w:r>
          </w:p>
        </w:tc>
      </w:tr>
    </w:tbl>
    <w:p w:rsidR="00FD02E5" w:rsidRDefault="008A3B0D">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FD02E5" w:rsidRDefault="00FD02E5">
      <w:pPr>
        <w:pStyle w:val="ProductList-Body"/>
      </w:pPr>
    </w:p>
    <w:p w:rsidR="00FD02E5" w:rsidRDefault="008A3B0D">
      <w:pPr>
        <w:pStyle w:val="ProductList-ClauseHeading"/>
        <w:outlineLvl w:val="2"/>
      </w:pPr>
      <w:bookmarkStart w:id="350" w:name="_Sec580"/>
      <w:r>
        <w:t>Послуги з планування</w:t>
      </w:r>
      <w:bookmarkEnd w:id="350"/>
    </w:p>
    <w:p w:rsidR="00FD02E5" w:rsidRDefault="008A3B0D">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FD02E5" w:rsidRDefault="00FD02E5">
      <w:pPr>
        <w:pStyle w:val="ProductList-Body"/>
      </w:pPr>
    </w:p>
    <w:p w:rsidR="00FD02E5" w:rsidRDefault="008A3B0D">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4"/>
        <w:gridCol w:w="1766"/>
      </w:tblGrid>
      <w:tr w:rsidR="00FD02E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Бали</w:t>
            </w:r>
          </w:p>
        </w:tc>
      </w:tr>
      <w:tr w:rsidR="00FD02E5">
        <w:tc>
          <w:tcPr>
            <w:tcW w:w="101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365</w:t>
            </w:r>
            <w:r>
              <w:fldChar w:fldCharType="begin"/>
            </w:r>
            <w:r>
              <w:instrText xml:space="preserve"> XE "ліцензія доступу клієнта для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1</w:t>
            </w:r>
          </w:p>
        </w:tc>
      </w:tr>
      <w:tr w:rsidR="00FD02E5">
        <w:tc>
          <w:tcPr>
            <w:tcW w:w="101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«на процесор»),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25</w:t>
            </w:r>
          </w:p>
        </w:tc>
      </w:tr>
      <w:tr w:rsidR="00FD02E5">
        <w:tc>
          <w:tcPr>
            <w:tcW w:w="101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50</w:t>
            </w:r>
          </w:p>
        </w:tc>
      </w:tr>
      <w:tr w:rsidR="00FD02E5">
        <w:tc>
          <w:tcPr>
            <w:tcW w:w="101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75</w:t>
            </w:r>
          </w:p>
        </w:tc>
      </w:tr>
    </w:tbl>
    <w:p w:rsidR="00FD02E5" w:rsidRDefault="008A3B0D">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FD02E5" w:rsidRDefault="008A3B0D">
      <w:pPr>
        <w:pStyle w:val="ProductList-Body"/>
      </w:pPr>
      <w:r>
        <w:rPr>
          <w:vertAlign w:val="superscript"/>
        </w:rPr>
        <w:t>1</w:t>
      </w:r>
      <w:r>
        <w:rPr>
          <w:i/>
        </w:rPr>
        <w:t xml:space="preserve"> За локальні ліцензії доступу клієнта Microsoft Dynamics 365 for Sales і Microsoft Dynamics 365 for Customer Service присуджується 2 бали</w:t>
      </w:r>
    </w:p>
    <w:p w:rsidR="00FD02E5" w:rsidRDefault="00FD02E5">
      <w:pPr>
        <w:pStyle w:val="ProductList-Body"/>
      </w:pPr>
    </w:p>
    <w:p w:rsidR="00FD02E5" w:rsidRDefault="008A3B0D">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FD02E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600,000+</w:t>
            </w:r>
          </w:p>
        </w:tc>
      </w:tr>
      <w:tr w:rsidR="00FD02E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D02E5" w:rsidRDefault="008A3B0D">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75</w:t>
            </w:r>
          </w:p>
        </w:tc>
      </w:tr>
    </w:tbl>
    <w:p w:rsidR="00FD02E5" w:rsidRDefault="00FD02E5">
      <w:pPr>
        <w:pStyle w:val="ProductList-Body"/>
      </w:pPr>
    </w:p>
    <w:p w:rsidR="00FD02E5" w:rsidRDefault="008A3B0D">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FD02E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D02E5" w:rsidRDefault="008A3B0D">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D02E5" w:rsidRDefault="008A3B0D">
            <w:pPr>
              <w:pStyle w:val="ProductList-TableBody"/>
            </w:pPr>
            <w:r>
              <w:t>→600,000+</w:t>
            </w:r>
          </w:p>
        </w:tc>
      </w:tr>
      <w:tr w:rsidR="00FD02E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D02E5" w:rsidRDefault="008A3B0D">
            <w:pPr>
              <w:pStyle w:val="ProductList-TableBody"/>
            </w:pPr>
            <w:r>
              <w:lastRenderedPageBreak/>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12</w:t>
            </w:r>
          </w:p>
        </w:tc>
      </w:tr>
    </w:tbl>
    <w:p w:rsidR="00FD02E5" w:rsidRDefault="008A3B0D">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39">
        <w:r>
          <w:rPr>
            <w:color w:val="00467F"/>
            <w:u w:val="single"/>
          </w:rPr>
          <w:t>http://www.microsoft.com/licensing/software-assurance/planning-services-overview.aspx</w:t>
        </w:r>
      </w:hyperlink>
      <w:r>
        <w:t xml:space="preserve">. </w:t>
      </w:r>
    </w:p>
    <w:p w:rsidR="00FD02E5" w:rsidRDefault="00FD02E5">
      <w:pPr>
        <w:pStyle w:val="ProductList-Body"/>
      </w:pPr>
    </w:p>
    <w:p w:rsidR="00FD02E5" w:rsidRDefault="008A3B0D">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FD02E5" w:rsidRDefault="008A3B0D" w:rsidP="008A3B0D">
      <w:pPr>
        <w:pStyle w:val="ProductList-Bullet"/>
        <w:numPr>
          <w:ilvl w:val="0"/>
          <w:numId w:val="41"/>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0">
        <w:r>
          <w:rPr>
            <w:color w:val="00467F"/>
            <w:u w:val="single"/>
          </w:rPr>
          <w:t>http://directory.partners.extranet.microsoft.com/psbproviders</w:t>
        </w:r>
      </w:hyperlink>
    </w:p>
    <w:p w:rsidR="00FD02E5" w:rsidRDefault="008A3B0D" w:rsidP="008A3B0D">
      <w:pPr>
        <w:pStyle w:val="ProductList-Bullet"/>
        <w:numPr>
          <w:ilvl w:val="0"/>
          <w:numId w:val="41"/>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rsidR="00FD02E5" w:rsidRDefault="008A3B0D" w:rsidP="008A3B0D">
      <w:pPr>
        <w:pStyle w:val="ProductList-Bullet"/>
        <w:numPr>
          <w:ilvl w:val="0"/>
          <w:numId w:val="41"/>
        </w:numPr>
      </w:pPr>
      <w:r>
        <w:t xml:space="preserve">Ваучери на Послуги з планування може одержати лише клієнт, який має право на цю перевагу. </w:t>
      </w:r>
    </w:p>
    <w:p w:rsidR="00FD02E5" w:rsidRDefault="008A3B0D" w:rsidP="008A3B0D">
      <w:pPr>
        <w:pStyle w:val="ProductList-Bullet"/>
        <w:numPr>
          <w:ilvl w:val="0"/>
          <w:numId w:val="41"/>
        </w:numPr>
      </w:pPr>
      <w:r>
        <w:t xml:space="preserve">Ваучери на Послуги з планування не можна обмінювати на готівку, грошові кошти або інший корисливий інтерес. </w:t>
      </w:r>
    </w:p>
    <w:p w:rsidR="00FD02E5" w:rsidRDefault="008A3B0D" w:rsidP="008A3B0D">
      <w:pPr>
        <w:pStyle w:val="ProductList-Bullet"/>
        <w:numPr>
          <w:ilvl w:val="0"/>
          <w:numId w:val="41"/>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rsidR="00FD02E5" w:rsidRDefault="008A3B0D" w:rsidP="008A3B0D">
      <w:pPr>
        <w:pStyle w:val="ProductList-Bullet"/>
        <w:numPr>
          <w:ilvl w:val="0"/>
          <w:numId w:val="41"/>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rsidR="00FD02E5" w:rsidRDefault="008A3B0D" w:rsidP="008A3B0D">
      <w:pPr>
        <w:pStyle w:val="ProductList-Bullet"/>
        <w:numPr>
          <w:ilvl w:val="0"/>
          <w:numId w:val="41"/>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rsidR="00FD02E5" w:rsidRDefault="008A3B0D" w:rsidP="008A3B0D">
      <w:pPr>
        <w:pStyle w:val="ProductList-Bullet"/>
        <w:numPr>
          <w:ilvl w:val="0"/>
          <w:numId w:val="41"/>
        </w:numPr>
      </w:pPr>
      <w:r>
        <w:t xml:space="preserve">Ваучери повинні призначатися протягом періоду дії відшкодування в рамках Підтримки програмного забезпечення. </w:t>
      </w:r>
    </w:p>
    <w:p w:rsidR="00FD02E5" w:rsidRDefault="008A3B0D" w:rsidP="008A3B0D">
      <w:pPr>
        <w:pStyle w:val="ProductList-Bullet"/>
        <w:numPr>
          <w:ilvl w:val="0"/>
          <w:numId w:val="41"/>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FD02E5" w:rsidRDefault="00FD02E5">
      <w:pPr>
        <w:pStyle w:val="ProductList-Body"/>
      </w:pPr>
    </w:p>
    <w:p w:rsidR="00FD02E5" w:rsidRDefault="008A3B0D">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FD02E5" w:rsidRDefault="00FD02E5">
      <w:pPr>
        <w:pStyle w:val="ProductList-Body"/>
      </w:pPr>
    </w:p>
    <w:p w:rsidR="00FD02E5" w:rsidRDefault="008A3B0D">
      <w:pPr>
        <w:pStyle w:val="ProductList-ClauseHeading"/>
        <w:outlineLvl w:val="2"/>
      </w:pPr>
      <w:bookmarkStart w:id="351" w:name="_Sec581"/>
      <w:r>
        <w:t>Програма «Enterprise Source Licensing»</w:t>
      </w:r>
      <w:bookmarkEnd w:id="351"/>
    </w:p>
    <w:p w:rsidR="00FD02E5" w:rsidRDefault="008A3B0D">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FD02E5" w:rsidRDefault="00FD02E5">
      <w:pPr>
        <w:pStyle w:val="ProductList-Body"/>
      </w:pPr>
    </w:p>
    <w:p w:rsidR="00FD02E5" w:rsidRDefault="008A3B0D">
      <w:pPr>
        <w:pStyle w:val="ProductList-ClauseHeading"/>
        <w:outlineLvl w:val="2"/>
      </w:pPr>
      <w:bookmarkStart w:id="352" w:name="_Sec582"/>
      <w:r>
        <w:t>Ваучери на навчання</w:t>
      </w:r>
      <w:bookmarkEnd w:id="352"/>
    </w:p>
    <w:p w:rsidR="00FD02E5" w:rsidRDefault="008A3B0D">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Група систем</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 день на 50 ліцензій (максимум 10 днів)</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 день на 50 ліцензій або балів</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10 днів на реєстраційну форму або Обліковий запис покупця</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15 днів*</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25 днів*</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55 днів*</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80 днів*</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125 днів*</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200 днів*</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300 днів*</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lastRenderedPageBreak/>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400 днів*</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700 днів*</w:t>
            </w:r>
          </w:p>
        </w:tc>
      </w:tr>
    </w:tbl>
    <w:p w:rsidR="00FD02E5" w:rsidRDefault="008A3B0D">
      <w:pPr>
        <w:pStyle w:val="ProductList-Body"/>
      </w:pPr>
      <w:r>
        <w:t>*</w:t>
      </w:r>
      <w:r>
        <w:rPr>
          <w:i/>
        </w:rPr>
        <w:t>Кількість днів на відповідну реєстраційну форму, угоду або Обліковий запис покупця</w:t>
      </w:r>
    </w:p>
    <w:p w:rsidR="00FD02E5" w:rsidRDefault="00FD02E5">
      <w:pPr>
        <w:pStyle w:val="ProductList-Body"/>
      </w:pPr>
    </w:p>
    <w:p w:rsidR="00FD02E5" w:rsidRDefault="008A3B0D" w:rsidP="008A3B0D">
      <w:pPr>
        <w:pStyle w:val="ProductList-Bullet"/>
        <w:numPr>
          <w:ilvl w:val="0"/>
          <w:numId w:val="42"/>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FD02E5" w:rsidRDefault="008A3B0D" w:rsidP="008A3B0D">
      <w:pPr>
        <w:pStyle w:val="ProductList-Bullet"/>
        <w:numPr>
          <w:ilvl w:val="0"/>
          <w:numId w:val="42"/>
        </w:numPr>
      </w:pPr>
      <w:r>
        <w:t xml:space="preserve">Курси, що проводяться в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FD02E5" w:rsidRDefault="008A3B0D" w:rsidP="008A3B0D">
      <w:pPr>
        <w:pStyle w:val="ProductList-Bullet"/>
        <w:numPr>
          <w:ilvl w:val="0"/>
          <w:numId w:val="42"/>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rsidR="00FD02E5" w:rsidRDefault="008A3B0D" w:rsidP="008A3B0D">
      <w:pPr>
        <w:pStyle w:val="ProductList-Bullet"/>
        <w:numPr>
          <w:ilvl w:val="0"/>
          <w:numId w:val="42"/>
        </w:numPr>
      </w:pPr>
      <w:r>
        <w:t>Ваучери не можна використовувати для відшкодування будь-яких витрат стосовно клієнта, який не з’явився на зарезервований курс.</w:t>
      </w:r>
    </w:p>
    <w:p w:rsidR="00FD02E5" w:rsidRDefault="008A3B0D" w:rsidP="008A3B0D">
      <w:pPr>
        <w:pStyle w:val="ProductList-Bullet"/>
        <w:numPr>
          <w:ilvl w:val="0"/>
          <w:numId w:val="42"/>
        </w:numPr>
      </w:pPr>
      <w:r>
        <w:t>Ваучери може одержати лише фізична особа, затверджена клієнтом для використання ваучера.</w:t>
      </w:r>
    </w:p>
    <w:p w:rsidR="00FD02E5" w:rsidRDefault="008A3B0D" w:rsidP="008A3B0D">
      <w:pPr>
        <w:pStyle w:val="ProductList-Bullet"/>
        <w:numPr>
          <w:ilvl w:val="0"/>
          <w:numId w:val="42"/>
        </w:numPr>
      </w:pPr>
      <w:r>
        <w:t xml:space="preserve">Ваучери не можна обмінювати на готівку, грошові кошти або інший корисливий інтерес. </w:t>
      </w:r>
    </w:p>
    <w:p w:rsidR="00FD02E5" w:rsidRDefault="008A3B0D" w:rsidP="008A3B0D">
      <w:pPr>
        <w:pStyle w:val="ProductList-Bullet"/>
        <w:numPr>
          <w:ilvl w:val="0"/>
          <w:numId w:val="42"/>
        </w:numPr>
      </w:pPr>
      <w:r>
        <w:t xml:space="preserve">Ваучери повинні призначатися протягом періоду дії відшкодування в рамках Підтримки програмного забезпечення. </w:t>
      </w:r>
    </w:p>
    <w:p w:rsidR="00FD02E5" w:rsidRDefault="008A3B0D" w:rsidP="008A3B0D">
      <w:pPr>
        <w:pStyle w:val="ProductList-Bullet"/>
        <w:numPr>
          <w:ilvl w:val="0"/>
          <w:numId w:val="42"/>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FD02E5" w:rsidRDefault="008A3B0D" w:rsidP="008A3B0D">
      <w:pPr>
        <w:pStyle w:val="ProductList-Bullet"/>
        <w:numPr>
          <w:ilvl w:val="0"/>
          <w:numId w:val="42"/>
        </w:numPr>
      </w:pPr>
      <w:r>
        <w:t xml:space="preserve">Один день за Ваучером на навчання дорівнює еквіваленту одного дня навчальної сесії. </w:t>
      </w:r>
    </w:p>
    <w:p w:rsidR="00FD02E5" w:rsidRDefault="008A3B0D" w:rsidP="008A3B0D">
      <w:pPr>
        <w:pStyle w:val="ProductList-Bullet"/>
        <w:numPr>
          <w:ilvl w:val="0"/>
          <w:numId w:val="42"/>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FD02E5" w:rsidRDefault="008A3B0D" w:rsidP="008A3B0D">
      <w:pPr>
        <w:pStyle w:val="ProductList-Bullet"/>
        <w:numPr>
          <w:ilvl w:val="0"/>
          <w:numId w:val="42"/>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FD02E5" w:rsidRDefault="008A3B0D" w:rsidP="008A3B0D">
      <w:pPr>
        <w:pStyle w:val="ProductList-Bullet"/>
        <w:numPr>
          <w:ilvl w:val="0"/>
          <w:numId w:val="42"/>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FD02E5" w:rsidRDefault="00FD02E5">
      <w:pPr>
        <w:pStyle w:val="ProductList-Body"/>
      </w:pPr>
    </w:p>
    <w:p w:rsidR="00FD02E5" w:rsidRDefault="008A3B0D">
      <w:pPr>
        <w:pStyle w:val="ProductList-ClauseHeading"/>
        <w:outlineLvl w:val="2"/>
      </w:pPr>
      <w:bookmarkStart w:id="353" w:name="_Sec583"/>
      <w:r>
        <w:t>Електронне навчання E-Learning</w:t>
      </w:r>
      <w:bookmarkEnd w:id="353"/>
    </w:p>
    <w:p w:rsidR="00FD02E5" w:rsidRDefault="008A3B0D">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FD02E5" w:rsidRDefault="00FD02E5">
      <w:pPr>
        <w:pStyle w:val="ProductList-Body"/>
      </w:pPr>
    </w:p>
    <w:p w:rsidR="00FD02E5" w:rsidRDefault="008A3B0D">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FD02E5" w:rsidRDefault="00FD02E5">
      <w:pPr>
        <w:pStyle w:val="ProductList-Body"/>
      </w:pPr>
    </w:p>
    <w:p w:rsidR="00FD02E5" w:rsidRDefault="008A3B0D">
      <w:pPr>
        <w:pStyle w:val="ProductList-ClauseHeading"/>
        <w:outlineLvl w:val="2"/>
      </w:pPr>
      <w:bookmarkStart w:id="354" w:name="_Sec584"/>
      <w:r>
        <w:t>Програма домашнього використання</w:t>
      </w:r>
      <w:bookmarkEnd w:id="354"/>
    </w:p>
    <w:p w:rsidR="00FD02E5" w:rsidRDefault="008A3B0D">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FD02E5" w:rsidRDefault="00FD02E5">
      <w:pPr>
        <w:pStyle w:val="ProductList-Body"/>
      </w:pPr>
    </w:p>
    <w:p w:rsidR="00FD02E5" w:rsidRDefault="008A3B0D">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FD02E5" w:rsidRDefault="00FD02E5">
      <w:pPr>
        <w:pStyle w:val="ProductList-Body"/>
      </w:pPr>
    </w:p>
    <w:p w:rsidR="00FD02E5" w:rsidRDefault="008A3B0D">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FD02E5" w:rsidRDefault="00FD02E5">
      <w:pPr>
        <w:pStyle w:val="ProductList-Body"/>
      </w:pPr>
    </w:p>
    <w:p w:rsidR="00FD02E5" w:rsidRDefault="008A3B0D">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FD02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Відповідна ліцензія за Програмою домашнього використання</w:t>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Standard 2010/2013/2016</w:t>
            </w:r>
          </w:p>
          <w:p w:rsidR="00FD02E5" w:rsidRDefault="008A3B0D">
            <w:pPr>
              <w:pStyle w:val="ProductList-TableBody"/>
            </w:pPr>
            <w:r>
              <w:t xml:space="preserve">Office Professional Plus 2010/2013/2016 </w:t>
            </w:r>
          </w:p>
          <w:p w:rsidR="00FD02E5" w:rsidRDefault="008A3B0D">
            <w:pPr>
              <w:pStyle w:val="ProductList-TableBody"/>
            </w:pPr>
            <w:r>
              <w:lastRenderedPageBreak/>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lastRenderedPageBreak/>
              <w:t>Office Professional Plus 2016 HUP і Office для дому та бізнесу 2016 для Mac із Lync DL HUP</w:t>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Access 2010/2013/2016</w:t>
            </w:r>
          </w:p>
          <w:p w:rsidR="00FD02E5" w:rsidRDefault="008A3B0D">
            <w:pPr>
              <w:pStyle w:val="ProductList-TableBody"/>
            </w:pPr>
            <w:r>
              <w:t>Excel 2010/2013/2016</w:t>
            </w:r>
          </w:p>
          <w:p w:rsidR="00FD02E5" w:rsidRDefault="008A3B0D">
            <w:pPr>
              <w:pStyle w:val="ProductList-TableBody"/>
            </w:pPr>
            <w:r>
              <w:t>PowerPoint 2010/2013/2016</w:t>
            </w:r>
          </w:p>
          <w:p w:rsidR="00FD02E5" w:rsidRDefault="008A3B0D">
            <w:pPr>
              <w:pStyle w:val="ProductList-TableBody"/>
            </w:pPr>
            <w:r>
              <w:t>InfoPath 2010/2013/2016</w:t>
            </w:r>
          </w:p>
          <w:p w:rsidR="00FD02E5" w:rsidRDefault="008A3B0D">
            <w:pPr>
              <w:pStyle w:val="ProductList-TableBody"/>
            </w:pPr>
            <w:r>
              <w:t>Lync 2010/2013/2015</w:t>
            </w:r>
          </w:p>
          <w:p w:rsidR="00FD02E5" w:rsidRDefault="008A3B0D">
            <w:pPr>
              <w:pStyle w:val="ProductList-TableBody"/>
            </w:pPr>
            <w:r>
              <w:t>OneNote 2010/2013/2016</w:t>
            </w:r>
          </w:p>
          <w:p w:rsidR="00FD02E5" w:rsidRDefault="008A3B0D">
            <w:pPr>
              <w:pStyle w:val="ProductList-TableBody"/>
            </w:pPr>
            <w:r>
              <w:t>Outlook 2010/2013/2016</w:t>
            </w:r>
          </w:p>
          <w:p w:rsidR="00FD02E5" w:rsidRDefault="008A3B0D">
            <w:pPr>
              <w:pStyle w:val="ProductList-TableBody"/>
            </w:pPr>
            <w:r>
              <w:t>Publisher 2010/2013/2016</w:t>
            </w:r>
          </w:p>
          <w:p w:rsidR="00FD02E5" w:rsidRDefault="008A3B0D">
            <w:pPr>
              <w:pStyle w:val="ProductList-TableBody"/>
            </w:pPr>
            <w:r>
              <w:t>Skype для бізнесу 2015</w:t>
            </w:r>
          </w:p>
          <w:p w:rsidR="00FD02E5" w:rsidRDefault="008A3B0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Office Professional Plus 2016 HUP і Office для дому та бізнесу 2016 для Mac із Lync DL HUP </w:t>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Visio Standard 2010/2013/2016 </w:t>
            </w:r>
          </w:p>
          <w:p w:rsidR="00FD02E5" w:rsidRDefault="008A3B0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Visio Professional 2016 (Програма домашнього використання)</w:t>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Project Standard 2010/2013/2016</w:t>
            </w:r>
          </w:p>
          <w:p w:rsidR="00FD02E5" w:rsidRDefault="008A3B0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Project Professional 2016 (програма домашнього використання)</w:t>
            </w:r>
          </w:p>
        </w:tc>
      </w:tr>
    </w:tbl>
    <w:p w:rsidR="00FD02E5" w:rsidRDefault="008A3B0D">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1">
        <w:r>
          <w:rPr>
            <w:i/>
            <w:color w:val="00467F"/>
            <w:u w:val="single"/>
          </w:rPr>
          <w:t>http://www.microsoft.com/licensing</w:t>
        </w:r>
      </w:hyperlink>
      <w:r>
        <w:rPr>
          <w:i/>
        </w:rPr>
        <w:t>.</w:t>
      </w:r>
    </w:p>
    <w:p w:rsidR="00FD02E5" w:rsidRDefault="00FD02E5">
      <w:pPr>
        <w:pStyle w:val="ProductList-Body"/>
      </w:pPr>
    </w:p>
    <w:p w:rsidR="00FD02E5" w:rsidRDefault="008A3B0D">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FD02E5" w:rsidRDefault="00FD02E5">
      <w:pPr>
        <w:pStyle w:val="ProductList-Body"/>
        <w:jc w:val="right"/>
      </w:pPr>
    </w:p>
    <w:p w:rsidR="00FD02E5" w:rsidRDefault="008A3B0D">
      <w:pPr>
        <w:pStyle w:val="ProductList-ClauseHeading"/>
        <w:outlineLvl w:val="2"/>
      </w:pPr>
      <w:bookmarkStart w:id="355" w:name="_Sec585"/>
      <w:r>
        <w:t>Цілодобова підтримка з вирішення проблем без вихідних</w:t>
      </w:r>
      <w:bookmarkEnd w:id="355"/>
    </w:p>
    <w:p w:rsidR="00FD02E5" w:rsidRDefault="008A3B0D">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FD02E5" w:rsidRDefault="00FD02E5">
      <w:pPr>
        <w:pStyle w:val="ProductList-Body"/>
      </w:pPr>
    </w:p>
    <w:p w:rsidR="00FD02E5" w:rsidRDefault="008A3B0D">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FD02E5" w:rsidRDefault="00FD02E5">
      <w:pPr>
        <w:pStyle w:val="ProductList-Body"/>
      </w:pPr>
    </w:p>
    <w:p w:rsidR="00FD02E5" w:rsidRDefault="008A3B0D">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FD02E5" w:rsidRDefault="00FD02E5">
      <w:pPr>
        <w:pStyle w:val="ProductList-Body"/>
      </w:pPr>
    </w:p>
    <w:p w:rsidR="00FD02E5" w:rsidRDefault="008A3B0D">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FD02E5" w:rsidRDefault="00FD02E5">
      <w:pPr>
        <w:pStyle w:val="ProductList-Body"/>
      </w:pPr>
    </w:p>
    <w:p w:rsidR="00FD02E5" w:rsidRDefault="008A3B0D">
      <w:pPr>
        <w:pStyle w:val="ProductList-SubClauseHeading"/>
        <w:outlineLvl w:val="3"/>
      </w:pPr>
      <w:r>
        <w:t>Нагороди у вигляді інцидентів телефонної підтримки для всіх програм, крім MPSA</w:t>
      </w:r>
    </w:p>
    <w:p w:rsidR="00FD02E5" w:rsidRDefault="008A3B0D">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FD02E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IW/Клієнт – Кроки градації нарахування інцидентів</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$200,000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300,000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270,000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Швейцарський франк 330,000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CRC 1 650 000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lastRenderedPageBreak/>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kr 1 600 000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215,000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£135,000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JPY 24 000 000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KWD 240 000 000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kr 1 650 000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350,000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kr 2 000 000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NTD 7 000 000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INR 10 000 000</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RUB 6 600 000</w:t>
            </w:r>
          </w:p>
        </w:tc>
      </w:tr>
    </w:tbl>
    <w:p w:rsidR="00FD02E5" w:rsidRDefault="00FD02E5">
      <w:pPr>
        <w:pStyle w:val="ProductList-BodyIndented"/>
        <w:ind w:left="720"/>
      </w:pPr>
    </w:p>
    <w:p w:rsidR="00FD02E5" w:rsidRDefault="008A3B0D">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FD02E5" w:rsidRDefault="00FD02E5">
      <w:pPr>
        <w:pStyle w:val="ProductList-BodyIndented"/>
      </w:pPr>
    </w:p>
    <w:p w:rsidR="00FD02E5" w:rsidRDefault="008A3B0D">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2">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FD02E5" w:rsidRDefault="00FD02E5">
      <w:pPr>
        <w:pStyle w:val="ProductList-BodyIndented"/>
      </w:pPr>
    </w:p>
    <w:p w:rsidR="00FD02E5" w:rsidRDefault="008A3B0D">
      <w:pPr>
        <w:pStyle w:val="ProductList-SubClauseHeading"/>
        <w:outlineLvl w:val="3"/>
      </w:pPr>
      <w:r>
        <w:t>Нагороди у вигляді інцидентів телефонної підтримки для MPSA</w:t>
      </w:r>
    </w:p>
    <w:p w:rsidR="00FD02E5" w:rsidRDefault="008A3B0D">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FD02E5" w:rsidRDefault="008A3B0D">
            <w:pPr>
              <w:pStyle w:val="ProductList-TableBody"/>
            </w:pPr>
            <w:r>
              <w:rPr>
                <w:color w:val="FFFFFF"/>
              </w:rPr>
              <w:t>Бали для інцидентів підтримки по телефону</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Програми та Системи (об’єднано)</w:t>
            </w:r>
          </w:p>
        </w:tc>
        <w:tc>
          <w:tcPr>
            <w:tcW w:w="6000" w:type="dxa"/>
            <w:tcBorders>
              <w:left w:val="single" w:sz="4" w:space="0" w:color="000000"/>
              <w:right w:val="single" w:sz="4" w:space="0" w:color="000000"/>
            </w:tcBorders>
          </w:tcPr>
          <w:p w:rsidR="00FD02E5" w:rsidRDefault="008A3B0D">
            <w:pPr>
              <w:pStyle w:val="ProductList-TableBody"/>
            </w:pPr>
            <w:r>
              <w:t>2,000</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Сервер</w:t>
            </w:r>
          </w:p>
        </w:tc>
        <w:tc>
          <w:tcPr>
            <w:tcW w:w="6000" w:type="dxa"/>
            <w:tcBorders>
              <w:left w:val="single" w:sz="4" w:space="0" w:color="000000"/>
              <w:right w:val="single" w:sz="4" w:space="0" w:color="000000"/>
            </w:tcBorders>
          </w:tcPr>
          <w:p w:rsidR="00FD02E5" w:rsidRDefault="008A3B0D">
            <w:pPr>
              <w:pStyle w:val="ProductList-TableBody"/>
            </w:pPr>
            <w:r>
              <w:t>400</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Клієнтська ліцензія</w:t>
            </w:r>
          </w:p>
        </w:tc>
        <w:tc>
          <w:tcPr>
            <w:tcW w:w="6000" w:type="dxa"/>
            <w:tcBorders>
              <w:left w:val="single" w:sz="4" w:space="0" w:color="000000"/>
              <w:right w:val="single" w:sz="4" w:space="0" w:color="000000"/>
            </w:tcBorders>
          </w:tcPr>
          <w:p w:rsidR="00FD02E5" w:rsidRDefault="008A3B0D">
            <w:pPr>
              <w:pStyle w:val="ProductList-TableBody"/>
            </w:pPr>
            <w:r>
              <w:t>400</w:t>
            </w:r>
          </w:p>
        </w:tc>
      </w:tr>
    </w:tbl>
    <w:p w:rsidR="00FD02E5" w:rsidRDefault="00FD02E5">
      <w:pPr>
        <w:pStyle w:val="ProductList-BodyIndented"/>
      </w:pPr>
    </w:p>
    <w:p w:rsidR="00FD02E5" w:rsidRDefault="008A3B0D">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FD02E5" w:rsidRDefault="00FD02E5">
      <w:pPr>
        <w:pStyle w:val="ProductList-BodyIndented"/>
      </w:pPr>
    </w:p>
    <w:p w:rsidR="00FD02E5" w:rsidRDefault="008A3B0D">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FD02E5" w:rsidRDefault="00FD02E5">
      <w:pPr>
        <w:pStyle w:val="ProductList-SubClauseHeading"/>
        <w:outlineLvl w:val="3"/>
      </w:pPr>
    </w:p>
    <w:p w:rsidR="00FD02E5" w:rsidRDefault="008A3B0D">
      <w:pPr>
        <w:pStyle w:val="ProductList-SubClauseHeading"/>
        <w:outlineLvl w:val="3"/>
      </w:pPr>
      <w:r>
        <w:t>Інциденти підтримки через Інтернет</w:t>
      </w:r>
    </w:p>
    <w:p w:rsidR="00FD02E5" w:rsidRDefault="008A3B0D">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FD02E5" w:rsidRDefault="00FD02E5">
      <w:pPr>
        <w:pStyle w:val="ProductList-BodyIndented"/>
      </w:pPr>
    </w:p>
    <w:p w:rsidR="00FD02E5" w:rsidRDefault="008A3B0D">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FD02E5" w:rsidRDefault="00FD02E5">
      <w:pPr>
        <w:pStyle w:val="ProductList-BodyIndented"/>
        <w:ind w:left="720"/>
      </w:pPr>
    </w:p>
    <w:p w:rsidR="00FD02E5" w:rsidRDefault="008A3B0D">
      <w:pPr>
        <w:pStyle w:val="ProductList-SubClauseHeading"/>
        <w:outlineLvl w:val="3"/>
      </w:pPr>
      <w:r>
        <w:lastRenderedPageBreak/>
        <w:t>Контактні особи з підтримки</w:t>
      </w:r>
    </w:p>
    <w:p w:rsidR="00FD02E5" w:rsidRDefault="008A3B0D">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FD02E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Програми «Select» і «Select Plus»: Договір «Enterprise Agreement» рівень «D»</w:t>
            </w:r>
          </w:p>
        </w:tc>
      </w:tr>
      <w:tr w:rsidR="00FD02E5">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За потреби</w:t>
            </w:r>
          </w:p>
        </w:tc>
      </w:tr>
      <w:tr w:rsidR="00FD02E5">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16</w:t>
            </w:r>
          </w:p>
        </w:tc>
      </w:tr>
    </w:tbl>
    <w:p w:rsidR="00FD02E5" w:rsidRDefault="00FD02E5">
      <w:pPr>
        <w:pStyle w:val="ProductList-BodyIndented"/>
      </w:pPr>
    </w:p>
    <w:p w:rsidR="00FD02E5" w:rsidRDefault="008A3B0D">
      <w:pPr>
        <w:pStyle w:val="ProductList-SubClauseHeading"/>
        <w:outlineLvl w:val="3"/>
      </w:pPr>
      <w:r>
        <w:t>Рівень послуг для клієнтів за програмою Підтримки програмного забезпечення</w:t>
      </w:r>
    </w:p>
    <w:p w:rsidR="00FD02E5" w:rsidRDefault="008A3B0D">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FD02E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Дії, що очікуються від Клієнта</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Критичні наслідки для господарської діяльності: </w:t>
            </w:r>
          </w:p>
          <w:p w:rsidR="00FD02E5" w:rsidRDefault="008A3B0D">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Перша відповідь протягом двох годин або менше, залежно від пропозиції підтримки</w:t>
            </w:r>
          </w:p>
          <w:p w:rsidR="00FD02E5" w:rsidRDefault="008A3B0D">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Надання відповідних ресурсів для неперервної цілодобової підтримки 7 днів на тиждень</w:t>
            </w:r>
          </w:p>
          <w:p w:rsidR="00FD02E5" w:rsidRDefault="008A3B0D">
            <w:pPr>
              <w:pStyle w:val="ProductList-TableBody"/>
            </w:pPr>
            <w:r>
              <w:t>Оперативний доступ і відповідь від служби керування змінами</w:t>
            </w:r>
          </w:p>
          <w:p w:rsidR="00FD02E5" w:rsidRDefault="008A3B0D">
            <w:pPr>
              <w:pStyle w:val="ProductList-TableBody"/>
            </w:pPr>
            <w:r>
              <w:t>Повідомлення керівництва</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Помірні наслідки для господарської діяльності: </w:t>
            </w:r>
          </w:p>
          <w:p w:rsidR="00FD02E5" w:rsidRDefault="008A3B0D">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Перша відповідь протягом чотирьох годин або менше, залежно від пропозиції підтримки</w:t>
            </w:r>
          </w:p>
          <w:p w:rsidR="00FD02E5" w:rsidRDefault="008A3B0D">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Надання відповідних ресурсів для неперервної цілодобової підтримки протягом Робочого часу</w:t>
            </w:r>
          </w:p>
          <w:p w:rsidR="00FD02E5" w:rsidRDefault="008A3B0D">
            <w:pPr>
              <w:pStyle w:val="ProductList-TableBody"/>
            </w:pPr>
            <w:r>
              <w:t>Доступ і відповідь від служби керування змінами протягом чотирьох Робочих годин</w:t>
            </w:r>
          </w:p>
        </w:tc>
      </w:tr>
      <w:tr w:rsidR="00FD02E5">
        <w:tc>
          <w:tcPr>
            <w:tcW w:w="29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Мінімальні наслідки для господарської діяльності: </w:t>
            </w:r>
          </w:p>
          <w:p w:rsidR="00FD02E5" w:rsidRDefault="008A3B0D">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Перша відповідь протягом одного робочого дня або менше, залежно від пропозиції підтримки</w:t>
            </w:r>
          </w:p>
          <w:p w:rsidR="00FD02E5" w:rsidRDefault="008A3B0D">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Точна контактна інформація ініціатора запиту</w:t>
            </w:r>
          </w:p>
          <w:p w:rsidR="00FD02E5" w:rsidRDefault="008A3B0D">
            <w:pPr>
              <w:pStyle w:val="ProductList-TableBody"/>
            </w:pPr>
            <w:r>
              <w:t>Відповідь протягом одного робочого дня.</w:t>
            </w:r>
          </w:p>
        </w:tc>
      </w:tr>
    </w:tbl>
    <w:p w:rsidR="00FD02E5" w:rsidRDefault="008A3B0D">
      <w:pPr>
        <w:pStyle w:val="ProductList-BodyIndented"/>
      </w:pPr>
      <w:r>
        <w:rPr>
          <w:i/>
        </w:rPr>
        <w:t>1 Контактна особа – представник Майкрософт протягом робочого дня.</w:t>
      </w:r>
    </w:p>
    <w:p w:rsidR="00FD02E5" w:rsidRDefault="008A3B0D">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FD02E5" w:rsidRDefault="00FD02E5">
      <w:pPr>
        <w:pStyle w:val="ProductList-BodyIndented"/>
        <w:ind w:left="720"/>
      </w:pPr>
    </w:p>
    <w:p w:rsidR="00FD02E5" w:rsidRDefault="008A3B0D">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FD02E5" w:rsidRDefault="008A3B0D">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FD02E5" w:rsidRDefault="00FD02E5">
      <w:pPr>
        <w:pStyle w:val="ProductList-BodyIndented"/>
      </w:pPr>
    </w:p>
    <w:p w:rsidR="00FD02E5" w:rsidRDefault="008A3B0D">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FD02E5" w:rsidRDefault="00FD02E5">
      <w:pPr>
        <w:pStyle w:val="ProductList-BodyIndented"/>
        <w:ind w:left="720"/>
      </w:pPr>
    </w:p>
    <w:p w:rsidR="00FD02E5" w:rsidRDefault="008A3B0D">
      <w:pPr>
        <w:pStyle w:val="ProductList-SubClauseHeading"/>
        <w:outlineLvl w:val="3"/>
      </w:pPr>
      <w:r>
        <w:t>Додаткові положення щодо діяльності</w:t>
      </w:r>
    </w:p>
    <w:p w:rsidR="00FD02E5" w:rsidRDefault="008A3B0D">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FD02E5" w:rsidRDefault="00FD02E5">
      <w:pPr>
        <w:pStyle w:val="ProductList-BodyIndented"/>
      </w:pPr>
    </w:p>
    <w:p w:rsidR="00FD02E5" w:rsidRDefault="008A3B0D">
      <w:pPr>
        <w:pStyle w:val="ProductList-BodyIndented"/>
      </w:pPr>
      <w:r>
        <w:lastRenderedPageBreak/>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FD02E5" w:rsidRDefault="00FD02E5">
      <w:pPr>
        <w:pStyle w:val="ProductList-BodyIndented"/>
      </w:pPr>
    </w:p>
    <w:p w:rsidR="00FD02E5" w:rsidRDefault="008A3B0D">
      <w:pPr>
        <w:pStyle w:val="ProductList-SubClauseHeading"/>
        <w:outlineLvl w:val="3"/>
      </w:pPr>
      <w:r>
        <w:t>Критерії за реєстраційною формою «Server Cloud Enrollment»</w:t>
      </w:r>
    </w:p>
    <w:p w:rsidR="00FD02E5" w:rsidRDefault="008A3B0D">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FD02E5" w:rsidRDefault="00FD02E5">
      <w:pPr>
        <w:pStyle w:val="ProductList-BodyIndented"/>
      </w:pPr>
    </w:p>
    <w:p w:rsidR="00FD02E5" w:rsidRDefault="008A3B0D">
      <w:pPr>
        <w:pStyle w:val="ProductList-BodyIndented"/>
      </w:pPr>
      <w:r>
        <w:t>Відповідними Продуктами з категорії програмних платформ є:</w:t>
      </w:r>
    </w:p>
    <w:p w:rsidR="00FD02E5" w:rsidRDefault="008A3B0D" w:rsidP="008A3B0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w:t>
      </w:r>
    </w:p>
    <w:p w:rsidR="00FD02E5" w:rsidRDefault="008A3B0D" w:rsidP="008A3B0D">
      <w:pPr>
        <w:pStyle w:val="ProductList-Bullet"/>
        <w:numPr>
          <w:ilvl w:val="1"/>
          <w:numId w:val="43"/>
        </w:numPr>
      </w:pPr>
      <w:r>
        <w:t>BizTalk Server</w:t>
      </w:r>
      <w:r>
        <w:fldChar w:fldCharType="begin"/>
      </w:r>
      <w:r>
        <w:instrText xml:space="preserve"> XE "BizTalk Server" </w:instrText>
      </w:r>
      <w:r>
        <w:fldChar w:fldCharType="end"/>
      </w:r>
      <w:r>
        <w:t xml:space="preserve"> (Standard, Enterprise і Branch) </w:t>
      </w:r>
    </w:p>
    <w:p w:rsidR="00FD02E5" w:rsidRDefault="008A3B0D" w:rsidP="008A3B0D">
      <w:pPr>
        <w:pStyle w:val="ProductList-Bullet"/>
        <w:numPr>
          <w:ilvl w:val="1"/>
          <w:numId w:val="43"/>
        </w:numPr>
      </w:pPr>
      <w:r>
        <w:t>Office SharePoint Server</w:t>
      </w:r>
      <w:r>
        <w:fldChar w:fldCharType="begin"/>
      </w:r>
      <w:r>
        <w:instrText xml:space="preserve"> XE "SharePoint Server" </w:instrText>
      </w:r>
      <w:r>
        <w:fldChar w:fldCharType="end"/>
      </w:r>
    </w:p>
    <w:p w:rsidR="00FD02E5" w:rsidRDefault="008A3B0D">
      <w:pPr>
        <w:pStyle w:val="ProductList-BodyIndented"/>
      </w:pPr>
      <w:r>
        <w:t>Відповідними продуктами з Компоненту базової інфраструктури є:</w:t>
      </w:r>
    </w:p>
    <w:p w:rsidR="00FD02E5" w:rsidRDefault="008A3B0D" w:rsidP="008A3B0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rsidR="00FD02E5" w:rsidRDefault="008A3B0D" w:rsidP="008A3B0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FD02E5" w:rsidRDefault="00FD02E5">
      <w:pPr>
        <w:pStyle w:val="ProductList-BodyIndented"/>
      </w:pPr>
    </w:p>
    <w:p w:rsidR="00FD02E5" w:rsidRDefault="008A3B0D">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250,000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375,000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337,500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412,500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2,062,500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2,000,000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268,750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168,750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30,000,000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300,000,000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2,062,500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437,500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2,500,000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8,750,000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12,500,000</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8,250,000</w:t>
            </w:r>
          </w:p>
        </w:tc>
      </w:tr>
    </w:tbl>
    <w:p w:rsidR="00FD02E5" w:rsidRDefault="00FD02E5">
      <w:pPr>
        <w:pStyle w:val="ProductList-BodyIndented"/>
        <w:ind w:left="720"/>
      </w:pPr>
    </w:p>
    <w:p w:rsidR="00FD02E5" w:rsidRDefault="008A3B0D">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FD02E5" w:rsidRDefault="00FD02E5">
      <w:pPr>
        <w:pStyle w:val="ProductList-BodyIndented"/>
        <w:ind w:left="720"/>
      </w:pPr>
    </w:p>
    <w:p w:rsidR="00FD02E5" w:rsidRDefault="008A3B0D">
      <w:pPr>
        <w:pStyle w:val="ProductList-SubClauseHeading"/>
        <w:outlineLvl w:val="3"/>
      </w:pPr>
      <w:r>
        <w:t>Відповідність критеріям Parallel Data Warehouse</w:t>
      </w:r>
    </w:p>
    <w:p w:rsidR="00FD02E5" w:rsidRDefault="008A3B0D">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FD02E5" w:rsidRDefault="00FD02E5">
      <w:pPr>
        <w:pStyle w:val="ProductList-BodyIndented"/>
      </w:pPr>
    </w:p>
    <w:p w:rsidR="00FD02E5" w:rsidRDefault="008A3B0D">
      <w:pPr>
        <w:pStyle w:val="ProductList-BodyIndented"/>
      </w:pPr>
      <w:r>
        <w:t xml:space="preserve">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w:t>
      </w:r>
      <w:r>
        <w:lastRenderedPageBreak/>
        <w:t>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FD02E5" w:rsidRDefault="00FD02E5">
      <w:pPr>
        <w:pStyle w:val="ProductList-BodyIndented"/>
      </w:pPr>
    </w:p>
    <w:p w:rsidR="00FD02E5" w:rsidRDefault="008A3B0D">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Дозволені контактні особи з підтримки</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4</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5</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6</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7</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8</w:t>
            </w:r>
          </w:p>
        </w:tc>
      </w:tr>
    </w:tbl>
    <w:p w:rsidR="00FD02E5" w:rsidRDefault="00FD02E5">
      <w:pPr>
        <w:pStyle w:val="ProductList-BodyIndented"/>
      </w:pPr>
    </w:p>
    <w:p w:rsidR="00FD02E5" w:rsidRDefault="008A3B0D">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FD02E5" w:rsidRDefault="008A3B0D">
      <w:pPr>
        <w:pStyle w:val="ProductList-BodyIndented"/>
      </w:pPr>
      <w:r>
        <w:t xml:space="preserve">Примітка: За клієнтами, які мають ліцензію на PDW, зберігаються ця перевага, як зазначено в </w:t>
      </w:r>
      <w:hyperlink r:id="rId143">
        <w:r>
          <w:rPr>
            <w:color w:val="00467F"/>
            <w:u w:val="single"/>
          </w:rPr>
          <w:t>Умовах використання продуктів за червень 2016 року</w:t>
        </w:r>
      </w:hyperlink>
      <w:r>
        <w:t>.</w:t>
      </w:r>
    </w:p>
    <w:p w:rsidR="00FD02E5" w:rsidRDefault="00FD02E5">
      <w:pPr>
        <w:pStyle w:val="ProductList-BodyIndented"/>
      </w:pPr>
    </w:p>
    <w:p w:rsidR="00FD02E5" w:rsidRDefault="008A3B0D">
      <w:pPr>
        <w:pStyle w:val="ProductList-ClauseHeading"/>
        <w:outlineLvl w:val="2"/>
      </w:pPr>
      <w:bookmarkStart w:id="356" w:name="_Sec586"/>
      <w:r>
        <w:t>Розширена підтримка Виправлень</w:t>
      </w:r>
      <w:bookmarkEnd w:id="356"/>
    </w:p>
    <w:p w:rsidR="00FD02E5" w:rsidRDefault="008A3B0D">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FD02E5" w:rsidRDefault="008A3B0D" w:rsidP="008A3B0D">
      <w:pPr>
        <w:pStyle w:val="ProductList-Bullet"/>
        <w:numPr>
          <w:ilvl w:val="0"/>
          <w:numId w:val="45"/>
        </w:numPr>
      </w:pPr>
      <w:r>
        <w:t xml:space="preserve">Клієнти (крім клієнтів, які здійснюють покупку через Програми для освітніх установ) з участю в програмі Software Assurance у групі «Програми» мають право на Розширену підтримку Виправлень для продуктів групи «Програми». </w:t>
      </w:r>
    </w:p>
    <w:p w:rsidR="00FD02E5" w:rsidRDefault="008A3B0D" w:rsidP="008A3B0D">
      <w:pPr>
        <w:pStyle w:val="ProductList-Bullet"/>
        <w:numPr>
          <w:ilvl w:val="0"/>
          <w:numId w:val="45"/>
        </w:numPr>
      </w:pPr>
      <w:r>
        <w:t xml:space="preserve">Клієнти (крім клієнтів, які здійснюють покупку через Програми для освітніх установ) з участю в програмі Software Assurance у групі «Системи» мають право на Розширену підтримки Виправлень для операційної системи Windows для настільних комп’ютерів і/або операційної системи Windows Embedded (з відшкодуванням у рамках участі в Підтримці програмного забезпечення для Windows Embedded). </w:t>
      </w:r>
    </w:p>
    <w:p w:rsidR="00FD02E5" w:rsidRDefault="008A3B0D" w:rsidP="008A3B0D">
      <w:pPr>
        <w:pStyle w:val="ProductList-Bullet"/>
        <w:numPr>
          <w:ilvl w:val="0"/>
          <w:numId w:val="45"/>
        </w:numPr>
      </w:pPr>
      <w:r>
        <w:t>Клієнти (крім клієнтів, які здійснюють покупку через Програми для освітніх установ) з участю в програмі Software Assurance для принаймні одного серверного продукту мають право на Розширену підтримку Виправлень для серверних продуктів. Ця умова поширюється на наступні серверні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і Windows Server</w:t>
      </w:r>
      <w:r>
        <w:fldChar w:fldCharType="begin"/>
      </w:r>
      <w:r>
        <w:instrText xml:space="preserve"> XE "Windows Server" </w:instrText>
      </w:r>
      <w:r>
        <w:fldChar w:fldCharType="end"/>
      </w:r>
      <w:r>
        <w:t>.</w:t>
      </w:r>
    </w:p>
    <w:p w:rsidR="00FD02E5" w:rsidRDefault="00FD02E5">
      <w:pPr>
        <w:pStyle w:val="ProductList-Body"/>
      </w:pPr>
    </w:p>
    <w:p w:rsidR="00FD02E5" w:rsidRDefault="008A3B0D">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FD02E5" w:rsidRDefault="00FD02E5">
      <w:pPr>
        <w:pStyle w:val="PURBreadcrumb"/>
      </w:pPr>
    </w:p>
    <w:p w:rsidR="00FD02E5" w:rsidRDefault="008A3B0D">
      <w:pPr>
        <w:pStyle w:val="ProductList-ClauseHeading"/>
        <w:outlineLvl w:val="2"/>
      </w:pPr>
      <w:bookmarkStart w:id="357" w:name="_Sec587"/>
      <w:r>
        <w:t>Доступність ліцензії Step-Up</w:t>
      </w:r>
      <w:bookmarkEnd w:id="357"/>
    </w:p>
    <w:p w:rsidR="00FD02E5" w:rsidRDefault="008A3B0D">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FD02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Перехід до</w:t>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BizTalk Server Standard</w:t>
            </w:r>
            <w:r>
              <w:fldChar w:fldCharType="begin"/>
            </w:r>
            <w:r>
              <w:instrText xml:space="preserve"> XE "BizTalk Server Standard"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BizTalk Server Enterprise</w:t>
            </w:r>
            <w:r>
              <w:fldChar w:fldCharType="begin"/>
            </w:r>
            <w:r>
              <w:instrText xml:space="preserve"> XE "BizTalk Server Enterprise"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BizTalk Server Enterprise</w:t>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Core Infrastructure Server Suite Datacenter</w:t>
            </w:r>
            <w:r>
              <w:fldChar w:fldCharType="begin"/>
            </w:r>
            <w:r>
              <w:instrText xml:space="preserve"> XE "Core Infrastructure Server Suite Datacenter"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Настільний комп’ютер для освітніх установ з Ліцензією Enterprise CAL Suite</w:t>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Настільний комп’ютер для шкіл з Ліцензією Enterprise CAL Suite</w:t>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Exchange Server Enterprise</w:t>
            </w:r>
            <w:r>
              <w:fldChar w:fldCharType="begin"/>
            </w:r>
            <w:r>
              <w:instrText xml:space="preserve"> XE "Exchange Server Enterprise"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Forefront TMG Enterprise</w:t>
            </w:r>
            <w:r>
              <w:fldChar w:fldCharType="begin"/>
            </w:r>
            <w:r>
              <w:instrText xml:space="preserve"> XE "Forefront TMG Enterprise"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Office Professional Plus</w:t>
            </w:r>
            <w:r>
              <w:fldChar w:fldCharType="begin"/>
            </w:r>
            <w:r>
              <w:instrText xml:space="preserve"> XE "Office Professional Plus"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Корпоративний настільний комп’ютер</w:t>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Project Professional</w:t>
            </w:r>
            <w:r>
              <w:fldChar w:fldCharType="begin"/>
            </w:r>
            <w:r>
              <w:instrText xml:space="preserve"> XE "Project Professional"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SQL Server Enterprise Core</w:t>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SQL Server Enterprise</w:t>
            </w:r>
            <w:r>
              <w:fldChar w:fldCharType="begin"/>
            </w:r>
            <w:r>
              <w:instrText xml:space="preserve"> XE "SQL Server Enterprise" </w:instrText>
            </w:r>
            <w:r>
              <w:fldChar w:fldCharType="end"/>
            </w:r>
            <w:r>
              <w:t xml:space="preserve"> Core</w:t>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SQL Server Business Intelligence</w:t>
            </w:r>
            <w:r>
              <w:fldChar w:fldCharType="begin"/>
            </w:r>
            <w:r>
              <w:instrText xml:space="preserve"> XE "SQL Server Business Intelligence"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System Center Datacenter</w:t>
            </w:r>
            <w:r>
              <w:fldChar w:fldCharType="begin"/>
            </w:r>
            <w:r>
              <w:instrText xml:space="preserve"> XE "System Center Datacenter"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Visio Professional</w:t>
            </w:r>
            <w:r>
              <w:fldChar w:fldCharType="begin"/>
            </w:r>
            <w:r>
              <w:instrText xml:space="preserve"> XE "Visio Professional"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Visual Studio Enterprise із MSDN</w:t>
            </w:r>
            <w:r>
              <w:fldChar w:fldCharType="begin"/>
            </w:r>
            <w:r>
              <w:instrText xml:space="preserve"> XE "Visual Studio Enterprise із MSDN"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Visual Studio Enterprise із MSDN</w:t>
            </w:r>
            <w:r>
              <w:fldChar w:fldCharType="begin"/>
            </w:r>
            <w:r>
              <w:instrText xml:space="preserve"> XE "Visual Studio Enterprise із MSDN" </w:instrText>
            </w:r>
            <w:r>
              <w:fldChar w:fldCharType="end"/>
            </w:r>
          </w:p>
        </w:tc>
      </w:tr>
      <w:tr w:rsidR="00FD02E5">
        <w:tc>
          <w:tcPr>
            <w:tcW w:w="600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Windows Server Datacenter</w:t>
            </w:r>
            <w:r>
              <w:fldChar w:fldCharType="begin"/>
            </w:r>
            <w:r>
              <w:instrText xml:space="preserve"> XE "Windows Server Datacenter" </w:instrText>
            </w:r>
            <w:r>
              <w:fldChar w:fldCharType="end"/>
            </w:r>
          </w:p>
        </w:tc>
      </w:tr>
    </w:tbl>
    <w:p w:rsidR="00FD02E5" w:rsidRDefault="00FD02E5">
      <w:pPr>
        <w:pStyle w:val="ProductList-Body"/>
      </w:pPr>
    </w:p>
    <w:p w:rsidR="00FD02E5" w:rsidRDefault="008A3B0D">
      <w:pPr>
        <w:pStyle w:val="ProductList-ClauseHeading"/>
        <w:outlineLvl w:val="2"/>
      </w:pPr>
      <w:bookmarkStart w:id="358" w:name="_Sec588"/>
      <w:r>
        <w:t>Сервери – Права на відновлення після збою</w:t>
      </w:r>
      <w:bookmarkEnd w:id="358"/>
    </w:p>
    <w:p w:rsidR="00FD02E5" w:rsidRDefault="008A3B0D">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FD02E5" w:rsidRDefault="00FD02E5">
      <w:pPr>
        <w:pStyle w:val="ProductList-Body"/>
      </w:pPr>
    </w:p>
    <w:p w:rsidR="00FD02E5" w:rsidRDefault="008A3B0D">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FD02E5" w:rsidRDefault="008A3B0D" w:rsidP="008A3B0D">
      <w:pPr>
        <w:pStyle w:val="ProductList-Bullet"/>
        <w:numPr>
          <w:ilvl w:val="0"/>
          <w:numId w:val="46"/>
        </w:numPr>
      </w:pPr>
      <w:r>
        <w:t>у короткі періоди тестування резервного копіювання на випадок відновлення після збою протягом одного тижня кожні 90 днів;</w:t>
      </w:r>
    </w:p>
    <w:p w:rsidR="00FD02E5" w:rsidRDefault="008A3B0D" w:rsidP="008A3B0D">
      <w:pPr>
        <w:pStyle w:val="ProductList-Bullet"/>
        <w:numPr>
          <w:ilvl w:val="0"/>
          <w:numId w:val="46"/>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FD02E5" w:rsidRDefault="008A3B0D" w:rsidP="008A3B0D">
      <w:pPr>
        <w:pStyle w:val="ProductList-Bullet"/>
        <w:numPr>
          <w:ilvl w:val="0"/>
          <w:numId w:val="46"/>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FD02E5" w:rsidRDefault="00FD02E5">
      <w:pPr>
        <w:pStyle w:val="ProductList-Body"/>
      </w:pPr>
    </w:p>
    <w:p w:rsidR="00FD02E5" w:rsidRDefault="008A3B0D">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FD02E5" w:rsidRDefault="008A3B0D" w:rsidP="008A3B0D">
      <w:pPr>
        <w:pStyle w:val="ProductList-Bullet"/>
        <w:numPr>
          <w:ilvl w:val="0"/>
          <w:numId w:val="47"/>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FD02E5" w:rsidRDefault="008A3B0D" w:rsidP="008A3B0D">
      <w:pPr>
        <w:pStyle w:val="ProductList-Bullet"/>
        <w:numPr>
          <w:ilvl w:val="0"/>
          <w:numId w:val="47"/>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FD02E5" w:rsidRDefault="008A3B0D" w:rsidP="008A3B0D">
      <w:pPr>
        <w:pStyle w:val="ProductList-Bullet"/>
        <w:numPr>
          <w:ilvl w:val="0"/>
          <w:numId w:val="47"/>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FD02E5" w:rsidRDefault="008A3B0D" w:rsidP="008A3B0D">
      <w:pPr>
        <w:pStyle w:val="ProductList-Bullet"/>
        <w:numPr>
          <w:ilvl w:val="1"/>
          <w:numId w:val="47"/>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FD02E5" w:rsidRDefault="008A3B0D" w:rsidP="008A3B0D">
      <w:pPr>
        <w:pStyle w:val="ProductList-Bullet"/>
        <w:numPr>
          <w:ilvl w:val="1"/>
          <w:numId w:val="47"/>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FD02E5" w:rsidRDefault="008A3B0D">
      <w:pPr>
        <w:pStyle w:val="ProductList-Body"/>
        <w:ind w:left="1080"/>
      </w:pPr>
      <w:r>
        <w:t>– запуску програмного забезпечення віртуалізації обладнання, такого як Hyper-V;</w:t>
      </w:r>
    </w:p>
    <w:p w:rsidR="00FD02E5" w:rsidRDefault="008A3B0D">
      <w:pPr>
        <w:pStyle w:val="ProductList-Body"/>
        <w:ind w:left="1080"/>
      </w:pPr>
      <w:r>
        <w:t>– забезпечення служб віртуалізації пристроїв;</w:t>
      </w:r>
    </w:p>
    <w:p w:rsidR="00FD02E5" w:rsidRDefault="008A3B0D">
      <w:pPr>
        <w:pStyle w:val="ProductList-Body"/>
        <w:ind w:left="1080"/>
      </w:pPr>
      <w:r>
        <w:t>– запуску програмних агентів для керування програмним забезпеченням віртуалізації пристроїв;</w:t>
      </w:r>
    </w:p>
    <w:p w:rsidR="00FD02E5" w:rsidRDefault="008A3B0D">
      <w:pPr>
        <w:pStyle w:val="ProductList-Body"/>
        <w:ind w:left="1080"/>
      </w:pPr>
      <w:r>
        <w:t>– використання як місця для реплікації;</w:t>
      </w:r>
    </w:p>
    <w:p w:rsidR="00FD02E5" w:rsidRDefault="008A3B0D">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FD02E5" w:rsidRDefault="008A3B0D">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FD02E5" w:rsidRDefault="008A3B0D">
      <w:pPr>
        <w:pStyle w:val="ProductList-Body"/>
        <w:ind w:left="1080"/>
      </w:pPr>
      <w:r>
        <w:t xml:space="preserve">– запуску робочих навантажень відновлення після збою, як описано вище. </w:t>
      </w:r>
    </w:p>
    <w:p w:rsidR="00FD02E5" w:rsidRDefault="008A3B0D" w:rsidP="008A3B0D">
      <w:pPr>
        <w:pStyle w:val="ProductList-Bullet"/>
        <w:numPr>
          <w:ilvl w:val="1"/>
          <w:numId w:val="48"/>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FD02E5" w:rsidRDefault="008A3B0D" w:rsidP="008A3B0D">
      <w:pPr>
        <w:pStyle w:val="ProductList-Bullet"/>
        <w:numPr>
          <w:ilvl w:val="0"/>
          <w:numId w:val="48"/>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rsidR="00FD02E5" w:rsidRDefault="008A3B0D" w:rsidP="008A3B0D">
      <w:pPr>
        <w:pStyle w:val="ProductList-Bullet"/>
        <w:numPr>
          <w:ilvl w:val="0"/>
          <w:numId w:val="48"/>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FD02E5" w:rsidRDefault="008A3B0D" w:rsidP="008A3B0D">
      <w:pPr>
        <w:pStyle w:val="ProductList-Bullet"/>
        <w:numPr>
          <w:ilvl w:val="0"/>
          <w:numId w:val="48"/>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rsidR="00FD02E5" w:rsidRDefault="008A3B0D" w:rsidP="008A3B0D">
      <w:pPr>
        <w:pStyle w:val="ProductList-Bullet"/>
        <w:numPr>
          <w:ilvl w:val="0"/>
          <w:numId w:val="48"/>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FD02E5" w:rsidRDefault="00FD02E5">
      <w:pPr>
        <w:pStyle w:val="ProductList-Body"/>
      </w:pPr>
    </w:p>
    <w:p w:rsidR="00FD02E5" w:rsidRDefault="008A3B0D">
      <w:pPr>
        <w:pStyle w:val="ProductList-ClauseHeading"/>
        <w:outlineLvl w:val="2"/>
      </w:pPr>
      <w:bookmarkStart w:id="359" w:name="_Sec589"/>
      <w:r>
        <w:t>Переміщення ліцензій</w:t>
      </w:r>
      <w:bookmarkEnd w:id="359"/>
    </w:p>
    <w:p w:rsidR="00FD02E5" w:rsidRDefault="008A3B0D">
      <w:pPr>
        <w:pStyle w:val="ProductList-SubClauseHeading"/>
        <w:outlineLvl w:val="3"/>
      </w:pPr>
      <w:r>
        <w:t>Переміщення ліцензій у різних фермах серверів</w:t>
      </w:r>
    </w:p>
    <w:p w:rsidR="00FD02E5" w:rsidRDefault="008A3B0D">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FD02E5" w:rsidRDefault="00FD02E5">
      <w:pPr>
        <w:pStyle w:val="ProductList-BodyIndented"/>
      </w:pPr>
    </w:p>
    <w:p w:rsidR="00FD02E5" w:rsidRDefault="008A3B0D">
      <w:pPr>
        <w:pStyle w:val="ProductList-SubClauseHeading"/>
        <w:outlineLvl w:val="3"/>
      </w:pPr>
      <w:r>
        <w:t>Переміщення ліцензій через Підтримку програмного забезпечення</w:t>
      </w:r>
    </w:p>
    <w:p w:rsidR="00FD02E5" w:rsidRDefault="008A3B0D">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FD02E5" w:rsidRDefault="00FD02E5">
      <w:pPr>
        <w:pStyle w:val="ProductList-BodyIndented"/>
      </w:pPr>
    </w:p>
    <w:p w:rsidR="00FD02E5" w:rsidRDefault="008A3B0D">
      <w:pPr>
        <w:pStyle w:val="ProductList-SubSubClauseHeading"/>
        <w:outlineLvl w:val="4"/>
      </w:pPr>
      <w:r>
        <w:t>Дозволене використання</w:t>
      </w:r>
    </w:p>
    <w:p w:rsidR="00FD02E5" w:rsidRDefault="008A3B0D">
      <w:pPr>
        <w:pStyle w:val="ProductList-BodyIndented2"/>
      </w:pPr>
      <w:r>
        <w:t>За Програмою «Переміщення ліцензій через Підтримку програмного забезпечення» Клієнт може:</w:t>
      </w:r>
    </w:p>
    <w:p w:rsidR="00FD02E5" w:rsidRDefault="008A3B0D" w:rsidP="008A3B0D">
      <w:pPr>
        <w:pStyle w:val="ProductList-Bullet"/>
        <w:numPr>
          <w:ilvl w:val="2"/>
          <w:numId w:val="49"/>
        </w:numPr>
      </w:pPr>
      <w:r>
        <w:t xml:space="preserve">запускати ліцензоване програмне забезпечення на спільних серверах; </w:t>
      </w:r>
    </w:p>
    <w:p w:rsidR="00FD02E5" w:rsidRDefault="008A3B0D" w:rsidP="008A3B0D">
      <w:pPr>
        <w:pStyle w:val="ProductList-Bullet"/>
        <w:numPr>
          <w:ilvl w:val="2"/>
          <w:numId w:val="49"/>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FD02E5" w:rsidRDefault="008A3B0D" w:rsidP="008A3B0D">
      <w:pPr>
        <w:pStyle w:val="ProductList-Bullet"/>
        <w:numPr>
          <w:ilvl w:val="2"/>
          <w:numId w:val="49"/>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FD02E5" w:rsidRDefault="008A3B0D" w:rsidP="008A3B0D">
      <w:pPr>
        <w:pStyle w:val="ProductList-Bullet"/>
        <w:numPr>
          <w:ilvl w:val="2"/>
          <w:numId w:val="49"/>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FD02E5" w:rsidRDefault="00FD02E5">
      <w:pPr>
        <w:pStyle w:val="ProductList-BodyIndented2"/>
      </w:pPr>
    </w:p>
    <w:p w:rsidR="00FD02E5" w:rsidRDefault="008A3B0D">
      <w:pPr>
        <w:pStyle w:val="ProductList-SubSubClauseHeading"/>
        <w:outlineLvl w:val="4"/>
      </w:pPr>
      <w:r>
        <w:t>Вимоги</w:t>
      </w:r>
    </w:p>
    <w:p w:rsidR="00FD02E5" w:rsidRDefault="008A3B0D">
      <w:pPr>
        <w:pStyle w:val="ProductList-BodyIndented2"/>
      </w:pPr>
      <w:r>
        <w:t>Для використання Переміщення ліцензій через Підтримку програмного забезпечення Клієнт повинен:</w:t>
      </w:r>
    </w:p>
    <w:p w:rsidR="00FD02E5" w:rsidRDefault="008A3B0D" w:rsidP="008A3B0D">
      <w:pPr>
        <w:pStyle w:val="ProductList-Bullet"/>
        <w:numPr>
          <w:ilvl w:val="2"/>
          <w:numId w:val="50"/>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FD02E5" w:rsidRDefault="008A3B0D" w:rsidP="008A3B0D">
      <w:pPr>
        <w:pStyle w:val="ProductList-Bullet"/>
        <w:numPr>
          <w:ilvl w:val="2"/>
          <w:numId w:val="50"/>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FD02E5" w:rsidRDefault="008A3B0D" w:rsidP="008A3B0D">
      <w:pPr>
        <w:pStyle w:val="ProductList-Bullet"/>
        <w:numPr>
          <w:ilvl w:val="2"/>
          <w:numId w:val="50"/>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FD02E5" w:rsidRDefault="00FD02E5">
      <w:pPr>
        <w:pStyle w:val="ProductList-BodyIndented2"/>
      </w:pPr>
    </w:p>
    <w:p w:rsidR="00FD02E5" w:rsidRDefault="008A3B0D">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FD02E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Дозволена кількість:</w:t>
            </w:r>
          </w:p>
          <w:p w:rsidR="00FD02E5" w:rsidRDefault="008A3B0D">
            <w:pPr>
              <w:pStyle w:val="ProductList-TableBody"/>
            </w:pPr>
            <w:r>
              <w:rPr>
                <w:color w:val="FFFFFF"/>
              </w:rPr>
              <w:t>операційних середовищ або ядер на одну Ліцензію</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 операційне середовище на ліцензію</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 операційне середовище на ліцензію</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 керовані Операційні середовища на Ліцензований сервер</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10 керованих Операційних середовищ на Ліцензований сервер</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 керовані Операційні середовища на Ліцензований сервер</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10 керованих Операційних середовищ на Ліцензований сервер</w:t>
            </w:r>
          </w:p>
        </w:tc>
      </w:tr>
    </w:tbl>
    <w:p w:rsidR="00FD02E5" w:rsidRDefault="00FD02E5">
      <w:pPr>
        <w:pStyle w:val="ProductList-BodyIndented2"/>
      </w:pPr>
    </w:p>
    <w:p w:rsidR="00FD02E5" w:rsidRDefault="008A3B0D">
      <w:pPr>
        <w:pStyle w:val="ProductList-SubSubClauseHeading"/>
        <w:outlineLvl w:val="4"/>
      </w:pPr>
      <w:r>
        <w:lastRenderedPageBreak/>
        <w:t>Права переходу на резервний ресурс у разі виходу пристрою з ладу</w:t>
      </w:r>
    </w:p>
    <w:p w:rsidR="00FD02E5" w:rsidRDefault="008A3B0D">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FD02E5" w:rsidRDefault="00FD02E5">
      <w:pPr>
        <w:pStyle w:val="ProductList-BodyIndented2"/>
      </w:pPr>
    </w:p>
    <w:p w:rsidR="00FD02E5" w:rsidRDefault="008A3B0D">
      <w:pPr>
        <w:pStyle w:val="ProductList-ClauseHeading"/>
        <w:outlineLvl w:val="2"/>
      </w:pPr>
      <w:bookmarkStart w:id="360" w:name="_Sec590"/>
      <w:r>
        <w:t>Сервери – Саморозміщувані програми</w:t>
      </w:r>
      <w:bookmarkEnd w:id="360"/>
    </w:p>
    <w:p w:rsidR="00FD02E5" w:rsidRDefault="008A3B0D">
      <w:pPr>
        <w:pStyle w:val="ProductList-Body"/>
      </w:pPr>
      <w:r>
        <w:t>Саморозміщувані програми – Продукти, до яких застосовуються права на саморозміщувані програми.</w:t>
      </w:r>
    </w:p>
    <w:p w:rsidR="00FD02E5" w:rsidRDefault="00FD02E5">
      <w:pPr>
        <w:pStyle w:val="ProductList-Body"/>
      </w:pPr>
    </w:p>
    <w:p w:rsidR="00FD02E5" w:rsidRDefault="008A3B0D">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FD02E5" w:rsidRDefault="00FD02E5">
      <w:pPr>
        <w:pStyle w:val="ProductList-Body"/>
      </w:pPr>
    </w:p>
    <w:p w:rsidR="00FD02E5" w:rsidRDefault="008A3B0D">
      <w:pPr>
        <w:pStyle w:val="ProductList-SubClauseHeading"/>
        <w:outlineLvl w:val="3"/>
      </w:pPr>
      <w:r>
        <w:t>Вимоги</w:t>
      </w:r>
    </w:p>
    <w:p w:rsidR="00FD02E5" w:rsidRDefault="008A3B0D">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FD02E5" w:rsidRDefault="008A3B0D" w:rsidP="008A3B0D">
      <w:pPr>
        <w:pStyle w:val="ProductList-Bullet"/>
        <w:numPr>
          <w:ilvl w:val="1"/>
          <w:numId w:val="51"/>
        </w:numPr>
      </w:pPr>
      <w:r>
        <w:t>саморозміщуваних застосунків, які запускаються у складі Уніфікованого рішення;</w:t>
      </w:r>
    </w:p>
    <w:p w:rsidR="00FD02E5" w:rsidRDefault="008A3B0D" w:rsidP="008A3B0D">
      <w:pPr>
        <w:pStyle w:val="ProductList-Bullet"/>
        <w:numPr>
          <w:ilvl w:val="1"/>
          <w:numId w:val="51"/>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FD02E5" w:rsidRDefault="008A3B0D">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FD02E5" w:rsidRDefault="008A3B0D" w:rsidP="008A3B0D">
      <w:pPr>
        <w:pStyle w:val="ProductList-Bullet"/>
        <w:numPr>
          <w:ilvl w:val="1"/>
          <w:numId w:val="52"/>
        </w:numPr>
      </w:pPr>
      <w:r>
        <w:t>бути ліцензованим за програмою корпоративного ліцензування «Volume Licensing» і</w:t>
      </w:r>
    </w:p>
    <w:p w:rsidR="00FD02E5" w:rsidRDefault="008A3B0D" w:rsidP="008A3B0D">
      <w:pPr>
        <w:pStyle w:val="ProductList-Bullet"/>
        <w:numPr>
          <w:ilvl w:val="1"/>
          <w:numId w:val="52"/>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FD02E5" w:rsidRDefault="00FD02E5">
      <w:pPr>
        <w:pStyle w:val="ProductList-BodyIndented"/>
      </w:pPr>
    </w:p>
    <w:p w:rsidR="00FD02E5" w:rsidRDefault="008A3B0D">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FD02E5" w:rsidRDefault="00FD02E5">
      <w:pPr>
        <w:pStyle w:val="ProductList-BodyIndented"/>
      </w:pPr>
    </w:p>
    <w:p w:rsidR="00FD02E5" w:rsidRDefault="008A3B0D">
      <w:pPr>
        <w:pStyle w:val="ProductList-BodyIndented"/>
      </w:pPr>
      <w:r>
        <w:t>Програмне забезпечення Клієнта має:</w:t>
      </w:r>
    </w:p>
    <w:p w:rsidR="00FD02E5" w:rsidRDefault="008A3B0D" w:rsidP="008A3B0D">
      <w:pPr>
        <w:pStyle w:val="ProductList-Bullet"/>
        <w:numPr>
          <w:ilvl w:val="1"/>
          <w:numId w:val="53"/>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FD02E5" w:rsidRDefault="008A3B0D" w:rsidP="008A3B0D">
      <w:pPr>
        <w:pStyle w:val="ProductList-Bullet"/>
        <w:numPr>
          <w:ilvl w:val="1"/>
          <w:numId w:val="53"/>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FD02E5" w:rsidRDefault="008A3B0D" w:rsidP="008A3B0D">
      <w:pPr>
        <w:pStyle w:val="ProductList-Bullet"/>
        <w:numPr>
          <w:ilvl w:val="1"/>
          <w:numId w:val="53"/>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FD02E5" w:rsidRDefault="008A3B0D" w:rsidP="008A3B0D">
      <w:pPr>
        <w:pStyle w:val="ProductList-Bullet"/>
        <w:numPr>
          <w:ilvl w:val="1"/>
          <w:numId w:val="53"/>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FD02E5" w:rsidRDefault="00FD02E5">
      <w:pPr>
        <w:pStyle w:val="ProductList-BodyIndented"/>
      </w:pPr>
    </w:p>
    <w:p w:rsidR="00FD02E5" w:rsidRDefault="008A3B0D">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FD02E5" w:rsidRDefault="00FD02E5">
      <w:pPr>
        <w:pStyle w:val="ProductList-BodyIndented"/>
        <w:jc w:val="right"/>
      </w:pPr>
    </w:p>
    <w:tbl>
      <w:tblPr>
        <w:tblStyle w:val="PURTable0"/>
        <w:tblW w:w="0" w:type="dxa"/>
        <w:tblLook w:val="04A0" w:firstRow="1" w:lastRow="0" w:firstColumn="1" w:lastColumn="0" w:noHBand="0" w:noVBand="1"/>
      </w:tblPr>
      <w:tblGrid>
        <w:gridCol w:w="1044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Indented"/>
      </w:pPr>
    </w:p>
    <w:p w:rsidR="00FD02E5" w:rsidRDefault="00FD02E5">
      <w:pPr>
        <w:pStyle w:val="PURBreadcrumb"/>
      </w:pPr>
    </w:p>
    <w:p w:rsidR="00FD02E5" w:rsidRDefault="008A3B0D">
      <w:pPr>
        <w:pStyle w:val="ProductList-SectionHeading"/>
        <w:pageBreakBefore/>
        <w:outlineLvl w:val="0"/>
      </w:pPr>
      <w:bookmarkStart w:id="361" w:name="_Sec562"/>
      <w:bookmarkEnd w:id="337"/>
      <w:r>
        <w:lastRenderedPageBreak/>
        <w:t>Додаток C – Професійні послуги</w:t>
      </w:r>
      <w:r>
        <w:fldChar w:fldCharType="begin"/>
      </w:r>
      <w:r>
        <w:instrText xml:space="preserve"> TC "</w:instrText>
      </w:r>
      <w:bookmarkStart w:id="362" w:name="_Toc475978952"/>
      <w:r>
        <w:instrText>Додаток C – Професійні послуги</w:instrText>
      </w:r>
      <w:bookmarkEnd w:id="362"/>
      <w:r>
        <w:instrText>" \l 1</w:instrText>
      </w:r>
      <w:r>
        <w:fldChar w:fldCharType="end"/>
      </w:r>
    </w:p>
    <w:p w:rsidR="00FD02E5" w:rsidRDefault="008A3B0D">
      <w:pPr>
        <w:pStyle w:val="ProductList-Body"/>
      </w:pPr>
      <w:r>
        <w:t>Нижче описано Професійні послуги, доступні за програмами корпоративного ліцензування «Volume Licensing» Майкрософт</w:t>
      </w:r>
    </w:p>
    <w:p w:rsidR="00FD02E5" w:rsidRDefault="008A3B0D">
      <w:pPr>
        <w:pStyle w:val="ProductList-Offering1Heading"/>
        <w:outlineLvl w:val="1"/>
      </w:pPr>
      <w:bookmarkStart w:id="363" w:name="_Sec565"/>
      <w:r>
        <w:t>Пропозиції Прем’єр-підтримки Майкрософт</w:t>
      </w:r>
      <w:bookmarkEnd w:id="363"/>
      <w:r>
        <w:fldChar w:fldCharType="begin"/>
      </w:r>
      <w:r>
        <w:instrText xml:space="preserve"> TC "</w:instrText>
      </w:r>
      <w:bookmarkStart w:id="364" w:name="_Toc475978953"/>
      <w:r>
        <w:instrText>Пропозиції Прем’єр-підтримки Майкрософт</w:instrText>
      </w:r>
      <w:bookmarkEnd w:id="364"/>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FD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jc w:val="center"/>
            </w:pPr>
            <w:r>
              <w:rPr>
                <w:color w:val="FFFFFF"/>
              </w:rPr>
              <w:t>Прем’єр плюс</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Щомісячно</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 10 годин</w:t>
            </w:r>
          </w:p>
          <w:p w:rsidR="00FD02E5" w:rsidRDefault="008A3B0D">
            <w:pPr>
              <w:pStyle w:val="ProductList-TableBody"/>
            </w:pPr>
            <w:r>
              <w:t>+1 Перевірка справності</w:t>
            </w:r>
          </w:p>
          <w:p w:rsidR="00FD02E5" w:rsidRDefault="008A3B0D">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 160 годин</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 140 годин</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jc w:val="center"/>
            </w:pPr>
            <w:r>
              <w:t>X</w:t>
            </w:r>
          </w:p>
        </w:tc>
      </w:tr>
      <w:tr w:rsidR="00FD02E5">
        <w:tc>
          <w:tcPr>
            <w:tcW w:w="404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Пакети по 20</w:t>
            </w:r>
          </w:p>
        </w:tc>
      </w:tr>
    </w:tbl>
    <w:p w:rsidR="00FD02E5" w:rsidRDefault="008A3B0D">
      <w:pPr>
        <w:pStyle w:val="ProductList-Body"/>
      </w:pPr>
      <w:r>
        <w:rPr>
          <w:vertAlign w:val="superscript"/>
        </w:rPr>
        <w:t xml:space="preserve">1 </w:t>
      </w:r>
      <w:r>
        <w:rPr>
          <w:i/>
        </w:rPr>
        <w:t>Робочий час визначається за місцевим часом.</w:t>
      </w:r>
    </w:p>
    <w:p w:rsidR="00FD02E5" w:rsidRDefault="00FD02E5">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FD02E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Дії, що очікуються від Клієнта</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Невиправні наслідки для господарської діяльності: </w:t>
            </w:r>
          </w:p>
          <w:p w:rsidR="00FD02E5" w:rsidRDefault="008A3B0D">
            <w:pPr>
              <w:pStyle w:val="ProductList-TableBody"/>
            </w:pPr>
            <w:r>
              <w:t>Повне припинення основних (критично важливих) бізнес-процесів і неможливість продовження подальшої роботи</w:t>
            </w:r>
          </w:p>
          <w:p w:rsidR="00FD02E5" w:rsidRDefault="008A3B0D">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Перша відповідь протягом однієї години або менше</w:t>
            </w:r>
          </w:p>
          <w:p w:rsidR="00FD02E5" w:rsidRDefault="008A3B0D">
            <w:pPr>
              <w:pStyle w:val="ProductList-TableBody"/>
            </w:pPr>
            <w:r>
              <w:t>Спрямування ресурсів Майкрософт на об’єкт клієнта якомога швидше.</w:t>
            </w:r>
          </w:p>
          <w:p w:rsidR="00FD02E5" w:rsidRDefault="008A3B0D">
            <w:pPr>
              <w:pStyle w:val="ProductList-TableBody"/>
            </w:pPr>
            <w:r>
              <w:t>Неперервна цілодобова підтримка 7 днів на тиждень</w:t>
            </w:r>
          </w:p>
          <w:p w:rsidR="00FD02E5" w:rsidRDefault="008A3B0D">
            <w:pPr>
              <w:pStyle w:val="ProductList-TableBody"/>
            </w:pPr>
            <w:r>
              <w:t>Термінова ескалація ситуації до груп розробки Продуктів Microsoft</w:t>
            </w:r>
          </w:p>
          <w:p w:rsidR="00FD02E5" w:rsidRDefault="008A3B0D">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Повідомлення вищого керівництва Клієнта </w:t>
            </w:r>
          </w:p>
          <w:p w:rsidR="00FD02E5" w:rsidRDefault="008A3B0D">
            <w:pPr>
              <w:pStyle w:val="ProductList-TableBody"/>
            </w:pPr>
            <w:r>
              <w:t>Надання відповідних ресурсів для неперервної цілодобової підтримки 7 днів на тиждень</w:t>
            </w:r>
            <w:r>
              <w:rPr>
                <w:vertAlign w:val="superscript"/>
              </w:rPr>
              <w:t>2</w:t>
            </w:r>
          </w:p>
          <w:p w:rsidR="00FD02E5" w:rsidRDefault="008A3B0D">
            <w:pPr>
              <w:pStyle w:val="ProductList-TableBody"/>
            </w:pPr>
            <w:r>
              <w:t>Оперативний доступ і відповідь від служби керування змінами</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Критичні наслідки для господарської діяльності: </w:t>
            </w:r>
          </w:p>
          <w:p w:rsidR="00FD02E5" w:rsidRDefault="008A3B0D">
            <w:pPr>
              <w:pStyle w:val="ProductList-TableBody"/>
            </w:pPr>
            <w:r>
              <w:t>Суттєві втрати або зниження якості послуг</w:t>
            </w:r>
          </w:p>
          <w:p w:rsidR="00FD02E5" w:rsidRDefault="008A3B0D">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Перша відповідь протягом однієї години або менше</w:t>
            </w:r>
          </w:p>
          <w:p w:rsidR="00FD02E5" w:rsidRDefault="008A3B0D">
            <w:pPr>
              <w:pStyle w:val="ProductList-TableBody"/>
            </w:pPr>
            <w:r>
              <w:t>Спрямування ресурсів Майкрософт на об’єкт Клієнта за необхідністю.</w:t>
            </w:r>
          </w:p>
          <w:p w:rsidR="00FD02E5" w:rsidRDefault="008A3B0D">
            <w:pPr>
              <w:pStyle w:val="ProductList-TableBody"/>
            </w:pPr>
            <w:r>
              <w:t>Неперервна цілодобова підтримка 7 днів на тиждень</w:t>
            </w:r>
          </w:p>
          <w:p w:rsidR="00FD02E5" w:rsidRDefault="008A3B0D">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Надання відповідних ресурсів для неперервної цілодобової підтримки 7 днів на тиждень</w:t>
            </w:r>
            <w:r>
              <w:rPr>
                <w:vertAlign w:val="superscript"/>
              </w:rPr>
              <w:t>2</w:t>
            </w:r>
          </w:p>
          <w:p w:rsidR="00FD02E5" w:rsidRDefault="008A3B0D">
            <w:pPr>
              <w:pStyle w:val="ProductList-TableBody"/>
            </w:pPr>
            <w:r>
              <w:t>Оперативний доступ і відповідь від служби керування змінами</w:t>
            </w:r>
          </w:p>
          <w:p w:rsidR="00FD02E5" w:rsidRDefault="008A3B0D">
            <w:pPr>
              <w:pStyle w:val="ProductList-TableBody"/>
            </w:pPr>
            <w:r>
              <w:t>Повідомлення керівництва</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Помірні наслідки для господарської діяльності: </w:t>
            </w:r>
          </w:p>
          <w:p w:rsidR="00FD02E5" w:rsidRDefault="008A3B0D">
            <w:pPr>
              <w:pStyle w:val="ProductList-TableBody"/>
            </w:pPr>
            <w:r>
              <w:t>Помірні втрати або зниження якості послуг, але подальша робоча діяльність може продовжуватися з гіршою якістю.</w:t>
            </w:r>
          </w:p>
          <w:p w:rsidR="00FD02E5" w:rsidRDefault="008A3B0D">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Перша відповідь протягом двох годин або менше</w:t>
            </w:r>
          </w:p>
          <w:p w:rsidR="00FD02E5" w:rsidRDefault="008A3B0D">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Надання відповідних ресурсів для неперервної цілодобової підтримки протягом Робочого часу</w:t>
            </w:r>
          </w:p>
          <w:p w:rsidR="00FD02E5" w:rsidRDefault="008A3B0D">
            <w:pPr>
              <w:pStyle w:val="ProductList-TableBody"/>
            </w:pPr>
            <w:r>
              <w:t>Доступ і відповідь від служби керування змінами протягом чотирьох Робочих годин</w:t>
            </w:r>
            <w:r>
              <w:rPr>
                <w:vertAlign w:val="superscript"/>
              </w:rPr>
              <w:t>1</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Мінімальні наслідки для господарської діяльності: </w:t>
            </w:r>
          </w:p>
          <w:p w:rsidR="00FD02E5" w:rsidRDefault="008A3B0D">
            <w:pPr>
              <w:pStyle w:val="ProductList-TableBody"/>
            </w:pPr>
            <w:r>
              <w:t>Функціонування з мінімальними змінами якості послуг або за відсутності змін.</w:t>
            </w:r>
          </w:p>
          <w:p w:rsidR="00FD02E5" w:rsidRDefault="008A3B0D">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Перша відповідь протягом чотирьох годин або менше</w:t>
            </w:r>
          </w:p>
          <w:p w:rsidR="00FD02E5" w:rsidRDefault="008A3B0D">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Точна контактна інформація ініціатора запиту</w:t>
            </w:r>
          </w:p>
          <w:p w:rsidR="00FD02E5" w:rsidRDefault="008A3B0D">
            <w:pPr>
              <w:pStyle w:val="ProductList-TableBody"/>
            </w:pPr>
            <w:r>
              <w:t>Відповідь протягом 24 годин</w:t>
            </w:r>
          </w:p>
        </w:tc>
      </w:tr>
    </w:tbl>
    <w:p w:rsidR="00FD02E5" w:rsidRDefault="008A3B0D">
      <w:pPr>
        <w:pStyle w:val="ProductList-Body"/>
      </w:pPr>
      <w:r>
        <w:rPr>
          <w:vertAlign w:val="superscript"/>
        </w:rPr>
        <w:t>1</w:t>
      </w:r>
      <w:r>
        <w:rPr>
          <w:i/>
        </w:rPr>
        <w:t>Робочий час визначається за місцевим часом.</w:t>
      </w:r>
    </w:p>
    <w:p w:rsidR="00FD02E5" w:rsidRDefault="008A3B0D">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FD02E5" w:rsidRDefault="00FD02E5">
      <w:pPr>
        <w:pStyle w:val="ProductList-Body"/>
      </w:pPr>
    </w:p>
    <w:p w:rsidR="00FD02E5" w:rsidRDefault="008A3B0D">
      <w:pPr>
        <w:pStyle w:val="ProductList-ClauseHeading"/>
        <w:outlineLvl w:val="2"/>
      </w:pPr>
      <w:r>
        <w:t>Пов’язані правила діяльності</w:t>
      </w:r>
    </w:p>
    <w:p w:rsidR="00FD02E5" w:rsidRDefault="008A3B0D">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FD02E5" w:rsidRDefault="008A3B0D">
      <w:pPr>
        <w:pStyle w:val="ProductList-Offering1Heading"/>
        <w:outlineLvl w:val="1"/>
      </w:pPr>
      <w:bookmarkStart w:id="365" w:name="_Sec566"/>
      <w:r>
        <w:t>Пропозиції цифрових консультаційних послуг Майкрософт</w:t>
      </w:r>
      <w:bookmarkEnd w:id="365"/>
      <w:r>
        <w:fldChar w:fldCharType="begin"/>
      </w:r>
      <w:r>
        <w:instrText xml:space="preserve"> TC "</w:instrText>
      </w:r>
      <w:bookmarkStart w:id="366" w:name="_Toc475978954"/>
      <w:r>
        <w:instrText>Пропозиції цифрових консультаційних послуг Майкрософт</w:instrText>
      </w:r>
      <w:bookmarkEnd w:id="366"/>
      <w:r>
        <w:instrText>" \l 2</w:instrText>
      </w:r>
      <w:r>
        <w:fldChar w:fldCharType="end"/>
      </w:r>
    </w:p>
    <w:p w:rsidR="00FD02E5" w:rsidRDefault="008A3B0D">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FD02E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Enterprise Strategy Portfolio</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9RO-xxxx</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Загалом до 1600 годин роботи Команди надання Корпоративних і Цифрових консультаційних послуг Майкрософт</w:t>
            </w: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D02E5" w:rsidRDefault="00FD02E5">
            <w:pPr>
              <w:pStyle w:val="ProductList-TableBody"/>
            </w:pPr>
          </w:p>
        </w:tc>
      </w:tr>
      <w:tr w:rsidR="00FD02E5">
        <w:tc>
          <w:tcPr>
            <w:tcW w:w="306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D02E5" w:rsidRDefault="008A3B0D">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FD02E5" w:rsidRDefault="00FD02E5">
            <w:pPr>
              <w:pStyle w:val="ProductList-TableBody"/>
            </w:pPr>
          </w:p>
        </w:tc>
      </w:tr>
    </w:tbl>
    <w:p w:rsidR="00FD02E5" w:rsidRDefault="00FD02E5">
      <w:pPr>
        <w:pStyle w:val="ProductList-Body"/>
      </w:pPr>
    </w:p>
    <w:p w:rsidR="00FD02E5" w:rsidRDefault="008A3B0D">
      <w:pPr>
        <w:pStyle w:val="ProductList-ClauseHeading"/>
        <w:outlineLvl w:val="2"/>
      </w:pPr>
      <w:r>
        <w:t>Модулі Цифрових консультаційних послуг</w:t>
      </w:r>
    </w:p>
    <w:p w:rsidR="00FD02E5" w:rsidRDefault="008A3B0D">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FD02E5" w:rsidRDefault="00FD02E5">
      <w:pPr>
        <w:pStyle w:val="ProductList-Body"/>
      </w:pPr>
    </w:p>
    <w:p w:rsidR="00FD02E5" w:rsidRDefault="008A3B0D">
      <w:pPr>
        <w:pStyle w:val="ProductList-ClauseHeading"/>
        <w:outlineLvl w:val="2"/>
      </w:pPr>
      <w:r>
        <w:t>Послуги, що не входять в комплект</w:t>
      </w:r>
    </w:p>
    <w:p w:rsidR="00FD02E5" w:rsidRDefault="008A3B0D">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FD02E5" w:rsidRDefault="00FD02E5">
      <w:pPr>
        <w:pStyle w:val="ProductList-Body"/>
      </w:pPr>
    </w:p>
    <w:p w:rsidR="00FD02E5" w:rsidRDefault="008A3B0D">
      <w:pPr>
        <w:pStyle w:val="ProductList-ClauseHeading"/>
        <w:outlineLvl w:val="2"/>
      </w:pPr>
      <w:r>
        <w:t>Обов’язки Клієнта</w:t>
      </w:r>
    </w:p>
    <w:p w:rsidR="00FD02E5" w:rsidRDefault="008A3B0D">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FD02E5" w:rsidRDefault="008A3B0D">
      <w:pPr>
        <w:pStyle w:val="ProductList-Offering1Heading"/>
        <w:outlineLvl w:val="1"/>
      </w:pPr>
      <w:bookmarkStart w:id="367" w:name="_Sec567"/>
      <w:r>
        <w:t>Пропозиції Sales Productivity Accelerator</w:t>
      </w:r>
      <w:bookmarkEnd w:id="367"/>
      <w:r>
        <w:fldChar w:fldCharType="begin"/>
      </w:r>
      <w:r>
        <w:instrText xml:space="preserve"> TC "</w:instrText>
      </w:r>
      <w:bookmarkStart w:id="368" w:name="_Toc475978955"/>
      <w:r>
        <w:instrText>Пропозиції Sales Productivity Accelerator</w:instrText>
      </w:r>
      <w:bookmarkEnd w:id="368"/>
      <w:r>
        <w:instrText>" \l 2</w:instrText>
      </w:r>
      <w:r>
        <w:fldChar w:fldCharType="end"/>
      </w:r>
    </w:p>
    <w:p w:rsidR="00FD02E5" w:rsidRDefault="008A3B0D">
      <w:pPr>
        <w:pStyle w:val="ProductList-ClauseHeading"/>
        <w:outlineLvl w:val="2"/>
      </w:pPr>
      <w:r>
        <w:t>Огляд Sales Productivity Accelerator</w:t>
      </w:r>
    </w:p>
    <w:p w:rsidR="00FD02E5" w:rsidRDefault="008A3B0D">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FD02E5" w:rsidRDefault="00FD02E5">
      <w:pPr>
        <w:pStyle w:val="ProductList-Body"/>
      </w:pPr>
    </w:p>
    <w:p w:rsidR="00FD02E5" w:rsidRDefault="008A3B0D">
      <w:pPr>
        <w:pStyle w:val="ProductList-Body"/>
      </w:pPr>
      <w:r>
        <w:t>Послуга Sales Productivity Accelerator включає такі кінцеві результати:</w:t>
      </w:r>
    </w:p>
    <w:p w:rsidR="00FD02E5" w:rsidRDefault="008A3B0D" w:rsidP="008A3B0D">
      <w:pPr>
        <w:pStyle w:val="ProductList-Bullet"/>
        <w:numPr>
          <w:ilvl w:val="0"/>
          <w:numId w:val="54"/>
        </w:numPr>
      </w:pPr>
      <w:r>
        <w:rPr>
          <w:b/>
          <w:color w:val="00188F"/>
        </w:rPr>
        <w:t>План надання послуг</w:t>
      </w:r>
      <w:r>
        <w:t>: створюється Консультантом Майкрософт задля досягнення ділових цілей клієнта.</w:t>
      </w:r>
    </w:p>
    <w:p w:rsidR="00FD02E5" w:rsidRDefault="008A3B0D" w:rsidP="008A3B0D">
      <w:pPr>
        <w:pStyle w:val="ProductList-Bullet"/>
        <w:numPr>
          <w:ilvl w:val="0"/>
          <w:numId w:val="54"/>
        </w:numPr>
      </w:pPr>
      <w:r>
        <w:rPr>
          <w:b/>
          <w:color w:val="00188F"/>
        </w:rPr>
        <w:t>Семінари</w:t>
      </w:r>
      <w:r>
        <w:t>: присвятить до 16 (шістнадцяти) годин в цілому для семінарів:</w:t>
      </w:r>
    </w:p>
    <w:p w:rsidR="00FD02E5" w:rsidRDefault="008A3B0D" w:rsidP="008A3B0D">
      <w:pPr>
        <w:pStyle w:val="ProductList-Bullet"/>
        <w:numPr>
          <w:ilvl w:val="1"/>
          <w:numId w:val="54"/>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FD02E5" w:rsidRDefault="008A3B0D" w:rsidP="008A3B0D">
      <w:pPr>
        <w:pStyle w:val="ProductList-Bullet"/>
        <w:numPr>
          <w:ilvl w:val="1"/>
          <w:numId w:val="54"/>
        </w:numPr>
      </w:pPr>
      <w:r>
        <w:t>до 4 (чотирьох) семінарів з питань проектної експертизи на етапі Збірки.</w:t>
      </w:r>
    </w:p>
    <w:p w:rsidR="00FD02E5" w:rsidRDefault="008A3B0D" w:rsidP="008A3B0D">
      <w:pPr>
        <w:pStyle w:val="ProductList-Bullet"/>
        <w:numPr>
          <w:ilvl w:val="0"/>
          <w:numId w:val="54"/>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FD02E5" w:rsidRDefault="008A3B0D" w:rsidP="008A3B0D">
      <w:pPr>
        <w:pStyle w:val="ProductList-Bullet"/>
        <w:numPr>
          <w:ilvl w:val="0"/>
          <w:numId w:val="54"/>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FD02E5" w:rsidRDefault="008A3B0D" w:rsidP="008A3B0D">
      <w:pPr>
        <w:pStyle w:val="ProductList-Bullet"/>
        <w:numPr>
          <w:ilvl w:val="0"/>
          <w:numId w:val="5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FD02E5" w:rsidRDefault="008A3B0D" w:rsidP="008A3B0D">
      <w:pPr>
        <w:pStyle w:val="ProductList-Bullet"/>
        <w:numPr>
          <w:ilvl w:val="0"/>
          <w:numId w:val="54"/>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FD02E5" w:rsidRDefault="008A3B0D" w:rsidP="008A3B0D">
      <w:pPr>
        <w:pStyle w:val="ProductList-Bullet"/>
        <w:numPr>
          <w:ilvl w:val="0"/>
          <w:numId w:val="5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FD02E5" w:rsidRDefault="00FD02E5">
      <w:pPr>
        <w:pStyle w:val="ProductList-Body"/>
      </w:pPr>
    </w:p>
    <w:p w:rsidR="00FD02E5" w:rsidRDefault="008A3B0D">
      <w:pPr>
        <w:pStyle w:val="ProductList-ClauseHeading"/>
        <w:outlineLvl w:val="2"/>
      </w:pPr>
      <w:r>
        <w:lastRenderedPageBreak/>
        <w:t>Обов’язки Клієнта</w:t>
      </w:r>
    </w:p>
    <w:p w:rsidR="00FD02E5" w:rsidRDefault="008A3B0D">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SectionHeading"/>
        <w:pageBreakBefore/>
        <w:outlineLvl w:val="0"/>
      </w:pPr>
      <w:bookmarkStart w:id="369" w:name="_Sec563"/>
      <w:bookmarkEnd w:id="361"/>
      <w:r>
        <w:lastRenderedPageBreak/>
        <w:t>Додаток D – Додаткові умови Угоди за програмою</w:t>
      </w:r>
      <w:r>
        <w:fldChar w:fldCharType="begin"/>
      </w:r>
      <w:r>
        <w:instrText xml:space="preserve"> TC "</w:instrText>
      </w:r>
      <w:bookmarkStart w:id="370" w:name="_Toc475978956"/>
      <w:r>
        <w:instrText>Додаток D – Додаткові умови Угоди за програмою</w:instrText>
      </w:r>
      <w:bookmarkEnd w:id="370"/>
      <w:r>
        <w:instrText>" \l 1</w:instrText>
      </w:r>
      <w:r>
        <w:fldChar w:fldCharType="end"/>
      </w:r>
    </w:p>
    <w:p w:rsidR="00FD02E5" w:rsidRDefault="008A3B0D">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FD02E5" w:rsidRDefault="008A3B0D">
      <w:pPr>
        <w:pStyle w:val="ProductList-Offering1Heading"/>
        <w:outlineLvl w:val="1"/>
      </w:pPr>
      <w:bookmarkStart w:id="371" w:name="_Sec568"/>
      <w:r>
        <w:t>Додаткові умови для Програми «Select Plus»</w:t>
      </w:r>
      <w:bookmarkEnd w:id="371"/>
      <w:r>
        <w:fldChar w:fldCharType="begin"/>
      </w:r>
      <w:r>
        <w:instrText xml:space="preserve"> TC "</w:instrText>
      </w:r>
      <w:bookmarkStart w:id="372" w:name="_Toc475978957"/>
      <w:r>
        <w:instrText>Додаткові умови для Програми</w:instrText>
      </w:r>
      <w:bookmarkEnd w:id="372"/>
      <w:r>
        <w:instrText xml:space="preserve"> «Select Plus»" \l 2</w:instrText>
      </w:r>
      <w:r>
        <w:fldChar w:fldCharType="end"/>
      </w:r>
    </w:p>
    <w:p w:rsidR="00FD02E5" w:rsidRDefault="008A3B0D">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FD02E5" w:rsidRDefault="00FD02E5">
      <w:pPr>
        <w:pStyle w:val="ProductList-Body"/>
      </w:pPr>
    </w:p>
    <w:p w:rsidR="00FD02E5" w:rsidRDefault="008A3B0D">
      <w:pPr>
        <w:pStyle w:val="ProductList-ClauseHeading"/>
        <w:outlineLvl w:val="2"/>
      </w:pPr>
      <w:r>
        <w:t>Цінові рівні за програмою «Select Plus»</w:t>
      </w:r>
    </w:p>
    <w:p w:rsidR="00FD02E5" w:rsidRDefault="008A3B0D">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FD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Мінімальна річна кількість балів для групи</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500</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4,000</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10,000</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25,000</w:t>
            </w:r>
          </w:p>
        </w:tc>
      </w:tr>
    </w:tbl>
    <w:p w:rsidR="00FD02E5" w:rsidRDefault="008A3B0D">
      <w:pPr>
        <w:pStyle w:val="ProductList-Offering1Heading"/>
        <w:outlineLvl w:val="1"/>
      </w:pPr>
      <w:bookmarkStart w:id="373" w:name="_Sec569"/>
      <w:r>
        <w:t>Визначення керування для кваліфікованих пристроїв</w:t>
      </w:r>
      <w:bookmarkEnd w:id="373"/>
      <w:r>
        <w:fldChar w:fldCharType="begin"/>
      </w:r>
      <w:r>
        <w:instrText xml:space="preserve"> TC "</w:instrText>
      </w:r>
      <w:bookmarkStart w:id="374" w:name="_Toc475978958"/>
      <w:r>
        <w:instrText>Визначення керування для кваліфікованих пристроїв</w:instrText>
      </w:r>
      <w:bookmarkEnd w:id="374"/>
      <w:r>
        <w:instrText>" \l 2</w:instrText>
      </w:r>
      <w:r>
        <w:fldChar w:fldCharType="end"/>
      </w:r>
    </w:p>
    <w:p w:rsidR="00FD02E5" w:rsidRDefault="008A3B0D">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FD02E5" w:rsidRDefault="008A3B0D" w:rsidP="008A3B0D">
      <w:pPr>
        <w:pStyle w:val="ProductList-Bullet"/>
        <w:numPr>
          <w:ilvl w:val="0"/>
          <w:numId w:val="55"/>
        </w:numPr>
      </w:pPr>
      <w:r>
        <w:t>який він дозволяє приєднати до свого домену, або</w:t>
      </w:r>
    </w:p>
    <w:p w:rsidR="00FD02E5" w:rsidRDefault="008A3B0D" w:rsidP="008A3B0D">
      <w:pPr>
        <w:pStyle w:val="ProductList-Bullet"/>
        <w:numPr>
          <w:ilvl w:val="0"/>
          <w:numId w:val="55"/>
        </w:numPr>
      </w:pPr>
      <w:r>
        <w:t>який він автентифікує як вимогу для використання програм у своєму приміщенні, або</w:t>
      </w:r>
    </w:p>
    <w:p w:rsidR="00FD02E5" w:rsidRDefault="008A3B0D" w:rsidP="008A3B0D">
      <w:pPr>
        <w:pStyle w:val="ProductList-Bullet"/>
        <w:numPr>
          <w:ilvl w:val="0"/>
          <w:numId w:val="5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FD02E5" w:rsidRDefault="008A3B0D" w:rsidP="008A3B0D">
      <w:pPr>
        <w:pStyle w:val="ProductList-Bullet"/>
        <w:numPr>
          <w:ilvl w:val="0"/>
          <w:numId w:val="55"/>
        </w:numPr>
      </w:pPr>
      <w:r>
        <w:t>щодо якого він безпосередньо або опосередковано застосовує та виконує політику групи, або</w:t>
      </w:r>
    </w:p>
    <w:p w:rsidR="00FD02E5" w:rsidRDefault="008A3B0D" w:rsidP="008A3B0D">
      <w:pPr>
        <w:pStyle w:val="ProductList-Bullet"/>
        <w:numPr>
          <w:ilvl w:val="0"/>
          <w:numId w:val="5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FD02E5" w:rsidRDefault="008A3B0D" w:rsidP="008A3B0D">
      <w:pPr>
        <w:pStyle w:val="ProductList-Bullet"/>
        <w:numPr>
          <w:ilvl w:val="0"/>
          <w:numId w:val="55"/>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FD02E5" w:rsidRDefault="00FD02E5">
      <w:pPr>
        <w:pStyle w:val="ProductList-Body"/>
      </w:pPr>
    </w:p>
    <w:p w:rsidR="00FD02E5" w:rsidRDefault="008A3B0D">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FD02E5" w:rsidRDefault="008A3B0D">
      <w:pPr>
        <w:pStyle w:val="ProductList-Offering1Heading"/>
        <w:outlineLvl w:val="1"/>
      </w:pPr>
      <w:bookmarkStart w:id="375" w:name="_Sec570"/>
      <w:r>
        <w:t>Онлайнові служби за програмами «Open»</w:t>
      </w:r>
      <w:bookmarkEnd w:id="375"/>
      <w:r>
        <w:fldChar w:fldCharType="begin"/>
      </w:r>
      <w:r>
        <w:instrText xml:space="preserve"> TC "</w:instrText>
      </w:r>
      <w:bookmarkStart w:id="376" w:name="_Toc475978959"/>
      <w:r>
        <w:instrText>Онлайнові служби за програмами</w:instrText>
      </w:r>
      <w:bookmarkEnd w:id="376"/>
      <w:r>
        <w:instrText xml:space="preserve"> «Open»" \l 2</w:instrText>
      </w:r>
      <w:r>
        <w:fldChar w:fldCharType="end"/>
      </w:r>
    </w:p>
    <w:p w:rsidR="00FD02E5" w:rsidRDefault="008A3B0D">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FD02E5" w:rsidRDefault="00FD02E5">
      <w:pPr>
        <w:pStyle w:val="ProductList-Body"/>
      </w:pPr>
    </w:p>
    <w:p w:rsidR="00FD02E5" w:rsidRDefault="008A3B0D">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FD02E5" w:rsidRDefault="008A3B0D">
      <w:pPr>
        <w:pStyle w:val="ProductList-Offering1Heading"/>
        <w:outlineLvl w:val="1"/>
      </w:pPr>
      <w:bookmarkStart w:id="377" w:name="_Sec571"/>
      <w:r>
        <w:t>Додаткові умови для професійних послуг – Успадковані угоди</w:t>
      </w:r>
      <w:bookmarkEnd w:id="377"/>
      <w:r>
        <w:fldChar w:fldCharType="begin"/>
      </w:r>
      <w:r>
        <w:instrText xml:space="preserve"> TC "</w:instrText>
      </w:r>
      <w:bookmarkStart w:id="378" w:name="_Toc475978960"/>
      <w:r>
        <w:instrText>Додаткові умови для професійних послуг – Успадковані угоди</w:instrText>
      </w:r>
      <w:bookmarkEnd w:id="378"/>
      <w:r>
        <w:instrText>" \l 2</w:instrText>
      </w:r>
      <w:r>
        <w:fldChar w:fldCharType="end"/>
      </w:r>
    </w:p>
    <w:p w:rsidR="00FD02E5" w:rsidRDefault="008A3B0D">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FD02E5" w:rsidRDefault="00FD02E5">
      <w:pPr>
        <w:pStyle w:val="ProductList-Body"/>
      </w:pPr>
    </w:p>
    <w:p w:rsidR="00FD02E5" w:rsidRDefault="008A3B0D">
      <w:pPr>
        <w:pStyle w:val="ProductList-ClauseHeading"/>
        <w:outlineLvl w:val="2"/>
      </w:pPr>
      <w:r>
        <w:lastRenderedPageBreak/>
        <w:t>Використання, право власності та ліцензійні права</w:t>
      </w:r>
    </w:p>
    <w:p w:rsidR="00FD02E5" w:rsidRDefault="008A3B0D">
      <w:pPr>
        <w:pStyle w:val="ProductList-SubClauseHeading"/>
        <w:outlineLvl w:val="3"/>
      </w:pPr>
      <w:r>
        <w:t>Виправлення</w:t>
      </w:r>
    </w:p>
    <w:p w:rsidR="00FD02E5" w:rsidRDefault="008A3B0D">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FD02E5" w:rsidRDefault="00FD02E5">
      <w:pPr>
        <w:pStyle w:val="ProductList-BodyIndented"/>
      </w:pPr>
    </w:p>
    <w:p w:rsidR="00FD02E5" w:rsidRDefault="008A3B0D">
      <w:pPr>
        <w:pStyle w:val="ProductList-SubClauseHeading"/>
        <w:outlineLvl w:val="3"/>
      </w:pPr>
      <w:r>
        <w:t>Результати попередньої роботи</w:t>
      </w:r>
    </w:p>
    <w:p w:rsidR="00FD02E5" w:rsidRDefault="008A3B0D">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FD02E5" w:rsidRDefault="008A3B0D">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FD02E5" w:rsidRDefault="00FD02E5">
      <w:pPr>
        <w:pStyle w:val="ProductList-BodyIndented"/>
      </w:pPr>
    </w:p>
    <w:p w:rsidR="00FD02E5" w:rsidRDefault="008A3B0D">
      <w:pPr>
        <w:pStyle w:val="ProductList-SubClauseHeading"/>
        <w:outlineLvl w:val="3"/>
      </w:pPr>
      <w:r>
        <w:t>Кінцеві результати послуг</w:t>
      </w:r>
    </w:p>
    <w:p w:rsidR="00FD02E5" w:rsidRDefault="008A3B0D">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FD02E5" w:rsidRDefault="00FD02E5">
      <w:pPr>
        <w:pStyle w:val="ProductList-BodyIndented"/>
      </w:pPr>
    </w:p>
    <w:p w:rsidR="00FD02E5" w:rsidRDefault="008A3B0D">
      <w:pPr>
        <w:pStyle w:val="ProductList-SubClauseHeading"/>
        <w:outlineLvl w:val="3"/>
      </w:pPr>
      <w:r>
        <w:t>Використання технічної інформації, отриманої під час надання Професійних послуг</w:t>
      </w:r>
    </w:p>
    <w:p w:rsidR="00FD02E5" w:rsidRDefault="008A3B0D">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FD02E5" w:rsidRDefault="00FD02E5">
      <w:pPr>
        <w:pStyle w:val="ProductList-BodyIndented"/>
      </w:pPr>
    </w:p>
    <w:p w:rsidR="00FD02E5" w:rsidRDefault="008A3B0D">
      <w:pPr>
        <w:pStyle w:val="ProductList-SubClauseHeading"/>
        <w:outlineLvl w:val="3"/>
      </w:pPr>
      <w:r>
        <w:t>Обмеження щодо Ліцензії на відкритий код</w:t>
      </w:r>
    </w:p>
    <w:p w:rsidR="00FD02E5" w:rsidRDefault="008A3B0D">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FD02E5" w:rsidRDefault="00FD02E5">
      <w:pPr>
        <w:pStyle w:val="ProductList-BodyIndented"/>
      </w:pPr>
    </w:p>
    <w:p w:rsidR="00FD02E5" w:rsidRDefault="008A3B0D">
      <w:pPr>
        <w:pStyle w:val="ProductList-SubClauseHeading"/>
        <w:outlineLvl w:val="3"/>
      </w:pPr>
      <w:r>
        <w:t>Права Афілійованих осіб</w:t>
      </w:r>
    </w:p>
    <w:p w:rsidR="00FD02E5" w:rsidRDefault="008A3B0D">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FD02E5" w:rsidRDefault="00FD02E5">
      <w:pPr>
        <w:pStyle w:val="ProductList-BodyIndented"/>
      </w:pPr>
    </w:p>
    <w:p w:rsidR="00FD02E5" w:rsidRDefault="008A3B0D">
      <w:pPr>
        <w:pStyle w:val="ProductList-ClauseHeading"/>
        <w:outlineLvl w:val="2"/>
      </w:pPr>
      <w:r>
        <w:t>Гарантії та обмеження відповідальності</w:t>
      </w:r>
    </w:p>
    <w:p w:rsidR="00FD02E5" w:rsidRDefault="008A3B0D">
      <w:pPr>
        <w:pStyle w:val="ProductList-SubClauseHeading"/>
        <w:outlineLvl w:val="3"/>
      </w:pPr>
      <w:r>
        <w:t>Гарантія на Професійні послуги</w:t>
      </w:r>
    </w:p>
    <w:p w:rsidR="00FD02E5" w:rsidRDefault="008A3B0D">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FD02E5" w:rsidRDefault="00FD02E5">
      <w:pPr>
        <w:pStyle w:val="ProductList-BodyIndented"/>
      </w:pPr>
    </w:p>
    <w:p w:rsidR="00FD02E5" w:rsidRDefault="008A3B0D">
      <w:pPr>
        <w:pStyle w:val="ProductList-SubClauseHeading"/>
        <w:outlineLvl w:val="3"/>
      </w:pPr>
      <w:r>
        <w:t>Обмеження відповідальності</w:t>
      </w:r>
    </w:p>
    <w:p w:rsidR="00FD02E5" w:rsidRDefault="008A3B0D">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FD02E5" w:rsidRDefault="00FD02E5">
      <w:pPr>
        <w:pStyle w:val="ProductList-BodyIndented"/>
        <w:jc w:val="right"/>
      </w:pPr>
    </w:p>
    <w:tbl>
      <w:tblPr>
        <w:tblStyle w:val="PURTable0"/>
        <w:tblW w:w="0" w:type="dxa"/>
        <w:tblLook w:val="04A0" w:firstRow="1" w:lastRow="0" w:firstColumn="1" w:lastColumn="0" w:noHBand="0" w:noVBand="1"/>
      </w:tblPr>
      <w:tblGrid>
        <w:gridCol w:w="1044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Indented"/>
      </w:pPr>
    </w:p>
    <w:p w:rsidR="00FD02E5" w:rsidRDefault="008A3B0D">
      <w:pPr>
        <w:pStyle w:val="ProductList-SectionHeading"/>
        <w:pageBreakBefore/>
        <w:outlineLvl w:val="0"/>
      </w:pPr>
      <w:bookmarkStart w:id="379" w:name="_Sec572"/>
      <w:bookmarkEnd w:id="369"/>
      <w:r>
        <w:lastRenderedPageBreak/>
        <w:t>Додаток E – Акції</w:t>
      </w:r>
      <w:r>
        <w:fldChar w:fldCharType="begin"/>
      </w:r>
      <w:r>
        <w:instrText xml:space="preserve"> TC "</w:instrText>
      </w:r>
      <w:bookmarkStart w:id="380" w:name="_Toc475978961"/>
      <w:r>
        <w:instrText>Додаток E – Акції</w:instrText>
      </w:r>
      <w:bookmarkEnd w:id="380"/>
      <w:r>
        <w:instrText>" \l 1</w:instrText>
      </w:r>
      <w:r>
        <w:fldChar w:fldCharType="end"/>
      </w:r>
    </w:p>
    <w:p w:rsidR="00FD02E5" w:rsidRDefault="008A3B0D">
      <w:pPr>
        <w:pStyle w:val="ProductList-OfferingGroupHeading"/>
        <w:outlineLvl w:val="1"/>
      </w:pPr>
      <w:bookmarkStart w:id="381" w:name="_Sec1196"/>
      <w:r>
        <w:t>Спеціальна пропозиція «Обчислювальна потужність Azure»</w:t>
      </w:r>
      <w:bookmarkEnd w:id="381"/>
      <w:r>
        <w:fldChar w:fldCharType="begin"/>
      </w:r>
      <w:r>
        <w:instrText xml:space="preserve"> TC "</w:instrText>
      </w:r>
      <w:bookmarkStart w:id="382" w:name="_Toc475978962"/>
      <w:r>
        <w:instrText>Спеціальна пропозиція</w:instrText>
      </w:r>
      <w:bookmarkEnd w:id="382"/>
      <w:r>
        <w:instrText xml:space="preserve"> «Обчислювальна потужність Azure»" \l 2</w:instrText>
      </w:r>
      <w:r>
        <w:fldChar w:fldCharType="end"/>
      </w:r>
    </w:p>
    <w:p w:rsidR="00FD02E5" w:rsidRDefault="008A3B0D">
      <w:pPr>
        <w:pStyle w:val="ProductList-Body"/>
      </w:pPr>
      <w:r>
        <w:t>З 1 листопада 2015 року по 31 березня 2017 року в рамках рекламної акції «Обчислювальна потужність Azure» пропонуються знижки на Операції обчислення серії A, D та G у формі 12-місячних передплат із несуміжними термінами.</w:t>
      </w:r>
    </w:p>
    <w:p w:rsidR="00FD02E5" w:rsidRDefault="00FD02E5">
      <w:pPr>
        <w:pStyle w:val="ProductList-Body"/>
      </w:pPr>
    </w:p>
    <w:p w:rsidR="00FD02E5" w:rsidRDefault="00FD02E5">
      <w:pPr>
        <w:pStyle w:val="ProductList-Body"/>
      </w:pPr>
    </w:p>
    <w:p w:rsidR="00FD02E5" w:rsidRDefault="008A3B0D">
      <w:pPr>
        <w:pStyle w:val="ProductList-OfferingGroupHeading"/>
        <w:outlineLvl w:val="1"/>
      </w:pPr>
      <w:bookmarkStart w:id="383" w:name="_Sec1154"/>
      <w:r>
        <w:t>Пропозиція для нових клієнтів щодо грошового зобов’язання Azure</w:t>
      </w:r>
      <w:bookmarkEnd w:id="383"/>
      <w:r>
        <w:fldChar w:fldCharType="begin"/>
      </w:r>
      <w:r>
        <w:instrText xml:space="preserve"> TC "</w:instrText>
      </w:r>
      <w:bookmarkStart w:id="384" w:name="_Toc475978963"/>
      <w:r>
        <w:instrText>Пропозиція для нових клієнтів щодо грошового зобов’язання Azure</w:instrText>
      </w:r>
      <w:bookmarkEnd w:id="384"/>
      <w:r>
        <w:instrText>" \l 2</w:instrText>
      </w:r>
      <w:r>
        <w:fldChar w:fldCharType="end"/>
      </w:r>
    </w:p>
    <w:p w:rsidR="00FD02E5" w:rsidRDefault="008A3B0D">
      <w:pPr>
        <w:pStyle w:val="ProductList-Body"/>
      </w:pPr>
      <w:r>
        <w:t>Нові клієнти або ті, хто продовжують угоди Enterprise, Campus або School, які в період із 1 листопада 2016 р. по 30 червня 2017 р. купують принаймні 21 (двадцять одну) одиницю грошового зобов’язання Azure, мають право отримати одноразовий кредит грошового зобов’язання Azure в розмірі до 25 % від обсягу споживання клієнтом грошового зобов’язання протягом перших трьох місяців угоди. Відповідні кошти буде зараховано на балансу грошового зобов’язання клієнта протягом 4 календарних місяців від дати набрання чинності нової або продовженої угоди. Частка кредиту грошового зобов’язання, невикористана клієнтом до наступного року реєстрації, втратить чинність і буде скасована.</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SectionHeading"/>
        <w:pageBreakBefore/>
        <w:outlineLvl w:val="0"/>
      </w:pPr>
      <w:bookmarkStart w:id="385" w:name="_Sec899"/>
      <w:bookmarkEnd w:id="379"/>
      <w:r>
        <w:lastRenderedPageBreak/>
        <w:t>Додаток F – «Умови щодо Масиву для зберігання даних»</w:t>
      </w:r>
      <w:r>
        <w:fldChar w:fldCharType="begin"/>
      </w:r>
      <w:r>
        <w:instrText xml:space="preserve"> TC "</w:instrText>
      </w:r>
      <w:bookmarkStart w:id="386" w:name="_Toc475978964"/>
      <w:r>
        <w:instrText>Додаток F –</w:instrText>
      </w:r>
      <w:bookmarkEnd w:id="386"/>
      <w:r>
        <w:instrText xml:space="preserve"> «Умови щодо Масиву для зберігання даних»" \l 1</w:instrText>
      </w:r>
      <w:r>
        <w:fldChar w:fldCharType="end"/>
      </w:r>
    </w:p>
    <w:p w:rsidR="00FD02E5" w:rsidRDefault="008A3B0D">
      <w:pPr>
        <w:pStyle w:val="ProductList-Offering1Heading"/>
        <w:outlineLvl w:val="1"/>
      </w:pPr>
      <w:bookmarkStart w:id="387" w:name="_Sec900"/>
      <w:r>
        <w:t>Доступність</w:t>
      </w:r>
      <w:bookmarkEnd w:id="387"/>
      <w:r>
        <w:fldChar w:fldCharType="begin"/>
      </w:r>
      <w:r>
        <w:instrText xml:space="preserve"> TC "</w:instrText>
      </w:r>
      <w:bookmarkStart w:id="388" w:name="_Toc475978965"/>
      <w:r>
        <w:instrText>Доступність</w:instrText>
      </w:r>
      <w:bookmarkEnd w:id="388"/>
      <w:r>
        <w:instrText>" \l 2</w:instrText>
      </w:r>
      <w:r>
        <w:fldChar w:fldCharType="end"/>
      </w:r>
    </w:p>
    <w:p w:rsidR="00FD02E5" w:rsidRDefault="008A3B0D">
      <w:pPr>
        <w:pStyle w:val="ProductList-Body"/>
      </w:pPr>
      <w:r>
        <w:t>Масив для зберігання даних постачається тільки в таких географічних регіонах: Австралія, Австрія, Аргентина, Бахрейн, Бельґія, Болгарія, Бразілія, В’єтнам, Данія, Гонконґ, Греція, Єгипет, Ізраїль, Індія, Індонезія, Ірландія, Ісландія, Іспанія, Італія, Канада, Катар, Кенія, Колумбія, Коста-Ріка, Кувейт, Ліван, Макао, Малайзія, Марокко, Мексика, Нідерланди, Ніґерія, Німеччина, Нова Зеландія, Норвегія, Об’єднані Арабські Емірати, Пакистан, Перу, Південна Африка, Південна Корея, Польща, Портуґалія, Пуерто-Ріко, Росія, Румунія, Саудівська Аравія, Сербія, Сінґапур, Словаччина, Словенія, Сполучене Королівство, Сполучені Штати, Таїланд, Тайвань, Туреччина, Угорщина, Україна, Філіппіни, Фінляндія, Франція, Хорватія, Чеська Республіка, Чілі, Швейцарія, Швеція, Шрі-Ланка, Японія.</w:t>
      </w:r>
    </w:p>
    <w:p w:rsidR="00FD02E5" w:rsidRDefault="008A3B0D">
      <w:pPr>
        <w:pStyle w:val="ProductList-Offering1Heading"/>
        <w:outlineLvl w:val="1"/>
      </w:pPr>
      <w:bookmarkStart w:id="389" w:name="_Sec901"/>
      <w:r>
        <w:t>Поставка та право власності</w:t>
      </w:r>
      <w:bookmarkEnd w:id="389"/>
      <w:r>
        <w:fldChar w:fldCharType="begin"/>
      </w:r>
      <w:r>
        <w:instrText xml:space="preserve"> TC "</w:instrText>
      </w:r>
      <w:bookmarkStart w:id="390" w:name="_Toc475978966"/>
      <w:r>
        <w:instrText>Поставка та право власності</w:instrText>
      </w:r>
      <w:bookmarkEnd w:id="390"/>
      <w:r>
        <w:instrText>" \l 2</w:instrText>
      </w:r>
      <w:r>
        <w:fldChar w:fldCharType="end"/>
      </w:r>
    </w:p>
    <w:p w:rsidR="00FD02E5" w:rsidRDefault="008A3B0D">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FD02E5" w:rsidRDefault="008A3B0D">
      <w:pPr>
        <w:pStyle w:val="ProductList-Offering1Heading"/>
        <w:outlineLvl w:val="1"/>
      </w:pPr>
      <w:bookmarkStart w:id="391" w:name="_Sec902"/>
      <w:r>
        <w:t>Програмне забезпечення масиву для зберігання даних</w:t>
      </w:r>
      <w:bookmarkEnd w:id="391"/>
      <w:r>
        <w:fldChar w:fldCharType="begin"/>
      </w:r>
      <w:r>
        <w:instrText xml:space="preserve"> TC "</w:instrText>
      </w:r>
      <w:bookmarkStart w:id="392" w:name="_Toc475978967"/>
      <w:r>
        <w:instrText>Програмне забезпечення масиву для зберігання даних</w:instrText>
      </w:r>
      <w:bookmarkEnd w:id="392"/>
      <w:r>
        <w:instrText>" \l 2</w:instrText>
      </w:r>
      <w:r>
        <w:fldChar w:fldCharType="end"/>
      </w:r>
    </w:p>
    <w:p w:rsidR="00FD02E5" w:rsidRDefault="008A3B0D">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FD02E5" w:rsidRDefault="00FD02E5">
      <w:pPr>
        <w:pStyle w:val="ProductList-Body"/>
      </w:pPr>
    </w:p>
    <w:p w:rsidR="00FD02E5" w:rsidRDefault="008A3B0D">
      <w:pPr>
        <w:pStyle w:val="ProductList-ClauseHeading"/>
        <w:outlineLvl w:val="2"/>
      </w:pPr>
      <w:r>
        <w:t>Обмеження</w:t>
      </w:r>
    </w:p>
    <w:p w:rsidR="00FD02E5" w:rsidRDefault="008A3B0D">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FD02E5" w:rsidRDefault="00FD02E5">
      <w:pPr>
        <w:pStyle w:val="ProductList-Body"/>
      </w:pPr>
    </w:p>
    <w:p w:rsidR="00FD02E5" w:rsidRDefault="008A3B0D">
      <w:pPr>
        <w:pStyle w:val="ProductList-ClauseHeading"/>
        <w:outlineLvl w:val="2"/>
      </w:pPr>
      <w:r>
        <w:t>Певне стороннє програмне забезпечення з відкритим кодом</w:t>
      </w:r>
    </w:p>
    <w:p w:rsidR="00FD02E5" w:rsidRDefault="008A3B0D">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45">
        <w:r>
          <w:rPr>
            <w:color w:val="00467F"/>
            <w:u w:val="single"/>
          </w:rPr>
          <w:t>http://go.microsoft.com/fwlink/?LinkId=627000</w:t>
        </w:r>
      </w:hyperlink>
      <w:r>
        <w:t>, і Клієнту він надається згідно з відповідними ліцензіями на ПЗ з відкритим кодом.</w:t>
      </w:r>
    </w:p>
    <w:p w:rsidR="00FD02E5" w:rsidRDefault="00FD02E5">
      <w:pPr>
        <w:pStyle w:val="ProductList-Body"/>
      </w:pPr>
    </w:p>
    <w:p w:rsidR="00FD02E5" w:rsidRDefault="008A3B0D">
      <w:pPr>
        <w:pStyle w:val="ProductList-ClauseHeading"/>
        <w:outlineLvl w:val="2"/>
      </w:pPr>
      <w:r>
        <w:t>Активація інтернет-служб і відповідна згода</w:t>
      </w:r>
    </w:p>
    <w:p w:rsidR="00FD02E5" w:rsidRDefault="008A3B0D">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FD02E5" w:rsidRDefault="00FD02E5">
      <w:pPr>
        <w:pStyle w:val="ProductList-Body"/>
      </w:pPr>
    </w:p>
    <w:p w:rsidR="00FD02E5" w:rsidRDefault="008A3B0D">
      <w:pPr>
        <w:pStyle w:val="ProductList-ClauseHeading"/>
        <w:outlineLvl w:val="2"/>
      </w:pPr>
      <w:r>
        <w:t>Оновлення Програмного забезпечення масиву для зберігання даних</w:t>
      </w:r>
    </w:p>
    <w:p w:rsidR="00FD02E5" w:rsidRDefault="008A3B0D">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FD02E5" w:rsidRDefault="008A3B0D">
      <w:pPr>
        <w:pStyle w:val="ProductList-Offering1Heading"/>
        <w:outlineLvl w:val="1"/>
      </w:pPr>
      <w:bookmarkStart w:id="393" w:name="_Sec903"/>
      <w:r>
        <w:t>Обмежена гарантія на апаратне забезпечення</w:t>
      </w:r>
      <w:bookmarkEnd w:id="393"/>
      <w:r>
        <w:fldChar w:fldCharType="begin"/>
      </w:r>
      <w:r>
        <w:instrText xml:space="preserve"> TC "</w:instrText>
      </w:r>
      <w:bookmarkStart w:id="394" w:name="_Toc475978968"/>
      <w:r>
        <w:instrText>Обмежена гарантія на апаратне забезпечення</w:instrText>
      </w:r>
      <w:bookmarkEnd w:id="394"/>
      <w:r>
        <w:instrText>" \l 2</w:instrText>
      </w:r>
      <w:r>
        <w:fldChar w:fldCharType="end"/>
      </w:r>
    </w:p>
    <w:p w:rsidR="00FD02E5" w:rsidRDefault="008A3B0D">
      <w:pPr>
        <w:pStyle w:val="ProductList-Body"/>
      </w:pPr>
      <w:r>
        <w:lastRenderedPageBreak/>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FD02E5" w:rsidRDefault="008A3B0D">
      <w:pPr>
        <w:pStyle w:val="ProductList-Offering1Heading"/>
        <w:outlineLvl w:val="1"/>
      </w:pPr>
      <w:bookmarkStart w:id="395" w:name="_Sec904"/>
      <w:r>
        <w:t>Відшкодування збитків. Захист від претензій третіх сторін</w:t>
      </w:r>
      <w:bookmarkEnd w:id="395"/>
      <w:r>
        <w:fldChar w:fldCharType="begin"/>
      </w:r>
      <w:r>
        <w:instrText xml:space="preserve"> TC "</w:instrText>
      </w:r>
      <w:bookmarkStart w:id="396" w:name="_Toc475978969"/>
      <w:r>
        <w:instrText>Відшкодування збитків. Захист від претензій третіх сторін</w:instrText>
      </w:r>
      <w:bookmarkEnd w:id="396"/>
      <w:r>
        <w:instrText>" \l 2</w:instrText>
      </w:r>
      <w:r>
        <w:fldChar w:fldCharType="end"/>
      </w:r>
    </w:p>
    <w:p w:rsidR="00FD02E5" w:rsidRDefault="008A3B0D">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FD02E5" w:rsidRDefault="008A3B0D">
      <w:pPr>
        <w:pStyle w:val="ProductList-Offering1Heading"/>
        <w:outlineLvl w:val="1"/>
      </w:pPr>
      <w:bookmarkStart w:id="397" w:name="_Sec905"/>
      <w:r>
        <w:t>Обмеження відповідальності</w:t>
      </w:r>
      <w:bookmarkEnd w:id="397"/>
      <w:r>
        <w:fldChar w:fldCharType="begin"/>
      </w:r>
      <w:r>
        <w:instrText xml:space="preserve"> TC "</w:instrText>
      </w:r>
      <w:bookmarkStart w:id="398" w:name="_Toc475978970"/>
      <w:r>
        <w:instrText>Обмеження відповідальності</w:instrText>
      </w:r>
      <w:bookmarkEnd w:id="398"/>
      <w:r>
        <w:instrText>" \l 2</w:instrText>
      </w:r>
      <w:r>
        <w:fldChar w:fldCharType="end"/>
      </w:r>
    </w:p>
    <w:p w:rsidR="00FD02E5" w:rsidRDefault="008A3B0D">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FD02E5" w:rsidRDefault="008A3B0D">
      <w:pPr>
        <w:pStyle w:val="ProductList-Offering1Heading"/>
        <w:outlineLvl w:val="1"/>
      </w:pPr>
      <w:bookmarkStart w:id="399" w:name="_Sec906"/>
      <w:r>
        <w:t>Закони Сполучених Штатів щодо експортного контролю</w:t>
      </w:r>
      <w:bookmarkEnd w:id="399"/>
      <w:r>
        <w:fldChar w:fldCharType="begin"/>
      </w:r>
      <w:r>
        <w:instrText xml:space="preserve"> TC "</w:instrText>
      </w:r>
      <w:bookmarkStart w:id="400" w:name="_Toc475978971"/>
      <w:r>
        <w:instrText>Закони Сполучених Штатів щодо експортного контролю</w:instrText>
      </w:r>
      <w:bookmarkEnd w:id="400"/>
      <w:r>
        <w:instrText>" \l 2</w:instrText>
      </w:r>
      <w:r>
        <w:fldChar w:fldCharType="end"/>
      </w:r>
    </w:p>
    <w:p w:rsidR="00FD02E5" w:rsidRDefault="008A3B0D">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FD02E5" w:rsidRDefault="008A3B0D">
      <w:pPr>
        <w:pStyle w:val="ProductList-Offering1Heading"/>
        <w:outlineLvl w:val="1"/>
      </w:pPr>
      <w:bookmarkStart w:id="401" w:name="_Sec907"/>
      <w:r>
        <w:t>Збирання діагностичної інформації</w:t>
      </w:r>
      <w:bookmarkEnd w:id="401"/>
      <w:r>
        <w:fldChar w:fldCharType="begin"/>
      </w:r>
      <w:r>
        <w:instrText xml:space="preserve"> TC "</w:instrText>
      </w:r>
      <w:bookmarkStart w:id="402" w:name="_Toc475978972"/>
      <w:r>
        <w:instrText>Збирання діагностичної інформації</w:instrText>
      </w:r>
      <w:bookmarkEnd w:id="402"/>
      <w:r>
        <w:instrText>" \l 2</w:instrText>
      </w:r>
      <w:r>
        <w:fldChar w:fldCharType="end"/>
      </w:r>
    </w:p>
    <w:p w:rsidR="00FD02E5" w:rsidRDefault="008A3B0D">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46">
        <w:r>
          <w:rPr>
            <w:color w:val="00467F"/>
            <w:u w:val="single"/>
          </w:rPr>
          <w:t>https://privacy.microsoft.com/uk-ua/privacystatement</w:t>
        </w:r>
      </w:hyperlink>
      <w:r>
        <w:t>.</w:t>
      </w:r>
    </w:p>
    <w:p w:rsidR="00FD02E5" w:rsidRDefault="008A3B0D">
      <w:pPr>
        <w:pStyle w:val="ProductList-Offering1Heading"/>
        <w:outlineLvl w:val="1"/>
      </w:pPr>
      <w:bookmarkStart w:id="403" w:name="_Sec908"/>
      <w:r>
        <w:t>Використання в урядових організаціях</w:t>
      </w:r>
      <w:bookmarkEnd w:id="403"/>
      <w:r>
        <w:fldChar w:fldCharType="begin"/>
      </w:r>
      <w:r>
        <w:instrText xml:space="preserve"> TC "</w:instrText>
      </w:r>
      <w:bookmarkStart w:id="404" w:name="_Toc475978973"/>
      <w:r>
        <w:instrText>Використання в урядових організаціях</w:instrText>
      </w:r>
      <w:bookmarkEnd w:id="404"/>
      <w:r>
        <w:instrText>" \l 2</w:instrText>
      </w:r>
      <w:r>
        <w:fldChar w:fldCharType="end"/>
      </w:r>
    </w:p>
    <w:p w:rsidR="00FD02E5" w:rsidRDefault="008A3B0D">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8A3B0D">
      <w:pPr>
        <w:pStyle w:val="ProductList-SectionHeading"/>
        <w:pageBreakBefore/>
        <w:outlineLvl w:val="0"/>
      </w:pPr>
      <w:bookmarkStart w:id="405" w:name="_Sec1205"/>
      <w:bookmarkEnd w:id="385"/>
      <w:r>
        <w:lastRenderedPageBreak/>
        <w:t>Додаток G – Premium Assurance</w:t>
      </w:r>
      <w:r>
        <w:fldChar w:fldCharType="begin"/>
      </w:r>
      <w:r>
        <w:instrText xml:space="preserve"> TC "</w:instrText>
      </w:r>
      <w:bookmarkStart w:id="406" w:name="_Toc475978974"/>
      <w:r>
        <w:instrText>Додаток G – Premium Assurance</w:instrText>
      </w:r>
      <w:bookmarkEnd w:id="406"/>
      <w:r>
        <w:instrText>" \l 1</w:instrText>
      </w:r>
      <w:r>
        <w:fldChar w:fldCharType="end"/>
      </w:r>
    </w:p>
    <w:p w:rsidR="00FD02E5" w:rsidRDefault="008A3B0D">
      <w:pPr>
        <w:pStyle w:val="ProductList-Body"/>
      </w:pPr>
      <w:r>
        <w:t>Клієнт може купувати Додаткові ліцензії Premium Assurance згідно з цими умовами та положеннями:</w:t>
      </w:r>
    </w:p>
    <w:p w:rsidR="00FD02E5" w:rsidRDefault="008A3B0D" w:rsidP="008A3B0D">
      <w:pPr>
        <w:pStyle w:val="ProductList-Bullet"/>
        <w:numPr>
          <w:ilvl w:val="0"/>
          <w:numId w:val="56"/>
        </w:numPr>
      </w:pPr>
      <w:r>
        <w:t>Додаткові ліцензії Premium Assurance можна придбати лише для Ліцензій на Продукти з чинною Підтримкою програмного забезпечення за тією самою реєстраційною формою («Ліцензії на оновлення»).</w:t>
      </w:r>
    </w:p>
    <w:p w:rsidR="00FD02E5" w:rsidRDefault="008A3B0D" w:rsidP="008A3B0D">
      <w:pPr>
        <w:pStyle w:val="ProductList-Bullet"/>
        <w:numPr>
          <w:ilvl w:val="0"/>
          <w:numId w:val="56"/>
        </w:numPr>
      </w:pPr>
      <w:r>
        <w:t>Клієнт має придбати Додаткові ліцензії Premium Assurance для всіх Ліцензій на оновлення для всіх випусків Продукту в Сімействі продуктів.</w:t>
      </w:r>
    </w:p>
    <w:p w:rsidR="00FD02E5" w:rsidRDefault="008A3B0D" w:rsidP="008A3B0D">
      <w:pPr>
        <w:pStyle w:val="ProductList-Bullet"/>
        <w:numPr>
          <w:ilvl w:val="0"/>
          <w:numId w:val="56"/>
        </w:numPr>
      </w:pPr>
      <w:r>
        <w:t>Клієнт має придбати Додаткові ліцензії Premium Assurance для Ліцензій на оновлення, які він придбає пізніше під час свого строку реєстрації.</w:t>
      </w:r>
    </w:p>
    <w:p w:rsidR="00FD02E5" w:rsidRDefault="008A3B0D" w:rsidP="008A3B0D">
      <w:pPr>
        <w:pStyle w:val="ProductList-Bullet"/>
        <w:numPr>
          <w:ilvl w:val="0"/>
          <w:numId w:val="56"/>
        </w:numPr>
      </w:pPr>
      <w:r>
        <w:t>Клієнт не зобов’язаний купувати Premium Assurance для ліцензій CAL або External Connector License. Однак Клієнт повинен мати відшкодування в рамках Підтримки програмного забезпечення для ліцензій CAL або External Connector License, що надає користувачам і пристроям доступ до Ліцензованих серверів із чинним відшкодуванням Premium Assurance.</w:t>
      </w:r>
    </w:p>
    <w:p w:rsidR="00FD02E5" w:rsidRDefault="00FD02E5">
      <w:pPr>
        <w:pStyle w:val="ProductList-Body"/>
      </w:pPr>
    </w:p>
    <w:p w:rsidR="00FD02E5" w:rsidRDefault="008A3B0D">
      <w:pPr>
        <w:pStyle w:val="ProductList-Body"/>
      </w:pPr>
      <w:r>
        <w:t>Додаткові ліцензії Premium Assurance діють до кінця строку реєстрації, під час якого їх придбано. Під час поновлення Клієнт має знову придбати Додаткові ліцензії, щоб зберегти відшкодування в рамках Premium Assurance.</w:t>
      </w:r>
    </w:p>
    <w:p w:rsidR="00FD02E5" w:rsidRDefault="00FD02E5">
      <w:pPr>
        <w:pStyle w:val="ProductList-Body"/>
      </w:pPr>
    </w:p>
    <w:p w:rsidR="00FD02E5" w:rsidRDefault="008A3B0D">
      <w:pPr>
        <w:pStyle w:val="ProductList-Body"/>
      </w:pPr>
      <w:r>
        <w:t>Для клієнтів із Реєстраційної формою Server and Cloud Enrollment «Сімейство продуктів» має значення, указане в їхній реєстраційній формі. Для клієнтів із Реєстраційними формами «Enterprise» і «Enterprise Subscription Enrollment», а також клієнтів із Реєстраційною формою «Enrollment for Education Solutions» («EES») Сімейство продуктів визначено в таблиці нижче.</w:t>
      </w:r>
    </w:p>
    <w:tbl>
      <w:tblPr>
        <w:tblStyle w:val="PURTable"/>
        <w:tblW w:w="0" w:type="dxa"/>
        <w:tblLook w:val="04A0" w:firstRow="1" w:lastRow="0" w:firstColumn="1" w:lastColumn="0" w:noHBand="0" w:noVBand="1"/>
      </w:tblPr>
      <w:tblGrid>
        <w:gridCol w:w="5398"/>
        <w:gridCol w:w="5392"/>
      </w:tblGrid>
      <w:tr w:rsidR="00FD02E5">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D02E5" w:rsidRDefault="008A3B0D">
            <w:pPr>
              <w:pStyle w:val="ProductList-TableBody"/>
            </w:pPr>
            <w:r>
              <w:rPr>
                <w:color w:val="FFFFFF"/>
              </w:rPr>
              <w:t>Реєстраційні форми «Enterprise» і «Enterprise Subscription Enrollment», а також Сімейства продуктів EES</w:t>
            </w:r>
          </w:p>
        </w:tc>
      </w:tr>
      <w:tr w:rsidR="00FD02E5">
        <w:tc>
          <w:tcPr>
            <w:tcW w:w="6120" w:type="dxa"/>
            <w:tcBorders>
              <w:top w:val="single" w:sz="4" w:space="0" w:color="000000"/>
              <w:left w:val="single" w:sz="4" w:space="0" w:color="000000"/>
              <w:bottom w:val="single" w:sz="4" w:space="0" w:color="000000"/>
              <w:right w:val="single" w:sz="4" w:space="0" w:color="000000"/>
            </w:tcBorders>
          </w:tcPr>
          <w:p w:rsidR="00FD02E5" w:rsidRDefault="008A3B0D">
            <w:pPr>
              <w:pStyle w:val="ProductList-TableBody"/>
            </w:pPr>
            <w:r>
              <w:t>Сімейство продуктів</w:t>
            </w:r>
          </w:p>
        </w:tc>
        <w:tc>
          <w:tcPr>
            <w:tcW w:w="6120" w:type="dxa"/>
            <w:tcBorders>
              <w:top w:val="single" w:sz="4" w:space="0" w:color="000000"/>
              <w:left w:val="single" w:sz="4" w:space="0" w:color="000000"/>
              <w:bottom w:val="single" w:sz="4" w:space="0" w:color="6E6E6E"/>
              <w:right w:val="single" w:sz="4" w:space="0" w:color="000000"/>
            </w:tcBorders>
          </w:tcPr>
          <w:p w:rsidR="00FD02E5" w:rsidRDefault="008A3B0D">
            <w:pPr>
              <w:pStyle w:val="ProductList-TableBody"/>
            </w:pPr>
            <w:r>
              <w:t>Продукт із категорії Серверних продуктів та інструментів</w:t>
            </w:r>
          </w:p>
        </w:tc>
      </w:tr>
      <w:tr w:rsidR="00FD02E5">
        <w:tc>
          <w:tcPr>
            <w:tcW w:w="6120" w:type="dxa"/>
            <w:tcBorders>
              <w:top w:val="single" w:sz="4" w:space="0" w:color="000000"/>
              <w:left w:val="single" w:sz="4" w:space="0" w:color="6E6E6E"/>
              <w:bottom w:val="none" w:sz="4" w:space="0" w:color="6E6E6E"/>
              <w:right w:val="single" w:sz="4" w:space="0" w:color="6E6E6E"/>
            </w:tcBorders>
          </w:tcPr>
          <w:p w:rsidR="00FD02E5" w:rsidRDefault="00FD02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SQL Server Enterprise (ліцензія на ядро)</w:t>
            </w:r>
          </w:p>
        </w:tc>
      </w:tr>
      <w:tr w:rsidR="00FD02E5">
        <w:tc>
          <w:tcPr>
            <w:tcW w:w="6120" w:type="dxa"/>
            <w:tcBorders>
              <w:top w:val="none" w:sz="4" w:space="0" w:color="6E6E6E"/>
              <w:left w:val="single" w:sz="4" w:space="0" w:color="6E6E6E"/>
              <w:bottom w:val="none" w:sz="4" w:space="0" w:color="6E6E6E"/>
              <w:right w:val="single" w:sz="4" w:space="0" w:color="6E6E6E"/>
            </w:tcBorders>
          </w:tcPr>
          <w:p w:rsidR="00FD02E5" w:rsidRDefault="00FD02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SQL Server Standard (ліцензія на ядро)</w:t>
            </w:r>
          </w:p>
        </w:tc>
      </w:tr>
      <w:tr w:rsidR="00FD02E5">
        <w:tc>
          <w:tcPr>
            <w:tcW w:w="6120" w:type="dxa"/>
            <w:tcBorders>
              <w:top w:val="none" w:sz="4" w:space="0" w:color="6E6E6E"/>
              <w:left w:val="single" w:sz="4" w:space="0" w:color="6E6E6E"/>
              <w:bottom w:val="none" w:sz="4" w:space="0" w:color="6E6E6E"/>
              <w:right w:val="single" w:sz="4" w:space="0" w:color="6E6E6E"/>
            </w:tcBorders>
          </w:tcPr>
          <w:p w:rsidR="00FD02E5" w:rsidRDefault="008A3B0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SQL Server Enterprise (Server/CAL)</w:t>
            </w:r>
          </w:p>
        </w:tc>
      </w:tr>
      <w:tr w:rsidR="00FD02E5">
        <w:tc>
          <w:tcPr>
            <w:tcW w:w="6120" w:type="dxa"/>
            <w:tcBorders>
              <w:top w:val="none" w:sz="4" w:space="0" w:color="6E6E6E"/>
              <w:left w:val="single" w:sz="4" w:space="0" w:color="6E6E6E"/>
              <w:bottom w:val="none" w:sz="4" w:space="0" w:color="6E6E6E"/>
              <w:right w:val="single" w:sz="4" w:space="0" w:color="6E6E6E"/>
            </w:tcBorders>
          </w:tcPr>
          <w:p w:rsidR="00FD02E5" w:rsidRDefault="00FD02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 xml:space="preserve">SQL Server Standard </w:t>
            </w:r>
          </w:p>
        </w:tc>
      </w:tr>
      <w:tr w:rsidR="00FD02E5">
        <w:tc>
          <w:tcPr>
            <w:tcW w:w="6120" w:type="dxa"/>
            <w:tcBorders>
              <w:top w:val="none" w:sz="4" w:space="0" w:color="6E6E6E"/>
              <w:left w:val="single" w:sz="4" w:space="0" w:color="6E6E6E"/>
              <w:bottom w:val="single" w:sz="4" w:space="0" w:color="000000"/>
              <w:right w:val="single" w:sz="4" w:space="0" w:color="6E6E6E"/>
            </w:tcBorders>
          </w:tcPr>
          <w:p w:rsidR="00FD02E5" w:rsidRDefault="00FD02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D02E5" w:rsidRDefault="008A3B0D">
            <w:pPr>
              <w:pStyle w:val="ProductList-TableBody"/>
            </w:pPr>
            <w:r>
              <w:t>SQL Server CAL</w:t>
            </w:r>
          </w:p>
        </w:tc>
      </w:tr>
      <w:tr w:rsidR="00FD02E5">
        <w:tc>
          <w:tcPr>
            <w:tcW w:w="6120" w:type="dxa"/>
            <w:tcBorders>
              <w:top w:val="single" w:sz="4" w:space="0" w:color="000000"/>
              <w:left w:val="single" w:sz="4" w:space="0" w:color="000000"/>
              <w:bottom w:val="none" w:sz="4" w:space="0" w:color="6E6E6E"/>
              <w:right w:val="single" w:sz="4" w:space="0" w:color="000000"/>
            </w:tcBorders>
          </w:tcPr>
          <w:p w:rsidR="00FD02E5" w:rsidRDefault="00FD02E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D02E5" w:rsidRDefault="008A3B0D">
            <w:pPr>
              <w:pStyle w:val="ProductList-TableBody"/>
            </w:pPr>
            <w:r>
              <w:t>CIS Datacenter</w:t>
            </w:r>
          </w:p>
        </w:tc>
      </w:tr>
      <w:tr w:rsidR="00FD02E5">
        <w:tc>
          <w:tcPr>
            <w:tcW w:w="6120" w:type="dxa"/>
            <w:vMerge w:val="restart"/>
            <w:tcBorders>
              <w:top w:val="none" w:sz="4" w:space="0" w:color="6E6E6E"/>
              <w:left w:val="single" w:sz="4" w:space="0" w:color="000000"/>
              <w:bottom w:val="none" w:sz="4" w:space="0" w:color="6E6E6E"/>
              <w:right w:val="single" w:sz="4" w:space="0" w:color="000000"/>
            </w:tcBorders>
          </w:tcPr>
          <w:p w:rsidR="00FD02E5" w:rsidRDefault="008A3B0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FD02E5" w:rsidRDefault="008A3B0D">
            <w:pPr>
              <w:pStyle w:val="ProductList-TableBody"/>
            </w:pPr>
            <w:r>
              <w:t>CIS Standard</w:t>
            </w:r>
          </w:p>
        </w:tc>
      </w:tr>
      <w:tr w:rsidR="00FD02E5">
        <w:tc>
          <w:tcPr>
            <w:tcW w:w="0" w:type="auto"/>
            <w:vMerge/>
          </w:tcPr>
          <w:p w:rsidR="00FD02E5" w:rsidRDefault="00FD02E5"/>
        </w:tc>
        <w:tc>
          <w:tcPr>
            <w:tcW w:w="6120" w:type="dxa"/>
            <w:tcBorders>
              <w:top w:val="single" w:sz="4" w:space="0" w:color="6E6E6E"/>
              <w:left w:val="single" w:sz="4" w:space="0" w:color="000000"/>
              <w:bottom w:val="single" w:sz="4" w:space="0" w:color="6E6E6E"/>
              <w:right w:val="single" w:sz="4" w:space="0" w:color="6E6E6E"/>
            </w:tcBorders>
          </w:tcPr>
          <w:p w:rsidR="00FD02E5" w:rsidRDefault="008A3B0D">
            <w:pPr>
              <w:pStyle w:val="ProductList-TableBody"/>
            </w:pPr>
            <w:r>
              <w:t>Windows Server Datacenter</w:t>
            </w:r>
          </w:p>
        </w:tc>
      </w:tr>
      <w:tr w:rsidR="00FD02E5">
        <w:tc>
          <w:tcPr>
            <w:tcW w:w="6120" w:type="dxa"/>
            <w:tcBorders>
              <w:top w:val="none" w:sz="4" w:space="0" w:color="6E6E6E"/>
              <w:left w:val="single" w:sz="4" w:space="0" w:color="000000"/>
              <w:bottom w:val="single" w:sz="4" w:space="0" w:color="000000"/>
              <w:right w:val="single" w:sz="4" w:space="0" w:color="000000"/>
            </w:tcBorders>
          </w:tcPr>
          <w:p w:rsidR="00FD02E5" w:rsidRDefault="00FD02E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D02E5" w:rsidRDefault="008A3B0D">
            <w:pPr>
              <w:pStyle w:val="ProductList-TableBody"/>
            </w:pPr>
            <w:r>
              <w:t>Windows Server Standard</w:t>
            </w:r>
          </w:p>
        </w:tc>
      </w:tr>
    </w:tbl>
    <w:p w:rsidR="00FD02E5" w:rsidRDefault="00FD02E5">
      <w:pPr>
        <w:pStyle w:val="ProductList-Body"/>
      </w:pPr>
    </w:p>
    <w:p w:rsidR="00FD02E5" w:rsidRDefault="008A3B0D">
      <w:pPr>
        <w:pStyle w:val="ProductList-ClauseHeading"/>
        <w:outlineLvl w:val="2"/>
      </w:pPr>
      <w:r>
        <w:t>Ціни Premium Assurance</w:t>
      </w:r>
    </w:p>
    <w:p w:rsidR="00FD02E5" w:rsidRDefault="008A3B0D">
      <w:pPr>
        <w:pStyle w:val="ProductList-Body"/>
      </w:pPr>
      <w:r>
        <w:t xml:space="preserve">Майкрософт пропонуватиме чотири серії Додаткових ліцензій Premium Assurance. Клієнт зможе придбати Додаткові ліцензії в найновішій серії на час першої покупки Додаткових ліцензій для певного Сімейства продуктів. Клієнт зможе придбати інші Додаткові ліцензії в тій самій серії для цього Сімейства продуктів протягом поточного строку реєстрації та, якщо дія відшкодування в рамках Premium Assurance для Ліцензій на оновлення не припинялася, протягом будь-якого строку поновлення. Ціни в кожній серії зафіксовані програмою та ціновим рівнем і не змінюватимуться між строками поновлення, окрім випадків, коли це потрібно, щоб компенсувати коливання обмінного курсу, якщо ціни вказано не в доларах США.  </w:t>
      </w:r>
    </w:p>
    <w:p w:rsidR="00FD02E5" w:rsidRDefault="00FD02E5">
      <w:pPr>
        <w:pStyle w:val="ProductList-Body"/>
      </w:pPr>
    </w:p>
    <w:p w:rsidR="00FD02E5" w:rsidRDefault="008A3B0D">
      <w:pPr>
        <w:pStyle w:val="ProductList-ClauseHeading"/>
        <w:outlineLvl w:val="2"/>
      </w:pPr>
      <w:r>
        <w:t>Доступність переваг Premium Assurance</w:t>
      </w:r>
    </w:p>
    <w:p w:rsidR="00FD02E5" w:rsidRDefault="008A3B0D">
      <w:pPr>
        <w:pStyle w:val="ProductList-Body"/>
      </w:pPr>
      <w:r>
        <w:t>Переваги Premium Assurance будуть доступні для версій Продуктів, на які більше не поширюється Розширена підтримка, починаючи з Windows Server 2008 і SQL Server 2008. Переваги Premium Assurance будуть доступні протягом шести років після закінчення Розширеної підтримки. Клієнт зможе користуватися перевагами Premium Assurance для певного випуску та версії Продукту за Додатковими ліцензіями Premium Assurance, уперше придбаними до закінчення Розширеної підтримки цього Продукту. Крім того, Клієнт зможе користуватися перевагами Premium Assurance для того самого випуску й версії Продукту за Додатковими ліцензіями, придбаними:</w:t>
      </w:r>
    </w:p>
    <w:p w:rsidR="00FD02E5" w:rsidRDefault="008A3B0D" w:rsidP="008A3B0D">
      <w:pPr>
        <w:pStyle w:val="ProductList-Bullet"/>
        <w:numPr>
          <w:ilvl w:val="0"/>
          <w:numId w:val="57"/>
        </w:numPr>
      </w:pPr>
      <w:r>
        <w:t>пізніше за тією самою реєстраційною формою; і</w:t>
      </w:r>
    </w:p>
    <w:p w:rsidR="00FD02E5" w:rsidRDefault="008A3B0D" w:rsidP="008A3B0D">
      <w:pPr>
        <w:pStyle w:val="ProductList-Bullet"/>
        <w:numPr>
          <w:ilvl w:val="0"/>
          <w:numId w:val="57"/>
        </w:numPr>
      </w:pPr>
      <w:r>
        <w:t xml:space="preserve">протягом будь-якого строку поновлення (якщо дія відшкодування не припинялася).  </w:t>
      </w:r>
    </w:p>
    <w:p w:rsidR="00FD02E5" w:rsidRDefault="00FD02E5">
      <w:pPr>
        <w:pStyle w:val="ProductList-Body"/>
      </w:pPr>
    </w:p>
    <w:p w:rsidR="00FD02E5" w:rsidRDefault="008A3B0D">
      <w:pPr>
        <w:pStyle w:val="ProductList-Body"/>
      </w:pPr>
      <w:r>
        <w:t>Майкрософт залишає за собою право припинити надання переваг Premium Assurance у майбутньому, однак це стосується лише випусків і версій Продукту, на які поширюється Базова підтримка.</w:t>
      </w:r>
    </w:p>
    <w:p w:rsidR="00FD02E5" w:rsidRDefault="00FD02E5">
      <w:pPr>
        <w:pStyle w:val="ProductList-Body"/>
      </w:pPr>
    </w:p>
    <w:p w:rsidR="00FD02E5" w:rsidRDefault="008A3B0D">
      <w:pPr>
        <w:pStyle w:val="ProductList-ClauseHeading"/>
        <w:outlineLvl w:val="2"/>
      </w:pPr>
      <w:r>
        <w:t>Розгортання й використання</w:t>
      </w:r>
    </w:p>
    <w:p w:rsidR="00FD02E5" w:rsidRDefault="008A3B0D">
      <w:pPr>
        <w:pStyle w:val="ProductList-Body"/>
      </w:pPr>
      <w:r>
        <w:t>Клієнт може інсталювати оновлення системи безпеки, доступні в рамках Premium Assurance, лише на Ліцензованих серверах, на які поширюється відшкодування в рамках Premium Assurance. Клієнт не зобов’язаний видаляти оновлення, якщо строк відшкодування завершився.</w:t>
      </w:r>
    </w:p>
    <w:p w:rsidR="00FD02E5" w:rsidRDefault="00FD02E5">
      <w:pPr>
        <w:pStyle w:val="ProductList-Body"/>
      </w:pPr>
    </w:p>
    <w:p w:rsidR="00FD02E5" w:rsidRDefault="008A3B0D">
      <w:pPr>
        <w:pStyle w:val="ProductList-ClauseHeading"/>
        <w:outlineLvl w:val="2"/>
      </w:pPr>
      <w:r>
        <w:t>Цілодобова підтримка з вирішення проблем без вихідних</w:t>
      </w:r>
    </w:p>
    <w:p w:rsidR="00FD02E5" w:rsidRDefault="008A3B0D">
      <w:pPr>
        <w:pStyle w:val="ProductList-Body"/>
      </w:pPr>
      <w:r>
        <w:t>Якщо Клієнт відповідає вказаним нижче вимогам, він зможе надсилати запити на підтримку, пов’язані з використанням старих версій програмного забезпечення, починаючи з версії 2008 року:</w:t>
      </w:r>
    </w:p>
    <w:p w:rsidR="00FD02E5" w:rsidRDefault="008A3B0D" w:rsidP="008A3B0D">
      <w:pPr>
        <w:pStyle w:val="ProductList-Bullet"/>
        <w:numPr>
          <w:ilvl w:val="0"/>
          <w:numId w:val="58"/>
        </w:numPr>
      </w:pPr>
      <w:r>
        <w:t>Клієнт має право на отримання Цілодобової підтримки з вирішення проблем без вихідних на умовах, описаних у розділі «Цілодобова підтримка з вирішення проблем без вихідних» Додатку B – Підтримка програмного забезпечення.</w:t>
      </w:r>
    </w:p>
    <w:p w:rsidR="00FD02E5" w:rsidRDefault="008A3B0D" w:rsidP="008A3B0D">
      <w:pPr>
        <w:pStyle w:val="ProductList-Bullet"/>
        <w:numPr>
          <w:ilvl w:val="0"/>
          <w:numId w:val="58"/>
        </w:numPr>
      </w:pPr>
      <w:r>
        <w:lastRenderedPageBreak/>
        <w:t xml:space="preserve">Розширена підтримка версії продукту, якою користується Клієнт, закінчилася, але з цього моменту минуло не більше шести років. </w:t>
      </w:r>
    </w:p>
    <w:p w:rsidR="00FD02E5" w:rsidRDefault="008A3B0D" w:rsidP="008A3B0D">
      <w:pPr>
        <w:pStyle w:val="ProductList-Bullet"/>
        <w:numPr>
          <w:ilvl w:val="0"/>
          <w:numId w:val="58"/>
        </w:numPr>
      </w:pPr>
      <w:r>
        <w:t>Клієнт використовує програмне забезпечення на Ліцензованому сервері з чинними Додатковими ліцензіями Premium Assurance.</w:t>
      </w:r>
    </w:p>
    <w:p w:rsidR="00FD02E5" w:rsidRDefault="008A3B0D" w:rsidP="008A3B0D">
      <w:pPr>
        <w:pStyle w:val="ProductList-Bullet"/>
        <w:numPr>
          <w:ilvl w:val="0"/>
          <w:numId w:val="58"/>
        </w:numPr>
      </w:pPr>
      <w:r>
        <w:t>Клієнт уперше придбав відшкодування в рамках Premium Assurance до кінця Розширеної підтримки версії, що використовується, і постійно подовжував його.</w:t>
      </w:r>
    </w:p>
    <w:p w:rsidR="00FD02E5" w:rsidRDefault="00FD02E5">
      <w:pPr>
        <w:pStyle w:val="ProductList-Body"/>
        <w:jc w:val="right"/>
      </w:pPr>
    </w:p>
    <w:tbl>
      <w:tblPr>
        <w:tblStyle w:val="PURTable"/>
        <w:tblW w:w="0" w:type="dxa"/>
        <w:tblLook w:val="04A0" w:firstRow="1" w:lastRow="0" w:firstColumn="1" w:lastColumn="0" w:noHBand="0" w:noVBand="1"/>
      </w:tblPr>
      <w:tblGrid>
        <w:gridCol w:w="10800"/>
      </w:tblGrid>
      <w:tr w:rsidR="00FD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02E5" w:rsidRDefault="00502FFA">
            <w:pPr>
              <w:pStyle w:val="ProductList-TableBody"/>
              <w:jc w:val="right"/>
            </w:pPr>
            <w:hyperlink w:anchor="_Sec842">
              <w:r w:rsidR="008A3B0D">
                <w:rPr>
                  <w:color w:val="00467F"/>
                  <w:sz w:val="14"/>
                  <w:u w:val="single"/>
                </w:rPr>
                <w:t>Зміст</w:t>
              </w:r>
            </w:hyperlink>
            <w:r w:rsidR="008A3B0D">
              <w:rPr>
                <w:sz w:val="14"/>
              </w:rPr>
              <w:t>/</w:t>
            </w:r>
            <w:hyperlink w:anchor="_Sec549">
              <w:r w:rsidR="008A3B0D">
                <w:rPr>
                  <w:color w:val="00467F"/>
                  <w:sz w:val="14"/>
                  <w:u w:val="single"/>
                </w:rPr>
                <w:t>Глосарій</w:t>
              </w:r>
            </w:hyperlink>
            <w:r w:rsidR="008A3B0D">
              <w:rPr>
                <w:sz w:val="14"/>
              </w:rPr>
              <w:t>/</w:t>
            </w:r>
            <w:hyperlink w:anchor="_Sec844">
              <w:r w:rsidR="008A3B0D">
                <w:rPr>
                  <w:color w:val="00467F"/>
                  <w:sz w:val="14"/>
                  <w:u w:val="single"/>
                </w:rPr>
                <w:t>Покажчик</w:t>
              </w:r>
            </w:hyperlink>
          </w:p>
        </w:tc>
      </w:tr>
    </w:tbl>
    <w:p w:rsidR="00FD02E5" w:rsidRDefault="00FD02E5">
      <w:pPr>
        <w:pStyle w:val="ProductList-Body"/>
      </w:pPr>
    </w:p>
    <w:p w:rsidR="00FD02E5" w:rsidRDefault="00FD02E5">
      <w:pPr>
        <w:sectPr w:rsidR="00FD02E5">
          <w:headerReference w:type="default" r:id="rId147"/>
          <w:footerReference w:type="default" r:id="rId148"/>
          <w:type w:val="continuous"/>
          <w:pgSz w:w="12240" w:h="15840" w:code="1"/>
          <w:pgMar w:top="1170" w:right="720" w:bottom="720" w:left="720" w:header="432" w:footer="288" w:gutter="0"/>
          <w:cols w:space="360"/>
        </w:sectPr>
      </w:pPr>
    </w:p>
    <w:bookmarkEnd w:id="405"/>
    <w:p w:rsidR="00FD02E5" w:rsidRDefault="008A3B0D">
      <w:pPr>
        <w:pStyle w:val="ProductList-SectionHeading"/>
        <w:pageBreakBefore/>
        <w:outlineLvl w:val="0"/>
      </w:pPr>
      <w:r>
        <w:lastRenderedPageBreak/>
        <w:t>Покажчик</w:t>
      </w:r>
      <w:r>
        <w:fldChar w:fldCharType="begin"/>
      </w:r>
      <w:r>
        <w:instrText xml:space="preserve"> TC "</w:instrText>
      </w:r>
      <w:bookmarkStart w:id="407" w:name="_Toc475978975"/>
      <w:r>
        <w:instrText>Покажчик</w:instrText>
      </w:r>
      <w:bookmarkEnd w:id="407"/>
      <w:r>
        <w:instrText>" \l 1</w:instrText>
      </w:r>
      <w:r>
        <w:fldChar w:fldCharType="end"/>
      </w:r>
    </w:p>
    <w:p w:rsidR="00FD02E5" w:rsidRDefault="00FD02E5">
      <w:pPr>
        <w:pStyle w:val="ProductList-Body"/>
      </w:pPr>
    </w:p>
    <w:p w:rsidR="00FD02E5" w:rsidRDefault="00FD02E5">
      <w:pPr>
        <w:sectPr w:rsidR="00FD02E5">
          <w:headerReference w:type="default" r:id="rId149"/>
          <w:footerReference w:type="default" r:id="rId150"/>
          <w:type w:val="continuous"/>
          <w:pgSz w:w="12240" w:h="15840" w:code="1"/>
          <w:pgMar w:top="1170" w:right="720" w:bottom="720" w:left="720" w:header="432" w:footer="288" w:gutter="0"/>
          <w:cols w:space="360"/>
        </w:sectPr>
      </w:pPr>
    </w:p>
    <w:p w:rsidR="00244FE1" w:rsidRDefault="008A3B0D">
      <w:pPr>
        <w:pStyle w:val="ProductList-Body"/>
        <w:rPr>
          <w:noProof/>
        </w:rPr>
        <w:sectPr w:rsidR="00244FE1" w:rsidSect="00244FE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44FE1" w:rsidRDefault="00244FE1">
      <w:pPr>
        <w:pStyle w:val="Index1"/>
        <w:tabs>
          <w:tab w:val="right" w:pos="5030"/>
        </w:tabs>
        <w:rPr>
          <w:noProof/>
        </w:rPr>
      </w:pPr>
      <w:r>
        <w:rPr>
          <w:noProof/>
        </w:rPr>
        <w:t>Access 2016, 25</w:t>
      </w:r>
    </w:p>
    <w:p w:rsidR="00244FE1" w:rsidRDefault="00244FE1">
      <w:pPr>
        <w:pStyle w:val="Index1"/>
        <w:tabs>
          <w:tab w:val="right" w:pos="5030"/>
        </w:tabs>
        <w:rPr>
          <w:noProof/>
        </w:rPr>
      </w:pPr>
      <w:r>
        <w:rPr>
          <w:noProof/>
        </w:rPr>
        <w:t>Apple Macintosh, 46</w:t>
      </w:r>
    </w:p>
    <w:p w:rsidR="00244FE1" w:rsidRDefault="00244FE1">
      <w:pPr>
        <w:pStyle w:val="Index1"/>
        <w:tabs>
          <w:tab w:val="right" w:pos="5030"/>
        </w:tabs>
        <w:rPr>
          <w:noProof/>
        </w:rPr>
      </w:pPr>
      <w:r>
        <w:rPr>
          <w:noProof/>
        </w:rPr>
        <w:t>Azure Active Directory Basic, 62</w:t>
      </w:r>
    </w:p>
    <w:p w:rsidR="00244FE1" w:rsidRDefault="00244FE1">
      <w:pPr>
        <w:pStyle w:val="Index1"/>
        <w:tabs>
          <w:tab w:val="right" w:pos="5030"/>
        </w:tabs>
        <w:rPr>
          <w:noProof/>
        </w:rPr>
      </w:pPr>
      <w:r>
        <w:rPr>
          <w:noProof/>
        </w:rPr>
        <w:t>Azure Active Directory Premium Plan 1, 62</w:t>
      </w:r>
    </w:p>
    <w:p w:rsidR="00244FE1" w:rsidRDefault="00244FE1">
      <w:pPr>
        <w:pStyle w:val="Index1"/>
        <w:tabs>
          <w:tab w:val="right" w:pos="5030"/>
        </w:tabs>
        <w:rPr>
          <w:noProof/>
        </w:rPr>
      </w:pPr>
      <w:r>
        <w:rPr>
          <w:noProof/>
        </w:rPr>
        <w:t>Azure Active Directory Premium Plan 2, 62</w:t>
      </w:r>
    </w:p>
    <w:p w:rsidR="00244FE1" w:rsidRDefault="00244FE1">
      <w:pPr>
        <w:pStyle w:val="Index1"/>
        <w:tabs>
          <w:tab w:val="right" w:pos="5030"/>
        </w:tabs>
        <w:rPr>
          <w:noProof/>
        </w:rPr>
      </w:pPr>
      <w:r>
        <w:rPr>
          <w:noProof/>
        </w:rPr>
        <w:t>Azure Information Protection Premium Plan 1, 62</w:t>
      </w:r>
    </w:p>
    <w:p w:rsidR="00244FE1" w:rsidRDefault="00244FE1">
      <w:pPr>
        <w:pStyle w:val="Index1"/>
        <w:tabs>
          <w:tab w:val="right" w:pos="5030"/>
        </w:tabs>
        <w:rPr>
          <w:noProof/>
        </w:rPr>
      </w:pPr>
      <w:r>
        <w:rPr>
          <w:noProof/>
        </w:rPr>
        <w:t>Azure Information Protection Premium Plan 2, 62</w:t>
      </w:r>
    </w:p>
    <w:p w:rsidR="00244FE1" w:rsidRDefault="00244FE1">
      <w:pPr>
        <w:pStyle w:val="Index1"/>
        <w:tabs>
          <w:tab w:val="right" w:pos="5030"/>
        </w:tabs>
        <w:rPr>
          <w:noProof/>
        </w:rPr>
      </w:pPr>
      <w:r>
        <w:rPr>
          <w:noProof/>
        </w:rPr>
        <w:t>Azure Site Recovery, 100</w:t>
      </w:r>
    </w:p>
    <w:p w:rsidR="00244FE1" w:rsidRDefault="00244FE1">
      <w:pPr>
        <w:pStyle w:val="Index1"/>
        <w:tabs>
          <w:tab w:val="right" w:pos="5030"/>
        </w:tabs>
        <w:rPr>
          <w:noProof/>
        </w:rPr>
      </w:pPr>
      <w:r>
        <w:rPr>
          <w:noProof/>
        </w:rPr>
        <w:t>Azure Site Recovery (для веб-сайту, який належить Клієнту), 60</w:t>
      </w:r>
    </w:p>
    <w:p w:rsidR="00244FE1" w:rsidRDefault="00244FE1">
      <w:pPr>
        <w:pStyle w:val="Index1"/>
        <w:tabs>
          <w:tab w:val="right" w:pos="5030"/>
        </w:tabs>
        <w:rPr>
          <w:noProof/>
        </w:rPr>
      </w:pPr>
      <w:r>
        <w:rPr>
          <w:noProof/>
        </w:rPr>
        <w:t>Bing Maps Asset Management для Windows, 78</w:t>
      </w:r>
    </w:p>
    <w:p w:rsidR="00244FE1" w:rsidRDefault="00244FE1">
      <w:pPr>
        <w:pStyle w:val="Index1"/>
        <w:tabs>
          <w:tab w:val="right" w:pos="5030"/>
        </w:tabs>
        <w:rPr>
          <w:noProof/>
        </w:rPr>
      </w:pPr>
      <w:r>
        <w:rPr>
          <w:noProof/>
        </w:rPr>
        <w:t>BizTalk Server, 98</w:t>
      </w:r>
    </w:p>
    <w:p w:rsidR="00244FE1" w:rsidRDefault="00244FE1">
      <w:pPr>
        <w:pStyle w:val="Index1"/>
        <w:tabs>
          <w:tab w:val="right" w:pos="5030"/>
        </w:tabs>
        <w:rPr>
          <w:noProof/>
        </w:rPr>
      </w:pPr>
      <w:r>
        <w:rPr>
          <w:noProof/>
        </w:rPr>
        <w:t>BizTalk Server 2013 R2, 15</w:t>
      </w:r>
    </w:p>
    <w:p w:rsidR="00244FE1" w:rsidRDefault="00244FE1">
      <w:pPr>
        <w:pStyle w:val="Index1"/>
        <w:tabs>
          <w:tab w:val="right" w:pos="5030"/>
        </w:tabs>
        <w:rPr>
          <w:noProof/>
        </w:rPr>
      </w:pPr>
      <w:r>
        <w:rPr>
          <w:noProof/>
        </w:rPr>
        <w:t>BizTalk Server 2016 Branch Edition, 15</w:t>
      </w:r>
    </w:p>
    <w:p w:rsidR="00244FE1" w:rsidRDefault="00244FE1">
      <w:pPr>
        <w:pStyle w:val="Index1"/>
        <w:tabs>
          <w:tab w:val="right" w:pos="5030"/>
        </w:tabs>
        <w:rPr>
          <w:noProof/>
        </w:rPr>
      </w:pPr>
      <w:r>
        <w:rPr>
          <w:noProof/>
        </w:rPr>
        <w:t>BizTalk Server 2016 Branch IDC, 15</w:t>
      </w:r>
    </w:p>
    <w:p w:rsidR="00244FE1" w:rsidRDefault="00244FE1">
      <w:pPr>
        <w:pStyle w:val="Index1"/>
        <w:tabs>
          <w:tab w:val="right" w:pos="5030"/>
        </w:tabs>
        <w:rPr>
          <w:noProof/>
        </w:rPr>
      </w:pPr>
      <w:r>
        <w:rPr>
          <w:noProof/>
        </w:rPr>
        <w:t>BizTalk Server 2016 Enterprise Edition, 15</w:t>
      </w:r>
    </w:p>
    <w:p w:rsidR="00244FE1" w:rsidRDefault="00244FE1">
      <w:pPr>
        <w:pStyle w:val="Index1"/>
        <w:tabs>
          <w:tab w:val="right" w:pos="5030"/>
        </w:tabs>
        <w:rPr>
          <w:noProof/>
        </w:rPr>
      </w:pPr>
      <w:r>
        <w:rPr>
          <w:noProof/>
        </w:rPr>
        <w:t>BizTalk Server 2016 Standard Edition, 15</w:t>
      </w:r>
    </w:p>
    <w:p w:rsidR="00244FE1" w:rsidRDefault="00244FE1">
      <w:pPr>
        <w:pStyle w:val="Index1"/>
        <w:tabs>
          <w:tab w:val="right" w:pos="5030"/>
        </w:tabs>
        <w:rPr>
          <w:noProof/>
        </w:rPr>
      </w:pPr>
      <w:r>
        <w:rPr>
          <w:noProof/>
        </w:rPr>
        <w:t>BizTalk Server 2016 Standard Edition IDC, 15</w:t>
      </w:r>
    </w:p>
    <w:p w:rsidR="00244FE1" w:rsidRDefault="00244FE1">
      <w:pPr>
        <w:pStyle w:val="Index1"/>
        <w:tabs>
          <w:tab w:val="right" w:pos="5030"/>
        </w:tabs>
        <w:rPr>
          <w:noProof/>
        </w:rPr>
      </w:pPr>
      <w:r>
        <w:rPr>
          <w:noProof/>
        </w:rPr>
        <w:t>BizTalk Server Branch, 99</w:t>
      </w:r>
    </w:p>
    <w:p w:rsidR="00244FE1" w:rsidRDefault="00244FE1">
      <w:pPr>
        <w:pStyle w:val="Index1"/>
        <w:tabs>
          <w:tab w:val="right" w:pos="5030"/>
        </w:tabs>
        <w:rPr>
          <w:noProof/>
        </w:rPr>
      </w:pPr>
      <w:r>
        <w:rPr>
          <w:noProof/>
        </w:rPr>
        <w:t>BizTalk Server Enterprise, 99</w:t>
      </w:r>
    </w:p>
    <w:p w:rsidR="00244FE1" w:rsidRDefault="00244FE1">
      <w:pPr>
        <w:pStyle w:val="Index1"/>
        <w:tabs>
          <w:tab w:val="right" w:pos="5030"/>
        </w:tabs>
        <w:rPr>
          <w:noProof/>
        </w:rPr>
      </w:pPr>
      <w:r>
        <w:rPr>
          <w:noProof/>
        </w:rPr>
        <w:t>BizTalk Server Standard, 99</w:t>
      </w:r>
    </w:p>
    <w:p w:rsidR="00244FE1" w:rsidRDefault="00244FE1">
      <w:pPr>
        <w:pStyle w:val="Index1"/>
        <w:tabs>
          <w:tab w:val="right" w:pos="5030"/>
        </w:tabs>
        <w:rPr>
          <w:noProof/>
        </w:rPr>
      </w:pPr>
      <w:r>
        <w:rPr>
          <w:noProof/>
        </w:rPr>
        <w:t>Business Productivity Online Deskless Suite, 73</w:t>
      </w:r>
    </w:p>
    <w:p w:rsidR="00244FE1" w:rsidRDefault="00244FE1">
      <w:pPr>
        <w:pStyle w:val="Index1"/>
        <w:tabs>
          <w:tab w:val="right" w:pos="5030"/>
        </w:tabs>
        <w:rPr>
          <w:noProof/>
        </w:rPr>
      </w:pPr>
      <w:r>
        <w:rPr>
          <w:noProof/>
        </w:rPr>
        <w:t>CIS Suite Datacenter, 98</w:t>
      </w:r>
    </w:p>
    <w:p w:rsidR="00244FE1" w:rsidRDefault="00244FE1">
      <w:pPr>
        <w:pStyle w:val="Index1"/>
        <w:tabs>
          <w:tab w:val="right" w:pos="5030"/>
        </w:tabs>
        <w:rPr>
          <w:noProof/>
        </w:rPr>
      </w:pPr>
      <w:r>
        <w:rPr>
          <w:noProof/>
        </w:rPr>
        <w:t>CIS Suite Standard, 98</w:t>
      </w:r>
    </w:p>
    <w:p w:rsidR="00244FE1" w:rsidRDefault="00244FE1">
      <w:pPr>
        <w:pStyle w:val="Index1"/>
        <w:tabs>
          <w:tab w:val="right" w:pos="5030"/>
        </w:tabs>
        <w:rPr>
          <w:noProof/>
        </w:rPr>
      </w:pPr>
      <w:r>
        <w:rPr>
          <w:noProof/>
        </w:rPr>
        <w:t>Communicator 2011 для Mac, 27</w:t>
      </w:r>
    </w:p>
    <w:p w:rsidR="00244FE1" w:rsidRDefault="00244FE1">
      <w:pPr>
        <w:pStyle w:val="Index1"/>
        <w:tabs>
          <w:tab w:val="right" w:pos="5030"/>
        </w:tabs>
        <w:rPr>
          <w:noProof/>
        </w:rPr>
      </w:pPr>
      <w:r>
        <w:rPr>
          <w:noProof/>
        </w:rPr>
        <w:t>Core CAL Bridge для Office 365, 72</w:t>
      </w:r>
    </w:p>
    <w:p w:rsidR="00244FE1" w:rsidRDefault="00244FE1">
      <w:pPr>
        <w:pStyle w:val="Index1"/>
        <w:tabs>
          <w:tab w:val="right" w:pos="5030"/>
        </w:tabs>
        <w:rPr>
          <w:noProof/>
        </w:rPr>
      </w:pPr>
      <w:r>
        <w:rPr>
          <w:noProof/>
        </w:rPr>
        <w:t>Core Infrastructure Server Suite Datacenter, 18, 99</w:t>
      </w:r>
    </w:p>
    <w:p w:rsidR="00244FE1" w:rsidRDefault="00244FE1">
      <w:pPr>
        <w:pStyle w:val="Index1"/>
        <w:tabs>
          <w:tab w:val="right" w:pos="5030"/>
        </w:tabs>
        <w:rPr>
          <w:noProof/>
        </w:rPr>
      </w:pPr>
      <w:r>
        <w:rPr>
          <w:noProof/>
        </w:rPr>
        <w:t>Core Infrastructure Server Suite Standard, 18, 99</w:t>
      </w:r>
    </w:p>
    <w:p w:rsidR="00244FE1" w:rsidRDefault="00244FE1">
      <w:pPr>
        <w:pStyle w:val="Index1"/>
        <w:tabs>
          <w:tab w:val="right" w:pos="5030"/>
        </w:tabs>
        <w:rPr>
          <w:noProof/>
        </w:rPr>
      </w:pPr>
      <w:r>
        <w:rPr>
          <w:noProof/>
        </w:rPr>
        <w:t>Enterprise Mobility + Security, 63, 72</w:t>
      </w:r>
    </w:p>
    <w:p w:rsidR="00244FE1" w:rsidRDefault="00244FE1">
      <w:pPr>
        <w:pStyle w:val="Index1"/>
        <w:tabs>
          <w:tab w:val="right" w:pos="5030"/>
        </w:tabs>
        <w:rPr>
          <w:noProof/>
        </w:rPr>
      </w:pPr>
      <w:r>
        <w:rPr>
          <w:noProof/>
        </w:rPr>
        <w:t>Enterprise Mobility + Security E3, 17, 64</w:t>
      </w:r>
    </w:p>
    <w:p w:rsidR="00244FE1" w:rsidRDefault="00244FE1">
      <w:pPr>
        <w:pStyle w:val="Index1"/>
        <w:tabs>
          <w:tab w:val="right" w:pos="5030"/>
        </w:tabs>
        <w:rPr>
          <w:noProof/>
        </w:rPr>
      </w:pPr>
      <w:r>
        <w:rPr>
          <w:noProof/>
        </w:rPr>
        <w:t>Enterprise Mobility + Security E3, перехід у рамках Підтримки програмного забезпечення, 64</w:t>
      </w:r>
    </w:p>
    <w:p w:rsidR="00244FE1" w:rsidRDefault="00244FE1">
      <w:pPr>
        <w:pStyle w:val="Index1"/>
        <w:tabs>
          <w:tab w:val="right" w:pos="5030"/>
        </w:tabs>
        <w:rPr>
          <w:noProof/>
        </w:rPr>
      </w:pPr>
      <w:r>
        <w:rPr>
          <w:noProof/>
        </w:rPr>
        <w:t>Enterprise Mobility + Security E5, 17, 64</w:t>
      </w:r>
    </w:p>
    <w:p w:rsidR="00244FE1" w:rsidRDefault="00244FE1">
      <w:pPr>
        <w:pStyle w:val="Index1"/>
        <w:tabs>
          <w:tab w:val="right" w:pos="5030"/>
        </w:tabs>
        <w:rPr>
          <w:noProof/>
        </w:rPr>
      </w:pPr>
      <w:r>
        <w:rPr>
          <w:noProof/>
        </w:rPr>
        <w:t>Enterprise Mobility + Security E5, перехід у рамках Підтримки програмного забезпечення, 64</w:t>
      </w:r>
    </w:p>
    <w:p w:rsidR="00244FE1" w:rsidRDefault="00244FE1">
      <w:pPr>
        <w:pStyle w:val="Index1"/>
        <w:tabs>
          <w:tab w:val="right" w:pos="5030"/>
        </w:tabs>
        <w:rPr>
          <w:noProof/>
        </w:rPr>
      </w:pPr>
      <w:r>
        <w:rPr>
          <w:noProof/>
        </w:rPr>
        <w:t>Excel 2016, 25</w:t>
      </w:r>
    </w:p>
    <w:p w:rsidR="00244FE1" w:rsidRDefault="00244FE1">
      <w:pPr>
        <w:pStyle w:val="Index1"/>
        <w:tabs>
          <w:tab w:val="right" w:pos="5030"/>
        </w:tabs>
        <w:rPr>
          <w:noProof/>
        </w:rPr>
      </w:pPr>
      <w:r>
        <w:rPr>
          <w:noProof/>
        </w:rPr>
        <w:t>Excel 2016 для Mac, 26</w:t>
      </w:r>
    </w:p>
    <w:p w:rsidR="00244FE1" w:rsidRDefault="00244FE1">
      <w:pPr>
        <w:pStyle w:val="Index1"/>
        <w:tabs>
          <w:tab w:val="right" w:pos="5030"/>
        </w:tabs>
        <w:rPr>
          <w:noProof/>
        </w:rPr>
      </w:pPr>
      <w:r>
        <w:rPr>
          <w:noProof/>
        </w:rPr>
        <w:t>Exchange Hosted Archive, 75</w:t>
      </w:r>
    </w:p>
    <w:p w:rsidR="00244FE1" w:rsidRDefault="00244FE1">
      <w:pPr>
        <w:pStyle w:val="Index1"/>
        <w:tabs>
          <w:tab w:val="right" w:pos="5030"/>
        </w:tabs>
        <w:rPr>
          <w:noProof/>
        </w:rPr>
      </w:pPr>
      <w:r>
        <w:rPr>
          <w:noProof/>
        </w:rPr>
        <w:t>Exchange Online (план 1), 74</w:t>
      </w:r>
    </w:p>
    <w:p w:rsidR="00244FE1" w:rsidRDefault="00244FE1">
      <w:pPr>
        <w:pStyle w:val="Index1"/>
        <w:tabs>
          <w:tab w:val="right" w:pos="5030"/>
        </w:tabs>
        <w:rPr>
          <w:noProof/>
        </w:rPr>
      </w:pPr>
      <w:r>
        <w:rPr>
          <w:noProof/>
        </w:rPr>
        <w:t>Exchange Online (план 1) Add-on, 74</w:t>
      </w:r>
    </w:p>
    <w:p w:rsidR="00244FE1" w:rsidRDefault="00244FE1">
      <w:pPr>
        <w:pStyle w:val="Index1"/>
        <w:tabs>
          <w:tab w:val="right" w:pos="5030"/>
        </w:tabs>
        <w:rPr>
          <w:noProof/>
        </w:rPr>
      </w:pPr>
      <w:r>
        <w:rPr>
          <w:noProof/>
        </w:rPr>
        <w:t>Exchange Online (план 1A) для Alumni, 74</w:t>
      </w:r>
    </w:p>
    <w:p w:rsidR="00244FE1" w:rsidRDefault="00244FE1">
      <w:pPr>
        <w:pStyle w:val="Index1"/>
        <w:tabs>
          <w:tab w:val="right" w:pos="5030"/>
        </w:tabs>
        <w:rPr>
          <w:noProof/>
        </w:rPr>
      </w:pPr>
      <w:r>
        <w:rPr>
          <w:noProof/>
        </w:rPr>
        <w:t>Exchange Online (план 2), 74</w:t>
      </w:r>
    </w:p>
    <w:p w:rsidR="00244FE1" w:rsidRDefault="00244FE1">
      <w:pPr>
        <w:pStyle w:val="Index1"/>
        <w:tabs>
          <w:tab w:val="right" w:pos="5030"/>
        </w:tabs>
        <w:rPr>
          <w:noProof/>
        </w:rPr>
      </w:pPr>
      <w:r>
        <w:rPr>
          <w:noProof/>
        </w:rPr>
        <w:t>Exchange Online Archiving для Exchange Server, 17</w:t>
      </w:r>
    </w:p>
    <w:p w:rsidR="00244FE1" w:rsidRDefault="00244FE1">
      <w:pPr>
        <w:pStyle w:val="Index1"/>
        <w:tabs>
          <w:tab w:val="right" w:pos="5030"/>
        </w:tabs>
        <w:rPr>
          <w:noProof/>
        </w:rPr>
      </w:pPr>
      <w:r>
        <w:rPr>
          <w:noProof/>
        </w:rPr>
        <w:t>Exchange Online Protection, 17, 75</w:t>
      </w:r>
    </w:p>
    <w:p w:rsidR="00244FE1" w:rsidRDefault="00244FE1">
      <w:pPr>
        <w:pStyle w:val="Index1"/>
        <w:tabs>
          <w:tab w:val="right" w:pos="5030"/>
        </w:tabs>
        <w:rPr>
          <w:noProof/>
        </w:rPr>
      </w:pPr>
      <w:r>
        <w:rPr>
          <w:noProof/>
        </w:rPr>
        <w:t>Exchange Server, 63</w:t>
      </w:r>
    </w:p>
    <w:p w:rsidR="00244FE1" w:rsidRDefault="00244FE1">
      <w:pPr>
        <w:pStyle w:val="Index1"/>
        <w:tabs>
          <w:tab w:val="right" w:pos="5030"/>
        </w:tabs>
        <w:rPr>
          <w:noProof/>
        </w:rPr>
      </w:pPr>
      <w:r>
        <w:rPr>
          <w:noProof/>
        </w:rPr>
        <w:t>Exchange Server 2013, 28</w:t>
      </w:r>
    </w:p>
    <w:p w:rsidR="00244FE1" w:rsidRDefault="00244FE1">
      <w:pPr>
        <w:pStyle w:val="Index1"/>
        <w:tabs>
          <w:tab w:val="right" w:pos="5030"/>
        </w:tabs>
        <w:rPr>
          <w:noProof/>
        </w:rPr>
      </w:pPr>
      <w:r>
        <w:rPr>
          <w:noProof/>
        </w:rPr>
        <w:t>Exchange Server Enterprise, 99</w:t>
      </w:r>
    </w:p>
    <w:p w:rsidR="00244FE1" w:rsidRDefault="00244FE1">
      <w:pPr>
        <w:pStyle w:val="Index1"/>
        <w:tabs>
          <w:tab w:val="right" w:pos="5030"/>
        </w:tabs>
        <w:rPr>
          <w:noProof/>
        </w:rPr>
      </w:pPr>
      <w:r>
        <w:rPr>
          <w:noProof/>
        </w:rPr>
        <w:t>Exchange Server Enterprise 2016, 27</w:t>
      </w:r>
    </w:p>
    <w:p w:rsidR="00244FE1" w:rsidRDefault="00244FE1">
      <w:pPr>
        <w:pStyle w:val="Index1"/>
        <w:tabs>
          <w:tab w:val="right" w:pos="5030"/>
        </w:tabs>
        <w:rPr>
          <w:noProof/>
        </w:rPr>
      </w:pPr>
      <w:r>
        <w:rPr>
          <w:noProof/>
        </w:rPr>
        <w:t>Exchange Server Standard, 99</w:t>
      </w:r>
    </w:p>
    <w:p w:rsidR="00244FE1" w:rsidRDefault="00244FE1">
      <w:pPr>
        <w:pStyle w:val="Index1"/>
        <w:tabs>
          <w:tab w:val="right" w:pos="5030"/>
        </w:tabs>
        <w:rPr>
          <w:noProof/>
        </w:rPr>
      </w:pPr>
      <w:r>
        <w:rPr>
          <w:noProof/>
        </w:rPr>
        <w:t>Exchange Server Standard 2016, 27</w:t>
      </w:r>
    </w:p>
    <w:p w:rsidR="00244FE1" w:rsidRDefault="00244FE1">
      <w:pPr>
        <w:pStyle w:val="Index1"/>
        <w:tabs>
          <w:tab w:val="right" w:pos="5030"/>
        </w:tabs>
        <w:rPr>
          <w:noProof/>
        </w:rPr>
      </w:pPr>
      <w:r>
        <w:rPr>
          <w:noProof/>
        </w:rPr>
        <w:t>Forefront Identity Manager 2010 – Windows Live Edition, 20</w:t>
      </w:r>
    </w:p>
    <w:p w:rsidR="00244FE1" w:rsidRDefault="00244FE1">
      <w:pPr>
        <w:pStyle w:val="Index1"/>
        <w:tabs>
          <w:tab w:val="right" w:pos="5030"/>
        </w:tabs>
        <w:rPr>
          <w:noProof/>
        </w:rPr>
      </w:pPr>
      <w:r>
        <w:rPr>
          <w:noProof/>
        </w:rPr>
        <w:t>Forefront Identity Manager 2010 R2, 24</w:t>
      </w:r>
    </w:p>
    <w:p w:rsidR="00244FE1" w:rsidRDefault="00244FE1">
      <w:pPr>
        <w:pStyle w:val="Index1"/>
        <w:tabs>
          <w:tab w:val="right" w:pos="5030"/>
        </w:tabs>
        <w:rPr>
          <w:noProof/>
        </w:rPr>
      </w:pPr>
      <w:r>
        <w:rPr>
          <w:noProof/>
        </w:rPr>
        <w:t>Forefront Identity Manager 2010 R2 – Windows Live Edition, 20</w:t>
      </w:r>
    </w:p>
    <w:p w:rsidR="00244FE1" w:rsidRDefault="00244FE1">
      <w:pPr>
        <w:pStyle w:val="Index1"/>
        <w:tabs>
          <w:tab w:val="right" w:pos="5030"/>
        </w:tabs>
        <w:rPr>
          <w:noProof/>
        </w:rPr>
      </w:pPr>
      <w:r>
        <w:rPr>
          <w:noProof/>
        </w:rPr>
        <w:t>Forefront TMG Enterprise, 99</w:t>
      </w:r>
    </w:p>
    <w:p w:rsidR="00244FE1" w:rsidRDefault="00244FE1">
      <w:pPr>
        <w:pStyle w:val="Index1"/>
        <w:tabs>
          <w:tab w:val="right" w:pos="5030"/>
        </w:tabs>
        <w:rPr>
          <w:noProof/>
        </w:rPr>
      </w:pPr>
      <w:r>
        <w:rPr>
          <w:noProof/>
        </w:rPr>
        <w:t>Forefront TMG Standard, 99</w:t>
      </w:r>
    </w:p>
    <w:p w:rsidR="00244FE1" w:rsidRDefault="00244FE1">
      <w:pPr>
        <w:pStyle w:val="Index1"/>
        <w:tabs>
          <w:tab w:val="right" w:pos="5030"/>
        </w:tabs>
        <w:rPr>
          <w:noProof/>
        </w:rPr>
      </w:pPr>
      <w:r>
        <w:rPr>
          <w:noProof/>
        </w:rPr>
        <w:t>Forefront United Access Gateway 2010, 18</w:t>
      </w:r>
    </w:p>
    <w:p w:rsidR="00244FE1" w:rsidRDefault="00244FE1">
      <w:pPr>
        <w:pStyle w:val="Index1"/>
        <w:tabs>
          <w:tab w:val="right" w:pos="5030"/>
        </w:tabs>
        <w:rPr>
          <w:noProof/>
        </w:rPr>
      </w:pPr>
      <w:r>
        <w:rPr>
          <w:noProof/>
        </w:rPr>
        <w:t>Live Meeting Professional, 31</w:t>
      </w:r>
    </w:p>
    <w:p w:rsidR="00244FE1" w:rsidRDefault="00244FE1">
      <w:pPr>
        <w:pStyle w:val="Index1"/>
        <w:tabs>
          <w:tab w:val="right" w:pos="5030"/>
        </w:tabs>
        <w:rPr>
          <w:noProof/>
        </w:rPr>
      </w:pPr>
      <w:r>
        <w:rPr>
          <w:noProof/>
        </w:rPr>
        <w:t>Live Meeting Standard, 31</w:t>
      </w:r>
    </w:p>
    <w:p w:rsidR="00244FE1" w:rsidRDefault="00244FE1">
      <w:pPr>
        <w:pStyle w:val="Index1"/>
        <w:tabs>
          <w:tab w:val="right" w:pos="5030"/>
        </w:tabs>
        <w:rPr>
          <w:noProof/>
        </w:rPr>
      </w:pPr>
      <w:r>
        <w:rPr>
          <w:noProof/>
        </w:rPr>
        <w:t>Lync 2011 для Mac, 26, 78</w:t>
      </w:r>
    </w:p>
    <w:p w:rsidR="00244FE1" w:rsidRDefault="00244FE1">
      <w:pPr>
        <w:pStyle w:val="Index1"/>
        <w:tabs>
          <w:tab w:val="right" w:pos="5030"/>
        </w:tabs>
        <w:rPr>
          <w:noProof/>
        </w:rPr>
      </w:pPr>
      <w:r>
        <w:rPr>
          <w:noProof/>
        </w:rPr>
        <w:t>Lync 2013, 25</w:t>
      </w:r>
    </w:p>
    <w:p w:rsidR="00244FE1" w:rsidRDefault="00244FE1">
      <w:pPr>
        <w:pStyle w:val="Index1"/>
        <w:tabs>
          <w:tab w:val="right" w:pos="5030"/>
        </w:tabs>
        <w:rPr>
          <w:noProof/>
        </w:rPr>
      </w:pPr>
      <w:r>
        <w:rPr>
          <w:noProof/>
        </w:rPr>
        <w:t>Lync Server 2010, 31</w:t>
      </w:r>
    </w:p>
    <w:p w:rsidR="00244FE1" w:rsidRDefault="00244FE1">
      <w:pPr>
        <w:pStyle w:val="Index1"/>
        <w:tabs>
          <w:tab w:val="right" w:pos="5030"/>
        </w:tabs>
        <w:rPr>
          <w:noProof/>
        </w:rPr>
      </w:pPr>
      <w:r>
        <w:rPr>
          <w:noProof/>
        </w:rPr>
        <w:t>Lync Server 2013, 31</w:t>
      </w:r>
    </w:p>
    <w:p w:rsidR="00244FE1" w:rsidRDefault="00244FE1">
      <w:pPr>
        <w:pStyle w:val="Index1"/>
        <w:tabs>
          <w:tab w:val="right" w:pos="5030"/>
        </w:tabs>
        <w:rPr>
          <w:noProof/>
        </w:rPr>
      </w:pPr>
      <w:r>
        <w:rPr>
          <w:noProof/>
        </w:rPr>
        <w:t>Microsoft Cloud App Security, 62</w:t>
      </w:r>
    </w:p>
    <w:p w:rsidR="00244FE1" w:rsidRDefault="00244FE1">
      <w:pPr>
        <w:pStyle w:val="Index1"/>
        <w:tabs>
          <w:tab w:val="right" w:pos="5030"/>
        </w:tabs>
        <w:rPr>
          <w:noProof/>
        </w:rPr>
      </w:pPr>
      <w:r>
        <w:rPr>
          <w:noProof/>
        </w:rPr>
        <w:t>Microsoft Cloud App Security K, 62</w:t>
      </w:r>
    </w:p>
    <w:p w:rsidR="00244FE1" w:rsidRDefault="00244FE1">
      <w:pPr>
        <w:pStyle w:val="Index1"/>
        <w:tabs>
          <w:tab w:val="right" w:pos="5030"/>
        </w:tabs>
        <w:rPr>
          <w:noProof/>
        </w:rPr>
      </w:pPr>
      <w:r>
        <w:rPr>
          <w:noProof/>
        </w:rPr>
        <w:t>Microsoft Dynamics 365 Enterprise edition – додатковий виробничий екземпляр для залучення клієнтів, 66</w:t>
      </w:r>
    </w:p>
    <w:p w:rsidR="00244FE1" w:rsidRDefault="00244FE1">
      <w:pPr>
        <w:pStyle w:val="Index1"/>
        <w:tabs>
          <w:tab w:val="right" w:pos="5030"/>
        </w:tabs>
        <w:rPr>
          <w:noProof/>
        </w:rPr>
      </w:pPr>
      <w:r>
        <w:rPr>
          <w:noProof/>
        </w:rPr>
        <w:t>Microsoft Dynamics 365 Enterprise edition – додатковий невиробничий екземпляр для залучення клієнтів, 66</w:t>
      </w:r>
    </w:p>
    <w:p w:rsidR="00244FE1" w:rsidRDefault="00244FE1">
      <w:pPr>
        <w:pStyle w:val="Index1"/>
        <w:tabs>
          <w:tab w:val="right" w:pos="5030"/>
        </w:tabs>
        <w:rPr>
          <w:noProof/>
        </w:rPr>
      </w:pPr>
      <w:r>
        <w:rPr>
          <w:noProof/>
        </w:rPr>
        <w:t>Microsoft Dynamics 365 Enterprise edition – додатковий портал для залучення клієнтів, 66</w:t>
      </w:r>
    </w:p>
    <w:p w:rsidR="00244FE1" w:rsidRDefault="00244FE1">
      <w:pPr>
        <w:pStyle w:val="Index1"/>
        <w:tabs>
          <w:tab w:val="right" w:pos="5030"/>
        </w:tabs>
        <w:rPr>
          <w:noProof/>
        </w:rPr>
      </w:pPr>
      <w:r>
        <w:rPr>
          <w:noProof/>
        </w:rPr>
        <w:t>Microsoft Dynamics 365 Enterprise edition – додатковий простір для зберігання баз даних для залучення клієнтів, 66</w:t>
      </w:r>
    </w:p>
    <w:p w:rsidR="00244FE1" w:rsidRDefault="00244FE1">
      <w:pPr>
        <w:pStyle w:val="Index1"/>
        <w:tabs>
          <w:tab w:val="right" w:pos="5030"/>
        </w:tabs>
        <w:rPr>
          <w:noProof/>
        </w:rPr>
      </w:pPr>
      <w:r>
        <w:rPr>
          <w:noProof/>
        </w:rPr>
        <w:t>Microsoft Dynamics 365 Enterprise edition – додаткові публікації в соціальних мережах для залучення клієнтів, 66</w:t>
      </w:r>
    </w:p>
    <w:p w:rsidR="00244FE1" w:rsidRDefault="00244FE1">
      <w:pPr>
        <w:pStyle w:val="Index1"/>
        <w:tabs>
          <w:tab w:val="right" w:pos="5030"/>
        </w:tabs>
        <w:rPr>
          <w:noProof/>
        </w:rPr>
      </w:pPr>
      <w:r>
        <w:rPr>
          <w:noProof/>
        </w:rPr>
        <w:t>Microsoft Dynamics 365 Enterprise edition – перегляди додаткових сторінок порталу для залучення клієнтів, 66</w:t>
      </w:r>
    </w:p>
    <w:p w:rsidR="00244FE1" w:rsidRDefault="00244FE1">
      <w:pPr>
        <w:pStyle w:val="Index1"/>
        <w:tabs>
          <w:tab w:val="right" w:pos="5030"/>
        </w:tabs>
        <w:rPr>
          <w:noProof/>
        </w:rPr>
      </w:pPr>
      <w:r>
        <w:rPr>
          <w:noProof/>
        </w:rPr>
        <w:t>Microsoft Dynamics 365 for Customer Service, Enterprise edition, 21</w:t>
      </w:r>
    </w:p>
    <w:p w:rsidR="00244FE1" w:rsidRDefault="00244FE1">
      <w:pPr>
        <w:pStyle w:val="Index1"/>
        <w:tabs>
          <w:tab w:val="right" w:pos="5030"/>
        </w:tabs>
        <w:rPr>
          <w:noProof/>
        </w:rPr>
      </w:pPr>
      <w:r>
        <w:rPr>
          <w:noProof/>
        </w:rPr>
        <w:t>Microsoft Dynamics 365 for Customer Service, Enterprise Edition (ліцензія на передплату, 66</w:t>
      </w:r>
    </w:p>
    <w:p w:rsidR="00244FE1" w:rsidRDefault="00244FE1">
      <w:pPr>
        <w:pStyle w:val="Index1"/>
        <w:tabs>
          <w:tab w:val="right" w:pos="5030"/>
        </w:tabs>
        <w:rPr>
          <w:noProof/>
        </w:rPr>
      </w:pPr>
      <w:r>
        <w:rPr>
          <w:noProof/>
        </w:rPr>
        <w:t>Microsoft Dynamics 365 for Customer Service, Enterprise edition (ліцензія на передплату користувача), 66</w:t>
      </w:r>
    </w:p>
    <w:p w:rsidR="00244FE1" w:rsidRDefault="00244FE1">
      <w:pPr>
        <w:pStyle w:val="Index1"/>
        <w:tabs>
          <w:tab w:val="right" w:pos="5030"/>
        </w:tabs>
        <w:rPr>
          <w:noProof/>
        </w:rPr>
      </w:pPr>
      <w:r>
        <w:rPr>
          <w:noProof/>
        </w:rPr>
        <w:t>Microsoft Dynamics 365 for Field Service, Enterprise edition – оптимізація планування використання ресурсів, 66</w:t>
      </w:r>
    </w:p>
    <w:p w:rsidR="00244FE1" w:rsidRDefault="00244FE1">
      <w:pPr>
        <w:pStyle w:val="Index1"/>
        <w:tabs>
          <w:tab w:val="right" w:pos="5030"/>
        </w:tabs>
        <w:rPr>
          <w:noProof/>
        </w:rPr>
      </w:pPr>
      <w:r>
        <w:rPr>
          <w:noProof/>
        </w:rPr>
        <w:t>Microsoft Dynamics 365 for Field Service, Enterprise edition (ліцензія на передплату, 66</w:t>
      </w:r>
    </w:p>
    <w:p w:rsidR="00244FE1" w:rsidRDefault="00244FE1">
      <w:pPr>
        <w:pStyle w:val="Index1"/>
        <w:tabs>
          <w:tab w:val="right" w:pos="5030"/>
        </w:tabs>
        <w:rPr>
          <w:noProof/>
        </w:rPr>
      </w:pPr>
      <w:r>
        <w:rPr>
          <w:noProof/>
        </w:rPr>
        <w:t>Microsoft Dynamics 365 for Field Service, Enterprise edition (ліцензія на передплату користувача), 66</w:t>
      </w:r>
    </w:p>
    <w:p w:rsidR="00244FE1" w:rsidRDefault="00244FE1">
      <w:pPr>
        <w:pStyle w:val="Index1"/>
        <w:tabs>
          <w:tab w:val="right" w:pos="5030"/>
        </w:tabs>
        <w:rPr>
          <w:noProof/>
        </w:rPr>
      </w:pPr>
      <w:r>
        <w:rPr>
          <w:noProof/>
        </w:rPr>
        <w:t>Microsoft Dynamics 365 for Operations, Enterprise edition, 23, 66</w:t>
      </w:r>
    </w:p>
    <w:p w:rsidR="00244FE1" w:rsidRDefault="00244FE1">
      <w:pPr>
        <w:pStyle w:val="Index1"/>
        <w:tabs>
          <w:tab w:val="right" w:pos="5030"/>
        </w:tabs>
        <w:rPr>
          <w:noProof/>
        </w:rPr>
      </w:pPr>
      <w:r>
        <w:rPr>
          <w:noProof/>
        </w:rPr>
        <w:t>Microsoft Dynamics 365 for Operations, Enterprise edition – Sandbox рівень 1</w:t>
      </w:r>
    </w:p>
    <w:p w:rsidR="00244FE1" w:rsidRDefault="00244FE1">
      <w:pPr>
        <w:pStyle w:val="Index2"/>
        <w:tabs>
          <w:tab w:val="right" w:pos="5030"/>
        </w:tabs>
        <w:rPr>
          <w:noProof/>
        </w:rPr>
      </w:pPr>
      <w:r>
        <w:rPr>
          <w:noProof/>
        </w:rPr>
        <w:t>Developer &amp; Test Instance, 66</w:t>
      </w:r>
    </w:p>
    <w:p w:rsidR="00244FE1" w:rsidRDefault="00244FE1">
      <w:pPr>
        <w:pStyle w:val="Index1"/>
        <w:tabs>
          <w:tab w:val="right" w:pos="5030"/>
        </w:tabs>
        <w:rPr>
          <w:noProof/>
        </w:rPr>
      </w:pPr>
      <w:r>
        <w:rPr>
          <w:noProof/>
        </w:rPr>
        <w:t>Microsoft Dynamics 365 for Operations, Enterprise edition – Sandbox рівень 2</w:t>
      </w:r>
    </w:p>
    <w:p w:rsidR="00244FE1" w:rsidRDefault="00244FE1">
      <w:pPr>
        <w:pStyle w:val="Index2"/>
        <w:tabs>
          <w:tab w:val="right" w:pos="5030"/>
        </w:tabs>
        <w:rPr>
          <w:noProof/>
        </w:rPr>
      </w:pPr>
      <w:r>
        <w:rPr>
          <w:noProof/>
        </w:rPr>
        <w:t>приймальні випробування рівня Standard, 66</w:t>
      </w:r>
    </w:p>
    <w:p w:rsidR="00244FE1" w:rsidRDefault="00244FE1">
      <w:pPr>
        <w:pStyle w:val="Index1"/>
        <w:tabs>
          <w:tab w:val="right" w:pos="5030"/>
        </w:tabs>
        <w:rPr>
          <w:noProof/>
        </w:rPr>
      </w:pPr>
      <w:r>
        <w:rPr>
          <w:noProof/>
        </w:rPr>
        <w:t>Microsoft Dynamics 365 for Operations, Enterprise edition – Sandbox рівень 3</w:t>
      </w:r>
    </w:p>
    <w:p w:rsidR="00244FE1" w:rsidRDefault="00244FE1">
      <w:pPr>
        <w:pStyle w:val="Index2"/>
        <w:tabs>
          <w:tab w:val="right" w:pos="5030"/>
        </w:tabs>
        <w:rPr>
          <w:noProof/>
        </w:rPr>
      </w:pPr>
      <w:r>
        <w:rPr>
          <w:noProof/>
        </w:rPr>
        <w:t>приймальні випробування рівня Premier, 67</w:t>
      </w:r>
    </w:p>
    <w:p w:rsidR="00244FE1" w:rsidRDefault="00244FE1">
      <w:pPr>
        <w:pStyle w:val="Index1"/>
        <w:tabs>
          <w:tab w:val="right" w:pos="5030"/>
        </w:tabs>
        <w:rPr>
          <w:noProof/>
        </w:rPr>
      </w:pPr>
      <w:r>
        <w:rPr>
          <w:noProof/>
        </w:rPr>
        <w:t>Microsoft Dynamics 365 for Operations, Enterprise edition – Sandbox рівень 4</w:t>
      </w:r>
    </w:p>
    <w:p w:rsidR="00244FE1" w:rsidRDefault="00244FE1">
      <w:pPr>
        <w:pStyle w:val="Index2"/>
        <w:tabs>
          <w:tab w:val="right" w:pos="5030"/>
        </w:tabs>
        <w:rPr>
          <w:noProof/>
        </w:rPr>
      </w:pPr>
      <w:r>
        <w:rPr>
          <w:noProof/>
        </w:rPr>
        <w:t>випробування продуктивності рівня Standard, 67</w:t>
      </w:r>
    </w:p>
    <w:p w:rsidR="00244FE1" w:rsidRDefault="00244FE1">
      <w:pPr>
        <w:pStyle w:val="Index1"/>
        <w:tabs>
          <w:tab w:val="right" w:pos="5030"/>
        </w:tabs>
        <w:rPr>
          <w:noProof/>
        </w:rPr>
      </w:pPr>
      <w:r>
        <w:rPr>
          <w:noProof/>
        </w:rPr>
        <w:t>Microsoft Dynamics 365 for Operations, Enterprise edition – Sandbox рівень 5</w:t>
      </w:r>
    </w:p>
    <w:p w:rsidR="00244FE1" w:rsidRDefault="00244FE1">
      <w:pPr>
        <w:pStyle w:val="Index2"/>
        <w:tabs>
          <w:tab w:val="right" w:pos="5030"/>
        </w:tabs>
        <w:rPr>
          <w:noProof/>
        </w:rPr>
      </w:pPr>
      <w:r>
        <w:rPr>
          <w:noProof/>
        </w:rPr>
        <w:t>випробування продуктивності рівня Premier, 67</w:t>
      </w:r>
    </w:p>
    <w:p w:rsidR="00244FE1" w:rsidRDefault="00244FE1">
      <w:pPr>
        <w:pStyle w:val="Index1"/>
        <w:tabs>
          <w:tab w:val="right" w:pos="5030"/>
        </w:tabs>
        <w:rPr>
          <w:noProof/>
        </w:rPr>
      </w:pPr>
      <w:r>
        <w:rPr>
          <w:noProof/>
        </w:rPr>
        <w:lastRenderedPageBreak/>
        <w:t>Microsoft Dynamics 365 for Operations, Enterprise edition – додатковий простір для зберігання баз даних, 66</w:t>
      </w:r>
    </w:p>
    <w:p w:rsidR="00244FE1" w:rsidRDefault="00244FE1">
      <w:pPr>
        <w:pStyle w:val="Index1"/>
        <w:tabs>
          <w:tab w:val="right" w:pos="5030"/>
        </w:tabs>
        <w:rPr>
          <w:noProof/>
        </w:rPr>
      </w:pPr>
      <w:r>
        <w:rPr>
          <w:noProof/>
        </w:rPr>
        <w:t>Microsoft Dynamics 365 for Operations, Enterprise edition – додатковий простір для зберігання файлів, 66</w:t>
      </w:r>
    </w:p>
    <w:p w:rsidR="00244FE1" w:rsidRDefault="00244FE1">
      <w:pPr>
        <w:pStyle w:val="Index1"/>
        <w:tabs>
          <w:tab w:val="right" w:pos="5030"/>
        </w:tabs>
        <w:rPr>
          <w:noProof/>
        </w:rPr>
      </w:pPr>
      <w:r>
        <w:rPr>
          <w:noProof/>
        </w:rPr>
        <w:t>Microsoft Dynamics 365 for Operations, Enterprise edition (ліцензія на передплату користувача), 66</w:t>
      </w:r>
    </w:p>
    <w:p w:rsidR="00244FE1" w:rsidRDefault="00244FE1">
      <w:pPr>
        <w:pStyle w:val="Index1"/>
        <w:tabs>
          <w:tab w:val="right" w:pos="5030"/>
        </w:tabs>
        <w:rPr>
          <w:noProof/>
        </w:rPr>
      </w:pPr>
      <w:r>
        <w:rPr>
          <w:noProof/>
        </w:rPr>
        <w:t>Microsoft Dynamics 365 for Operations, Enterprise edition додаткова ліцензія (на передплату,, 66</w:t>
      </w:r>
    </w:p>
    <w:p w:rsidR="00244FE1" w:rsidRDefault="00244FE1">
      <w:pPr>
        <w:pStyle w:val="Index1"/>
        <w:tabs>
          <w:tab w:val="right" w:pos="5030"/>
        </w:tabs>
        <w:rPr>
          <w:noProof/>
        </w:rPr>
      </w:pPr>
      <w:r>
        <w:rPr>
          <w:noProof/>
        </w:rPr>
        <w:t>Microsoft Dynamics 365 for Operations, Enterprise edition, ліцензія для переходу в рамках Підтримки програмного забезпечення (на передплату,, 66</w:t>
      </w:r>
    </w:p>
    <w:p w:rsidR="00244FE1" w:rsidRDefault="00244FE1">
      <w:pPr>
        <w:pStyle w:val="Index1"/>
        <w:tabs>
          <w:tab w:val="right" w:pos="5030"/>
        </w:tabs>
        <w:rPr>
          <w:noProof/>
        </w:rPr>
      </w:pPr>
      <w:r>
        <w:rPr>
          <w:noProof/>
        </w:rPr>
        <w:t>Microsoft Dynamics 365 for Project Service Automation, Enterprise edition (ліцензія на передплату користувача), 66</w:t>
      </w:r>
    </w:p>
    <w:p w:rsidR="00244FE1" w:rsidRDefault="00244FE1">
      <w:pPr>
        <w:pStyle w:val="Index1"/>
        <w:tabs>
          <w:tab w:val="right" w:pos="5030"/>
        </w:tabs>
        <w:rPr>
          <w:noProof/>
        </w:rPr>
      </w:pPr>
      <w:r>
        <w:rPr>
          <w:noProof/>
        </w:rPr>
        <w:t>Microsoft Dynamics 365 for Sales, Enterprise edition, 21</w:t>
      </w:r>
    </w:p>
    <w:p w:rsidR="00244FE1" w:rsidRDefault="00244FE1">
      <w:pPr>
        <w:pStyle w:val="Index1"/>
        <w:tabs>
          <w:tab w:val="right" w:pos="5030"/>
        </w:tabs>
        <w:rPr>
          <w:noProof/>
        </w:rPr>
      </w:pPr>
      <w:r>
        <w:rPr>
          <w:noProof/>
        </w:rPr>
        <w:t>Microsoft Dynamics 365 for Sales, Enterprise edition, 66</w:t>
      </w:r>
    </w:p>
    <w:p w:rsidR="00244FE1" w:rsidRDefault="00244FE1">
      <w:pPr>
        <w:pStyle w:val="Index1"/>
        <w:tabs>
          <w:tab w:val="right" w:pos="5030"/>
        </w:tabs>
        <w:rPr>
          <w:noProof/>
        </w:rPr>
      </w:pPr>
      <w:r>
        <w:rPr>
          <w:noProof/>
        </w:rPr>
        <w:t>Microsoft Dynamics 365 for Sales, Enterprise edition (ліцензія на передплату користувача), 66</w:t>
      </w:r>
    </w:p>
    <w:p w:rsidR="00244FE1" w:rsidRDefault="00244FE1">
      <w:pPr>
        <w:pStyle w:val="Index1"/>
        <w:tabs>
          <w:tab w:val="right" w:pos="5030"/>
        </w:tabs>
        <w:rPr>
          <w:noProof/>
        </w:rPr>
      </w:pPr>
      <w:r>
        <w:rPr>
          <w:noProof/>
        </w:rPr>
        <w:t>Microsoft Dynamics 365 for Team Members, Enterprise edition, 21, 23</w:t>
      </w:r>
    </w:p>
    <w:p w:rsidR="00244FE1" w:rsidRDefault="00244FE1">
      <w:pPr>
        <w:pStyle w:val="Index1"/>
        <w:tabs>
          <w:tab w:val="right" w:pos="5030"/>
        </w:tabs>
        <w:rPr>
          <w:noProof/>
        </w:rPr>
      </w:pPr>
      <w:r>
        <w:rPr>
          <w:noProof/>
        </w:rPr>
        <w:t>Microsoft Dynamics 365 for Team Members, Enterprise edition (ліцензія на передплату користувача), 66</w:t>
      </w:r>
    </w:p>
    <w:p w:rsidR="00244FE1" w:rsidRDefault="00244FE1">
      <w:pPr>
        <w:pStyle w:val="Index1"/>
        <w:tabs>
          <w:tab w:val="right" w:pos="5030"/>
        </w:tabs>
        <w:rPr>
          <w:noProof/>
        </w:rPr>
      </w:pPr>
      <w:r>
        <w:rPr>
          <w:noProof/>
        </w:rPr>
        <w:t>Microsoft Dynamics 365 for Team Members, Enterprise edition, додаткова ліцензія (на передплату користувача), 66</w:t>
      </w:r>
    </w:p>
    <w:p w:rsidR="00244FE1" w:rsidRDefault="00244FE1">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66</w:t>
      </w:r>
    </w:p>
    <w:p w:rsidR="00244FE1" w:rsidRDefault="00244FE1">
      <w:pPr>
        <w:pStyle w:val="Index1"/>
        <w:tabs>
          <w:tab w:val="right" w:pos="5030"/>
        </w:tabs>
        <w:rPr>
          <w:noProof/>
        </w:rPr>
      </w:pPr>
      <w:r>
        <w:rPr>
          <w:noProof/>
        </w:rPr>
        <w:t>Microsoft Dynamics 365 Plan 1, Enterprise edition From SA, 66</w:t>
      </w:r>
    </w:p>
    <w:p w:rsidR="00244FE1" w:rsidRDefault="00244FE1">
      <w:pPr>
        <w:pStyle w:val="Index1"/>
        <w:tabs>
          <w:tab w:val="right" w:pos="5030"/>
        </w:tabs>
        <w:rPr>
          <w:noProof/>
        </w:rPr>
      </w:pPr>
      <w:r>
        <w:rPr>
          <w:noProof/>
        </w:rPr>
        <w:t>Microsoft Dynamics 365 план 1, Enterprise edition (ліцензія на передплату користувача), 65</w:t>
      </w:r>
    </w:p>
    <w:p w:rsidR="00244FE1" w:rsidRDefault="00244FE1">
      <w:pPr>
        <w:pStyle w:val="Index1"/>
        <w:tabs>
          <w:tab w:val="right" w:pos="5030"/>
        </w:tabs>
        <w:rPr>
          <w:noProof/>
        </w:rPr>
      </w:pPr>
      <w:r>
        <w:rPr>
          <w:noProof/>
        </w:rPr>
        <w:t>Microsoft Dynamics 365 план 2, Enterprise edition (ліцензія на передплату користувача), 66</w:t>
      </w:r>
    </w:p>
    <w:p w:rsidR="00244FE1" w:rsidRDefault="00244FE1">
      <w:pPr>
        <w:pStyle w:val="Index1"/>
        <w:tabs>
          <w:tab w:val="right" w:pos="5030"/>
        </w:tabs>
        <w:rPr>
          <w:noProof/>
        </w:rPr>
      </w:pPr>
      <w:r>
        <w:rPr>
          <w:noProof/>
        </w:rPr>
        <w:t>Microsoft Dynamics 365 план 2, Enterprise edition, додаткова ліцензія (на передплату користувача), 66</w:t>
      </w:r>
    </w:p>
    <w:p w:rsidR="00244FE1" w:rsidRDefault="00244FE1">
      <w:pPr>
        <w:pStyle w:val="Index1"/>
        <w:tabs>
          <w:tab w:val="right" w:pos="5030"/>
        </w:tabs>
        <w:rPr>
          <w:noProof/>
        </w:rPr>
      </w:pPr>
      <w:r>
        <w:rPr>
          <w:noProof/>
        </w:rPr>
        <w:t>Microsoft Dynamics 365 план 2, Enterprise edition, ліцензія для переходу в рамках Підтримки програмного забезпечення (на передплату користувача), 66</w:t>
      </w:r>
    </w:p>
    <w:p w:rsidR="00244FE1" w:rsidRDefault="00244FE1">
      <w:pPr>
        <w:pStyle w:val="Index1"/>
        <w:tabs>
          <w:tab w:val="right" w:pos="5030"/>
        </w:tabs>
        <w:rPr>
          <w:noProof/>
        </w:rPr>
      </w:pPr>
      <w:r>
        <w:rPr>
          <w:noProof/>
        </w:rPr>
        <w:t>Microsoft Dynamics AX 2012 R2, 22</w:t>
      </w:r>
    </w:p>
    <w:p w:rsidR="00244FE1" w:rsidRDefault="00244FE1">
      <w:pPr>
        <w:pStyle w:val="Index1"/>
        <w:tabs>
          <w:tab w:val="right" w:pos="5030"/>
        </w:tabs>
        <w:rPr>
          <w:noProof/>
        </w:rPr>
      </w:pPr>
      <w:r>
        <w:rPr>
          <w:noProof/>
        </w:rPr>
        <w:t>Microsoft Dynamics AX 2012 R3 Server, 22</w:t>
      </w:r>
    </w:p>
    <w:p w:rsidR="00244FE1" w:rsidRDefault="00244FE1">
      <w:pPr>
        <w:pStyle w:val="Index1"/>
        <w:tabs>
          <w:tab w:val="right" w:pos="5030"/>
        </w:tabs>
        <w:rPr>
          <w:noProof/>
        </w:rPr>
      </w:pPr>
      <w:r>
        <w:rPr>
          <w:noProof/>
        </w:rPr>
        <w:t>Microsoft Dynamics AX 2012 R3 Standard Commerce Server Core, 22</w:t>
      </w:r>
    </w:p>
    <w:p w:rsidR="00244FE1" w:rsidRDefault="00244FE1">
      <w:pPr>
        <w:pStyle w:val="Index1"/>
        <w:tabs>
          <w:tab w:val="right" w:pos="5030"/>
        </w:tabs>
        <w:rPr>
          <w:noProof/>
        </w:rPr>
      </w:pPr>
      <w:r>
        <w:rPr>
          <w:noProof/>
        </w:rPr>
        <w:t>Microsoft Dynamics AX 2012 R3 Store Server, 22</w:t>
      </w:r>
    </w:p>
    <w:p w:rsidR="00244FE1" w:rsidRDefault="00244FE1">
      <w:pPr>
        <w:pStyle w:val="Index1"/>
        <w:tabs>
          <w:tab w:val="right" w:pos="5030"/>
        </w:tabs>
        <w:rPr>
          <w:noProof/>
        </w:rPr>
      </w:pPr>
      <w:r>
        <w:rPr>
          <w:noProof/>
        </w:rPr>
        <w:t>Microsoft Dynamics AX Standard Commerce Core Server, 92</w:t>
      </w:r>
    </w:p>
    <w:p w:rsidR="00244FE1" w:rsidRDefault="00244FE1">
      <w:pPr>
        <w:pStyle w:val="Index1"/>
        <w:tabs>
          <w:tab w:val="right" w:pos="5030"/>
        </w:tabs>
        <w:rPr>
          <w:noProof/>
        </w:rPr>
      </w:pPr>
      <w:r>
        <w:rPr>
          <w:noProof/>
        </w:rPr>
        <w:t>Microsoft Dynamics AX Store Server, 92</w:t>
      </w:r>
    </w:p>
    <w:p w:rsidR="00244FE1" w:rsidRDefault="00244FE1">
      <w:pPr>
        <w:pStyle w:val="Index1"/>
        <w:tabs>
          <w:tab w:val="right" w:pos="5030"/>
        </w:tabs>
        <w:rPr>
          <w:noProof/>
        </w:rPr>
      </w:pPr>
      <w:r>
        <w:rPr>
          <w:noProof/>
        </w:rPr>
        <w:t>Microsoft Dynamics AX, ліцензія доступу клієнта, 68</w:t>
      </w:r>
    </w:p>
    <w:p w:rsidR="00244FE1" w:rsidRDefault="00244FE1">
      <w:pPr>
        <w:pStyle w:val="Index1"/>
        <w:tabs>
          <w:tab w:val="right" w:pos="5030"/>
        </w:tabs>
        <w:rPr>
          <w:noProof/>
        </w:rPr>
      </w:pPr>
      <w:r>
        <w:rPr>
          <w:noProof/>
        </w:rPr>
        <w:t>Microsoft Dynamics AX, ліцензія доступу клієнта для використання завдань, 67</w:t>
      </w:r>
    </w:p>
    <w:p w:rsidR="00244FE1" w:rsidRDefault="00244FE1">
      <w:pPr>
        <w:pStyle w:val="Index1"/>
        <w:tabs>
          <w:tab w:val="right" w:pos="5030"/>
        </w:tabs>
        <w:rPr>
          <w:noProof/>
        </w:rPr>
      </w:pPr>
      <w:r>
        <w:rPr>
          <w:noProof/>
        </w:rPr>
        <w:t>Microsoft Dynamics AX, ліцензія доступу клієнта для самообслуговування, 67</w:t>
      </w:r>
    </w:p>
    <w:p w:rsidR="00244FE1" w:rsidRDefault="00244FE1">
      <w:pPr>
        <w:pStyle w:val="Index1"/>
        <w:tabs>
          <w:tab w:val="right" w:pos="5030"/>
        </w:tabs>
        <w:rPr>
          <w:noProof/>
        </w:rPr>
      </w:pPr>
      <w:r>
        <w:rPr>
          <w:noProof/>
        </w:rPr>
        <w:t>Microsoft Dynamics AX, функціональна ліцензія доступу клієнта, 68</w:t>
      </w:r>
    </w:p>
    <w:p w:rsidR="00244FE1" w:rsidRDefault="00244FE1">
      <w:pPr>
        <w:pStyle w:val="Index1"/>
        <w:tabs>
          <w:tab w:val="right" w:pos="5030"/>
        </w:tabs>
        <w:rPr>
          <w:noProof/>
        </w:rPr>
      </w:pPr>
      <w:r>
        <w:rPr>
          <w:noProof/>
        </w:rPr>
        <w:t>Microsoft Dynamics CRM 2015, 21</w:t>
      </w:r>
    </w:p>
    <w:p w:rsidR="00244FE1" w:rsidRDefault="00244FE1">
      <w:pPr>
        <w:pStyle w:val="Index1"/>
        <w:tabs>
          <w:tab w:val="right" w:pos="5030"/>
        </w:tabs>
        <w:rPr>
          <w:noProof/>
        </w:rPr>
      </w:pPr>
      <w:r>
        <w:rPr>
          <w:noProof/>
        </w:rPr>
        <w:t>Microsoft Dynamics CRM 2016, 21</w:t>
      </w:r>
    </w:p>
    <w:p w:rsidR="00244FE1" w:rsidRDefault="00244FE1">
      <w:pPr>
        <w:pStyle w:val="Index1"/>
        <w:tabs>
          <w:tab w:val="right" w:pos="5030"/>
        </w:tabs>
        <w:rPr>
          <w:noProof/>
        </w:rPr>
      </w:pPr>
      <w:r>
        <w:rPr>
          <w:noProof/>
        </w:rPr>
        <w:t>Microsoft Dynamics CRM Server 2013, 92</w:t>
      </w:r>
    </w:p>
    <w:p w:rsidR="00244FE1" w:rsidRDefault="00244FE1">
      <w:pPr>
        <w:pStyle w:val="Index1"/>
        <w:tabs>
          <w:tab w:val="right" w:pos="5030"/>
        </w:tabs>
        <w:rPr>
          <w:noProof/>
        </w:rPr>
      </w:pPr>
      <w:r>
        <w:rPr>
          <w:noProof/>
        </w:rPr>
        <w:t>Microsoft Dynamics CRM Server 2015, 92</w:t>
      </w:r>
    </w:p>
    <w:p w:rsidR="00244FE1" w:rsidRDefault="00244FE1">
      <w:pPr>
        <w:pStyle w:val="Index1"/>
        <w:tabs>
          <w:tab w:val="right" w:pos="5030"/>
        </w:tabs>
        <w:rPr>
          <w:noProof/>
        </w:rPr>
      </w:pPr>
      <w:r>
        <w:rPr>
          <w:noProof/>
        </w:rPr>
        <w:t>Microsoft Exchange Server, 99</w:t>
      </w:r>
    </w:p>
    <w:p w:rsidR="00244FE1" w:rsidRDefault="00244FE1">
      <w:pPr>
        <w:pStyle w:val="Index1"/>
        <w:tabs>
          <w:tab w:val="right" w:pos="5030"/>
        </w:tabs>
        <w:rPr>
          <w:noProof/>
        </w:rPr>
      </w:pPr>
      <w:r>
        <w:rPr>
          <w:noProof/>
        </w:rPr>
        <w:t>Microsoft Flow план 1, 79</w:t>
      </w:r>
    </w:p>
    <w:p w:rsidR="00244FE1" w:rsidRDefault="00244FE1">
      <w:pPr>
        <w:pStyle w:val="Index1"/>
        <w:tabs>
          <w:tab w:val="right" w:pos="5030"/>
        </w:tabs>
        <w:rPr>
          <w:noProof/>
        </w:rPr>
      </w:pPr>
      <w:r>
        <w:rPr>
          <w:noProof/>
        </w:rPr>
        <w:t>Microsoft Flow план 2, 79</w:t>
      </w:r>
    </w:p>
    <w:p w:rsidR="00244FE1" w:rsidRDefault="00244FE1">
      <w:pPr>
        <w:pStyle w:val="Index1"/>
        <w:tabs>
          <w:tab w:val="right" w:pos="5030"/>
        </w:tabs>
        <w:rPr>
          <w:noProof/>
        </w:rPr>
      </w:pPr>
      <w:r>
        <w:rPr>
          <w:noProof/>
        </w:rPr>
        <w:t>Microsoft Identity Manager 2016 External Connector, 24</w:t>
      </w:r>
    </w:p>
    <w:p w:rsidR="00244FE1" w:rsidRDefault="00244FE1">
      <w:pPr>
        <w:pStyle w:val="Index1"/>
        <w:tabs>
          <w:tab w:val="right" w:pos="5030"/>
        </w:tabs>
        <w:rPr>
          <w:noProof/>
        </w:rPr>
      </w:pPr>
      <w:r>
        <w:rPr>
          <w:noProof/>
        </w:rPr>
        <w:t>Microsoft Intune, 17, 37, 79</w:t>
      </w:r>
    </w:p>
    <w:p w:rsidR="00244FE1" w:rsidRDefault="00244FE1">
      <w:pPr>
        <w:pStyle w:val="Index1"/>
        <w:tabs>
          <w:tab w:val="right" w:pos="5030"/>
        </w:tabs>
        <w:rPr>
          <w:noProof/>
        </w:rPr>
      </w:pPr>
      <w:r>
        <w:rPr>
          <w:noProof/>
        </w:rPr>
        <w:t>Microsoft Intune Add-on, 79</w:t>
      </w:r>
    </w:p>
    <w:p w:rsidR="00244FE1" w:rsidRDefault="00244FE1">
      <w:pPr>
        <w:pStyle w:val="Index1"/>
        <w:tabs>
          <w:tab w:val="right" w:pos="5030"/>
        </w:tabs>
        <w:rPr>
          <w:noProof/>
        </w:rPr>
      </w:pPr>
      <w:r>
        <w:rPr>
          <w:noProof/>
        </w:rPr>
        <w:t>Microsoft Learning Imagine Academy, 80</w:t>
      </w:r>
    </w:p>
    <w:p w:rsidR="00244FE1" w:rsidRDefault="00244FE1">
      <w:pPr>
        <w:pStyle w:val="Index1"/>
        <w:tabs>
          <w:tab w:val="right" w:pos="5030"/>
        </w:tabs>
        <w:rPr>
          <w:noProof/>
        </w:rPr>
      </w:pPr>
      <w:r>
        <w:rPr>
          <w:noProof/>
        </w:rPr>
        <w:t>Microsoft Learning MCP 1 Exam Vouchers, 80</w:t>
      </w:r>
    </w:p>
    <w:p w:rsidR="00244FE1" w:rsidRDefault="00244FE1">
      <w:pPr>
        <w:pStyle w:val="Index1"/>
        <w:tabs>
          <w:tab w:val="right" w:pos="5030"/>
        </w:tabs>
        <w:rPr>
          <w:noProof/>
        </w:rPr>
      </w:pPr>
      <w:r>
        <w:rPr>
          <w:noProof/>
        </w:rPr>
        <w:t>Microsoft Learning MCP 30 Exam Vouchers, 80</w:t>
      </w:r>
    </w:p>
    <w:p w:rsidR="00244FE1" w:rsidRDefault="00244FE1">
      <w:pPr>
        <w:pStyle w:val="Index1"/>
        <w:tabs>
          <w:tab w:val="right" w:pos="5030"/>
        </w:tabs>
        <w:rPr>
          <w:noProof/>
        </w:rPr>
      </w:pPr>
      <w:r>
        <w:rPr>
          <w:noProof/>
        </w:rPr>
        <w:t>Microsoft MyAnalytics, 74</w:t>
      </w:r>
    </w:p>
    <w:p w:rsidR="00244FE1" w:rsidRDefault="00244FE1">
      <w:pPr>
        <w:pStyle w:val="Index1"/>
        <w:tabs>
          <w:tab w:val="right" w:pos="5030"/>
        </w:tabs>
        <w:rPr>
          <w:noProof/>
        </w:rPr>
      </w:pPr>
      <w:r>
        <w:rPr>
          <w:noProof/>
        </w:rPr>
        <w:t>Microsoft Office Audit і Control Management Server 2013, 29</w:t>
      </w:r>
    </w:p>
    <w:p w:rsidR="00244FE1" w:rsidRDefault="00244FE1">
      <w:pPr>
        <w:pStyle w:val="Index1"/>
        <w:tabs>
          <w:tab w:val="right" w:pos="5030"/>
        </w:tabs>
        <w:rPr>
          <w:noProof/>
        </w:rPr>
      </w:pPr>
      <w:r>
        <w:rPr>
          <w:noProof/>
        </w:rPr>
        <w:t>Microsoft PowerApps план 1, 79</w:t>
      </w:r>
    </w:p>
    <w:p w:rsidR="00244FE1" w:rsidRDefault="00244FE1">
      <w:pPr>
        <w:pStyle w:val="Index1"/>
        <w:tabs>
          <w:tab w:val="right" w:pos="5030"/>
        </w:tabs>
        <w:rPr>
          <w:noProof/>
        </w:rPr>
      </w:pPr>
      <w:r>
        <w:rPr>
          <w:noProof/>
        </w:rPr>
        <w:t>Microsoft PowerApps план 2, 79</w:t>
      </w:r>
    </w:p>
    <w:p w:rsidR="00244FE1" w:rsidRDefault="00244FE1">
      <w:pPr>
        <w:pStyle w:val="Index1"/>
        <w:tabs>
          <w:tab w:val="right" w:pos="5030"/>
        </w:tabs>
        <w:rPr>
          <w:noProof/>
        </w:rPr>
      </w:pPr>
      <w:r>
        <w:rPr>
          <w:noProof/>
        </w:rPr>
        <w:t>Microsoft SQL Server, 99</w:t>
      </w:r>
    </w:p>
    <w:p w:rsidR="00244FE1" w:rsidRDefault="00244FE1">
      <w:pPr>
        <w:pStyle w:val="Index1"/>
        <w:tabs>
          <w:tab w:val="right" w:pos="5030"/>
        </w:tabs>
        <w:rPr>
          <w:noProof/>
        </w:rPr>
      </w:pPr>
      <w:r>
        <w:rPr>
          <w:noProof/>
        </w:rPr>
        <w:t>Microsoft Translator API, 59</w:t>
      </w:r>
    </w:p>
    <w:p w:rsidR="00244FE1" w:rsidRDefault="00244FE1">
      <w:pPr>
        <w:pStyle w:val="Index1"/>
        <w:tabs>
          <w:tab w:val="right" w:pos="5030"/>
        </w:tabs>
        <w:rPr>
          <w:noProof/>
        </w:rPr>
      </w:pPr>
      <w:r>
        <w:rPr>
          <w:noProof/>
        </w:rPr>
        <w:t>Minecraft</w:t>
      </w:r>
    </w:p>
    <w:p w:rsidR="00244FE1" w:rsidRDefault="00244FE1">
      <w:pPr>
        <w:pStyle w:val="Index2"/>
        <w:tabs>
          <w:tab w:val="right" w:pos="5030"/>
        </w:tabs>
        <w:rPr>
          <w:noProof/>
        </w:rPr>
      </w:pPr>
      <w:r>
        <w:rPr>
          <w:noProof/>
        </w:rPr>
        <w:t>Education Edition, 80</w:t>
      </w:r>
    </w:p>
    <w:p w:rsidR="00244FE1" w:rsidRDefault="00244FE1">
      <w:pPr>
        <w:pStyle w:val="Index1"/>
        <w:tabs>
          <w:tab w:val="right" w:pos="5030"/>
        </w:tabs>
        <w:rPr>
          <w:noProof/>
        </w:rPr>
      </w:pPr>
      <w:r>
        <w:rPr>
          <w:noProof/>
        </w:rPr>
        <w:t>Office 2011 для Mac, 26</w:t>
      </w:r>
    </w:p>
    <w:p w:rsidR="00244FE1" w:rsidRDefault="00244FE1">
      <w:pPr>
        <w:pStyle w:val="Index1"/>
        <w:tabs>
          <w:tab w:val="right" w:pos="5030"/>
        </w:tabs>
        <w:rPr>
          <w:noProof/>
        </w:rPr>
      </w:pPr>
      <w:r>
        <w:rPr>
          <w:noProof/>
        </w:rPr>
        <w:t>Office 2013, 25</w:t>
      </w:r>
    </w:p>
    <w:p w:rsidR="00244FE1" w:rsidRDefault="00244FE1">
      <w:pPr>
        <w:pStyle w:val="Index1"/>
        <w:tabs>
          <w:tab w:val="right" w:pos="5030"/>
        </w:tabs>
        <w:rPr>
          <w:noProof/>
        </w:rPr>
      </w:pPr>
      <w:r>
        <w:rPr>
          <w:noProof/>
        </w:rPr>
        <w:t>Office 2016 для Mac Standard, 26</w:t>
      </w:r>
    </w:p>
    <w:p w:rsidR="00244FE1" w:rsidRDefault="00244FE1">
      <w:pPr>
        <w:pStyle w:val="Index1"/>
        <w:tabs>
          <w:tab w:val="right" w:pos="5030"/>
        </w:tabs>
        <w:rPr>
          <w:noProof/>
        </w:rPr>
      </w:pPr>
      <w:r>
        <w:rPr>
          <w:noProof/>
        </w:rPr>
        <w:t>Office 365 Business, 68</w:t>
      </w:r>
    </w:p>
    <w:p w:rsidR="00244FE1" w:rsidRDefault="00244FE1">
      <w:pPr>
        <w:pStyle w:val="Index1"/>
        <w:tabs>
          <w:tab w:val="right" w:pos="5030"/>
        </w:tabs>
        <w:rPr>
          <w:noProof/>
        </w:rPr>
      </w:pPr>
      <w:r>
        <w:rPr>
          <w:noProof/>
        </w:rPr>
        <w:t>Office 365 Business Essentials, 70</w:t>
      </w:r>
    </w:p>
    <w:p w:rsidR="00244FE1" w:rsidRDefault="00244FE1">
      <w:pPr>
        <w:pStyle w:val="Index1"/>
        <w:tabs>
          <w:tab w:val="right" w:pos="5030"/>
        </w:tabs>
        <w:rPr>
          <w:noProof/>
        </w:rPr>
      </w:pPr>
      <w:r>
        <w:rPr>
          <w:noProof/>
        </w:rPr>
        <w:t>Office 365 Business Premium, 70</w:t>
      </w:r>
    </w:p>
    <w:p w:rsidR="00244FE1" w:rsidRDefault="00244FE1">
      <w:pPr>
        <w:pStyle w:val="Index1"/>
        <w:tabs>
          <w:tab w:val="right" w:pos="5030"/>
        </w:tabs>
        <w:rPr>
          <w:noProof/>
        </w:rPr>
      </w:pPr>
      <w:r>
        <w:rPr>
          <w:noProof/>
        </w:rPr>
        <w:t>Office 365 Customer Lockbox, 73</w:t>
      </w:r>
    </w:p>
    <w:p w:rsidR="00244FE1" w:rsidRDefault="00244FE1">
      <w:pPr>
        <w:pStyle w:val="Index1"/>
        <w:tabs>
          <w:tab w:val="right" w:pos="5030"/>
        </w:tabs>
        <w:rPr>
          <w:noProof/>
        </w:rPr>
      </w:pPr>
      <w:r>
        <w:rPr>
          <w:noProof/>
        </w:rPr>
        <w:t>Office 365 Education, 70</w:t>
      </w:r>
    </w:p>
    <w:p w:rsidR="00244FE1" w:rsidRDefault="00244FE1">
      <w:pPr>
        <w:pStyle w:val="Index1"/>
        <w:tabs>
          <w:tab w:val="right" w:pos="5030"/>
        </w:tabs>
        <w:rPr>
          <w:noProof/>
        </w:rPr>
      </w:pPr>
      <w:r>
        <w:rPr>
          <w:noProof/>
        </w:rPr>
        <w:t>Office 365 Education E5, 70</w:t>
      </w:r>
    </w:p>
    <w:p w:rsidR="00244FE1" w:rsidRDefault="00244FE1">
      <w:pPr>
        <w:pStyle w:val="Index1"/>
        <w:tabs>
          <w:tab w:val="right" w:pos="5030"/>
        </w:tabs>
        <w:rPr>
          <w:noProof/>
        </w:rPr>
      </w:pPr>
      <w:r>
        <w:rPr>
          <w:noProof/>
        </w:rPr>
        <w:t>Office 365 Enterprise, 63</w:t>
      </w:r>
    </w:p>
    <w:p w:rsidR="00244FE1" w:rsidRDefault="00244FE1">
      <w:pPr>
        <w:pStyle w:val="Index1"/>
        <w:tabs>
          <w:tab w:val="right" w:pos="5030"/>
        </w:tabs>
        <w:rPr>
          <w:noProof/>
        </w:rPr>
      </w:pPr>
      <w:r>
        <w:rPr>
          <w:noProof/>
        </w:rPr>
        <w:t>Office 365 Enterprise E1, 17</w:t>
      </w:r>
    </w:p>
    <w:p w:rsidR="00244FE1" w:rsidRDefault="00244FE1">
      <w:pPr>
        <w:pStyle w:val="Index1"/>
        <w:tabs>
          <w:tab w:val="right" w:pos="5030"/>
        </w:tabs>
        <w:rPr>
          <w:noProof/>
        </w:rPr>
      </w:pPr>
      <w:r>
        <w:rPr>
          <w:noProof/>
        </w:rPr>
        <w:t>Office 365 Enterprise E3, 17</w:t>
      </w:r>
    </w:p>
    <w:p w:rsidR="00244FE1" w:rsidRDefault="00244FE1">
      <w:pPr>
        <w:pStyle w:val="Index1"/>
        <w:tabs>
          <w:tab w:val="right" w:pos="5030"/>
        </w:tabs>
        <w:rPr>
          <w:noProof/>
        </w:rPr>
      </w:pPr>
      <w:r>
        <w:rPr>
          <w:noProof/>
        </w:rPr>
        <w:t>Office 365 Enterprise E5, 17</w:t>
      </w:r>
    </w:p>
    <w:p w:rsidR="00244FE1" w:rsidRDefault="00244FE1">
      <w:pPr>
        <w:pStyle w:val="Index1"/>
        <w:tabs>
          <w:tab w:val="right" w:pos="5030"/>
        </w:tabs>
        <w:rPr>
          <w:noProof/>
        </w:rPr>
      </w:pPr>
      <w:r>
        <w:rPr>
          <w:noProof/>
        </w:rPr>
        <w:t>Office 365 Enterprise E5 та Microsoft Intune, 17</w:t>
      </w:r>
    </w:p>
    <w:p w:rsidR="00244FE1" w:rsidRDefault="00244FE1">
      <w:pPr>
        <w:pStyle w:val="Index1"/>
        <w:tabs>
          <w:tab w:val="right" w:pos="5030"/>
        </w:tabs>
        <w:rPr>
          <w:noProof/>
        </w:rPr>
      </w:pPr>
      <w:r>
        <w:rPr>
          <w:noProof/>
        </w:rPr>
        <w:t>Office 365 Pro Plus, 94</w:t>
      </w:r>
    </w:p>
    <w:p w:rsidR="00244FE1" w:rsidRDefault="00244FE1">
      <w:pPr>
        <w:pStyle w:val="Index1"/>
        <w:tabs>
          <w:tab w:val="right" w:pos="5030"/>
        </w:tabs>
        <w:rPr>
          <w:noProof/>
        </w:rPr>
      </w:pPr>
      <w:r>
        <w:rPr>
          <w:noProof/>
        </w:rPr>
        <w:t>Office 365 ProPlus, 68</w:t>
      </w:r>
    </w:p>
    <w:p w:rsidR="00244FE1" w:rsidRDefault="00244FE1">
      <w:pPr>
        <w:pStyle w:val="Index1"/>
        <w:tabs>
          <w:tab w:val="right" w:pos="5030"/>
        </w:tabs>
        <w:rPr>
          <w:noProof/>
        </w:rPr>
      </w:pPr>
      <w:r>
        <w:rPr>
          <w:noProof/>
        </w:rPr>
        <w:t>Office 365 ProPlus From SA, 68</w:t>
      </w:r>
    </w:p>
    <w:p w:rsidR="00244FE1" w:rsidRDefault="00244FE1">
      <w:pPr>
        <w:pStyle w:val="Index1"/>
        <w:tabs>
          <w:tab w:val="right" w:pos="5030"/>
        </w:tabs>
        <w:rPr>
          <w:noProof/>
        </w:rPr>
      </w:pPr>
      <w:r>
        <w:rPr>
          <w:noProof/>
        </w:rPr>
        <w:t>Office 365 для підприємств E1, 70</w:t>
      </w:r>
    </w:p>
    <w:p w:rsidR="00244FE1" w:rsidRDefault="00244FE1">
      <w:pPr>
        <w:pStyle w:val="Index1"/>
        <w:tabs>
          <w:tab w:val="right" w:pos="5030"/>
        </w:tabs>
        <w:rPr>
          <w:noProof/>
        </w:rPr>
      </w:pPr>
      <w:r>
        <w:rPr>
          <w:noProof/>
        </w:rPr>
        <w:t>Office 365 для підприємств E1 From SA, 70</w:t>
      </w:r>
    </w:p>
    <w:p w:rsidR="00244FE1" w:rsidRDefault="00244FE1">
      <w:pPr>
        <w:pStyle w:val="Index1"/>
        <w:tabs>
          <w:tab w:val="right" w:pos="5030"/>
        </w:tabs>
        <w:rPr>
          <w:noProof/>
        </w:rPr>
      </w:pPr>
      <w:r>
        <w:rPr>
          <w:noProof/>
        </w:rPr>
        <w:t>Office 365 для підприємств E1 і Microsoft Intune, 17</w:t>
      </w:r>
    </w:p>
    <w:p w:rsidR="00244FE1" w:rsidRDefault="00244FE1">
      <w:pPr>
        <w:pStyle w:val="Index1"/>
        <w:tabs>
          <w:tab w:val="right" w:pos="5030"/>
        </w:tabs>
        <w:rPr>
          <w:noProof/>
        </w:rPr>
      </w:pPr>
      <w:r>
        <w:rPr>
          <w:noProof/>
        </w:rPr>
        <w:t>Office 365 для підприємств E3, 17, 70</w:t>
      </w:r>
    </w:p>
    <w:p w:rsidR="00244FE1" w:rsidRDefault="00244FE1">
      <w:pPr>
        <w:pStyle w:val="Index1"/>
        <w:tabs>
          <w:tab w:val="right" w:pos="5030"/>
        </w:tabs>
        <w:rPr>
          <w:noProof/>
        </w:rPr>
      </w:pPr>
      <w:r>
        <w:rPr>
          <w:noProof/>
        </w:rPr>
        <w:t>Office 365 для підприємств E3 From SA, 70</w:t>
      </w:r>
    </w:p>
    <w:p w:rsidR="00244FE1" w:rsidRDefault="00244FE1">
      <w:pPr>
        <w:pStyle w:val="Index1"/>
        <w:tabs>
          <w:tab w:val="right" w:pos="5030"/>
        </w:tabs>
        <w:rPr>
          <w:noProof/>
        </w:rPr>
      </w:pPr>
      <w:r>
        <w:rPr>
          <w:noProof/>
        </w:rPr>
        <w:t>Office 365 для підприємств E3 та Microsoft Intune, 17</w:t>
      </w:r>
    </w:p>
    <w:p w:rsidR="00244FE1" w:rsidRDefault="00244FE1">
      <w:pPr>
        <w:pStyle w:val="Index1"/>
        <w:tabs>
          <w:tab w:val="right" w:pos="5030"/>
        </w:tabs>
        <w:rPr>
          <w:noProof/>
        </w:rPr>
      </w:pPr>
      <w:r>
        <w:rPr>
          <w:noProof/>
        </w:rPr>
        <w:t>Office 365 для підприємств E4, 70</w:t>
      </w:r>
    </w:p>
    <w:p w:rsidR="00244FE1" w:rsidRDefault="00244FE1">
      <w:pPr>
        <w:pStyle w:val="Index1"/>
        <w:tabs>
          <w:tab w:val="right" w:pos="5030"/>
        </w:tabs>
        <w:rPr>
          <w:noProof/>
        </w:rPr>
      </w:pPr>
      <w:r>
        <w:rPr>
          <w:noProof/>
        </w:rPr>
        <w:t>Office 365 для підприємств E4 Add-on, 70</w:t>
      </w:r>
    </w:p>
    <w:p w:rsidR="00244FE1" w:rsidRDefault="00244FE1">
      <w:pPr>
        <w:pStyle w:val="Index1"/>
        <w:tabs>
          <w:tab w:val="right" w:pos="5030"/>
        </w:tabs>
        <w:rPr>
          <w:noProof/>
        </w:rPr>
      </w:pPr>
      <w:r>
        <w:rPr>
          <w:noProof/>
        </w:rPr>
        <w:t>Office 365 для підприємств E4 From SA, 70</w:t>
      </w:r>
    </w:p>
    <w:p w:rsidR="00244FE1" w:rsidRDefault="00244FE1">
      <w:pPr>
        <w:pStyle w:val="Index1"/>
        <w:tabs>
          <w:tab w:val="right" w:pos="5030"/>
        </w:tabs>
        <w:rPr>
          <w:noProof/>
        </w:rPr>
      </w:pPr>
      <w:r>
        <w:rPr>
          <w:noProof/>
        </w:rPr>
        <w:t>Office 365 для підприємств E5, 17</w:t>
      </w:r>
    </w:p>
    <w:p w:rsidR="00244FE1" w:rsidRDefault="00244FE1">
      <w:pPr>
        <w:pStyle w:val="Index1"/>
        <w:tabs>
          <w:tab w:val="right" w:pos="5030"/>
        </w:tabs>
        <w:rPr>
          <w:noProof/>
        </w:rPr>
      </w:pPr>
      <w:r>
        <w:rPr>
          <w:noProof/>
        </w:rPr>
        <w:t>Office 365 для підприємств E5 (ліцензія на передплату, 70</w:t>
      </w:r>
    </w:p>
    <w:p w:rsidR="00244FE1" w:rsidRDefault="00244FE1">
      <w:pPr>
        <w:pStyle w:val="Index1"/>
        <w:tabs>
          <w:tab w:val="right" w:pos="5030"/>
        </w:tabs>
        <w:rPr>
          <w:noProof/>
        </w:rPr>
      </w:pPr>
      <w:r>
        <w:rPr>
          <w:noProof/>
        </w:rPr>
        <w:t>Office 365 для підприємств E5 Add-on, 70</w:t>
      </w:r>
    </w:p>
    <w:p w:rsidR="00244FE1" w:rsidRDefault="00244FE1">
      <w:pPr>
        <w:pStyle w:val="Index1"/>
        <w:tabs>
          <w:tab w:val="right" w:pos="5030"/>
        </w:tabs>
        <w:rPr>
          <w:noProof/>
        </w:rPr>
      </w:pPr>
      <w:r>
        <w:rPr>
          <w:noProof/>
        </w:rPr>
        <w:t>Office 365 для підприємств K1, 70</w:t>
      </w:r>
    </w:p>
    <w:p w:rsidR="00244FE1" w:rsidRDefault="00244FE1">
      <w:pPr>
        <w:pStyle w:val="Index1"/>
        <w:tabs>
          <w:tab w:val="right" w:pos="5030"/>
        </w:tabs>
        <w:rPr>
          <w:noProof/>
        </w:rPr>
      </w:pPr>
      <w:r>
        <w:rPr>
          <w:noProof/>
        </w:rPr>
        <w:t>Office 365 для середнього бізнесу, 70, 73</w:t>
      </w:r>
    </w:p>
    <w:p w:rsidR="00244FE1" w:rsidRDefault="00244FE1">
      <w:pPr>
        <w:pStyle w:val="Index1"/>
        <w:tabs>
          <w:tab w:val="right" w:pos="5030"/>
        </w:tabs>
        <w:rPr>
          <w:noProof/>
        </w:rPr>
      </w:pPr>
      <w:r>
        <w:rPr>
          <w:noProof/>
        </w:rPr>
        <w:t>Office Multi Language Pack, 69, 73</w:t>
      </w:r>
    </w:p>
    <w:p w:rsidR="00244FE1" w:rsidRDefault="00244FE1">
      <w:pPr>
        <w:pStyle w:val="Index1"/>
        <w:tabs>
          <w:tab w:val="right" w:pos="5030"/>
        </w:tabs>
        <w:rPr>
          <w:noProof/>
        </w:rPr>
      </w:pPr>
      <w:r>
        <w:rPr>
          <w:noProof/>
        </w:rPr>
        <w:t>Office Multi Language Pack 2013, 25</w:t>
      </w:r>
    </w:p>
    <w:p w:rsidR="00244FE1" w:rsidRDefault="00244FE1">
      <w:pPr>
        <w:pStyle w:val="Index1"/>
        <w:tabs>
          <w:tab w:val="right" w:pos="5030"/>
        </w:tabs>
        <w:rPr>
          <w:noProof/>
        </w:rPr>
      </w:pPr>
      <w:r>
        <w:rPr>
          <w:noProof/>
        </w:rPr>
        <w:t>Office Online, 69</w:t>
      </w:r>
    </w:p>
    <w:p w:rsidR="00244FE1" w:rsidRDefault="00244FE1">
      <w:pPr>
        <w:pStyle w:val="Index1"/>
        <w:tabs>
          <w:tab w:val="right" w:pos="5030"/>
        </w:tabs>
        <w:rPr>
          <w:noProof/>
        </w:rPr>
      </w:pPr>
      <w:r>
        <w:rPr>
          <w:noProof/>
        </w:rPr>
        <w:t>Office Online для служби Office 365, 92</w:t>
      </w:r>
    </w:p>
    <w:p w:rsidR="00244FE1" w:rsidRDefault="00244FE1">
      <w:pPr>
        <w:pStyle w:val="Index1"/>
        <w:tabs>
          <w:tab w:val="right" w:pos="5030"/>
        </w:tabs>
        <w:rPr>
          <w:noProof/>
        </w:rPr>
      </w:pPr>
      <w:r>
        <w:rPr>
          <w:noProof/>
        </w:rPr>
        <w:t>Office Professional Plus, 69, 70, 72, 92, 99</w:t>
      </w:r>
    </w:p>
    <w:p w:rsidR="00244FE1" w:rsidRDefault="00244FE1">
      <w:pPr>
        <w:pStyle w:val="Index1"/>
        <w:tabs>
          <w:tab w:val="right" w:pos="5030"/>
        </w:tabs>
        <w:rPr>
          <w:noProof/>
        </w:rPr>
      </w:pPr>
      <w:r>
        <w:rPr>
          <w:noProof/>
        </w:rPr>
        <w:t>Office Professional Plus 2013, 69</w:t>
      </w:r>
    </w:p>
    <w:p w:rsidR="00244FE1" w:rsidRDefault="00244FE1">
      <w:pPr>
        <w:pStyle w:val="Index1"/>
        <w:tabs>
          <w:tab w:val="right" w:pos="5030"/>
        </w:tabs>
        <w:rPr>
          <w:noProof/>
        </w:rPr>
      </w:pPr>
      <w:r>
        <w:rPr>
          <w:noProof/>
        </w:rPr>
        <w:t>Office Professional Plus 2016, 25, 43, 71</w:t>
      </w:r>
    </w:p>
    <w:p w:rsidR="00244FE1" w:rsidRDefault="00244FE1">
      <w:pPr>
        <w:pStyle w:val="Index1"/>
        <w:tabs>
          <w:tab w:val="right" w:pos="5030"/>
        </w:tabs>
        <w:rPr>
          <w:noProof/>
        </w:rPr>
      </w:pPr>
      <w:r>
        <w:rPr>
          <w:noProof/>
        </w:rPr>
        <w:t>Office Standard, 70, 92, 99</w:t>
      </w:r>
    </w:p>
    <w:p w:rsidR="00244FE1" w:rsidRDefault="00244FE1">
      <w:pPr>
        <w:pStyle w:val="Index1"/>
        <w:tabs>
          <w:tab w:val="right" w:pos="5030"/>
        </w:tabs>
        <w:rPr>
          <w:noProof/>
        </w:rPr>
      </w:pPr>
      <w:r>
        <w:rPr>
          <w:noProof/>
        </w:rPr>
        <w:t>Office Standard 2016, 25</w:t>
      </w:r>
    </w:p>
    <w:p w:rsidR="00244FE1" w:rsidRDefault="00244FE1">
      <w:pPr>
        <w:pStyle w:val="Index1"/>
        <w:tabs>
          <w:tab w:val="right" w:pos="5030"/>
        </w:tabs>
        <w:rPr>
          <w:noProof/>
        </w:rPr>
      </w:pPr>
      <w:r>
        <w:rPr>
          <w:noProof/>
        </w:rPr>
        <w:t>Office для Mac Standard, 92</w:t>
      </w:r>
    </w:p>
    <w:p w:rsidR="00244FE1" w:rsidRDefault="00244FE1">
      <w:pPr>
        <w:pStyle w:val="Index1"/>
        <w:tabs>
          <w:tab w:val="right" w:pos="5030"/>
        </w:tabs>
        <w:rPr>
          <w:noProof/>
        </w:rPr>
      </w:pPr>
      <w:r>
        <w:rPr>
          <w:noProof/>
        </w:rPr>
        <w:t>OneDrive для бізнесу (план 1), 75</w:t>
      </w:r>
    </w:p>
    <w:p w:rsidR="00244FE1" w:rsidRDefault="00244FE1">
      <w:pPr>
        <w:pStyle w:val="Index1"/>
        <w:tabs>
          <w:tab w:val="right" w:pos="5030"/>
        </w:tabs>
        <w:rPr>
          <w:noProof/>
        </w:rPr>
      </w:pPr>
      <w:r>
        <w:rPr>
          <w:noProof/>
        </w:rPr>
        <w:lastRenderedPageBreak/>
        <w:t>OneDrive для бізнесу (план 2), 75</w:t>
      </w:r>
    </w:p>
    <w:p w:rsidR="00244FE1" w:rsidRDefault="00244FE1">
      <w:pPr>
        <w:pStyle w:val="Index1"/>
        <w:tabs>
          <w:tab w:val="right" w:pos="5030"/>
        </w:tabs>
        <w:rPr>
          <w:noProof/>
        </w:rPr>
      </w:pPr>
      <w:r>
        <w:rPr>
          <w:noProof/>
        </w:rPr>
        <w:t>Operations Management and Security</w:t>
      </w:r>
    </w:p>
    <w:p w:rsidR="00244FE1" w:rsidRDefault="00244FE1">
      <w:pPr>
        <w:pStyle w:val="Index2"/>
        <w:tabs>
          <w:tab w:val="right" w:pos="5030"/>
        </w:tabs>
        <w:rPr>
          <w:noProof/>
        </w:rPr>
      </w:pPr>
      <w:r>
        <w:rPr>
          <w:noProof/>
        </w:rPr>
        <w:t>Автоматизація й керування, 60</w:t>
      </w:r>
    </w:p>
    <w:p w:rsidR="00244FE1" w:rsidRDefault="00244FE1">
      <w:pPr>
        <w:pStyle w:val="Index2"/>
        <w:tabs>
          <w:tab w:val="right" w:pos="5030"/>
        </w:tabs>
        <w:rPr>
          <w:noProof/>
        </w:rPr>
      </w:pPr>
      <w:r>
        <w:rPr>
          <w:noProof/>
        </w:rPr>
        <w:t>Аналітична інформація й аналітика, 60</w:t>
      </w:r>
    </w:p>
    <w:p w:rsidR="00244FE1" w:rsidRDefault="00244FE1">
      <w:pPr>
        <w:pStyle w:val="Index2"/>
        <w:tabs>
          <w:tab w:val="right" w:pos="5030"/>
        </w:tabs>
        <w:rPr>
          <w:noProof/>
        </w:rPr>
      </w:pPr>
      <w:r>
        <w:rPr>
          <w:noProof/>
        </w:rPr>
        <w:t>Безпека й відповідність, 60</w:t>
      </w:r>
    </w:p>
    <w:p w:rsidR="00244FE1" w:rsidRDefault="00244FE1">
      <w:pPr>
        <w:pStyle w:val="Index2"/>
        <w:tabs>
          <w:tab w:val="right" w:pos="5030"/>
        </w:tabs>
        <w:rPr>
          <w:noProof/>
        </w:rPr>
      </w:pPr>
      <w:r>
        <w:rPr>
          <w:noProof/>
        </w:rPr>
        <w:t>Резервне копіювання й відновлення після збою, 60</w:t>
      </w:r>
    </w:p>
    <w:p w:rsidR="00244FE1" w:rsidRDefault="00244FE1">
      <w:pPr>
        <w:pStyle w:val="Index1"/>
        <w:tabs>
          <w:tab w:val="right" w:pos="5030"/>
        </w:tabs>
        <w:rPr>
          <w:noProof/>
        </w:rPr>
      </w:pPr>
      <w:r>
        <w:rPr>
          <w:noProof/>
        </w:rPr>
        <w:t>Operations Management and Security E1, 60</w:t>
      </w:r>
    </w:p>
    <w:p w:rsidR="00244FE1" w:rsidRDefault="00244FE1">
      <w:pPr>
        <w:pStyle w:val="Index1"/>
        <w:tabs>
          <w:tab w:val="right" w:pos="5030"/>
        </w:tabs>
        <w:rPr>
          <w:noProof/>
        </w:rPr>
      </w:pPr>
      <w:r>
        <w:rPr>
          <w:noProof/>
        </w:rPr>
        <w:t>Operations Management and Security E1 (перехід у рамках Підтримки програмного забезпечення), 60</w:t>
      </w:r>
    </w:p>
    <w:p w:rsidR="00244FE1" w:rsidRDefault="00244FE1">
      <w:pPr>
        <w:pStyle w:val="Index1"/>
        <w:tabs>
          <w:tab w:val="right" w:pos="5030"/>
        </w:tabs>
        <w:rPr>
          <w:noProof/>
        </w:rPr>
      </w:pPr>
      <w:r>
        <w:rPr>
          <w:noProof/>
        </w:rPr>
        <w:t>Operations Management and Security E2, 60</w:t>
      </w:r>
    </w:p>
    <w:p w:rsidR="00244FE1" w:rsidRDefault="00244FE1">
      <w:pPr>
        <w:pStyle w:val="Index1"/>
        <w:tabs>
          <w:tab w:val="right" w:pos="5030"/>
        </w:tabs>
        <w:rPr>
          <w:noProof/>
        </w:rPr>
      </w:pPr>
      <w:r>
        <w:rPr>
          <w:noProof/>
        </w:rPr>
        <w:t>Operations Management and Security E2 (перехід у рамках Підтримки програмного забезпечення), 60</w:t>
      </w:r>
    </w:p>
    <w:p w:rsidR="00244FE1" w:rsidRDefault="00244FE1">
      <w:pPr>
        <w:pStyle w:val="Index1"/>
        <w:tabs>
          <w:tab w:val="right" w:pos="5030"/>
        </w:tabs>
        <w:rPr>
          <w:noProof/>
        </w:rPr>
      </w:pPr>
      <w:r>
        <w:rPr>
          <w:noProof/>
        </w:rPr>
        <w:t>Outlook 2016, 25</w:t>
      </w:r>
    </w:p>
    <w:p w:rsidR="00244FE1" w:rsidRDefault="00244FE1">
      <w:pPr>
        <w:pStyle w:val="Index1"/>
        <w:tabs>
          <w:tab w:val="right" w:pos="5030"/>
        </w:tabs>
        <w:rPr>
          <w:noProof/>
        </w:rPr>
      </w:pPr>
      <w:r>
        <w:rPr>
          <w:noProof/>
        </w:rPr>
        <w:t>Outlook 2016 для Mac, 26</w:t>
      </w:r>
    </w:p>
    <w:p w:rsidR="00244FE1" w:rsidRDefault="00244FE1">
      <w:pPr>
        <w:pStyle w:val="Index1"/>
        <w:tabs>
          <w:tab w:val="right" w:pos="5030"/>
        </w:tabs>
        <w:rPr>
          <w:noProof/>
        </w:rPr>
      </w:pPr>
      <w:r>
        <w:rPr>
          <w:noProof/>
        </w:rPr>
        <w:t>Power BI Pro, 79</w:t>
      </w:r>
    </w:p>
    <w:p w:rsidR="00244FE1" w:rsidRDefault="00244FE1">
      <w:pPr>
        <w:pStyle w:val="Index1"/>
        <w:tabs>
          <w:tab w:val="right" w:pos="5030"/>
        </w:tabs>
        <w:rPr>
          <w:noProof/>
        </w:rPr>
      </w:pPr>
      <w:r>
        <w:rPr>
          <w:noProof/>
        </w:rPr>
        <w:t>Power BI Pro A, 79</w:t>
      </w:r>
    </w:p>
    <w:p w:rsidR="00244FE1" w:rsidRDefault="00244FE1">
      <w:pPr>
        <w:pStyle w:val="Index1"/>
        <w:tabs>
          <w:tab w:val="right" w:pos="5030"/>
        </w:tabs>
        <w:rPr>
          <w:noProof/>
        </w:rPr>
      </w:pPr>
      <w:r>
        <w:rPr>
          <w:noProof/>
        </w:rPr>
        <w:t>PowerPoint 2016, 25</w:t>
      </w:r>
    </w:p>
    <w:p w:rsidR="00244FE1" w:rsidRDefault="00244FE1">
      <w:pPr>
        <w:pStyle w:val="Index1"/>
        <w:tabs>
          <w:tab w:val="right" w:pos="5030"/>
        </w:tabs>
        <w:rPr>
          <w:noProof/>
        </w:rPr>
      </w:pPr>
      <w:r>
        <w:rPr>
          <w:noProof/>
        </w:rPr>
        <w:t>PowerPoint 2016 для Mac, 26</w:t>
      </w:r>
    </w:p>
    <w:p w:rsidR="00244FE1" w:rsidRDefault="00244FE1">
      <w:pPr>
        <w:pStyle w:val="Index1"/>
        <w:tabs>
          <w:tab w:val="right" w:pos="5030"/>
        </w:tabs>
        <w:rPr>
          <w:noProof/>
        </w:rPr>
      </w:pPr>
      <w:r>
        <w:rPr>
          <w:noProof/>
        </w:rPr>
        <w:t>Project 2013, 29</w:t>
      </w:r>
    </w:p>
    <w:p w:rsidR="00244FE1" w:rsidRDefault="00244FE1">
      <w:pPr>
        <w:pStyle w:val="Index1"/>
        <w:tabs>
          <w:tab w:val="right" w:pos="5030"/>
        </w:tabs>
        <w:rPr>
          <w:noProof/>
        </w:rPr>
      </w:pPr>
      <w:r>
        <w:rPr>
          <w:noProof/>
        </w:rPr>
        <w:t>Project Online Essentials, 75</w:t>
      </w:r>
    </w:p>
    <w:p w:rsidR="00244FE1" w:rsidRDefault="00244FE1">
      <w:pPr>
        <w:pStyle w:val="Index1"/>
        <w:tabs>
          <w:tab w:val="right" w:pos="5030"/>
        </w:tabs>
        <w:rPr>
          <w:noProof/>
        </w:rPr>
      </w:pPr>
      <w:r>
        <w:rPr>
          <w:noProof/>
        </w:rPr>
        <w:t>Project Online Premium, 76</w:t>
      </w:r>
    </w:p>
    <w:p w:rsidR="00244FE1" w:rsidRDefault="00244FE1">
      <w:pPr>
        <w:pStyle w:val="Index1"/>
        <w:tabs>
          <w:tab w:val="right" w:pos="5030"/>
        </w:tabs>
        <w:rPr>
          <w:noProof/>
        </w:rPr>
      </w:pPr>
      <w:r>
        <w:rPr>
          <w:noProof/>
        </w:rPr>
        <w:t>Project Online Premium, перехід у рамках Підтримки програмного забезпечення, 76</w:t>
      </w:r>
    </w:p>
    <w:p w:rsidR="00244FE1" w:rsidRDefault="00244FE1">
      <w:pPr>
        <w:pStyle w:val="Index1"/>
        <w:tabs>
          <w:tab w:val="right" w:pos="5030"/>
        </w:tabs>
        <w:rPr>
          <w:noProof/>
        </w:rPr>
      </w:pPr>
      <w:r>
        <w:rPr>
          <w:noProof/>
        </w:rPr>
        <w:t>Project Online Professional, 76</w:t>
      </w:r>
    </w:p>
    <w:p w:rsidR="00244FE1" w:rsidRDefault="00244FE1">
      <w:pPr>
        <w:pStyle w:val="Index1"/>
        <w:tabs>
          <w:tab w:val="right" w:pos="5030"/>
        </w:tabs>
        <w:rPr>
          <w:noProof/>
        </w:rPr>
      </w:pPr>
      <w:r>
        <w:rPr>
          <w:noProof/>
        </w:rPr>
        <w:t>Project Professional, 99</w:t>
      </w:r>
    </w:p>
    <w:p w:rsidR="00244FE1" w:rsidRDefault="00244FE1">
      <w:pPr>
        <w:pStyle w:val="Index1"/>
        <w:tabs>
          <w:tab w:val="right" w:pos="5030"/>
        </w:tabs>
        <w:rPr>
          <w:noProof/>
        </w:rPr>
      </w:pPr>
      <w:r>
        <w:rPr>
          <w:noProof/>
        </w:rPr>
        <w:t>Project Professional 2016, 25</w:t>
      </w:r>
    </w:p>
    <w:p w:rsidR="00244FE1" w:rsidRDefault="00244FE1">
      <w:pPr>
        <w:pStyle w:val="Index1"/>
        <w:tabs>
          <w:tab w:val="right" w:pos="5030"/>
        </w:tabs>
        <w:rPr>
          <w:noProof/>
        </w:rPr>
      </w:pPr>
      <w:r>
        <w:rPr>
          <w:noProof/>
        </w:rPr>
        <w:t>Project Server 2016, 25, 29</w:t>
      </w:r>
    </w:p>
    <w:p w:rsidR="00244FE1" w:rsidRDefault="00244FE1">
      <w:pPr>
        <w:pStyle w:val="Index1"/>
        <w:tabs>
          <w:tab w:val="right" w:pos="5030"/>
        </w:tabs>
        <w:rPr>
          <w:noProof/>
        </w:rPr>
      </w:pPr>
      <w:r>
        <w:rPr>
          <w:noProof/>
        </w:rPr>
        <w:t>Project Standard, 92, 99</w:t>
      </w:r>
    </w:p>
    <w:p w:rsidR="00244FE1" w:rsidRDefault="00244FE1">
      <w:pPr>
        <w:pStyle w:val="Index1"/>
        <w:tabs>
          <w:tab w:val="right" w:pos="5030"/>
        </w:tabs>
        <w:rPr>
          <w:noProof/>
        </w:rPr>
      </w:pPr>
      <w:r>
        <w:rPr>
          <w:noProof/>
        </w:rPr>
        <w:t>Project Standard 2016, 25</w:t>
      </w:r>
    </w:p>
    <w:p w:rsidR="00244FE1" w:rsidRDefault="00244FE1">
      <w:pPr>
        <w:pStyle w:val="Index1"/>
        <w:tabs>
          <w:tab w:val="right" w:pos="5030"/>
        </w:tabs>
        <w:rPr>
          <w:noProof/>
        </w:rPr>
      </w:pPr>
      <w:r>
        <w:rPr>
          <w:noProof/>
        </w:rPr>
        <w:t>Publisher 2016, 25</w:t>
      </w:r>
    </w:p>
    <w:p w:rsidR="00244FE1" w:rsidRDefault="00244FE1">
      <w:pPr>
        <w:pStyle w:val="Index1"/>
        <w:tabs>
          <w:tab w:val="right" w:pos="5030"/>
        </w:tabs>
        <w:rPr>
          <w:noProof/>
        </w:rPr>
      </w:pPr>
      <w:r>
        <w:rPr>
          <w:noProof/>
        </w:rPr>
        <w:t>R Server 2016 для Hadoop, 32</w:t>
      </w:r>
    </w:p>
    <w:p w:rsidR="00244FE1" w:rsidRDefault="00244FE1">
      <w:pPr>
        <w:pStyle w:val="Index1"/>
        <w:tabs>
          <w:tab w:val="right" w:pos="5030"/>
        </w:tabs>
        <w:rPr>
          <w:noProof/>
        </w:rPr>
      </w:pPr>
      <w:r>
        <w:rPr>
          <w:noProof/>
        </w:rPr>
        <w:t>R Server 2016 для Linux, 32</w:t>
      </w:r>
    </w:p>
    <w:p w:rsidR="00244FE1" w:rsidRDefault="00244FE1">
      <w:pPr>
        <w:pStyle w:val="Index1"/>
        <w:tabs>
          <w:tab w:val="right" w:pos="5030"/>
        </w:tabs>
        <w:rPr>
          <w:noProof/>
        </w:rPr>
      </w:pPr>
      <w:r>
        <w:rPr>
          <w:noProof/>
        </w:rPr>
        <w:t>R Server 2016 для БД Teradata, 32</w:t>
      </w:r>
    </w:p>
    <w:p w:rsidR="00244FE1" w:rsidRDefault="00244FE1">
      <w:pPr>
        <w:pStyle w:val="Index1"/>
        <w:tabs>
          <w:tab w:val="right" w:pos="5030"/>
        </w:tabs>
        <w:rPr>
          <w:noProof/>
        </w:rPr>
      </w:pPr>
      <w:r>
        <w:rPr>
          <w:noProof/>
        </w:rPr>
        <w:t>Secure Productive Enterprise E3, 62</w:t>
      </w:r>
    </w:p>
    <w:p w:rsidR="00244FE1" w:rsidRDefault="00244FE1">
      <w:pPr>
        <w:pStyle w:val="Index1"/>
        <w:tabs>
          <w:tab w:val="right" w:pos="5030"/>
        </w:tabs>
        <w:rPr>
          <w:noProof/>
        </w:rPr>
      </w:pPr>
      <w:r>
        <w:rPr>
          <w:noProof/>
        </w:rPr>
        <w:t>Secure Productive Enterprise E3, перехід у рамках Підтримки програмного забезпечення, 63</w:t>
      </w:r>
    </w:p>
    <w:p w:rsidR="00244FE1" w:rsidRDefault="00244FE1">
      <w:pPr>
        <w:pStyle w:val="Index1"/>
        <w:tabs>
          <w:tab w:val="right" w:pos="5030"/>
        </w:tabs>
        <w:rPr>
          <w:noProof/>
        </w:rPr>
      </w:pPr>
      <w:r>
        <w:rPr>
          <w:noProof/>
        </w:rPr>
        <w:t>Secure Productive Enterprise E5, 63</w:t>
      </w:r>
    </w:p>
    <w:p w:rsidR="00244FE1" w:rsidRDefault="00244FE1">
      <w:pPr>
        <w:pStyle w:val="Index1"/>
        <w:tabs>
          <w:tab w:val="right" w:pos="5030"/>
        </w:tabs>
        <w:rPr>
          <w:noProof/>
        </w:rPr>
      </w:pPr>
      <w:r>
        <w:rPr>
          <w:noProof/>
        </w:rPr>
        <w:t>Secure Productive Enterprise E5, перехід у рамках Підтримки програмного забезпечення, 63</w:t>
      </w:r>
    </w:p>
    <w:p w:rsidR="00244FE1" w:rsidRDefault="00244FE1">
      <w:pPr>
        <w:pStyle w:val="Index1"/>
        <w:tabs>
          <w:tab w:val="right" w:pos="5030"/>
        </w:tabs>
        <w:rPr>
          <w:noProof/>
        </w:rPr>
      </w:pPr>
      <w:r>
        <w:rPr>
          <w:noProof/>
        </w:rPr>
        <w:t>SharePoint Online, 92</w:t>
      </w:r>
    </w:p>
    <w:p w:rsidR="00244FE1" w:rsidRDefault="00244FE1">
      <w:pPr>
        <w:pStyle w:val="Index1"/>
        <w:tabs>
          <w:tab w:val="right" w:pos="5030"/>
        </w:tabs>
        <w:rPr>
          <w:noProof/>
        </w:rPr>
      </w:pPr>
      <w:r>
        <w:rPr>
          <w:noProof/>
        </w:rPr>
        <w:t>SharePoint Online (план 1 чи 2), 30</w:t>
      </w:r>
    </w:p>
    <w:p w:rsidR="00244FE1" w:rsidRDefault="00244FE1">
      <w:pPr>
        <w:pStyle w:val="Index1"/>
        <w:tabs>
          <w:tab w:val="right" w:pos="5030"/>
        </w:tabs>
        <w:rPr>
          <w:noProof/>
        </w:rPr>
      </w:pPr>
      <w:r>
        <w:rPr>
          <w:noProof/>
        </w:rPr>
        <w:t>SharePoint Online (план 1), 77</w:t>
      </w:r>
    </w:p>
    <w:p w:rsidR="00244FE1" w:rsidRDefault="00244FE1">
      <w:pPr>
        <w:pStyle w:val="Index1"/>
        <w:tabs>
          <w:tab w:val="right" w:pos="5030"/>
        </w:tabs>
        <w:rPr>
          <w:noProof/>
        </w:rPr>
      </w:pPr>
      <w:r>
        <w:rPr>
          <w:noProof/>
        </w:rPr>
        <w:t>SharePoint Online (план 1) Add-on, 77</w:t>
      </w:r>
    </w:p>
    <w:p w:rsidR="00244FE1" w:rsidRDefault="00244FE1">
      <w:pPr>
        <w:pStyle w:val="Index1"/>
        <w:tabs>
          <w:tab w:val="right" w:pos="5030"/>
        </w:tabs>
        <w:rPr>
          <w:noProof/>
        </w:rPr>
      </w:pPr>
      <w:r>
        <w:rPr>
          <w:noProof/>
        </w:rPr>
        <w:t>SharePoint Online (план 2), 30, 77</w:t>
      </w:r>
    </w:p>
    <w:p w:rsidR="00244FE1" w:rsidRDefault="00244FE1">
      <w:pPr>
        <w:pStyle w:val="Index1"/>
        <w:tabs>
          <w:tab w:val="right" w:pos="5030"/>
        </w:tabs>
        <w:rPr>
          <w:noProof/>
        </w:rPr>
      </w:pPr>
      <w:r>
        <w:rPr>
          <w:noProof/>
        </w:rPr>
        <w:t>SharePoint Server, 63, 98</w:t>
      </w:r>
    </w:p>
    <w:p w:rsidR="00244FE1" w:rsidRDefault="00244FE1">
      <w:pPr>
        <w:pStyle w:val="Index1"/>
        <w:tabs>
          <w:tab w:val="right" w:pos="5030"/>
        </w:tabs>
        <w:rPr>
          <w:noProof/>
        </w:rPr>
      </w:pPr>
      <w:r>
        <w:rPr>
          <w:noProof/>
        </w:rPr>
        <w:t>SharePoint Server 2013, 30</w:t>
      </w:r>
    </w:p>
    <w:p w:rsidR="00244FE1" w:rsidRDefault="00244FE1">
      <w:pPr>
        <w:pStyle w:val="Index1"/>
        <w:tabs>
          <w:tab w:val="right" w:pos="5030"/>
        </w:tabs>
        <w:rPr>
          <w:noProof/>
        </w:rPr>
      </w:pPr>
      <w:r>
        <w:rPr>
          <w:noProof/>
        </w:rPr>
        <w:t>SharePoint Server 2016, 29</w:t>
      </w:r>
    </w:p>
    <w:p w:rsidR="00244FE1" w:rsidRDefault="00244FE1">
      <w:pPr>
        <w:pStyle w:val="Index1"/>
        <w:tabs>
          <w:tab w:val="right" w:pos="5030"/>
        </w:tabs>
        <w:rPr>
          <w:noProof/>
        </w:rPr>
      </w:pPr>
      <w:r>
        <w:rPr>
          <w:noProof/>
        </w:rPr>
        <w:t>Skype для бізнесу – онлайн (план 1) Add-on, 77</w:t>
      </w:r>
    </w:p>
    <w:p w:rsidR="00244FE1" w:rsidRDefault="00244FE1">
      <w:pPr>
        <w:pStyle w:val="Index1"/>
        <w:tabs>
          <w:tab w:val="right" w:pos="5030"/>
        </w:tabs>
        <w:rPr>
          <w:noProof/>
        </w:rPr>
      </w:pPr>
      <w:r>
        <w:rPr>
          <w:noProof/>
        </w:rPr>
        <w:t>Skype для бізнесу – онлайн (План 2), 77</w:t>
      </w:r>
    </w:p>
    <w:p w:rsidR="00244FE1" w:rsidRDefault="00244FE1">
      <w:pPr>
        <w:pStyle w:val="Index1"/>
        <w:tabs>
          <w:tab w:val="right" w:pos="5030"/>
        </w:tabs>
        <w:rPr>
          <w:noProof/>
        </w:rPr>
      </w:pPr>
      <w:r>
        <w:rPr>
          <w:noProof/>
        </w:rPr>
        <w:t>Skype для бізнесу 2016, 25</w:t>
      </w:r>
    </w:p>
    <w:p w:rsidR="00244FE1" w:rsidRDefault="00244FE1">
      <w:pPr>
        <w:pStyle w:val="Index1"/>
        <w:tabs>
          <w:tab w:val="right" w:pos="5030"/>
        </w:tabs>
        <w:rPr>
          <w:noProof/>
        </w:rPr>
      </w:pPr>
      <w:r>
        <w:rPr>
          <w:noProof/>
        </w:rPr>
        <w:t>Skype для бізнесу Online (план 1, 31</w:t>
      </w:r>
    </w:p>
    <w:p w:rsidR="00244FE1" w:rsidRDefault="00244FE1">
      <w:pPr>
        <w:pStyle w:val="Index1"/>
        <w:tabs>
          <w:tab w:val="right" w:pos="5030"/>
        </w:tabs>
        <w:rPr>
          <w:noProof/>
        </w:rPr>
      </w:pPr>
      <w:r>
        <w:rPr>
          <w:noProof/>
        </w:rPr>
        <w:t>Skype для бізнесу Online (план 1), 77</w:t>
      </w:r>
    </w:p>
    <w:p w:rsidR="00244FE1" w:rsidRDefault="00244FE1">
      <w:pPr>
        <w:pStyle w:val="Index1"/>
        <w:tabs>
          <w:tab w:val="right" w:pos="5030"/>
        </w:tabs>
        <w:rPr>
          <w:noProof/>
        </w:rPr>
      </w:pPr>
      <w:r>
        <w:rPr>
          <w:noProof/>
        </w:rPr>
        <w:t>Skype для бізнесу Online (план 2, 31</w:t>
      </w:r>
    </w:p>
    <w:p w:rsidR="00244FE1" w:rsidRDefault="00244FE1">
      <w:pPr>
        <w:pStyle w:val="Index1"/>
        <w:tabs>
          <w:tab w:val="right" w:pos="5030"/>
        </w:tabs>
        <w:rPr>
          <w:noProof/>
        </w:rPr>
      </w:pPr>
      <w:r>
        <w:rPr>
          <w:noProof/>
        </w:rPr>
        <w:t>Skype для бізнесу Server, 63</w:t>
      </w:r>
    </w:p>
    <w:p w:rsidR="00244FE1" w:rsidRDefault="00244FE1">
      <w:pPr>
        <w:pStyle w:val="Index1"/>
        <w:tabs>
          <w:tab w:val="right" w:pos="5030"/>
        </w:tabs>
        <w:rPr>
          <w:noProof/>
        </w:rPr>
      </w:pPr>
      <w:r>
        <w:rPr>
          <w:noProof/>
        </w:rPr>
        <w:t>Skype для бізнесу Server 2015, 31</w:t>
      </w:r>
    </w:p>
    <w:p w:rsidR="00244FE1" w:rsidRDefault="00244FE1">
      <w:pPr>
        <w:pStyle w:val="Index1"/>
        <w:tabs>
          <w:tab w:val="right" w:pos="5030"/>
        </w:tabs>
        <w:rPr>
          <w:noProof/>
        </w:rPr>
      </w:pPr>
      <w:r>
        <w:rPr>
          <w:noProof/>
        </w:rPr>
        <w:t>SQL Parallel Data Warehouse, 92, 99</w:t>
      </w:r>
    </w:p>
    <w:p w:rsidR="00244FE1" w:rsidRDefault="00244FE1">
      <w:pPr>
        <w:pStyle w:val="Index1"/>
        <w:tabs>
          <w:tab w:val="right" w:pos="5030"/>
        </w:tabs>
        <w:rPr>
          <w:noProof/>
        </w:rPr>
      </w:pPr>
      <w:r>
        <w:rPr>
          <w:noProof/>
        </w:rPr>
        <w:t>SQL Server, 98</w:t>
      </w:r>
    </w:p>
    <w:p w:rsidR="00244FE1" w:rsidRDefault="00244FE1">
      <w:pPr>
        <w:pStyle w:val="Index1"/>
        <w:tabs>
          <w:tab w:val="right" w:pos="5030"/>
        </w:tabs>
        <w:rPr>
          <w:noProof/>
        </w:rPr>
      </w:pPr>
      <w:r>
        <w:rPr>
          <w:noProof/>
        </w:rPr>
        <w:t>SQL Server 2014, 33</w:t>
      </w:r>
    </w:p>
    <w:p w:rsidR="00244FE1" w:rsidRDefault="00244FE1">
      <w:pPr>
        <w:pStyle w:val="Index1"/>
        <w:tabs>
          <w:tab w:val="right" w:pos="5030"/>
        </w:tabs>
        <w:rPr>
          <w:noProof/>
        </w:rPr>
      </w:pPr>
      <w:r>
        <w:rPr>
          <w:noProof/>
        </w:rPr>
        <w:t>SQL Server 2016 Enterprise, 33</w:t>
      </w:r>
    </w:p>
    <w:p w:rsidR="00244FE1" w:rsidRDefault="00244FE1">
      <w:pPr>
        <w:pStyle w:val="Index1"/>
        <w:tabs>
          <w:tab w:val="right" w:pos="5030"/>
        </w:tabs>
        <w:rPr>
          <w:noProof/>
        </w:rPr>
      </w:pPr>
      <w:r>
        <w:rPr>
          <w:noProof/>
        </w:rPr>
        <w:t>SQL Server 2016 Enterprise Core, 33</w:t>
      </w:r>
    </w:p>
    <w:p w:rsidR="00244FE1" w:rsidRDefault="00244FE1">
      <w:pPr>
        <w:pStyle w:val="Index1"/>
        <w:tabs>
          <w:tab w:val="right" w:pos="5030"/>
        </w:tabs>
        <w:rPr>
          <w:noProof/>
        </w:rPr>
      </w:pPr>
      <w:r>
        <w:rPr>
          <w:noProof/>
        </w:rPr>
        <w:t>SQL Server 2016 Standard, 33</w:t>
      </w:r>
    </w:p>
    <w:p w:rsidR="00244FE1" w:rsidRDefault="00244FE1">
      <w:pPr>
        <w:pStyle w:val="Index1"/>
        <w:tabs>
          <w:tab w:val="right" w:pos="5030"/>
        </w:tabs>
        <w:rPr>
          <w:noProof/>
        </w:rPr>
      </w:pPr>
      <w:r>
        <w:rPr>
          <w:noProof/>
        </w:rPr>
        <w:t>SQL Server 2016 Standard Core, 33</w:t>
      </w:r>
    </w:p>
    <w:p w:rsidR="00244FE1" w:rsidRDefault="00244FE1">
      <w:pPr>
        <w:pStyle w:val="Index1"/>
        <w:tabs>
          <w:tab w:val="right" w:pos="5030"/>
        </w:tabs>
        <w:rPr>
          <w:noProof/>
        </w:rPr>
      </w:pPr>
      <w:r>
        <w:rPr>
          <w:noProof/>
        </w:rPr>
        <w:t>SQL Server Business Intelligence, 92, 100</w:t>
      </w:r>
    </w:p>
    <w:p w:rsidR="00244FE1" w:rsidRDefault="00244FE1">
      <w:pPr>
        <w:pStyle w:val="Index1"/>
        <w:tabs>
          <w:tab w:val="right" w:pos="5030"/>
        </w:tabs>
        <w:rPr>
          <w:noProof/>
        </w:rPr>
      </w:pPr>
      <w:r>
        <w:rPr>
          <w:noProof/>
        </w:rPr>
        <w:t>SQL Server Data Center, 92</w:t>
      </w:r>
    </w:p>
    <w:p w:rsidR="00244FE1" w:rsidRDefault="00244FE1">
      <w:pPr>
        <w:pStyle w:val="Index1"/>
        <w:tabs>
          <w:tab w:val="right" w:pos="5030"/>
        </w:tabs>
        <w:rPr>
          <w:noProof/>
        </w:rPr>
      </w:pPr>
      <w:r>
        <w:rPr>
          <w:noProof/>
        </w:rPr>
        <w:t>SQL Server Enterprise, 92, 99</w:t>
      </w:r>
    </w:p>
    <w:p w:rsidR="00244FE1" w:rsidRDefault="00244FE1">
      <w:pPr>
        <w:pStyle w:val="Index1"/>
        <w:tabs>
          <w:tab w:val="right" w:pos="5030"/>
        </w:tabs>
        <w:rPr>
          <w:noProof/>
        </w:rPr>
      </w:pPr>
      <w:r>
        <w:rPr>
          <w:noProof/>
        </w:rPr>
        <w:t>SQL Server Standard, 92, 99, 100</w:t>
      </w:r>
    </w:p>
    <w:p w:rsidR="00244FE1" w:rsidRDefault="00244FE1">
      <w:pPr>
        <w:pStyle w:val="Index1"/>
        <w:tabs>
          <w:tab w:val="right" w:pos="5030"/>
        </w:tabs>
        <w:rPr>
          <w:noProof/>
        </w:rPr>
      </w:pPr>
      <w:r>
        <w:rPr>
          <w:noProof/>
        </w:rPr>
        <w:t>System Center, 99</w:t>
      </w:r>
    </w:p>
    <w:p w:rsidR="00244FE1" w:rsidRDefault="00244FE1">
      <w:pPr>
        <w:pStyle w:val="Index1"/>
        <w:tabs>
          <w:tab w:val="right" w:pos="5030"/>
        </w:tabs>
        <w:rPr>
          <w:noProof/>
        </w:rPr>
      </w:pPr>
      <w:r>
        <w:rPr>
          <w:noProof/>
        </w:rPr>
        <w:t>System Center 2012 Client Management Suite, 37, 39, 40, 41</w:t>
      </w:r>
    </w:p>
    <w:p w:rsidR="00244FE1" w:rsidRDefault="00244FE1">
      <w:pPr>
        <w:pStyle w:val="Index1"/>
        <w:tabs>
          <w:tab w:val="right" w:pos="5030"/>
        </w:tabs>
        <w:rPr>
          <w:noProof/>
        </w:rPr>
      </w:pPr>
      <w:r>
        <w:rPr>
          <w:noProof/>
        </w:rPr>
        <w:t>System Center 2012 R2, 35</w:t>
      </w:r>
    </w:p>
    <w:p w:rsidR="00244FE1" w:rsidRDefault="00244FE1">
      <w:pPr>
        <w:pStyle w:val="Index1"/>
        <w:tabs>
          <w:tab w:val="right" w:pos="5030"/>
        </w:tabs>
        <w:rPr>
          <w:noProof/>
        </w:rPr>
      </w:pPr>
      <w:r>
        <w:rPr>
          <w:noProof/>
        </w:rPr>
        <w:t>System Center 2012 R2 Configuration Manager, 36</w:t>
      </w:r>
    </w:p>
    <w:p w:rsidR="00244FE1" w:rsidRDefault="00244FE1">
      <w:pPr>
        <w:pStyle w:val="Index1"/>
        <w:tabs>
          <w:tab w:val="right" w:pos="5030"/>
        </w:tabs>
        <w:rPr>
          <w:noProof/>
        </w:rPr>
      </w:pPr>
      <w:r>
        <w:rPr>
          <w:noProof/>
        </w:rPr>
        <w:t>System Center 2012 R2 Endpoint Protection, 38</w:t>
      </w:r>
    </w:p>
    <w:p w:rsidR="00244FE1" w:rsidRDefault="00244FE1">
      <w:pPr>
        <w:pStyle w:val="Index1"/>
        <w:tabs>
          <w:tab w:val="right" w:pos="5030"/>
        </w:tabs>
        <w:rPr>
          <w:noProof/>
        </w:rPr>
      </w:pPr>
      <w:r>
        <w:rPr>
          <w:noProof/>
        </w:rPr>
        <w:t>System Center 2012 Standard Server Management License, 92</w:t>
      </w:r>
    </w:p>
    <w:p w:rsidR="00244FE1" w:rsidRDefault="00244FE1">
      <w:pPr>
        <w:pStyle w:val="Index1"/>
        <w:tabs>
          <w:tab w:val="right" w:pos="5030"/>
        </w:tabs>
        <w:rPr>
          <w:noProof/>
        </w:rPr>
      </w:pPr>
      <w:r>
        <w:rPr>
          <w:noProof/>
        </w:rPr>
        <w:t>System Center 2016 Data Protection Manager, 37</w:t>
      </w:r>
    </w:p>
    <w:p w:rsidR="00244FE1" w:rsidRDefault="00244FE1">
      <w:pPr>
        <w:pStyle w:val="Index1"/>
        <w:tabs>
          <w:tab w:val="right" w:pos="5030"/>
        </w:tabs>
        <w:rPr>
          <w:noProof/>
        </w:rPr>
      </w:pPr>
      <w:r>
        <w:rPr>
          <w:noProof/>
        </w:rPr>
        <w:t>System Center 2016 Operations Manager, 39</w:t>
      </w:r>
    </w:p>
    <w:p w:rsidR="00244FE1" w:rsidRDefault="00244FE1">
      <w:pPr>
        <w:pStyle w:val="Index1"/>
        <w:tabs>
          <w:tab w:val="right" w:pos="5030"/>
        </w:tabs>
        <w:rPr>
          <w:noProof/>
        </w:rPr>
      </w:pPr>
      <w:r>
        <w:rPr>
          <w:noProof/>
        </w:rPr>
        <w:t>System Center 2016 Orchestrator, 40</w:t>
      </w:r>
    </w:p>
    <w:p w:rsidR="00244FE1" w:rsidRDefault="00244FE1">
      <w:pPr>
        <w:pStyle w:val="Index1"/>
        <w:tabs>
          <w:tab w:val="right" w:pos="5030"/>
        </w:tabs>
        <w:rPr>
          <w:noProof/>
        </w:rPr>
      </w:pPr>
      <w:r>
        <w:rPr>
          <w:noProof/>
        </w:rPr>
        <w:t>System Center 2016 Service Manager, 41</w:t>
      </w:r>
    </w:p>
    <w:p w:rsidR="00244FE1" w:rsidRDefault="00244FE1">
      <w:pPr>
        <w:pStyle w:val="Index1"/>
        <w:tabs>
          <w:tab w:val="right" w:pos="5030"/>
        </w:tabs>
        <w:rPr>
          <w:noProof/>
        </w:rPr>
      </w:pPr>
      <w:r>
        <w:rPr>
          <w:noProof/>
        </w:rPr>
        <w:t>System Center Datacenter, 98, 100</w:t>
      </w:r>
    </w:p>
    <w:p w:rsidR="00244FE1" w:rsidRDefault="00244FE1">
      <w:pPr>
        <w:pStyle w:val="Index1"/>
        <w:tabs>
          <w:tab w:val="right" w:pos="5030"/>
        </w:tabs>
        <w:rPr>
          <w:noProof/>
        </w:rPr>
      </w:pPr>
      <w:r>
        <w:rPr>
          <w:noProof/>
        </w:rPr>
        <w:t>System Center Datacenter (пакет – 2 ліцензії, 19</w:t>
      </w:r>
    </w:p>
    <w:p w:rsidR="00244FE1" w:rsidRDefault="00244FE1">
      <w:pPr>
        <w:pStyle w:val="Index1"/>
        <w:tabs>
          <w:tab w:val="right" w:pos="5030"/>
        </w:tabs>
        <w:rPr>
          <w:noProof/>
        </w:rPr>
      </w:pPr>
      <w:r>
        <w:rPr>
          <w:noProof/>
        </w:rPr>
        <w:t>System Center Endpoint Protection 1606, 38</w:t>
      </w:r>
    </w:p>
    <w:p w:rsidR="00244FE1" w:rsidRDefault="00244FE1">
      <w:pPr>
        <w:pStyle w:val="Index1"/>
        <w:tabs>
          <w:tab w:val="right" w:pos="5030"/>
        </w:tabs>
        <w:rPr>
          <w:noProof/>
        </w:rPr>
      </w:pPr>
      <w:r>
        <w:rPr>
          <w:noProof/>
        </w:rPr>
        <w:t>System Center Global Service Monitor, 36</w:t>
      </w:r>
    </w:p>
    <w:p w:rsidR="00244FE1" w:rsidRDefault="00244FE1">
      <w:pPr>
        <w:pStyle w:val="Index1"/>
        <w:tabs>
          <w:tab w:val="right" w:pos="5030"/>
        </w:tabs>
        <w:rPr>
          <w:noProof/>
        </w:rPr>
      </w:pPr>
      <w:r>
        <w:rPr>
          <w:noProof/>
        </w:rPr>
        <w:t>System Center Standard, 98, 100</w:t>
      </w:r>
    </w:p>
    <w:p w:rsidR="00244FE1" w:rsidRDefault="00244FE1">
      <w:pPr>
        <w:pStyle w:val="Index1"/>
        <w:tabs>
          <w:tab w:val="right" w:pos="5030"/>
        </w:tabs>
        <w:rPr>
          <w:noProof/>
        </w:rPr>
      </w:pPr>
      <w:r>
        <w:rPr>
          <w:noProof/>
        </w:rPr>
        <w:t>System Center Standard (пакет – 2 ліцензії, 19</w:t>
      </w:r>
    </w:p>
    <w:p w:rsidR="00244FE1" w:rsidRDefault="00244FE1">
      <w:pPr>
        <w:pStyle w:val="Index1"/>
        <w:tabs>
          <w:tab w:val="right" w:pos="5030"/>
        </w:tabs>
        <w:rPr>
          <w:noProof/>
        </w:rPr>
      </w:pPr>
      <w:r>
        <w:rPr>
          <w:noProof/>
        </w:rPr>
        <w:t>VDI, 41</w:t>
      </w:r>
    </w:p>
    <w:p w:rsidR="00244FE1" w:rsidRDefault="00244FE1">
      <w:pPr>
        <w:pStyle w:val="Index1"/>
        <w:tabs>
          <w:tab w:val="right" w:pos="5030"/>
        </w:tabs>
        <w:rPr>
          <w:noProof/>
        </w:rPr>
      </w:pPr>
      <w:r>
        <w:rPr>
          <w:noProof/>
        </w:rPr>
        <w:t>Visio 2016 Professional, 25</w:t>
      </w:r>
    </w:p>
    <w:p w:rsidR="00244FE1" w:rsidRDefault="00244FE1">
      <w:pPr>
        <w:pStyle w:val="Index1"/>
        <w:tabs>
          <w:tab w:val="right" w:pos="5030"/>
        </w:tabs>
        <w:rPr>
          <w:noProof/>
        </w:rPr>
      </w:pPr>
      <w:r>
        <w:rPr>
          <w:noProof/>
        </w:rPr>
        <w:t>Visio 2016 Standard, 25</w:t>
      </w:r>
    </w:p>
    <w:p w:rsidR="00244FE1" w:rsidRDefault="00244FE1">
      <w:pPr>
        <w:pStyle w:val="Index1"/>
        <w:tabs>
          <w:tab w:val="right" w:pos="5030"/>
        </w:tabs>
        <w:rPr>
          <w:noProof/>
        </w:rPr>
      </w:pPr>
      <w:r>
        <w:rPr>
          <w:noProof/>
        </w:rPr>
        <w:t>Visio Pro for Office 365, ліцензія для переходу в рамках Підтримки програмного забезпечення, 68</w:t>
      </w:r>
    </w:p>
    <w:p w:rsidR="00244FE1" w:rsidRDefault="00244FE1">
      <w:pPr>
        <w:pStyle w:val="Index1"/>
        <w:tabs>
          <w:tab w:val="right" w:pos="5030"/>
        </w:tabs>
        <w:rPr>
          <w:noProof/>
        </w:rPr>
      </w:pPr>
      <w:r>
        <w:rPr>
          <w:noProof/>
        </w:rPr>
        <w:t>Visio Pro для Office 365, 68</w:t>
      </w:r>
    </w:p>
    <w:p w:rsidR="00244FE1" w:rsidRDefault="00244FE1">
      <w:pPr>
        <w:pStyle w:val="Index1"/>
        <w:tabs>
          <w:tab w:val="right" w:pos="5030"/>
        </w:tabs>
        <w:rPr>
          <w:noProof/>
        </w:rPr>
      </w:pPr>
      <w:r>
        <w:rPr>
          <w:noProof/>
        </w:rPr>
        <w:t>Visio Pro для Office 365, додаткова ліцензія, 68</w:t>
      </w:r>
    </w:p>
    <w:p w:rsidR="00244FE1" w:rsidRDefault="00244FE1">
      <w:pPr>
        <w:pStyle w:val="Index1"/>
        <w:tabs>
          <w:tab w:val="right" w:pos="5030"/>
        </w:tabs>
        <w:rPr>
          <w:noProof/>
        </w:rPr>
      </w:pPr>
      <w:r>
        <w:rPr>
          <w:noProof/>
        </w:rPr>
        <w:t>Visio Professional, 69, 100</w:t>
      </w:r>
    </w:p>
    <w:p w:rsidR="00244FE1" w:rsidRDefault="00244FE1">
      <w:pPr>
        <w:pStyle w:val="Index1"/>
        <w:tabs>
          <w:tab w:val="right" w:pos="5030"/>
        </w:tabs>
        <w:rPr>
          <w:noProof/>
        </w:rPr>
      </w:pPr>
      <w:r>
        <w:rPr>
          <w:noProof/>
        </w:rPr>
        <w:t>Visio Standard, 69, 92, 100</w:t>
      </w:r>
    </w:p>
    <w:p w:rsidR="00244FE1" w:rsidRDefault="00244FE1">
      <w:pPr>
        <w:pStyle w:val="Index1"/>
        <w:tabs>
          <w:tab w:val="right" w:pos="5030"/>
        </w:tabs>
        <w:rPr>
          <w:noProof/>
        </w:rPr>
      </w:pPr>
      <w:r>
        <w:rPr>
          <w:noProof/>
        </w:rPr>
        <w:t>Visual Studio 2013, 42</w:t>
      </w:r>
    </w:p>
    <w:p w:rsidR="00244FE1" w:rsidRDefault="00244FE1">
      <w:pPr>
        <w:pStyle w:val="Index1"/>
        <w:tabs>
          <w:tab w:val="right" w:pos="5030"/>
        </w:tabs>
        <w:rPr>
          <w:noProof/>
        </w:rPr>
      </w:pPr>
      <w:r>
        <w:rPr>
          <w:noProof/>
        </w:rPr>
        <w:t>Visual Studio Enterprise 2015 з MSDN, 42</w:t>
      </w:r>
    </w:p>
    <w:p w:rsidR="00244FE1" w:rsidRDefault="00244FE1">
      <w:pPr>
        <w:pStyle w:val="Index1"/>
        <w:tabs>
          <w:tab w:val="right" w:pos="5030"/>
        </w:tabs>
        <w:rPr>
          <w:noProof/>
        </w:rPr>
      </w:pPr>
      <w:r>
        <w:rPr>
          <w:noProof/>
        </w:rPr>
        <w:t>Visual Studio Enterprise із MSDN, 92, 100</w:t>
      </w:r>
    </w:p>
    <w:p w:rsidR="00244FE1" w:rsidRDefault="00244FE1">
      <w:pPr>
        <w:pStyle w:val="Index1"/>
        <w:tabs>
          <w:tab w:val="right" w:pos="5030"/>
        </w:tabs>
        <w:rPr>
          <w:noProof/>
        </w:rPr>
      </w:pPr>
      <w:r>
        <w:rPr>
          <w:noProof/>
        </w:rPr>
        <w:t>Visual Studio Professional 2015, 41</w:t>
      </w:r>
    </w:p>
    <w:p w:rsidR="00244FE1" w:rsidRDefault="00244FE1">
      <w:pPr>
        <w:pStyle w:val="Index1"/>
        <w:tabs>
          <w:tab w:val="right" w:pos="5030"/>
        </w:tabs>
        <w:rPr>
          <w:noProof/>
        </w:rPr>
      </w:pPr>
      <w:r>
        <w:rPr>
          <w:noProof/>
        </w:rPr>
        <w:t>Visual Studio Professional 2015 з MSDN, 42</w:t>
      </w:r>
    </w:p>
    <w:p w:rsidR="00244FE1" w:rsidRDefault="00244FE1">
      <w:pPr>
        <w:pStyle w:val="Index1"/>
        <w:tabs>
          <w:tab w:val="right" w:pos="5030"/>
        </w:tabs>
        <w:rPr>
          <w:noProof/>
        </w:rPr>
      </w:pPr>
      <w:r>
        <w:rPr>
          <w:noProof/>
        </w:rPr>
        <w:t>Visual Studio Professional із MSDN, 92, 100</w:t>
      </w:r>
    </w:p>
    <w:p w:rsidR="00244FE1" w:rsidRDefault="00244FE1">
      <w:pPr>
        <w:pStyle w:val="Index1"/>
        <w:tabs>
          <w:tab w:val="right" w:pos="5030"/>
        </w:tabs>
        <w:rPr>
          <w:noProof/>
        </w:rPr>
      </w:pPr>
      <w:r>
        <w:rPr>
          <w:noProof/>
        </w:rPr>
        <w:t>Visual Studio Team Foundation Server 2017 із технологією SQL Server 2016, 43</w:t>
      </w:r>
    </w:p>
    <w:p w:rsidR="00244FE1" w:rsidRDefault="00244FE1">
      <w:pPr>
        <w:pStyle w:val="Index1"/>
        <w:tabs>
          <w:tab w:val="right" w:pos="5030"/>
        </w:tabs>
        <w:rPr>
          <w:noProof/>
        </w:rPr>
      </w:pPr>
      <w:r>
        <w:rPr>
          <w:noProof/>
        </w:rPr>
        <w:t>Visual Studio Test Professional 2015 з MSDN, 42</w:t>
      </w:r>
    </w:p>
    <w:p w:rsidR="00244FE1" w:rsidRDefault="00244FE1">
      <w:pPr>
        <w:pStyle w:val="Index1"/>
        <w:tabs>
          <w:tab w:val="right" w:pos="5030"/>
        </w:tabs>
        <w:rPr>
          <w:noProof/>
        </w:rPr>
      </w:pPr>
      <w:r>
        <w:rPr>
          <w:noProof/>
        </w:rPr>
        <w:t>Visual Studio Test Professional із MSDN, 92, 100</w:t>
      </w:r>
    </w:p>
    <w:p w:rsidR="00244FE1" w:rsidRDefault="00244FE1">
      <w:pPr>
        <w:pStyle w:val="Index1"/>
        <w:tabs>
          <w:tab w:val="right" w:pos="5030"/>
        </w:tabs>
        <w:rPr>
          <w:noProof/>
        </w:rPr>
      </w:pPr>
      <w:r>
        <w:rPr>
          <w:noProof/>
        </w:rPr>
        <w:t>Windows 10 Enterprise, 63</w:t>
      </w:r>
    </w:p>
    <w:p w:rsidR="00244FE1" w:rsidRDefault="00244FE1">
      <w:pPr>
        <w:pStyle w:val="Index1"/>
        <w:tabs>
          <w:tab w:val="right" w:pos="5030"/>
        </w:tabs>
        <w:rPr>
          <w:noProof/>
        </w:rPr>
      </w:pPr>
      <w:r>
        <w:rPr>
          <w:noProof/>
        </w:rPr>
        <w:t>Windows 10 Enterprise LTSB, 45</w:t>
      </w:r>
    </w:p>
    <w:p w:rsidR="00244FE1" w:rsidRDefault="00244FE1">
      <w:pPr>
        <w:pStyle w:val="Index1"/>
        <w:tabs>
          <w:tab w:val="right" w:pos="5030"/>
        </w:tabs>
        <w:rPr>
          <w:noProof/>
        </w:rPr>
      </w:pPr>
      <w:r>
        <w:rPr>
          <w:noProof/>
        </w:rPr>
        <w:t>Windows 10 IoT Enterprise, 46</w:t>
      </w:r>
    </w:p>
    <w:p w:rsidR="00244FE1" w:rsidRDefault="00244FE1">
      <w:pPr>
        <w:pStyle w:val="Index1"/>
        <w:tabs>
          <w:tab w:val="right" w:pos="5030"/>
        </w:tabs>
        <w:rPr>
          <w:noProof/>
        </w:rPr>
      </w:pPr>
      <w:r>
        <w:rPr>
          <w:noProof/>
        </w:rPr>
        <w:t>Windows 10 IoT Enterprise для роздрібних магазинів або тонких клієнтів, 47</w:t>
      </w:r>
    </w:p>
    <w:p w:rsidR="00244FE1" w:rsidRDefault="00244FE1">
      <w:pPr>
        <w:pStyle w:val="Index1"/>
        <w:tabs>
          <w:tab w:val="right" w:pos="5030"/>
        </w:tabs>
        <w:rPr>
          <w:noProof/>
        </w:rPr>
      </w:pPr>
      <w:r>
        <w:rPr>
          <w:noProof/>
        </w:rPr>
        <w:t>Windows 2000 Professional для вбудованих систем, 46</w:t>
      </w:r>
    </w:p>
    <w:p w:rsidR="00244FE1" w:rsidRDefault="00244FE1">
      <w:pPr>
        <w:pStyle w:val="Index1"/>
        <w:tabs>
          <w:tab w:val="right" w:pos="5030"/>
        </w:tabs>
        <w:rPr>
          <w:noProof/>
        </w:rPr>
      </w:pPr>
      <w:r>
        <w:rPr>
          <w:noProof/>
        </w:rPr>
        <w:t>Windows 7, 46</w:t>
      </w:r>
    </w:p>
    <w:p w:rsidR="00244FE1" w:rsidRDefault="00244FE1">
      <w:pPr>
        <w:pStyle w:val="Index1"/>
        <w:tabs>
          <w:tab w:val="right" w:pos="5030"/>
        </w:tabs>
        <w:rPr>
          <w:noProof/>
        </w:rPr>
      </w:pPr>
      <w:r>
        <w:rPr>
          <w:noProof/>
        </w:rPr>
        <w:t>Windows 7 Professional для вбудованих систем, Ultimate для вбудованих систем, 46</w:t>
      </w:r>
    </w:p>
    <w:p w:rsidR="00244FE1" w:rsidRDefault="00244FE1">
      <w:pPr>
        <w:pStyle w:val="Index1"/>
        <w:tabs>
          <w:tab w:val="right" w:pos="5030"/>
        </w:tabs>
        <w:rPr>
          <w:noProof/>
        </w:rPr>
      </w:pPr>
      <w:r>
        <w:rPr>
          <w:noProof/>
        </w:rPr>
        <w:t>Windows Embedded 2009, 47</w:t>
      </w:r>
    </w:p>
    <w:p w:rsidR="00244FE1" w:rsidRDefault="00244FE1">
      <w:pPr>
        <w:pStyle w:val="Index1"/>
        <w:tabs>
          <w:tab w:val="right" w:pos="5030"/>
        </w:tabs>
        <w:rPr>
          <w:noProof/>
        </w:rPr>
      </w:pPr>
      <w:r>
        <w:rPr>
          <w:noProof/>
        </w:rPr>
        <w:t>Windows Embedded 8 Standard, 47</w:t>
      </w:r>
    </w:p>
    <w:p w:rsidR="00244FE1" w:rsidRDefault="00244FE1">
      <w:pPr>
        <w:pStyle w:val="Index1"/>
        <w:tabs>
          <w:tab w:val="right" w:pos="5030"/>
        </w:tabs>
        <w:rPr>
          <w:noProof/>
        </w:rPr>
      </w:pPr>
      <w:r>
        <w:rPr>
          <w:noProof/>
        </w:rPr>
        <w:lastRenderedPageBreak/>
        <w:t>Windows Embedded 8.1 Industry, 45</w:t>
      </w:r>
    </w:p>
    <w:p w:rsidR="00244FE1" w:rsidRDefault="00244FE1">
      <w:pPr>
        <w:pStyle w:val="Index1"/>
        <w:tabs>
          <w:tab w:val="right" w:pos="5030"/>
        </w:tabs>
        <w:rPr>
          <w:noProof/>
        </w:rPr>
      </w:pPr>
      <w:r>
        <w:rPr>
          <w:noProof/>
        </w:rPr>
        <w:t>Windows Embedded 8/8.1 Pro, Industry Pro, 46</w:t>
      </w:r>
    </w:p>
    <w:p w:rsidR="00244FE1" w:rsidRDefault="00244FE1">
      <w:pPr>
        <w:pStyle w:val="Index1"/>
        <w:tabs>
          <w:tab w:val="right" w:pos="5030"/>
        </w:tabs>
        <w:rPr>
          <w:noProof/>
        </w:rPr>
      </w:pPr>
      <w:r>
        <w:rPr>
          <w:noProof/>
        </w:rPr>
        <w:t>Windows Embedded POSReady 2009, 47</w:t>
      </w:r>
    </w:p>
    <w:p w:rsidR="00244FE1" w:rsidRDefault="00244FE1">
      <w:pPr>
        <w:pStyle w:val="Index1"/>
        <w:tabs>
          <w:tab w:val="right" w:pos="5030"/>
        </w:tabs>
        <w:rPr>
          <w:noProof/>
        </w:rPr>
      </w:pPr>
      <w:r>
        <w:rPr>
          <w:noProof/>
        </w:rPr>
        <w:t>Windows Embedded POSReady 7, 47</w:t>
      </w:r>
    </w:p>
    <w:p w:rsidR="00244FE1" w:rsidRDefault="00244FE1">
      <w:pPr>
        <w:pStyle w:val="Index1"/>
        <w:tabs>
          <w:tab w:val="right" w:pos="5030"/>
        </w:tabs>
        <w:rPr>
          <w:noProof/>
        </w:rPr>
      </w:pPr>
      <w:r>
        <w:rPr>
          <w:noProof/>
        </w:rPr>
        <w:t>Windows Embedded POSReady 7 Pro, 47</w:t>
      </w:r>
    </w:p>
    <w:p w:rsidR="00244FE1" w:rsidRDefault="00244FE1">
      <w:pPr>
        <w:pStyle w:val="Index1"/>
        <w:tabs>
          <w:tab w:val="right" w:pos="5030"/>
        </w:tabs>
        <w:rPr>
          <w:noProof/>
        </w:rPr>
      </w:pPr>
      <w:r>
        <w:rPr>
          <w:noProof/>
        </w:rPr>
        <w:t>Windows Embedded Standard 7, 47</w:t>
      </w:r>
    </w:p>
    <w:p w:rsidR="00244FE1" w:rsidRDefault="00244FE1">
      <w:pPr>
        <w:pStyle w:val="Index1"/>
        <w:tabs>
          <w:tab w:val="right" w:pos="5030"/>
        </w:tabs>
        <w:rPr>
          <w:noProof/>
        </w:rPr>
      </w:pPr>
      <w:r>
        <w:rPr>
          <w:noProof/>
        </w:rPr>
        <w:t>Windows Embedded для пунктів обслуговування клієнтів, 47</w:t>
      </w:r>
    </w:p>
    <w:p w:rsidR="00244FE1" w:rsidRDefault="00244FE1">
      <w:pPr>
        <w:pStyle w:val="Index1"/>
        <w:tabs>
          <w:tab w:val="right" w:pos="5030"/>
        </w:tabs>
        <w:rPr>
          <w:noProof/>
        </w:rPr>
      </w:pPr>
      <w:r>
        <w:rPr>
          <w:noProof/>
        </w:rPr>
        <w:t>Windows HPC Server, 56</w:t>
      </w:r>
    </w:p>
    <w:p w:rsidR="00244FE1" w:rsidRDefault="00244FE1">
      <w:pPr>
        <w:pStyle w:val="Index1"/>
        <w:tabs>
          <w:tab w:val="right" w:pos="5030"/>
        </w:tabs>
        <w:rPr>
          <w:noProof/>
        </w:rPr>
      </w:pPr>
      <w:r>
        <w:rPr>
          <w:noProof/>
        </w:rPr>
        <w:t>Windows MultiPoint Server 2012, 52</w:t>
      </w:r>
    </w:p>
    <w:p w:rsidR="00244FE1" w:rsidRDefault="00244FE1">
      <w:pPr>
        <w:pStyle w:val="Index1"/>
        <w:tabs>
          <w:tab w:val="right" w:pos="5030"/>
        </w:tabs>
        <w:rPr>
          <w:noProof/>
        </w:rPr>
      </w:pPr>
      <w:r>
        <w:rPr>
          <w:noProof/>
        </w:rPr>
        <w:t>Windows MultiPoint Server 2016 Premium, 52</w:t>
      </w:r>
    </w:p>
    <w:p w:rsidR="00244FE1" w:rsidRDefault="00244FE1">
      <w:pPr>
        <w:pStyle w:val="Index1"/>
        <w:tabs>
          <w:tab w:val="right" w:pos="5030"/>
        </w:tabs>
        <w:rPr>
          <w:noProof/>
        </w:rPr>
      </w:pPr>
      <w:r>
        <w:rPr>
          <w:noProof/>
        </w:rPr>
        <w:t>Windows Server, 99, 100</w:t>
      </w:r>
    </w:p>
    <w:p w:rsidR="00244FE1" w:rsidRDefault="00244FE1">
      <w:pPr>
        <w:pStyle w:val="Index1"/>
        <w:tabs>
          <w:tab w:val="right" w:pos="5030"/>
        </w:tabs>
        <w:rPr>
          <w:noProof/>
        </w:rPr>
      </w:pPr>
      <w:r>
        <w:rPr>
          <w:noProof/>
        </w:rPr>
        <w:t>Windows Server 2012, 54</w:t>
      </w:r>
    </w:p>
    <w:p w:rsidR="00244FE1" w:rsidRDefault="00244FE1">
      <w:pPr>
        <w:pStyle w:val="Index1"/>
        <w:tabs>
          <w:tab w:val="right" w:pos="5030"/>
        </w:tabs>
        <w:rPr>
          <w:noProof/>
        </w:rPr>
      </w:pPr>
      <w:r>
        <w:rPr>
          <w:noProof/>
        </w:rPr>
        <w:t>Windows Server 2012 R2, 54</w:t>
      </w:r>
    </w:p>
    <w:p w:rsidR="00244FE1" w:rsidRDefault="00244FE1">
      <w:pPr>
        <w:pStyle w:val="Index1"/>
        <w:tabs>
          <w:tab w:val="right" w:pos="5030"/>
        </w:tabs>
        <w:rPr>
          <w:noProof/>
        </w:rPr>
      </w:pPr>
      <w:r>
        <w:rPr>
          <w:noProof/>
        </w:rPr>
        <w:t>Windows Server 2016 CAL, 53</w:t>
      </w:r>
    </w:p>
    <w:p w:rsidR="00244FE1" w:rsidRDefault="00244FE1">
      <w:pPr>
        <w:pStyle w:val="Index1"/>
        <w:tabs>
          <w:tab w:val="right" w:pos="5030"/>
        </w:tabs>
        <w:rPr>
          <w:noProof/>
        </w:rPr>
      </w:pPr>
      <w:r>
        <w:rPr>
          <w:noProof/>
        </w:rPr>
        <w:t>Windows Server 2016 Datacenter (пакет – 2 ліцензії, 53</w:t>
      </w:r>
    </w:p>
    <w:p w:rsidR="00244FE1" w:rsidRDefault="00244FE1">
      <w:pPr>
        <w:pStyle w:val="Index1"/>
        <w:tabs>
          <w:tab w:val="right" w:pos="5030"/>
        </w:tabs>
        <w:rPr>
          <w:noProof/>
        </w:rPr>
      </w:pPr>
      <w:r>
        <w:rPr>
          <w:noProof/>
        </w:rPr>
        <w:t>Windows Server 2016 Essentials, 53</w:t>
      </w:r>
    </w:p>
    <w:p w:rsidR="00244FE1" w:rsidRDefault="00244FE1">
      <w:pPr>
        <w:pStyle w:val="Index1"/>
        <w:tabs>
          <w:tab w:val="right" w:pos="5030"/>
        </w:tabs>
        <w:rPr>
          <w:noProof/>
        </w:rPr>
      </w:pPr>
      <w:r>
        <w:rPr>
          <w:noProof/>
        </w:rPr>
        <w:t>Windows Server 2016 External Connector, 53</w:t>
      </w:r>
    </w:p>
    <w:p w:rsidR="00244FE1" w:rsidRDefault="00244FE1">
      <w:pPr>
        <w:pStyle w:val="Index1"/>
        <w:tabs>
          <w:tab w:val="right" w:pos="5030"/>
        </w:tabs>
        <w:rPr>
          <w:noProof/>
        </w:rPr>
      </w:pPr>
      <w:r>
        <w:rPr>
          <w:noProof/>
        </w:rPr>
        <w:t>Windows Server 2016 Remote Desktop Services External Connector, 53</w:t>
      </w:r>
    </w:p>
    <w:p w:rsidR="00244FE1" w:rsidRDefault="00244FE1">
      <w:pPr>
        <w:pStyle w:val="Index1"/>
        <w:tabs>
          <w:tab w:val="right" w:pos="5030"/>
        </w:tabs>
        <w:rPr>
          <w:noProof/>
        </w:rPr>
      </w:pPr>
      <w:r>
        <w:rPr>
          <w:noProof/>
        </w:rPr>
        <w:t>Windows Server 2016 Standard (пакет – 2 ліцензії, 53</w:t>
      </w:r>
    </w:p>
    <w:p w:rsidR="00244FE1" w:rsidRDefault="00244FE1">
      <w:pPr>
        <w:pStyle w:val="Index1"/>
        <w:tabs>
          <w:tab w:val="right" w:pos="5030"/>
        </w:tabs>
        <w:rPr>
          <w:noProof/>
        </w:rPr>
      </w:pPr>
      <w:r>
        <w:rPr>
          <w:noProof/>
        </w:rPr>
        <w:t>Windows Server Datacenter, 92, 98, 100</w:t>
      </w:r>
    </w:p>
    <w:p w:rsidR="00244FE1" w:rsidRDefault="00244FE1">
      <w:pPr>
        <w:pStyle w:val="Index1"/>
        <w:tabs>
          <w:tab w:val="right" w:pos="5030"/>
        </w:tabs>
        <w:rPr>
          <w:noProof/>
        </w:rPr>
      </w:pPr>
      <w:r>
        <w:rPr>
          <w:noProof/>
        </w:rPr>
        <w:t>Windows Server Datacenter (пакет – 2 ліцензії, 19</w:t>
      </w:r>
    </w:p>
    <w:p w:rsidR="00244FE1" w:rsidRDefault="00244FE1">
      <w:pPr>
        <w:pStyle w:val="Index1"/>
        <w:tabs>
          <w:tab w:val="right" w:pos="5030"/>
        </w:tabs>
        <w:rPr>
          <w:noProof/>
        </w:rPr>
      </w:pPr>
      <w:r>
        <w:rPr>
          <w:noProof/>
        </w:rPr>
        <w:t>Windows Server Enterprise, 56, 92</w:t>
      </w:r>
    </w:p>
    <w:p w:rsidR="00244FE1" w:rsidRDefault="00244FE1">
      <w:pPr>
        <w:pStyle w:val="Index1"/>
        <w:tabs>
          <w:tab w:val="right" w:pos="5030"/>
        </w:tabs>
        <w:rPr>
          <w:noProof/>
        </w:rPr>
      </w:pPr>
      <w:r>
        <w:rPr>
          <w:noProof/>
        </w:rPr>
        <w:t>Windows Server HPC Edition, 56</w:t>
      </w:r>
    </w:p>
    <w:p w:rsidR="00244FE1" w:rsidRDefault="00244FE1">
      <w:pPr>
        <w:pStyle w:val="Index1"/>
        <w:tabs>
          <w:tab w:val="right" w:pos="5030"/>
        </w:tabs>
        <w:rPr>
          <w:noProof/>
        </w:rPr>
      </w:pPr>
      <w:r>
        <w:rPr>
          <w:noProof/>
        </w:rPr>
        <w:t>Windows Server Standard, 92, 98, 100</w:t>
      </w:r>
    </w:p>
    <w:p w:rsidR="00244FE1" w:rsidRDefault="00244FE1">
      <w:pPr>
        <w:pStyle w:val="Index1"/>
        <w:tabs>
          <w:tab w:val="right" w:pos="5030"/>
        </w:tabs>
        <w:rPr>
          <w:noProof/>
        </w:rPr>
      </w:pPr>
      <w:r>
        <w:rPr>
          <w:noProof/>
        </w:rPr>
        <w:t>Windows Server Standard (пакет – 2 ліцензії, 19</w:t>
      </w:r>
    </w:p>
    <w:p w:rsidR="00244FE1" w:rsidRDefault="00244FE1">
      <w:pPr>
        <w:pStyle w:val="Index1"/>
        <w:tabs>
          <w:tab w:val="right" w:pos="5030"/>
        </w:tabs>
        <w:rPr>
          <w:noProof/>
        </w:rPr>
      </w:pPr>
      <w:r>
        <w:rPr>
          <w:noProof/>
        </w:rPr>
        <w:t>Windows Server для комп’ютерів на базі процесорів Itanium, 56</w:t>
      </w:r>
    </w:p>
    <w:p w:rsidR="00244FE1" w:rsidRDefault="00244FE1">
      <w:pPr>
        <w:pStyle w:val="Index1"/>
        <w:tabs>
          <w:tab w:val="right" w:pos="5030"/>
        </w:tabs>
        <w:rPr>
          <w:noProof/>
        </w:rPr>
      </w:pPr>
      <w:r>
        <w:rPr>
          <w:noProof/>
        </w:rPr>
        <w:t>Windows Small Business Server, 56</w:t>
      </w:r>
    </w:p>
    <w:p w:rsidR="00244FE1" w:rsidRDefault="00244FE1">
      <w:pPr>
        <w:pStyle w:val="Index1"/>
        <w:tabs>
          <w:tab w:val="right" w:pos="5030"/>
        </w:tabs>
        <w:rPr>
          <w:noProof/>
        </w:rPr>
      </w:pPr>
      <w:r>
        <w:rPr>
          <w:noProof/>
        </w:rPr>
        <w:t>Windows Virtual Desktop Access, 45</w:t>
      </w:r>
    </w:p>
    <w:p w:rsidR="00244FE1" w:rsidRDefault="00244FE1">
      <w:pPr>
        <w:pStyle w:val="Index1"/>
        <w:tabs>
          <w:tab w:val="right" w:pos="5030"/>
        </w:tabs>
        <w:rPr>
          <w:noProof/>
        </w:rPr>
      </w:pPr>
      <w:r>
        <w:rPr>
          <w:noProof/>
        </w:rPr>
        <w:t>Windows Vista, 46</w:t>
      </w:r>
    </w:p>
    <w:p w:rsidR="00244FE1" w:rsidRDefault="00244FE1">
      <w:pPr>
        <w:pStyle w:val="Index1"/>
        <w:tabs>
          <w:tab w:val="right" w:pos="5030"/>
        </w:tabs>
        <w:rPr>
          <w:noProof/>
        </w:rPr>
      </w:pPr>
      <w:r>
        <w:rPr>
          <w:noProof/>
        </w:rPr>
        <w:t>Windows Vista Business для вбудованих систем, Ultimate для вбудованих систем, 46</w:t>
      </w:r>
    </w:p>
    <w:p w:rsidR="00244FE1" w:rsidRDefault="00244FE1">
      <w:pPr>
        <w:pStyle w:val="Index1"/>
        <w:tabs>
          <w:tab w:val="right" w:pos="5030"/>
        </w:tabs>
        <w:rPr>
          <w:noProof/>
        </w:rPr>
      </w:pPr>
      <w:r>
        <w:rPr>
          <w:noProof/>
        </w:rPr>
        <w:t>Windows XP, 46</w:t>
      </w:r>
    </w:p>
    <w:p w:rsidR="00244FE1" w:rsidRDefault="00244FE1">
      <w:pPr>
        <w:pStyle w:val="Index1"/>
        <w:tabs>
          <w:tab w:val="right" w:pos="5030"/>
        </w:tabs>
        <w:rPr>
          <w:noProof/>
        </w:rPr>
      </w:pPr>
      <w:r>
        <w:rPr>
          <w:noProof/>
        </w:rPr>
        <w:t>Windows XP Embedded, 47</w:t>
      </w:r>
    </w:p>
    <w:p w:rsidR="00244FE1" w:rsidRDefault="00244FE1">
      <w:pPr>
        <w:pStyle w:val="Index1"/>
        <w:tabs>
          <w:tab w:val="right" w:pos="5030"/>
        </w:tabs>
        <w:rPr>
          <w:noProof/>
        </w:rPr>
      </w:pPr>
      <w:r>
        <w:rPr>
          <w:noProof/>
        </w:rPr>
        <w:t>Windows XP Professional для вбудованих систем, 46</w:t>
      </w:r>
    </w:p>
    <w:p w:rsidR="00244FE1" w:rsidRDefault="00244FE1">
      <w:pPr>
        <w:pStyle w:val="Index1"/>
        <w:tabs>
          <w:tab w:val="right" w:pos="5030"/>
        </w:tabs>
        <w:rPr>
          <w:noProof/>
        </w:rPr>
      </w:pPr>
      <w:r>
        <w:rPr>
          <w:noProof/>
        </w:rPr>
        <w:t>Word 2016, 25</w:t>
      </w:r>
    </w:p>
    <w:p w:rsidR="00244FE1" w:rsidRDefault="00244FE1">
      <w:pPr>
        <w:pStyle w:val="Index1"/>
        <w:tabs>
          <w:tab w:val="right" w:pos="5030"/>
        </w:tabs>
        <w:rPr>
          <w:noProof/>
        </w:rPr>
      </w:pPr>
      <w:r>
        <w:rPr>
          <w:noProof/>
        </w:rPr>
        <w:t>Word 2016 для Mac, 26</w:t>
      </w:r>
    </w:p>
    <w:p w:rsidR="00244FE1" w:rsidRDefault="00244FE1">
      <w:pPr>
        <w:pStyle w:val="Index1"/>
        <w:tabs>
          <w:tab w:val="right" w:pos="5030"/>
        </w:tabs>
        <w:rPr>
          <w:noProof/>
        </w:rPr>
      </w:pPr>
      <w:r>
        <w:rPr>
          <w:noProof/>
        </w:rPr>
        <w:t>Архівація Exchange Online для Exchange Online, 74</w:t>
      </w:r>
    </w:p>
    <w:p w:rsidR="00244FE1" w:rsidRDefault="00244FE1">
      <w:pPr>
        <w:pStyle w:val="Index1"/>
        <w:tabs>
          <w:tab w:val="right" w:pos="5030"/>
        </w:tabs>
        <w:rPr>
          <w:noProof/>
        </w:rPr>
      </w:pPr>
      <w:r>
        <w:rPr>
          <w:noProof/>
        </w:rPr>
        <w:t>Архівація Exchange Online для Exchange Server, 75</w:t>
      </w:r>
    </w:p>
    <w:p w:rsidR="00244FE1" w:rsidRDefault="00244FE1">
      <w:pPr>
        <w:pStyle w:val="Index1"/>
        <w:tabs>
          <w:tab w:val="right" w:pos="5030"/>
        </w:tabs>
        <w:rPr>
          <w:noProof/>
        </w:rPr>
      </w:pPr>
      <w:r>
        <w:rPr>
          <w:noProof/>
        </w:rPr>
        <w:t>Багатофакторна автентифікація Microsoft, 62</w:t>
      </w:r>
    </w:p>
    <w:p w:rsidR="00244FE1" w:rsidRDefault="00244FE1">
      <w:pPr>
        <w:pStyle w:val="Index1"/>
        <w:tabs>
          <w:tab w:val="right" w:pos="5030"/>
        </w:tabs>
        <w:rPr>
          <w:noProof/>
        </w:rPr>
      </w:pPr>
      <w:r>
        <w:rPr>
          <w:noProof/>
        </w:rPr>
        <w:t>Версія для роздрібних магазинів Windows Embedded 8 і 8.1 Industry, 47</w:t>
      </w:r>
    </w:p>
    <w:p w:rsidR="00244FE1" w:rsidRDefault="00244FE1">
      <w:pPr>
        <w:pStyle w:val="Index1"/>
        <w:tabs>
          <w:tab w:val="right" w:pos="5030"/>
        </w:tabs>
        <w:rPr>
          <w:noProof/>
        </w:rPr>
      </w:pPr>
      <w:r>
        <w:rPr>
          <w:noProof/>
        </w:rPr>
        <w:t>Виклики через ТМЗК в Skype для бізнесу – онлайн, 78</w:t>
      </w:r>
    </w:p>
    <w:p w:rsidR="00244FE1" w:rsidRDefault="00244FE1">
      <w:pPr>
        <w:pStyle w:val="Index1"/>
        <w:tabs>
          <w:tab w:val="right" w:pos="5030"/>
        </w:tabs>
        <w:rPr>
          <w:noProof/>
        </w:rPr>
      </w:pPr>
      <w:r>
        <w:rPr>
          <w:noProof/>
        </w:rPr>
        <w:t>Використання Office Home &amp; Student 2013 RT в комерційних цілях, 25</w:t>
      </w:r>
    </w:p>
    <w:p w:rsidR="00244FE1" w:rsidRDefault="00244FE1">
      <w:pPr>
        <w:pStyle w:val="Index1"/>
        <w:tabs>
          <w:tab w:val="right" w:pos="5030"/>
        </w:tabs>
        <w:rPr>
          <w:noProof/>
        </w:rPr>
      </w:pPr>
      <w:r>
        <w:rPr>
          <w:noProof/>
        </w:rPr>
        <w:t>Використання ТМЗК програмою Skype для бізнесу, 78</w:t>
      </w:r>
    </w:p>
    <w:p w:rsidR="00244FE1" w:rsidRDefault="00244FE1">
      <w:pPr>
        <w:pStyle w:val="Index1"/>
        <w:tabs>
          <w:tab w:val="right" w:pos="5030"/>
        </w:tabs>
        <w:rPr>
          <w:noProof/>
        </w:rPr>
      </w:pPr>
      <w:r>
        <w:rPr>
          <w:noProof/>
        </w:rPr>
        <w:t>Додаткова ліцензія Azure Information Protection Premium Plan 1, 62</w:t>
      </w:r>
    </w:p>
    <w:p w:rsidR="00244FE1" w:rsidRDefault="00244FE1">
      <w:pPr>
        <w:pStyle w:val="Index1"/>
        <w:tabs>
          <w:tab w:val="right" w:pos="5030"/>
        </w:tabs>
        <w:rPr>
          <w:noProof/>
        </w:rPr>
      </w:pPr>
      <w:r>
        <w:rPr>
          <w:noProof/>
        </w:rPr>
        <w:t>Додаткова ліцензія Microsoft Dynamics 365 Plan 1, Enterprise edition, 65</w:t>
      </w:r>
    </w:p>
    <w:p w:rsidR="00244FE1" w:rsidRDefault="00244FE1">
      <w:pPr>
        <w:pStyle w:val="Index1"/>
        <w:tabs>
          <w:tab w:val="right" w:pos="5030"/>
        </w:tabs>
        <w:rPr>
          <w:noProof/>
        </w:rPr>
      </w:pPr>
      <w:r>
        <w:rPr>
          <w:noProof/>
        </w:rPr>
        <w:t>Додаткова ліцензія SQL Server Enterprise Core Premium Assurance, 33</w:t>
      </w:r>
    </w:p>
    <w:p w:rsidR="00244FE1" w:rsidRDefault="00244FE1">
      <w:pPr>
        <w:pStyle w:val="Index1"/>
        <w:tabs>
          <w:tab w:val="right" w:pos="5030"/>
        </w:tabs>
        <w:rPr>
          <w:noProof/>
        </w:rPr>
      </w:pPr>
      <w:r>
        <w:rPr>
          <w:noProof/>
        </w:rPr>
        <w:t>Додаткова ліцензія SQL Server Enterprise Premium Assurance, 33</w:t>
      </w:r>
    </w:p>
    <w:p w:rsidR="00244FE1" w:rsidRDefault="00244FE1">
      <w:pPr>
        <w:pStyle w:val="Index1"/>
        <w:tabs>
          <w:tab w:val="right" w:pos="5030"/>
        </w:tabs>
        <w:rPr>
          <w:noProof/>
        </w:rPr>
      </w:pPr>
      <w:r>
        <w:rPr>
          <w:noProof/>
        </w:rPr>
        <w:t>Додаткова ліцензія SQL Server Standard Core Premium Assurance, 33</w:t>
      </w:r>
    </w:p>
    <w:p w:rsidR="00244FE1" w:rsidRDefault="00244FE1">
      <w:pPr>
        <w:pStyle w:val="Index1"/>
        <w:tabs>
          <w:tab w:val="right" w:pos="5030"/>
        </w:tabs>
        <w:rPr>
          <w:noProof/>
        </w:rPr>
      </w:pPr>
      <w:r>
        <w:rPr>
          <w:noProof/>
        </w:rPr>
        <w:t>Додаткова ліцензія SQL Server Standard Premium Assurance, 33</w:t>
      </w:r>
    </w:p>
    <w:p w:rsidR="00244FE1" w:rsidRDefault="00244FE1">
      <w:pPr>
        <w:pStyle w:val="Index1"/>
        <w:tabs>
          <w:tab w:val="right" w:pos="5030"/>
        </w:tabs>
        <w:rPr>
          <w:noProof/>
        </w:rPr>
      </w:pPr>
      <w:r>
        <w:rPr>
          <w:noProof/>
        </w:rPr>
        <w:t>Додаткова ліцензія Windows Server Datacenter Core Premium Assurance, 54</w:t>
      </w:r>
    </w:p>
    <w:p w:rsidR="00244FE1" w:rsidRDefault="00244FE1">
      <w:pPr>
        <w:pStyle w:val="Index1"/>
        <w:tabs>
          <w:tab w:val="right" w:pos="5030"/>
        </w:tabs>
        <w:rPr>
          <w:noProof/>
        </w:rPr>
      </w:pPr>
      <w:r>
        <w:rPr>
          <w:noProof/>
        </w:rPr>
        <w:t>Додаткова ліцензія Windows Server Datacenter Premium Assurance, 53</w:t>
      </w:r>
    </w:p>
    <w:p w:rsidR="00244FE1" w:rsidRDefault="00244FE1">
      <w:pPr>
        <w:pStyle w:val="Index1"/>
        <w:tabs>
          <w:tab w:val="right" w:pos="5030"/>
        </w:tabs>
        <w:rPr>
          <w:noProof/>
        </w:rPr>
      </w:pPr>
      <w:r>
        <w:rPr>
          <w:noProof/>
        </w:rPr>
        <w:t>Додаткова ліцензія Windows Server Standard Core Premium Assurance, 54</w:t>
      </w:r>
    </w:p>
    <w:p w:rsidR="00244FE1" w:rsidRDefault="00244FE1">
      <w:pPr>
        <w:pStyle w:val="Index1"/>
        <w:tabs>
          <w:tab w:val="right" w:pos="5030"/>
        </w:tabs>
        <w:rPr>
          <w:noProof/>
        </w:rPr>
      </w:pPr>
      <w:r>
        <w:rPr>
          <w:noProof/>
        </w:rPr>
        <w:t>Додаткова ліцензія Windows Server Standard Premium Assurance, 54</w:t>
      </w:r>
    </w:p>
    <w:p w:rsidR="00244FE1" w:rsidRDefault="00244FE1">
      <w:pPr>
        <w:pStyle w:val="Index1"/>
        <w:tabs>
          <w:tab w:val="right" w:pos="5030"/>
        </w:tabs>
        <w:rPr>
          <w:noProof/>
        </w:rPr>
      </w:pPr>
      <w:r>
        <w:rPr>
          <w:noProof/>
        </w:rPr>
        <w:t>Додаткова ліцензія для випуску Office 365 Education E5, 70</w:t>
      </w:r>
    </w:p>
    <w:p w:rsidR="00244FE1" w:rsidRDefault="00244FE1">
      <w:pPr>
        <w:pStyle w:val="Index1"/>
        <w:tabs>
          <w:tab w:val="right" w:pos="5030"/>
        </w:tabs>
        <w:rPr>
          <w:noProof/>
        </w:rPr>
      </w:pPr>
      <w:r>
        <w:rPr>
          <w:noProof/>
        </w:rPr>
        <w:t>Додаткова ліцензія доступу клієнта на Skype для бізнесу Plus для Secure Productive Enterprise E3, 63</w:t>
      </w:r>
    </w:p>
    <w:p w:rsidR="00244FE1" w:rsidRDefault="00244FE1">
      <w:pPr>
        <w:pStyle w:val="Index1"/>
        <w:tabs>
          <w:tab w:val="right" w:pos="5030"/>
        </w:tabs>
        <w:rPr>
          <w:noProof/>
        </w:rPr>
      </w:pPr>
      <w:r>
        <w:rPr>
          <w:noProof/>
        </w:rPr>
        <w:t>Додаткова ліцензія на Office 365 для підприємств E1, E3, 70</w:t>
      </w:r>
    </w:p>
    <w:p w:rsidR="00244FE1" w:rsidRDefault="00244FE1">
      <w:pPr>
        <w:pStyle w:val="Index1"/>
        <w:tabs>
          <w:tab w:val="right" w:pos="5030"/>
        </w:tabs>
        <w:rPr>
          <w:noProof/>
        </w:rPr>
      </w:pPr>
      <w:r>
        <w:rPr>
          <w:noProof/>
        </w:rPr>
        <w:t>Додаткова ліцензія на Office 365 для підприємств E3 без ProPlus, 70</w:t>
      </w:r>
    </w:p>
    <w:p w:rsidR="00244FE1" w:rsidRDefault="00244FE1">
      <w:pPr>
        <w:pStyle w:val="Index1"/>
        <w:tabs>
          <w:tab w:val="right" w:pos="5030"/>
        </w:tabs>
        <w:rPr>
          <w:noProof/>
        </w:rPr>
      </w:pPr>
      <w:r>
        <w:rPr>
          <w:noProof/>
        </w:rPr>
        <w:t>Додаткова ліцензія на Office 365 для підприємств E4 без ProPlus, 70</w:t>
      </w:r>
    </w:p>
    <w:p w:rsidR="00244FE1" w:rsidRDefault="00244FE1">
      <w:pPr>
        <w:pStyle w:val="Index1"/>
        <w:tabs>
          <w:tab w:val="right" w:pos="5030"/>
        </w:tabs>
        <w:rPr>
          <w:noProof/>
        </w:rPr>
      </w:pPr>
      <w:r>
        <w:rPr>
          <w:noProof/>
        </w:rPr>
        <w:t>Додаткова ліцензія на Office 365 для середнього бізнесу, 71</w:t>
      </w:r>
    </w:p>
    <w:p w:rsidR="00244FE1" w:rsidRDefault="00244FE1">
      <w:pPr>
        <w:pStyle w:val="Index1"/>
        <w:tabs>
          <w:tab w:val="right" w:pos="5030"/>
        </w:tabs>
        <w:rPr>
          <w:noProof/>
        </w:rPr>
      </w:pPr>
      <w:r>
        <w:rPr>
          <w:noProof/>
        </w:rPr>
        <w:t>Додаткова ліцензія на Project Online Essentials, 75</w:t>
      </w:r>
    </w:p>
    <w:p w:rsidR="00244FE1" w:rsidRDefault="00244FE1">
      <w:pPr>
        <w:pStyle w:val="Index1"/>
        <w:tabs>
          <w:tab w:val="right" w:pos="5030"/>
        </w:tabs>
        <w:rPr>
          <w:noProof/>
        </w:rPr>
      </w:pPr>
      <w:r>
        <w:rPr>
          <w:noProof/>
        </w:rPr>
        <w:t>Додаткова ліцензія на Project Online Premium, 76</w:t>
      </w:r>
    </w:p>
    <w:p w:rsidR="00244FE1" w:rsidRDefault="00244FE1">
      <w:pPr>
        <w:pStyle w:val="Index1"/>
        <w:tabs>
          <w:tab w:val="right" w:pos="5030"/>
        </w:tabs>
        <w:rPr>
          <w:noProof/>
        </w:rPr>
      </w:pPr>
      <w:r>
        <w:rPr>
          <w:noProof/>
        </w:rPr>
        <w:t>Додаткова ліцензія на Project Online Professional, 76</w:t>
      </w:r>
    </w:p>
    <w:p w:rsidR="00244FE1" w:rsidRDefault="00244FE1">
      <w:pPr>
        <w:pStyle w:val="Index1"/>
        <w:tabs>
          <w:tab w:val="right" w:pos="5030"/>
        </w:tabs>
        <w:rPr>
          <w:noProof/>
        </w:rPr>
      </w:pPr>
      <w:r>
        <w:rPr>
          <w:noProof/>
        </w:rPr>
        <w:t>Додаткова ліцензія на Skype для бізнесу Online (план 1), 71</w:t>
      </w:r>
    </w:p>
    <w:p w:rsidR="00244FE1" w:rsidRDefault="00244FE1">
      <w:pPr>
        <w:pStyle w:val="Index1"/>
        <w:tabs>
          <w:tab w:val="right" w:pos="5030"/>
        </w:tabs>
        <w:rPr>
          <w:noProof/>
        </w:rPr>
      </w:pPr>
      <w:r>
        <w:rPr>
          <w:noProof/>
        </w:rPr>
        <w:t>Додаткова ліцензія на Windows 10 Education E5 на пристрій (ліцензія E3 на пристрій), 45</w:t>
      </w:r>
    </w:p>
    <w:p w:rsidR="00244FE1" w:rsidRDefault="00244FE1">
      <w:pPr>
        <w:pStyle w:val="Index1"/>
        <w:tabs>
          <w:tab w:val="right" w:pos="5030"/>
        </w:tabs>
        <w:rPr>
          <w:noProof/>
        </w:rPr>
      </w:pPr>
      <w:r>
        <w:rPr>
          <w:noProof/>
        </w:rPr>
        <w:t>Додаткова ліцензія на Windows 10 Enterprise E3 на користувача (ліцензія E3 на пристрій), 45</w:t>
      </w:r>
    </w:p>
    <w:p w:rsidR="00244FE1" w:rsidRDefault="00244FE1">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45</w:t>
      </w:r>
    </w:p>
    <w:p w:rsidR="00244FE1" w:rsidRDefault="00244FE1">
      <w:pPr>
        <w:pStyle w:val="Index1"/>
        <w:tabs>
          <w:tab w:val="right" w:pos="5030"/>
        </w:tabs>
        <w:rPr>
          <w:noProof/>
        </w:rPr>
      </w:pPr>
      <w:r>
        <w:rPr>
          <w:noProof/>
        </w:rPr>
        <w:t>Додаткова ліцензія на передплату користувача на Додаткове сховище Microsoft Intune на 1 ГБ, 79</w:t>
      </w:r>
    </w:p>
    <w:p w:rsidR="00244FE1" w:rsidRDefault="00244FE1">
      <w:pPr>
        <w:pStyle w:val="Index1"/>
        <w:tabs>
          <w:tab w:val="right" w:pos="5030"/>
        </w:tabs>
        <w:rPr>
          <w:noProof/>
        </w:rPr>
      </w:pPr>
      <w:r>
        <w:rPr>
          <w:noProof/>
        </w:rPr>
        <w:t>Додатковий компонент Azure Information Protection Premium, 71</w:t>
      </w:r>
    </w:p>
    <w:p w:rsidR="00244FE1" w:rsidRDefault="00244FE1">
      <w:pPr>
        <w:pStyle w:val="Index1"/>
        <w:tabs>
          <w:tab w:val="right" w:pos="5030"/>
        </w:tabs>
        <w:rPr>
          <w:noProof/>
        </w:rPr>
      </w:pPr>
      <w:r>
        <w:rPr>
          <w:noProof/>
        </w:rPr>
        <w:t>Додатковий компонент Azure Information Protection Premium Plan 2, 62</w:t>
      </w:r>
    </w:p>
    <w:p w:rsidR="00244FE1" w:rsidRDefault="00244FE1">
      <w:pPr>
        <w:pStyle w:val="Index1"/>
        <w:tabs>
          <w:tab w:val="right" w:pos="5030"/>
        </w:tabs>
        <w:rPr>
          <w:noProof/>
        </w:rPr>
      </w:pPr>
      <w:r>
        <w:rPr>
          <w:noProof/>
        </w:rPr>
        <w:t>Додатковий компонент Enterprise Mobility + Security E3, 64</w:t>
      </w:r>
    </w:p>
    <w:p w:rsidR="00244FE1" w:rsidRDefault="00244FE1">
      <w:pPr>
        <w:pStyle w:val="Index1"/>
        <w:tabs>
          <w:tab w:val="right" w:pos="5030"/>
        </w:tabs>
        <w:rPr>
          <w:noProof/>
        </w:rPr>
      </w:pPr>
      <w:r>
        <w:rPr>
          <w:noProof/>
        </w:rPr>
        <w:t>Додатковий компонент Enterprise Mobility + Security E5, 64</w:t>
      </w:r>
    </w:p>
    <w:p w:rsidR="00244FE1" w:rsidRDefault="00244FE1">
      <w:pPr>
        <w:pStyle w:val="Index1"/>
        <w:tabs>
          <w:tab w:val="right" w:pos="5030"/>
        </w:tabs>
        <w:rPr>
          <w:noProof/>
        </w:rPr>
      </w:pPr>
      <w:r>
        <w:rPr>
          <w:noProof/>
        </w:rPr>
        <w:t>Додатковий компонент Operations Management and Security E1, 60</w:t>
      </w:r>
    </w:p>
    <w:p w:rsidR="00244FE1" w:rsidRDefault="00244FE1">
      <w:pPr>
        <w:pStyle w:val="Index1"/>
        <w:tabs>
          <w:tab w:val="right" w:pos="5030"/>
        </w:tabs>
        <w:rPr>
          <w:noProof/>
        </w:rPr>
      </w:pPr>
      <w:r>
        <w:rPr>
          <w:noProof/>
        </w:rPr>
        <w:t>Додатковий компонент Operations Management and Security E2, 60</w:t>
      </w:r>
    </w:p>
    <w:p w:rsidR="00244FE1" w:rsidRDefault="00244FE1">
      <w:pPr>
        <w:pStyle w:val="Index1"/>
        <w:tabs>
          <w:tab w:val="right" w:pos="5030"/>
        </w:tabs>
        <w:rPr>
          <w:noProof/>
        </w:rPr>
      </w:pPr>
      <w:r>
        <w:rPr>
          <w:noProof/>
        </w:rPr>
        <w:t>Додатковий компонент Secure Productive Enterprise E3, 62</w:t>
      </w:r>
    </w:p>
    <w:p w:rsidR="00244FE1" w:rsidRDefault="00244FE1">
      <w:pPr>
        <w:pStyle w:val="Index1"/>
        <w:tabs>
          <w:tab w:val="right" w:pos="5030"/>
        </w:tabs>
        <w:rPr>
          <w:noProof/>
        </w:rPr>
      </w:pPr>
      <w:r>
        <w:rPr>
          <w:noProof/>
        </w:rPr>
        <w:t>Додатковий компонент Secure Productive Enterprise E5, 63</w:t>
      </w:r>
    </w:p>
    <w:p w:rsidR="00244FE1" w:rsidRDefault="00244FE1">
      <w:pPr>
        <w:pStyle w:val="Index1"/>
        <w:tabs>
          <w:tab w:val="right" w:pos="5030"/>
        </w:tabs>
        <w:rPr>
          <w:noProof/>
        </w:rPr>
      </w:pPr>
      <w:r>
        <w:rPr>
          <w:noProof/>
        </w:rPr>
        <w:t>Додатковий простір для Office 365 (1 ГБ), 77</w:t>
      </w:r>
    </w:p>
    <w:p w:rsidR="00244FE1" w:rsidRDefault="00244FE1">
      <w:pPr>
        <w:pStyle w:val="Index1"/>
        <w:tabs>
          <w:tab w:val="right" w:pos="5030"/>
        </w:tabs>
        <w:rPr>
          <w:noProof/>
        </w:rPr>
      </w:pPr>
      <w:r>
        <w:rPr>
          <w:noProof/>
        </w:rPr>
        <w:t>Додаткові ліцензії на Exchange Online (план 1), 71</w:t>
      </w:r>
    </w:p>
    <w:p w:rsidR="00244FE1" w:rsidRDefault="00244FE1">
      <w:pPr>
        <w:pStyle w:val="Index1"/>
        <w:tabs>
          <w:tab w:val="right" w:pos="5030"/>
        </w:tabs>
        <w:rPr>
          <w:noProof/>
        </w:rPr>
      </w:pPr>
      <w:r>
        <w:rPr>
          <w:noProof/>
        </w:rPr>
        <w:t>Доступ до віртуального робочого столу Windows, 45</w:t>
      </w:r>
    </w:p>
    <w:p w:rsidR="00244FE1" w:rsidRDefault="00244FE1">
      <w:pPr>
        <w:pStyle w:val="Index1"/>
        <w:tabs>
          <w:tab w:val="right" w:pos="5030"/>
        </w:tabs>
        <w:rPr>
          <w:noProof/>
        </w:rPr>
      </w:pPr>
      <w:r>
        <w:rPr>
          <w:noProof/>
        </w:rPr>
        <w:t>Засіб удосконаленого забезпечення відповідності Office 365, 74</w:t>
      </w:r>
    </w:p>
    <w:p w:rsidR="00244FE1" w:rsidRDefault="00244FE1">
      <w:pPr>
        <w:pStyle w:val="Index1"/>
        <w:tabs>
          <w:tab w:val="right" w:pos="5030"/>
        </w:tabs>
        <w:rPr>
          <w:noProof/>
        </w:rPr>
      </w:pPr>
      <w:r>
        <w:rPr>
          <w:noProof/>
        </w:rPr>
        <w:t>Зовнішнє завантаження Windows 8.1 Enterprise, 45</w:t>
      </w:r>
    </w:p>
    <w:p w:rsidR="00244FE1" w:rsidRDefault="00244FE1">
      <w:pPr>
        <w:pStyle w:val="Index1"/>
        <w:tabs>
          <w:tab w:val="right" w:pos="5030"/>
        </w:tabs>
        <w:rPr>
          <w:noProof/>
        </w:rPr>
      </w:pPr>
      <w:r>
        <w:rPr>
          <w:noProof/>
        </w:rPr>
        <w:t>Імпорт служби для Office 365, 75</w:t>
      </w:r>
    </w:p>
    <w:p w:rsidR="00244FE1" w:rsidRDefault="00244FE1">
      <w:pPr>
        <w:pStyle w:val="Index1"/>
        <w:tabs>
          <w:tab w:val="right" w:pos="5030"/>
        </w:tabs>
        <w:rPr>
          <w:noProof/>
        </w:rPr>
      </w:pPr>
      <w:r>
        <w:rPr>
          <w:noProof/>
        </w:rPr>
        <w:t>Кіоск Exchange Online, 74</w:t>
      </w:r>
    </w:p>
    <w:p w:rsidR="00244FE1" w:rsidRDefault="00244FE1">
      <w:pPr>
        <w:pStyle w:val="Index1"/>
        <w:tabs>
          <w:tab w:val="right" w:pos="5030"/>
        </w:tabs>
        <w:rPr>
          <w:noProof/>
        </w:rPr>
      </w:pPr>
      <w:r>
        <w:rPr>
          <w:noProof/>
        </w:rPr>
        <w:t>Клієнтська ліцензія на керування, 14</w:t>
      </w:r>
    </w:p>
    <w:p w:rsidR="00244FE1" w:rsidRDefault="00244FE1">
      <w:pPr>
        <w:pStyle w:val="Index1"/>
        <w:tabs>
          <w:tab w:val="right" w:pos="5030"/>
        </w:tabs>
        <w:rPr>
          <w:noProof/>
        </w:rPr>
      </w:pPr>
      <w:r>
        <w:rPr>
          <w:noProof/>
        </w:rPr>
        <w:t>Клієнтська ліцензія на керування System Center Configuration Manager 1606, 36</w:t>
      </w:r>
    </w:p>
    <w:p w:rsidR="00244FE1" w:rsidRDefault="00244FE1">
      <w:pPr>
        <w:pStyle w:val="Index1"/>
        <w:tabs>
          <w:tab w:val="right" w:pos="5030"/>
        </w:tabs>
        <w:rPr>
          <w:noProof/>
        </w:rPr>
      </w:pPr>
      <w:r>
        <w:rPr>
          <w:noProof/>
        </w:rPr>
        <w:t>Клієнтська ліцензія на керування для System Center Configuration Manager 1606, 36</w:t>
      </w:r>
    </w:p>
    <w:p w:rsidR="00244FE1" w:rsidRDefault="00244FE1">
      <w:pPr>
        <w:pStyle w:val="Index1"/>
        <w:tabs>
          <w:tab w:val="right" w:pos="5030"/>
        </w:tabs>
        <w:rPr>
          <w:noProof/>
        </w:rPr>
      </w:pPr>
      <w:r>
        <w:rPr>
          <w:noProof/>
        </w:rPr>
        <w:t>Комплект Windows Embedded 8 Standard Enterprise (Пакет 100), 45</w:t>
      </w:r>
    </w:p>
    <w:p w:rsidR="00244FE1" w:rsidRDefault="00244FE1">
      <w:pPr>
        <w:pStyle w:val="Index1"/>
        <w:tabs>
          <w:tab w:val="right" w:pos="5030"/>
        </w:tabs>
        <w:rPr>
          <w:noProof/>
        </w:rPr>
      </w:pPr>
      <w:r>
        <w:rPr>
          <w:noProof/>
        </w:rPr>
        <w:t>Конференції через ТМЗК в Skype для бізнесу – онлайн, 77</w:t>
      </w:r>
    </w:p>
    <w:p w:rsidR="00244FE1" w:rsidRDefault="00244FE1">
      <w:pPr>
        <w:pStyle w:val="Index1"/>
        <w:tabs>
          <w:tab w:val="right" w:pos="5030"/>
        </w:tabs>
        <w:rPr>
          <w:noProof/>
        </w:rPr>
      </w:pPr>
      <w:r>
        <w:rPr>
          <w:noProof/>
        </w:rPr>
        <w:lastRenderedPageBreak/>
        <w:t>корпоративних клієнтів SQL Server 2016 Enterprise, 33</w:t>
      </w:r>
    </w:p>
    <w:p w:rsidR="00244FE1" w:rsidRDefault="00244FE1">
      <w:pPr>
        <w:pStyle w:val="Index1"/>
        <w:tabs>
          <w:tab w:val="right" w:pos="5030"/>
        </w:tabs>
        <w:rPr>
          <w:noProof/>
        </w:rPr>
      </w:pPr>
      <w:r>
        <w:rPr>
          <w:noProof/>
        </w:rPr>
        <w:t>ліцензій CAL, 64, 71, 99</w:t>
      </w:r>
    </w:p>
    <w:p w:rsidR="00244FE1" w:rsidRDefault="00244FE1">
      <w:pPr>
        <w:pStyle w:val="Index1"/>
        <w:tabs>
          <w:tab w:val="right" w:pos="5030"/>
        </w:tabs>
        <w:rPr>
          <w:noProof/>
        </w:rPr>
      </w:pPr>
      <w:r>
        <w:rPr>
          <w:noProof/>
        </w:rPr>
        <w:t>ліцензій доступу клієнта, 64, 71, 92, 99</w:t>
      </w:r>
    </w:p>
    <w:p w:rsidR="00244FE1" w:rsidRDefault="00244FE1">
      <w:pPr>
        <w:pStyle w:val="Index1"/>
        <w:tabs>
          <w:tab w:val="right" w:pos="5030"/>
        </w:tabs>
        <w:rPr>
          <w:noProof/>
        </w:rPr>
      </w:pPr>
      <w:r>
        <w:rPr>
          <w:noProof/>
        </w:rPr>
        <w:t>Ліцензій доступу клієнта, 75</w:t>
      </w:r>
    </w:p>
    <w:p w:rsidR="00244FE1" w:rsidRDefault="00244FE1">
      <w:pPr>
        <w:pStyle w:val="Index1"/>
        <w:tabs>
          <w:tab w:val="right" w:pos="5030"/>
        </w:tabs>
        <w:rPr>
          <w:noProof/>
        </w:rPr>
      </w:pPr>
      <w:r>
        <w:rPr>
          <w:noProof/>
        </w:rPr>
        <w:t>Ліцензії для переходу в рамках Підтримки програмного забезпечення на Enterprise Mobility + Security, 64</w:t>
      </w:r>
    </w:p>
    <w:p w:rsidR="00244FE1" w:rsidRDefault="00244FE1">
      <w:pPr>
        <w:pStyle w:val="Index1"/>
        <w:tabs>
          <w:tab w:val="right" w:pos="5030"/>
        </w:tabs>
        <w:rPr>
          <w:noProof/>
        </w:rPr>
      </w:pPr>
      <w:r>
        <w:rPr>
          <w:noProof/>
        </w:rPr>
        <w:t>Ліцензії для переходу в рамках Підтримки програмного забезпечення на Office 365 Enterprise, 64</w:t>
      </w:r>
    </w:p>
    <w:p w:rsidR="00244FE1" w:rsidRDefault="00244FE1">
      <w:pPr>
        <w:pStyle w:val="Index1"/>
        <w:tabs>
          <w:tab w:val="right" w:pos="5030"/>
        </w:tabs>
        <w:rPr>
          <w:noProof/>
        </w:rPr>
      </w:pPr>
      <w:r>
        <w:rPr>
          <w:noProof/>
        </w:rPr>
        <w:t>Ліцензії для переходу в рамках Підтримки програмного забезпечення на Windows 10 Enterprise, 64</w:t>
      </w:r>
    </w:p>
    <w:p w:rsidR="00244FE1" w:rsidRDefault="00244FE1">
      <w:pPr>
        <w:pStyle w:val="Index1"/>
        <w:tabs>
          <w:tab w:val="right" w:pos="5030"/>
        </w:tabs>
        <w:rPr>
          <w:noProof/>
        </w:rPr>
      </w:pPr>
      <w:r>
        <w:rPr>
          <w:noProof/>
        </w:rPr>
        <w:t>Ліцензію CAL на пристрій на Project Server 2016, 25</w:t>
      </w:r>
    </w:p>
    <w:p w:rsidR="00244FE1" w:rsidRDefault="00244FE1">
      <w:pPr>
        <w:pStyle w:val="Index1"/>
        <w:tabs>
          <w:tab w:val="right" w:pos="5030"/>
        </w:tabs>
        <w:rPr>
          <w:noProof/>
        </w:rPr>
      </w:pPr>
      <w:r>
        <w:rPr>
          <w:noProof/>
        </w:rPr>
        <w:t>Ліцензія Core CAL Suite Bridge для Office 365, 64</w:t>
      </w:r>
    </w:p>
    <w:p w:rsidR="00244FE1" w:rsidRDefault="00244FE1">
      <w:pPr>
        <w:pStyle w:val="Index1"/>
        <w:tabs>
          <w:tab w:val="right" w:pos="5030"/>
        </w:tabs>
        <w:rPr>
          <w:noProof/>
        </w:rPr>
      </w:pPr>
      <w:r>
        <w:rPr>
          <w:noProof/>
        </w:rPr>
        <w:t>Ліцензія Core CAL Suite Bridge для Office 365 і Microsoft Intune, 64</w:t>
      </w:r>
    </w:p>
    <w:p w:rsidR="00244FE1" w:rsidRDefault="00244FE1">
      <w:pPr>
        <w:pStyle w:val="Index1"/>
        <w:tabs>
          <w:tab w:val="right" w:pos="5030"/>
        </w:tabs>
        <w:rPr>
          <w:noProof/>
        </w:rPr>
      </w:pPr>
      <w:r>
        <w:rPr>
          <w:noProof/>
        </w:rPr>
        <w:t>Ліцензія Enterprise CAL Suite Bridge для Office 365, 65</w:t>
      </w:r>
    </w:p>
    <w:p w:rsidR="00244FE1" w:rsidRDefault="00244FE1">
      <w:pPr>
        <w:pStyle w:val="Index1"/>
        <w:tabs>
          <w:tab w:val="right" w:pos="5030"/>
        </w:tabs>
        <w:rPr>
          <w:noProof/>
        </w:rPr>
      </w:pPr>
      <w:r>
        <w:rPr>
          <w:noProof/>
        </w:rPr>
        <w:t>Ліцензія Enterprise CAL Suite Bridge для Office 365 і Microsoft Intune, 65</w:t>
      </w:r>
    </w:p>
    <w:p w:rsidR="00244FE1" w:rsidRDefault="00244FE1">
      <w:pPr>
        <w:pStyle w:val="Index1"/>
        <w:tabs>
          <w:tab w:val="right" w:pos="5030"/>
        </w:tabs>
        <w:rPr>
          <w:noProof/>
        </w:rPr>
      </w:pPr>
      <w:r>
        <w:rPr>
          <w:noProof/>
        </w:rPr>
        <w:t>Ліцензія External Connector для служб керування правами Active Directory у Windows Server 2016, 53</w:t>
      </w:r>
    </w:p>
    <w:p w:rsidR="00244FE1" w:rsidRDefault="00244FE1">
      <w:pPr>
        <w:pStyle w:val="Index1"/>
        <w:tabs>
          <w:tab w:val="right" w:pos="5030"/>
        </w:tabs>
        <w:rPr>
          <w:noProof/>
        </w:rPr>
      </w:pPr>
      <w:r>
        <w:rPr>
          <w:noProof/>
        </w:rPr>
        <w:t>Ліцензія Microsoft Learning MOS/MCE Certification 125 Exam Site License, 80</w:t>
      </w:r>
    </w:p>
    <w:p w:rsidR="00244FE1" w:rsidRDefault="00244FE1">
      <w:pPr>
        <w:pStyle w:val="Index1"/>
        <w:tabs>
          <w:tab w:val="right" w:pos="5030"/>
        </w:tabs>
        <w:rPr>
          <w:noProof/>
        </w:rPr>
      </w:pPr>
      <w:r>
        <w:rPr>
          <w:noProof/>
        </w:rPr>
        <w:t>Ліцензія Microsoft Learning MOS/MTA/MCE Certification 500 Exam Site License, 80</w:t>
      </w:r>
    </w:p>
    <w:p w:rsidR="00244FE1" w:rsidRDefault="00244FE1">
      <w:pPr>
        <w:pStyle w:val="Index1"/>
        <w:tabs>
          <w:tab w:val="right" w:pos="5030"/>
        </w:tabs>
        <w:rPr>
          <w:noProof/>
        </w:rPr>
      </w:pPr>
      <w:r>
        <w:rPr>
          <w:noProof/>
        </w:rPr>
        <w:t>Ліцензія Microsoft Learning MTA/MCA Certification 125 Exam Site License, 80</w:t>
      </w:r>
    </w:p>
    <w:p w:rsidR="00244FE1" w:rsidRDefault="00244FE1">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70</w:t>
      </w:r>
    </w:p>
    <w:p w:rsidR="00244FE1" w:rsidRDefault="00244FE1">
      <w:pPr>
        <w:pStyle w:val="Index1"/>
        <w:tabs>
          <w:tab w:val="right" w:pos="5030"/>
        </w:tabs>
        <w:rPr>
          <w:noProof/>
        </w:rPr>
      </w:pPr>
      <w:r>
        <w:rPr>
          <w:noProof/>
        </w:rPr>
        <w:t>ліцензія доступу клієнта, 92</w:t>
      </w:r>
    </w:p>
    <w:p w:rsidR="00244FE1" w:rsidRDefault="00244FE1">
      <w:pPr>
        <w:pStyle w:val="Index1"/>
        <w:tabs>
          <w:tab w:val="right" w:pos="5030"/>
        </w:tabs>
        <w:rPr>
          <w:noProof/>
        </w:rPr>
      </w:pPr>
      <w:r>
        <w:rPr>
          <w:noProof/>
        </w:rPr>
        <w:t>Ліцензія доступу клієнта, 16, 22, 29, 31, 72</w:t>
      </w:r>
    </w:p>
    <w:p w:rsidR="00244FE1" w:rsidRDefault="00244FE1">
      <w:pPr>
        <w:pStyle w:val="Index1"/>
        <w:tabs>
          <w:tab w:val="right" w:pos="5030"/>
        </w:tabs>
        <w:rPr>
          <w:noProof/>
        </w:rPr>
      </w:pPr>
      <w:r>
        <w:rPr>
          <w:noProof/>
        </w:rPr>
        <w:t>ліцензія доступу клієнта для Microsoft Dynamics 365, 92</w:t>
      </w:r>
    </w:p>
    <w:p w:rsidR="00244FE1" w:rsidRDefault="00244FE1">
      <w:pPr>
        <w:pStyle w:val="Index1"/>
        <w:tabs>
          <w:tab w:val="right" w:pos="5030"/>
        </w:tabs>
        <w:rPr>
          <w:noProof/>
        </w:rPr>
      </w:pPr>
      <w:r>
        <w:rPr>
          <w:noProof/>
        </w:rPr>
        <w:t>Ліцензія доступу клієнта для SQL Server 2016, 33</w:t>
      </w:r>
    </w:p>
    <w:p w:rsidR="00244FE1" w:rsidRDefault="00244FE1">
      <w:pPr>
        <w:pStyle w:val="Index1"/>
        <w:tabs>
          <w:tab w:val="right" w:pos="5030"/>
        </w:tabs>
        <w:rPr>
          <w:noProof/>
        </w:rPr>
      </w:pPr>
      <w:r>
        <w:rPr>
          <w:noProof/>
        </w:rPr>
        <w:t>Ліцензія доступу клієнта для Windows Server 2016, 52</w:t>
      </w:r>
    </w:p>
    <w:p w:rsidR="00244FE1" w:rsidRDefault="00244FE1">
      <w:pPr>
        <w:pStyle w:val="Index1"/>
        <w:tabs>
          <w:tab w:val="right" w:pos="5030"/>
        </w:tabs>
        <w:rPr>
          <w:noProof/>
        </w:rPr>
      </w:pPr>
      <w:r>
        <w:rPr>
          <w:noProof/>
        </w:rPr>
        <w:t>ліцензія доступу клієнта для використання завдань Microsoft Dynamics AX, 92</w:t>
      </w:r>
    </w:p>
    <w:p w:rsidR="00244FE1" w:rsidRDefault="00244FE1">
      <w:pPr>
        <w:pStyle w:val="Index1"/>
        <w:tabs>
          <w:tab w:val="right" w:pos="5030"/>
        </w:tabs>
        <w:rPr>
          <w:noProof/>
        </w:rPr>
      </w:pPr>
      <w:r>
        <w:rPr>
          <w:noProof/>
        </w:rPr>
        <w:t>Ліцензія доступу клієнта для професійного використання Microsoft Dynamics CRM, 68</w:t>
      </w:r>
    </w:p>
    <w:p w:rsidR="00244FE1" w:rsidRDefault="00244FE1">
      <w:pPr>
        <w:pStyle w:val="Index1"/>
        <w:tabs>
          <w:tab w:val="right" w:pos="5030"/>
        </w:tabs>
        <w:rPr>
          <w:noProof/>
        </w:rPr>
      </w:pPr>
      <w:r>
        <w:rPr>
          <w:noProof/>
        </w:rPr>
        <w:t>Ліцензія доступу клієнта для Служб керування правами Active Directory в ОС Windows Server 2016, 53</w:t>
      </w:r>
    </w:p>
    <w:p w:rsidR="00244FE1" w:rsidRDefault="00244FE1">
      <w:pPr>
        <w:pStyle w:val="Index1"/>
        <w:tabs>
          <w:tab w:val="right" w:pos="5030"/>
        </w:tabs>
        <w:rPr>
          <w:noProof/>
        </w:rPr>
      </w:pPr>
      <w:r>
        <w:rPr>
          <w:noProof/>
        </w:rPr>
        <w:t>ліцензія доступу клієнта для функціонального використання Microsoft Dynamics AX, 92</w:t>
      </w:r>
    </w:p>
    <w:p w:rsidR="00244FE1" w:rsidRDefault="00244FE1">
      <w:pPr>
        <w:pStyle w:val="Index1"/>
        <w:tabs>
          <w:tab w:val="right" w:pos="5030"/>
        </w:tabs>
        <w:rPr>
          <w:noProof/>
        </w:rPr>
      </w:pPr>
      <w:r>
        <w:rPr>
          <w:noProof/>
        </w:rPr>
        <w:t>Ліцензія доступу клієнта на Exchange Server Enterprise 2016, 27</w:t>
      </w:r>
    </w:p>
    <w:p w:rsidR="00244FE1" w:rsidRDefault="00244FE1">
      <w:pPr>
        <w:pStyle w:val="Index1"/>
        <w:tabs>
          <w:tab w:val="right" w:pos="5030"/>
        </w:tabs>
        <w:rPr>
          <w:noProof/>
        </w:rPr>
      </w:pPr>
      <w:r>
        <w:rPr>
          <w:noProof/>
        </w:rPr>
        <w:t>Ліцензія доступу клієнта на Exchange Server Standard 2016, 27</w:t>
      </w:r>
    </w:p>
    <w:p w:rsidR="00244FE1" w:rsidRDefault="00244FE1">
      <w:pPr>
        <w:pStyle w:val="Index1"/>
        <w:tabs>
          <w:tab w:val="right" w:pos="5030"/>
        </w:tabs>
        <w:rPr>
          <w:noProof/>
        </w:rPr>
      </w:pPr>
      <w:r>
        <w:rPr>
          <w:noProof/>
        </w:rPr>
        <w:t>Ліцензія доступу клієнта на Microsoft Dynamics AX 2012 R3 Enterprise Additive, 22</w:t>
      </w:r>
    </w:p>
    <w:p w:rsidR="00244FE1" w:rsidRDefault="00244FE1">
      <w:pPr>
        <w:pStyle w:val="Index1"/>
        <w:tabs>
          <w:tab w:val="right" w:pos="5030"/>
        </w:tabs>
        <w:rPr>
          <w:noProof/>
        </w:rPr>
      </w:pPr>
      <w:r>
        <w:rPr>
          <w:noProof/>
        </w:rPr>
        <w:t>Ліцензія доступу клієнта на Microsoft Dynamics AX 2012 R3 Functional, 22</w:t>
      </w:r>
    </w:p>
    <w:p w:rsidR="00244FE1" w:rsidRDefault="00244FE1">
      <w:pPr>
        <w:pStyle w:val="Index1"/>
        <w:tabs>
          <w:tab w:val="right" w:pos="5030"/>
        </w:tabs>
        <w:rPr>
          <w:noProof/>
        </w:rPr>
      </w:pPr>
      <w:r>
        <w:rPr>
          <w:noProof/>
        </w:rPr>
        <w:t>Ліцензія доступу клієнта на Microsoft Dynamics AX 2012 R3 Functional Additive, 22</w:t>
      </w:r>
    </w:p>
    <w:p w:rsidR="00244FE1" w:rsidRDefault="00244FE1">
      <w:pPr>
        <w:pStyle w:val="Index1"/>
        <w:tabs>
          <w:tab w:val="right" w:pos="5030"/>
        </w:tabs>
        <w:rPr>
          <w:noProof/>
        </w:rPr>
      </w:pPr>
      <w:r>
        <w:rPr>
          <w:noProof/>
        </w:rPr>
        <w:t>Ліцензія доступу клієнта на Microsoft Dynamics AX 2012 R3 Self Serve, 22</w:t>
      </w:r>
    </w:p>
    <w:p w:rsidR="00244FE1" w:rsidRDefault="00244FE1">
      <w:pPr>
        <w:pStyle w:val="Index1"/>
        <w:tabs>
          <w:tab w:val="right" w:pos="5030"/>
        </w:tabs>
        <w:rPr>
          <w:noProof/>
        </w:rPr>
      </w:pPr>
      <w:r>
        <w:rPr>
          <w:noProof/>
        </w:rPr>
        <w:t>Ліцензія доступу клієнта на Microsoft Dynamics AX 2012 R3 Task, 22</w:t>
      </w:r>
    </w:p>
    <w:p w:rsidR="00244FE1" w:rsidRDefault="00244FE1">
      <w:pPr>
        <w:pStyle w:val="Index1"/>
        <w:tabs>
          <w:tab w:val="right" w:pos="5030"/>
        </w:tabs>
        <w:rPr>
          <w:noProof/>
        </w:rPr>
      </w:pPr>
      <w:r>
        <w:rPr>
          <w:noProof/>
        </w:rPr>
        <w:t>Ліцензія доступу клієнта на Microsoft Dynamics AX 2012 R3 Task Additive, 22</w:t>
      </w:r>
    </w:p>
    <w:p w:rsidR="00244FE1" w:rsidRDefault="00244FE1">
      <w:pPr>
        <w:pStyle w:val="Index1"/>
        <w:tabs>
          <w:tab w:val="right" w:pos="5030"/>
        </w:tabs>
        <w:rPr>
          <w:noProof/>
        </w:rPr>
      </w:pPr>
      <w:r>
        <w:rPr>
          <w:noProof/>
        </w:rPr>
        <w:t>Ліцензія доступу клієнта на Microsoft Identity Manager 2016, 24</w:t>
      </w:r>
    </w:p>
    <w:p w:rsidR="00244FE1" w:rsidRDefault="00244FE1">
      <w:pPr>
        <w:pStyle w:val="Index1"/>
        <w:tabs>
          <w:tab w:val="right" w:pos="5030"/>
        </w:tabs>
        <w:rPr>
          <w:noProof/>
        </w:rPr>
      </w:pPr>
      <w:r>
        <w:rPr>
          <w:noProof/>
        </w:rPr>
        <w:t>Ліцензія доступу клієнта на Project Server 2016, 29</w:t>
      </w:r>
    </w:p>
    <w:p w:rsidR="00244FE1" w:rsidRDefault="00244FE1">
      <w:pPr>
        <w:pStyle w:val="Index1"/>
        <w:tabs>
          <w:tab w:val="right" w:pos="5030"/>
        </w:tabs>
        <w:rPr>
          <w:noProof/>
        </w:rPr>
      </w:pPr>
      <w:r>
        <w:rPr>
          <w:noProof/>
        </w:rPr>
        <w:t>Ліцензія доступу клієнта на SharePoint Server 2016 Standard, 29</w:t>
      </w:r>
    </w:p>
    <w:p w:rsidR="00244FE1" w:rsidRDefault="00244FE1">
      <w:pPr>
        <w:pStyle w:val="Index1"/>
        <w:tabs>
          <w:tab w:val="right" w:pos="5030"/>
        </w:tabs>
        <w:rPr>
          <w:noProof/>
        </w:rPr>
      </w:pPr>
      <w:r>
        <w:rPr>
          <w:noProof/>
        </w:rPr>
        <w:t>Ліцензія доступу клієнта на Skype для бізнесу – сервер 2015 Plus, 31</w:t>
      </w:r>
    </w:p>
    <w:p w:rsidR="00244FE1" w:rsidRDefault="00244FE1">
      <w:pPr>
        <w:pStyle w:val="Index1"/>
        <w:tabs>
          <w:tab w:val="right" w:pos="5030"/>
        </w:tabs>
        <w:rPr>
          <w:noProof/>
        </w:rPr>
      </w:pPr>
      <w:r>
        <w:rPr>
          <w:noProof/>
        </w:rPr>
        <w:t>Ліцензія доступу клієнта на Skype для бізнесу – сервер 2015 Standard, 31</w:t>
      </w:r>
    </w:p>
    <w:p w:rsidR="00244FE1" w:rsidRDefault="00244FE1">
      <w:pPr>
        <w:pStyle w:val="Index1"/>
        <w:tabs>
          <w:tab w:val="right" w:pos="5030"/>
        </w:tabs>
        <w:rPr>
          <w:noProof/>
        </w:rPr>
      </w:pPr>
      <w:r>
        <w:rPr>
          <w:noProof/>
        </w:rPr>
        <w:t>Ліцензія доступу клієнта на Skype для бізнесу Plus, 31</w:t>
      </w:r>
    </w:p>
    <w:p w:rsidR="00244FE1" w:rsidRDefault="00244FE1">
      <w:pPr>
        <w:pStyle w:val="Index1"/>
        <w:tabs>
          <w:tab w:val="right" w:pos="5030"/>
        </w:tabs>
        <w:rPr>
          <w:noProof/>
        </w:rPr>
      </w:pPr>
      <w:r>
        <w:rPr>
          <w:noProof/>
        </w:rPr>
        <w:t>Ліцензія доступу клієнта на Visual Studio Team Foundation Server 2017, 43</w:t>
      </w:r>
    </w:p>
    <w:p w:rsidR="00244FE1" w:rsidRDefault="00244FE1">
      <w:pPr>
        <w:pStyle w:val="Index1"/>
        <w:tabs>
          <w:tab w:val="right" w:pos="5030"/>
        </w:tabs>
        <w:rPr>
          <w:noProof/>
        </w:rPr>
      </w:pPr>
      <w:r>
        <w:rPr>
          <w:noProof/>
        </w:rPr>
        <w:t>Ліцензія доступу клієнта на Windows Server 2016 Remote Desktop Services, 53</w:t>
      </w:r>
    </w:p>
    <w:p w:rsidR="00244FE1" w:rsidRDefault="00244FE1">
      <w:pPr>
        <w:pStyle w:val="Index1"/>
        <w:tabs>
          <w:tab w:val="right" w:pos="5030"/>
        </w:tabs>
        <w:rPr>
          <w:noProof/>
        </w:rPr>
      </w:pPr>
      <w:r>
        <w:rPr>
          <w:noProof/>
        </w:rPr>
        <w:t>Ліцензія доступу клієнта на базовий доступ до Microsoft Dynamics CRM, 68</w:t>
      </w:r>
    </w:p>
    <w:p w:rsidR="00244FE1" w:rsidRDefault="00244FE1">
      <w:pPr>
        <w:pStyle w:val="Index1"/>
        <w:tabs>
          <w:tab w:val="right" w:pos="5030"/>
        </w:tabs>
        <w:rPr>
          <w:noProof/>
        </w:rPr>
      </w:pPr>
      <w:r>
        <w:rPr>
          <w:noProof/>
        </w:rPr>
        <w:t>Ліцензія на Project Online Professional, перехід у рамках Підтримки програмного забезпечення, 76</w:t>
      </w:r>
    </w:p>
    <w:p w:rsidR="00244FE1" w:rsidRDefault="00244FE1">
      <w:pPr>
        <w:pStyle w:val="Index1"/>
        <w:tabs>
          <w:tab w:val="right" w:pos="5030"/>
        </w:tabs>
        <w:rPr>
          <w:noProof/>
        </w:rPr>
      </w:pPr>
      <w:r>
        <w:rPr>
          <w:noProof/>
        </w:rPr>
        <w:t>Ліцензія на Windows 10 Enterprise E3 на користувача, 45</w:t>
      </w:r>
    </w:p>
    <w:p w:rsidR="00244FE1" w:rsidRDefault="00244FE1">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45</w:t>
      </w:r>
    </w:p>
    <w:p w:rsidR="00244FE1" w:rsidRDefault="00244FE1">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45</w:t>
      </w:r>
    </w:p>
    <w:p w:rsidR="00244FE1" w:rsidRDefault="00244FE1">
      <w:pPr>
        <w:pStyle w:val="Index1"/>
        <w:tabs>
          <w:tab w:val="right" w:pos="5030"/>
        </w:tabs>
        <w:rPr>
          <w:noProof/>
        </w:rPr>
      </w:pPr>
      <w:r>
        <w:rPr>
          <w:noProof/>
        </w:rPr>
        <w:t>Ліцензія на Windows 10 Enterprise E5 на пристрій або користувача, 45</w:t>
      </w:r>
    </w:p>
    <w:p w:rsidR="00244FE1" w:rsidRDefault="00244FE1">
      <w:pPr>
        <w:pStyle w:val="Index1"/>
        <w:tabs>
          <w:tab w:val="right" w:pos="5030"/>
        </w:tabs>
        <w:rPr>
          <w:noProof/>
        </w:rPr>
      </w:pPr>
      <w:r>
        <w:rPr>
          <w:noProof/>
        </w:rPr>
        <w:t>Ліцензія на передплату користувача для Exchange Online (план 1, 28</w:t>
      </w:r>
    </w:p>
    <w:p w:rsidR="00244FE1" w:rsidRDefault="00244FE1">
      <w:pPr>
        <w:pStyle w:val="Index1"/>
        <w:tabs>
          <w:tab w:val="right" w:pos="5030"/>
        </w:tabs>
        <w:rPr>
          <w:noProof/>
        </w:rPr>
      </w:pPr>
      <w:r>
        <w:rPr>
          <w:noProof/>
        </w:rPr>
        <w:t>Ліцензія на передплату користувача для Exchange Online (план 2, 28</w:t>
      </w:r>
    </w:p>
    <w:p w:rsidR="00244FE1" w:rsidRDefault="00244FE1">
      <w:pPr>
        <w:pStyle w:val="Index1"/>
        <w:tabs>
          <w:tab w:val="right" w:pos="5030"/>
        </w:tabs>
        <w:rPr>
          <w:noProof/>
        </w:rPr>
      </w:pPr>
      <w:r>
        <w:rPr>
          <w:noProof/>
        </w:rPr>
        <w:t>ліцензіями CAL, 37</w:t>
      </w:r>
    </w:p>
    <w:p w:rsidR="00244FE1" w:rsidRDefault="00244FE1">
      <w:pPr>
        <w:pStyle w:val="Index1"/>
        <w:tabs>
          <w:tab w:val="right" w:pos="5030"/>
        </w:tabs>
        <w:rPr>
          <w:noProof/>
        </w:rPr>
      </w:pPr>
      <w:r>
        <w:rPr>
          <w:noProof/>
        </w:rPr>
        <w:t>ліцензіями доступу клієнта, 37</w:t>
      </w:r>
    </w:p>
    <w:p w:rsidR="00244FE1" w:rsidRDefault="00244FE1">
      <w:pPr>
        <w:pStyle w:val="Index1"/>
        <w:tabs>
          <w:tab w:val="right" w:pos="5030"/>
        </w:tabs>
        <w:rPr>
          <w:noProof/>
        </w:rPr>
      </w:pPr>
      <w:r>
        <w:rPr>
          <w:noProof/>
        </w:rPr>
        <w:t>Локальна ліцензія доступу клієнта Microsoft Dynamics 365 for Customer Service, 68, 99</w:t>
      </w:r>
    </w:p>
    <w:p w:rsidR="00244FE1" w:rsidRDefault="00244FE1">
      <w:pPr>
        <w:pStyle w:val="Index1"/>
        <w:tabs>
          <w:tab w:val="right" w:pos="5030"/>
        </w:tabs>
        <w:rPr>
          <w:noProof/>
        </w:rPr>
      </w:pPr>
      <w:r>
        <w:rPr>
          <w:noProof/>
        </w:rPr>
        <w:t>Локальна ліцензія доступу клієнта Microsoft Dynamics 365 for Customer Service, 21</w:t>
      </w:r>
    </w:p>
    <w:p w:rsidR="00244FE1" w:rsidRDefault="00244FE1">
      <w:pPr>
        <w:pStyle w:val="Index1"/>
        <w:tabs>
          <w:tab w:val="right" w:pos="5030"/>
        </w:tabs>
        <w:rPr>
          <w:noProof/>
        </w:rPr>
      </w:pPr>
      <w:r>
        <w:rPr>
          <w:noProof/>
        </w:rPr>
        <w:t>Локальна ліцензія доступу клієнта Microsoft Dynamics 365 for Sales, 21, 68, 99</w:t>
      </w:r>
    </w:p>
    <w:p w:rsidR="00244FE1" w:rsidRDefault="00244FE1">
      <w:pPr>
        <w:pStyle w:val="Index1"/>
        <w:tabs>
          <w:tab w:val="right" w:pos="5030"/>
        </w:tabs>
        <w:rPr>
          <w:noProof/>
        </w:rPr>
      </w:pPr>
      <w:r>
        <w:rPr>
          <w:noProof/>
        </w:rPr>
        <w:t>Локальна ліцензія доступу клієнта Microsoft Dynamics 365 for Team Members, 21, 99</w:t>
      </w:r>
    </w:p>
    <w:p w:rsidR="00244FE1" w:rsidRDefault="00244FE1">
      <w:pPr>
        <w:pStyle w:val="Index1"/>
        <w:tabs>
          <w:tab w:val="right" w:pos="5030"/>
        </w:tabs>
        <w:rPr>
          <w:noProof/>
        </w:rPr>
      </w:pPr>
      <w:r>
        <w:rPr>
          <w:noProof/>
        </w:rPr>
        <w:t>Місячна передплата на 100 тис. транзакцій із використання Bing Maps Internal Website, 78</w:t>
      </w:r>
    </w:p>
    <w:p w:rsidR="00244FE1" w:rsidRDefault="00244FE1">
      <w:pPr>
        <w:pStyle w:val="Index1"/>
        <w:tabs>
          <w:tab w:val="right" w:pos="5030"/>
        </w:tabs>
        <w:rPr>
          <w:noProof/>
        </w:rPr>
      </w:pPr>
      <w:r>
        <w:rPr>
          <w:noProof/>
        </w:rPr>
        <w:t>Місячна передплата на 100 тис. транзакцій із використання Bing Maps Public Website, 79</w:t>
      </w:r>
    </w:p>
    <w:p w:rsidR="00244FE1" w:rsidRDefault="00244FE1">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78</w:t>
      </w:r>
    </w:p>
    <w:p w:rsidR="00244FE1" w:rsidRDefault="00244FE1">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79</w:t>
      </w:r>
    </w:p>
    <w:p w:rsidR="00244FE1" w:rsidRDefault="00244FE1">
      <w:pPr>
        <w:pStyle w:val="Index1"/>
        <w:tabs>
          <w:tab w:val="right" w:pos="5030"/>
        </w:tabs>
        <w:rPr>
          <w:noProof/>
        </w:rPr>
      </w:pPr>
      <w:r>
        <w:rPr>
          <w:noProof/>
        </w:rPr>
        <w:t>Місячна передплата на Bing Maps Asset Management Platform, 78</w:t>
      </w:r>
    </w:p>
    <w:p w:rsidR="00244FE1" w:rsidRDefault="00244FE1">
      <w:pPr>
        <w:pStyle w:val="Index1"/>
        <w:tabs>
          <w:tab w:val="right" w:pos="5030"/>
        </w:tabs>
        <w:rPr>
          <w:noProof/>
        </w:rPr>
      </w:pPr>
      <w:r>
        <w:rPr>
          <w:noProof/>
        </w:rPr>
        <w:t>Місячна передплата на Bing Maps Enterprise, 78</w:t>
      </w:r>
    </w:p>
    <w:p w:rsidR="00244FE1" w:rsidRDefault="00244FE1">
      <w:pPr>
        <w:pStyle w:val="Index1"/>
        <w:tabs>
          <w:tab w:val="right" w:pos="5030"/>
        </w:tabs>
        <w:rPr>
          <w:noProof/>
        </w:rPr>
      </w:pPr>
      <w:r>
        <w:rPr>
          <w:noProof/>
        </w:rPr>
        <w:t>Місячна передплата на Bing Maps Known User на 5 тис. користувачів, 78</w:t>
      </w:r>
    </w:p>
    <w:p w:rsidR="00244FE1" w:rsidRDefault="00244FE1">
      <w:pPr>
        <w:pStyle w:val="Index1"/>
        <w:tabs>
          <w:tab w:val="right" w:pos="5030"/>
        </w:tabs>
        <w:rPr>
          <w:noProof/>
        </w:rPr>
      </w:pPr>
      <w:r>
        <w:rPr>
          <w:noProof/>
        </w:rPr>
        <w:t>Місячна передплата на Bing Maps Known User на одного користувача, 78</w:t>
      </w:r>
    </w:p>
    <w:p w:rsidR="00244FE1" w:rsidRDefault="00244FE1">
      <w:pPr>
        <w:pStyle w:val="Index1"/>
        <w:tabs>
          <w:tab w:val="right" w:pos="5030"/>
        </w:tabs>
        <w:rPr>
          <w:noProof/>
        </w:rPr>
      </w:pPr>
      <w:r>
        <w:rPr>
          <w:noProof/>
        </w:rPr>
        <w:t>Місячна передплата на Bing Maps Light Known User на 5 тис. користувачів, 78</w:t>
      </w:r>
    </w:p>
    <w:p w:rsidR="00244FE1" w:rsidRDefault="00244FE1">
      <w:pPr>
        <w:pStyle w:val="Index1"/>
        <w:tabs>
          <w:tab w:val="right" w:pos="5030"/>
        </w:tabs>
        <w:rPr>
          <w:noProof/>
        </w:rPr>
      </w:pPr>
      <w:r>
        <w:rPr>
          <w:noProof/>
        </w:rPr>
        <w:t>Місячна передплата на Bing Maps Light Known для 500 користувачів, 78</w:t>
      </w:r>
    </w:p>
    <w:p w:rsidR="00244FE1" w:rsidRDefault="00244FE1">
      <w:pPr>
        <w:pStyle w:val="Index1"/>
        <w:tabs>
          <w:tab w:val="right" w:pos="5030"/>
        </w:tabs>
        <w:rPr>
          <w:noProof/>
        </w:rPr>
      </w:pPr>
      <w:r>
        <w:rPr>
          <w:noProof/>
        </w:rPr>
        <w:t>Набір ліцензій CAL на Bridge для Enterprise Mobility + Security, 16</w:t>
      </w:r>
    </w:p>
    <w:p w:rsidR="00244FE1" w:rsidRDefault="00244FE1">
      <w:pPr>
        <w:pStyle w:val="Index1"/>
        <w:tabs>
          <w:tab w:val="right" w:pos="5030"/>
        </w:tabs>
        <w:rPr>
          <w:noProof/>
        </w:rPr>
      </w:pPr>
      <w:r>
        <w:rPr>
          <w:noProof/>
        </w:rPr>
        <w:t>Набір ліцензій для віддаленого моніторингу IoT Suite (план 1), 60</w:t>
      </w:r>
    </w:p>
    <w:p w:rsidR="00244FE1" w:rsidRDefault="00244FE1">
      <w:pPr>
        <w:pStyle w:val="Index1"/>
        <w:tabs>
          <w:tab w:val="right" w:pos="5030"/>
        </w:tabs>
        <w:rPr>
          <w:noProof/>
        </w:rPr>
      </w:pPr>
      <w:r>
        <w:rPr>
          <w:noProof/>
        </w:rPr>
        <w:t>Набір ліцензій для віддаленого моніторингу IoT Suite (план 2), 60</w:t>
      </w:r>
    </w:p>
    <w:p w:rsidR="00244FE1" w:rsidRDefault="00244FE1">
      <w:pPr>
        <w:pStyle w:val="Index1"/>
        <w:tabs>
          <w:tab w:val="right" w:pos="5030"/>
        </w:tabs>
        <w:rPr>
          <w:noProof/>
        </w:rPr>
      </w:pPr>
      <w:r>
        <w:rPr>
          <w:noProof/>
        </w:rPr>
        <w:lastRenderedPageBreak/>
        <w:t>Набір ліцензій для прогнозованого технічного обслуговування IoT Suite (план 1), 60</w:t>
      </w:r>
    </w:p>
    <w:p w:rsidR="00244FE1" w:rsidRDefault="00244FE1">
      <w:pPr>
        <w:pStyle w:val="Index1"/>
        <w:tabs>
          <w:tab w:val="right" w:pos="5030"/>
        </w:tabs>
        <w:rPr>
          <w:noProof/>
        </w:rPr>
      </w:pPr>
      <w:r>
        <w:rPr>
          <w:noProof/>
        </w:rPr>
        <w:t>Набір ліцензій для прогнозованого технічного обслуговування IoT Suite (план 2), 60</w:t>
      </w:r>
    </w:p>
    <w:p w:rsidR="00244FE1" w:rsidRDefault="00244FE1">
      <w:pPr>
        <w:pStyle w:val="Index1"/>
        <w:tabs>
          <w:tab w:val="right" w:pos="5030"/>
        </w:tabs>
        <w:rPr>
          <w:noProof/>
        </w:rPr>
      </w:pPr>
      <w:r>
        <w:rPr>
          <w:noProof/>
        </w:rPr>
        <w:t>Набір ліцензій доступу клієнта, 16</w:t>
      </w:r>
    </w:p>
    <w:p w:rsidR="00244FE1" w:rsidRDefault="00244FE1">
      <w:pPr>
        <w:pStyle w:val="Index1"/>
        <w:tabs>
          <w:tab w:val="right" w:pos="5030"/>
        </w:tabs>
        <w:rPr>
          <w:noProof/>
        </w:rPr>
      </w:pPr>
      <w:r>
        <w:rPr>
          <w:noProof/>
        </w:rPr>
        <w:t>Набір ліцензій доступу клієнта Core, 16</w:t>
      </w:r>
    </w:p>
    <w:p w:rsidR="00244FE1" w:rsidRDefault="00244FE1">
      <w:pPr>
        <w:pStyle w:val="Index1"/>
        <w:tabs>
          <w:tab w:val="right" w:pos="5030"/>
        </w:tabs>
        <w:rPr>
          <w:noProof/>
        </w:rPr>
      </w:pPr>
      <w:r>
        <w:rPr>
          <w:noProof/>
        </w:rPr>
        <w:t>Набором ліцензій CAL, 92</w:t>
      </w:r>
    </w:p>
    <w:p w:rsidR="00244FE1" w:rsidRDefault="00244FE1">
      <w:pPr>
        <w:pStyle w:val="Index1"/>
        <w:tabs>
          <w:tab w:val="right" w:pos="5030"/>
        </w:tabs>
        <w:rPr>
          <w:noProof/>
        </w:rPr>
      </w:pPr>
      <w:r>
        <w:rPr>
          <w:noProof/>
        </w:rPr>
        <w:t>Оновлення Windows 10 Education (, 45</w:t>
      </w:r>
    </w:p>
    <w:p w:rsidR="00244FE1" w:rsidRDefault="00244FE1">
      <w:pPr>
        <w:pStyle w:val="Index1"/>
        <w:tabs>
          <w:tab w:val="right" w:pos="5030"/>
        </w:tabs>
        <w:rPr>
          <w:noProof/>
        </w:rPr>
      </w:pPr>
      <w:r>
        <w:rPr>
          <w:noProof/>
        </w:rPr>
        <w:t>Оновлення Windows 10 Education E5 (на пристрій), 45</w:t>
      </w:r>
    </w:p>
    <w:p w:rsidR="00244FE1" w:rsidRDefault="00244FE1">
      <w:pPr>
        <w:pStyle w:val="Index1"/>
        <w:tabs>
          <w:tab w:val="right" w:pos="5030"/>
        </w:tabs>
        <w:rPr>
          <w:noProof/>
        </w:rPr>
      </w:pPr>
      <w:r>
        <w:rPr>
          <w:noProof/>
        </w:rPr>
        <w:t>Оновлення Windows 10 Pro, 45</w:t>
      </w:r>
    </w:p>
    <w:p w:rsidR="00244FE1" w:rsidRDefault="00244FE1">
      <w:pPr>
        <w:pStyle w:val="Index1"/>
        <w:tabs>
          <w:tab w:val="right" w:pos="5030"/>
        </w:tabs>
        <w:rPr>
          <w:noProof/>
        </w:rPr>
      </w:pPr>
      <w:r>
        <w:rPr>
          <w:noProof/>
        </w:rPr>
        <w:t>Оновлення до Windows 10 Enterprise E3 й LTSB 2016 (на пристрій), 45</w:t>
      </w:r>
    </w:p>
    <w:p w:rsidR="00244FE1" w:rsidRDefault="00244FE1">
      <w:pPr>
        <w:pStyle w:val="Index1"/>
        <w:tabs>
          <w:tab w:val="right" w:pos="5030"/>
        </w:tabs>
        <w:rPr>
          <w:noProof/>
        </w:rPr>
      </w:pPr>
      <w:r>
        <w:rPr>
          <w:noProof/>
        </w:rPr>
        <w:t>Оновлення до Windows 10 Enterprise LTSB 2016 (на пристрій), 45</w:t>
      </w:r>
    </w:p>
    <w:p w:rsidR="00244FE1" w:rsidRDefault="00244FE1">
      <w:pPr>
        <w:pStyle w:val="Index1"/>
        <w:tabs>
          <w:tab w:val="right" w:pos="5030"/>
        </w:tabs>
        <w:rPr>
          <w:noProof/>
        </w:rPr>
      </w:pPr>
      <w:r>
        <w:rPr>
          <w:noProof/>
        </w:rPr>
        <w:t>Пакет HPC, 56</w:t>
      </w:r>
    </w:p>
    <w:p w:rsidR="00244FE1" w:rsidRDefault="00244FE1">
      <w:pPr>
        <w:pStyle w:val="Index1"/>
        <w:tabs>
          <w:tab w:val="right" w:pos="5030"/>
        </w:tabs>
        <w:rPr>
          <w:noProof/>
        </w:rPr>
      </w:pPr>
      <w:r>
        <w:rPr>
          <w:noProof/>
        </w:rPr>
        <w:t>Передплата на Windows Companion, 49</w:t>
      </w:r>
    </w:p>
    <w:p w:rsidR="00244FE1" w:rsidRDefault="00244FE1">
      <w:pPr>
        <w:pStyle w:val="Index1"/>
        <w:tabs>
          <w:tab w:val="right" w:pos="5030"/>
        </w:tabs>
        <w:rPr>
          <w:noProof/>
        </w:rPr>
      </w:pPr>
      <w:r>
        <w:rPr>
          <w:noProof/>
        </w:rPr>
        <w:t>Перехід зі Стандартної підтримки StorSimple на Преміум-підтримку Microsoft Azure, 62</w:t>
      </w:r>
    </w:p>
    <w:p w:rsidR="00244FE1" w:rsidRDefault="00244FE1">
      <w:pPr>
        <w:pStyle w:val="Index1"/>
        <w:tabs>
          <w:tab w:val="right" w:pos="5030"/>
        </w:tabs>
        <w:rPr>
          <w:noProof/>
        </w:rPr>
      </w:pPr>
      <w:r>
        <w:rPr>
          <w:noProof/>
        </w:rPr>
        <w:t>План Microsoft Azure StorSimple із пристроєм (пристрій 8100), 60</w:t>
      </w:r>
    </w:p>
    <w:p w:rsidR="00244FE1" w:rsidRDefault="00244FE1">
      <w:pPr>
        <w:pStyle w:val="Index1"/>
        <w:tabs>
          <w:tab w:val="right" w:pos="5030"/>
        </w:tabs>
        <w:rPr>
          <w:noProof/>
        </w:rPr>
      </w:pPr>
      <w:r>
        <w:rPr>
          <w:noProof/>
        </w:rPr>
        <w:t>План Microsoft Azure StorSimple із пристроєм (пристрій 8600), 60</w:t>
      </w:r>
    </w:p>
    <w:p w:rsidR="00244FE1" w:rsidRDefault="00244FE1">
      <w:pPr>
        <w:pStyle w:val="Index1"/>
        <w:tabs>
          <w:tab w:val="right" w:pos="5030"/>
        </w:tabs>
        <w:rPr>
          <w:noProof/>
        </w:rPr>
      </w:pPr>
      <w:r>
        <w:rPr>
          <w:noProof/>
        </w:rPr>
        <w:t>План обслуговування програм Azure, 62</w:t>
      </w:r>
    </w:p>
    <w:p w:rsidR="00244FE1" w:rsidRDefault="00244FE1">
      <w:pPr>
        <w:pStyle w:val="Index1"/>
        <w:tabs>
          <w:tab w:val="right" w:pos="5030"/>
        </w:tabs>
        <w:rPr>
          <w:noProof/>
        </w:rPr>
      </w:pPr>
      <w:r>
        <w:rPr>
          <w:noProof/>
        </w:rPr>
        <w:t>Платформи MSDN, 42</w:t>
      </w:r>
    </w:p>
    <w:p w:rsidR="00244FE1" w:rsidRDefault="00244FE1">
      <w:pPr>
        <w:pStyle w:val="Index1"/>
        <w:tabs>
          <w:tab w:val="right" w:pos="5030"/>
        </w:tabs>
        <w:rPr>
          <w:noProof/>
        </w:rPr>
      </w:pPr>
      <w:r>
        <w:rPr>
          <w:noProof/>
        </w:rPr>
        <w:t>Покращене керування безпекою в Office 365 (ліцензія користувача), 73</w:t>
      </w:r>
    </w:p>
    <w:p w:rsidR="00244FE1" w:rsidRDefault="00244FE1">
      <w:pPr>
        <w:pStyle w:val="Index1"/>
        <w:tabs>
          <w:tab w:val="right" w:pos="5030"/>
        </w:tabs>
        <w:rPr>
          <w:noProof/>
        </w:rPr>
      </w:pPr>
      <w:r>
        <w:rPr>
          <w:noProof/>
        </w:rPr>
        <w:t>Покращений захист від загроз Office 365, 75</w:t>
      </w:r>
    </w:p>
    <w:p w:rsidR="00244FE1" w:rsidRDefault="00244FE1">
      <w:pPr>
        <w:pStyle w:val="Index1"/>
        <w:tabs>
          <w:tab w:val="right" w:pos="5030"/>
        </w:tabs>
        <w:rPr>
          <w:noProof/>
        </w:rPr>
      </w:pPr>
      <w:r>
        <w:rPr>
          <w:noProof/>
        </w:rPr>
        <w:t>Поновлення плану Microsoft Azure StorSimple 8100, 60</w:t>
      </w:r>
    </w:p>
    <w:p w:rsidR="00244FE1" w:rsidRDefault="00244FE1">
      <w:pPr>
        <w:pStyle w:val="Index1"/>
        <w:tabs>
          <w:tab w:val="right" w:pos="5030"/>
        </w:tabs>
        <w:rPr>
          <w:noProof/>
        </w:rPr>
      </w:pPr>
      <w:r>
        <w:rPr>
          <w:noProof/>
        </w:rPr>
        <w:t>Поновлення плану Microsoft Azure StorSimple 8600 (без пристрою), 60</w:t>
      </w:r>
    </w:p>
    <w:p w:rsidR="00244FE1" w:rsidRDefault="00244FE1">
      <w:pPr>
        <w:pStyle w:val="Index1"/>
        <w:tabs>
          <w:tab w:val="right" w:pos="5030"/>
        </w:tabs>
        <w:rPr>
          <w:noProof/>
        </w:rPr>
      </w:pPr>
      <w:r>
        <w:rPr>
          <w:noProof/>
        </w:rPr>
        <w:t>Преміум-підтримка StorSimple від Microsoft Azure, 62</w:t>
      </w:r>
    </w:p>
    <w:p w:rsidR="00244FE1" w:rsidRDefault="00244FE1">
      <w:pPr>
        <w:pStyle w:val="Index1"/>
        <w:tabs>
          <w:tab w:val="right" w:pos="5030"/>
        </w:tabs>
        <w:rPr>
          <w:noProof/>
        </w:rPr>
      </w:pPr>
      <w:r>
        <w:rPr>
          <w:noProof/>
        </w:rPr>
        <w:t>Професійна пряма підтримка Azure Active, 62</w:t>
      </w:r>
    </w:p>
    <w:p w:rsidR="00244FE1" w:rsidRDefault="00244FE1">
      <w:pPr>
        <w:pStyle w:val="Index1"/>
        <w:tabs>
          <w:tab w:val="right" w:pos="5030"/>
        </w:tabs>
        <w:rPr>
          <w:noProof/>
        </w:rPr>
      </w:pPr>
      <w:r>
        <w:rPr>
          <w:noProof/>
        </w:rPr>
        <w:t>Професійна пряма підтримка Microsoft Dynamics 365, 67</w:t>
      </w:r>
    </w:p>
    <w:p w:rsidR="00244FE1" w:rsidRDefault="00244FE1">
      <w:pPr>
        <w:pStyle w:val="Index1"/>
        <w:tabs>
          <w:tab w:val="right" w:pos="5030"/>
        </w:tabs>
        <w:rPr>
          <w:noProof/>
        </w:rPr>
      </w:pPr>
      <w:r>
        <w:rPr>
          <w:noProof/>
        </w:rPr>
        <w:t>Робота вдома для Mac 2016, 26</w:t>
      </w:r>
    </w:p>
    <w:p w:rsidR="00244FE1" w:rsidRDefault="00244FE1">
      <w:pPr>
        <w:pStyle w:val="Index1"/>
        <w:tabs>
          <w:tab w:val="right" w:pos="5030"/>
        </w:tabs>
        <w:rPr>
          <w:noProof/>
        </w:rPr>
      </w:pPr>
      <w:r>
        <w:rPr>
          <w:noProof/>
        </w:rPr>
        <w:t>Робота вдома для Office Professional Plus 2016, 25</w:t>
      </w:r>
    </w:p>
    <w:p w:rsidR="00244FE1" w:rsidRDefault="00244FE1">
      <w:pPr>
        <w:pStyle w:val="Index1"/>
        <w:tabs>
          <w:tab w:val="right" w:pos="5030"/>
        </w:tabs>
        <w:rPr>
          <w:noProof/>
        </w:rPr>
      </w:pPr>
      <w:r>
        <w:rPr>
          <w:noProof/>
        </w:rPr>
        <w:t>Робота вдома для Office Standard 2016, 25</w:t>
      </w:r>
    </w:p>
    <w:p w:rsidR="00244FE1" w:rsidRDefault="00244FE1">
      <w:pPr>
        <w:pStyle w:val="Index1"/>
        <w:tabs>
          <w:tab w:val="right" w:pos="5030"/>
        </w:tabs>
        <w:rPr>
          <w:noProof/>
        </w:rPr>
      </w:pPr>
      <w:r>
        <w:rPr>
          <w:noProof/>
        </w:rPr>
        <w:t>Розширена підтримка Microsoft Dynamics 365, 67</w:t>
      </w:r>
    </w:p>
    <w:p w:rsidR="00244FE1" w:rsidRDefault="00244FE1">
      <w:pPr>
        <w:pStyle w:val="Index1"/>
        <w:tabs>
          <w:tab w:val="right" w:pos="5030"/>
        </w:tabs>
        <w:rPr>
          <w:noProof/>
        </w:rPr>
      </w:pPr>
      <w:r>
        <w:rPr>
          <w:noProof/>
        </w:rPr>
        <w:t>Серверна ліцензія на керування System Center 2012 Datacenter, 92</w:t>
      </w:r>
    </w:p>
    <w:p w:rsidR="00244FE1" w:rsidRDefault="00244FE1">
      <w:pPr>
        <w:pStyle w:val="Index1"/>
        <w:tabs>
          <w:tab w:val="right" w:pos="5030"/>
        </w:tabs>
        <w:rPr>
          <w:noProof/>
        </w:rPr>
      </w:pPr>
      <w:r>
        <w:rPr>
          <w:noProof/>
        </w:rPr>
        <w:t>Серверна ліцензія на керування System Center 2016 Datacenter, 35</w:t>
      </w:r>
    </w:p>
    <w:p w:rsidR="00244FE1" w:rsidRDefault="00244FE1">
      <w:pPr>
        <w:pStyle w:val="Index1"/>
        <w:tabs>
          <w:tab w:val="right" w:pos="5030"/>
        </w:tabs>
        <w:rPr>
          <w:noProof/>
        </w:rPr>
      </w:pPr>
      <w:r>
        <w:rPr>
          <w:noProof/>
        </w:rPr>
        <w:t>Серверна ліцензія на керування System Center 2016 Standard, 35</w:t>
      </w:r>
    </w:p>
    <w:p w:rsidR="00244FE1" w:rsidRDefault="00244FE1">
      <w:pPr>
        <w:pStyle w:val="Index1"/>
        <w:tabs>
          <w:tab w:val="right" w:pos="5030"/>
        </w:tabs>
        <w:rPr>
          <w:noProof/>
        </w:rPr>
      </w:pPr>
      <w:r>
        <w:rPr>
          <w:noProof/>
        </w:rPr>
        <w:t>служб Microsoft Azure Platform Services, 101</w:t>
      </w:r>
    </w:p>
    <w:p w:rsidR="00244FE1" w:rsidRDefault="00244FE1">
      <w:pPr>
        <w:pStyle w:val="Index1"/>
        <w:tabs>
          <w:tab w:val="right" w:pos="5030"/>
        </w:tabs>
        <w:rPr>
          <w:noProof/>
        </w:rPr>
      </w:pPr>
      <w:r>
        <w:rPr>
          <w:noProof/>
        </w:rPr>
        <w:t>Службах Microsoft Azure, 100</w:t>
      </w:r>
    </w:p>
    <w:p w:rsidR="00244FE1" w:rsidRDefault="00244FE1">
      <w:pPr>
        <w:pStyle w:val="Index1"/>
        <w:tabs>
          <w:tab w:val="right" w:pos="5030"/>
        </w:tabs>
        <w:rPr>
          <w:noProof/>
        </w:rPr>
      </w:pPr>
      <w:r>
        <w:rPr>
          <w:noProof/>
        </w:rPr>
        <w:t>Служби Microsoft Azure, 59</w:t>
      </w:r>
    </w:p>
    <w:p w:rsidR="00244FE1" w:rsidRDefault="00244FE1">
      <w:pPr>
        <w:pStyle w:val="Index1"/>
        <w:tabs>
          <w:tab w:val="right" w:pos="5030"/>
        </w:tabs>
        <w:rPr>
          <w:noProof/>
        </w:rPr>
      </w:pPr>
      <w:r>
        <w:rPr>
          <w:noProof/>
        </w:rPr>
        <w:t>Стандартна підтримка Azure Active, 62</w:t>
      </w:r>
    </w:p>
    <w:p w:rsidR="00244FE1" w:rsidRDefault="00244FE1">
      <w:pPr>
        <w:pStyle w:val="Index1"/>
        <w:tabs>
          <w:tab w:val="right" w:pos="5030"/>
        </w:tabs>
        <w:rPr>
          <w:noProof/>
        </w:rPr>
      </w:pPr>
      <w:r>
        <w:rPr>
          <w:noProof/>
        </w:rPr>
        <w:t>Стандартна підтримка StorSimple від Microsoft Azure, 62</w:t>
      </w:r>
    </w:p>
    <w:p w:rsidR="00244FE1" w:rsidRDefault="00244FE1">
      <w:pPr>
        <w:pStyle w:val="Index1"/>
        <w:tabs>
          <w:tab w:val="right" w:pos="5030"/>
        </w:tabs>
        <w:rPr>
          <w:noProof/>
        </w:rPr>
      </w:pPr>
      <w:r>
        <w:rPr>
          <w:noProof/>
        </w:rPr>
        <w:t>Хмарна внутрішня телефонна мережа Skype для бізнесу – онлайн, 77</w:t>
      </w:r>
    </w:p>
    <w:p w:rsidR="00244FE1" w:rsidRDefault="00244FE1">
      <w:pPr>
        <w:pStyle w:val="ProductList-Body"/>
        <w:rPr>
          <w:noProof/>
        </w:rPr>
        <w:sectPr w:rsidR="00244FE1" w:rsidSect="00244FE1">
          <w:type w:val="continuous"/>
          <w:pgSz w:w="12240" w:h="15840" w:code="1"/>
          <w:pgMar w:top="1170" w:right="720" w:bottom="720" w:left="720" w:header="432" w:footer="288" w:gutter="0"/>
          <w:cols w:num="2" w:space="720"/>
        </w:sectPr>
      </w:pPr>
    </w:p>
    <w:p w:rsidR="00FD02E5" w:rsidRDefault="008A3B0D">
      <w:pPr>
        <w:pStyle w:val="ProductList-Body"/>
        <w:sectPr w:rsidR="00FD02E5" w:rsidSect="00244FE1">
          <w:type w:val="continuous"/>
          <w:pgSz w:w="12240" w:h="15840" w:code="1"/>
          <w:pgMar w:top="1170" w:right="720" w:bottom="720" w:left="720" w:header="432" w:footer="288" w:gutter="0"/>
          <w:cols w:num="2" w:space="360"/>
        </w:sectPr>
      </w:pPr>
      <w:r>
        <w:fldChar w:fldCharType="end"/>
      </w:r>
    </w:p>
    <w:p w:rsidR="00FD02E5" w:rsidRDefault="00FD02E5">
      <w:pPr>
        <w:pStyle w:val="ProductList-Body"/>
      </w:pPr>
    </w:p>
    <w:sectPr w:rsidR="00FD02E5"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2FFA" w:rsidRDefault="00502FFA" w:rsidP="007C7D4D">
      <w:pPr>
        <w:spacing w:after="0"/>
      </w:pPr>
      <w:r>
        <w:separator/>
      </w:r>
    </w:p>
    <w:p w:rsidR="00502FFA" w:rsidRDefault="00502FFA"/>
  </w:endnote>
  <w:endnote w:type="continuationSeparator" w:id="0">
    <w:p w:rsidR="00502FFA" w:rsidRDefault="00502FFA" w:rsidP="007C7D4D">
      <w:pPr>
        <w:spacing w:after="0"/>
      </w:pPr>
      <w:r>
        <w:continuationSeparator/>
      </w:r>
    </w:p>
    <w:p w:rsidR="00502FFA" w:rsidRDefault="00502FFA"/>
  </w:endnote>
  <w:endnote w:type="continuationNotice" w:id="1">
    <w:p w:rsidR="00502FFA" w:rsidRDefault="00502FF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71E3" w:rsidRDefault="008A3B0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D02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02E5" w:rsidRDefault="00502FFA">
          <w:pPr>
            <w:pStyle w:val="PURFooterText"/>
            <w:jc w:val="center"/>
          </w:pPr>
          <w:hyperlink w:anchor="_Sec842">
            <w:r w:rsidR="008A3B0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1">
            <w:r w:rsidR="008A3B0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6">
            <w:r w:rsidR="008A3B0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7">
            <w:r w:rsidR="008A3B0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8">
            <w:r w:rsidR="008A3B0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9">
            <w:r w:rsidR="008A3B0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91">
            <w:r w:rsidR="008A3B0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4">
            <w:r w:rsidR="008A3B0D">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D02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02E5" w:rsidRDefault="00502FFA">
          <w:pPr>
            <w:pStyle w:val="PURFooterText"/>
            <w:jc w:val="center"/>
          </w:pPr>
          <w:hyperlink w:anchor="_Sec842">
            <w:r w:rsidR="008A3B0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1">
            <w:r w:rsidR="008A3B0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6">
            <w:r w:rsidR="008A3B0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7">
            <w:r w:rsidR="008A3B0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8">
            <w:r w:rsidR="008A3B0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9">
            <w:r w:rsidR="008A3B0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91">
            <w:r w:rsidR="008A3B0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4">
            <w:r w:rsidR="008A3B0D">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02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02E5" w:rsidRDefault="00502FFA">
          <w:pPr>
            <w:pStyle w:val="PURFooterText"/>
            <w:jc w:val="center"/>
          </w:pPr>
          <w:hyperlink w:anchor="_Sec842">
            <w:r w:rsidR="008A3B0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1">
            <w:r w:rsidR="008A3B0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6">
            <w:r w:rsidR="008A3B0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7">
            <w:r w:rsidR="008A3B0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8">
            <w:r w:rsidR="008A3B0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9">
            <w:r w:rsidR="008A3B0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91">
            <w:r w:rsidR="008A3B0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4">
            <w:r w:rsidR="008A3B0D">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D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2">
            <w:r w:rsidR="008A3B0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02E5" w:rsidRDefault="00502FFA">
          <w:pPr>
            <w:pStyle w:val="PURFooterText"/>
            <w:jc w:val="center"/>
          </w:pPr>
          <w:hyperlink w:anchor="_Sec531">
            <w:r w:rsidR="008A3B0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6">
            <w:r w:rsidR="008A3B0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7">
            <w:r w:rsidR="008A3B0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8">
            <w:r w:rsidR="008A3B0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9">
            <w:r w:rsidR="008A3B0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91">
            <w:r w:rsidR="008A3B0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4">
            <w:r w:rsidR="008A3B0D">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D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2">
            <w:r w:rsidR="008A3B0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1">
            <w:r w:rsidR="008A3B0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02E5" w:rsidRDefault="00502FFA">
          <w:pPr>
            <w:pStyle w:val="PURFooterText"/>
            <w:jc w:val="center"/>
          </w:pPr>
          <w:hyperlink w:anchor="_Sec536">
            <w:r w:rsidR="008A3B0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7">
            <w:r w:rsidR="008A3B0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8">
            <w:r w:rsidR="008A3B0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9">
            <w:r w:rsidR="008A3B0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91">
            <w:r w:rsidR="008A3B0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4">
            <w:r w:rsidR="008A3B0D">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D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2">
            <w:r w:rsidR="008A3B0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1">
            <w:r w:rsidR="008A3B0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6">
            <w:r w:rsidR="008A3B0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02E5" w:rsidRDefault="00502FFA">
          <w:pPr>
            <w:pStyle w:val="PURFooterText"/>
            <w:jc w:val="center"/>
          </w:pPr>
          <w:hyperlink w:anchor="_Sec547">
            <w:r w:rsidR="008A3B0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8">
            <w:r w:rsidR="008A3B0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9">
            <w:r w:rsidR="008A3B0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91">
            <w:r w:rsidR="008A3B0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4">
            <w:r w:rsidR="008A3B0D">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D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2">
            <w:r w:rsidR="008A3B0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1">
            <w:r w:rsidR="008A3B0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6">
            <w:r w:rsidR="008A3B0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7">
            <w:r w:rsidR="008A3B0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02E5" w:rsidRDefault="00502FFA">
          <w:pPr>
            <w:pStyle w:val="PURFooterText"/>
            <w:jc w:val="center"/>
          </w:pPr>
          <w:hyperlink w:anchor="_Sec548">
            <w:r w:rsidR="008A3B0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9">
            <w:r w:rsidR="008A3B0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91">
            <w:r w:rsidR="008A3B0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4">
            <w:r w:rsidR="008A3B0D">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D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2">
            <w:r w:rsidR="008A3B0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1">
            <w:r w:rsidR="008A3B0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6">
            <w:r w:rsidR="008A3B0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7">
            <w:r w:rsidR="008A3B0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8">
            <w:r w:rsidR="008A3B0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02E5" w:rsidRDefault="00502FFA">
          <w:pPr>
            <w:pStyle w:val="PURFooterText"/>
            <w:jc w:val="center"/>
          </w:pPr>
          <w:hyperlink w:anchor="_Sec549">
            <w:r w:rsidR="008A3B0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91">
            <w:r w:rsidR="008A3B0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4">
            <w:r w:rsidR="008A3B0D">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D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2">
            <w:r w:rsidR="008A3B0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1">
            <w:r w:rsidR="008A3B0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6">
            <w:r w:rsidR="008A3B0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7">
            <w:r w:rsidR="008A3B0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8">
            <w:r w:rsidR="008A3B0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9">
            <w:r w:rsidR="008A3B0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02E5" w:rsidRDefault="00502FFA">
          <w:pPr>
            <w:pStyle w:val="PURFooterText"/>
            <w:jc w:val="center"/>
          </w:pPr>
          <w:hyperlink w:anchor="_Sec591">
            <w:r w:rsidR="008A3B0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4">
            <w:r w:rsidR="008A3B0D">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FD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2">
            <w:r w:rsidR="008A3B0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1">
            <w:r w:rsidR="008A3B0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6">
            <w:r w:rsidR="008A3B0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7">
            <w:r w:rsidR="008A3B0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8">
            <w:r w:rsidR="008A3B0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9">
            <w:r w:rsidR="008A3B0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91">
            <w:r w:rsidR="008A3B0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02E5" w:rsidRDefault="00502FFA">
          <w:pPr>
            <w:pStyle w:val="PURFooterText"/>
            <w:jc w:val="center"/>
          </w:pPr>
          <w:hyperlink w:anchor="_Sec844">
            <w:r w:rsidR="008A3B0D">
              <w:rPr>
                <w:color w:val="00467F"/>
                <w:u w:val="single"/>
              </w:rPr>
              <w:t>Покажчик</w:t>
            </w:r>
          </w:hyperlink>
        </w:p>
      </w:tc>
    </w:tr>
  </w:tbl>
  <w:p w:rsidR="00FD02E5" w:rsidRDefault="00FD02E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842">
            <w:r w:rsidR="008A3B0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1">
            <w:r w:rsidR="008A3B0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36">
            <w:r w:rsidR="008A3B0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7">
            <w:r w:rsidR="008A3B0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8">
            <w:r w:rsidR="008A3B0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49">
            <w:r w:rsidR="008A3B0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02E5" w:rsidRDefault="00502FFA">
          <w:pPr>
            <w:pStyle w:val="PURFooterText"/>
            <w:jc w:val="center"/>
          </w:pPr>
          <w:hyperlink w:anchor="_Sec591">
            <w:r w:rsidR="008A3B0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02E5" w:rsidRDefault="00FD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02E5" w:rsidRDefault="00502FFA">
          <w:pPr>
            <w:pStyle w:val="PURFooterText"/>
            <w:jc w:val="center"/>
          </w:pPr>
          <w:hyperlink w:anchor="_Sec844">
            <w:r w:rsidR="008A3B0D">
              <w:rPr>
                <w:color w:val="00467F"/>
                <w:u w:val="single"/>
              </w:rPr>
              <w:t>Покажчик</w:t>
            </w:r>
          </w:hyperlink>
        </w:p>
      </w:tc>
    </w:tr>
  </w:tbl>
  <w:p w:rsidR="00FD02E5" w:rsidRDefault="00FD02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2FFA" w:rsidRDefault="00502FFA" w:rsidP="007C7D4D">
      <w:pPr>
        <w:spacing w:after="0"/>
      </w:pPr>
      <w:r>
        <w:separator/>
      </w:r>
    </w:p>
    <w:p w:rsidR="00502FFA" w:rsidRDefault="00502FFA"/>
  </w:footnote>
  <w:footnote w:type="continuationSeparator" w:id="0">
    <w:p w:rsidR="00502FFA" w:rsidRDefault="00502FFA" w:rsidP="007C7D4D">
      <w:pPr>
        <w:spacing w:after="0"/>
      </w:pPr>
      <w:r>
        <w:continuationSeparator/>
      </w:r>
    </w:p>
    <w:p w:rsidR="00502FFA" w:rsidRDefault="00502FFA"/>
  </w:footnote>
  <w:footnote w:type="continuationNotice" w:id="1">
    <w:p w:rsidR="00502FFA" w:rsidRDefault="00502FF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FD02E5">
      <w:tc>
        <w:tcPr>
          <w:tcW w:w="8560" w:type="dxa"/>
        </w:tcPr>
        <w:p w:rsidR="00FD02E5" w:rsidRDefault="008A3B0D">
          <w:pPr>
            <w:pStyle w:val="PURHeaderText"/>
          </w:pPr>
          <w:r>
            <w:t>Умови для продуктів за програмою корпоративного ліцензування «Volume Licensing» Microsoft (українська, березень 2017 р.)</w:t>
          </w:r>
        </w:p>
      </w:tc>
      <w:tc>
        <w:tcPr>
          <w:tcW w:w="3680" w:type="dxa"/>
        </w:tcPr>
        <w:p w:rsidR="00FD02E5" w:rsidRDefault="008A3B0D">
          <w:pPr>
            <w:pStyle w:val="PURHeaderText"/>
            <w:jc w:val="right"/>
          </w:pPr>
          <w:r>
            <w:fldChar w:fldCharType="begin"/>
          </w:r>
          <w:r>
            <w:instrText xml:space="preserve"> PAGE \* MERGEFORMAT </w:instrText>
          </w:r>
          <w:r>
            <w:fldChar w:fldCharType="separate"/>
          </w:r>
          <w:r w:rsidR="00244FE1">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FD02E5">
      <w:tc>
        <w:tcPr>
          <w:tcW w:w="8560" w:type="dxa"/>
        </w:tcPr>
        <w:p w:rsidR="00FD02E5" w:rsidRDefault="008A3B0D">
          <w:pPr>
            <w:pStyle w:val="PURHeaderText"/>
          </w:pPr>
          <w:r>
            <w:t>Умови для продуктів за програмою корпоративного ліцензування «Volume Licensing» Microsoft (українська, березень 2017 р.)</w:t>
          </w:r>
        </w:p>
      </w:tc>
      <w:tc>
        <w:tcPr>
          <w:tcW w:w="3680" w:type="dxa"/>
        </w:tcPr>
        <w:p w:rsidR="00FD02E5" w:rsidRDefault="008A3B0D">
          <w:pPr>
            <w:pStyle w:val="PURHeaderText"/>
            <w:jc w:val="right"/>
          </w:pPr>
          <w:r>
            <w:fldChar w:fldCharType="begin"/>
          </w:r>
          <w:r>
            <w:instrText xml:space="preserve"> PAGE \* MERGEFORMAT </w:instrText>
          </w:r>
          <w:r>
            <w:fldChar w:fldCharType="separate"/>
          </w:r>
          <w:r w:rsidR="00244FE1">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D02E5">
      <w:tc>
        <w:tcPr>
          <w:tcW w:w="8560" w:type="dxa"/>
        </w:tcPr>
        <w:p w:rsidR="00FD02E5" w:rsidRDefault="008A3B0D">
          <w:pPr>
            <w:pStyle w:val="PURHeaderText"/>
          </w:pPr>
          <w:r>
            <w:t>Умови для продуктів за програмою корпоративного ліцензування «Volume Licensing» Microsoft (українська, березень 2017 р.)</w:t>
          </w:r>
        </w:p>
      </w:tc>
      <w:tc>
        <w:tcPr>
          <w:tcW w:w="3680" w:type="dxa"/>
        </w:tcPr>
        <w:p w:rsidR="00FD02E5" w:rsidRDefault="008A3B0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FD02E5">
      <w:tc>
        <w:tcPr>
          <w:tcW w:w="8560" w:type="dxa"/>
        </w:tcPr>
        <w:p w:rsidR="00FD02E5" w:rsidRDefault="008A3B0D">
          <w:pPr>
            <w:pStyle w:val="PURHeaderText"/>
          </w:pPr>
          <w:r>
            <w:t>Умови для продуктів за програмою корпоративного ліцензування «Volume Licensing» Microsoft (українська, березень 2017 р.)</w:t>
          </w:r>
        </w:p>
      </w:tc>
      <w:tc>
        <w:tcPr>
          <w:tcW w:w="3680" w:type="dxa"/>
        </w:tcPr>
        <w:p w:rsidR="00FD02E5" w:rsidRDefault="008A3B0D">
          <w:pPr>
            <w:pStyle w:val="PURHeaderText"/>
            <w:jc w:val="right"/>
          </w:pPr>
          <w:r>
            <w:fldChar w:fldCharType="begin"/>
          </w:r>
          <w:r>
            <w:instrText xml:space="preserve"> PAGE \* MERGEFORMAT </w:instrText>
          </w:r>
          <w:r>
            <w:fldChar w:fldCharType="separate"/>
          </w:r>
          <w:r w:rsidR="00244FE1">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FD02E5">
      <w:tc>
        <w:tcPr>
          <w:tcW w:w="8560" w:type="dxa"/>
        </w:tcPr>
        <w:p w:rsidR="00FD02E5" w:rsidRDefault="008A3B0D">
          <w:pPr>
            <w:pStyle w:val="PURHeaderText"/>
          </w:pPr>
          <w:r>
            <w:t>Умови для продуктів за програмою корпоративного ліцензування «Volume Licensing» Microsoft (українська, березень 2017 р.)</w:t>
          </w:r>
        </w:p>
      </w:tc>
      <w:tc>
        <w:tcPr>
          <w:tcW w:w="3680" w:type="dxa"/>
        </w:tcPr>
        <w:p w:rsidR="00FD02E5" w:rsidRDefault="008A3B0D">
          <w:pPr>
            <w:pStyle w:val="PURHeaderText"/>
            <w:jc w:val="right"/>
          </w:pPr>
          <w:r>
            <w:fldChar w:fldCharType="begin"/>
          </w:r>
          <w:r>
            <w:instrText xml:space="preserve"> PAGE \* MERGEFORMAT </w:instrText>
          </w:r>
          <w:r>
            <w:fldChar w:fldCharType="separate"/>
          </w:r>
          <w:r w:rsidR="00244FE1">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FD02E5">
      <w:tc>
        <w:tcPr>
          <w:tcW w:w="8560" w:type="dxa"/>
        </w:tcPr>
        <w:p w:rsidR="00FD02E5" w:rsidRDefault="008A3B0D">
          <w:pPr>
            <w:pStyle w:val="PURHeaderText"/>
          </w:pPr>
          <w:r>
            <w:t>Умови для продуктів за програмою корпоративного ліцензування «Volume Licensing» Microsoft (українська, березень 2017 р.)</w:t>
          </w:r>
        </w:p>
      </w:tc>
      <w:tc>
        <w:tcPr>
          <w:tcW w:w="3680" w:type="dxa"/>
        </w:tcPr>
        <w:p w:rsidR="00FD02E5" w:rsidRDefault="008A3B0D">
          <w:pPr>
            <w:pStyle w:val="PURHeaderText"/>
            <w:jc w:val="right"/>
          </w:pPr>
          <w:r>
            <w:fldChar w:fldCharType="begin"/>
          </w:r>
          <w:r>
            <w:instrText xml:space="preserve"> PAGE \* MERGEFORMAT </w:instrText>
          </w:r>
          <w:r>
            <w:fldChar w:fldCharType="separate"/>
          </w:r>
          <w:r w:rsidR="00244FE1">
            <w:rPr>
              <w:noProof/>
            </w:rPr>
            <w:t>56</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FD02E5">
      <w:tc>
        <w:tcPr>
          <w:tcW w:w="8560" w:type="dxa"/>
        </w:tcPr>
        <w:p w:rsidR="00FD02E5" w:rsidRDefault="008A3B0D">
          <w:pPr>
            <w:pStyle w:val="PURHeaderText"/>
          </w:pPr>
          <w:r>
            <w:t>Умови для продуктів за програмою корпоративного ліцензування «Volume Licensing» Microsoft (українська, березень 2017 р.)</w:t>
          </w:r>
        </w:p>
      </w:tc>
      <w:tc>
        <w:tcPr>
          <w:tcW w:w="3680" w:type="dxa"/>
        </w:tcPr>
        <w:p w:rsidR="00FD02E5" w:rsidRDefault="008A3B0D">
          <w:pPr>
            <w:pStyle w:val="PURHeaderText"/>
            <w:jc w:val="right"/>
          </w:pPr>
          <w:r>
            <w:fldChar w:fldCharType="begin"/>
          </w:r>
          <w:r>
            <w:instrText xml:space="preserve"> PAGE \* MERGEFORMAT </w:instrText>
          </w:r>
          <w:r>
            <w:fldChar w:fldCharType="separate"/>
          </w:r>
          <w:r w:rsidR="00244FE1">
            <w:rPr>
              <w:noProof/>
            </w:rPr>
            <w:t>81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FD02E5">
      <w:tc>
        <w:tcPr>
          <w:tcW w:w="8560" w:type="dxa"/>
        </w:tcPr>
        <w:p w:rsidR="00FD02E5" w:rsidRDefault="008A3B0D">
          <w:pPr>
            <w:pStyle w:val="PURHeaderText"/>
          </w:pPr>
          <w:r>
            <w:t>Умови для продуктів за програмою корпоративного ліцензування «Volume Licensing» Microsoft (українська, березень 2017 р.)</w:t>
          </w:r>
        </w:p>
      </w:tc>
      <w:tc>
        <w:tcPr>
          <w:tcW w:w="3680" w:type="dxa"/>
        </w:tcPr>
        <w:p w:rsidR="00FD02E5" w:rsidRDefault="008A3B0D">
          <w:pPr>
            <w:pStyle w:val="PURHeaderText"/>
            <w:jc w:val="right"/>
          </w:pPr>
          <w:r>
            <w:fldChar w:fldCharType="begin"/>
          </w:r>
          <w:r>
            <w:instrText xml:space="preserve"> PAGE \* MERGEFORMAT </w:instrText>
          </w:r>
          <w:r>
            <w:fldChar w:fldCharType="separate"/>
          </w:r>
          <w:r w:rsidR="00244FE1">
            <w:rPr>
              <w:noProof/>
            </w:rPr>
            <w:t>86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D02E5">
      <w:tc>
        <w:tcPr>
          <w:tcW w:w="8560" w:type="dxa"/>
        </w:tcPr>
        <w:p w:rsidR="00FD02E5" w:rsidRDefault="008A3B0D">
          <w:pPr>
            <w:pStyle w:val="PURHeaderText"/>
          </w:pPr>
          <w:r>
            <w:t>Умови для продуктів за програмою корпоративного ліцензування «Volume Licensing» Microsoft (українська, березень 2017 р.)</w:t>
          </w:r>
        </w:p>
      </w:tc>
      <w:tc>
        <w:tcPr>
          <w:tcW w:w="3680" w:type="dxa"/>
        </w:tcPr>
        <w:p w:rsidR="00FD02E5" w:rsidRDefault="008A3B0D">
          <w:pPr>
            <w:pStyle w:val="PURHeaderText"/>
            <w:jc w:val="right"/>
          </w:pPr>
          <w:r>
            <w:fldChar w:fldCharType="begin"/>
          </w:r>
          <w:r>
            <w:instrText xml:space="preserve"> PAGE \* MERGEFORMAT </w:instrText>
          </w:r>
          <w:r>
            <w:fldChar w:fldCharType="separate"/>
          </w:r>
          <w:r w:rsidR="00244FE1">
            <w:rPr>
              <w:noProof/>
            </w:rPr>
            <w:t>112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FD02E5">
      <w:tc>
        <w:tcPr>
          <w:tcW w:w="8560" w:type="dxa"/>
        </w:tcPr>
        <w:p w:rsidR="00FD02E5" w:rsidRDefault="008A3B0D">
          <w:pPr>
            <w:pStyle w:val="PURHeaderText"/>
          </w:pPr>
          <w:r>
            <w:t>Умови для продуктів за програмою корпоративного ліцензування «Volume Licensing» Microsoft (українська, березень 2017 р.)</w:t>
          </w:r>
        </w:p>
      </w:tc>
      <w:tc>
        <w:tcPr>
          <w:tcW w:w="3680" w:type="dxa"/>
        </w:tcPr>
        <w:p w:rsidR="00FD02E5" w:rsidRDefault="008A3B0D">
          <w:pPr>
            <w:pStyle w:val="PURHeaderText"/>
            <w:jc w:val="right"/>
          </w:pPr>
          <w:r>
            <w:fldChar w:fldCharType="begin"/>
          </w:r>
          <w:r>
            <w:instrText xml:space="preserve"> PAGE \* MERGEFORMAT </w:instrText>
          </w:r>
          <w:r>
            <w:fldChar w:fldCharType="separate"/>
          </w:r>
          <w:r w:rsidR="00244FE1">
            <w:rPr>
              <w:noProof/>
            </w:rPr>
            <w:t>118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D02E5">
      <w:tc>
        <w:tcPr>
          <w:tcW w:w="8560" w:type="dxa"/>
        </w:tcPr>
        <w:p w:rsidR="00FD02E5" w:rsidRDefault="008A3B0D">
          <w:pPr>
            <w:pStyle w:val="PURHeaderText"/>
          </w:pPr>
          <w:r>
            <w:t>Умови для продуктів за програмою корпоративного ліцензування «Volume Licensing» Microsoft (українська, березень 2017 р.)</w:t>
          </w:r>
        </w:p>
      </w:tc>
      <w:tc>
        <w:tcPr>
          <w:tcW w:w="3680" w:type="dxa"/>
        </w:tcPr>
        <w:p w:rsidR="00FD02E5" w:rsidRDefault="008A3B0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F07D4"/>
    <w:multiLevelType w:val="multilevel"/>
    <w:tmpl w:val="FCC49E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D2279"/>
    <w:multiLevelType w:val="multilevel"/>
    <w:tmpl w:val="47248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04A90"/>
    <w:multiLevelType w:val="multilevel"/>
    <w:tmpl w:val="6F4C3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8169E"/>
    <w:multiLevelType w:val="multilevel"/>
    <w:tmpl w:val="E2D6A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0485D"/>
    <w:multiLevelType w:val="multilevel"/>
    <w:tmpl w:val="9566D1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5273B"/>
    <w:multiLevelType w:val="multilevel"/>
    <w:tmpl w:val="946690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A4374"/>
    <w:multiLevelType w:val="multilevel"/>
    <w:tmpl w:val="0B5AD2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9107B"/>
    <w:multiLevelType w:val="multilevel"/>
    <w:tmpl w:val="D1CC1F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84268B"/>
    <w:multiLevelType w:val="multilevel"/>
    <w:tmpl w:val="C694A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6C3CCF"/>
    <w:multiLevelType w:val="multilevel"/>
    <w:tmpl w:val="1B248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083D6F"/>
    <w:multiLevelType w:val="multilevel"/>
    <w:tmpl w:val="1DA8F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215424"/>
    <w:multiLevelType w:val="multilevel"/>
    <w:tmpl w:val="4EE063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2E1794"/>
    <w:multiLevelType w:val="multilevel"/>
    <w:tmpl w:val="5644F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F6263C"/>
    <w:multiLevelType w:val="multilevel"/>
    <w:tmpl w:val="1BCA6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F628C5"/>
    <w:multiLevelType w:val="multilevel"/>
    <w:tmpl w:val="77C40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1A14E3"/>
    <w:multiLevelType w:val="multilevel"/>
    <w:tmpl w:val="12ACC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B10035"/>
    <w:multiLevelType w:val="multilevel"/>
    <w:tmpl w:val="411069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D6051D"/>
    <w:multiLevelType w:val="multilevel"/>
    <w:tmpl w:val="9C169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B33778"/>
    <w:multiLevelType w:val="multilevel"/>
    <w:tmpl w:val="587CE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9F3574"/>
    <w:multiLevelType w:val="multilevel"/>
    <w:tmpl w:val="E52ED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9C1D83"/>
    <w:multiLevelType w:val="multilevel"/>
    <w:tmpl w:val="B8B0E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7E559D"/>
    <w:multiLevelType w:val="multilevel"/>
    <w:tmpl w:val="4058CB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306F67"/>
    <w:multiLevelType w:val="multilevel"/>
    <w:tmpl w:val="13167E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C07E70"/>
    <w:multiLevelType w:val="multilevel"/>
    <w:tmpl w:val="A92C8C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147955"/>
    <w:multiLevelType w:val="multilevel"/>
    <w:tmpl w:val="FF0AB3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285570"/>
    <w:multiLevelType w:val="multilevel"/>
    <w:tmpl w:val="F96C6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D80368"/>
    <w:multiLevelType w:val="multilevel"/>
    <w:tmpl w:val="A6849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D803DC"/>
    <w:multiLevelType w:val="multilevel"/>
    <w:tmpl w:val="61881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340EF1"/>
    <w:multiLevelType w:val="multilevel"/>
    <w:tmpl w:val="ADBA2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063EFA"/>
    <w:multiLevelType w:val="multilevel"/>
    <w:tmpl w:val="8BB049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147DE9"/>
    <w:multiLevelType w:val="multilevel"/>
    <w:tmpl w:val="410000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1A2FFF"/>
    <w:multiLevelType w:val="multilevel"/>
    <w:tmpl w:val="FBF48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C3314C"/>
    <w:multiLevelType w:val="multilevel"/>
    <w:tmpl w:val="D2EC50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0B798E"/>
    <w:multiLevelType w:val="multilevel"/>
    <w:tmpl w:val="04987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496289"/>
    <w:multiLevelType w:val="multilevel"/>
    <w:tmpl w:val="C158F4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46E4E76"/>
    <w:multiLevelType w:val="multilevel"/>
    <w:tmpl w:val="751C1F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6E4F91"/>
    <w:multiLevelType w:val="multilevel"/>
    <w:tmpl w:val="460EF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652E97"/>
    <w:multiLevelType w:val="multilevel"/>
    <w:tmpl w:val="19BA5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2F6E08"/>
    <w:multiLevelType w:val="multilevel"/>
    <w:tmpl w:val="DBFCEC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4B2FF3"/>
    <w:multiLevelType w:val="multilevel"/>
    <w:tmpl w:val="6A1886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FB0BB3"/>
    <w:multiLevelType w:val="multilevel"/>
    <w:tmpl w:val="212CF4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6A201A"/>
    <w:multiLevelType w:val="multilevel"/>
    <w:tmpl w:val="6D0CD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4B549F"/>
    <w:multiLevelType w:val="multilevel"/>
    <w:tmpl w:val="3D9A9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5131FD"/>
    <w:multiLevelType w:val="multilevel"/>
    <w:tmpl w:val="020824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243B38"/>
    <w:multiLevelType w:val="multilevel"/>
    <w:tmpl w:val="1958C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D24CF5"/>
    <w:multiLevelType w:val="multilevel"/>
    <w:tmpl w:val="18CA5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281FA4"/>
    <w:multiLevelType w:val="multilevel"/>
    <w:tmpl w:val="21480C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E808FA"/>
    <w:multiLevelType w:val="multilevel"/>
    <w:tmpl w:val="2C923F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7065CE"/>
    <w:multiLevelType w:val="multilevel"/>
    <w:tmpl w:val="C4F475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BF41E5"/>
    <w:multiLevelType w:val="multilevel"/>
    <w:tmpl w:val="831E9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023148"/>
    <w:multiLevelType w:val="multilevel"/>
    <w:tmpl w:val="C9F65D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050D06"/>
    <w:multiLevelType w:val="multilevel"/>
    <w:tmpl w:val="C352D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FD40AC"/>
    <w:multiLevelType w:val="multilevel"/>
    <w:tmpl w:val="6B46FC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1145C1"/>
    <w:multiLevelType w:val="multilevel"/>
    <w:tmpl w:val="6EAE82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B8783D"/>
    <w:multiLevelType w:val="multilevel"/>
    <w:tmpl w:val="26144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C02863"/>
    <w:multiLevelType w:val="multilevel"/>
    <w:tmpl w:val="18224D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33"/>
  </w:num>
  <w:num w:numId="4">
    <w:abstractNumId w:val="48"/>
  </w:num>
  <w:num w:numId="5">
    <w:abstractNumId w:val="25"/>
  </w:num>
  <w:num w:numId="6">
    <w:abstractNumId w:val="40"/>
  </w:num>
  <w:num w:numId="7">
    <w:abstractNumId w:val="43"/>
  </w:num>
  <w:num w:numId="8">
    <w:abstractNumId w:val="21"/>
  </w:num>
  <w:num w:numId="9">
    <w:abstractNumId w:val="30"/>
  </w:num>
  <w:num w:numId="10">
    <w:abstractNumId w:val="2"/>
  </w:num>
  <w:num w:numId="11">
    <w:abstractNumId w:val="4"/>
  </w:num>
  <w:num w:numId="12">
    <w:abstractNumId w:val="6"/>
  </w:num>
  <w:num w:numId="13">
    <w:abstractNumId w:val="54"/>
  </w:num>
  <w:num w:numId="14">
    <w:abstractNumId w:val="7"/>
  </w:num>
  <w:num w:numId="15">
    <w:abstractNumId w:val="5"/>
  </w:num>
  <w:num w:numId="16">
    <w:abstractNumId w:val="52"/>
  </w:num>
  <w:num w:numId="17">
    <w:abstractNumId w:val="55"/>
  </w:num>
  <w:num w:numId="18">
    <w:abstractNumId w:val="35"/>
  </w:num>
  <w:num w:numId="19">
    <w:abstractNumId w:val="10"/>
  </w:num>
  <w:num w:numId="20">
    <w:abstractNumId w:val="46"/>
  </w:num>
  <w:num w:numId="21">
    <w:abstractNumId w:val="53"/>
  </w:num>
  <w:num w:numId="22">
    <w:abstractNumId w:val="31"/>
  </w:num>
  <w:num w:numId="23">
    <w:abstractNumId w:val="45"/>
  </w:num>
  <w:num w:numId="24">
    <w:abstractNumId w:val="15"/>
  </w:num>
  <w:num w:numId="25">
    <w:abstractNumId w:val="28"/>
  </w:num>
  <w:num w:numId="26">
    <w:abstractNumId w:val="18"/>
  </w:num>
  <w:num w:numId="27">
    <w:abstractNumId w:val="29"/>
  </w:num>
  <w:num w:numId="28">
    <w:abstractNumId w:val="24"/>
  </w:num>
  <w:num w:numId="29">
    <w:abstractNumId w:val="51"/>
  </w:num>
  <w:num w:numId="30">
    <w:abstractNumId w:val="27"/>
  </w:num>
  <w:num w:numId="31">
    <w:abstractNumId w:val="20"/>
  </w:num>
  <w:num w:numId="32">
    <w:abstractNumId w:val="41"/>
  </w:num>
  <w:num w:numId="33">
    <w:abstractNumId w:val="34"/>
  </w:num>
  <w:num w:numId="34">
    <w:abstractNumId w:val="23"/>
  </w:num>
  <w:num w:numId="35">
    <w:abstractNumId w:val="56"/>
  </w:num>
  <w:num w:numId="36">
    <w:abstractNumId w:val="16"/>
  </w:num>
  <w:num w:numId="37">
    <w:abstractNumId w:val="26"/>
  </w:num>
  <w:num w:numId="38">
    <w:abstractNumId w:val="9"/>
  </w:num>
  <w:num w:numId="39">
    <w:abstractNumId w:val="1"/>
  </w:num>
  <w:num w:numId="40">
    <w:abstractNumId w:val="3"/>
  </w:num>
  <w:num w:numId="41">
    <w:abstractNumId w:val="17"/>
  </w:num>
  <w:num w:numId="42">
    <w:abstractNumId w:val="14"/>
  </w:num>
  <w:num w:numId="43">
    <w:abstractNumId w:val="12"/>
  </w:num>
  <w:num w:numId="44">
    <w:abstractNumId w:val="57"/>
  </w:num>
  <w:num w:numId="45">
    <w:abstractNumId w:val="39"/>
  </w:num>
  <w:num w:numId="46">
    <w:abstractNumId w:val="13"/>
  </w:num>
  <w:num w:numId="47">
    <w:abstractNumId w:val="49"/>
  </w:num>
  <w:num w:numId="48">
    <w:abstractNumId w:val="22"/>
  </w:num>
  <w:num w:numId="49">
    <w:abstractNumId w:val="11"/>
  </w:num>
  <w:num w:numId="50">
    <w:abstractNumId w:val="50"/>
  </w:num>
  <w:num w:numId="51">
    <w:abstractNumId w:val="44"/>
  </w:num>
  <w:num w:numId="52">
    <w:abstractNumId w:val="42"/>
  </w:num>
  <w:num w:numId="53">
    <w:abstractNumId w:val="0"/>
  </w:num>
  <w:num w:numId="54">
    <w:abstractNumId w:val="37"/>
  </w:num>
  <w:num w:numId="55">
    <w:abstractNumId w:val="38"/>
  </w:num>
  <w:num w:numId="56">
    <w:abstractNumId w:val="19"/>
  </w:num>
  <w:num w:numId="57">
    <w:abstractNumId w:val="8"/>
  </w:num>
  <w:num w:numId="58">
    <w:abstractNumId w:val="47"/>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VuqvVqfN/LgJFIA2PrZng+ptYT/wqgMT2i96zWilaihOD6YhNENVyKpluuc5YeS/3AeSQ4EQAfPWbp+Ur/F6Q==" w:salt="M9rPsQ2kDCIfRvYzWjMP1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0CB2"/>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4FE1"/>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1E3"/>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2FFA"/>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1A2F"/>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6DB2"/>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3B0D"/>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2E5"/>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3EC2485-ED71-429F-8372-616EA4CAB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81A2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41501A5-3838-485C-BF32-BF7A509F3D70}">
  <ds:schemaRefs>
    <ds:schemaRef ds:uri="http://schemas.openxmlformats.org/officeDocument/2006/bibliography"/>
  </ds:schemaRefs>
</ds:datastoreItem>
</file>

<file path=customXml/itemProps5.xml><?xml version="1.0" encoding="utf-8"?>
<ds:datastoreItem xmlns:ds="http://schemas.openxmlformats.org/officeDocument/2006/customXml" ds:itemID="{3E044464-7D97-4871-B15D-E2AF28165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118</Pages>
  <Words>121247</Words>
  <Characters>691109</Characters>
  <Application>Microsoft Office Word</Application>
  <DocSecurity>8</DocSecurity>
  <Lines>5759</Lines>
  <Paragraphs>1621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810735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2017-03-01T22:22:00Z</dcterms:created>
  <dcterms:modified xsi:type="dcterms:W3CDTF">2017-03-01T22:22:00Z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