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94F32" w:rsidRDefault="00F94F32">
      <w:pPr>
        <w:pStyle w:val="PURBody"/>
        <w:shd w:val="clear" w:color="auto" w:fill="00188F"/>
        <w:tabs>
          <w:tab w:val="clear" w:pos="360"/>
        </w:tabs>
        <w:ind w:right="7920" w:firstLine="360"/>
        <w:rPr>
          <w:color w:val="FFFFFF"/>
          <w:sz w:val="6"/>
          <w:szCs w:val="6"/>
        </w:rPr>
      </w:pPr>
    </w:p>
    <w:p w:rsidR="00F94F32" w:rsidRDefault="00877B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F94F32" w:rsidRDefault="00877B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F94F32" w:rsidRDefault="00F94F32">
      <w:pPr>
        <w:pStyle w:val="PURBody"/>
        <w:shd w:val="clear" w:color="auto" w:fill="00188F"/>
        <w:tabs>
          <w:tab w:val="clear" w:pos="360"/>
        </w:tabs>
        <w:spacing w:after="0"/>
        <w:ind w:right="7920" w:firstLine="360"/>
        <w:rPr>
          <w:color w:val="FFFFFF" w:themeColor="background1"/>
          <w:szCs w:val="18"/>
        </w:rPr>
      </w:pPr>
    </w:p>
    <w:p w:rsidR="00F94F32" w:rsidRDefault="00F94F32">
      <w:pPr>
        <w:pStyle w:val="PURBody"/>
        <w:shd w:val="clear" w:color="auto" w:fill="00188F"/>
        <w:tabs>
          <w:tab w:val="clear" w:pos="360"/>
        </w:tabs>
        <w:spacing w:after="0"/>
        <w:ind w:right="7920" w:firstLine="360"/>
        <w:rPr>
          <w:color w:val="FFFFFF" w:themeColor="background1"/>
          <w:szCs w:val="18"/>
        </w:rPr>
      </w:pPr>
    </w:p>
    <w:p w:rsidR="00F94F32" w:rsidRDefault="00F94F32">
      <w:pPr>
        <w:pStyle w:val="PURBody"/>
        <w:shd w:val="clear" w:color="auto" w:fill="00188F"/>
        <w:tabs>
          <w:tab w:val="clear" w:pos="360"/>
        </w:tabs>
        <w:spacing w:after="0"/>
        <w:ind w:right="7920" w:firstLine="360"/>
        <w:rPr>
          <w:color w:val="FFFFFF" w:themeColor="background1"/>
          <w:szCs w:val="18"/>
        </w:rPr>
      </w:pPr>
    </w:p>
    <w:p w:rsidR="00F94F32" w:rsidRDefault="00F94F32">
      <w:pPr>
        <w:pStyle w:val="PURBody"/>
        <w:shd w:val="clear" w:color="auto" w:fill="00188F"/>
        <w:tabs>
          <w:tab w:val="clear" w:pos="360"/>
        </w:tabs>
        <w:spacing w:after="0"/>
        <w:ind w:right="7920" w:firstLine="360"/>
        <w:rPr>
          <w:color w:val="FFFFFF" w:themeColor="background1"/>
          <w:szCs w:val="18"/>
        </w:rPr>
      </w:pPr>
    </w:p>
    <w:p w:rsidR="00F94F32" w:rsidRDefault="00F94F32">
      <w:pPr>
        <w:pStyle w:val="PURBody"/>
        <w:shd w:val="clear" w:color="auto" w:fill="00188F"/>
        <w:tabs>
          <w:tab w:val="clear" w:pos="360"/>
        </w:tabs>
        <w:spacing w:after="0"/>
        <w:ind w:right="7920" w:firstLine="360"/>
        <w:rPr>
          <w:color w:val="FFFFFF" w:themeColor="background1"/>
          <w:szCs w:val="18"/>
        </w:rPr>
      </w:pPr>
    </w:p>
    <w:p w:rsidR="00F94F32" w:rsidRDefault="00F94F32">
      <w:pPr>
        <w:pStyle w:val="PURBody"/>
        <w:shd w:val="clear" w:color="auto" w:fill="0072C6"/>
        <w:tabs>
          <w:tab w:val="clear" w:pos="360"/>
        </w:tabs>
        <w:ind w:right="1800" w:firstLine="360"/>
        <w:rPr>
          <w:sz w:val="72"/>
          <w:szCs w:val="72"/>
        </w:rPr>
      </w:pPr>
    </w:p>
    <w:p w:rsidR="00F94F32" w:rsidRDefault="00F94F32">
      <w:pPr>
        <w:pStyle w:val="PURBody"/>
        <w:shd w:val="clear" w:color="auto" w:fill="0072C6"/>
        <w:tabs>
          <w:tab w:val="clear" w:pos="360"/>
          <w:tab w:val="left" w:pos="180"/>
        </w:tabs>
        <w:ind w:right="1800" w:firstLine="360"/>
        <w:rPr>
          <w:color w:val="FFFFFF" w:themeColor="background1"/>
          <w:sz w:val="72"/>
          <w:szCs w:val="72"/>
        </w:rPr>
      </w:pPr>
    </w:p>
    <w:p w:rsidR="00F94F32" w:rsidRDefault="00877B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F94F32" w:rsidRDefault="00877B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листопада 2016 р.</w:t>
      </w:r>
    </w:p>
    <w:p w:rsidR="00F94F32" w:rsidRDefault="00F94F32">
      <w:pPr>
        <w:pStyle w:val="PURBody"/>
        <w:shd w:val="clear" w:color="auto" w:fill="0072C6"/>
        <w:tabs>
          <w:tab w:val="clear" w:pos="360"/>
        </w:tabs>
        <w:spacing w:after="0" w:line="230" w:lineRule="auto"/>
        <w:ind w:right="1800" w:firstLine="360"/>
        <w:rPr>
          <w:color w:val="FFFFFF" w:themeColor="background1"/>
          <w:sz w:val="96"/>
          <w:szCs w:val="96"/>
        </w:rPr>
      </w:pPr>
    </w:p>
    <w:p w:rsidR="00F94F32" w:rsidRDefault="00877BC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94F32" w:rsidRDefault="00F94F32">
      <w:pPr>
        <w:sectPr w:rsidR="00F94F3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94F32" w:rsidRDefault="00877BC0">
      <w:pPr>
        <w:pStyle w:val="ProductList-SectionHeading"/>
        <w:pageBreakBefore/>
      </w:pPr>
      <w:bookmarkStart w:id="1" w:name="_Sec842"/>
      <w:r>
        <w:lastRenderedPageBreak/>
        <w:t>Зміст</w:t>
      </w:r>
    </w:p>
    <w:p w:rsidR="00F94F32" w:rsidRDefault="00F94F32">
      <w:pPr>
        <w:pStyle w:val="ProductList-Body"/>
      </w:pPr>
    </w:p>
    <w:p w:rsidR="00F94F32" w:rsidRDefault="00F94F32">
      <w:pPr>
        <w:sectPr w:rsidR="00F94F32">
          <w:headerReference w:type="default" r:id="rId16"/>
          <w:footerReference w:type="default" r:id="rId17"/>
          <w:type w:val="continuous"/>
          <w:pgSz w:w="12240" w:h="15840" w:code="1"/>
          <w:pgMar w:top="1170" w:right="720" w:bottom="1620" w:left="720" w:header="432" w:footer="288" w:gutter="0"/>
          <w:cols w:space="360"/>
        </w:sectPr>
      </w:pPr>
    </w:p>
    <w:p w:rsidR="00877BC0" w:rsidRDefault="00877BC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91393" w:history="1">
        <w:r w:rsidRPr="00C14ECD">
          <w:rPr>
            <w:rStyle w:val="Hyperlink"/>
            <w:noProof/>
          </w:rPr>
          <w:t>Вступ</w:t>
        </w:r>
        <w:r>
          <w:rPr>
            <w:noProof/>
          </w:rPr>
          <w:tab/>
        </w:r>
        <w:r>
          <w:rPr>
            <w:noProof/>
          </w:rPr>
          <w:fldChar w:fldCharType="begin"/>
        </w:r>
        <w:r>
          <w:rPr>
            <w:noProof/>
          </w:rPr>
          <w:instrText xml:space="preserve"> PAGEREF _Toc465091393 \h </w:instrText>
        </w:r>
        <w:r>
          <w:rPr>
            <w:noProof/>
          </w:rPr>
        </w:r>
        <w:r>
          <w:rPr>
            <w:noProof/>
          </w:rPr>
          <w:fldChar w:fldCharType="separate"/>
        </w:r>
        <w:r>
          <w:rPr>
            <w:noProof/>
          </w:rPr>
          <w:t>4</w:t>
        </w:r>
        <w:r>
          <w:rPr>
            <w:noProof/>
          </w:rPr>
          <w:fldChar w:fldCharType="end"/>
        </w:r>
      </w:hyperlink>
    </w:p>
    <w:p w:rsidR="00877BC0" w:rsidRDefault="002212DF">
      <w:pPr>
        <w:pStyle w:val="TOC2"/>
        <w:rPr>
          <w:rFonts w:eastAsiaTheme="minorEastAsia"/>
          <w:smallCaps w:val="0"/>
          <w:sz w:val="22"/>
        </w:rPr>
      </w:pPr>
      <w:hyperlink w:anchor="_Toc465091394" w:history="1">
        <w:r w:rsidR="00877BC0" w:rsidRPr="00C14ECD">
          <w:rPr>
            <w:rStyle w:val="Hyperlink"/>
          </w:rPr>
          <w:t>Про цей документ</w:t>
        </w:r>
        <w:r w:rsidR="00877BC0">
          <w:tab/>
        </w:r>
        <w:r w:rsidR="00877BC0">
          <w:fldChar w:fldCharType="begin"/>
        </w:r>
        <w:r w:rsidR="00877BC0">
          <w:instrText xml:space="preserve"> PAGEREF _Toc465091394 \h </w:instrText>
        </w:r>
        <w:r w:rsidR="00877BC0">
          <w:fldChar w:fldCharType="separate"/>
        </w:r>
        <w:r w:rsidR="00877BC0">
          <w:t>4</w:t>
        </w:r>
        <w:r w:rsidR="00877BC0">
          <w:fldChar w:fldCharType="end"/>
        </w:r>
      </w:hyperlink>
    </w:p>
    <w:p w:rsidR="00877BC0" w:rsidRDefault="002212DF">
      <w:pPr>
        <w:pStyle w:val="TOC2"/>
        <w:rPr>
          <w:rFonts w:eastAsiaTheme="minorEastAsia"/>
          <w:smallCaps w:val="0"/>
          <w:sz w:val="22"/>
        </w:rPr>
      </w:pPr>
      <w:hyperlink w:anchor="_Toc465091395" w:history="1">
        <w:r w:rsidR="00877BC0" w:rsidRPr="00C14ECD">
          <w:rPr>
            <w:rStyle w:val="Hyperlink"/>
          </w:rPr>
          <w:t>Що містить цей Документ</w:t>
        </w:r>
        <w:r w:rsidR="00877BC0">
          <w:tab/>
        </w:r>
        <w:r w:rsidR="00877BC0">
          <w:fldChar w:fldCharType="begin"/>
        </w:r>
        <w:r w:rsidR="00877BC0">
          <w:instrText xml:space="preserve"> PAGEREF _Toc465091395 \h </w:instrText>
        </w:r>
        <w:r w:rsidR="00877BC0">
          <w:fldChar w:fldCharType="separate"/>
        </w:r>
        <w:r w:rsidR="00877BC0">
          <w:t>4</w:t>
        </w:r>
        <w:r w:rsidR="00877BC0">
          <w:fldChar w:fldCharType="end"/>
        </w:r>
      </w:hyperlink>
    </w:p>
    <w:p w:rsidR="00877BC0" w:rsidRDefault="002212DF">
      <w:pPr>
        <w:pStyle w:val="TOC2"/>
        <w:rPr>
          <w:rFonts w:eastAsiaTheme="minorEastAsia"/>
          <w:smallCaps w:val="0"/>
          <w:sz w:val="22"/>
        </w:rPr>
      </w:pPr>
      <w:hyperlink w:anchor="_Toc465091396" w:history="1">
        <w:r w:rsidR="00877BC0" w:rsidRPr="00C14ECD">
          <w:rPr>
            <w:rStyle w:val="Hyperlink"/>
          </w:rPr>
          <w:t>Як здійснювати навігацію по Запису товару</w:t>
        </w:r>
        <w:r w:rsidR="00877BC0">
          <w:tab/>
        </w:r>
        <w:r w:rsidR="00877BC0">
          <w:fldChar w:fldCharType="begin"/>
        </w:r>
        <w:r w:rsidR="00877BC0">
          <w:instrText xml:space="preserve"> PAGEREF _Toc465091396 \h </w:instrText>
        </w:r>
        <w:r w:rsidR="00877BC0">
          <w:fldChar w:fldCharType="separate"/>
        </w:r>
        <w:r w:rsidR="00877BC0">
          <w:t>4</w:t>
        </w:r>
        <w:r w:rsidR="00877BC0">
          <w:fldChar w:fldCharType="end"/>
        </w:r>
      </w:hyperlink>
    </w:p>
    <w:p w:rsidR="00877BC0" w:rsidRDefault="002212DF">
      <w:pPr>
        <w:pStyle w:val="TOC2"/>
        <w:rPr>
          <w:rFonts w:eastAsiaTheme="minorEastAsia"/>
          <w:smallCaps w:val="0"/>
          <w:sz w:val="22"/>
        </w:rPr>
      </w:pPr>
      <w:hyperlink w:anchor="_Toc465091397" w:history="1">
        <w:r w:rsidR="00877BC0" w:rsidRPr="00C14ECD">
          <w:rPr>
            <w:rStyle w:val="Hyperlink"/>
          </w:rPr>
          <w:t>Пояснення та зведення змін у цьому документі</w:t>
        </w:r>
        <w:r w:rsidR="00877BC0">
          <w:tab/>
        </w:r>
        <w:r w:rsidR="00877BC0">
          <w:fldChar w:fldCharType="begin"/>
        </w:r>
        <w:r w:rsidR="00877BC0">
          <w:instrText xml:space="preserve"> PAGEREF _Toc465091397 \h </w:instrText>
        </w:r>
        <w:r w:rsidR="00877BC0">
          <w:fldChar w:fldCharType="separate"/>
        </w:r>
        <w:r w:rsidR="00877BC0">
          <w:t>5</w:t>
        </w:r>
        <w:r w:rsidR="00877BC0">
          <w:fldChar w:fldCharType="end"/>
        </w:r>
      </w:hyperlink>
    </w:p>
    <w:p w:rsidR="00877BC0" w:rsidRDefault="002212DF">
      <w:pPr>
        <w:pStyle w:val="TOC1"/>
        <w:rPr>
          <w:rFonts w:eastAsiaTheme="minorEastAsia"/>
          <w:b w:val="0"/>
          <w:caps w:val="0"/>
          <w:noProof/>
          <w:sz w:val="22"/>
          <w:szCs w:val="22"/>
        </w:rPr>
      </w:pPr>
      <w:hyperlink w:anchor="_Toc465091398" w:history="1">
        <w:r w:rsidR="00877BC0" w:rsidRPr="00C14ECD">
          <w:rPr>
            <w:rStyle w:val="Hyperlink"/>
            <w:noProof/>
          </w:rPr>
          <w:t>Умови ліцензії</w:t>
        </w:r>
        <w:r w:rsidR="00877BC0">
          <w:rPr>
            <w:noProof/>
          </w:rPr>
          <w:tab/>
        </w:r>
        <w:r w:rsidR="00877BC0">
          <w:rPr>
            <w:noProof/>
          </w:rPr>
          <w:fldChar w:fldCharType="begin"/>
        </w:r>
        <w:r w:rsidR="00877BC0">
          <w:rPr>
            <w:noProof/>
          </w:rPr>
          <w:instrText xml:space="preserve"> PAGEREF _Toc465091398 \h </w:instrText>
        </w:r>
        <w:r w:rsidR="00877BC0">
          <w:rPr>
            <w:noProof/>
          </w:rPr>
        </w:r>
        <w:r w:rsidR="00877BC0">
          <w:rPr>
            <w:noProof/>
          </w:rPr>
          <w:fldChar w:fldCharType="separate"/>
        </w:r>
        <w:r w:rsidR="00877BC0">
          <w:rPr>
            <w:noProof/>
          </w:rPr>
          <w:t>8</w:t>
        </w:r>
        <w:r w:rsidR="00877BC0">
          <w:rPr>
            <w:noProof/>
          </w:rPr>
          <w:fldChar w:fldCharType="end"/>
        </w:r>
      </w:hyperlink>
    </w:p>
    <w:p w:rsidR="00877BC0" w:rsidRDefault="002212DF">
      <w:pPr>
        <w:pStyle w:val="TOC2"/>
        <w:rPr>
          <w:rFonts w:eastAsiaTheme="minorEastAsia"/>
          <w:smallCaps w:val="0"/>
          <w:sz w:val="22"/>
        </w:rPr>
      </w:pPr>
      <w:hyperlink w:anchor="_Toc465091399" w:history="1">
        <w:r w:rsidR="00877BC0" w:rsidRPr="00C14ECD">
          <w:rPr>
            <w:rStyle w:val="Hyperlink"/>
          </w:rPr>
          <w:t>Універсальні умови ліцензування</w:t>
        </w:r>
        <w:r w:rsidR="00877BC0">
          <w:tab/>
        </w:r>
        <w:r w:rsidR="00877BC0">
          <w:fldChar w:fldCharType="begin"/>
        </w:r>
        <w:r w:rsidR="00877BC0">
          <w:instrText xml:space="preserve"> PAGEREF _Toc465091399 \h </w:instrText>
        </w:r>
        <w:r w:rsidR="00877BC0">
          <w:fldChar w:fldCharType="separate"/>
        </w:r>
        <w:r w:rsidR="00877BC0">
          <w:t>8</w:t>
        </w:r>
        <w:r w:rsidR="00877BC0">
          <w:fldChar w:fldCharType="end"/>
        </w:r>
      </w:hyperlink>
    </w:p>
    <w:p w:rsidR="00877BC0" w:rsidRDefault="002212DF">
      <w:pPr>
        <w:pStyle w:val="TOC2"/>
        <w:rPr>
          <w:rFonts w:eastAsiaTheme="minorEastAsia"/>
          <w:smallCaps w:val="0"/>
          <w:sz w:val="22"/>
        </w:rPr>
      </w:pPr>
      <w:hyperlink w:anchor="_Toc465091400" w:history="1">
        <w:r w:rsidR="00877BC0" w:rsidRPr="00C14ECD">
          <w:rPr>
            <w:rStyle w:val="Hyperlink"/>
          </w:rPr>
          <w:t>Умови моделі ліцензування</w:t>
        </w:r>
        <w:r w:rsidR="00877BC0">
          <w:tab/>
        </w:r>
        <w:r w:rsidR="00877BC0">
          <w:fldChar w:fldCharType="begin"/>
        </w:r>
        <w:r w:rsidR="00877BC0">
          <w:instrText xml:space="preserve"> PAGEREF _Toc465091400 \h </w:instrText>
        </w:r>
        <w:r w:rsidR="00877BC0">
          <w:fldChar w:fldCharType="separate"/>
        </w:r>
        <w:r w:rsidR="00877BC0">
          <w:t>11</w:t>
        </w:r>
        <w:r w:rsidR="00877BC0">
          <w:fldChar w:fldCharType="end"/>
        </w:r>
      </w:hyperlink>
    </w:p>
    <w:p w:rsidR="00877BC0" w:rsidRDefault="002212DF">
      <w:pPr>
        <w:pStyle w:val="TOC3"/>
        <w:rPr>
          <w:rFonts w:eastAsiaTheme="minorEastAsia"/>
          <w:smallCaps w:val="0"/>
          <w:sz w:val="22"/>
        </w:rPr>
      </w:pPr>
      <w:hyperlink w:anchor="_Toc465091401" w:history="1">
        <w:r w:rsidR="00877BC0" w:rsidRPr="00C14ECD">
          <w:rPr>
            <w:rStyle w:val="Hyperlink"/>
          </w:rPr>
          <w:t>Клієнтські прикладні програми</w:t>
        </w:r>
        <w:r w:rsidR="00877BC0">
          <w:tab/>
        </w:r>
        <w:r w:rsidR="00877BC0">
          <w:fldChar w:fldCharType="begin"/>
        </w:r>
        <w:r w:rsidR="00877BC0">
          <w:instrText xml:space="preserve"> PAGEREF _Toc465091401 \h </w:instrText>
        </w:r>
        <w:r w:rsidR="00877BC0">
          <w:fldChar w:fldCharType="separate"/>
        </w:r>
        <w:r w:rsidR="00877BC0">
          <w:t>11</w:t>
        </w:r>
        <w:r w:rsidR="00877BC0">
          <w:fldChar w:fldCharType="end"/>
        </w:r>
      </w:hyperlink>
    </w:p>
    <w:p w:rsidR="00877BC0" w:rsidRDefault="002212DF">
      <w:pPr>
        <w:pStyle w:val="TOC3"/>
        <w:rPr>
          <w:rFonts w:eastAsiaTheme="minorEastAsia"/>
          <w:smallCaps w:val="0"/>
          <w:sz w:val="22"/>
        </w:rPr>
      </w:pPr>
      <w:hyperlink w:anchor="_Toc465091402" w:history="1">
        <w:r w:rsidR="00877BC0" w:rsidRPr="00C14ECD">
          <w:rPr>
            <w:rStyle w:val="Hyperlink"/>
          </w:rPr>
          <w:t>Операційні системи для портативних комп’ютерів</w:t>
        </w:r>
        <w:r w:rsidR="00877BC0">
          <w:tab/>
        </w:r>
        <w:r w:rsidR="00877BC0">
          <w:fldChar w:fldCharType="begin"/>
        </w:r>
        <w:r w:rsidR="00877BC0">
          <w:instrText xml:space="preserve"> PAGEREF _Toc465091402 \h </w:instrText>
        </w:r>
        <w:r w:rsidR="00877BC0">
          <w:fldChar w:fldCharType="separate"/>
        </w:r>
        <w:r w:rsidR="00877BC0">
          <w:t>11</w:t>
        </w:r>
        <w:r w:rsidR="00877BC0">
          <w:fldChar w:fldCharType="end"/>
        </w:r>
      </w:hyperlink>
    </w:p>
    <w:p w:rsidR="00877BC0" w:rsidRDefault="002212DF">
      <w:pPr>
        <w:pStyle w:val="TOC3"/>
        <w:rPr>
          <w:rFonts w:eastAsiaTheme="minorEastAsia"/>
          <w:smallCaps w:val="0"/>
          <w:sz w:val="22"/>
        </w:rPr>
      </w:pPr>
      <w:hyperlink w:anchor="_Toc465091403" w:history="1">
        <w:r w:rsidR="00877BC0" w:rsidRPr="00C14ECD">
          <w:rPr>
            <w:rStyle w:val="Hyperlink"/>
          </w:rPr>
          <w:t>Сервер/CAL</w:t>
        </w:r>
        <w:r w:rsidR="00877BC0">
          <w:tab/>
        </w:r>
        <w:r w:rsidR="00877BC0">
          <w:fldChar w:fldCharType="begin"/>
        </w:r>
        <w:r w:rsidR="00877BC0">
          <w:instrText xml:space="preserve"> PAGEREF _Toc465091403 \h </w:instrText>
        </w:r>
        <w:r w:rsidR="00877BC0">
          <w:fldChar w:fldCharType="separate"/>
        </w:r>
        <w:r w:rsidR="00877BC0">
          <w:t>12</w:t>
        </w:r>
        <w:r w:rsidR="00877BC0">
          <w:fldChar w:fldCharType="end"/>
        </w:r>
      </w:hyperlink>
    </w:p>
    <w:p w:rsidR="00877BC0" w:rsidRDefault="002212DF">
      <w:pPr>
        <w:pStyle w:val="TOC3"/>
        <w:rPr>
          <w:rFonts w:eastAsiaTheme="minorEastAsia"/>
          <w:smallCaps w:val="0"/>
          <w:sz w:val="22"/>
        </w:rPr>
      </w:pPr>
      <w:hyperlink w:anchor="_Toc465091404" w:history="1">
        <w:r w:rsidR="00877BC0" w:rsidRPr="00C14ECD">
          <w:rPr>
            <w:rStyle w:val="Hyperlink"/>
          </w:rPr>
          <w:t>на ядро</w:t>
        </w:r>
        <w:r w:rsidR="00877BC0">
          <w:tab/>
        </w:r>
        <w:r w:rsidR="00877BC0">
          <w:fldChar w:fldCharType="begin"/>
        </w:r>
        <w:r w:rsidR="00877BC0">
          <w:instrText xml:space="preserve"> PAGEREF _Toc465091404 \h </w:instrText>
        </w:r>
        <w:r w:rsidR="00877BC0">
          <w:fldChar w:fldCharType="separate"/>
        </w:r>
        <w:r w:rsidR="00877BC0">
          <w:t>12</w:t>
        </w:r>
        <w:r w:rsidR="00877BC0">
          <w:fldChar w:fldCharType="end"/>
        </w:r>
      </w:hyperlink>
    </w:p>
    <w:p w:rsidR="00877BC0" w:rsidRDefault="002212DF">
      <w:pPr>
        <w:pStyle w:val="TOC3"/>
        <w:rPr>
          <w:rFonts w:eastAsiaTheme="minorEastAsia"/>
          <w:smallCaps w:val="0"/>
          <w:sz w:val="22"/>
        </w:rPr>
      </w:pPr>
      <w:hyperlink w:anchor="_Toc465091405" w:history="1">
        <w:r w:rsidR="00877BC0" w:rsidRPr="00C14ECD">
          <w:rPr>
            <w:rStyle w:val="Hyperlink"/>
          </w:rPr>
          <w:t>Сервери керування</w:t>
        </w:r>
        <w:r w:rsidR="00877BC0">
          <w:tab/>
        </w:r>
        <w:r w:rsidR="00877BC0">
          <w:fldChar w:fldCharType="begin"/>
        </w:r>
        <w:r w:rsidR="00877BC0">
          <w:instrText xml:space="preserve"> PAGEREF _Toc465091405 \h </w:instrText>
        </w:r>
        <w:r w:rsidR="00877BC0">
          <w:fldChar w:fldCharType="separate"/>
        </w:r>
        <w:r w:rsidR="00877BC0">
          <w:t>13</w:t>
        </w:r>
        <w:r w:rsidR="00877BC0">
          <w:fldChar w:fldCharType="end"/>
        </w:r>
      </w:hyperlink>
    </w:p>
    <w:p w:rsidR="00877BC0" w:rsidRDefault="002212DF">
      <w:pPr>
        <w:pStyle w:val="TOC3"/>
        <w:rPr>
          <w:rFonts w:eastAsiaTheme="minorEastAsia"/>
          <w:smallCaps w:val="0"/>
          <w:sz w:val="22"/>
        </w:rPr>
      </w:pPr>
      <w:hyperlink w:anchor="_Toc465091406" w:history="1">
        <w:r w:rsidR="00877BC0" w:rsidRPr="00C14ECD">
          <w:rPr>
            <w:rStyle w:val="Hyperlink"/>
          </w:rPr>
          <w:t>Спеціалізовані сервери</w:t>
        </w:r>
        <w:r w:rsidR="00877BC0">
          <w:tab/>
        </w:r>
        <w:r w:rsidR="00877BC0">
          <w:fldChar w:fldCharType="begin"/>
        </w:r>
        <w:r w:rsidR="00877BC0">
          <w:instrText xml:space="preserve"> PAGEREF _Toc465091406 \h </w:instrText>
        </w:r>
        <w:r w:rsidR="00877BC0">
          <w:fldChar w:fldCharType="separate"/>
        </w:r>
        <w:r w:rsidR="00877BC0">
          <w:t>13</w:t>
        </w:r>
        <w:r w:rsidR="00877BC0">
          <w:fldChar w:fldCharType="end"/>
        </w:r>
      </w:hyperlink>
    </w:p>
    <w:p w:rsidR="00877BC0" w:rsidRDefault="002212DF">
      <w:pPr>
        <w:pStyle w:val="TOC3"/>
        <w:rPr>
          <w:rFonts w:eastAsiaTheme="minorEastAsia"/>
          <w:smallCaps w:val="0"/>
          <w:sz w:val="22"/>
        </w:rPr>
      </w:pPr>
      <w:hyperlink w:anchor="_Toc465091407" w:history="1">
        <w:r w:rsidR="00877BC0" w:rsidRPr="00C14ECD">
          <w:rPr>
            <w:rStyle w:val="Hyperlink"/>
          </w:rPr>
          <w:t>Інструментарій розробника</w:t>
        </w:r>
        <w:r w:rsidR="00877BC0">
          <w:tab/>
        </w:r>
        <w:r w:rsidR="00877BC0">
          <w:fldChar w:fldCharType="begin"/>
        </w:r>
        <w:r w:rsidR="00877BC0">
          <w:instrText xml:space="preserve"> PAGEREF _Toc465091407 \h </w:instrText>
        </w:r>
        <w:r w:rsidR="00877BC0">
          <w:fldChar w:fldCharType="separate"/>
        </w:r>
        <w:r w:rsidR="00877BC0">
          <w:t>13</w:t>
        </w:r>
        <w:r w:rsidR="00877BC0">
          <w:fldChar w:fldCharType="end"/>
        </w:r>
      </w:hyperlink>
    </w:p>
    <w:p w:rsidR="00877BC0" w:rsidRDefault="002212DF">
      <w:pPr>
        <w:pStyle w:val="TOC1"/>
        <w:rPr>
          <w:rFonts w:eastAsiaTheme="minorEastAsia"/>
          <w:b w:val="0"/>
          <w:caps w:val="0"/>
          <w:noProof/>
          <w:sz w:val="22"/>
          <w:szCs w:val="22"/>
        </w:rPr>
      </w:pPr>
      <w:hyperlink w:anchor="_Toc465091408" w:history="1">
        <w:r w:rsidR="00877BC0" w:rsidRPr="00C14ECD">
          <w:rPr>
            <w:rStyle w:val="Hyperlink"/>
            <w:noProof/>
          </w:rPr>
          <w:t>Програмне забезпечення</w:t>
        </w:r>
        <w:r w:rsidR="00877BC0">
          <w:rPr>
            <w:noProof/>
          </w:rPr>
          <w:tab/>
        </w:r>
        <w:r w:rsidR="00877BC0">
          <w:rPr>
            <w:noProof/>
          </w:rPr>
          <w:fldChar w:fldCharType="begin"/>
        </w:r>
        <w:r w:rsidR="00877BC0">
          <w:rPr>
            <w:noProof/>
          </w:rPr>
          <w:instrText xml:space="preserve"> PAGEREF _Toc465091408 \h </w:instrText>
        </w:r>
        <w:r w:rsidR="00877BC0">
          <w:rPr>
            <w:noProof/>
          </w:rPr>
        </w:r>
        <w:r w:rsidR="00877BC0">
          <w:rPr>
            <w:noProof/>
          </w:rPr>
          <w:fldChar w:fldCharType="separate"/>
        </w:r>
        <w:r w:rsidR="00877BC0">
          <w:rPr>
            <w:noProof/>
          </w:rPr>
          <w:t>15</w:t>
        </w:r>
        <w:r w:rsidR="00877BC0">
          <w:rPr>
            <w:noProof/>
          </w:rPr>
          <w:fldChar w:fldCharType="end"/>
        </w:r>
      </w:hyperlink>
    </w:p>
    <w:p w:rsidR="00877BC0" w:rsidRDefault="002212DF">
      <w:pPr>
        <w:pStyle w:val="TOC2"/>
        <w:rPr>
          <w:rFonts w:eastAsiaTheme="minorEastAsia"/>
          <w:smallCaps w:val="0"/>
          <w:sz w:val="22"/>
        </w:rPr>
      </w:pPr>
      <w:hyperlink w:anchor="_Toc465091409" w:history="1">
        <w:r w:rsidR="00877BC0" w:rsidRPr="00C14ECD">
          <w:rPr>
            <w:rStyle w:val="Hyperlink"/>
          </w:rPr>
          <w:t>Advanced Threat Analytics</w:t>
        </w:r>
        <w:r w:rsidR="00877BC0">
          <w:tab/>
        </w:r>
        <w:r w:rsidR="00877BC0">
          <w:fldChar w:fldCharType="begin"/>
        </w:r>
        <w:r w:rsidR="00877BC0">
          <w:instrText xml:space="preserve"> PAGEREF _Toc465091409 \h </w:instrText>
        </w:r>
        <w:r w:rsidR="00877BC0">
          <w:fldChar w:fldCharType="separate"/>
        </w:r>
        <w:r w:rsidR="00877BC0">
          <w:t>15</w:t>
        </w:r>
        <w:r w:rsidR="00877BC0">
          <w:fldChar w:fldCharType="end"/>
        </w:r>
      </w:hyperlink>
    </w:p>
    <w:p w:rsidR="00877BC0" w:rsidRDefault="002212DF">
      <w:pPr>
        <w:pStyle w:val="TOC2"/>
        <w:rPr>
          <w:rFonts w:eastAsiaTheme="minorEastAsia"/>
          <w:smallCaps w:val="0"/>
          <w:sz w:val="22"/>
        </w:rPr>
      </w:pPr>
      <w:hyperlink w:anchor="_Toc465091410" w:history="1">
        <w:r w:rsidR="00877BC0" w:rsidRPr="00C14ECD">
          <w:rPr>
            <w:rStyle w:val="Hyperlink"/>
          </w:rPr>
          <w:t>BizTalk</w:t>
        </w:r>
        <w:r w:rsidR="00877BC0">
          <w:tab/>
        </w:r>
        <w:r w:rsidR="00877BC0">
          <w:fldChar w:fldCharType="begin"/>
        </w:r>
        <w:r w:rsidR="00877BC0">
          <w:instrText xml:space="preserve"> PAGEREF _Toc465091410 \h </w:instrText>
        </w:r>
        <w:r w:rsidR="00877BC0">
          <w:fldChar w:fldCharType="separate"/>
        </w:r>
        <w:r w:rsidR="00877BC0">
          <w:t>15</w:t>
        </w:r>
        <w:r w:rsidR="00877BC0">
          <w:fldChar w:fldCharType="end"/>
        </w:r>
      </w:hyperlink>
    </w:p>
    <w:p w:rsidR="00877BC0" w:rsidRDefault="002212DF">
      <w:pPr>
        <w:pStyle w:val="TOC2"/>
        <w:rPr>
          <w:rFonts w:eastAsiaTheme="minorEastAsia"/>
          <w:smallCaps w:val="0"/>
          <w:sz w:val="22"/>
        </w:rPr>
      </w:pPr>
      <w:hyperlink w:anchor="_Toc465091411" w:history="1">
        <w:r w:rsidR="00877BC0" w:rsidRPr="00C14ECD">
          <w:rPr>
            <w:rStyle w:val="Hyperlink"/>
          </w:rPr>
          <w:t>Набори CAL Suite</w:t>
        </w:r>
        <w:r w:rsidR="00877BC0">
          <w:tab/>
        </w:r>
        <w:r w:rsidR="00877BC0">
          <w:fldChar w:fldCharType="begin"/>
        </w:r>
        <w:r w:rsidR="00877BC0">
          <w:instrText xml:space="preserve"> PAGEREF _Toc465091411 \h </w:instrText>
        </w:r>
        <w:r w:rsidR="00877BC0">
          <w:fldChar w:fldCharType="separate"/>
        </w:r>
        <w:r w:rsidR="00877BC0">
          <w:t>17</w:t>
        </w:r>
        <w:r w:rsidR="00877BC0">
          <w:fldChar w:fldCharType="end"/>
        </w:r>
      </w:hyperlink>
    </w:p>
    <w:p w:rsidR="00877BC0" w:rsidRDefault="002212DF">
      <w:pPr>
        <w:pStyle w:val="TOC2"/>
        <w:rPr>
          <w:rFonts w:eastAsiaTheme="minorEastAsia"/>
          <w:smallCaps w:val="0"/>
          <w:sz w:val="22"/>
        </w:rPr>
      </w:pPr>
      <w:hyperlink w:anchor="_Toc465091412" w:history="1">
        <w:r w:rsidR="00877BC0" w:rsidRPr="00C14ECD">
          <w:rPr>
            <w:rStyle w:val="Hyperlink"/>
          </w:rPr>
          <w:t>Набір Core Infrastructure Server (CIS) Suite</w:t>
        </w:r>
        <w:r w:rsidR="00877BC0">
          <w:tab/>
        </w:r>
        <w:r w:rsidR="00877BC0">
          <w:fldChar w:fldCharType="begin"/>
        </w:r>
        <w:r w:rsidR="00877BC0">
          <w:instrText xml:space="preserve"> PAGEREF _Toc465091412 \h </w:instrText>
        </w:r>
        <w:r w:rsidR="00877BC0">
          <w:fldChar w:fldCharType="separate"/>
        </w:r>
        <w:r w:rsidR="00877BC0">
          <w:t>19</w:t>
        </w:r>
        <w:r w:rsidR="00877BC0">
          <w:fldChar w:fldCharType="end"/>
        </w:r>
      </w:hyperlink>
    </w:p>
    <w:p w:rsidR="00877BC0" w:rsidRDefault="002212DF">
      <w:pPr>
        <w:pStyle w:val="TOC2"/>
        <w:rPr>
          <w:rFonts w:eastAsiaTheme="minorEastAsia"/>
          <w:smallCaps w:val="0"/>
          <w:sz w:val="22"/>
        </w:rPr>
      </w:pPr>
      <w:hyperlink w:anchor="_Toc465091413" w:history="1">
        <w:r w:rsidR="00877BC0" w:rsidRPr="00C14ECD">
          <w:rPr>
            <w:rStyle w:val="Hyperlink"/>
          </w:rPr>
          <w:t>Forefront</w:t>
        </w:r>
        <w:r w:rsidR="00877BC0">
          <w:tab/>
        </w:r>
        <w:r w:rsidR="00877BC0">
          <w:fldChar w:fldCharType="begin"/>
        </w:r>
        <w:r w:rsidR="00877BC0">
          <w:instrText xml:space="preserve"> PAGEREF _Toc465091413 \h </w:instrText>
        </w:r>
        <w:r w:rsidR="00877BC0">
          <w:fldChar w:fldCharType="separate"/>
        </w:r>
        <w:r w:rsidR="00877BC0">
          <w:t>21</w:t>
        </w:r>
        <w:r w:rsidR="00877BC0">
          <w:fldChar w:fldCharType="end"/>
        </w:r>
      </w:hyperlink>
    </w:p>
    <w:p w:rsidR="00877BC0" w:rsidRDefault="002212DF">
      <w:pPr>
        <w:pStyle w:val="TOC2"/>
        <w:rPr>
          <w:rFonts w:eastAsiaTheme="minorEastAsia"/>
          <w:smallCaps w:val="0"/>
          <w:sz w:val="22"/>
        </w:rPr>
      </w:pPr>
      <w:hyperlink w:anchor="_Toc465091414" w:history="1">
        <w:r w:rsidR="00877BC0" w:rsidRPr="00C14ECD">
          <w:rPr>
            <w:rStyle w:val="Hyperlink"/>
          </w:rPr>
          <w:t>Microsoft Dynamics</w:t>
        </w:r>
        <w:r w:rsidR="00877BC0">
          <w:tab/>
        </w:r>
        <w:r w:rsidR="00877BC0">
          <w:fldChar w:fldCharType="begin"/>
        </w:r>
        <w:r w:rsidR="00877BC0">
          <w:instrText xml:space="preserve"> PAGEREF _Toc465091414 \h </w:instrText>
        </w:r>
        <w:r w:rsidR="00877BC0">
          <w:fldChar w:fldCharType="separate"/>
        </w:r>
        <w:r w:rsidR="00877BC0">
          <w:t>22</w:t>
        </w:r>
        <w:r w:rsidR="00877BC0">
          <w:fldChar w:fldCharType="end"/>
        </w:r>
      </w:hyperlink>
    </w:p>
    <w:p w:rsidR="00877BC0" w:rsidRDefault="002212DF">
      <w:pPr>
        <w:pStyle w:val="TOC3"/>
        <w:rPr>
          <w:rFonts w:eastAsiaTheme="minorEastAsia"/>
          <w:smallCaps w:val="0"/>
          <w:sz w:val="22"/>
        </w:rPr>
      </w:pPr>
      <w:hyperlink w:anchor="_Toc465091415" w:history="1">
        <w:r w:rsidR="00877BC0" w:rsidRPr="00C14ECD">
          <w:rPr>
            <w:rStyle w:val="Hyperlink"/>
          </w:rPr>
          <w:t>Microsoft Dynamics AX</w:t>
        </w:r>
        <w:r w:rsidR="00877BC0">
          <w:tab/>
        </w:r>
        <w:r w:rsidR="00877BC0">
          <w:fldChar w:fldCharType="begin"/>
        </w:r>
        <w:r w:rsidR="00877BC0">
          <w:instrText xml:space="preserve"> PAGEREF _Toc465091415 \h </w:instrText>
        </w:r>
        <w:r w:rsidR="00877BC0">
          <w:fldChar w:fldCharType="separate"/>
        </w:r>
        <w:r w:rsidR="00877BC0">
          <w:t>22</w:t>
        </w:r>
        <w:r w:rsidR="00877BC0">
          <w:fldChar w:fldCharType="end"/>
        </w:r>
      </w:hyperlink>
    </w:p>
    <w:p w:rsidR="00877BC0" w:rsidRDefault="002212DF">
      <w:pPr>
        <w:pStyle w:val="TOC3"/>
        <w:rPr>
          <w:rFonts w:eastAsiaTheme="minorEastAsia"/>
          <w:smallCaps w:val="0"/>
          <w:sz w:val="22"/>
        </w:rPr>
      </w:pPr>
      <w:hyperlink w:anchor="_Toc465091416" w:history="1">
        <w:r w:rsidR="00877BC0" w:rsidRPr="00C14ECD">
          <w:rPr>
            <w:rStyle w:val="Hyperlink"/>
          </w:rPr>
          <w:t>Microsoft Dynamics CRM</w:t>
        </w:r>
        <w:r w:rsidR="00877BC0">
          <w:tab/>
        </w:r>
        <w:r w:rsidR="00877BC0">
          <w:fldChar w:fldCharType="begin"/>
        </w:r>
        <w:r w:rsidR="00877BC0">
          <w:instrText xml:space="preserve"> PAGEREF _Toc465091416 \h </w:instrText>
        </w:r>
        <w:r w:rsidR="00877BC0">
          <w:fldChar w:fldCharType="separate"/>
        </w:r>
        <w:r w:rsidR="00877BC0">
          <w:t>23</w:t>
        </w:r>
        <w:r w:rsidR="00877BC0">
          <w:fldChar w:fldCharType="end"/>
        </w:r>
      </w:hyperlink>
    </w:p>
    <w:p w:rsidR="00877BC0" w:rsidRDefault="002212DF">
      <w:pPr>
        <w:pStyle w:val="TOC2"/>
        <w:rPr>
          <w:rFonts w:eastAsiaTheme="minorEastAsia"/>
          <w:smallCaps w:val="0"/>
          <w:sz w:val="22"/>
        </w:rPr>
      </w:pPr>
      <w:hyperlink w:anchor="_Toc465091417" w:history="1">
        <w:r w:rsidR="00877BC0" w:rsidRPr="00C14ECD">
          <w:rPr>
            <w:rStyle w:val="Hyperlink"/>
          </w:rPr>
          <w:t>Microsoft Identity Manager</w:t>
        </w:r>
        <w:r w:rsidR="00877BC0">
          <w:tab/>
        </w:r>
        <w:r w:rsidR="00877BC0">
          <w:fldChar w:fldCharType="begin"/>
        </w:r>
        <w:r w:rsidR="00877BC0">
          <w:instrText xml:space="preserve"> PAGEREF _Toc465091417 \h </w:instrText>
        </w:r>
        <w:r w:rsidR="00877BC0">
          <w:fldChar w:fldCharType="separate"/>
        </w:r>
        <w:r w:rsidR="00877BC0">
          <w:t>25</w:t>
        </w:r>
        <w:r w:rsidR="00877BC0">
          <w:fldChar w:fldCharType="end"/>
        </w:r>
      </w:hyperlink>
    </w:p>
    <w:p w:rsidR="00877BC0" w:rsidRDefault="002212DF">
      <w:pPr>
        <w:pStyle w:val="TOC2"/>
        <w:rPr>
          <w:rFonts w:eastAsiaTheme="minorEastAsia"/>
          <w:smallCaps w:val="0"/>
          <w:sz w:val="22"/>
        </w:rPr>
      </w:pPr>
      <w:hyperlink w:anchor="_Toc465091418" w:history="1">
        <w:r w:rsidR="00877BC0" w:rsidRPr="00C14ECD">
          <w:rPr>
            <w:rStyle w:val="Hyperlink"/>
          </w:rPr>
          <w:t>Програми Office</w:t>
        </w:r>
        <w:r w:rsidR="00877BC0">
          <w:tab/>
        </w:r>
        <w:r w:rsidR="00877BC0">
          <w:fldChar w:fldCharType="begin"/>
        </w:r>
        <w:r w:rsidR="00877BC0">
          <w:instrText xml:space="preserve"> PAGEREF _Toc465091418 \h </w:instrText>
        </w:r>
        <w:r w:rsidR="00877BC0">
          <w:fldChar w:fldCharType="separate"/>
        </w:r>
        <w:r w:rsidR="00877BC0">
          <w:t>26</w:t>
        </w:r>
        <w:r w:rsidR="00877BC0">
          <w:fldChar w:fldCharType="end"/>
        </w:r>
      </w:hyperlink>
    </w:p>
    <w:p w:rsidR="00877BC0" w:rsidRDefault="002212DF">
      <w:pPr>
        <w:pStyle w:val="TOC3"/>
        <w:rPr>
          <w:rFonts w:eastAsiaTheme="minorEastAsia"/>
          <w:smallCaps w:val="0"/>
          <w:sz w:val="22"/>
        </w:rPr>
      </w:pPr>
      <w:hyperlink w:anchor="_Toc465091419" w:history="1">
        <w:r w:rsidR="00877BC0" w:rsidRPr="00C14ECD">
          <w:rPr>
            <w:rStyle w:val="Hyperlink"/>
          </w:rPr>
          <w:t>Програми Office Desktop</w:t>
        </w:r>
        <w:r w:rsidR="00877BC0">
          <w:tab/>
        </w:r>
        <w:r w:rsidR="00877BC0">
          <w:fldChar w:fldCharType="begin"/>
        </w:r>
        <w:r w:rsidR="00877BC0">
          <w:instrText xml:space="preserve"> PAGEREF _Toc465091419 \h </w:instrText>
        </w:r>
        <w:r w:rsidR="00877BC0">
          <w:fldChar w:fldCharType="separate"/>
        </w:r>
        <w:r w:rsidR="00877BC0">
          <w:t>26</w:t>
        </w:r>
        <w:r w:rsidR="00877BC0">
          <w:fldChar w:fldCharType="end"/>
        </w:r>
      </w:hyperlink>
    </w:p>
    <w:p w:rsidR="00877BC0" w:rsidRDefault="002212DF">
      <w:pPr>
        <w:pStyle w:val="TOC3"/>
        <w:rPr>
          <w:rFonts w:eastAsiaTheme="minorEastAsia"/>
          <w:smallCaps w:val="0"/>
          <w:sz w:val="22"/>
        </w:rPr>
      </w:pPr>
      <w:hyperlink w:anchor="_Toc465091420" w:history="1">
        <w:r w:rsidR="00877BC0" w:rsidRPr="00C14ECD">
          <w:rPr>
            <w:rStyle w:val="Hyperlink"/>
          </w:rPr>
          <w:t>Office для Mac</w:t>
        </w:r>
        <w:r w:rsidR="00877BC0">
          <w:tab/>
        </w:r>
        <w:r w:rsidR="00877BC0">
          <w:fldChar w:fldCharType="begin"/>
        </w:r>
        <w:r w:rsidR="00877BC0">
          <w:instrText xml:space="preserve"> PAGEREF _Toc465091420 \h </w:instrText>
        </w:r>
        <w:r w:rsidR="00877BC0">
          <w:fldChar w:fldCharType="separate"/>
        </w:r>
        <w:r w:rsidR="00877BC0">
          <w:t>28</w:t>
        </w:r>
        <w:r w:rsidR="00877BC0">
          <w:fldChar w:fldCharType="end"/>
        </w:r>
      </w:hyperlink>
    </w:p>
    <w:p w:rsidR="00877BC0" w:rsidRDefault="002212DF">
      <w:pPr>
        <w:pStyle w:val="TOC2"/>
        <w:rPr>
          <w:rFonts w:eastAsiaTheme="minorEastAsia"/>
          <w:smallCaps w:val="0"/>
          <w:sz w:val="22"/>
        </w:rPr>
      </w:pPr>
      <w:hyperlink w:anchor="_Toc465091421" w:history="1">
        <w:r w:rsidR="00877BC0" w:rsidRPr="00C14ECD">
          <w:rPr>
            <w:rStyle w:val="Hyperlink"/>
          </w:rPr>
          <w:t>Сервери Office</w:t>
        </w:r>
        <w:r w:rsidR="00877BC0">
          <w:tab/>
        </w:r>
        <w:r w:rsidR="00877BC0">
          <w:fldChar w:fldCharType="begin"/>
        </w:r>
        <w:r w:rsidR="00877BC0">
          <w:instrText xml:space="preserve"> PAGEREF _Toc465091421 \h </w:instrText>
        </w:r>
        <w:r w:rsidR="00877BC0">
          <w:fldChar w:fldCharType="separate"/>
        </w:r>
        <w:r w:rsidR="00877BC0">
          <w:t>29</w:t>
        </w:r>
        <w:r w:rsidR="00877BC0">
          <w:fldChar w:fldCharType="end"/>
        </w:r>
      </w:hyperlink>
    </w:p>
    <w:p w:rsidR="00877BC0" w:rsidRDefault="002212DF">
      <w:pPr>
        <w:pStyle w:val="TOC3"/>
        <w:rPr>
          <w:rFonts w:eastAsiaTheme="minorEastAsia"/>
          <w:smallCaps w:val="0"/>
          <w:sz w:val="22"/>
        </w:rPr>
      </w:pPr>
      <w:hyperlink w:anchor="_Toc465091422" w:history="1">
        <w:r w:rsidR="00877BC0" w:rsidRPr="00C14ECD">
          <w:rPr>
            <w:rStyle w:val="Hyperlink"/>
          </w:rPr>
          <w:t>Exchange Server</w:t>
        </w:r>
        <w:r w:rsidR="00877BC0">
          <w:tab/>
        </w:r>
        <w:r w:rsidR="00877BC0">
          <w:fldChar w:fldCharType="begin"/>
        </w:r>
        <w:r w:rsidR="00877BC0">
          <w:instrText xml:space="preserve"> PAGEREF _Toc465091422 \h </w:instrText>
        </w:r>
        <w:r w:rsidR="00877BC0">
          <w:fldChar w:fldCharType="separate"/>
        </w:r>
        <w:r w:rsidR="00877BC0">
          <w:t>29</w:t>
        </w:r>
        <w:r w:rsidR="00877BC0">
          <w:fldChar w:fldCharType="end"/>
        </w:r>
      </w:hyperlink>
    </w:p>
    <w:p w:rsidR="00877BC0" w:rsidRDefault="002212DF">
      <w:pPr>
        <w:pStyle w:val="TOC3"/>
        <w:rPr>
          <w:rFonts w:eastAsiaTheme="minorEastAsia"/>
          <w:smallCaps w:val="0"/>
          <w:sz w:val="22"/>
        </w:rPr>
      </w:pPr>
      <w:hyperlink w:anchor="_Toc465091423" w:history="1">
        <w:r w:rsidR="00877BC0" w:rsidRPr="00C14ECD">
          <w:rPr>
            <w:rStyle w:val="Hyperlink"/>
          </w:rPr>
          <w:t>Project Server</w:t>
        </w:r>
        <w:r w:rsidR="00877BC0">
          <w:tab/>
        </w:r>
        <w:r w:rsidR="00877BC0">
          <w:fldChar w:fldCharType="begin"/>
        </w:r>
        <w:r w:rsidR="00877BC0">
          <w:instrText xml:space="preserve"> PAGEREF _Toc465091423 \h </w:instrText>
        </w:r>
        <w:r w:rsidR="00877BC0">
          <w:fldChar w:fldCharType="separate"/>
        </w:r>
        <w:r w:rsidR="00877BC0">
          <w:t>30</w:t>
        </w:r>
        <w:r w:rsidR="00877BC0">
          <w:fldChar w:fldCharType="end"/>
        </w:r>
      </w:hyperlink>
    </w:p>
    <w:p w:rsidR="00877BC0" w:rsidRDefault="002212DF">
      <w:pPr>
        <w:pStyle w:val="TOC3"/>
        <w:rPr>
          <w:rFonts w:eastAsiaTheme="minorEastAsia"/>
          <w:smallCaps w:val="0"/>
          <w:sz w:val="22"/>
        </w:rPr>
      </w:pPr>
      <w:hyperlink w:anchor="_Toc465091424" w:history="1">
        <w:r w:rsidR="00877BC0" w:rsidRPr="00C14ECD">
          <w:rPr>
            <w:rStyle w:val="Hyperlink"/>
          </w:rPr>
          <w:t>SharePoint Server</w:t>
        </w:r>
        <w:r w:rsidR="00877BC0">
          <w:tab/>
        </w:r>
        <w:r w:rsidR="00877BC0">
          <w:fldChar w:fldCharType="begin"/>
        </w:r>
        <w:r w:rsidR="00877BC0">
          <w:instrText xml:space="preserve"> PAGEREF _Toc465091424 \h </w:instrText>
        </w:r>
        <w:r w:rsidR="00877BC0">
          <w:fldChar w:fldCharType="separate"/>
        </w:r>
        <w:r w:rsidR="00877BC0">
          <w:t>31</w:t>
        </w:r>
        <w:r w:rsidR="00877BC0">
          <w:fldChar w:fldCharType="end"/>
        </w:r>
      </w:hyperlink>
    </w:p>
    <w:p w:rsidR="00877BC0" w:rsidRDefault="002212DF">
      <w:pPr>
        <w:pStyle w:val="TOC3"/>
        <w:rPr>
          <w:rFonts w:eastAsiaTheme="minorEastAsia"/>
          <w:smallCaps w:val="0"/>
          <w:sz w:val="22"/>
        </w:rPr>
      </w:pPr>
      <w:hyperlink w:anchor="_Toc465091425" w:history="1">
        <w:r w:rsidR="00877BC0" w:rsidRPr="00C14ECD">
          <w:rPr>
            <w:rStyle w:val="Hyperlink"/>
          </w:rPr>
          <w:t>Skype для бізнесу Server</w:t>
        </w:r>
        <w:r w:rsidR="00877BC0">
          <w:tab/>
        </w:r>
        <w:r w:rsidR="00877BC0">
          <w:fldChar w:fldCharType="begin"/>
        </w:r>
        <w:r w:rsidR="00877BC0">
          <w:instrText xml:space="preserve"> PAGEREF _Toc465091425 \h </w:instrText>
        </w:r>
        <w:r w:rsidR="00877BC0">
          <w:fldChar w:fldCharType="separate"/>
        </w:r>
        <w:r w:rsidR="00877BC0">
          <w:t>32</w:t>
        </w:r>
        <w:r w:rsidR="00877BC0">
          <w:fldChar w:fldCharType="end"/>
        </w:r>
      </w:hyperlink>
    </w:p>
    <w:p w:rsidR="00877BC0" w:rsidRDefault="002212DF">
      <w:pPr>
        <w:pStyle w:val="TOC2"/>
        <w:rPr>
          <w:rFonts w:eastAsiaTheme="minorEastAsia"/>
          <w:smallCaps w:val="0"/>
          <w:sz w:val="22"/>
        </w:rPr>
      </w:pPr>
      <w:hyperlink w:anchor="_Toc465091426" w:history="1">
        <w:r w:rsidR="00877BC0" w:rsidRPr="00C14ECD">
          <w:rPr>
            <w:rStyle w:val="Hyperlink"/>
          </w:rPr>
          <w:t>R Server</w:t>
        </w:r>
        <w:r w:rsidR="00877BC0">
          <w:tab/>
        </w:r>
        <w:r w:rsidR="00877BC0">
          <w:fldChar w:fldCharType="begin"/>
        </w:r>
        <w:r w:rsidR="00877BC0">
          <w:instrText xml:space="preserve"> PAGEREF _Toc465091426 \h </w:instrText>
        </w:r>
        <w:r w:rsidR="00877BC0">
          <w:fldChar w:fldCharType="separate"/>
        </w:r>
        <w:r w:rsidR="00877BC0">
          <w:t>33</w:t>
        </w:r>
        <w:r w:rsidR="00877BC0">
          <w:fldChar w:fldCharType="end"/>
        </w:r>
      </w:hyperlink>
    </w:p>
    <w:p w:rsidR="00877BC0" w:rsidRDefault="002212DF">
      <w:pPr>
        <w:pStyle w:val="TOC2"/>
        <w:rPr>
          <w:rFonts w:eastAsiaTheme="minorEastAsia"/>
          <w:smallCaps w:val="0"/>
          <w:sz w:val="22"/>
        </w:rPr>
      </w:pPr>
      <w:hyperlink w:anchor="_Toc465091427" w:history="1">
        <w:r w:rsidR="00877BC0" w:rsidRPr="00C14ECD">
          <w:rPr>
            <w:rStyle w:val="Hyperlink"/>
          </w:rPr>
          <w:t>SQL Server</w:t>
        </w:r>
        <w:r w:rsidR="00877BC0">
          <w:tab/>
        </w:r>
        <w:r w:rsidR="00877BC0">
          <w:fldChar w:fldCharType="begin"/>
        </w:r>
        <w:r w:rsidR="00877BC0">
          <w:instrText xml:space="preserve"> PAGEREF _Toc465091427 \h </w:instrText>
        </w:r>
        <w:r w:rsidR="00877BC0">
          <w:fldChar w:fldCharType="separate"/>
        </w:r>
        <w:r w:rsidR="00877BC0">
          <w:t>34</w:t>
        </w:r>
        <w:r w:rsidR="00877BC0">
          <w:fldChar w:fldCharType="end"/>
        </w:r>
      </w:hyperlink>
    </w:p>
    <w:p w:rsidR="00877BC0" w:rsidRDefault="002212DF">
      <w:pPr>
        <w:pStyle w:val="TOC2"/>
        <w:rPr>
          <w:rFonts w:eastAsiaTheme="minorEastAsia"/>
          <w:smallCaps w:val="0"/>
          <w:sz w:val="22"/>
        </w:rPr>
      </w:pPr>
      <w:hyperlink w:anchor="_Toc465091428" w:history="1">
        <w:r w:rsidR="00877BC0" w:rsidRPr="00C14ECD">
          <w:rPr>
            <w:rStyle w:val="Hyperlink"/>
          </w:rPr>
          <w:t>System Center</w:t>
        </w:r>
        <w:r w:rsidR="00877BC0">
          <w:tab/>
        </w:r>
        <w:r w:rsidR="00877BC0">
          <w:fldChar w:fldCharType="begin"/>
        </w:r>
        <w:r w:rsidR="00877BC0">
          <w:instrText xml:space="preserve"> PAGEREF _Toc465091428 \h </w:instrText>
        </w:r>
        <w:r w:rsidR="00877BC0">
          <w:fldChar w:fldCharType="separate"/>
        </w:r>
        <w:r w:rsidR="00877BC0">
          <w:t>36</w:t>
        </w:r>
        <w:r w:rsidR="00877BC0">
          <w:fldChar w:fldCharType="end"/>
        </w:r>
      </w:hyperlink>
    </w:p>
    <w:p w:rsidR="00877BC0" w:rsidRDefault="002212DF">
      <w:pPr>
        <w:pStyle w:val="TOC3"/>
        <w:rPr>
          <w:rFonts w:eastAsiaTheme="minorEastAsia"/>
          <w:smallCaps w:val="0"/>
          <w:sz w:val="22"/>
        </w:rPr>
      </w:pPr>
      <w:hyperlink w:anchor="_Toc465091429" w:history="1">
        <w:r w:rsidR="00877BC0" w:rsidRPr="00C14ECD">
          <w:rPr>
            <w:rStyle w:val="Hyperlink"/>
          </w:rPr>
          <w:t>System Center Server</w:t>
        </w:r>
        <w:r w:rsidR="00877BC0">
          <w:tab/>
        </w:r>
        <w:r w:rsidR="00877BC0">
          <w:fldChar w:fldCharType="begin"/>
        </w:r>
        <w:r w:rsidR="00877BC0">
          <w:instrText xml:space="preserve"> PAGEREF _Toc465091429 \h </w:instrText>
        </w:r>
        <w:r w:rsidR="00877BC0">
          <w:fldChar w:fldCharType="separate"/>
        </w:r>
        <w:r w:rsidR="00877BC0">
          <w:t>36</w:t>
        </w:r>
        <w:r w:rsidR="00877BC0">
          <w:fldChar w:fldCharType="end"/>
        </w:r>
      </w:hyperlink>
    </w:p>
    <w:p w:rsidR="00877BC0" w:rsidRDefault="002212DF">
      <w:pPr>
        <w:pStyle w:val="TOC3"/>
        <w:rPr>
          <w:rFonts w:eastAsiaTheme="minorEastAsia"/>
          <w:smallCaps w:val="0"/>
          <w:sz w:val="22"/>
        </w:rPr>
      </w:pPr>
      <w:hyperlink w:anchor="_Toc465091430" w:history="1">
        <w:r w:rsidR="00877BC0" w:rsidRPr="00C14ECD">
          <w:rPr>
            <w:rStyle w:val="Hyperlink"/>
          </w:rPr>
          <w:t>System Center Client Management Suite</w:t>
        </w:r>
        <w:r w:rsidR="00877BC0">
          <w:tab/>
        </w:r>
        <w:r w:rsidR="00877BC0">
          <w:fldChar w:fldCharType="begin"/>
        </w:r>
        <w:r w:rsidR="00877BC0">
          <w:instrText xml:space="preserve"> PAGEREF _Toc465091430 \h </w:instrText>
        </w:r>
        <w:r w:rsidR="00877BC0">
          <w:fldChar w:fldCharType="separate"/>
        </w:r>
        <w:r w:rsidR="00877BC0">
          <w:t>37</w:t>
        </w:r>
        <w:r w:rsidR="00877BC0">
          <w:fldChar w:fldCharType="end"/>
        </w:r>
      </w:hyperlink>
    </w:p>
    <w:p w:rsidR="00877BC0" w:rsidRDefault="002212DF">
      <w:pPr>
        <w:pStyle w:val="TOC3"/>
        <w:rPr>
          <w:rFonts w:eastAsiaTheme="minorEastAsia"/>
          <w:smallCaps w:val="0"/>
          <w:sz w:val="22"/>
        </w:rPr>
      </w:pPr>
      <w:hyperlink w:anchor="_Toc465091431" w:history="1">
        <w:r w:rsidR="00877BC0" w:rsidRPr="00C14ECD">
          <w:rPr>
            <w:rStyle w:val="Hyperlink"/>
          </w:rPr>
          <w:t>System Center Configuration Manager</w:t>
        </w:r>
        <w:r w:rsidR="00877BC0">
          <w:tab/>
        </w:r>
        <w:r w:rsidR="00877BC0">
          <w:fldChar w:fldCharType="begin"/>
        </w:r>
        <w:r w:rsidR="00877BC0">
          <w:instrText xml:space="preserve"> PAGEREF _Toc465091431 \h </w:instrText>
        </w:r>
        <w:r w:rsidR="00877BC0">
          <w:fldChar w:fldCharType="separate"/>
        </w:r>
        <w:r w:rsidR="00877BC0">
          <w:t>38</w:t>
        </w:r>
        <w:r w:rsidR="00877BC0">
          <w:fldChar w:fldCharType="end"/>
        </w:r>
      </w:hyperlink>
    </w:p>
    <w:p w:rsidR="00877BC0" w:rsidRDefault="002212DF">
      <w:pPr>
        <w:pStyle w:val="TOC3"/>
        <w:rPr>
          <w:rFonts w:eastAsiaTheme="minorEastAsia"/>
          <w:smallCaps w:val="0"/>
          <w:sz w:val="22"/>
        </w:rPr>
      </w:pPr>
      <w:hyperlink w:anchor="_Toc465091432" w:history="1">
        <w:r w:rsidR="00877BC0" w:rsidRPr="00C14ECD">
          <w:rPr>
            <w:rStyle w:val="Hyperlink"/>
          </w:rPr>
          <w:t>System Center Endpoint Protection</w:t>
        </w:r>
        <w:r w:rsidR="00877BC0">
          <w:tab/>
        </w:r>
        <w:r w:rsidR="00877BC0">
          <w:fldChar w:fldCharType="begin"/>
        </w:r>
        <w:r w:rsidR="00877BC0">
          <w:instrText xml:space="preserve"> PAGEREF _Toc465091432 \h </w:instrText>
        </w:r>
        <w:r w:rsidR="00877BC0">
          <w:fldChar w:fldCharType="separate"/>
        </w:r>
        <w:r w:rsidR="00877BC0">
          <w:t>39</w:t>
        </w:r>
        <w:r w:rsidR="00877BC0">
          <w:fldChar w:fldCharType="end"/>
        </w:r>
      </w:hyperlink>
    </w:p>
    <w:p w:rsidR="00877BC0" w:rsidRDefault="002212DF">
      <w:pPr>
        <w:pStyle w:val="TOC2"/>
        <w:rPr>
          <w:rFonts w:eastAsiaTheme="minorEastAsia"/>
          <w:smallCaps w:val="0"/>
          <w:sz w:val="22"/>
        </w:rPr>
      </w:pPr>
      <w:hyperlink w:anchor="_Toc465091433" w:history="1">
        <w:r w:rsidR="00877BC0" w:rsidRPr="00C14ECD">
          <w:rPr>
            <w:rStyle w:val="Hyperlink"/>
          </w:rPr>
          <w:t>Virtual Desktop Infrastructure (VDI) Suite</w:t>
        </w:r>
        <w:r w:rsidR="00877BC0">
          <w:tab/>
        </w:r>
        <w:r w:rsidR="00877BC0">
          <w:fldChar w:fldCharType="begin"/>
        </w:r>
        <w:r w:rsidR="00877BC0">
          <w:instrText xml:space="preserve"> PAGEREF _Toc465091433 \h </w:instrText>
        </w:r>
        <w:r w:rsidR="00877BC0">
          <w:fldChar w:fldCharType="separate"/>
        </w:r>
        <w:r w:rsidR="00877BC0">
          <w:t>40</w:t>
        </w:r>
        <w:r w:rsidR="00877BC0">
          <w:fldChar w:fldCharType="end"/>
        </w:r>
      </w:hyperlink>
    </w:p>
    <w:p w:rsidR="00877BC0" w:rsidRDefault="002212DF">
      <w:pPr>
        <w:pStyle w:val="TOC2"/>
        <w:rPr>
          <w:rFonts w:eastAsiaTheme="minorEastAsia"/>
          <w:smallCaps w:val="0"/>
          <w:sz w:val="22"/>
        </w:rPr>
      </w:pPr>
      <w:hyperlink w:anchor="_Toc465091434" w:history="1">
        <w:r w:rsidR="00877BC0" w:rsidRPr="00C14ECD">
          <w:rPr>
            <w:rStyle w:val="Hyperlink"/>
          </w:rPr>
          <w:t>Visual Studio</w:t>
        </w:r>
        <w:r w:rsidR="00877BC0">
          <w:tab/>
        </w:r>
        <w:r w:rsidR="00877BC0">
          <w:fldChar w:fldCharType="begin"/>
        </w:r>
        <w:r w:rsidR="00877BC0">
          <w:instrText xml:space="preserve"> PAGEREF _Toc465091434 \h </w:instrText>
        </w:r>
        <w:r w:rsidR="00877BC0">
          <w:fldChar w:fldCharType="separate"/>
        </w:r>
        <w:r w:rsidR="00877BC0">
          <w:t>40</w:t>
        </w:r>
        <w:r w:rsidR="00877BC0">
          <w:fldChar w:fldCharType="end"/>
        </w:r>
      </w:hyperlink>
    </w:p>
    <w:p w:rsidR="00877BC0" w:rsidRDefault="002212DF">
      <w:pPr>
        <w:pStyle w:val="TOC3"/>
        <w:rPr>
          <w:rFonts w:eastAsiaTheme="minorEastAsia"/>
          <w:smallCaps w:val="0"/>
          <w:sz w:val="22"/>
        </w:rPr>
      </w:pPr>
      <w:hyperlink w:anchor="_Toc465091435" w:history="1">
        <w:r w:rsidR="00877BC0" w:rsidRPr="00C14ECD">
          <w:rPr>
            <w:rStyle w:val="Hyperlink"/>
          </w:rPr>
          <w:t>Visual Studio</w:t>
        </w:r>
        <w:r w:rsidR="00877BC0">
          <w:tab/>
        </w:r>
        <w:r w:rsidR="00877BC0">
          <w:fldChar w:fldCharType="begin"/>
        </w:r>
        <w:r w:rsidR="00877BC0">
          <w:instrText xml:space="preserve"> PAGEREF _Toc465091435 \h </w:instrText>
        </w:r>
        <w:r w:rsidR="00877BC0">
          <w:fldChar w:fldCharType="separate"/>
        </w:r>
        <w:r w:rsidR="00877BC0">
          <w:t>40</w:t>
        </w:r>
        <w:r w:rsidR="00877BC0">
          <w:fldChar w:fldCharType="end"/>
        </w:r>
      </w:hyperlink>
    </w:p>
    <w:p w:rsidR="00877BC0" w:rsidRDefault="002212DF">
      <w:pPr>
        <w:pStyle w:val="TOC3"/>
        <w:rPr>
          <w:rFonts w:eastAsiaTheme="minorEastAsia"/>
          <w:smallCaps w:val="0"/>
          <w:sz w:val="22"/>
        </w:rPr>
      </w:pPr>
      <w:hyperlink w:anchor="_Toc465091436" w:history="1">
        <w:r w:rsidR="00877BC0" w:rsidRPr="00C14ECD">
          <w:rPr>
            <w:rStyle w:val="Hyperlink"/>
          </w:rPr>
          <w:t>Visual Studio Team Foundation Server</w:t>
        </w:r>
        <w:r w:rsidR="00877BC0">
          <w:tab/>
        </w:r>
        <w:r w:rsidR="00877BC0">
          <w:fldChar w:fldCharType="begin"/>
        </w:r>
        <w:r w:rsidR="00877BC0">
          <w:instrText xml:space="preserve"> PAGEREF _Toc465091436 \h </w:instrText>
        </w:r>
        <w:r w:rsidR="00877BC0">
          <w:fldChar w:fldCharType="separate"/>
        </w:r>
        <w:r w:rsidR="00877BC0">
          <w:t>42</w:t>
        </w:r>
        <w:r w:rsidR="00877BC0">
          <w:fldChar w:fldCharType="end"/>
        </w:r>
      </w:hyperlink>
    </w:p>
    <w:p w:rsidR="00877BC0" w:rsidRDefault="002212DF">
      <w:pPr>
        <w:pStyle w:val="TOC2"/>
        <w:rPr>
          <w:rFonts w:eastAsiaTheme="minorEastAsia"/>
          <w:smallCaps w:val="0"/>
          <w:sz w:val="22"/>
        </w:rPr>
      </w:pPr>
      <w:hyperlink w:anchor="_Toc465091437" w:history="1">
        <w:r w:rsidR="00877BC0" w:rsidRPr="00C14ECD">
          <w:rPr>
            <w:rStyle w:val="Hyperlink"/>
          </w:rPr>
          <w:t>Windows</w:t>
        </w:r>
        <w:r w:rsidR="00877BC0">
          <w:tab/>
        </w:r>
        <w:r w:rsidR="00877BC0">
          <w:fldChar w:fldCharType="begin"/>
        </w:r>
        <w:r w:rsidR="00877BC0">
          <w:instrText xml:space="preserve"> PAGEREF _Toc465091437 \h </w:instrText>
        </w:r>
        <w:r w:rsidR="00877BC0">
          <w:fldChar w:fldCharType="separate"/>
        </w:r>
        <w:r w:rsidR="00877BC0">
          <w:t>43</w:t>
        </w:r>
        <w:r w:rsidR="00877BC0">
          <w:fldChar w:fldCharType="end"/>
        </w:r>
      </w:hyperlink>
    </w:p>
    <w:p w:rsidR="00877BC0" w:rsidRDefault="002212DF">
      <w:pPr>
        <w:pStyle w:val="TOC3"/>
        <w:rPr>
          <w:rFonts w:eastAsiaTheme="minorEastAsia"/>
          <w:smallCaps w:val="0"/>
          <w:sz w:val="22"/>
        </w:rPr>
      </w:pPr>
      <w:hyperlink w:anchor="_Toc465091438" w:history="1">
        <w:r w:rsidR="00877BC0" w:rsidRPr="00C14ECD">
          <w:rPr>
            <w:rStyle w:val="Hyperlink"/>
          </w:rPr>
          <w:t>Операційна система Windows для настільних комп’ютерів</w:t>
        </w:r>
        <w:r w:rsidR="00877BC0">
          <w:tab/>
        </w:r>
        <w:r w:rsidR="00877BC0">
          <w:fldChar w:fldCharType="begin"/>
        </w:r>
        <w:r w:rsidR="00877BC0">
          <w:instrText xml:space="preserve"> PAGEREF _Toc465091438 \h </w:instrText>
        </w:r>
        <w:r w:rsidR="00877BC0">
          <w:fldChar w:fldCharType="separate"/>
        </w:r>
        <w:r w:rsidR="00877BC0">
          <w:t>43</w:t>
        </w:r>
        <w:r w:rsidR="00877BC0">
          <w:fldChar w:fldCharType="end"/>
        </w:r>
      </w:hyperlink>
    </w:p>
    <w:p w:rsidR="00877BC0" w:rsidRDefault="002212DF">
      <w:pPr>
        <w:pStyle w:val="TOC2"/>
        <w:rPr>
          <w:rFonts w:eastAsiaTheme="minorEastAsia"/>
          <w:smallCaps w:val="0"/>
          <w:sz w:val="22"/>
        </w:rPr>
      </w:pPr>
      <w:hyperlink w:anchor="_Toc465091439" w:history="1">
        <w:r w:rsidR="00877BC0" w:rsidRPr="00C14ECD">
          <w:rPr>
            <w:rStyle w:val="Hyperlink"/>
          </w:rPr>
          <w:t>Windows Server</w:t>
        </w:r>
        <w:r w:rsidR="00877BC0">
          <w:tab/>
        </w:r>
        <w:r w:rsidR="00877BC0">
          <w:fldChar w:fldCharType="begin"/>
        </w:r>
        <w:r w:rsidR="00877BC0">
          <w:instrText xml:space="preserve"> PAGEREF _Toc465091439 \h </w:instrText>
        </w:r>
        <w:r w:rsidR="00877BC0">
          <w:fldChar w:fldCharType="separate"/>
        </w:r>
        <w:r w:rsidR="00877BC0">
          <w:t>50</w:t>
        </w:r>
        <w:r w:rsidR="00877BC0">
          <w:fldChar w:fldCharType="end"/>
        </w:r>
      </w:hyperlink>
    </w:p>
    <w:p w:rsidR="00877BC0" w:rsidRDefault="002212DF">
      <w:pPr>
        <w:pStyle w:val="TOC3"/>
        <w:rPr>
          <w:rFonts w:eastAsiaTheme="minorEastAsia"/>
          <w:smallCaps w:val="0"/>
          <w:sz w:val="22"/>
        </w:rPr>
      </w:pPr>
      <w:hyperlink w:anchor="_Toc465091440" w:history="1">
        <w:r w:rsidR="00877BC0" w:rsidRPr="00C14ECD">
          <w:rPr>
            <w:rStyle w:val="Hyperlink"/>
          </w:rPr>
          <w:t>Windows MultiPoint Server</w:t>
        </w:r>
        <w:r w:rsidR="00877BC0">
          <w:tab/>
        </w:r>
        <w:r w:rsidR="00877BC0">
          <w:fldChar w:fldCharType="begin"/>
        </w:r>
        <w:r w:rsidR="00877BC0">
          <w:instrText xml:space="preserve"> PAGEREF _Toc465091440 \h </w:instrText>
        </w:r>
        <w:r w:rsidR="00877BC0">
          <w:fldChar w:fldCharType="separate"/>
        </w:r>
        <w:r w:rsidR="00877BC0">
          <w:t>50</w:t>
        </w:r>
        <w:r w:rsidR="00877BC0">
          <w:fldChar w:fldCharType="end"/>
        </w:r>
      </w:hyperlink>
    </w:p>
    <w:p w:rsidR="00877BC0" w:rsidRDefault="002212DF">
      <w:pPr>
        <w:pStyle w:val="TOC3"/>
        <w:rPr>
          <w:rFonts w:eastAsiaTheme="minorEastAsia"/>
          <w:smallCaps w:val="0"/>
          <w:sz w:val="22"/>
        </w:rPr>
      </w:pPr>
      <w:hyperlink w:anchor="_Toc465091441" w:history="1">
        <w:r w:rsidR="00877BC0" w:rsidRPr="00C14ECD">
          <w:rPr>
            <w:rStyle w:val="Hyperlink"/>
          </w:rPr>
          <w:t>Windows Server</w:t>
        </w:r>
        <w:r w:rsidR="00877BC0">
          <w:tab/>
        </w:r>
        <w:r w:rsidR="00877BC0">
          <w:fldChar w:fldCharType="begin"/>
        </w:r>
        <w:r w:rsidR="00877BC0">
          <w:instrText xml:space="preserve"> PAGEREF _Toc465091441 \h </w:instrText>
        </w:r>
        <w:r w:rsidR="00877BC0">
          <w:fldChar w:fldCharType="separate"/>
        </w:r>
        <w:r w:rsidR="00877BC0">
          <w:t>52</w:t>
        </w:r>
        <w:r w:rsidR="00877BC0">
          <w:fldChar w:fldCharType="end"/>
        </w:r>
      </w:hyperlink>
    </w:p>
    <w:p w:rsidR="00877BC0" w:rsidRDefault="002212DF">
      <w:pPr>
        <w:pStyle w:val="TOC1"/>
        <w:rPr>
          <w:rFonts w:eastAsiaTheme="minorEastAsia"/>
          <w:b w:val="0"/>
          <w:caps w:val="0"/>
          <w:noProof/>
          <w:sz w:val="22"/>
          <w:szCs w:val="22"/>
        </w:rPr>
      </w:pPr>
      <w:hyperlink w:anchor="_Toc465091442" w:history="1">
        <w:r w:rsidR="00877BC0" w:rsidRPr="00C14ECD">
          <w:rPr>
            <w:rStyle w:val="Hyperlink"/>
            <w:noProof/>
          </w:rPr>
          <w:t>Онлайнові служби</w:t>
        </w:r>
        <w:r w:rsidR="00877BC0">
          <w:rPr>
            <w:noProof/>
          </w:rPr>
          <w:tab/>
        </w:r>
        <w:r w:rsidR="00877BC0">
          <w:rPr>
            <w:noProof/>
          </w:rPr>
          <w:fldChar w:fldCharType="begin"/>
        </w:r>
        <w:r w:rsidR="00877BC0">
          <w:rPr>
            <w:noProof/>
          </w:rPr>
          <w:instrText xml:space="preserve"> PAGEREF _Toc465091442 \h </w:instrText>
        </w:r>
        <w:r w:rsidR="00877BC0">
          <w:rPr>
            <w:noProof/>
          </w:rPr>
        </w:r>
        <w:r w:rsidR="00877BC0">
          <w:rPr>
            <w:noProof/>
          </w:rPr>
          <w:fldChar w:fldCharType="separate"/>
        </w:r>
        <w:r w:rsidR="00877BC0">
          <w:rPr>
            <w:noProof/>
          </w:rPr>
          <w:t>55</w:t>
        </w:r>
        <w:r w:rsidR="00877BC0">
          <w:rPr>
            <w:noProof/>
          </w:rPr>
          <w:fldChar w:fldCharType="end"/>
        </w:r>
      </w:hyperlink>
    </w:p>
    <w:p w:rsidR="00877BC0" w:rsidRDefault="002212DF">
      <w:pPr>
        <w:pStyle w:val="TOC2"/>
        <w:rPr>
          <w:rFonts w:eastAsiaTheme="minorEastAsia"/>
          <w:smallCaps w:val="0"/>
          <w:sz w:val="22"/>
        </w:rPr>
      </w:pPr>
      <w:hyperlink w:anchor="_Toc465091443" w:history="1">
        <w:r w:rsidR="00877BC0" w:rsidRPr="00C14ECD">
          <w:rPr>
            <w:rStyle w:val="Hyperlink"/>
          </w:rPr>
          <w:t>Доступність Онлайнових служб у регіонах</w:t>
        </w:r>
        <w:r w:rsidR="00877BC0">
          <w:tab/>
        </w:r>
        <w:r w:rsidR="00877BC0">
          <w:fldChar w:fldCharType="begin"/>
        </w:r>
        <w:r w:rsidR="00877BC0">
          <w:instrText xml:space="preserve"> PAGEREF _Toc465091443 \h </w:instrText>
        </w:r>
        <w:r w:rsidR="00877BC0">
          <w:fldChar w:fldCharType="separate"/>
        </w:r>
        <w:r w:rsidR="00877BC0">
          <w:t>55</w:t>
        </w:r>
        <w:r w:rsidR="00877BC0">
          <w:fldChar w:fldCharType="end"/>
        </w:r>
      </w:hyperlink>
    </w:p>
    <w:p w:rsidR="00877BC0" w:rsidRDefault="002212DF">
      <w:pPr>
        <w:pStyle w:val="TOC2"/>
        <w:rPr>
          <w:rFonts w:eastAsiaTheme="minorEastAsia"/>
          <w:smallCaps w:val="0"/>
          <w:sz w:val="22"/>
        </w:rPr>
      </w:pPr>
      <w:hyperlink w:anchor="_Toc465091444" w:history="1">
        <w:r w:rsidR="00877BC0" w:rsidRPr="00C14ECD">
          <w:rPr>
            <w:rStyle w:val="Hyperlink"/>
          </w:rPr>
          <w:t>Правила придбання Онлайнових служб</w:t>
        </w:r>
        <w:r w:rsidR="00877BC0">
          <w:tab/>
        </w:r>
        <w:r w:rsidR="00877BC0">
          <w:fldChar w:fldCharType="begin"/>
        </w:r>
        <w:r w:rsidR="00877BC0">
          <w:instrText xml:space="preserve"> PAGEREF _Toc465091444 \h </w:instrText>
        </w:r>
        <w:r w:rsidR="00877BC0">
          <w:fldChar w:fldCharType="separate"/>
        </w:r>
        <w:r w:rsidR="00877BC0">
          <w:t>55</w:t>
        </w:r>
        <w:r w:rsidR="00877BC0">
          <w:fldChar w:fldCharType="end"/>
        </w:r>
      </w:hyperlink>
    </w:p>
    <w:p w:rsidR="00877BC0" w:rsidRDefault="002212DF">
      <w:pPr>
        <w:pStyle w:val="TOC2"/>
        <w:rPr>
          <w:rFonts w:eastAsiaTheme="minorEastAsia"/>
          <w:smallCaps w:val="0"/>
          <w:sz w:val="22"/>
        </w:rPr>
      </w:pPr>
      <w:hyperlink w:anchor="_Toc465091445" w:history="1">
        <w:r w:rsidR="00877BC0" w:rsidRPr="00C14ECD">
          <w:rPr>
            <w:rStyle w:val="Hyperlink"/>
          </w:rPr>
          <w:t>Поновлення Онлайнових служб</w:t>
        </w:r>
        <w:r w:rsidR="00877BC0">
          <w:tab/>
        </w:r>
        <w:r w:rsidR="00877BC0">
          <w:fldChar w:fldCharType="begin"/>
        </w:r>
        <w:r w:rsidR="00877BC0">
          <w:instrText xml:space="preserve"> PAGEREF _Toc465091445 \h </w:instrText>
        </w:r>
        <w:r w:rsidR="00877BC0">
          <w:fldChar w:fldCharType="separate"/>
        </w:r>
        <w:r w:rsidR="00877BC0">
          <w:t>55</w:t>
        </w:r>
        <w:r w:rsidR="00877BC0">
          <w:fldChar w:fldCharType="end"/>
        </w:r>
      </w:hyperlink>
    </w:p>
    <w:p w:rsidR="00877BC0" w:rsidRDefault="002212DF">
      <w:pPr>
        <w:pStyle w:val="TOC2"/>
        <w:rPr>
          <w:rFonts w:eastAsiaTheme="minorEastAsia"/>
          <w:smallCaps w:val="0"/>
          <w:sz w:val="22"/>
        </w:rPr>
      </w:pPr>
      <w:hyperlink w:anchor="_Toc465091446" w:history="1">
        <w:r w:rsidR="00877BC0" w:rsidRPr="00C14ECD">
          <w:rPr>
            <w:rStyle w:val="Hyperlink"/>
          </w:rPr>
          <w:t>Служби Microsoft Azure</w:t>
        </w:r>
        <w:r w:rsidR="00877BC0">
          <w:tab/>
        </w:r>
        <w:r w:rsidR="00877BC0">
          <w:fldChar w:fldCharType="begin"/>
        </w:r>
        <w:r w:rsidR="00877BC0">
          <w:instrText xml:space="preserve"> PAGEREF _Toc465091446 \h </w:instrText>
        </w:r>
        <w:r w:rsidR="00877BC0">
          <w:fldChar w:fldCharType="separate"/>
        </w:r>
        <w:r w:rsidR="00877BC0">
          <w:t>55</w:t>
        </w:r>
        <w:r w:rsidR="00877BC0">
          <w:fldChar w:fldCharType="end"/>
        </w:r>
      </w:hyperlink>
    </w:p>
    <w:p w:rsidR="00877BC0" w:rsidRDefault="002212DF">
      <w:pPr>
        <w:pStyle w:val="TOC3"/>
        <w:rPr>
          <w:rFonts w:eastAsiaTheme="minorEastAsia"/>
          <w:smallCaps w:val="0"/>
          <w:sz w:val="22"/>
        </w:rPr>
      </w:pPr>
      <w:hyperlink w:anchor="_Toc465091447" w:history="1">
        <w:r w:rsidR="00877BC0" w:rsidRPr="00C14ECD">
          <w:rPr>
            <w:rStyle w:val="Hyperlink"/>
          </w:rPr>
          <w:t>Служби Microsoft Azure</w:t>
        </w:r>
        <w:r w:rsidR="00877BC0">
          <w:tab/>
        </w:r>
        <w:r w:rsidR="00877BC0">
          <w:fldChar w:fldCharType="begin"/>
        </w:r>
        <w:r w:rsidR="00877BC0">
          <w:instrText xml:space="preserve"> PAGEREF _Toc465091447 \h </w:instrText>
        </w:r>
        <w:r w:rsidR="00877BC0">
          <w:fldChar w:fldCharType="separate"/>
        </w:r>
        <w:r w:rsidR="00877BC0">
          <w:t>57</w:t>
        </w:r>
        <w:r w:rsidR="00877BC0">
          <w:fldChar w:fldCharType="end"/>
        </w:r>
      </w:hyperlink>
    </w:p>
    <w:p w:rsidR="00877BC0" w:rsidRDefault="002212DF">
      <w:pPr>
        <w:pStyle w:val="TOC2"/>
        <w:rPr>
          <w:rFonts w:eastAsiaTheme="minorEastAsia"/>
          <w:smallCaps w:val="0"/>
          <w:sz w:val="22"/>
        </w:rPr>
      </w:pPr>
      <w:hyperlink w:anchor="_Toc465091448" w:history="1">
        <w:r w:rsidR="00877BC0" w:rsidRPr="00C14ECD">
          <w:rPr>
            <w:rStyle w:val="Hyperlink"/>
          </w:rPr>
          <w:t>Плани служб Microsoft Azure</w:t>
        </w:r>
        <w:r w:rsidR="00877BC0">
          <w:tab/>
        </w:r>
        <w:r w:rsidR="00877BC0">
          <w:fldChar w:fldCharType="begin"/>
        </w:r>
        <w:r w:rsidR="00877BC0">
          <w:instrText xml:space="preserve"> PAGEREF _Toc465091448 \h </w:instrText>
        </w:r>
        <w:r w:rsidR="00877BC0">
          <w:fldChar w:fldCharType="separate"/>
        </w:r>
        <w:r w:rsidR="00877BC0">
          <w:t>57</w:t>
        </w:r>
        <w:r w:rsidR="00877BC0">
          <w:fldChar w:fldCharType="end"/>
        </w:r>
      </w:hyperlink>
    </w:p>
    <w:p w:rsidR="00877BC0" w:rsidRDefault="002212DF">
      <w:pPr>
        <w:pStyle w:val="TOC2"/>
        <w:rPr>
          <w:rFonts w:eastAsiaTheme="minorEastAsia"/>
          <w:smallCaps w:val="0"/>
          <w:sz w:val="22"/>
        </w:rPr>
      </w:pPr>
      <w:hyperlink w:anchor="_Toc465091449" w:history="1">
        <w:r w:rsidR="00877BC0" w:rsidRPr="00C14ECD">
          <w:rPr>
            <w:rStyle w:val="Hyperlink"/>
          </w:rPr>
          <w:t>Secure Productive Enterprise</w:t>
        </w:r>
        <w:r w:rsidR="00877BC0">
          <w:tab/>
        </w:r>
        <w:r w:rsidR="00877BC0">
          <w:fldChar w:fldCharType="begin"/>
        </w:r>
        <w:r w:rsidR="00877BC0">
          <w:instrText xml:space="preserve"> PAGEREF _Toc465091449 \h </w:instrText>
        </w:r>
        <w:r w:rsidR="00877BC0">
          <w:fldChar w:fldCharType="separate"/>
        </w:r>
        <w:r w:rsidR="00877BC0">
          <w:t>60</w:t>
        </w:r>
        <w:r w:rsidR="00877BC0">
          <w:fldChar w:fldCharType="end"/>
        </w:r>
      </w:hyperlink>
    </w:p>
    <w:p w:rsidR="00877BC0" w:rsidRDefault="002212DF">
      <w:pPr>
        <w:pStyle w:val="TOC2"/>
        <w:rPr>
          <w:rFonts w:eastAsiaTheme="minorEastAsia"/>
          <w:smallCaps w:val="0"/>
          <w:sz w:val="22"/>
        </w:rPr>
      </w:pPr>
      <w:hyperlink w:anchor="_Toc465091450" w:history="1">
        <w:r w:rsidR="00877BC0" w:rsidRPr="00C14ECD">
          <w:rPr>
            <w:rStyle w:val="Hyperlink"/>
          </w:rPr>
          <w:t>Enterprise Mobility + Security (план)</w:t>
        </w:r>
        <w:r w:rsidR="00877BC0">
          <w:tab/>
        </w:r>
        <w:r w:rsidR="00877BC0">
          <w:fldChar w:fldCharType="begin"/>
        </w:r>
        <w:r w:rsidR="00877BC0">
          <w:instrText xml:space="preserve"> PAGEREF _Toc465091450 \h </w:instrText>
        </w:r>
        <w:r w:rsidR="00877BC0">
          <w:fldChar w:fldCharType="separate"/>
        </w:r>
        <w:r w:rsidR="00877BC0">
          <w:t>61</w:t>
        </w:r>
        <w:r w:rsidR="00877BC0">
          <w:fldChar w:fldCharType="end"/>
        </w:r>
      </w:hyperlink>
    </w:p>
    <w:p w:rsidR="00877BC0" w:rsidRDefault="002212DF">
      <w:pPr>
        <w:pStyle w:val="TOC2"/>
        <w:rPr>
          <w:rFonts w:eastAsiaTheme="minorEastAsia"/>
          <w:smallCaps w:val="0"/>
          <w:sz w:val="22"/>
        </w:rPr>
      </w:pPr>
      <w:hyperlink w:anchor="_Toc465091451" w:history="1">
        <w:r w:rsidR="00877BC0" w:rsidRPr="00C14ECD">
          <w:rPr>
            <w:rStyle w:val="Hyperlink"/>
          </w:rPr>
          <w:t>Microsoft Dynamics 365 Services</w:t>
        </w:r>
        <w:r w:rsidR="00877BC0">
          <w:tab/>
        </w:r>
        <w:r w:rsidR="00877BC0">
          <w:fldChar w:fldCharType="begin"/>
        </w:r>
        <w:r w:rsidR="00877BC0">
          <w:instrText xml:space="preserve"> PAGEREF _Toc465091451 \h </w:instrText>
        </w:r>
        <w:r w:rsidR="00877BC0">
          <w:fldChar w:fldCharType="separate"/>
        </w:r>
        <w:r w:rsidR="00877BC0">
          <w:t>63</w:t>
        </w:r>
        <w:r w:rsidR="00877BC0">
          <w:fldChar w:fldCharType="end"/>
        </w:r>
      </w:hyperlink>
    </w:p>
    <w:p w:rsidR="00877BC0" w:rsidRDefault="002212DF">
      <w:pPr>
        <w:pStyle w:val="TOC2"/>
        <w:rPr>
          <w:rFonts w:eastAsiaTheme="minorEastAsia"/>
          <w:smallCaps w:val="0"/>
          <w:sz w:val="22"/>
        </w:rPr>
      </w:pPr>
      <w:hyperlink w:anchor="_Toc465091452" w:history="1">
        <w:r w:rsidR="00877BC0" w:rsidRPr="00C14ECD">
          <w:rPr>
            <w:rStyle w:val="Hyperlink"/>
          </w:rPr>
          <w:t>Служби Office 365</w:t>
        </w:r>
        <w:r w:rsidR="00877BC0">
          <w:tab/>
        </w:r>
        <w:r w:rsidR="00877BC0">
          <w:fldChar w:fldCharType="begin"/>
        </w:r>
        <w:r w:rsidR="00877BC0">
          <w:instrText xml:space="preserve"> PAGEREF _Toc465091452 \h </w:instrText>
        </w:r>
        <w:r w:rsidR="00877BC0">
          <w:fldChar w:fldCharType="separate"/>
        </w:r>
        <w:r w:rsidR="00877BC0">
          <w:t>65</w:t>
        </w:r>
        <w:r w:rsidR="00877BC0">
          <w:fldChar w:fldCharType="end"/>
        </w:r>
      </w:hyperlink>
    </w:p>
    <w:p w:rsidR="00877BC0" w:rsidRDefault="002212DF">
      <w:pPr>
        <w:pStyle w:val="TOC3"/>
        <w:rPr>
          <w:rFonts w:eastAsiaTheme="minorEastAsia"/>
          <w:smallCaps w:val="0"/>
          <w:sz w:val="22"/>
        </w:rPr>
      </w:pPr>
      <w:hyperlink w:anchor="_Toc465091453" w:history="1">
        <w:r w:rsidR="00877BC0" w:rsidRPr="00C14ECD">
          <w:rPr>
            <w:rStyle w:val="Hyperlink"/>
          </w:rPr>
          <w:t>Програми Office 365</w:t>
        </w:r>
        <w:r w:rsidR="00877BC0">
          <w:tab/>
        </w:r>
        <w:r w:rsidR="00877BC0">
          <w:fldChar w:fldCharType="begin"/>
        </w:r>
        <w:r w:rsidR="00877BC0">
          <w:instrText xml:space="preserve"> PAGEREF _Toc465091453 \h </w:instrText>
        </w:r>
        <w:r w:rsidR="00877BC0">
          <w:fldChar w:fldCharType="separate"/>
        </w:r>
        <w:r w:rsidR="00877BC0">
          <w:t>65</w:t>
        </w:r>
        <w:r w:rsidR="00877BC0">
          <w:fldChar w:fldCharType="end"/>
        </w:r>
      </w:hyperlink>
    </w:p>
    <w:p w:rsidR="00877BC0" w:rsidRDefault="002212DF">
      <w:pPr>
        <w:pStyle w:val="TOC3"/>
        <w:rPr>
          <w:rFonts w:eastAsiaTheme="minorEastAsia"/>
          <w:smallCaps w:val="0"/>
          <w:sz w:val="22"/>
        </w:rPr>
      </w:pPr>
      <w:hyperlink w:anchor="_Toc465091454" w:history="1">
        <w:r w:rsidR="00877BC0" w:rsidRPr="00C14ECD">
          <w:rPr>
            <w:rStyle w:val="Hyperlink"/>
          </w:rPr>
          <w:t>Програмні комплекси Office 365 Suites</w:t>
        </w:r>
        <w:r w:rsidR="00877BC0">
          <w:tab/>
        </w:r>
        <w:r w:rsidR="00877BC0">
          <w:fldChar w:fldCharType="begin"/>
        </w:r>
        <w:r w:rsidR="00877BC0">
          <w:instrText xml:space="preserve"> PAGEREF _Toc465091454 \h </w:instrText>
        </w:r>
        <w:r w:rsidR="00877BC0">
          <w:fldChar w:fldCharType="separate"/>
        </w:r>
        <w:r w:rsidR="00877BC0">
          <w:t>67</w:t>
        </w:r>
        <w:r w:rsidR="00877BC0">
          <w:fldChar w:fldCharType="end"/>
        </w:r>
      </w:hyperlink>
    </w:p>
    <w:p w:rsidR="00877BC0" w:rsidRDefault="002212DF">
      <w:pPr>
        <w:pStyle w:val="TOC3"/>
        <w:rPr>
          <w:rFonts w:eastAsiaTheme="minorEastAsia"/>
          <w:smallCaps w:val="0"/>
          <w:sz w:val="22"/>
        </w:rPr>
      </w:pPr>
      <w:hyperlink w:anchor="_Toc465091455" w:history="1">
        <w:r w:rsidR="00877BC0" w:rsidRPr="00C14ECD">
          <w:rPr>
            <w:rStyle w:val="Hyperlink"/>
          </w:rPr>
          <w:t>Покращене керування безпекою в Office 365</w:t>
        </w:r>
        <w:r w:rsidR="00877BC0">
          <w:tab/>
        </w:r>
        <w:r w:rsidR="00877BC0">
          <w:fldChar w:fldCharType="begin"/>
        </w:r>
        <w:r w:rsidR="00877BC0">
          <w:instrText xml:space="preserve"> PAGEREF _Toc465091455 \h </w:instrText>
        </w:r>
        <w:r w:rsidR="00877BC0">
          <w:fldChar w:fldCharType="separate"/>
        </w:r>
        <w:r w:rsidR="00877BC0">
          <w:t>70</w:t>
        </w:r>
        <w:r w:rsidR="00877BC0">
          <w:fldChar w:fldCharType="end"/>
        </w:r>
      </w:hyperlink>
    </w:p>
    <w:p w:rsidR="00877BC0" w:rsidRDefault="002212DF">
      <w:pPr>
        <w:pStyle w:val="TOC3"/>
        <w:rPr>
          <w:rFonts w:eastAsiaTheme="minorEastAsia"/>
          <w:smallCaps w:val="0"/>
          <w:sz w:val="22"/>
        </w:rPr>
      </w:pPr>
      <w:hyperlink w:anchor="_Toc465091456" w:history="1">
        <w:r w:rsidR="00877BC0" w:rsidRPr="00C14ECD">
          <w:rPr>
            <w:rStyle w:val="Hyperlink"/>
          </w:rPr>
          <w:t>Office 365 Customer Lockbox</w:t>
        </w:r>
        <w:r w:rsidR="00877BC0">
          <w:tab/>
        </w:r>
        <w:r w:rsidR="00877BC0">
          <w:fldChar w:fldCharType="begin"/>
        </w:r>
        <w:r w:rsidR="00877BC0">
          <w:instrText xml:space="preserve"> PAGEREF _Toc465091456 \h </w:instrText>
        </w:r>
        <w:r w:rsidR="00877BC0">
          <w:fldChar w:fldCharType="separate"/>
        </w:r>
        <w:r w:rsidR="00877BC0">
          <w:t>70</w:t>
        </w:r>
        <w:r w:rsidR="00877BC0">
          <w:fldChar w:fldCharType="end"/>
        </w:r>
      </w:hyperlink>
    </w:p>
    <w:p w:rsidR="00877BC0" w:rsidRDefault="002212DF">
      <w:pPr>
        <w:pStyle w:val="TOC3"/>
        <w:rPr>
          <w:rFonts w:eastAsiaTheme="minorEastAsia"/>
          <w:smallCaps w:val="0"/>
          <w:sz w:val="22"/>
        </w:rPr>
      </w:pPr>
      <w:hyperlink w:anchor="_Toc465091457" w:history="1">
        <w:r w:rsidR="00877BC0" w:rsidRPr="00C14ECD">
          <w:rPr>
            <w:rStyle w:val="Hyperlink"/>
          </w:rPr>
          <w:t>Office 365 Delve Analytics</w:t>
        </w:r>
        <w:r w:rsidR="00877BC0">
          <w:tab/>
        </w:r>
        <w:r w:rsidR="00877BC0">
          <w:fldChar w:fldCharType="begin"/>
        </w:r>
        <w:r w:rsidR="00877BC0">
          <w:instrText xml:space="preserve"> PAGEREF _Toc465091457 \h </w:instrText>
        </w:r>
        <w:r w:rsidR="00877BC0">
          <w:fldChar w:fldCharType="separate"/>
        </w:r>
        <w:r w:rsidR="00877BC0">
          <w:t>71</w:t>
        </w:r>
        <w:r w:rsidR="00877BC0">
          <w:fldChar w:fldCharType="end"/>
        </w:r>
      </w:hyperlink>
    </w:p>
    <w:p w:rsidR="00877BC0" w:rsidRDefault="002212DF">
      <w:pPr>
        <w:pStyle w:val="TOC3"/>
        <w:rPr>
          <w:rFonts w:eastAsiaTheme="minorEastAsia"/>
          <w:smallCaps w:val="0"/>
          <w:sz w:val="22"/>
        </w:rPr>
      </w:pPr>
      <w:hyperlink w:anchor="_Toc465091458" w:history="1">
        <w:r w:rsidR="00877BC0" w:rsidRPr="00C14ECD">
          <w:rPr>
            <w:rStyle w:val="Hyperlink"/>
          </w:rPr>
          <w:t>Удосконалене витребування електронної інформації Office 365</w:t>
        </w:r>
        <w:r w:rsidR="00877BC0">
          <w:tab/>
        </w:r>
        <w:r w:rsidR="00877BC0">
          <w:fldChar w:fldCharType="begin"/>
        </w:r>
        <w:r w:rsidR="00877BC0">
          <w:instrText xml:space="preserve"> PAGEREF _Toc465091458 \h </w:instrText>
        </w:r>
        <w:r w:rsidR="00877BC0">
          <w:fldChar w:fldCharType="separate"/>
        </w:r>
        <w:r w:rsidR="00877BC0">
          <w:t>71</w:t>
        </w:r>
        <w:r w:rsidR="00877BC0">
          <w:fldChar w:fldCharType="end"/>
        </w:r>
      </w:hyperlink>
    </w:p>
    <w:p w:rsidR="00877BC0" w:rsidRDefault="002212DF">
      <w:pPr>
        <w:pStyle w:val="TOC3"/>
        <w:rPr>
          <w:rFonts w:eastAsiaTheme="minorEastAsia"/>
          <w:smallCaps w:val="0"/>
          <w:sz w:val="22"/>
        </w:rPr>
      </w:pPr>
      <w:hyperlink w:anchor="_Toc465091459" w:history="1">
        <w:r w:rsidR="00877BC0" w:rsidRPr="00C14ECD">
          <w:rPr>
            <w:rStyle w:val="Hyperlink"/>
          </w:rPr>
          <w:t>Exchange Online</w:t>
        </w:r>
        <w:r w:rsidR="00877BC0">
          <w:tab/>
        </w:r>
        <w:r w:rsidR="00877BC0">
          <w:fldChar w:fldCharType="begin"/>
        </w:r>
        <w:r w:rsidR="00877BC0">
          <w:instrText xml:space="preserve"> PAGEREF _Toc465091459 \h </w:instrText>
        </w:r>
        <w:r w:rsidR="00877BC0">
          <w:fldChar w:fldCharType="separate"/>
        </w:r>
        <w:r w:rsidR="00877BC0">
          <w:t>71</w:t>
        </w:r>
        <w:r w:rsidR="00877BC0">
          <w:fldChar w:fldCharType="end"/>
        </w:r>
      </w:hyperlink>
    </w:p>
    <w:p w:rsidR="00877BC0" w:rsidRDefault="002212DF">
      <w:pPr>
        <w:pStyle w:val="TOC3"/>
        <w:rPr>
          <w:rFonts w:eastAsiaTheme="minorEastAsia"/>
          <w:smallCaps w:val="0"/>
          <w:sz w:val="22"/>
        </w:rPr>
      </w:pPr>
      <w:hyperlink w:anchor="_Toc465091460" w:history="1">
        <w:r w:rsidR="00877BC0" w:rsidRPr="00C14ECD">
          <w:rPr>
            <w:rStyle w:val="Hyperlink"/>
          </w:rPr>
          <w:t>OneDrive для бізнесу</w:t>
        </w:r>
        <w:r w:rsidR="00877BC0">
          <w:tab/>
        </w:r>
        <w:r w:rsidR="00877BC0">
          <w:fldChar w:fldCharType="begin"/>
        </w:r>
        <w:r w:rsidR="00877BC0">
          <w:instrText xml:space="preserve"> PAGEREF _Toc465091460 \h </w:instrText>
        </w:r>
        <w:r w:rsidR="00877BC0">
          <w:fldChar w:fldCharType="separate"/>
        </w:r>
        <w:r w:rsidR="00877BC0">
          <w:t>72</w:t>
        </w:r>
        <w:r w:rsidR="00877BC0">
          <w:fldChar w:fldCharType="end"/>
        </w:r>
      </w:hyperlink>
    </w:p>
    <w:p w:rsidR="00877BC0" w:rsidRDefault="002212DF">
      <w:pPr>
        <w:pStyle w:val="TOC3"/>
        <w:rPr>
          <w:rFonts w:eastAsiaTheme="minorEastAsia"/>
          <w:smallCaps w:val="0"/>
          <w:sz w:val="22"/>
        </w:rPr>
      </w:pPr>
      <w:hyperlink w:anchor="_Toc465091461" w:history="1">
        <w:r w:rsidR="00877BC0" w:rsidRPr="00C14ECD">
          <w:rPr>
            <w:rStyle w:val="Hyperlink"/>
          </w:rPr>
          <w:t>Project Online</w:t>
        </w:r>
        <w:r w:rsidR="00877BC0">
          <w:tab/>
        </w:r>
        <w:r w:rsidR="00877BC0">
          <w:fldChar w:fldCharType="begin"/>
        </w:r>
        <w:r w:rsidR="00877BC0">
          <w:instrText xml:space="preserve"> PAGEREF _Toc465091461 \h </w:instrText>
        </w:r>
        <w:r w:rsidR="00877BC0">
          <w:fldChar w:fldCharType="separate"/>
        </w:r>
        <w:r w:rsidR="00877BC0">
          <w:t>72</w:t>
        </w:r>
        <w:r w:rsidR="00877BC0">
          <w:fldChar w:fldCharType="end"/>
        </w:r>
      </w:hyperlink>
    </w:p>
    <w:p w:rsidR="00877BC0" w:rsidRDefault="002212DF">
      <w:pPr>
        <w:pStyle w:val="TOC3"/>
        <w:rPr>
          <w:rFonts w:eastAsiaTheme="minorEastAsia"/>
          <w:smallCaps w:val="0"/>
          <w:sz w:val="22"/>
        </w:rPr>
      </w:pPr>
      <w:hyperlink w:anchor="_Toc465091462" w:history="1">
        <w:r w:rsidR="00877BC0" w:rsidRPr="00C14ECD">
          <w:rPr>
            <w:rStyle w:val="Hyperlink"/>
          </w:rPr>
          <w:t>SharePoint Online</w:t>
        </w:r>
        <w:r w:rsidR="00877BC0">
          <w:tab/>
        </w:r>
        <w:r w:rsidR="00877BC0">
          <w:fldChar w:fldCharType="begin"/>
        </w:r>
        <w:r w:rsidR="00877BC0">
          <w:instrText xml:space="preserve"> PAGEREF _Toc465091462 \h </w:instrText>
        </w:r>
        <w:r w:rsidR="00877BC0">
          <w:fldChar w:fldCharType="separate"/>
        </w:r>
        <w:r w:rsidR="00877BC0">
          <w:t>74</w:t>
        </w:r>
        <w:r w:rsidR="00877BC0">
          <w:fldChar w:fldCharType="end"/>
        </w:r>
      </w:hyperlink>
    </w:p>
    <w:p w:rsidR="00877BC0" w:rsidRDefault="002212DF">
      <w:pPr>
        <w:pStyle w:val="TOC3"/>
        <w:rPr>
          <w:rFonts w:eastAsiaTheme="minorEastAsia"/>
          <w:smallCaps w:val="0"/>
          <w:sz w:val="22"/>
        </w:rPr>
      </w:pPr>
      <w:hyperlink w:anchor="_Toc465091463" w:history="1">
        <w:r w:rsidR="00877BC0" w:rsidRPr="00C14ECD">
          <w:rPr>
            <w:rStyle w:val="Hyperlink"/>
          </w:rPr>
          <w:t>Skype для бізнесу Online</w:t>
        </w:r>
        <w:r w:rsidR="00877BC0">
          <w:tab/>
        </w:r>
        <w:r w:rsidR="00877BC0">
          <w:fldChar w:fldCharType="begin"/>
        </w:r>
        <w:r w:rsidR="00877BC0">
          <w:instrText xml:space="preserve"> PAGEREF _Toc465091463 \h </w:instrText>
        </w:r>
        <w:r w:rsidR="00877BC0">
          <w:fldChar w:fldCharType="separate"/>
        </w:r>
        <w:r w:rsidR="00877BC0">
          <w:t>74</w:t>
        </w:r>
        <w:r w:rsidR="00877BC0">
          <w:fldChar w:fldCharType="end"/>
        </w:r>
      </w:hyperlink>
    </w:p>
    <w:p w:rsidR="00877BC0" w:rsidRDefault="002212DF">
      <w:pPr>
        <w:pStyle w:val="TOC2"/>
        <w:rPr>
          <w:rFonts w:eastAsiaTheme="minorEastAsia"/>
          <w:smallCaps w:val="0"/>
          <w:sz w:val="22"/>
        </w:rPr>
      </w:pPr>
      <w:hyperlink w:anchor="_Toc465091464" w:history="1">
        <w:r w:rsidR="00877BC0" w:rsidRPr="00C14ECD">
          <w:rPr>
            <w:rStyle w:val="Hyperlink"/>
          </w:rPr>
          <w:t>Інші Онлайнові служби</w:t>
        </w:r>
        <w:r w:rsidR="00877BC0">
          <w:tab/>
        </w:r>
        <w:r w:rsidR="00877BC0">
          <w:fldChar w:fldCharType="begin"/>
        </w:r>
        <w:r w:rsidR="00877BC0">
          <w:instrText xml:space="preserve"> PAGEREF _Toc465091464 \h </w:instrText>
        </w:r>
        <w:r w:rsidR="00877BC0">
          <w:fldChar w:fldCharType="separate"/>
        </w:r>
        <w:r w:rsidR="00877BC0">
          <w:t>75</w:t>
        </w:r>
        <w:r w:rsidR="00877BC0">
          <w:fldChar w:fldCharType="end"/>
        </w:r>
      </w:hyperlink>
    </w:p>
    <w:p w:rsidR="00877BC0" w:rsidRDefault="002212DF">
      <w:pPr>
        <w:pStyle w:val="TOC3"/>
        <w:rPr>
          <w:rFonts w:eastAsiaTheme="minorEastAsia"/>
          <w:smallCaps w:val="0"/>
          <w:sz w:val="22"/>
        </w:rPr>
      </w:pPr>
      <w:hyperlink w:anchor="_Toc465091465" w:history="1">
        <w:r w:rsidR="00877BC0" w:rsidRPr="00C14ECD">
          <w:rPr>
            <w:rStyle w:val="Hyperlink"/>
          </w:rPr>
          <w:t>Карти Bing</w:t>
        </w:r>
        <w:r w:rsidR="00877BC0">
          <w:tab/>
        </w:r>
        <w:r w:rsidR="00877BC0">
          <w:fldChar w:fldCharType="begin"/>
        </w:r>
        <w:r w:rsidR="00877BC0">
          <w:instrText xml:space="preserve"> PAGEREF _Toc465091465 \h </w:instrText>
        </w:r>
        <w:r w:rsidR="00877BC0">
          <w:fldChar w:fldCharType="separate"/>
        </w:r>
        <w:r w:rsidR="00877BC0">
          <w:t>75</w:t>
        </w:r>
        <w:r w:rsidR="00877BC0">
          <w:fldChar w:fldCharType="end"/>
        </w:r>
      </w:hyperlink>
    </w:p>
    <w:p w:rsidR="00877BC0" w:rsidRDefault="002212DF">
      <w:pPr>
        <w:pStyle w:val="TOC3"/>
        <w:rPr>
          <w:rFonts w:eastAsiaTheme="minorEastAsia"/>
          <w:smallCaps w:val="0"/>
          <w:sz w:val="22"/>
        </w:rPr>
      </w:pPr>
      <w:hyperlink w:anchor="_Toc465091466" w:history="1">
        <w:r w:rsidR="00877BC0" w:rsidRPr="00C14ECD">
          <w:rPr>
            <w:rStyle w:val="Hyperlink"/>
          </w:rPr>
          <w:t>Платформа програм для бізнесу</w:t>
        </w:r>
        <w:r w:rsidR="00877BC0">
          <w:tab/>
        </w:r>
        <w:r w:rsidR="00877BC0">
          <w:fldChar w:fldCharType="begin"/>
        </w:r>
        <w:r w:rsidR="00877BC0">
          <w:instrText xml:space="preserve"> PAGEREF _Toc465091466 \h </w:instrText>
        </w:r>
        <w:r w:rsidR="00877BC0">
          <w:fldChar w:fldCharType="separate"/>
        </w:r>
        <w:r w:rsidR="00877BC0">
          <w:t>76</w:t>
        </w:r>
        <w:r w:rsidR="00877BC0">
          <w:fldChar w:fldCharType="end"/>
        </w:r>
      </w:hyperlink>
    </w:p>
    <w:p w:rsidR="00877BC0" w:rsidRDefault="002212DF">
      <w:pPr>
        <w:pStyle w:val="TOC3"/>
        <w:rPr>
          <w:rFonts w:eastAsiaTheme="minorEastAsia"/>
          <w:smallCaps w:val="0"/>
          <w:sz w:val="22"/>
        </w:rPr>
      </w:pPr>
      <w:hyperlink w:anchor="_Toc465091467" w:history="1">
        <w:r w:rsidR="00877BC0" w:rsidRPr="00C14ECD">
          <w:rPr>
            <w:rStyle w:val="Hyperlink"/>
          </w:rPr>
          <w:t>Microsoft Intune</w:t>
        </w:r>
        <w:r w:rsidR="00877BC0">
          <w:tab/>
        </w:r>
        <w:r w:rsidR="00877BC0">
          <w:fldChar w:fldCharType="begin"/>
        </w:r>
        <w:r w:rsidR="00877BC0">
          <w:instrText xml:space="preserve"> PAGEREF _Toc465091467 \h </w:instrText>
        </w:r>
        <w:r w:rsidR="00877BC0">
          <w:fldChar w:fldCharType="separate"/>
        </w:r>
        <w:r w:rsidR="00877BC0">
          <w:t>76</w:t>
        </w:r>
        <w:r w:rsidR="00877BC0">
          <w:fldChar w:fldCharType="end"/>
        </w:r>
      </w:hyperlink>
    </w:p>
    <w:p w:rsidR="00877BC0" w:rsidRDefault="002212DF">
      <w:pPr>
        <w:pStyle w:val="TOC3"/>
        <w:rPr>
          <w:rFonts w:eastAsiaTheme="minorEastAsia"/>
          <w:smallCaps w:val="0"/>
          <w:sz w:val="22"/>
        </w:rPr>
      </w:pPr>
      <w:hyperlink w:anchor="_Toc465091468" w:history="1">
        <w:r w:rsidR="00877BC0" w:rsidRPr="00C14ECD">
          <w:rPr>
            <w:rStyle w:val="Hyperlink"/>
          </w:rPr>
          <w:t>Microsoft Learning</w:t>
        </w:r>
        <w:r w:rsidR="00877BC0">
          <w:tab/>
        </w:r>
        <w:r w:rsidR="00877BC0">
          <w:fldChar w:fldCharType="begin"/>
        </w:r>
        <w:r w:rsidR="00877BC0">
          <w:instrText xml:space="preserve"> PAGEREF _Toc465091468 \h </w:instrText>
        </w:r>
        <w:r w:rsidR="00877BC0">
          <w:fldChar w:fldCharType="separate"/>
        </w:r>
        <w:r w:rsidR="00877BC0">
          <w:t>77</w:t>
        </w:r>
        <w:r w:rsidR="00877BC0">
          <w:fldChar w:fldCharType="end"/>
        </w:r>
      </w:hyperlink>
    </w:p>
    <w:p w:rsidR="00877BC0" w:rsidRDefault="002212DF">
      <w:pPr>
        <w:pStyle w:val="TOC3"/>
        <w:rPr>
          <w:rFonts w:eastAsiaTheme="minorEastAsia"/>
          <w:smallCaps w:val="0"/>
          <w:sz w:val="22"/>
        </w:rPr>
      </w:pPr>
      <w:hyperlink w:anchor="_Toc465091469" w:history="1">
        <w:r w:rsidR="00877BC0" w:rsidRPr="00C14ECD">
          <w:rPr>
            <w:rStyle w:val="Hyperlink"/>
          </w:rPr>
          <w:t>Microsoft Translator</w:t>
        </w:r>
        <w:r w:rsidR="00877BC0">
          <w:tab/>
        </w:r>
        <w:r w:rsidR="00877BC0">
          <w:fldChar w:fldCharType="begin"/>
        </w:r>
        <w:r w:rsidR="00877BC0">
          <w:instrText xml:space="preserve"> PAGEREF _Toc465091469 \h </w:instrText>
        </w:r>
        <w:r w:rsidR="00877BC0">
          <w:fldChar w:fldCharType="separate"/>
        </w:r>
        <w:r w:rsidR="00877BC0">
          <w:t>77</w:t>
        </w:r>
        <w:r w:rsidR="00877BC0">
          <w:fldChar w:fldCharType="end"/>
        </w:r>
      </w:hyperlink>
    </w:p>
    <w:p w:rsidR="00877BC0" w:rsidRDefault="002212DF">
      <w:pPr>
        <w:pStyle w:val="TOC3"/>
        <w:rPr>
          <w:rFonts w:eastAsiaTheme="minorEastAsia"/>
          <w:smallCaps w:val="0"/>
          <w:sz w:val="22"/>
        </w:rPr>
      </w:pPr>
      <w:hyperlink w:anchor="_Toc465091470" w:history="1">
        <w:r w:rsidR="00877BC0" w:rsidRPr="00C14ECD">
          <w:rPr>
            <w:rStyle w:val="Hyperlink"/>
          </w:rPr>
          <w:t>Minecraft: Education Edition</w:t>
        </w:r>
        <w:r w:rsidR="00877BC0">
          <w:tab/>
        </w:r>
        <w:r w:rsidR="00877BC0">
          <w:fldChar w:fldCharType="begin"/>
        </w:r>
        <w:r w:rsidR="00877BC0">
          <w:instrText xml:space="preserve"> PAGEREF _Toc465091470 \h </w:instrText>
        </w:r>
        <w:r w:rsidR="00877BC0">
          <w:fldChar w:fldCharType="separate"/>
        </w:r>
        <w:r w:rsidR="00877BC0">
          <w:t>77</w:t>
        </w:r>
        <w:r w:rsidR="00877BC0">
          <w:fldChar w:fldCharType="end"/>
        </w:r>
      </w:hyperlink>
    </w:p>
    <w:p w:rsidR="00877BC0" w:rsidRDefault="002212DF">
      <w:pPr>
        <w:pStyle w:val="TOC3"/>
        <w:rPr>
          <w:rFonts w:eastAsiaTheme="minorEastAsia"/>
          <w:smallCaps w:val="0"/>
          <w:sz w:val="22"/>
        </w:rPr>
      </w:pPr>
      <w:hyperlink w:anchor="_Toc465091471" w:history="1">
        <w:r w:rsidR="00877BC0" w:rsidRPr="00C14ECD">
          <w:rPr>
            <w:rStyle w:val="Hyperlink"/>
          </w:rPr>
          <w:t>Yammer Enterprise</w:t>
        </w:r>
        <w:r w:rsidR="00877BC0">
          <w:tab/>
        </w:r>
        <w:r w:rsidR="00877BC0">
          <w:fldChar w:fldCharType="begin"/>
        </w:r>
        <w:r w:rsidR="00877BC0">
          <w:instrText xml:space="preserve"> PAGEREF _Toc465091471 \h </w:instrText>
        </w:r>
        <w:r w:rsidR="00877BC0">
          <w:fldChar w:fldCharType="separate"/>
        </w:r>
        <w:r w:rsidR="00877BC0">
          <w:t>78</w:t>
        </w:r>
        <w:r w:rsidR="00877BC0">
          <w:fldChar w:fldCharType="end"/>
        </w:r>
      </w:hyperlink>
    </w:p>
    <w:p w:rsidR="00877BC0" w:rsidRDefault="002212DF">
      <w:pPr>
        <w:pStyle w:val="TOC1"/>
        <w:rPr>
          <w:rFonts w:eastAsiaTheme="minorEastAsia"/>
          <w:b w:val="0"/>
          <w:caps w:val="0"/>
          <w:noProof/>
          <w:sz w:val="22"/>
          <w:szCs w:val="22"/>
        </w:rPr>
      </w:pPr>
      <w:hyperlink w:anchor="_Toc465091472" w:history="1">
        <w:r w:rsidR="00877BC0" w:rsidRPr="00C14ECD">
          <w:rPr>
            <w:rStyle w:val="Hyperlink"/>
            <w:noProof/>
          </w:rPr>
          <w:t>Глосарій</w:t>
        </w:r>
        <w:r w:rsidR="00877BC0">
          <w:rPr>
            <w:noProof/>
          </w:rPr>
          <w:tab/>
        </w:r>
        <w:r w:rsidR="00877BC0">
          <w:rPr>
            <w:noProof/>
          </w:rPr>
          <w:fldChar w:fldCharType="begin"/>
        </w:r>
        <w:r w:rsidR="00877BC0">
          <w:rPr>
            <w:noProof/>
          </w:rPr>
          <w:instrText xml:space="preserve"> PAGEREF _Toc465091472 \h </w:instrText>
        </w:r>
        <w:r w:rsidR="00877BC0">
          <w:rPr>
            <w:noProof/>
          </w:rPr>
        </w:r>
        <w:r w:rsidR="00877BC0">
          <w:rPr>
            <w:noProof/>
          </w:rPr>
          <w:fldChar w:fldCharType="separate"/>
        </w:r>
        <w:r w:rsidR="00877BC0">
          <w:rPr>
            <w:noProof/>
          </w:rPr>
          <w:t>79</w:t>
        </w:r>
        <w:r w:rsidR="00877BC0">
          <w:rPr>
            <w:noProof/>
          </w:rPr>
          <w:fldChar w:fldCharType="end"/>
        </w:r>
      </w:hyperlink>
    </w:p>
    <w:p w:rsidR="00877BC0" w:rsidRDefault="002212DF">
      <w:pPr>
        <w:pStyle w:val="TOC2"/>
        <w:rPr>
          <w:rFonts w:eastAsiaTheme="minorEastAsia"/>
          <w:smallCaps w:val="0"/>
          <w:sz w:val="22"/>
        </w:rPr>
      </w:pPr>
      <w:hyperlink w:anchor="_Toc465091473" w:history="1">
        <w:r w:rsidR="00877BC0" w:rsidRPr="00C14ECD">
          <w:rPr>
            <w:rStyle w:val="Hyperlink"/>
          </w:rPr>
          <w:t>Характеристики</w:t>
        </w:r>
        <w:r w:rsidR="00877BC0">
          <w:tab/>
        </w:r>
        <w:r w:rsidR="00877BC0">
          <w:fldChar w:fldCharType="begin"/>
        </w:r>
        <w:r w:rsidR="00877BC0">
          <w:instrText xml:space="preserve"> PAGEREF _Toc465091473 \h </w:instrText>
        </w:r>
        <w:r w:rsidR="00877BC0">
          <w:fldChar w:fldCharType="separate"/>
        </w:r>
        <w:r w:rsidR="00877BC0">
          <w:t>79</w:t>
        </w:r>
        <w:r w:rsidR="00877BC0">
          <w:fldChar w:fldCharType="end"/>
        </w:r>
      </w:hyperlink>
    </w:p>
    <w:p w:rsidR="00877BC0" w:rsidRDefault="002212DF">
      <w:pPr>
        <w:pStyle w:val="TOC2"/>
        <w:rPr>
          <w:rFonts w:eastAsiaTheme="minorEastAsia"/>
          <w:smallCaps w:val="0"/>
          <w:sz w:val="22"/>
        </w:rPr>
      </w:pPr>
      <w:hyperlink w:anchor="_Toc465091474" w:history="1">
        <w:r w:rsidR="00877BC0" w:rsidRPr="00C14ECD">
          <w:rPr>
            <w:rStyle w:val="Hyperlink"/>
          </w:rPr>
          <w:t>Значення в клітинках</w:t>
        </w:r>
        <w:r w:rsidR="00877BC0">
          <w:tab/>
        </w:r>
        <w:r w:rsidR="00877BC0">
          <w:fldChar w:fldCharType="begin"/>
        </w:r>
        <w:r w:rsidR="00877BC0">
          <w:instrText xml:space="preserve"> PAGEREF _Toc465091474 \h </w:instrText>
        </w:r>
        <w:r w:rsidR="00877BC0">
          <w:fldChar w:fldCharType="separate"/>
        </w:r>
        <w:r w:rsidR="00877BC0">
          <w:t>80</w:t>
        </w:r>
        <w:r w:rsidR="00877BC0">
          <w:fldChar w:fldCharType="end"/>
        </w:r>
      </w:hyperlink>
    </w:p>
    <w:p w:rsidR="00877BC0" w:rsidRDefault="002212DF">
      <w:pPr>
        <w:pStyle w:val="TOC2"/>
        <w:rPr>
          <w:rFonts w:eastAsiaTheme="minorEastAsia"/>
          <w:smallCaps w:val="0"/>
          <w:sz w:val="22"/>
        </w:rPr>
      </w:pPr>
      <w:hyperlink w:anchor="_Toc465091475" w:history="1">
        <w:r w:rsidR="00877BC0" w:rsidRPr="00C14ECD">
          <w:rPr>
            <w:rStyle w:val="Hyperlink"/>
          </w:rPr>
          <w:t>Заголовки стовпців</w:t>
        </w:r>
        <w:r w:rsidR="00877BC0">
          <w:tab/>
        </w:r>
        <w:r w:rsidR="00877BC0">
          <w:fldChar w:fldCharType="begin"/>
        </w:r>
        <w:r w:rsidR="00877BC0">
          <w:instrText xml:space="preserve"> PAGEREF _Toc465091475 \h </w:instrText>
        </w:r>
        <w:r w:rsidR="00877BC0">
          <w:fldChar w:fldCharType="separate"/>
        </w:r>
        <w:r w:rsidR="00877BC0">
          <w:t>81</w:t>
        </w:r>
        <w:r w:rsidR="00877BC0">
          <w:fldChar w:fldCharType="end"/>
        </w:r>
      </w:hyperlink>
    </w:p>
    <w:p w:rsidR="00877BC0" w:rsidRDefault="002212DF">
      <w:pPr>
        <w:pStyle w:val="TOC2"/>
        <w:rPr>
          <w:rFonts w:eastAsiaTheme="minorEastAsia"/>
          <w:smallCaps w:val="0"/>
          <w:sz w:val="22"/>
        </w:rPr>
      </w:pPr>
      <w:hyperlink w:anchor="_Toc465091476" w:history="1">
        <w:r w:rsidR="00877BC0" w:rsidRPr="00C14ECD">
          <w:rPr>
            <w:rStyle w:val="Hyperlink"/>
          </w:rPr>
          <w:t>Визначення</w:t>
        </w:r>
        <w:r w:rsidR="00877BC0">
          <w:tab/>
        </w:r>
        <w:r w:rsidR="00877BC0">
          <w:fldChar w:fldCharType="begin"/>
        </w:r>
        <w:r w:rsidR="00877BC0">
          <w:instrText xml:space="preserve"> PAGEREF _Toc465091476 \h </w:instrText>
        </w:r>
        <w:r w:rsidR="00877BC0">
          <w:fldChar w:fldCharType="separate"/>
        </w:r>
        <w:r w:rsidR="00877BC0">
          <w:t>81</w:t>
        </w:r>
        <w:r w:rsidR="00877BC0">
          <w:fldChar w:fldCharType="end"/>
        </w:r>
      </w:hyperlink>
    </w:p>
    <w:p w:rsidR="00877BC0" w:rsidRDefault="002212DF">
      <w:pPr>
        <w:pStyle w:val="TOC1"/>
        <w:rPr>
          <w:rFonts w:eastAsiaTheme="minorEastAsia"/>
          <w:b w:val="0"/>
          <w:caps w:val="0"/>
          <w:noProof/>
          <w:sz w:val="22"/>
          <w:szCs w:val="22"/>
        </w:rPr>
      </w:pPr>
      <w:hyperlink w:anchor="_Toc465091477" w:history="1">
        <w:r w:rsidR="00877BC0" w:rsidRPr="00C14ECD">
          <w:rPr>
            <w:rStyle w:val="Hyperlink"/>
            <w:noProof/>
          </w:rPr>
          <w:t>Додаток A – Ліцензія доступу клієнта/Еквівалент ліцензії доступу клієнта</w:t>
        </w:r>
        <w:r w:rsidR="00877BC0">
          <w:rPr>
            <w:noProof/>
          </w:rPr>
          <w:tab/>
        </w:r>
        <w:r w:rsidR="00877BC0">
          <w:rPr>
            <w:noProof/>
          </w:rPr>
          <w:fldChar w:fldCharType="begin"/>
        </w:r>
        <w:r w:rsidR="00877BC0">
          <w:rPr>
            <w:noProof/>
          </w:rPr>
          <w:instrText xml:space="preserve"> PAGEREF _Toc465091477 \h </w:instrText>
        </w:r>
        <w:r w:rsidR="00877BC0">
          <w:rPr>
            <w:noProof/>
          </w:rPr>
        </w:r>
        <w:r w:rsidR="00877BC0">
          <w:rPr>
            <w:noProof/>
          </w:rPr>
          <w:fldChar w:fldCharType="separate"/>
        </w:r>
        <w:r w:rsidR="00877BC0">
          <w:rPr>
            <w:noProof/>
          </w:rPr>
          <w:t>84</w:t>
        </w:r>
        <w:r w:rsidR="00877BC0">
          <w:rPr>
            <w:noProof/>
          </w:rPr>
          <w:fldChar w:fldCharType="end"/>
        </w:r>
      </w:hyperlink>
    </w:p>
    <w:p w:rsidR="00877BC0" w:rsidRDefault="002212DF">
      <w:pPr>
        <w:pStyle w:val="TOC1"/>
        <w:rPr>
          <w:rFonts w:eastAsiaTheme="minorEastAsia"/>
          <w:b w:val="0"/>
          <w:caps w:val="0"/>
          <w:noProof/>
          <w:sz w:val="22"/>
          <w:szCs w:val="22"/>
        </w:rPr>
      </w:pPr>
      <w:hyperlink w:anchor="_Toc465091478" w:history="1">
        <w:r w:rsidR="00877BC0" w:rsidRPr="00C14ECD">
          <w:rPr>
            <w:rStyle w:val="Hyperlink"/>
            <w:noProof/>
          </w:rPr>
          <w:t>Додаток B – Підтримка програмного забезпечення</w:t>
        </w:r>
        <w:r w:rsidR="00877BC0">
          <w:rPr>
            <w:noProof/>
          </w:rPr>
          <w:tab/>
        </w:r>
        <w:r w:rsidR="00877BC0">
          <w:rPr>
            <w:noProof/>
          </w:rPr>
          <w:fldChar w:fldCharType="begin"/>
        </w:r>
        <w:r w:rsidR="00877BC0">
          <w:rPr>
            <w:noProof/>
          </w:rPr>
          <w:instrText xml:space="preserve"> PAGEREF _Toc465091478 \h </w:instrText>
        </w:r>
        <w:r w:rsidR="00877BC0">
          <w:rPr>
            <w:noProof/>
          </w:rPr>
        </w:r>
        <w:r w:rsidR="00877BC0">
          <w:rPr>
            <w:noProof/>
          </w:rPr>
          <w:fldChar w:fldCharType="separate"/>
        </w:r>
        <w:r w:rsidR="00877BC0">
          <w:rPr>
            <w:noProof/>
          </w:rPr>
          <w:t>86</w:t>
        </w:r>
        <w:r w:rsidR="00877BC0">
          <w:rPr>
            <w:noProof/>
          </w:rPr>
          <w:fldChar w:fldCharType="end"/>
        </w:r>
      </w:hyperlink>
    </w:p>
    <w:p w:rsidR="00877BC0" w:rsidRDefault="002212DF">
      <w:pPr>
        <w:pStyle w:val="TOC2"/>
        <w:rPr>
          <w:rFonts w:eastAsiaTheme="minorEastAsia"/>
          <w:smallCaps w:val="0"/>
          <w:sz w:val="22"/>
        </w:rPr>
      </w:pPr>
      <w:hyperlink w:anchor="_Toc465091479" w:history="1">
        <w:r w:rsidR="00877BC0" w:rsidRPr="00C14ECD">
          <w:rPr>
            <w:rStyle w:val="Hyperlink"/>
          </w:rPr>
          <w:t>Придбання Підтримки програмного забезпечення</w:t>
        </w:r>
        <w:r w:rsidR="00877BC0">
          <w:tab/>
        </w:r>
        <w:r w:rsidR="00877BC0">
          <w:fldChar w:fldCharType="begin"/>
        </w:r>
        <w:r w:rsidR="00877BC0">
          <w:instrText xml:space="preserve"> PAGEREF _Toc465091479 \h </w:instrText>
        </w:r>
        <w:r w:rsidR="00877BC0">
          <w:fldChar w:fldCharType="separate"/>
        </w:r>
        <w:r w:rsidR="00877BC0">
          <w:t>86</w:t>
        </w:r>
        <w:r w:rsidR="00877BC0">
          <w:fldChar w:fldCharType="end"/>
        </w:r>
      </w:hyperlink>
    </w:p>
    <w:p w:rsidR="00877BC0" w:rsidRDefault="002212DF">
      <w:pPr>
        <w:pStyle w:val="TOC2"/>
        <w:rPr>
          <w:rFonts w:eastAsiaTheme="minorEastAsia"/>
          <w:smallCaps w:val="0"/>
          <w:sz w:val="22"/>
        </w:rPr>
      </w:pPr>
      <w:hyperlink w:anchor="_Toc465091480" w:history="1">
        <w:r w:rsidR="00877BC0" w:rsidRPr="00C14ECD">
          <w:rPr>
            <w:rStyle w:val="Hyperlink"/>
          </w:rPr>
          <w:t>Поновлення Підтримки програмного забезпечення</w:t>
        </w:r>
        <w:r w:rsidR="00877BC0">
          <w:tab/>
        </w:r>
        <w:r w:rsidR="00877BC0">
          <w:fldChar w:fldCharType="begin"/>
        </w:r>
        <w:r w:rsidR="00877BC0">
          <w:instrText xml:space="preserve"> PAGEREF _Toc465091480 \h </w:instrText>
        </w:r>
        <w:r w:rsidR="00877BC0">
          <w:fldChar w:fldCharType="separate"/>
        </w:r>
        <w:r w:rsidR="00877BC0">
          <w:t>86</w:t>
        </w:r>
        <w:r w:rsidR="00877BC0">
          <w:fldChar w:fldCharType="end"/>
        </w:r>
      </w:hyperlink>
    </w:p>
    <w:p w:rsidR="00877BC0" w:rsidRDefault="002212DF">
      <w:pPr>
        <w:pStyle w:val="TOC2"/>
        <w:rPr>
          <w:rFonts w:eastAsiaTheme="minorEastAsia"/>
          <w:smallCaps w:val="0"/>
          <w:sz w:val="22"/>
        </w:rPr>
      </w:pPr>
      <w:hyperlink w:anchor="_Toc465091481" w:history="1">
        <w:r w:rsidR="00877BC0" w:rsidRPr="00C14ECD">
          <w:rPr>
            <w:rStyle w:val="Hyperlink"/>
          </w:rPr>
          <w:t>Ліцензія на перехід для Продуктів, підтримку яких припинено, або Продуктів, період експлуатації яких завершився</w:t>
        </w:r>
        <w:r w:rsidR="00877BC0">
          <w:tab/>
        </w:r>
        <w:r w:rsidR="00877BC0">
          <w:fldChar w:fldCharType="begin"/>
        </w:r>
        <w:r w:rsidR="00877BC0">
          <w:instrText xml:space="preserve"> PAGEREF _Toc465091481 \h </w:instrText>
        </w:r>
        <w:r w:rsidR="00877BC0">
          <w:fldChar w:fldCharType="separate"/>
        </w:r>
        <w:r w:rsidR="00877BC0">
          <w:t>87</w:t>
        </w:r>
        <w:r w:rsidR="00877BC0">
          <w:fldChar w:fldCharType="end"/>
        </w:r>
      </w:hyperlink>
    </w:p>
    <w:p w:rsidR="00877BC0" w:rsidRDefault="002212DF">
      <w:pPr>
        <w:pStyle w:val="TOC2"/>
        <w:rPr>
          <w:rFonts w:eastAsiaTheme="minorEastAsia"/>
          <w:smallCaps w:val="0"/>
          <w:sz w:val="22"/>
        </w:rPr>
      </w:pPr>
      <w:hyperlink w:anchor="_Toc465091482" w:history="1">
        <w:r w:rsidR="00877BC0" w:rsidRPr="00C14ECD">
          <w:rPr>
            <w:rStyle w:val="Hyperlink"/>
          </w:rPr>
          <w:t>Переваги Підтримки програмного забезпечення</w:t>
        </w:r>
        <w:r w:rsidR="00877BC0">
          <w:tab/>
        </w:r>
        <w:r w:rsidR="00877BC0">
          <w:fldChar w:fldCharType="begin"/>
        </w:r>
        <w:r w:rsidR="00877BC0">
          <w:instrText xml:space="preserve"> PAGEREF _Toc465091482 \h </w:instrText>
        </w:r>
        <w:r w:rsidR="00877BC0">
          <w:fldChar w:fldCharType="separate"/>
        </w:r>
        <w:r w:rsidR="00877BC0">
          <w:t>88</w:t>
        </w:r>
        <w:r w:rsidR="00877BC0">
          <w:fldChar w:fldCharType="end"/>
        </w:r>
      </w:hyperlink>
    </w:p>
    <w:p w:rsidR="00877BC0" w:rsidRDefault="002212DF">
      <w:pPr>
        <w:pStyle w:val="TOC1"/>
        <w:rPr>
          <w:rFonts w:eastAsiaTheme="minorEastAsia"/>
          <w:b w:val="0"/>
          <w:caps w:val="0"/>
          <w:noProof/>
          <w:sz w:val="22"/>
          <w:szCs w:val="22"/>
        </w:rPr>
      </w:pPr>
      <w:hyperlink w:anchor="_Toc465091483" w:history="1">
        <w:r w:rsidR="00877BC0" w:rsidRPr="00C14ECD">
          <w:rPr>
            <w:rStyle w:val="Hyperlink"/>
            <w:noProof/>
          </w:rPr>
          <w:t>Додаток C – Професійні послуги</w:t>
        </w:r>
        <w:r w:rsidR="00877BC0">
          <w:rPr>
            <w:noProof/>
          </w:rPr>
          <w:tab/>
        </w:r>
        <w:r w:rsidR="00877BC0">
          <w:rPr>
            <w:noProof/>
          </w:rPr>
          <w:fldChar w:fldCharType="begin"/>
        </w:r>
        <w:r w:rsidR="00877BC0">
          <w:rPr>
            <w:noProof/>
          </w:rPr>
          <w:instrText xml:space="preserve"> PAGEREF _Toc465091483 \h </w:instrText>
        </w:r>
        <w:r w:rsidR="00877BC0">
          <w:rPr>
            <w:noProof/>
          </w:rPr>
        </w:r>
        <w:r w:rsidR="00877BC0">
          <w:rPr>
            <w:noProof/>
          </w:rPr>
          <w:fldChar w:fldCharType="separate"/>
        </w:r>
        <w:r w:rsidR="00877BC0">
          <w:rPr>
            <w:noProof/>
          </w:rPr>
          <w:t>100</w:t>
        </w:r>
        <w:r w:rsidR="00877BC0">
          <w:rPr>
            <w:noProof/>
          </w:rPr>
          <w:fldChar w:fldCharType="end"/>
        </w:r>
      </w:hyperlink>
    </w:p>
    <w:p w:rsidR="00877BC0" w:rsidRDefault="002212DF">
      <w:pPr>
        <w:pStyle w:val="TOC2"/>
        <w:rPr>
          <w:rFonts w:eastAsiaTheme="minorEastAsia"/>
          <w:smallCaps w:val="0"/>
          <w:sz w:val="22"/>
        </w:rPr>
      </w:pPr>
      <w:hyperlink w:anchor="_Toc465091484" w:history="1">
        <w:r w:rsidR="00877BC0" w:rsidRPr="00C14ECD">
          <w:rPr>
            <w:rStyle w:val="Hyperlink"/>
          </w:rPr>
          <w:t>Пропозиції Прем’єр-підтримки Майкрософт</w:t>
        </w:r>
        <w:r w:rsidR="00877BC0">
          <w:tab/>
        </w:r>
        <w:r w:rsidR="00877BC0">
          <w:fldChar w:fldCharType="begin"/>
        </w:r>
        <w:r w:rsidR="00877BC0">
          <w:instrText xml:space="preserve"> PAGEREF _Toc465091484 \h </w:instrText>
        </w:r>
        <w:r w:rsidR="00877BC0">
          <w:fldChar w:fldCharType="separate"/>
        </w:r>
        <w:r w:rsidR="00877BC0">
          <w:t>100</w:t>
        </w:r>
        <w:r w:rsidR="00877BC0">
          <w:fldChar w:fldCharType="end"/>
        </w:r>
      </w:hyperlink>
    </w:p>
    <w:p w:rsidR="00877BC0" w:rsidRDefault="002212DF">
      <w:pPr>
        <w:pStyle w:val="TOC2"/>
        <w:rPr>
          <w:rFonts w:eastAsiaTheme="minorEastAsia"/>
          <w:smallCaps w:val="0"/>
          <w:sz w:val="22"/>
        </w:rPr>
      </w:pPr>
      <w:hyperlink w:anchor="_Toc465091485" w:history="1">
        <w:r w:rsidR="00877BC0" w:rsidRPr="00C14ECD">
          <w:rPr>
            <w:rStyle w:val="Hyperlink"/>
          </w:rPr>
          <w:t>Пропозиції цифрових консультаційних послуг Майкрософт</w:t>
        </w:r>
        <w:r w:rsidR="00877BC0">
          <w:tab/>
        </w:r>
        <w:r w:rsidR="00877BC0">
          <w:fldChar w:fldCharType="begin"/>
        </w:r>
        <w:r w:rsidR="00877BC0">
          <w:instrText xml:space="preserve"> PAGEREF _Toc465091485 \h </w:instrText>
        </w:r>
        <w:r w:rsidR="00877BC0">
          <w:fldChar w:fldCharType="separate"/>
        </w:r>
        <w:r w:rsidR="00877BC0">
          <w:t>101</w:t>
        </w:r>
        <w:r w:rsidR="00877BC0">
          <w:fldChar w:fldCharType="end"/>
        </w:r>
      </w:hyperlink>
    </w:p>
    <w:p w:rsidR="00877BC0" w:rsidRDefault="002212DF">
      <w:pPr>
        <w:pStyle w:val="TOC2"/>
        <w:rPr>
          <w:rFonts w:eastAsiaTheme="minorEastAsia"/>
          <w:smallCaps w:val="0"/>
          <w:sz w:val="22"/>
        </w:rPr>
      </w:pPr>
      <w:hyperlink w:anchor="_Toc465091486" w:history="1">
        <w:r w:rsidR="00877BC0" w:rsidRPr="00C14ECD">
          <w:rPr>
            <w:rStyle w:val="Hyperlink"/>
          </w:rPr>
          <w:t>Пропозиції Sales Productivity Accelerator</w:t>
        </w:r>
        <w:r w:rsidR="00877BC0">
          <w:tab/>
        </w:r>
        <w:r w:rsidR="00877BC0">
          <w:fldChar w:fldCharType="begin"/>
        </w:r>
        <w:r w:rsidR="00877BC0">
          <w:instrText xml:space="preserve"> PAGEREF _Toc465091486 \h </w:instrText>
        </w:r>
        <w:r w:rsidR="00877BC0">
          <w:fldChar w:fldCharType="separate"/>
        </w:r>
        <w:r w:rsidR="00877BC0">
          <w:t>101</w:t>
        </w:r>
        <w:r w:rsidR="00877BC0">
          <w:fldChar w:fldCharType="end"/>
        </w:r>
      </w:hyperlink>
    </w:p>
    <w:p w:rsidR="00877BC0" w:rsidRDefault="002212DF">
      <w:pPr>
        <w:pStyle w:val="TOC1"/>
        <w:rPr>
          <w:rFonts w:eastAsiaTheme="minorEastAsia"/>
          <w:b w:val="0"/>
          <w:caps w:val="0"/>
          <w:noProof/>
          <w:sz w:val="22"/>
          <w:szCs w:val="22"/>
        </w:rPr>
      </w:pPr>
      <w:hyperlink w:anchor="_Toc465091487" w:history="1">
        <w:r w:rsidR="00877BC0" w:rsidRPr="00C14ECD">
          <w:rPr>
            <w:rStyle w:val="Hyperlink"/>
            <w:noProof/>
          </w:rPr>
          <w:t>Додаток D – Додаткові умови Угоди за програмою</w:t>
        </w:r>
        <w:r w:rsidR="00877BC0">
          <w:rPr>
            <w:noProof/>
          </w:rPr>
          <w:tab/>
        </w:r>
        <w:r w:rsidR="00877BC0">
          <w:rPr>
            <w:noProof/>
          </w:rPr>
          <w:fldChar w:fldCharType="begin"/>
        </w:r>
        <w:r w:rsidR="00877BC0">
          <w:rPr>
            <w:noProof/>
          </w:rPr>
          <w:instrText xml:space="preserve"> PAGEREF _Toc465091487 \h </w:instrText>
        </w:r>
        <w:r w:rsidR="00877BC0">
          <w:rPr>
            <w:noProof/>
          </w:rPr>
        </w:r>
        <w:r w:rsidR="00877BC0">
          <w:rPr>
            <w:noProof/>
          </w:rPr>
          <w:fldChar w:fldCharType="separate"/>
        </w:r>
        <w:r w:rsidR="00877BC0">
          <w:rPr>
            <w:noProof/>
          </w:rPr>
          <w:t>103</w:t>
        </w:r>
        <w:r w:rsidR="00877BC0">
          <w:rPr>
            <w:noProof/>
          </w:rPr>
          <w:fldChar w:fldCharType="end"/>
        </w:r>
      </w:hyperlink>
    </w:p>
    <w:p w:rsidR="00877BC0" w:rsidRDefault="002212DF">
      <w:pPr>
        <w:pStyle w:val="TOC2"/>
        <w:rPr>
          <w:rFonts w:eastAsiaTheme="minorEastAsia"/>
          <w:smallCaps w:val="0"/>
          <w:sz w:val="22"/>
        </w:rPr>
      </w:pPr>
      <w:hyperlink w:anchor="_Toc465091488" w:history="1">
        <w:r w:rsidR="00877BC0" w:rsidRPr="00C14ECD">
          <w:rPr>
            <w:rStyle w:val="Hyperlink"/>
          </w:rPr>
          <w:t>Додаткові умови для Програми</w:t>
        </w:r>
        <w:r w:rsidR="00877BC0">
          <w:tab/>
        </w:r>
        <w:r w:rsidR="00877BC0">
          <w:fldChar w:fldCharType="begin"/>
        </w:r>
        <w:r w:rsidR="00877BC0">
          <w:instrText xml:space="preserve"> PAGEREF _Toc465091488 \h </w:instrText>
        </w:r>
        <w:r w:rsidR="00877BC0">
          <w:fldChar w:fldCharType="separate"/>
        </w:r>
        <w:r w:rsidR="00877BC0">
          <w:t>103</w:t>
        </w:r>
        <w:r w:rsidR="00877BC0">
          <w:fldChar w:fldCharType="end"/>
        </w:r>
      </w:hyperlink>
    </w:p>
    <w:p w:rsidR="00877BC0" w:rsidRDefault="002212DF">
      <w:pPr>
        <w:pStyle w:val="TOC2"/>
        <w:rPr>
          <w:rFonts w:eastAsiaTheme="minorEastAsia"/>
          <w:smallCaps w:val="0"/>
          <w:sz w:val="22"/>
        </w:rPr>
      </w:pPr>
      <w:hyperlink w:anchor="_Toc465091489" w:history="1">
        <w:r w:rsidR="00877BC0" w:rsidRPr="00C14ECD">
          <w:rPr>
            <w:rStyle w:val="Hyperlink"/>
          </w:rPr>
          <w:t>Визначення керування для кваліфікованих пристроїв</w:t>
        </w:r>
        <w:r w:rsidR="00877BC0">
          <w:tab/>
        </w:r>
        <w:r w:rsidR="00877BC0">
          <w:fldChar w:fldCharType="begin"/>
        </w:r>
        <w:r w:rsidR="00877BC0">
          <w:instrText xml:space="preserve"> PAGEREF _Toc465091489 \h </w:instrText>
        </w:r>
        <w:r w:rsidR="00877BC0">
          <w:fldChar w:fldCharType="separate"/>
        </w:r>
        <w:r w:rsidR="00877BC0">
          <w:t>103</w:t>
        </w:r>
        <w:r w:rsidR="00877BC0">
          <w:fldChar w:fldCharType="end"/>
        </w:r>
      </w:hyperlink>
    </w:p>
    <w:p w:rsidR="00877BC0" w:rsidRDefault="002212DF">
      <w:pPr>
        <w:pStyle w:val="TOC2"/>
        <w:rPr>
          <w:rFonts w:eastAsiaTheme="minorEastAsia"/>
          <w:smallCaps w:val="0"/>
          <w:sz w:val="22"/>
        </w:rPr>
      </w:pPr>
      <w:hyperlink w:anchor="_Toc465091490" w:history="1">
        <w:r w:rsidR="00877BC0" w:rsidRPr="00C14ECD">
          <w:rPr>
            <w:rStyle w:val="Hyperlink"/>
          </w:rPr>
          <w:t>Онлайнові служби за програмами</w:t>
        </w:r>
        <w:r w:rsidR="00877BC0">
          <w:tab/>
        </w:r>
        <w:r w:rsidR="00877BC0">
          <w:fldChar w:fldCharType="begin"/>
        </w:r>
        <w:r w:rsidR="00877BC0">
          <w:instrText xml:space="preserve"> PAGEREF _Toc465091490 \h </w:instrText>
        </w:r>
        <w:r w:rsidR="00877BC0">
          <w:fldChar w:fldCharType="separate"/>
        </w:r>
        <w:r w:rsidR="00877BC0">
          <w:t>103</w:t>
        </w:r>
        <w:r w:rsidR="00877BC0">
          <w:fldChar w:fldCharType="end"/>
        </w:r>
      </w:hyperlink>
    </w:p>
    <w:p w:rsidR="00877BC0" w:rsidRDefault="002212DF">
      <w:pPr>
        <w:pStyle w:val="TOC2"/>
        <w:rPr>
          <w:rFonts w:eastAsiaTheme="minorEastAsia"/>
          <w:smallCaps w:val="0"/>
          <w:sz w:val="22"/>
        </w:rPr>
      </w:pPr>
      <w:hyperlink w:anchor="_Toc465091491" w:history="1">
        <w:r w:rsidR="00877BC0" w:rsidRPr="00C14ECD">
          <w:rPr>
            <w:rStyle w:val="Hyperlink"/>
          </w:rPr>
          <w:t>Додаткові умови для професійних послуг – Успадковані угоди</w:t>
        </w:r>
        <w:r w:rsidR="00877BC0">
          <w:tab/>
        </w:r>
        <w:r w:rsidR="00877BC0">
          <w:fldChar w:fldCharType="begin"/>
        </w:r>
        <w:r w:rsidR="00877BC0">
          <w:instrText xml:space="preserve"> PAGEREF _Toc465091491 \h </w:instrText>
        </w:r>
        <w:r w:rsidR="00877BC0">
          <w:fldChar w:fldCharType="separate"/>
        </w:r>
        <w:r w:rsidR="00877BC0">
          <w:t>103</w:t>
        </w:r>
        <w:r w:rsidR="00877BC0">
          <w:fldChar w:fldCharType="end"/>
        </w:r>
      </w:hyperlink>
    </w:p>
    <w:p w:rsidR="00877BC0" w:rsidRDefault="002212DF">
      <w:pPr>
        <w:pStyle w:val="TOC1"/>
        <w:rPr>
          <w:rFonts w:eastAsiaTheme="minorEastAsia"/>
          <w:b w:val="0"/>
          <w:caps w:val="0"/>
          <w:noProof/>
          <w:sz w:val="22"/>
          <w:szCs w:val="22"/>
        </w:rPr>
      </w:pPr>
      <w:hyperlink w:anchor="_Toc465091492" w:history="1">
        <w:r w:rsidR="00877BC0" w:rsidRPr="00C14ECD">
          <w:rPr>
            <w:rStyle w:val="Hyperlink"/>
            <w:noProof/>
          </w:rPr>
          <w:t>Додаток E – Акції</w:t>
        </w:r>
        <w:r w:rsidR="00877BC0">
          <w:rPr>
            <w:noProof/>
          </w:rPr>
          <w:tab/>
        </w:r>
        <w:r w:rsidR="00877BC0">
          <w:rPr>
            <w:noProof/>
          </w:rPr>
          <w:fldChar w:fldCharType="begin"/>
        </w:r>
        <w:r w:rsidR="00877BC0">
          <w:rPr>
            <w:noProof/>
          </w:rPr>
          <w:instrText xml:space="preserve"> PAGEREF _Toc465091492 \h </w:instrText>
        </w:r>
        <w:r w:rsidR="00877BC0">
          <w:rPr>
            <w:noProof/>
          </w:rPr>
        </w:r>
        <w:r w:rsidR="00877BC0">
          <w:rPr>
            <w:noProof/>
          </w:rPr>
          <w:fldChar w:fldCharType="separate"/>
        </w:r>
        <w:r w:rsidR="00877BC0">
          <w:rPr>
            <w:noProof/>
          </w:rPr>
          <w:t>105</w:t>
        </w:r>
        <w:r w:rsidR="00877BC0">
          <w:rPr>
            <w:noProof/>
          </w:rPr>
          <w:fldChar w:fldCharType="end"/>
        </w:r>
      </w:hyperlink>
    </w:p>
    <w:p w:rsidR="00877BC0" w:rsidRDefault="002212DF">
      <w:pPr>
        <w:pStyle w:val="TOC2"/>
        <w:rPr>
          <w:rFonts w:eastAsiaTheme="minorEastAsia"/>
          <w:smallCaps w:val="0"/>
          <w:sz w:val="22"/>
        </w:rPr>
      </w:pPr>
      <w:hyperlink w:anchor="_Toc465091493" w:history="1">
        <w:r w:rsidR="00877BC0" w:rsidRPr="00C14ECD">
          <w:rPr>
            <w:rStyle w:val="Hyperlink"/>
          </w:rPr>
          <w:t>Спеціальна пропозиція щодо System Center Client Management Suite</w:t>
        </w:r>
        <w:r w:rsidR="00877BC0">
          <w:tab/>
        </w:r>
        <w:r w:rsidR="00877BC0">
          <w:fldChar w:fldCharType="begin"/>
        </w:r>
        <w:r w:rsidR="00877BC0">
          <w:instrText xml:space="preserve"> PAGEREF _Toc465091493 \h </w:instrText>
        </w:r>
        <w:r w:rsidR="00877BC0">
          <w:fldChar w:fldCharType="separate"/>
        </w:r>
        <w:r w:rsidR="00877BC0">
          <w:t>105</w:t>
        </w:r>
        <w:r w:rsidR="00877BC0">
          <w:fldChar w:fldCharType="end"/>
        </w:r>
      </w:hyperlink>
    </w:p>
    <w:p w:rsidR="00877BC0" w:rsidRDefault="002212DF">
      <w:pPr>
        <w:pStyle w:val="TOC2"/>
        <w:rPr>
          <w:rFonts w:eastAsiaTheme="minorEastAsia"/>
          <w:smallCaps w:val="0"/>
          <w:sz w:val="22"/>
        </w:rPr>
      </w:pPr>
      <w:hyperlink w:anchor="_Toc465091494" w:history="1">
        <w:r w:rsidR="00877BC0" w:rsidRPr="00C14ECD">
          <w:rPr>
            <w:rStyle w:val="Hyperlink"/>
          </w:rPr>
          <w:t>Спеціальна пропозиція</w:t>
        </w:r>
        <w:r w:rsidR="00877BC0">
          <w:tab/>
        </w:r>
        <w:r w:rsidR="00877BC0">
          <w:fldChar w:fldCharType="begin"/>
        </w:r>
        <w:r w:rsidR="00877BC0">
          <w:instrText xml:space="preserve"> PAGEREF _Toc465091494 \h </w:instrText>
        </w:r>
        <w:r w:rsidR="00877BC0">
          <w:fldChar w:fldCharType="separate"/>
        </w:r>
        <w:r w:rsidR="00877BC0">
          <w:t>105</w:t>
        </w:r>
        <w:r w:rsidR="00877BC0">
          <w:fldChar w:fldCharType="end"/>
        </w:r>
      </w:hyperlink>
    </w:p>
    <w:p w:rsidR="00877BC0" w:rsidRDefault="002212DF">
      <w:pPr>
        <w:pStyle w:val="TOC2"/>
        <w:rPr>
          <w:rFonts w:eastAsiaTheme="minorEastAsia"/>
          <w:smallCaps w:val="0"/>
          <w:sz w:val="22"/>
        </w:rPr>
      </w:pPr>
      <w:hyperlink w:anchor="_Toc465091495" w:history="1">
        <w:r w:rsidR="00877BC0" w:rsidRPr="00C14ECD">
          <w:rPr>
            <w:rStyle w:val="Hyperlink"/>
          </w:rPr>
          <w:t>Пропозиція для нових клієнтів щодо грошового зобов’язання Azure</w:t>
        </w:r>
        <w:r w:rsidR="00877BC0">
          <w:tab/>
        </w:r>
        <w:r w:rsidR="00877BC0">
          <w:fldChar w:fldCharType="begin"/>
        </w:r>
        <w:r w:rsidR="00877BC0">
          <w:instrText xml:space="preserve"> PAGEREF _Toc465091495 \h </w:instrText>
        </w:r>
        <w:r w:rsidR="00877BC0">
          <w:fldChar w:fldCharType="separate"/>
        </w:r>
        <w:r w:rsidR="00877BC0">
          <w:t>105</w:t>
        </w:r>
        <w:r w:rsidR="00877BC0">
          <w:fldChar w:fldCharType="end"/>
        </w:r>
      </w:hyperlink>
    </w:p>
    <w:p w:rsidR="00877BC0" w:rsidRDefault="002212DF">
      <w:pPr>
        <w:pStyle w:val="TOC1"/>
        <w:rPr>
          <w:rFonts w:eastAsiaTheme="minorEastAsia"/>
          <w:b w:val="0"/>
          <w:caps w:val="0"/>
          <w:noProof/>
          <w:sz w:val="22"/>
          <w:szCs w:val="22"/>
        </w:rPr>
      </w:pPr>
      <w:hyperlink w:anchor="_Toc465091496" w:history="1">
        <w:r w:rsidR="00877BC0" w:rsidRPr="00C14ECD">
          <w:rPr>
            <w:rStyle w:val="Hyperlink"/>
            <w:noProof/>
          </w:rPr>
          <w:t>Додаток F –</w:t>
        </w:r>
        <w:r w:rsidR="00877BC0">
          <w:rPr>
            <w:noProof/>
          </w:rPr>
          <w:tab/>
        </w:r>
        <w:r w:rsidR="00877BC0">
          <w:rPr>
            <w:noProof/>
          </w:rPr>
          <w:fldChar w:fldCharType="begin"/>
        </w:r>
        <w:r w:rsidR="00877BC0">
          <w:rPr>
            <w:noProof/>
          </w:rPr>
          <w:instrText xml:space="preserve"> PAGEREF _Toc465091496 \h </w:instrText>
        </w:r>
        <w:r w:rsidR="00877BC0">
          <w:rPr>
            <w:noProof/>
          </w:rPr>
        </w:r>
        <w:r w:rsidR="00877BC0">
          <w:rPr>
            <w:noProof/>
          </w:rPr>
          <w:fldChar w:fldCharType="separate"/>
        </w:r>
        <w:r w:rsidR="00877BC0">
          <w:rPr>
            <w:noProof/>
          </w:rPr>
          <w:t>106</w:t>
        </w:r>
        <w:r w:rsidR="00877BC0">
          <w:rPr>
            <w:noProof/>
          </w:rPr>
          <w:fldChar w:fldCharType="end"/>
        </w:r>
      </w:hyperlink>
    </w:p>
    <w:p w:rsidR="00877BC0" w:rsidRDefault="002212DF">
      <w:pPr>
        <w:pStyle w:val="TOC2"/>
        <w:rPr>
          <w:rFonts w:eastAsiaTheme="minorEastAsia"/>
          <w:smallCaps w:val="0"/>
          <w:sz w:val="22"/>
        </w:rPr>
      </w:pPr>
      <w:hyperlink w:anchor="_Toc465091497" w:history="1">
        <w:r w:rsidR="00877BC0" w:rsidRPr="00C14ECD">
          <w:rPr>
            <w:rStyle w:val="Hyperlink"/>
          </w:rPr>
          <w:t>Доступність</w:t>
        </w:r>
        <w:r w:rsidR="00877BC0">
          <w:tab/>
        </w:r>
        <w:r w:rsidR="00877BC0">
          <w:fldChar w:fldCharType="begin"/>
        </w:r>
        <w:r w:rsidR="00877BC0">
          <w:instrText xml:space="preserve"> PAGEREF _Toc465091497 \h </w:instrText>
        </w:r>
        <w:r w:rsidR="00877BC0">
          <w:fldChar w:fldCharType="separate"/>
        </w:r>
        <w:r w:rsidR="00877BC0">
          <w:t>106</w:t>
        </w:r>
        <w:r w:rsidR="00877BC0">
          <w:fldChar w:fldCharType="end"/>
        </w:r>
      </w:hyperlink>
    </w:p>
    <w:p w:rsidR="00877BC0" w:rsidRDefault="002212DF">
      <w:pPr>
        <w:pStyle w:val="TOC2"/>
        <w:rPr>
          <w:rFonts w:eastAsiaTheme="minorEastAsia"/>
          <w:smallCaps w:val="0"/>
          <w:sz w:val="22"/>
        </w:rPr>
      </w:pPr>
      <w:hyperlink w:anchor="_Toc465091498" w:history="1">
        <w:r w:rsidR="00877BC0" w:rsidRPr="00C14ECD">
          <w:rPr>
            <w:rStyle w:val="Hyperlink"/>
          </w:rPr>
          <w:t>Поставка та право власності</w:t>
        </w:r>
        <w:r w:rsidR="00877BC0">
          <w:tab/>
        </w:r>
        <w:r w:rsidR="00877BC0">
          <w:fldChar w:fldCharType="begin"/>
        </w:r>
        <w:r w:rsidR="00877BC0">
          <w:instrText xml:space="preserve"> PAGEREF _Toc465091498 \h </w:instrText>
        </w:r>
        <w:r w:rsidR="00877BC0">
          <w:fldChar w:fldCharType="separate"/>
        </w:r>
        <w:r w:rsidR="00877BC0">
          <w:t>106</w:t>
        </w:r>
        <w:r w:rsidR="00877BC0">
          <w:fldChar w:fldCharType="end"/>
        </w:r>
      </w:hyperlink>
    </w:p>
    <w:p w:rsidR="00877BC0" w:rsidRDefault="002212DF">
      <w:pPr>
        <w:pStyle w:val="TOC2"/>
        <w:rPr>
          <w:rFonts w:eastAsiaTheme="minorEastAsia"/>
          <w:smallCaps w:val="0"/>
          <w:sz w:val="22"/>
        </w:rPr>
      </w:pPr>
      <w:hyperlink w:anchor="_Toc465091499" w:history="1">
        <w:r w:rsidR="00877BC0" w:rsidRPr="00C14ECD">
          <w:rPr>
            <w:rStyle w:val="Hyperlink"/>
          </w:rPr>
          <w:t>Програмне забезпечення масиву для зберігання даних</w:t>
        </w:r>
        <w:r w:rsidR="00877BC0">
          <w:tab/>
        </w:r>
        <w:r w:rsidR="00877BC0">
          <w:fldChar w:fldCharType="begin"/>
        </w:r>
        <w:r w:rsidR="00877BC0">
          <w:instrText xml:space="preserve"> PAGEREF _Toc465091499 \h </w:instrText>
        </w:r>
        <w:r w:rsidR="00877BC0">
          <w:fldChar w:fldCharType="separate"/>
        </w:r>
        <w:r w:rsidR="00877BC0">
          <w:t>106</w:t>
        </w:r>
        <w:r w:rsidR="00877BC0">
          <w:fldChar w:fldCharType="end"/>
        </w:r>
      </w:hyperlink>
    </w:p>
    <w:p w:rsidR="00877BC0" w:rsidRDefault="002212DF">
      <w:pPr>
        <w:pStyle w:val="TOC2"/>
        <w:rPr>
          <w:rFonts w:eastAsiaTheme="minorEastAsia"/>
          <w:smallCaps w:val="0"/>
          <w:sz w:val="22"/>
        </w:rPr>
      </w:pPr>
      <w:hyperlink w:anchor="_Toc465091500" w:history="1">
        <w:r w:rsidR="00877BC0" w:rsidRPr="00C14ECD">
          <w:rPr>
            <w:rStyle w:val="Hyperlink"/>
          </w:rPr>
          <w:t>Обмежена гарантія на апаратне забезпечення</w:t>
        </w:r>
        <w:r w:rsidR="00877BC0">
          <w:tab/>
        </w:r>
        <w:r w:rsidR="00877BC0">
          <w:fldChar w:fldCharType="begin"/>
        </w:r>
        <w:r w:rsidR="00877BC0">
          <w:instrText xml:space="preserve"> PAGEREF _Toc465091500 \h </w:instrText>
        </w:r>
        <w:r w:rsidR="00877BC0">
          <w:fldChar w:fldCharType="separate"/>
        </w:r>
        <w:r w:rsidR="00877BC0">
          <w:t>106</w:t>
        </w:r>
        <w:r w:rsidR="00877BC0">
          <w:fldChar w:fldCharType="end"/>
        </w:r>
      </w:hyperlink>
    </w:p>
    <w:p w:rsidR="00877BC0" w:rsidRDefault="002212DF">
      <w:pPr>
        <w:pStyle w:val="TOC2"/>
        <w:rPr>
          <w:rFonts w:eastAsiaTheme="minorEastAsia"/>
          <w:smallCaps w:val="0"/>
          <w:sz w:val="22"/>
        </w:rPr>
      </w:pPr>
      <w:hyperlink w:anchor="_Toc465091501" w:history="1">
        <w:r w:rsidR="00877BC0" w:rsidRPr="00C14ECD">
          <w:rPr>
            <w:rStyle w:val="Hyperlink"/>
          </w:rPr>
          <w:t>Відшкодування збитків. Захист від претензій третіх сторін</w:t>
        </w:r>
        <w:r w:rsidR="00877BC0">
          <w:tab/>
        </w:r>
        <w:r w:rsidR="00877BC0">
          <w:fldChar w:fldCharType="begin"/>
        </w:r>
        <w:r w:rsidR="00877BC0">
          <w:instrText xml:space="preserve"> PAGEREF _Toc465091501 \h </w:instrText>
        </w:r>
        <w:r w:rsidR="00877BC0">
          <w:fldChar w:fldCharType="separate"/>
        </w:r>
        <w:r w:rsidR="00877BC0">
          <w:t>107</w:t>
        </w:r>
        <w:r w:rsidR="00877BC0">
          <w:fldChar w:fldCharType="end"/>
        </w:r>
      </w:hyperlink>
    </w:p>
    <w:p w:rsidR="00877BC0" w:rsidRDefault="002212DF">
      <w:pPr>
        <w:pStyle w:val="TOC2"/>
        <w:rPr>
          <w:rFonts w:eastAsiaTheme="minorEastAsia"/>
          <w:smallCaps w:val="0"/>
          <w:sz w:val="22"/>
        </w:rPr>
      </w:pPr>
      <w:hyperlink w:anchor="_Toc465091502" w:history="1">
        <w:r w:rsidR="00877BC0" w:rsidRPr="00C14ECD">
          <w:rPr>
            <w:rStyle w:val="Hyperlink"/>
          </w:rPr>
          <w:t>Обмеження відповідальності</w:t>
        </w:r>
        <w:r w:rsidR="00877BC0">
          <w:tab/>
        </w:r>
        <w:r w:rsidR="00877BC0">
          <w:fldChar w:fldCharType="begin"/>
        </w:r>
        <w:r w:rsidR="00877BC0">
          <w:instrText xml:space="preserve"> PAGEREF _Toc465091502 \h </w:instrText>
        </w:r>
        <w:r w:rsidR="00877BC0">
          <w:fldChar w:fldCharType="separate"/>
        </w:r>
        <w:r w:rsidR="00877BC0">
          <w:t>107</w:t>
        </w:r>
        <w:r w:rsidR="00877BC0">
          <w:fldChar w:fldCharType="end"/>
        </w:r>
      </w:hyperlink>
    </w:p>
    <w:p w:rsidR="00877BC0" w:rsidRDefault="002212DF">
      <w:pPr>
        <w:pStyle w:val="TOC2"/>
        <w:rPr>
          <w:rFonts w:eastAsiaTheme="minorEastAsia"/>
          <w:smallCaps w:val="0"/>
          <w:sz w:val="22"/>
        </w:rPr>
      </w:pPr>
      <w:hyperlink w:anchor="_Toc465091503" w:history="1">
        <w:r w:rsidR="00877BC0" w:rsidRPr="00C14ECD">
          <w:rPr>
            <w:rStyle w:val="Hyperlink"/>
          </w:rPr>
          <w:t>Закони Сполучених Штатів щодо експортного контролю</w:t>
        </w:r>
        <w:r w:rsidR="00877BC0">
          <w:tab/>
        </w:r>
        <w:r w:rsidR="00877BC0">
          <w:fldChar w:fldCharType="begin"/>
        </w:r>
        <w:r w:rsidR="00877BC0">
          <w:instrText xml:space="preserve"> PAGEREF _Toc465091503 \h </w:instrText>
        </w:r>
        <w:r w:rsidR="00877BC0">
          <w:fldChar w:fldCharType="separate"/>
        </w:r>
        <w:r w:rsidR="00877BC0">
          <w:t>107</w:t>
        </w:r>
        <w:r w:rsidR="00877BC0">
          <w:fldChar w:fldCharType="end"/>
        </w:r>
      </w:hyperlink>
    </w:p>
    <w:p w:rsidR="00877BC0" w:rsidRDefault="002212DF">
      <w:pPr>
        <w:pStyle w:val="TOC2"/>
        <w:rPr>
          <w:rFonts w:eastAsiaTheme="minorEastAsia"/>
          <w:smallCaps w:val="0"/>
          <w:sz w:val="22"/>
        </w:rPr>
      </w:pPr>
      <w:hyperlink w:anchor="_Toc465091504" w:history="1">
        <w:r w:rsidR="00877BC0" w:rsidRPr="00C14ECD">
          <w:rPr>
            <w:rStyle w:val="Hyperlink"/>
          </w:rPr>
          <w:t>Збирання діагностичної інформації</w:t>
        </w:r>
        <w:r w:rsidR="00877BC0">
          <w:tab/>
        </w:r>
        <w:r w:rsidR="00877BC0">
          <w:fldChar w:fldCharType="begin"/>
        </w:r>
        <w:r w:rsidR="00877BC0">
          <w:instrText xml:space="preserve"> PAGEREF _Toc465091504 \h </w:instrText>
        </w:r>
        <w:r w:rsidR="00877BC0">
          <w:fldChar w:fldCharType="separate"/>
        </w:r>
        <w:r w:rsidR="00877BC0">
          <w:t>107</w:t>
        </w:r>
        <w:r w:rsidR="00877BC0">
          <w:fldChar w:fldCharType="end"/>
        </w:r>
      </w:hyperlink>
    </w:p>
    <w:p w:rsidR="00877BC0" w:rsidRDefault="002212DF">
      <w:pPr>
        <w:pStyle w:val="TOC2"/>
        <w:rPr>
          <w:rFonts w:eastAsiaTheme="minorEastAsia"/>
          <w:smallCaps w:val="0"/>
          <w:sz w:val="22"/>
        </w:rPr>
      </w:pPr>
      <w:hyperlink w:anchor="_Toc465091505" w:history="1">
        <w:r w:rsidR="00877BC0" w:rsidRPr="00C14ECD">
          <w:rPr>
            <w:rStyle w:val="Hyperlink"/>
          </w:rPr>
          <w:t>Використання в урядових організаціях</w:t>
        </w:r>
        <w:r w:rsidR="00877BC0">
          <w:tab/>
        </w:r>
        <w:r w:rsidR="00877BC0">
          <w:fldChar w:fldCharType="begin"/>
        </w:r>
        <w:r w:rsidR="00877BC0">
          <w:instrText xml:space="preserve"> PAGEREF _Toc465091505 \h </w:instrText>
        </w:r>
        <w:r w:rsidR="00877BC0">
          <w:fldChar w:fldCharType="separate"/>
        </w:r>
        <w:r w:rsidR="00877BC0">
          <w:t>107</w:t>
        </w:r>
        <w:r w:rsidR="00877BC0">
          <w:fldChar w:fldCharType="end"/>
        </w:r>
      </w:hyperlink>
    </w:p>
    <w:p w:rsidR="00877BC0" w:rsidRDefault="002212DF">
      <w:pPr>
        <w:pStyle w:val="TOC1"/>
        <w:rPr>
          <w:rFonts w:eastAsiaTheme="minorEastAsia"/>
          <w:b w:val="0"/>
          <w:caps w:val="0"/>
          <w:noProof/>
          <w:sz w:val="22"/>
          <w:szCs w:val="22"/>
        </w:rPr>
      </w:pPr>
      <w:hyperlink w:anchor="_Toc465091506" w:history="1">
        <w:r w:rsidR="00877BC0" w:rsidRPr="00C14ECD">
          <w:rPr>
            <w:rStyle w:val="Hyperlink"/>
            <w:noProof/>
          </w:rPr>
          <w:t>Покажчик</w:t>
        </w:r>
        <w:r w:rsidR="00877BC0">
          <w:rPr>
            <w:noProof/>
          </w:rPr>
          <w:tab/>
        </w:r>
        <w:r w:rsidR="00877BC0">
          <w:rPr>
            <w:noProof/>
          </w:rPr>
          <w:fldChar w:fldCharType="begin"/>
        </w:r>
        <w:r w:rsidR="00877BC0">
          <w:rPr>
            <w:noProof/>
          </w:rPr>
          <w:instrText xml:space="preserve"> PAGEREF _Toc465091506 \h </w:instrText>
        </w:r>
        <w:r w:rsidR="00877BC0">
          <w:rPr>
            <w:noProof/>
          </w:rPr>
        </w:r>
        <w:r w:rsidR="00877BC0">
          <w:rPr>
            <w:noProof/>
          </w:rPr>
          <w:fldChar w:fldCharType="separate"/>
        </w:r>
        <w:r w:rsidR="00877BC0">
          <w:rPr>
            <w:noProof/>
          </w:rPr>
          <w:t>108</w:t>
        </w:r>
        <w:r w:rsidR="00877BC0">
          <w:rPr>
            <w:noProof/>
          </w:rPr>
          <w:fldChar w:fldCharType="end"/>
        </w:r>
      </w:hyperlink>
    </w:p>
    <w:p w:rsidR="00F94F32" w:rsidRDefault="00877BC0">
      <w:pPr>
        <w:pStyle w:val="ProductList-Body"/>
        <w:sectPr w:rsidR="00F94F3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94F32" w:rsidRDefault="00F94F32">
      <w:pPr>
        <w:pStyle w:val="ProductList-Body"/>
      </w:pPr>
    </w:p>
    <w:p w:rsidR="00F94F32" w:rsidRDefault="00F94F32">
      <w:pPr>
        <w:sectPr w:rsidR="00F94F32">
          <w:headerReference w:type="default" r:id="rId20"/>
          <w:footerReference w:type="default" r:id="rId21"/>
          <w:type w:val="continuous"/>
          <w:pgSz w:w="12240" w:h="15840" w:code="1"/>
          <w:pgMar w:top="1170" w:right="720" w:bottom="720" w:left="720" w:header="432" w:footer="288" w:gutter="0"/>
          <w:cols w:space="360"/>
        </w:sectPr>
      </w:pPr>
    </w:p>
    <w:p w:rsidR="00F94F32" w:rsidRDefault="00877BC0">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65091393"/>
      <w:r>
        <w:instrText>Вступ</w:instrText>
      </w:r>
      <w:bookmarkEnd w:id="3"/>
      <w:r>
        <w:instrText>" \l 1</w:instrText>
      </w:r>
      <w:r>
        <w:fldChar w:fldCharType="end"/>
      </w:r>
    </w:p>
    <w:p w:rsidR="00F94F32" w:rsidRDefault="00F94F32">
      <w:pPr>
        <w:pStyle w:val="ProductList-Body"/>
      </w:pPr>
    </w:p>
    <w:p w:rsidR="00F94F32" w:rsidRDefault="00877BC0">
      <w:pPr>
        <w:pStyle w:val="ProductList-Offering1Heading"/>
        <w:outlineLvl w:val="1"/>
      </w:pPr>
      <w:bookmarkStart w:id="4" w:name="_Sec532"/>
      <w:r>
        <w:t>Про цей документ</w:t>
      </w:r>
      <w:bookmarkEnd w:id="4"/>
      <w:r>
        <w:fldChar w:fldCharType="begin"/>
      </w:r>
      <w:r>
        <w:instrText xml:space="preserve"> TC "</w:instrText>
      </w:r>
      <w:bookmarkStart w:id="5" w:name="_Toc465091394"/>
      <w:r>
        <w:instrText>Про цей документ</w:instrText>
      </w:r>
      <w:bookmarkEnd w:id="5"/>
      <w:r>
        <w:instrText>" \l 2</w:instrText>
      </w:r>
      <w:r>
        <w:fldChar w:fldCharType="end"/>
      </w:r>
    </w:p>
    <w:p w:rsidR="00F94F32" w:rsidRDefault="00877BC0">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F94F32" w:rsidRDefault="00F94F32">
      <w:pPr>
        <w:pStyle w:val="ProductList-Body"/>
      </w:pPr>
    </w:p>
    <w:p w:rsidR="00F94F32" w:rsidRDefault="00877BC0">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F94F32" w:rsidRDefault="00877BC0">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65091395"/>
      <w:r>
        <w:instrText>Що містить цей Документ</w:instrText>
      </w:r>
      <w:bookmarkEnd w:id="7"/>
      <w:r>
        <w:instrText>" \l 2</w:instrText>
      </w:r>
      <w:r>
        <w:fldChar w:fldCharType="end"/>
      </w:r>
    </w:p>
    <w:p w:rsidR="00F94F32" w:rsidRDefault="00877BC0">
      <w:pPr>
        <w:pStyle w:val="ProductList-Body"/>
      </w:pPr>
      <w:r>
        <w:t>Умови для продуктів складаються з наведених нижче розділів.</w:t>
      </w:r>
    </w:p>
    <w:p w:rsidR="00F94F32" w:rsidRDefault="002212DF" w:rsidP="00877BC0">
      <w:pPr>
        <w:pStyle w:val="ProductList-Bullet"/>
        <w:numPr>
          <w:ilvl w:val="0"/>
          <w:numId w:val="3"/>
        </w:numPr>
      </w:pPr>
      <w:hyperlink w:anchor="_Sec531">
        <w:r w:rsidR="00877BC0">
          <w:rPr>
            <w:color w:val="00467F"/>
            <w:u w:val="single"/>
          </w:rPr>
          <w:t>«Вступ»</w:t>
        </w:r>
      </w:hyperlink>
      <w:r w:rsidR="00877BC0">
        <w:t xml:space="preserve">, який включає список недавніх змін. </w:t>
      </w:r>
    </w:p>
    <w:p w:rsidR="00F94F32" w:rsidRDefault="002212DF" w:rsidP="00877BC0">
      <w:pPr>
        <w:pStyle w:val="ProductList-Bullet"/>
        <w:numPr>
          <w:ilvl w:val="0"/>
          <w:numId w:val="3"/>
        </w:numPr>
      </w:pPr>
      <w:hyperlink w:anchor="_Sec536">
        <w:r w:rsidR="00877BC0">
          <w:rPr>
            <w:color w:val="00467F"/>
            <w:u w:val="single"/>
          </w:rPr>
          <w:t>«Умови ліцензії»</w:t>
        </w:r>
      </w:hyperlink>
      <w:r w:rsidR="00877BC0">
        <w:t xml:space="preserve">, в якому наведено список Універсальних умов ліцензування та Умов моделі ліцензування, що застосовуються до Програмних продуктів. </w:t>
      </w:r>
    </w:p>
    <w:p w:rsidR="00F94F32" w:rsidRDefault="002212DF" w:rsidP="00877BC0">
      <w:pPr>
        <w:pStyle w:val="ProductList-Bullet"/>
        <w:numPr>
          <w:ilvl w:val="0"/>
          <w:numId w:val="3"/>
        </w:numPr>
      </w:pPr>
      <w:hyperlink w:anchor="_Sec547">
        <w:r w:rsidR="00877BC0">
          <w:rPr>
            <w:color w:val="00467F"/>
            <w:u w:val="single"/>
          </w:rPr>
          <w:t>«Програмні продукти»</w:t>
        </w:r>
      </w:hyperlink>
      <w:r w:rsidR="00877BC0">
        <w:t xml:space="preserve">, в якому наведено список усіх Записів товару Програмних продуктів. </w:t>
      </w:r>
    </w:p>
    <w:p w:rsidR="00F94F32" w:rsidRDefault="002212DF" w:rsidP="00877BC0">
      <w:pPr>
        <w:pStyle w:val="ProductList-Bullet"/>
        <w:numPr>
          <w:ilvl w:val="0"/>
          <w:numId w:val="3"/>
        </w:numPr>
      </w:pPr>
      <w:hyperlink w:anchor="_Sec548">
        <w:r w:rsidR="00877BC0">
          <w:rPr>
            <w:color w:val="00467F"/>
            <w:u w:val="single"/>
          </w:rPr>
          <w:t>«Онлайнові служби»</w:t>
        </w:r>
      </w:hyperlink>
      <w:r w:rsidR="00877BC0">
        <w:t xml:space="preserve">, в якому наведено список усіх Записів товару Онлайнових служб. </w:t>
      </w:r>
    </w:p>
    <w:p w:rsidR="00F94F32" w:rsidRDefault="002212DF" w:rsidP="00877BC0">
      <w:pPr>
        <w:pStyle w:val="ProductList-Bullet"/>
        <w:numPr>
          <w:ilvl w:val="0"/>
          <w:numId w:val="3"/>
        </w:numPr>
      </w:pPr>
      <w:hyperlink w:anchor="_Sec549">
        <w:r w:rsidR="00877BC0">
          <w:rPr>
            <w:color w:val="00467F"/>
            <w:u w:val="single"/>
          </w:rPr>
          <w:t>«Глосарій»</w:t>
        </w:r>
      </w:hyperlink>
      <w:r w:rsidR="00877BC0">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F94F32" w:rsidRDefault="00877BC0" w:rsidP="00877BC0">
      <w:pPr>
        <w:pStyle w:val="ProductList-Bullet"/>
        <w:numPr>
          <w:ilvl w:val="0"/>
          <w:numId w:val="3"/>
        </w:numPr>
      </w:pPr>
      <w:r>
        <w:t xml:space="preserve">Є такі додатки: </w:t>
      </w:r>
    </w:p>
    <w:p w:rsidR="00F94F32" w:rsidRDefault="002212DF" w:rsidP="00877BC0">
      <w:pPr>
        <w:pStyle w:val="ProductList-Bullet"/>
        <w:numPr>
          <w:ilvl w:val="1"/>
          <w:numId w:val="3"/>
        </w:numPr>
      </w:pPr>
      <w:hyperlink w:anchor="_Sec591">
        <w:r w:rsidR="00877BC0">
          <w:rPr>
            <w:color w:val="00467F"/>
            <w:u w:val="single"/>
          </w:rPr>
          <w:t>Додаток А – таблиця «Ліцензії доступу клієнта/Еквіваленти ліцензій на керування»</w:t>
        </w:r>
      </w:hyperlink>
      <w:r w:rsidR="00877BC0">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F94F32" w:rsidRDefault="002212DF" w:rsidP="00877BC0">
      <w:pPr>
        <w:pStyle w:val="ProductList-Bullet"/>
        <w:numPr>
          <w:ilvl w:val="1"/>
          <w:numId w:val="3"/>
        </w:numPr>
      </w:pPr>
      <w:hyperlink w:anchor="_Sec564">
        <w:r w:rsidR="00877BC0">
          <w:rPr>
            <w:color w:val="00467F"/>
            <w:u w:val="single"/>
          </w:rPr>
          <w:t>Додаток B – «Підтримка програмного забезпечення»</w:t>
        </w:r>
      </w:hyperlink>
      <w:r w:rsidR="00877BC0">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F94F32" w:rsidRDefault="002212DF" w:rsidP="00877BC0">
      <w:pPr>
        <w:pStyle w:val="ProductList-Bullet"/>
        <w:numPr>
          <w:ilvl w:val="1"/>
          <w:numId w:val="3"/>
        </w:numPr>
      </w:pPr>
      <w:hyperlink w:anchor="_Sec562">
        <w:r w:rsidR="00877BC0">
          <w:rPr>
            <w:color w:val="00467F"/>
            <w:u w:val="single"/>
          </w:rPr>
          <w:t>Додаток C – «Професійні послуги»</w:t>
        </w:r>
      </w:hyperlink>
      <w:r w:rsidR="00877BC0">
        <w:t xml:space="preserve">, в якому наведено список Професійних послуг, що пропонуються за програмами корпоративного ліцензування «Volume Licensing» Майкрософт. </w:t>
      </w:r>
    </w:p>
    <w:p w:rsidR="00F94F32" w:rsidRDefault="002212DF" w:rsidP="00877BC0">
      <w:pPr>
        <w:pStyle w:val="ProductList-Bullet"/>
        <w:numPr>
          <w:ilvl w:val="1"/>
          <w:numId w:val="3"/>
        </w:numPr>
      </w:pPr>
      <w:hyperlink w:anchor="_Sec563">
        <w:r w:rsidR="00877BC0">
          <w:rPr>
            <w:color w:val="00467F"/>
            <w:u w:val="single"/>
          </w:rPr>
          <w:t>Додаток D – «Додаткові умови Угоди за програмою»</w:t>
        </w:r>
      </w:hyperlink>
      <w:r w:rsidR="00877BC0">
        <w:t xml:space="preserve">, в якому наведено додаткові умови, що доповнюють Угоди за програмою корпоративного ліцензування «Volume Licensing» Майкрософт. </w:t>
      </w:r>
    </w:p>
    <w:p w:rsidR="00F94F32" w:rsidRDefault="002212DF" w:rsidP="00877BC0">
      <w:pPr>
        <w:pStyle w:val="ProductList-Bullet"/>
        <w:numPr>
          <w:ilvl w:val="1"/>
          <w:numId w:val="3"/>
        </w:numPr>
      </w:pPr>
      <w:hyperlink w:anchor="_Sec572">
        <w:r w:rsidR="00877BC0">
          <w:rPr>
            <w:color w:val="00467F"/>
            <w:u w:val="single"/>
          </w:rPr>
          <w:t>Додаток E – «Акції щодо продуктів»</w:t>
        </w:r>
      </w:hyperlink>
      <w:r w:rsidR="00877BC0">
        <w:t xml:space="preserve">, де перелічено акції щодо Продуктів, які не ввійшли до Прейскуранту. </w:t>
      </w:r>
    </w:p>
    <w:p w:rsidR="00F94F32" w:rsidRDefault="002212DF" w:rsidP="00877BC0">
      <w:pPr>
        <w:pStyle w:val="ProductList-Bullet"/>
        <w:numPr>
          <w:ilvl w:val="1"/>
          <w:numId w:val="3"/>
        </w:numPr>
      </w:pPr>
      <w:hyperlink w:anchor="_Sec899">
        <w:r w:rsidR="00877BC0">
          <w:rPr>
            <w:color w:val="00467F"/>
            <w:u w:val="single"/>
          </w:rPr>
          <w:t>Додаток F – «Умови щодо Масиву для зберігання даних»</w:t>
        </w:r>
      </w:hyperlink>
      <w:r w:rsidR="00877BC0">
        <w:t>, у якому наведено додаткові умови стосовно пристроїв Масиву для зберігання даних.</w:t>
      </w:r>
    </w:p>
    <w:p w:rsidR="00F94F32" w:rsidRDefault="002212DF" w:rsidP="00877BC0">
      <w:pPr>
        <w:pStyle w:val="ProductList-Bullet"/>
        <w:numPr>
          <w:ilvl w:val="0"/>
          <w:numId w:val="3"/>
        </w:numPr>
      </w:pPr>
      <w:hyperlink w:anchor="_Sec844">
        <w:r w:rsidR="00877BC0">
          <w:rPr>
            <w:color w:val="00467F"/>
            <w:u w:val="single"/>
          </w:rPr>
          <w:t>Покажчик</w:t>
        </w:r>
      </w:hyperlink>
      <w:r w:rsidR="00877BC0">
        <w:t>, де наведено всі Продукти, на які робиться посилання в Умовах для продуктів, а також визначається, де вони розташовані.</w:t>
      </w:r>
    </w:p>
    <w:p w:rsidR="00F94F32" w:rsidRDefault="00877BC0">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65091396"/>
      <w:r>
        <w:instrText>Як здійснювати навігацію по Запису товару</w:instrText>
      </w:r>
      <w:bookmarkEnd w:id="9"/>
      <w:r>
        <w:instrText>" \l 2</w:instrText>
      </w:r>
      <w:r>
        <w:fldChar w:fldCharType="end"/>
      </w:r>
    </w:p>
    <w:p w:rsidR="00F94F32" w:rsidRDefault="00877BC0">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F94F32" w:rsidRDefault="00877BC0">
      <w:pPr>
        <w:pStyle w:val="ProductList-Body"/>
      </w:pPr>
      <w:r>
        <w:t>Кожен Запис товару Онлайнових служб включає два розділи: Доступність програм і Умови продукту.</w:t>
      </w:r>
    </w:p>
    <w:p w:rsidR="00F94F32" w:rsidRDefault="00F94F32">
      <w:pPr>
        <w:pStyle w:val="ProductList-Body"/>
      </w:pPr>
    </w:p>
    <w:p w:rsidR="00F94F32" w:rsidRDefault="00877BC0">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F94F32" w:rsidRDefault="00877BC0">
      <w:pPr>
        <w:pStyle w:val="ProductList-Body"/>
      </w:pPr>
      <w:r>
        <w:rPr>
          <w:noProof/>
        </w:rPr>
        <w:drawing>
          <wp:inline distT="0" distB="0" distL="0" distR="0">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F94F32" w:rsidRDefault="00F94F32">
      <w:pPr>
        <w:pStyle w:val="ProductList-Body"/>
      </w:pPr>
    </w:p>
    <w:p w:rsidR="00F94F32" w:rsidRDefault="00877BC0">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F94F32" w:rsidRDefault="00877BC0">
      <w:pPr>
        <w:pStyle w:val="ProductList-Body"/>
      </w:pPr>
      <w:r>
        <w:rPr>
          <w:noProof/>
        </w:rPr>
        <w:lastRenderedPageBreak/>
        <w:drawing>
          <wp:inline distT="0" distB="0" distL="0" distR="0">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F94F32" w:rsidRDefault="00F94F32">
      <w:pPr>
        <w:pStyle w:val="ProductList-Body"/>
      </w:pPr>
    </w:p>
    <w:p w:rsidR="00F94F32" w:rsidRDefault="00877BC0">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F94F32" w:rsidRDefault="00877BC0">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F94F32" w:rsidRDefault="00F94F32">
      <w:pPr>
        <w:pStyle w:val="ProductList-Body"/>
      </w:pPr>
    </w:p>
    <w:p w:rsidR="00F94F32" w:rsidRDefault="00877BC0">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F94F32" w:rsidRDefault="00877BC0">
      <w:pPr>
        <w:pStyle w:val="ProductList-Body"/>
      </w:pPr>
      <w:r>
        <w:rPr>
          <w:noProof/>
        </w:rPr>
        <w:drawing>
          <wp:inline distT="0" distB="0" distL="0" distR="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F94F32" w:rsidRDefault="00877BC0">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65091397"/>
      <w:r>
        <w:instrText>Пояснення та зведення змін у цьому документі</w:instrText>
      </w:r>
      <w:bookmarkEnd w:id="11"/>
      <w:r>
        <w:instrText>" \l 2</w:instrText>
      </w:r>
      <w:r>
        <w:fldChar w:fldCharType="end"/>
      </w:r>
    </w:p>
    <w:p w:rsidR="00F94F32" w:rsidRDefault="00877BC0">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68"/>
        <w:gridCol w:w="5422"/>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Видалення</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План обслуговування програм Azure</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Enterprise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план 1,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Enterprise (ліцензія Microsoft Dynamics AX для використання на підприємстві)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план 2,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ліцензія для використання завдань</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для використання завдань Microsoft Dynamics AX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ліцензія для самообслуговування</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для самообслуговування для Microsoft Dynamics AX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Device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Device (ліцензія на передплату «на пристрій»)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Додаткове сховище Microsoft Dynamics AX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план 2, Enterprise edition, ліцензія для переходу в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Sandbox рівень 1: Developer &amp; Test Instance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план 2, Enterprise edition,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Sandbox рівень 2: приймальні випробування рівня Standard</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ліцензія для переходу в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Sandbox рівень 3: приймальні випробування рівня Premier</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lastRenderedPageBreak/>
              <w:t>Microsoft Dynamics 365 for Operations, Enterprise edition,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Sandbox рівень 4: випробування продуктивності рівня Standard</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Team Members, Enterprise edition, ліцензія для переходу в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Sandbox рівень 5: випробування продуктивності рівня Premier</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Team Members, Enterprise edition,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Професійна пряма підтримка Microsoft Dynamics AX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Enterprise edition – перегляди додаткових сторінок порталу для залучення клієнтів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Essential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Enterprise edition – додатковий виробничий екземпляр для залучення клієнтів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Essential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Enterprise edition – додатковий невиробничий екземпляр для залучення клієнтів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Basic</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Enterprise edition – додатковий простір для зберігання баз даних для залучення клієнтів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Basic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Enterprise edition – додаткові публікації в соціальних мережах для залучення клієнтів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Professional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Field Service, Enterprise edition – оптимізація планування використання ресурсів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Professional Add-on для Office 365</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додатковий простір для зберігання баз даних</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Professional, додаткова ліцензія до Office 365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додатковий простір для зберігання файлів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Professional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Sandbox рівень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Пряма підтримка Microsoft Dynamics CRM Online Professional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Sandbox рівень 2: приймальні випробування рівня Standard</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Enterprise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Sandbox рівень 3: приймальні випробування рівня Premier</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Online Enterprise для SA</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Sandbox рівень 4: випробування продуктивності рівня Standard</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Розширена підтримка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 Sandbox рівень 5: випробування продуктивності рівня Premier</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Перегляди додаткових сторінок порталу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Розширена підтримка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Додатковий виробничий екземпляр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Професійна пряма підтримка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Додатковий невиробничий екземпляр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Flow план 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Додаткове сховище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Flow план 2</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Онлайнова служба Microsoft Dynamics CRM Online Field Service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PowerApp план 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Автоматизація проектів у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PowerApp план 2</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Портал Microsoft Dynamics CRM Online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 для Office 365,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Самообслуговування працівників-користувачів Microsoft Dynamics</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Marketing Enterprise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Додаткові повідомлення в Microsoft Dynamics Marketing</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Додатковий простір для зберігання в Microsoft Dynamics Marketing Enterprise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Розширена підтримка Microsoft Dynamics Marketing</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Пряма професійна підтримка Microsoft Dynamics Marketing</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Marketing Sales Collaboration</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Marketing SMS Credit</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Social Engagement Professional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Додаткова ліцензія на Microsoft Social Engagement Professional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Додаткові публікації Microsoft Social Engagement</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Розширена підтримка Microsoft Social Listening</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Пряма підтримка Microsoft Social Engagement Professional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Social Engagement Enterprise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Parature Enterprise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Додаткові записи Parature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Перегляд додаткових сторінок Parature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Додаткові підрозділи Parature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Додаткове сховище файлів Parature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Розширена підтримка Parature</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Професійна пряма підтримка Parature</w:t>
            </w:r>
          </w:p>
        </w:tc>
      </w:tr>
    </w:tbl>
    <w:p w:rsidR="00F94F32" w:rsidRDefault="00F94F32">
      <w:pPr>
        <w:pStyle w:val="ProductList-Body"/>
      </w:pPr>
    </w:p>
    <w:p w:rsidR="00F94F32" w:rsidRDefault="00877BC0">
      <w:pPr>
        <w:pStyle w:val="ProductList-ClauseHeading"/>
        <w:outlineLvl w:val="2"/>
      </w:pPr>
      <w:r>
        <w:lastRenderedPageBreak/>
        <w:t>Програмне забезпечення</w:t>
      </w:r>
    </w:p>
    <w:p w:rsidR="00F94F32" w:rsidRDefault="002212DF">
      <w:pPr>
        <w:pStyle w:val="ProductList-Body"/>
      </w:pPr>
      <w:hyperlink w:anchor="_Sec602">
        <w:r w:rsidR="00877BC0">
          <w:rPr>
            <w:color w:val="00467F"/>
            <w:u w:val="single"/>
          </w:rPr>
          <w:t>Core Infrastructure Suite</w:t>
        </w:r>
      </w:hyperlink>
      <w:r w:rsidR="00877BC0">
        <w:t xml:space="preserve">: Пункт «Надання прав на використання й ліцензій, пов’язаних зі змінами в моделі ліцензування» в розділі 4 видалено, а посилання на Умови для продуктів за жовтень 2016 р. додано до клітинки «Права на перенесення» в таблиці «Характеристики» розділу 4, щоб зазначити, де можна знайти цю інформацію.  </w:t>
      </w:r>
    </w:p>
    <w:p w:rsidR="00F94F32" w:rsidRDefault="002212DF">
      <w:pPr>
        <w:pStyle w:val="ProductList-Body"/>
      </w:pPr>
      <w:hyperlink w:anchor="_Sec642">
        <w:r w:rsidR="00877BC0">
          <w:rPr>
            <w:color w:val="00467F"/>
            <w:u w:val="single"/>
          </w:rPr>
          <w:t>System Center</w:t>
        </w:r>
      </w:hyperlink>
      <w:r w:rsidR="00877BC0">
        <w:t>: Пункт «Надання прав на використання й ліцензій, пов’язаних зі змінами в моделі ліцензування» в розділі 4 видалено, а посилання на Умови для продуктів за жовтень 2016 р. додано до клітинки «Права на перенесення» в таблиці «Характеристики» розділу 4, щоб зазначити, де можна знайти цю інформацію.</w:t>
      </w:r>
    </w:p>
    <w:p w:rsidR="00F94F32" w:rsidRDefault="002212DF">
      <w:pPr>
        <w:pStyle w:val="ProductList-Body"/>
      </w:pPr>
      <w:hyperlink w:anchor="_Sec654">
        <w:r w:rsidR="00877BC0">
          <w:rPr>
            <w:color w:val="00467F"/>
            <w:u w:val="single"/>
          </w:rPr>
          <w:t>Windows MultiPoint Server</w:t>
        </w:r>
      </w:hyperlink>
      <w:r w:rsidR="00877BC0">
        <w:t>: Пункти «Перехід у рамках Підтримки програмного забезпечення для Клієнтів, які мають Windows MultiPoint Server 2012 Standard» і «Перехід у рамках Підтримки програмного забезпечення для ліцензії доступу клієнта на Windows MultiPoint Server 2012» у розділі 4 видалено, а посилання на Умови для продуктів за жовтень 2016 р. додано до клітинки «Права на перенесення» в таблиці «Характеристики» розділу 4, щоб зазначити, де можна знайти цю інформацію.</w:t>
      </w:r>
    </w:p>
    <w:p w:rsidR="00F94F32" w:rsidRDefault="002212DF">
      <w:pPr>
        <w:pStyle w:val="ProductList-Body"/>
      </w:pPr>
      <w:hyperlink w:anchor="_Sec655">
        <w:r w:rsidR="00877BC0">
          <w:rPr>
            <w:color w:val="00467F"/>
            <w:u w:val="single"/>
          </w:rPr>
          <w:t>Windows Server</w:t>
        </w:r>
      </w:hyperlink>
      <w:r w:rsidR="00877BC0">
        <w:t>: Пункт «Надання прав на використання й ліцензій, пов’язаних зі змінами в моделі ліцензування» в розділі 4 видалено, а посилання на Умови для продуктів за жовтень 2016 р. додано до клітинки «Права на перенесення» в таблиці «Характеристики» розділу 4, щоб зазначити, де можна знайти цю інформацію.</w:t>
      </w:r>
    </w:p>
    <w:p w:rsidR="00F94F32" w:rsidRDefault="00F94F32">
      <w:pPr>
        <w:pStyle w:val="ProductList-Body"/>
      </w:pPr>
    </w:p>
    <w:p w:rsidR="00F94F32" w:rsidRDefault="00877BC0">
      <w:pPr>
        <w:pStyle w:val="ProductList-ClauseHeading"/>
        <w:outlineLvl w:val="2"/>
      </w:pPr>
      <w:r>
        <w:t>Умови використання Онлайнових служб</w:t>
      </w:r>
    </w:p>
    <w:p w:rsidR="00F94F32" w:rsidRDefault="002212DF">
      <w:pPr>
        <w:pStyle w:val="ProductList-Body"/>
      </w:pPr>
      <w:hyperlink w:anchor="_Sec1151">
        <w:r w:rsidR="00877BC0">
          <w:rPr>
            <w:color w:val="00467F"/>
            <w:u w:val="single"/>
          </w:rPr>
          <w:t>Microsoft Dynamics 365</w:t>
        </w:r>
      </w:hyperlink>
      <w:r w:rsidR="00877BC0">
        <w:t>: онлайнові служби Microsoft Dynamics AX і продукти Microsoft Dynamics CRM Online, Microsoft Dynamics Marketing, Microsoft Social Engagement і Parature від корпорації Майкрософт перейменовано та об’єднано в один продукт під назвою Microsoft Dynamics 365.</w:t>
      </w:r>
    </w:p>
    <w:p w:rsidR="00F94F32" w:rsidRDefault="002212DF">
      <w:pPr>
        <w:pStyle w:val="ProductList-Body"/>
      </w:pPr>
      <w:hyperlink w:anchor="_Sec674">
        <w:r w:rsidR="00877BC0">
          <w:rPr>
            <w:color w:val="00467F"/>
            <w:u w:val="single"/>
          </w:rPr>
          <w:t>Microsoft Power BI Pro</w:t>
        </w:r>
      </w:hyperlink>
      <w:r w:rsidR="00877BC0">
        <w:t xml:space="preserve">: продукт Microsoft Power BI Pro переміщено в нову категорію </w:t>
      </w:r>
      <w:hyperlink w:anchor="_Sec674">
        <w:r w:rsidR="00877BC0">
          <w:rPr>
            <w:color w:val="00467F"/>
            <w:u w:val="single"/>
          </w:rPr>
          <w:t>Платформа програм для бізнесу</w:t>
        </w:r>
      </w:hyperlink>
      <w:r w:rsidR="00877BC0">
        <w:t>.</w:t>
      </w:r>
    </w:p>
    <w:p w:rsidR="00F94F32" w:rsidRDefault="00F94F32">
      <w:pPr>
        <w:pStyle w:val="ProductList-Body"/>
      </w:pPr>
    </w:p>
    <w:p w:rsidR="00F94F32" w:rsidRDefault="00877BC0">
      <w:pPr>
        <w:pStyle w:val="ProductList-ClauseHeading"/>
        <w:outlineLvl w:val="2"/>
      </w:pPr>
      <w:r>
        <w:t>Глосарій</w:t>
      </w:r>
    </w:p>
    <w:p w:rsidR="00F94F32" w:rsidRDefault="002212DF">
      <w:pPr>
        <w:pStyle w:val="ProductList-Body"/>
      </w:pPr>
      <w:hyperlink w:anchor="_Sec550">
        <w:r w:rsidR="00877BC0">
          <w:rPr>
            <w:color w:val="00467F"/>
            <w:u w:val="single"/>
          </w:rPr>
          <w:t>Характеристики</w:t>
        </w:r>
      </w:hyperlink>
      <w:r w:rsidR="00877BC0">
        <w:t xml:space="preserve">: визначення </w:t>
      </w:r>
      <w:r w:rsidR="00877BC0">
        <w:fldChar w:fldCharType="begin"/>
      </w:r>
      <w:r w:rsidR="00877BC0">
        <w:instrText xml:space="preserve"> AutoTextList   \s NoStyle \t " Хмарні служби для державних установ (лише США): Онлайнові служби, доступні лише для відповідних федеральних, місцевих, племінних органів або органів штатів у США. (Повне визначення див. в Глосарії.) " </w:instrText>
      </w:r>
      <w:r w:rsidR="00877BC0">
        <w:fldChar w:fldCharType="separate"/>
      </w:r>
      <w:r w:rsidR="00877BC0">
        <w:rPr>
          <w:color w:val="0563C1"/>
        </w:rPr>
        <w:t>Хмарні служби для державних установ (лише США)</w:t>
      </w:r>
      <w:r w:rsidR="00877BC0">
        <w:fldChar w:fldCharType="end"/>
      </w:r>
      <w:r w:rsidR="00877BC0">
        <w:t xml:space="preserve"> оновлено, щоб зняти обмеження стосовно резервування Ліцензій.</w:t>
      </w:r>
    </w:p>
    <w:p w:rsidR="00F94F32" w:rsidRDefault="002212DF">
      <w:pPr>
        <w:pStyle w:val="ProductList-Body"/>
      </w:pPr>
      <w:hyperlink w:anchor="_Sec551">
        <w:r w:rsidR="00877BC0">
          <w:rPr>
            <w:color w:val="00467F"/>
            <w:u w:val="single"/>
          </w:rPr>
          <w:t>Значення в клітинках</w:t>
        </w:r>
      </w:hyperlink>
      <w:r w:rsidR="00877BC0">
        <w:t xml:space="preserve">. Оновлено </w:t>
      </w:r>
      <w:r w:rsidR="00877BC0">
        <w:fldChar w:fldCharType="begin"/>
      </w:r>
      <w:r w:rsidR="00877BC0">
        <w:instrText xml:space="preserve"> AutoTextList   \s NoStyle \t "Мінімум Open" </w:instrText>
      </w:r>
      <w:r w:rsidR="00877BC0">
        <w:fldChar w:fldCharType="separate"/>
      </w:r>
      <w:r w:rsidR="00877BC0">
        <w:rPr>
          <w:color w:val="0563C1"/>
        </w:rPr>
        <w:t>OM</w:t>
      </w:r>
      <w:r w:rsidR="00877BC0">
        <w:fldChar w:fldCharType="end"/>
      </w:r>
      <w:r w:rsidR="00877BC0">
        <w:t>, щоб уточнити, що він застосовується до програм Open License і Open Value.</w:t>
      </w:r>
    </w:p>
    <w:p w:rsidR="00F94F32" w:rsidRDefault="00F94F32">
      <w:pPr>
        <w:pStyle w:val="ProductList-Body"/>
      </w:pPr>
    </w:p>
    <w:p w:rsidR="00F94F32" w:rsidRDefault="00877BC0">
      <w:pPr>
        <w:pStyle w:val="ProductList-ClauseHeading"/>
        <w:outlineLvl w:val="2"/>
      </w:pPr>
      <w:r>
        <w:t>Додаток E</w:t>
      </w:r>
    </w:p>
    <w:p w:rsidR="00F94F32" w:rsidRDefault="002212DF">
      <w:pPr>
        <w:pStyle w:val="ProductList-Body"/>
      </w:pPr>
      <w:hyperlink w:anchor="_Sec572">
        <w:r w:rsidR="00877BC0">
          <w:rPr>
            <w:color w:val="00467F"/>
            <w:u w:val="single"/>
          </w:rPr>
          <w:t>Спеціальна пропозиція</w:t>
        </w:r>
      </w:hyperlink>
      <w:r w:rsidR="00877BC0">
        <w:t>: Рекламна акція «Пропозиція для нових клієнтів щодо грошового зобов’язання Azure» діє з 1 листопада 2006 р. до 30 червня 2017 р.</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F94F32">
      <w:pPr>
        <w:sectPr w:rsidR="00F94F32">
          <w:headerReference w:type="default" r:id="rId29"/>
          <w:footerReference w:type="default" r:id="rId30"/>
          <w:type w:val="continuous"/>
          <w:pgSz w:w="12240" w:h="15840" w:code="1"/>
          <w:pgMar w:top="1170" w:right="720" w:bottom="720" w:left="720" w:header="432" w:footer="288" w:gutter="0"/>
          <w:cols w:space="360"/>
        </w:sectPr>
      </w:pPr>
    </w:p>
    <w:p w:rsidR="00F94F32" w:rsidRDefault="00877BC0">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65091398"/>
      <w:r>
        <w:instrText>Умови ліцензії</w:instrText>
      </w:r>
      <w:bookmarkEnd w:id="13"/>
      <w:r>
        <w:instrText>" \l 1</w:instrText>
      </w:r>
      <w:r>
        <w:fldChar w:fldCharType="end"/>
      </w:r>
    </w:p>
    <w:p w:rsidR="00F94F32" w:rsidRDefault="00877BC0">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F94F32" w:rsidRDefault="00F94F32">
      <w:pPr>
        <w:pStyle w:val="ProductList-Body"/>
      </w:pPr>
    </w:p>
    <w:p w:rsidR="00F94F32" w:rsidRDefault="00877BC0">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F94F32" w:rsidRDefault="00877BC0">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65091399"/>
      <w:r>
        <w:instrText>Універсальні умови ліцензування</w:instrText>
      </w:r>
      <w:bookmarkEnd w:id="15"/>
      <w:r>
        <w:instrText>" \l 2</w:instrText>
      </w:r>
      <w:r>
        <w:fldChar w:fldCharType="end"/>
      </w:r>
    </w:p>
    <w:p w:rsidR="00F94F32" w:rsidRDefault="00877BC0">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F94F32" w:rsidRDefault="00F94F32">
      <w:pPr>
        <w:pStyle w:val="ProductList-Body"/>
      </w:pPr>
    </w:p>
    <w:p w:rsidR="00F94F32" w:rsidRDefault="00877BC0">
      <w:pPr>
        <w:pStyle w:val="ProductList-ClauseHeading"/>
        <w:outlineLvl w:val="2"/>
      </w:pPr>
      <w:r>
        <w:t>1. Визначення</w:t>
      </w:r>
    </w:p>
    <w:p w:rsidR="00F94F32" w:rsidRDefault="00877BC0">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F94F32" w:rsidRDefault="00F94F32">
      <w:pPr>
        <w:pStyle w:val="ProductList-Body"/>
      </w:pPr>
    </w:p>
    <w:p w:rsidR="00F94F32" w:rsidRDefault="00877BC0">
      <w:pPr>
        <w:pStyle w:val="ProductList-ClauseHeading"/>
        <w:outlineLvl w:val="2"/>
      </w:pPr>
      <w:r>
        <w:t>2. Права на використання Клієнта</w:t>
      </w:r>
    </w:p>
    <w:p w:rsidR="00F94F32" w:rsidRDefault="00877BC0">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F94F32" w:rsidRDefault="00F94F32">
      <w:pPr>
        <w:pStyle w:val="ProductList-Body"/>
      </w:pPr>
    </w:p>
    <w:p w:rsidR="00F94F32" w:rsidRDefault="00877BC0">
      <w:pPr>
        <w:pStyle w:val="ProductList-ClauseHeading"/>
        <w:outlineLvl w:val="2"/>
      </w:pPr>
      <w:r>
        <w:t>3. Права на використання інших версій і нижчих випусків</w:t>
      </w:r>
    </w:p>
    <w:p w:rsidR="00F94F32" w:rsidRDefault="00877BC0">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F94F32" w:rsidRDefault="00F94F32">
      <w:pPr>
        <w:pStyle w:val="ProductList-Body"/>
      </w:pPr>
    </w:p>
    <w:p w:rsidR="00F94F32" w:rsidRDefault="00877BC0">
      <w:pPr>
        <w:pStyle w:val="ProductList-ClauseHeading"/>
        <w:outlineLvl w:val="2"/>
      </w:pPr>
      <w:r>
        <w:t>4. Програмне забезпечення від стороннього виробника</w:t>
      </w:r>
    </w:p>
    <w:p w:rsidR="00F94F32" w:rsidRDefault="00877BC0">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F94F32" w:rsidRDefault="00F94F32">
      <w:pPr>
        <w:pStyle w:val="ProductList-Body"/>
      </w:pPr>
    </w:p>
    <w:p w:rsidR="00F94F32" w:rsidRDefault="00877BC0">
      <w:pPr>
        <w:pStyle w:val="ProductList-ClauseHeading"/>
        <w:outlineLvl w:val="2"/>
      </w:pPr>
      <w:r>
        <w:t>5. Код попередньої версії, оновлення або доповнення, додаткові функціональні можливості</w:t>
      </w:r>
    </w:p>
    <w:p w:rsidR="00F94F32" w:rsidRDefault="00877BC0">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F94F32" w:rsidRDefault="00F94F32">
      <w:pPr>
        <w:pStyle w:val="ProductList-Body"/>
      </w:pPr>
    </w:p>
    <w:p w:rsidR="00F94F32" w:rsidRDefault="00877BC0">
      <w:pPr>
        <w:pStyle w:val="ProductList-ClauseHeading"/>
        <w:outlineLvl w:val="2"/>
      </w:pPr>
      <w:r>
        <w:t>6. Обмеження</w:t>
      </w:r>
    </w:p>
    <w:p w:rsidR="00F94F32" w:rsidRDefault="00877BC0">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F94F32" w:rsidRDefault="00F94F32">
      <w:pPr>
        <w:pStyle w:val="ProductList-Body"/>
      </w:pPr>
    </w:p>
    <w:p w:rsidR="00F94F32" w:rsidRDefault="00877BC0">
      <w:pPr>
        <w:pStyle w:val="ProductList-ClauseHeading"/>
        <w:outlineLvl w:val="2"/>
      </w:pPr>
      <w:r>
        <w:t>7. Підтримка програмного забезпечення</w:t>
      </w:r>
    </w:p>
    <w:p w:rsidR="00F94F32" w:rsidRDefault="00877BC0">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F94F32" w:rsidRDefault="00F94F32">
      <w:pPr>
        <w:pStyle w:val="ProductList-Body"/>
      </w:pPr>
    </w:p>
    <w:p w:rsidR="00F94F32" w:rsidRDefault="00877BC0">
      <w:pPr>
        <w:pStyle w:val="ProductList-ClauseHeading"/>
        <w:outlineLvl w:val="2"/>
      </w:pPr>
      <w:r>
        <w:t>8. Доручення керування програмним забезпеченням сторонньому підряднику</w:t>
      </w:r>
    </w:p>
    <w:p w:rsidR="00F94F32" w:rsidRDefault="00877BC0">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F94F32" w:rsidRDefault="00F94F32">
      <w:pPr>
        <w:pStyle w:val="ProductList-Body"/>
      </w:pPr>
    </w:p>
    <w:p w:rsidR="00F94F32" w:rsidRDefault="00877BC0">
      <w:pPr>
        <w:pStyle w:val="ProductList-ClauseHeading"/>
        <w:outlineLvl w:val="2"/>
      </w:pPr>
      <w:r>
        <w:t>9. Призначення та перепризначення ліцензій</w:t>
      </w:r>
    </w:p>
    <w:p w:rsidR="00F94F32" w:rsidRDefault="00877BC0">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F94F32" w:rsidRDefault="00F94F32">
      <w:pPr>
        <w:pStyle w:val="ProductList-Body"/>
      </w:pPr>
    </w:p>
    <w:p w:rsidR="00F94F32" w:rsidRDefault="00877BC0">
      <w:pPr>
        <w:pStyle w:val="ProductList-ClauseHeading"/>
        <w:outlineLvl w:val="2"/>
      </w:pPr>
      <w:r>
        <w:t>10. Технічні заходи</w:t>
      </w:r>
    </w:p>
    <w:p w:rsidR="00F94F32" w:rsidRDefault="00877BC0">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F94F32" w:rsidRDefault="00F94F32">
      <w:pPr>
        <w:pStyle w:val="ProductList-Body"/>
      </w:pPr>
    </w:p>
    <w:p w:rsidR="00F94F32" w:rsidRDefault="00877BC0">
      <w:pPr>
        <w:pStyle w:val="ProductList-SubClauseHeading"/>
        <w:outlineLvl w:val="3"/>
      </w:pPr>
      <w:r>
        <w:t>10.1 Активація та перевірка</w:t>
      </w:r>
    </w:p>
    <w:p w:rsidR="00F94F32" w:rsidRDefault="00877BC0">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F94F32" w:rsidRDefault="00F94F32">
      <w:pPr>
        <w:pStyle w:val="ProductList-BodyIndented"/>
      </w:pPr>
    </w:p>
    <w:p w:rsidR="00F94F32" w:rsidRDefault="00877BC0">
      <w:pPr>
        <w:pStyle w:val="ProductList-SubClauseHeading"/>
        <w:outlineLvl w:val="3"/>
      </w:pPr>
      <w:r>
        <w:t>10.2 Ключі продукту</w:t>
      </w:r>
    </w:p>
    <w:p w:rsidR="00F94F32" w:rsidRDefault="00877BC0">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F94F32" w:rsidRDefault="00F94F32">
      <w:pPr>
        <w:pStyle w:val="ProductList-BodyIndented"/>
      </w:pPr>
    </w:p>
    <w:p w:rsidR="00F94F32" w:rsidRDefault="00877BC0">
      <w:pPr>
        <w:pStyle w:val="ProductList-ClauseHeading"/>
        <w:outlineLvl w:val="2"/>
      </w:pPr>
      <w:r>
        <w:t>11. Зауваження</w:t>
      </w:r>
    </w:p>
    <w:p w:rsidR="00F94F32" w:rsidRDefault="00877BC0">
      <w:pPr>
        <w:pStyle w:val="ProductList-Body"/>
      </w:pPr>
      <w:r>
        <w:t>Якщо зазначено в розділі «Права на використання» кожного Запису товару, застосовуються такі повідомлення.</w:t>
      </w:r>
    </w:p>
    <w:p w:rsidR="00F94F32" w:rsidRDefault="00F94F32">
      <w:pPr>
        <w:pStyle w:val="ProductList-Body"/>
      </w:pPr>
    </w:p>
    <w:p w:rsidR="00F94F32" w:rsidRDefault="00877BC0">
      <w:pPr>
        <w:pStyle w:val="ProductList-SubClauseHeading"/>
        <w:outlineLvl w:val="3"/>
      </w:pPr>
      <w:r>
        <w:t>11. 1 Інтернет-функції</w:t>
      </w:r>
    </w:p>
    <w:p w:rsidR="00F94F32" w:rsidRDefault="00877BC0">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F94F32" w:rsidRDefault="00F94F32">
      <w:pPr>
        <w:pStyle w:val="ProductList-BodyIndented"/>
      </w:pPr>
    </w:p>
    <w:p w:rsidR="00F94F32" w:rsidRDefault="00877BC0">
      <w:pPr>
        <w:pStyle w:val="ProductList-SubClauseHeading"/>
        <w:outlineLvl w:val="3"/>
      </w:pPr>
      <w:r>
        <w:t>11.2 Карти Bing</w:t>
      </w:r>
    </w:p>
    <w:p w:rsidR="00F94F32" w:rsidRDefault="00877BC0">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F94F32" w:rsidRDefault="00F94F32">
      <w:pPr>
        <w:pStyle w:val="ProductList-BodyIndented"/>
      </w:pPr>
    </w:p>
    <w:p w:rsidR="00F94F32" w:rsidRDefault="00877BC0">
      <w:pPr>
        <w:pStyle w:val="ProductList-SubClauseHeading"/>
        <w:outlineLvl w:val="3"/>
      </w:pPr>
      <w:r>
        <w:t>11.3 Візуальний стандарт H.264/AVC, стандарт відео VC-1 і візуальний стандарт MPEG-4 частина 2</w:t>
      </w:r>
    </w:p>
    <w:p w:rsidR="00F94F32" w:rsidRDefault="00877BC0">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F94F32" w:rsidRDefault="00F94F32">
      <w:pPr>
        <w:pStyle w:val="ProductList-BodyIndented"/>
      </w:pPr>
    </w:p>
    <w:p w:rsidR="00F94F32" w:rsidRDefault="00877BC0">
      <w:pPr>
        <w:pStyle w:val="ProductList-ClauseHeading"/>
        <w:outlineLvl w:val="2"/>
      </w:pPr>
      <w:r>
        <w:lastRenderedPageBreak/>
        <w:t>12. Компоненти шрифтів, зображення та звуки</w:t>
      </w:r>
    </w:p>
    <w:p w:rsidR="00F94F32" w:rsidRDefault="00877BC0">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F94F32" w:rsidRDefault="00F94F32">
      <w:pPr>
        <w:pStyle w:val="ProductList-Body"/>
      </w:pPr>
    </w:p>
    <w:p w:rsidR="00F94F32" w:rsidRDefault="00877BC0">
      <w:pPr>
        <w:pStyle w:val="ProductList-ClauseHeading"/>
        <w:outlineLvl w:val="2"/>
      </w:pPr>
      <w:r>
        <w:t>13. Включені технології</w:t>
      </w:r>
    </w:p>
    <w:p w:rsidR="00F94F32" w:rsidRDefault="00877BC0">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F94F32" w:rsidRDefault="00F94F32">
      <w:pPr>
        <w:pStyle w:val="ProductList-Body"/>
      </w:pPr>
    </w:p>
    <w:p w:rsidR="00F94F32" w:rsidRDefault="00877BC0">
      <w:pPr>
        <w:pStyle w:val="ProductList-ClauseHeading"/>
        <w:outlineLvl w:val="2"/>
      </w:pPr>
      <w:r>
        <w:t>14. Вимірювання продуктивності</w:t>
      </w:r>
    </w:p>
    <w:p w:rsidR="00F94F32" w:rsidRDefault="00877BC0">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F94F32" w:rsidRDefault="00F94F32">
      <w:pPr>
        <w:pStyle w:val="ProductList-Body"/>
      </w:pPr>
    </w:p>
    <w:p w:rsidR="00F94F32" w:rsidRDefault="00877BC0">
      <w:pPr>
        <w:pStyle w:val="ProductList-ClauseHeading"/>
        <w:outlineLvl w:val="2"/>
      </w:pPr>
      <w:r>
        <w:t>15. Мультиплексування</w:t>
      </w:r>
    </w:p>
    <w:p w:rsidR="00F94F32" w:rsidRDefault="00877BC0">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F94F32" w:rsidRDefault="00F94F32">
      <w:pPr>
        <w:pStyle w:val="ProductList-Body"/>
      </w:pPr>
    </w:p>
    <w:p w:rsidR="00F94F32" w:rsidRDefault="00877BC0">
      <w:pPr>
        <w:pStyle w:val="ProductList-ClauseHeading"/>
        <w:outlineLvl w:val="2"/>
      </w:pPr>
      <w:r>
        <w:t>16. Адміністративні права та права на підтримку</w:t>
      </w:r>
    </w:p>
    <w:p w:rsidR="00F94F32" w:rsidRDefault="00877BC0">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F94F32" w:rsidRDefault="00F94F32">
      <w:pPr>
        <w:pStyle w:val="ProductList-Body"/>
      </w:pPr>
    </w:p>
    <w:p w:rsidR="00F94F32" w:rsidRDefault="00877BC0">
      <w:pPr>
        <w:pStyle w:val="ProductList-ClauseHeading"/>
        <w:outlineLvl w:val="2"/>
      </w:pPr>
      <w:r>
        <w:t>17. Розповсюджуваний код</w:t>
      </w:r>
    </w:p>
    <w:p w:rsidR="00F94F32" w:rsidRDefault="00877BC0">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F94F32" w:rsidRDefault="00F94F32">
      <w:pPr>
        <w:pStyle w:val="ProductList-Body"/>
      </w:pPr>
    </w:p>
    <w:p w:rsidR="00F94F32" w:rsidRDefault="00877BC0">
      <w:pPr>
        <w:pStyle w:val="ProductList-SubClauseHeading"/>
        <w:outlineLvl w:val="3"/>
      </w:pPr>
      <w:r>
        <w:t>17.1 Право на використання та розповсюдження</w:t>
      </w:r>
    </w:p>
    <w:p w:rsidR="00F94F32" w:rsidRDefault="00877BC0">
      <w:pPr>
        <w:pStyle w:val="ProductList-BodyIndented"/>
      </w:pPr>
      <w:r>
        <w:t xml:space="preserve">Наведені нижче текстові файли та код є «Розповсюджуваним програмним кодом». </w:t>
      </w:r>
    </w:p>
    <w:p w:rsidR="00F94F32" w:rsidRDefault="00877BC0" w:rsidP="00877BC0">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F94F32" w:rsidRDefault="00877BC0" w:rsidP="00877BC0">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F94F32" w:rsidRDefault="00877BC0" w:rsidP="00877BC0">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F94F32" w:rsidRDefault="00877BC0" w:rsidP="00877BC0">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F94F32" w:rsidRDefault="00F94F32">
      <w:pPr>
        <w:pStyle w:val="ProductList-BodyIndented"/>
      </w:pPr>
    </w:p>
    <w:p w:rsidR="00F94F32" w:rsidRDefault="00877BC0">
      <w:pPr>
        <w:pStyle w:val="ProductList-SubClauseHeading"/>
        <w:outlineLvl w:val="3"/>
      </w:pPr>
      <w:r>
        <w:t>17.2 Вимоги до розповсюдження.</w:t>
      </w:r>
    </w:p>
    <w:p w:rsidR="00F94F32" w:rsidRDefault="00877BC0">
      <w:pPr>
        <w:pStyle w:val="ProductList-BodyIndented"/>
      </w:pPr>
      <w:r>
        <w:t>Якщо Клієнт розповсюджує Розповсюджуваний код, він повинен:</w:t>
      </w:r>
    </w:p>
    <w:p w:rsidR="00F94F32" w:rsidRDefault="00877BC0" w:rsidP="00877BC0">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F94F32" w:rsidRDefault="00877BC0" w:rsidP="00877BC0">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F94F32" w:rsidRDefault="00877BC0" w:rsidP="00877BC0">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F94F32" w:rsidRDefault="00F94F32">
      <w:pPr>
        <w:pStyle w:val="ProductList-BodyIndented"/>
      </w:pPr>
    </w:p>
    <w:p w:rsidR="00F94F32" w:rsidRDefault="00877BC0">
      <w:pPr>
        <w:pStyle w:val="ProductList-SubClauseHeading"/>
        <w:outlineLvl w:val="3"/>
      </w:pPr>
      <w:r>
        <w:t>17.3 Обмеження на розповсюдження</w:t>
      </w:r>
    </w:p>
    <w:p w:rsidR="00F94F32" w:rsidRDefault="00877BC0">
      <w:pPr>
        <w:pStyle w:val="ProductList-BodyIndented"/>
      </w:pPr>
      <w:r>
        <w:t>Клієнту не дозволяється:</w:t>
      </w:r>
    </w:p>
    <w:p w:rsidR="00F94F32" w:rsidRDefault="00877BC0" w:rsidP="00877BC0">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F94F32" w:rsidRDefault="00877BC0" w:rsidP="00877BC0">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F94F32" w:rsidRDefault="00877BC0" w:rsidP="00877BC0">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F94F32" w:rsidRDefault="00877BC0" w:rsidP="00877BC0">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F94F32" w:rsidRDefault="00F94F32">
      <w:pPr>
        <w:pStyle w:val="ProductList-BodyIndented"/>
      </w:pPr>
    </w:p>
    <w:p w:rsidR="00F94F32" w:rsidRDefault="00877BC0">
      <w:pPr>
        <w:pStyle w:val="ProductList-ClauseHeading"/>
        <w:outlineLvl w:val="2"/>
      </w:pPr>
      <w:r>
        <w:t>18. Програмне забезпечення та служби</w:t>
      </w:r>
    </w:p>
    <w:p w:rsidR="00F94F32" w:rsidRDefault="00877BC0">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65091400"/>
      <w:r>
        <w:instrText>Умови моделі ліцензування</w:instrText>
      </w:r>
      <w:bookmarkEnd w:id="17"/>
      <w:r>
        <w:instrText>" \l 2</w:instrText>
      </w:r>
      <w:r>
        <w:fldChar w:fldCharType="end"/>
      </w:r>
    </w:p>
    <w:p w:rsidR="00F94F32" w:rsidRDefault="00877BC0">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F94F32" w:rsidRDefault="00877BC0">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65091401"/>
      <w:r>
        <w:instrText>Клієнтські прикладні програми</w:instrText>
      </w:r>
      <w:bookmarkEnd w:id="19"/>
      <w:r>
        <w:instrText>" \l 3</w:instrText>
      </w:r>
      <w:r>
        <w:fldChar w:fldCharType="end"/>
      </w:r>
    </w:p>
    <w:p w:rsidR="00F94F32" w:rsidRDefault="00877BC0">
      <w:pPr>
        <w:pStyle w:val="ProductList-ClauseHeading"/>
        <w:outlineLvl w:val="3"/>
      </w:pPr>
      <w:r>
        <w:t>Ліцензія на пристрій</w:t>
      </w:r>
    </w:p>
    <w:p w:rsidR="00F94F32" w:rsidRDefault="00877BC0" w:rsidP="00877BC0">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F94F32" w:rsidRDefault="00877BC0" w:rsidP="00877BC0">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F94F32" w:rsidRDefault="00877BC0" w:rsidP="00877BC0">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F94F32" w:rsidRDefault="00877BC0" w:rsidP="00877BC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F94F32" w:rsidRDefault="00877BC0" w:rsidP="00877BC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F94F32" w:rsidRDefault="00F94F32">
      <w:pPr>
        <w:pStyle w:val="ProductList-Body"/>
      </w:pPr>
    </w:p>
    <w:p w:rsidR="00F94F32" w:rsidRDefault="00877BC0">
      <w:pPr>
        <w:pStyle w:val="ProductList-ClauseHeading"/>
        <w:outlineLvl w:val="3"/>
      </w:pPr>
      <w:r>
        <w:t>Елементи мультимедіа та шаблони</w:t>
      </w:r>
    </w:p>
    <w:p w:rsidR="00F94F32" w:rsidRDefault="00877BC0">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F94F32" w:rsidRDefault="00877BC0">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65091402"/>
      <w:r>
        <w:instrText>Операційні системи для портативних комп’ютерів</w:instrText>
      </w:r>
      <w:bookmarkEnd w:id="21"/>
      <w:r>
        <w:instrText>" \l 3</w:instrText>
      </w:r>
      <w:r>
        <w:fldChar w:fldCharType="end"/>
      </w:r>
    </w:p>
    <w:p w:rsidR="00F94F32" w:rsidRDefault="00877BC0">
      <w:pPr>
        <w:pStyle w:val="ProductList-ClauseHeading"/>
        <w:outlineLvl w:val="3"/>
      </w:pPr>
      <w:r>
        <w:t>Ліцензія на пристрій</w:t>
      </w:r>
    </w:p>
    <w:p w:rsidR="00F94F32" w:rsidRDefault="00877BC0" w:rsidP="00877BC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F94F32" w:rsidRDefault="00877BC0" w:rsidP="00877BC0">
      <w:pPr>
        <w:pStyle w:val="ProductList-Bullet"/>
        <w:numPr>
          <w:ilvl w:val="0"/>
          <w:numId w:val="8"/>
        </w:numPr>
      </w:pPr>
      <w:r>
        <w:t>Клієнт може використовувати програмне забезпечення максимум на двох процесорах.</w:t>
      </w:r>
    </w:p>
    <w:p w:rsidR="00F94F32" w:rsidRDefault="00877BC0" w:rsidP="00877BC0">
      <w:pPr>
        <w:pStyle w:val="ProductList-Bullet"/>
        <w:numPr>
          <w:ilvl w:val="0"/>
          <w:numId w:val="8"/>
        </w:numPr>
      </w:pPr>
      <w:r>
        <w:t>Будь-якому користувачу дозволено локальне використання.</w:t>
      </w:r>
    </w:p>
    <w:p w:rsidR="00F94F32" w:rsidRDefault="00877BC0" w:rsidP="00877BC0">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F94F32" w:rsidRDefault="00877BC0" w:rsidP="00877BC0">
      <w:pPr>
        <w:pStyle w:val="ProductList-Bullet"/>
        <w:numPr>
          <w:ilvl w:val="0"/>
          <w:numId w:val="8"/>
        </w:numPr>
      </w:pPr>
      <w:r>
        <w:t>Одночасно мати доступ і використовувати програмне забезпечення може лише один користувач.</w:t>
      </w:r>
    </w:p>
    <w:p w:rsidR="00F94F32" w:rsidRDefault="00877BC0" w:rsidP="00877BC0">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F94F32" w:rsidRDefault="00877BC0" w:rsidP="00877BC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F94F32" w:rsidRDefault="00F94F32">
      <w:pPr>
        <w:pStyle w:val="ProductList-Body"/>
      </w:pPr>
    </w:p>
    <w:p w:rsidR="00F94F32" w:rsidRDefault="00877BC0">
      <w:pPr>
        <w:pStyle w:val="ProductList-ClauseHeading"/>
        <w:outlineLvl w:val="3"/>
      </w:pPr>
      <w:r>
        <w:t>Adobe Flash Player</w:t>
      </w:r>
    </w:p>
    <w:p w:rsidR="00F94F32" w:rsidRDefault="00877BC0">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F94F32" w:rsidRDefault="00877BC0">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F94F32" w:rsidRDefault="00877BC0">
      <w:pPr>
        <w:pStyle w:val="ProductList-ClauseHeading"/>
        <w:outlineLvl w:val="3"/>
      </w:pPr>
      <w:r>
        <w:t>Серверні ліцензії («на ядро»)</w:t>
      </w:r>
    </w:p>
    <w:p w:rsidR="00F94F32" w:rsidRDefault="00877BC0" w:rsidP="00877BC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F94F32" w:rsidRDefault="00877BC0" w:rsidP="00877BC0">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F94F32" w:rsidRDefault="00877BC0" w:rsidP="00877BC0">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877BC0" w:rsidP="00877BC0">
      <w:pPr>
        <w:pStyle w:val="ProductList-Bullet"/>
        <w:numPr>
          <w:ilvl w:val="0"/>
          <w:numId w:val="9"/>
        </w:numPr>
      </w:pPr>
      <w:r>
        <w:t>Випуск Standard:</w:t>
      </w:r>
    </w:p>
    <w:p w:rsidR="00F94F32" w:rsidRDefault="00877BC0" w:rsidP="00877BC0">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F94F32" w:rsidRDefault="00877BC0" w:rsidP="00877BC0">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F94F32" w:rsidRDefault="00877BC0" w:rsidP="00877BC0">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877BC0" w:rsidP="00877BC0">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F94F32" w:rsidRDefault="00877BC0" w:rsidP="00877BC0">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F94F32" w:rsidRDefault="00F94F32">
      <w:pPr>
        <w:pStyle w:val="ProductList-Body"/>
      </w:pPr>
    </w:p>
    <w:p w:rsidR="00F94F32" w:rsidRDefault="00877BC0">
      <w:pPr>
        <w:pStyle w:val="ProductList-ClauseHeading"/>
        <w:outlineLvl w:val="3"/>
      </w:pPr>
      <w:r>
        <w:t>Ліцензії доступу</w:t>
      </w:r>
    </w:p>
    <w:p w:rsidR="00F94F32" w:rsidRDefault="00877BC0" w:rsidP="00877BC0">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F94F32" w:rsidRDefault="00877BC0" w:rsidP="00877BC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F94F32" w:rsidRDefault="00877BC0" w:rsidP="00877BC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F94F32" w:rsidRDefault="00877BC0" w:rsidP="00877BC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F94F32" w:rsidRDefault="00877BC0">
      <w:pPr>
        <w:pStyle w:val="ProductList-Offering2Heading"/>
        <w:outlineLvl w:val="2"/>
      </w:pPr>
      <w:bookmarkStart w:id="23" w:name="_Sec542"/>
      <w:r>
        <w:t>Сервер/CAL</w:t>
      </w:r>
      <w:bookmarkEnd w:id="23"/>
      <w:r>
        <w:fldChar w:fldCharType="begin"/>
      </w:r>
      <w:r>
        <w:instrText xml:space="preserve"> TC "</w:instrText>
      </w:r>
      <w:bookmarkStart w:id="24" w:name="_Toc465091403"/>
      <w:r>
        <w:instrText>Сервер/CAL</w:instrText>
      </w:r>
      <w:bookmarkEnd w:id="24"/>
      <w:r>
        <w:instrText>" \l 3</w:instrText>
      </w:r>
      <w:r>
        <w:fldChar w:fldCharType="end"/>
      </w:r>
    </w:p>
    <w:p w:rsidR="00F94F32" w:rsidRDefault="00877BC0">
      <w:pPr>
        <w:pStyle w:val="ProductList-ClauseHeading"/>
        <w:outlineLvl w:val="3"/>
      </w:pPr>
      <w:r>
        <w:t>Серверні ліцензії («на Екземпляр»)</w:t>
      </w:r>
    </w:p>
    <w:p w:rsidR="00F94F32" w:rsidRDefault="00877BC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F94F32" w:rsidRDefault="00F94F32">
      <w:pPr>
        <w:pStyle w:val="ProductList-Body"/>
      </w:pPr>
    </w:p>
    <w:p w:rsidR="00F94F32" w:rsidRDefault="00877BC0">
      <w:pPr>
        <w:pStyle w:val="ProductList-ClauseHeading"/>
        <w:outlineLvl w:val="3"/>
      </w:pPr>
      <w:r>
        <w:t>Ліцензії доступу</w:t>
      </w:r>
    </w:p>
    <w:p w:rsidR="00F94F32" w:rsidRDefault="00877BC0" w:rsidP="00877BC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F94F32" w:rsidRDefault="00877BC0" w:rsidP="00877BC0">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F94F32" w:rsidRDefault="00877BC0">
      <w:pPr>
        <w:pStyle w:val="ProductList-Offering2Heading"/>
        <w:outlineLvl w:val="2"/>
      </w:pPr>
      <w:bookmarkStart w:id="25" w:name="_Sec543"/>
      <w:r>
        <w:t>на ядро</w:t>
      </w:r>
      <w:bookmarkEnd w:id="25"/>
      <w:r>
        <w:fldChar w:fldCharType="begin"/>
      </w:r>
      <w:r>
        <w:instrText xml:space="preserve"> TC "</w:instrText>
      </w:r>
      <w:bookmarkStart w:id="26" w:name="_Toc465091404"/>
      <w:r>
        <w:instrText>на ядро</w:instrText>
      </w:r>
      <w:bookmarkEnd w:id="26"/>
      <w:r>
        <w:instrText>" \l 3</w:instrText>
      </w:r>
      <w:r>
        <w:fldChar w:fldCharType="end"/>
      </w:r>
    </w:p>
    <w:p w:rsidR="00F94F32" w:rsidRDefault="00877BC0">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F94F32" w:rsidRDefault="00F94F32">
      <w:pPr>
        <w:pStyle w:val="ProductList-Body"/>
      </w:pPr>
    </w:p>
    <w:p w:rsidR="00F94F32" w:rsidRDefault="00877BC0">
      <w:pPr>
        <w:pStyle w:val="ProductList-ClauseHeading"/>
        <w:outlineLvl w:val="3"/>
      </w:pPr>
      <w:r>
        <w:t>Серверні ліцензії («на ядро») – Ліцензування на основі Фізичних ядер на Сервері</w:t>
      </w:r>
    </w:p>
    <w:p w:rsidR="00F94F32" w:rsidRDefault="00877BC0" w:rsidP="00877BC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F94F32" w:rsidRDefault="00877BC0" w:rsidP="00877BC0">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F94F32" w:rsidRDefault="00877BC0" w:rsidP="00877BC0">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F94F32" w:rsidRDefault="00877BC0" w:rsidP="00877BC0">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877BC0" w:rsidP="00877BC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F94F32">
      <w:pPr>
        <w:pStyle w:val="ProductList-Body"/>
      </w:pPr>
    </w:p>
    <w:p w:rsidR="00F94F32" w:rsidRDefault="00877BC0">
      <w:pPr>
        <w:pStyle w:val="ProductList-ClauseHeading"/>
        <w:outlineLvl w:val="3"/>
      </w:pPr>
      <w:r>
        <w:t>Серверні ліцензії («на ядро») – Ліцензування на основі окремого віртуального операційного середовища</w:t>
      </w:r>
    </w:p>
    <w:p w:rsidR="00F94F32" w:rsidRDefault="00877BC0" w:rsidP="00877BC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F94F32" w:rsidRDefault="00877BC0" w:rsidP="00877BC0">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F94F32" w:rsidRDefault="00877BC0" w:rsidP="00877BC0">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F94F32" w:rsidRDefault="00877BC0">
      <w:pPr>
        <w:pStyle w:val="ProductList-Offering2Heading"/>
        <w:outlineLvl w:val="2"/>
      </w:pPr>
      <w:bookmarkStart w:id="27" w:name="_Sec544"/>
      <w:r>
        <w:t>Сервери керування</w:t>
      </w:r>
      <w:bookmarkEnd w:id="27"/>
      <w:r>
        <w:fldChar w:fldCharType="begin"/>
      </w:r>
      <w:r>
        <w:instrText xml:space="preserve"> TC "</w:instrText>
      </w:r>
      <w:bookmarkStart w:id="28" w:name="_Toc465091405"/>
      <w:r>
        <w:instrText>Сервери керування</w:instrText>
      </w:r>
      <w:bookmarkEnd w:id="28"/>
      <w:r>
        <w:instrText>" \l 3</w:instrText>
      </w:r>
      <w:r>
        <w:fldChar w:fldCharType="end"/>
      </w:r>
    </w:p>
    <w:p w:rsidR="00F94F32" w:rsidRDefault="00877BC0">
      <w:pPr>
        <w:pStyle w:val="ProductList-ClauseHeading"/>
        <w:outlineLvl w:val="3"/>
      </w:pPr>
      <w:r>
        <w:t>Ліцензії на керування</w:t>
      </w:r>
    </w:p>
    <w:p w:rsidR="00F94F32" w:rsidRDefault="00877BC0">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F94F32" w:rsidRDefault="00F94F32">
      <w:pPr>
        <w:pStyle w:val="ProductList-Body"/>
      </w:pPr>
    </w:p>
    <w:p w:rsidR="00F94F32" w:rsidRDefault="00877BC0">
      <w:pPr>
        <w:pStyle w:val="ProductList-ClauseHeading"/>
        <w:outlineLvl w:val="3"/>
      </w:pPr>
      <w:r>
        <w:t>Серверні ліцензії на керування («на ядро»)</w:t>
      </w:r>
    </w:p>
    <w:p w:rsidR="00F94F32" w:rsidRDefault="00877BC0" w:rsidP="00877BC0">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F94F32" w:rsidRDefault="00877BC0" w:rsidP="00877BC0">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F94F32" w:rsidRDefault="00877BC0" w:rsidP="00877BC0">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877BC0" w:rsidP="00877BC0">
      <w:pPr>
        <w:pStyle w:val="ProductList-Bullet"/>
        <w:numPr>
          <w:ilvl w:val="0"/>
          <w:numId w:val="14"/>
        </w:numPr>
      </w:pPr>
      <w:r>
        <w:t>Випуск Standard:</w:t>
      </w:r>
    </w:p>
    <w:p w:rsidR="00F94F32" w:rsidRDefault="00877BC0" w:rsidP="00877BC0">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877BC0" w:rsidP="00877BC0">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F94F32" w:rsidRDefault="00877BC0" w:rsidP="00877BC0">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F94F32" w:rsidRDefault="00877BC0" w:rsidP="00877BC0">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F94F32" w:rsidRDefault="00F94F32">
      <w:pPr>
        <w:pStyle w:val="ProductList-Body"/>
      </w:pPr>
    </w:p>
    <w:p w:rsidR="00F94F32" w:rsidRDefault="00877BC0">
      <w:pPr>
        <w:pStyle w:val="ProductList-ClauseHeading"/>
        <w:outlineLvl w:val="3"/>
      </w:pPr>
      <w:r>
        <w:t>Клієнтські ліцензії на керування («на операційне середовище» або «на користувача»)</w:t>
      </w:r>
    </w:p>
    <w:p w:rsidR="00F94F32" w:rsidRDefault="00877BC0" w:rsidP="00877BC0">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F94F32" w:rsidRDefault="00877BC0" w:rsidP="00877BC0">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F94F32" w:rsidRDefault="00877BC0" w:rsidP="00877BC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F94F32" w:rsidRDefault="00877BC0" w:rsidP="00877BC0">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F94F32" w:rsidRDefault="00F94F32">
      <w:pPr>
        <w:pStyle w:val="ProductList-Body"/>
      </w:pPr>
    </w:p>
    <w:p w:rsidR="00F94F32" w:rsidRDefault="00877BC0">
      <w:pPr>
        <w:pStyle w:val="ProductList-ClauseHeading"/>
        <w:outlineLvl w:val="3"/>
      </w:pPr>
      <w:r>
        <w:t>Ліцензії на керування не потрібні для:</w:t>
      </w:r>
    </w:p>
    <w:p w:rsidR="00F94F32" w:rsidRDefault="00877BC0" w:rsidP="00877BC0">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F94F32" w:rsidRDefault="00877BC0" w:rsidP="00877BC0">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F94F32" w:rsidRDefault="00877BC0" w:rsidP="00877BC0">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F94F32" w:rsidRDefault="00877BC0" w:rsidP="00877BC0">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F94F32" w:rsidRDefault="00F94F32">
      <w:pPr>
        <w:pStyle w:val="ProductList-Body"/>
      </w:pPr>
    </w:p>
    <w:p w:rsidR="00F94F32" w:rsidRDefault="00877BC0">
      <w:pPr>
        <w:pStyle w:val="ProductList-ClauseHeading"/>
        <w:outlineLvl w:val="3"/>
      </w:pPr>
      <w:r>
        <w:t>Набори даних</w:t>
      </w:r>
    </w:p>
    <w:p w:rsidR="00F94F32" w:rsidRDefault="00877BC0">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F94F32" w:rsidRDefault="00877BC0">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65091406"/>
      <w:r>
        <w:instrText>Спеціалізовані сервери</w:instrText>
      </w:r>
      <w:bookmarkEnd w:id="30"/>
      <w:r>
        <w:instrText>" \l 3</w:instrText>
      </w:r>
      <w:r>
        <w:fldChar w:fldCharType="end"/>
      </w:r>
    </w:p>
    <w:p w:rsidR="00F94F32" w:rsidRDefault="00877BC0">
      <w:pPr>
        <w:pStyle w:val="ProductList-ClauseHeading"/>
        <w:outlineLvl w:val="3"/>
      </w:pPr>
      <w:r>
        <w:t>Серверні ліцензії («на Екземпляр»)</w:t>
      </w:r>
    </w:p>
    <w:p w:rsidR="00F94F32" w:rsidRDefault="00877BC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F94F32" w:rsidRDefault="00877BC0">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65091407"/>
      <w:r>
        <w:instrText>Інструментарій розробника</w:instrText>
      </w:r>
      <w:bookmarkEnd w:id="32"/>
      <w:r>
        <w:instrText>" \l 3</w:instrText>
      </w:r>
      <w:r>
        <w:fldChar w:fldCharType="end"/>
      </w:r>
    </w:p>
    <w:p w:rsidR="00F94F32" w:rsidRDefault="00877BC0">
      <w:pPr>
        <w:pStyle w:val="ProductList-ClauseHeading"/>
        <w:outlineLvl w:val="3"/>
      </w:pPr>
      <w:r>
        <w:t>Ліцензії користувача</w:t>
      </w:r>
    </w:p>
    <w:p w:rsidR="00F94F32" w:rsidRDefault="00877BC0" w:rsidP="00877BC0">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F94F32" w:rsidRDefault="00877BC0" w:rsidP="00877BC0">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F94F32" w:rsidRDefault="00877BC0" w:rsidP="00877BC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F94F32" w:rsidRDefault="00F94F32">
      <w:pPr>
        <w:pStyle w:val="ProductList-Body"/>
      </w:pPr>
    </w:p>
    <w:p w:rsidR="00F94F32" w:rsidRDefault="00877BC0">
      <w:pPr>
        <w:pStyle w:val="ProductList-ClauseHeading"/>
        <w:outlineLvl w:val="3"/>
      </w:pPr>
      <w:r>
        <w:t>Додаткові умови ліцензії для передплат MSDN</w:t>
      </w:r>
    </w:p>
    <w:p w:rsidR="00F94F32" w:rsidRDefault="00877BC0">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F94F32" w:rsidRDefault="00F94F32">
      <w:pPr>
        <w:pStyle w:val="ProductList-Body"/>
      </w:pPr>
    </w:p>
    <w:p w:rsidR="00F94F32" w:rsidRDefault="00877BC0">
      <w:pPr>
        <w:pStyle w:val="ProductList-SubClauseHeading"/>
        <w:outlineLvl w:val="4"/>
      </w:pPr>
      <w:r>
        <w:t>Запуск Програмного забезпечення в службах платформи Microsoft Azure</w:t>
      </w:r>
    </w:p>
    <w:p w:rsidR="00F94F32" w:rsidRDefault="00877BC0" w:rsidP="00877BC0">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F94F32" w:rsidRDefault="00877BC0" w:rsidP="00877BC0">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F94F32" w:rsidRDefault="00877BC0" w:rsidP="00877BC0">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F94F32" w:rsidRDefault="00F94F32">
      <w:pPr>
        <w:pStyle w:val="ProductList-BodyIndented"/>
      </w:pPr>
    </w:p>
    <w:p w:rsidR="00F94F32" w:rsidRDefault="00877BC0">
      <w:pPr>
        <w:pStyle w:val="ProductList-SubClauseHeading"/>
        <w:outlineLvl w:val="4"/>
      </w:pPr>
      <w:r>
        <w:t>Додаткові вимоги</w:t>
      </w:r>
    </w:p>
    <w:p w:rsidR="00F94F32" w:rsidRDefault="00877BC0">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F94F32" w:rsidRDefault="00F94F32">
      <w:pPr>
        <w:pStyle w:val="ProductList-BodyIndented"/>
      </w:pPr>
    </w:p>
    <w:p w:rsidR="00F94F32" w:rsidRDefault="00877BC0">
      <w:pPr>
        <w:pStyle w:val="ProductList-SubClauseHeading"/>
        <w:outlineLvl w:val="4"/>
      </w:pPr>
      <w:r>
        <w:t>Приймальні випробування та відгуки</w:t>
      </w:r>
    </w:p>
    <w:p w:rsidR="00F94F32" w:rsidRDefault="00877BC0">
      <w:pPr>
        <w:pStyle w:val="ProductList-BodyIndented"/>
      </w:pPr>
      <w:r>
        <w:t>Кінцеві користувачі Клієнта можуть використовувати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rsidR="00F94F32" w:rsidRDefault="00F94F32">
      <w:pPr>
        <w:pStyle w:val="ProductList-BodyIndented"/>
      </w:pPr>
    </w:p>
    <w:p w:rsidR="00F94F32" w:rsidRDefault="00877BC0">
      <w:pPr>
        <w:pStyle w:val="ProductList-SubClauseHeading"/>
        <w:outlineLvl w:val="4"/>
      </w:pPr>
      <w:r>
        <w:t>Windows Server 2016 Remote Desktop Services</w:t>
      </w:r>
    </w:p>
    <w:p w:rsidR="00F94F32" w:rsidRDefault="00877BC0">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F94F32" w:rsidRDefault="00F94F32">
      <w:pPr>
        <w:pStyle w:val="ProductList-BodyIndented"/>
      </w:pPr>
    </w:p>
    <w:p w:rsidR="00F94F32" w:rsidRDefault="00877BC0">
      <w:pPr>
        <w:pStyle w:val="ProductList-SubClauseHeading"/>
        <w:outlineLvl w:val="4"/>
      </w:pPr>
      <w:r>
        <w:t>Продукт Windows Embedded</w:t>
      </w:r>
    </w:p>
    <w:p w:rsidR="00F94F32" w:rsidRDefault="00877BC0">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F94F32" w:rsidRDefault="00F94F32">
      <w:pPr>
        <w:pStyle w:val="ProductList-BodyIndented"/>
        <w:jc w:val="right"/>
      </w:pPr>
    </w:p>
    <w:tbl>
      <w:tblPr>
        <w:tblStyle w:val="PURTable0"/>
        <w:tblW w:w="0" w:type="dxa"/>
        <w:tblLook w:val="04A0" w:firstRow="1" w:lastRow="0" w:firstColumn="1" w:lastColumn="0" w:noHBand="0" w:noVBand="1"/>
      </w:tblPr>
      <w:tblGrid>
        <w:gridCol w:w="1044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Indented"/>
      </w:pPr>
    </w:p>
    <w:p w:rsidR="00F94F32" w:rsidRDefault="00F94F32">
      <w:pPr>
        <w:sectPr w:rsidR="00F94F32">
          <w:headerReference w:type="default" r:id="rId35"/>
          <w:footerReference w:type="default" r:id="rId36"/>
          <w:type w:val="continuous"/>
          <w:pgSz w:w="12240" w:h="15840" w:code="1"/>
          <w:pgMar w:top="1170" w:right="720" w:bottom="720" w:left="720" w:header="432" w:footer="288" w:gutter="0"/>
          <w:cols w:space="360"/>
        </w:sectPr>
      </w:pPr>
    </w:p>
    <w:p w:rsidR="00F94F32" w:rsidRDefault="00877BC0">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65091408"/>
      <w:r>
        <w:instrText>Програмне забезпечення</w:instrText>
      </w:r>
      <w:bookmarkEnd w:id="34"/>
      <w:r>
        <w:instrText>" \l 1</w:instrText>
      </w:r>
      <w:r>
        <w:fldChar w:fldCharType="end"/>
      </w:r>
    </w:p>
    <w:p w:rsidR="00F94F32" w:rsidRDefault="00877BC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5091409"/>
      <w:r>
        <w:instrText>Advanced Threat Analytics</w:instrText>
      </w:r>
      <w:bookmarkEnd w:id="36"/>
      <w:r>
        <w:instrText>" \l 2</w:instrText>
      </w:r>
      <w:r>
        <w:fldChar w:fldCharType="end"/>
      </w:r>
    </w:p>
    <w:p w:rsidR="00F94F32" w:rsidRDefault="00877BC0">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7">
              <w:r>
                <w:rPr>
                  <w:color w:val="000000"/>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Обмеження для країн</w:t>
      </w:r>
    </w:p>
    <w:p w:rsidR="00F94F32" w:rsidRDefault="00877BC0">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F94F32" w:rsidRDefault="00877BC0">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F94F32" w:rsidRDefault="00877BC0">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F94F32" w:rsidRDefault="00F94F32">
      <w:pPr>
        <w:pStyle w:val="ProductList-Body"/>
      </w:pPr>
    </w:p>
    <w:p w:rsidR="00F94F32" w:rsidRDefault="00877BC0">
      <w:pPr>
        <w:pStyle w:val="ProductList-ClauseHeading"/>
        <w:outlineLvl w:val="3"/>
      </w:pPr>
      <w:r>
        <w:t>3.2 Використання, для якого потрібна ліцензія на керування</w:t>
      </w:r>
    </w:p>
    <w:p w:rsidR="00F94F32" w:rsidRDefault="00877BC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F94F32" w:rsidRDefault="00F94F32">
      <w:pPr>
        <w:pStyle w:val="ProductList-Body"/>
      </w:pPr>
    </w:p>
    <w:p w:rsidR="00F94F32" w:rsidRDefault="00877BC0">
      <w:pPr>
        <w:pStyle w:val="ProductList-ClauseHeading"/>
        <w:outlineLvl w:val="3"/>
      </w:pPr>
      <w:r>
        <w:t>3.3 Бібліотеки, ліцензовані за стандартною загальною ліцензією обмеженого застосування GNU</w:t>
      </w:r>
    </w:p>
    <w:p w:rsidR="00F94F32" w:rsidRDefault="00877BC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F94F32" w:rsidRDefault="00877BC0">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41" w:name="_Sec592"/>
      <w:r>
        <w:t>BizTalk</w:t>
      </w:r>
      <w:bookmarkEnd w:id="41"/>
      <w:r>
        <w:fldChar w:fldCharType="begin"/>
      </w:r>
      <w:r>
        <w:instrText xml:space="preserve"> TC "</w:instrText>
      </w:r>
      <w:bookmarkStart w:id="42" w:name="_Toc465091410"/>
      <w:r>
        <w:instrText>BizTalk</w:instrText>
      </w:r>
      <w:bookmarkEnd w:id="42"/>
      <w:r>
        <w:instrText>" \l 2</w:instrText>
      </w:r>
      <w:r>
        <w:fldChar w:fldCharType="end"/>
      </w:r>
    </w:p>
    <w:p w:rsidR="00F94F32" w:rsidRDefault="00877BC0">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94F32" w:rsidRDefault="00877B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4F32" w:rsidRDefault="00877BC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4F32" w:rsidRDefault="00877B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6E6E6E"/>
              <w:right w:val="none" w:sz="4" w:space="0" w:color="6E6E6E"/>
            </w:tcBorders>
          </w:tcPr>
          <w:p w:rsidR="00F94F32" w:rsidRDefault="00877BC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4F32" w:rsidRDefault="00877BC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4F32" w:rsidRDefault="00F94F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4F32" w:rsidRDefault="00F94F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3.1 BizTalk Server 2013 R2 Branch і Standard Edition</w:t>
      </w:r>
    </w:p>
    <w:p w:rsidR="00F94F32" w:rsidRDefault="00877BC0">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F94F32" w:rsidRDefault="00F94F32">
      <w:pPr>
        <w:pStyle w:val="ProductList-Body"/>
      </w:pPr>
    </w:p>
    <w:p w:rsidR="00F94F32" w:rsidRDefault="00877BC0">
      <w:pPr>
        <w:pStyle w:val="ProductList-ClauseHeading"/>
        <w:outlineLvl w:val="3"/>
      </w:pPr>
      <w:r>
        <w:t>3.2 BizTalk Server 2013 R2 Branch Edition</w:t>
      </w:r>
    </w:p>
    <w:p w:rsidR="00F94F32" w:rsidRDefault="00877BC0">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F94F32" w:rsidRDefault="00877BC0" w:rsidP="00877BC0">
      <w:pPr>
        <w:pStyle w:val="ProductList-Bullet"/>
        <w:numPr>
          <w:ilvl w:val="0"/>
          <w:numId w:val="19"/>
        </w:numPr>
      </w:pPr>
      <w:r>
        <w:t xml:space="preserve">діяти як центральний вузол у мережевій моделі «hub and spoke» (мережа-міст); </w:t>
      </w:r>
    </w:p>
    <w:p w:rsidR="00F94F32" w:rsidRDefault="00877BC0" w:rsidP="00877BC0">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F94F32" w:rsidRDefault="00877BC0" w:rsidP="00877BC0">
      <w:pPr>
        <w:pStyle w:val="ProductList-Bullet"/>
        <w:numPr>
          <w:ilvl w:val="0"/>
          <w:numId w:val="19"/>
        </w:numPr>
      </w:pPr>
      <w:r>
        <w:t>автоматизувати бізнес-процеси у відділах, функціональних підрозділах чи філіалах.</w:t>
      </w:r>
    </w:p>
    <w:p w:rsidR="00F94F32" w:rsidRDefault="00F94F32">
      <w:pPr>
        <w:pStyle w:val="ProductList-Body"/>
      </w:pPr>
    </w:p>
    <w:p w:rsidR="00F94F32" w:rsidRDefault="00877BC0">
      <w:pPr>
        <w:pStyle w:val="ProductList-ClauseHeading"/>
        <w:outlineLvl w:val="3"/>
      </w:pPr>
      <w:r>
        <w:t>Коефіцієнт ядер 3.3</w:t>
      </w:r>
    </w:p>
    <w:p w:rsidR="00F94F32" w:rsidRDefault="00877BC0">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BizTalk Server.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фізичних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38">
        <w:r>
          <w:rPr>
            <w:color w:val="00467F"/>
            <w:u w:val="single"/>
          </w:rPr>
          <w:t>http://go.microsoft.com/fwlink/?LinkID=229882</w:t>
        </w:r>
      </w:hyperlink>
      <w:r>
        <w:rPr>
          <w:u w:val="single"/>
        </w:rPr>
        <w:t>.</w:t>
      </w:r>
    </w:p>
    <w:p w:rsidR="00F94F32" w:rsidRDefault="00F94F32">
      <w:pPr>
        <w:pStyle w:val="ProductList-Body"/>
      </w:pPr>
    </w:p>
    <w:p w:rsidR="00F94F32" w:rsidRDefault="00877BC0">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BizTalk Server Related Schemas and Templates</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BAM-інтерфейси API подій і засоби перехоплення й адміністрування</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Development Tools</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MQHelper.dll</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SOAP Receive Adapter</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UDDI</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2"/>
      </w:pPr>
      <w:bookmarkStart w:id="46" w:name="_Sec596"/>
      <w:r>
        <w:t>4. Підтримка програмного забезпечення</w:t>
      </w:r>
      <w:bookmarkEnd w:id="46"/>
    </w:p>
    <w:p w:rsidR="00F94F32" w:rsidRDefault="00F94F32">
      <w:pPr>
        <w:pStyle w:val="ProductList-Body"/>
      </w:pPr>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lastRenderedPageBreak/>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4.1 Biz Talk Server 2013 R2 Enterprise – необмежена візуалізація</w:t>
      </w:r>
    </w:p>
    <w:p w:rsidR="00F94F32" w:rsidRDefault="00877BC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47" w:name="_Sec597"/>
      <w:r>
        <w:t>Набори CAL Suite</w:t>
      </w:r>
      <w:bookmarkEnd w:id="47"/>
      <w:r>
        <w:fldChar w:fldCharType="begin"/>
      </w:r>
      <w:r>
        <w:instrText xml:space="preserve"> TC "</w:instrText>
      </w:r>
      <w:bookmarkStart w:id="48" w:name="_Toc465091411"/>
      <w:r>
        <w:instrText>Набори CAL Suite</w:instrText>
      </w:r>
      <w:bookmarkEnd w:id="48"/>
      <w:r>
        <w:instrText>" \l 2</w:instrText>
      </w:r>
      <w:r>
        <w:fldChar w:fldCharType="end"/>
      </w:r>
    </w:p>
    <w:p w:rsidR="00F94F32" w:rsidRDefault="00877BC0">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839"/>
        <w:gridCol w:w="587"/>
        <w:gridCol w:w="586"/>
        <w:gridCol w:w="598"/>
        <w:gridCol w:w="584"/>
        <w:gridCol w:w="585"/>
        <w:gridCol w:w="597"/>
        <w:gridCol w:w="607"/>
        <w:gridCol w:w="896"/>
        <w:gridCol w:w="616"/>
        <w:gridCol w:w="600"/>
        <w:gridCol w:w="68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Варіант не для всієї організації за Програмою «Open Value»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F94F32">
      <w:pPr>
        <w:pStyle w:val="ProductList-Body"/>
      </w:pPr>
    </w:p>
    <w:p w:rsidR="00F94F32" w:rsidRDefault="00877BC0">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w:t>
            </w:r>
            <w:hyperlink w:anchor="_Sec572">
              <w:r>
                <w:rPr>
                  <w:color w:val="00467F"/>
                  <w:u w:val="single"/>
                </w:rPr>
                <w:t>Додаток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Процес визначення Відповідних прав на використання для Наборів ліцензій CAL Suite</w:t>
      </w:r>
    </w:p>
    <w:p w:rsidR="00F94F32" w:rsidRDefault="00877BC0">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F94F32" w:rsidRDefault="00F94F32">
      <w:pPr>
        <w:pStyle w:val="ProductList-Body"/>
      </w:pPr>
    </w:p>
    <w:p w:rsidR="00F94F32" w:rsidRDefault="00877BC0">
      <w:pPr>
        <w:pStyle w:val="ProductList-ClauseHeading"/>
        <w:outlineLvl w:val="3"/>
      </w:pPr>
      <w:r>
        <w:t>2.2 Компоненти набору ліцензій доступу клієнта</w:t>
      </w:r>
    </w:p>
    <w:p w:rsidR="00F94F32" w:rsidRDefault="00877BC0">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F94F32" w:rsidRDefault="00F94F32">
      <w:pPr>
        <w:pStyle w:val="ProductList-Body"/>
      </w:pPr>
    </w:p>
    <w:p w:rsidR="00F94F32" w:rsidRDefault="00877BC0">
      <w:pPr>
        <w:pStyle w:val="ProductList-ClauseHeading"/>
        <w:outlineLvl w:val="3"/>
      </w:pPr>
      <w:r>
        <w:t>2.3 Онлайнові служби, включені до Ліцензії Enterprise CAL Suite</w:t>
      </w:r>
    </w:p>
    <w:p w:rsidR="00F94F32" w:rsidRDefault="00877BC0">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F94F32" w:rsidRDefault="00F94F32">
      <w:pPr>
        <w:pStyle w:val="ProductList-Body"/>
      </w:pPr>
    </w:p>
    <w:p w:rsidR="00F94F32" w:rsidRDefault="00877BC0">
      <w:pPr>
        <w:pStyle w:val="ProductList-ClauseHeading"/>
        <w:outlineLvl w:val="3"/>
      </w:pPr>
      <w:r>
        <w:t>2.4 Ліцензія Core CAL Suite Bridge для O365, для O365 та Intune і для Intune</w:t>
      </w:r>
    </w:p>
    <w:p w:rsidR="00F94F32" w:rsidRDefault="00877BC0">
      <w:pPr>
        <w:pStyle w:val="ProductList-SubClauseHeading"/>
        <w:outlineLvl w:val="4"/>
      </w:pPr>
      <w:r>
        <w:t>2.4.1 Вимоги, пов’язані з Ліцензіями CAL Suite Bridge</w:t>
      </w:r>
    </w:p>
    <w:p w:rsidR="00F94F32" w:rsidRDefault="00877BC0">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F94F32" w:rsidRDefault="00F94F32">
      <w:pPr>
        <w:pStyle w:val="ProductList-BodyIndented"/>
      </w:pPr>
    </w:p>
    <w:p w:rsidR="00F94F32" w:rsidRDefault="00877BC0">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Кваліфіковані Онлайнові служби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F94F32" w:rsidRDefault="00877BC0">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F94F32" w:rsidRDefault="00877BC0">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Intune</w:t>
            </w:r>
            <w:r>
              <w:fldChar w:fldCharType="begin"/>
            </w:r>
            <w:r>
              <w:instrText xml:space="preserve"> XE "Microsoft Intune"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F94F32" w:rsidRDefault="00877BC0">
            <w:pPr>
              <w:pStyle w:val="ProductList-TableBody"/>
            </w:pPr>
            <w:r>
              <w:t>Enterprise Mobility + Security E5</w:t>
            </w:r>
            <w:r>
              <w:fldChar w:fldCharType="begin"/>
            </w:r>
            <w:r>
              <w:instrText xml:space="preserve"> XE "Enterprise Mobility + Security E5"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F94F32" w:rsidRDefault="00877BC0">
            <w:pPr>
              <w:pStyle w:val="ProductList-TableBody"/>
            </w:pPr>
            <w:r>
              <w:t>Office 365 для підприємств E5</w:t>
            </w:r>
            <w:r>
              <w:fldChar w:fldCharType="begin"/>
            </w:r>
            <w:r>
              <w:instrText xml:space="preserve"> XE "Office 365 для підприємств E5"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F94F32" w:rsidRDefault="00877BC0">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Intune</w:t>
            </w:r>
            <w:r>
              <w:fldChar w:fldCharType="begin"/>
            </w:r>
            <w:r>
              <w:instrText xml:space="preserve"> XE "Microsoft Intune" </w:instrText>
            </w:r>
            <w:r>
              <w:fldChar w:fldCharType="end"/>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F94F32" w:rsidRDefault="00877BC0">
            <w:pPr>
              <w:pStyle w:val="ProductList-TableBody"/>
            </w:pPr>
            <w:r>
              <w:t>Enterprise Mobility + Security E5</w:t>
            </w:r>
            <w:r>
              <w:fldChar w:fldCharType="begin"/>
            </w:r>
            <w:r>
              <w:instrText xml:space="preserve"> XE "Enterprise Mobility + Security E5" </w:instrText>
            </w:r>
            <w:r>
              <w:fldChar w:fldCharType="end"/>
            </w:r>
          </w:p>
        </w:tc>
      </w:tr>
    </w:tbl>
    <w:p w:rsidR="00F94F32" w:rsidRDefault="00877BC0">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F94F32" w:rsidRDefault="00F94F32">
      <w:pPr>
        <w:pStyle w:val="ProductList-BodyIndented"/>
      </w:pPr>
    </w:p>
    <w:p w:rsidR="00F94F32" w:rsidRDefault="00877BC0">
      <w:pPr>
        <w:pStyle w:val="ProductList-SubClauseHeading"/>
        <w:outlineLvl w:val="4"/>
      </w:pPr>
      <w:r>
        <w:t>2.4.2 Ліцензії CAL лише для учнів (Ліцензії Academic Open і Academic Select)</w:t>
      </w:r>
    </w:p>
    <w:p w:rsidR="00F94F32" w:rsidRDefault="00877BC0">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F94F32" w:rsidRDefault="00877BC0">
      <w:pPr>
        <w:pStyle w:val="ProductList-Offering1SubSection"/>
        <w:outlineLvl w:val="2"/>
      </w:pPr>
      <w:bookmarkStart w:id="51" w:name="_Sec600"/>
      <w:r>
        <w:lastRenderedPageBreak/>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p w:rsidR="00F94F32" w:rsidRDefault="00877BC0">
      <w:pPr>
        <w:pStyle w:val="ProductList-ClauseHeading"/>
        <w:outlineLvl w:val="3"/>
      </w:pPr>
      <w:r>
        <w:t>4.1 Розширені Права на використання для Клієнтів Secure Productive Enterprise</w:t>
      </w:r>
    </w:p>
    <w:p w:rsidR="00F94F32" w:rsidRDefault="00877BC0">
      <w:pPr>
        <w:pStyle w:val="ProductList-Body"/>
      </w:pPr>
      <w:r>
        <w:t>Для кваліфікованих клієнтів: Secure Productive Enterprise або поєднання Office 365 і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F94F32" w:rsidRDefault="00F94F32">
      <w:pPr>
        <w:pStyle w:val="ProductList-Body"/>
      </w:pPr>
    </w:p>
    <w:p w:rsidR="00F94F32" w:rsidRDefault="00877BC0">
      <w:pPr>
        <w:pStyle w:val="ProductList-Body"/>
      </w:pPr>
      <w:r>
        <w:t>Кваліфіковані клієнти, які мають ліцензію на Secure Productive Enterprise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65091412"/>
      <w:r>
        <w:instrText>Набір Core Infrastructure Server (CIS) Suite</w:instrText>
      </w:r>
      <w:bookmarkEnd w:id="54"/>
      <w:r>
        <w:instrText>" \l 2</w:instrText>
      </w:r>
      <w:r>
        <w:fldChar w:fldCharType="end"/>
      </w:r>
    </w:p>
    <w:p w:rsidR="00F94F32" w:rsidRDefault="00877BC0">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Програмне забезпечення, яке включається до CIS Suite Standard</w:t>
      </w:r>
    </w:p>
    <w:p w:rsidR="00F94F32" w:rsidRDefault="00877BC0">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F94F32" w:rsidRDefault="00F94F32">
      <w:pPr>
        <w:pStyle w:val="ProductList-Body"/>
      </w:pPr>
    </w:p>
    <w:p w:rsidR="00F94F32" w:rsidRDefault="00877BC0">
      <w:pPr>
        <w:pStyle w:val="ProductList-ClauseHeading"/>
        <w:outlineLvl w:val="3"/>
      </w:pPr>
      <w:r>
        <w:t>2.2 Програмне забезпечення, що включається до CIS Suite Datacenter</w:t>
      </w:r>
    </w:p>
    <w:p w:rsidR="00F94F32" w:rsidRDefault="00877BC0">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F94F32" w:rsidRDefault="00877BC0">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lastRenderedPageBreak/>
        <w:t>3.1 Відповідні права на використання</w:t>
      </w:r>
    </w:p>
    <w:p w:rsidR="00F94F32" w:rsidRDefault="00877BC0">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F94F32">
      <w:pPr>
        <w:pStyle w:val="ProductList-Body"/>
      </w:pPr>
    </w:p>
    <w:p w:rsidR="00F94F32" w:rsidRDefault="00877BC0">
      <w:pPr>
        <w:pStyle w:val="ProductList-ClauseHeading"/>
        <w:outlineLvl w:val="3"/>
      </w:pPr>
      <w:r>
        <w:t>3.2 Призначення серверної ліцензії та ліцензії на керування</w:t>
      </w:r>
    </w:p>
    <w:p w:rsidR="00F94F32" w:rsidRDefault="00877BC0">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F94F32" w:rsidRDefault="00F94F32">
      <w:pPr>
        <w:pStyle w:val="ProductList-Body"/>
      </w:pPr>
    </w:p>
    <w:p w:rsidR="00F94F32" w:rsidRDefault="00877BC0">
      <w:pPr>
        <w:pStyle w:val="ProductList-ClauseHeading"/>
        <w:outlineLvl w:val="3"/>
      </w:pPr>
      <w:r>
        <w:t>3.3 Додаткові умови</w:t>
      </w:r>
    </w:p>
    <w:p w:rsidR="00F94F32" w:rsidRDefault="00877BC0">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F94F32" w:rsidRDefault="00F94F32">
      <w:pPr>
        <w:pStyle w:val="ProductList-Body"/>
      </w:pPr>
    </w:p>
    <w:p w:rsidR="00F94F32" w:rsidRDefault="00877BC0">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F94F32" w:rsidRDefault="00877BC0">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w:t>
            </w:r>
            <w:hyperlink r:id="rId4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4.1 Перевага використання Microsoft Azure в гібридних середовищах</w:t>
      </w:r>
    </w:p>
    <w:p w:rsidR="00F94F32" w:rsidRDefault="00877BC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F94F32" w:rsidRDefault="00F94F32">
      <w:pPr>
        <w:pStyle w:val="ProductList-Body"/>
      </w:pPr>
    </w:p>
    <w:p w:rsidR="00F94F32" w:rsidRDefault="00877BC0">
      <w:pPr>
        <w:pStyle w:val="ProductList-ClauseHeading"/>
        <w:outlineLvl w:val="3"/>
      </w:pPr>
      <w:r>
        <w:t>4.2 Nano Server</w:t>
      </w:r>
    </w:p>
    <w:p w:rsidR="00F94F32" w:rsidRDefault="00877BC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розгортання Nano Server, а також керувати ним.</w:t>
      </w:r>
    </w:p>
    <w:p w:rsidR="00F94F32" w:rsidRDefault="00F94F32">
      <w:pPr>
        <w:pStyle w:val="ProductList-Body"/>
      </w:pPr>
    </w:p>
    <w:p w:rsidR="00F94F32" w:rsidRDefault="00877BC0">
      <w:pPr>
        <w:pStyle w:val="ProductList-ClauseHeading"/>
        <w:outlineLvl w:val="3"/>
      </w:pPr>
      <w:r>
        <w:t>4.3 Права стосовно поточного відгалуження System Center Configuration Manager</w:t>
      </w:r>
    </w:p>
    <w:p w:rsidR="00F94F32" w:rsidRDefault="00877BC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F94F32" w:rsidRDefault="00F94F32">
      <w:pPr>
        <w:pStyle w:val="ProductList-Body"/>
      </w:pPr>
    </w:p>
    <w:p w:rsidR="00F94F32" w:rsidRDefault="00877BC0">
      <w:pPr>
        <w:pStyle w:val="ProductList-ClauseHeading"/>
        <w:outlineLvl w:val="3"/>
      </w:pPr>
      <w:r>
        <w:t>4.4 Права й переваги Підтримки програмного забезпечення для Ліцензій на передплату</w:t>
      </w:r>
    </w:p>
    <w:p w:rsidR="00F94F32" w:rsidRDefault="00877BC0">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F94F32" w:rsidRDefault="00F94F32">
      <w:pPr>
        <w:pStyle w:val="ProductList-Body"/>
      </w:pPr>
    </w:p>
    <w:p w:rsidR="00F94F32" w:rsidRDefault="00877BC0">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F94F32" w:rsidRDefault="00877BC0">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F94F32" w:rsidRDefault="00877BC0">
      <w:pPr>
        <w:pStyle w:val="ProductList-Body"/>
        <w:ind w:left="720"/>
      </w:pPr>
      <w:r>
        <w:t>• Екземпляри віртуальної машини Windows Server (включно з екземплярами, розгорненими через Azure HUB)</w:t>
      </w:r>
    </w:p>
    <w:p w:rsidR="00F94F32" w:rsidRDefault="00877BC0">
      <w:pPr>
        <w:pStyle w:val="ProductList-Body"/>
        <w:ind w:left="720"/>
      </w:pPr>
      <w:r>
        <w:t>• Екземпляри Cloud Services (Веб-роль і Робоча роль)</w:t>
      </w:r>
    </w:p>
    <w:p w:rsidR="00F94F32" w:rsidRDefault="00877BC0">
      <w:pPr>
        <w:pStyle w:val="ProductList-Body"/>
        <w:ind w:left="720"/>
      </w:pPr>
      <w:r>
        <w:t>• Облікові записи сховища</w:t>
      </w:r>
    </w:p>
    <w:p w:rsidR="00F94F32" w:rsidRDefault="00877BC0">
      <w:pPr>
        <w:pStyle w:val="ProductList-Body"/>
        <w:ind w:left="720"/>
      </w:pPr>
      <w:r>
        <w:t>• Бази даних SQL</w:t>
      </w:r>
    </w:p>
    <w:p w:rsidR="00F94F32" w:rsidRDefault="00877BC0">
      <w:pPr>
        <w:pStyle w:val="ProductList-Body"/>
        <w:ind w:left="720"/>
      </w:pPr>
      <w:r>
        <w:t>• Екземпляри веб-сайтів</w:t>
      </w:r>
    </w:p>
    <w:p w:rsidR="00F94F32" w:rsidRDefault="00F94F32">
      <w:pPr>
        <w:pStyle w:val="ProductList-Body"/>
      </w:pPr>
    </w:p>
    <w:p w:rsidR="00F94F32" w:rsidRDefault="00877BC0">
      <w:pPr>
        <w:pStyle w:val="ProductList-ClauseHeading"/>
        <w:outlineLvl w:val="3"/>
      </w:pPr>
      <w:r>
        <w:lastRenderedPageBreak/>
        <w:t>4.6 Пропозиція поновлення Підтримки програмного забезпечення для Windows Server і System Center</w:t>
      </w:r>
    </w:p>
    <w:p w:rsidR="00F94F32" w:rsidRDefault="00877BC0">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Стовпець B</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Core Infrastructure Server Suite Standard (пакет – 2 ліцензії «на ядро»)</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Core Infrastructure Server Suite Datacenter (пакет – 2 ліцензії «на ядро»)</w:t>
            </w:r>
          </w:p>
        </w:tc>
      </w:tr>
    </w:tbl>
    <w:p w:rsidR="00F94F32" w:rsidRDefault="00877BC0">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59" w:name="_Sec862"/>
      <w:r>
        <w:t>Forefront</w:t>
      </w:r>
      <w:bookmarkEnd w:id="59"/>
      <w:r>
        <w:fldChar w:fldCharType="begin"/>
      </w:r>
      <w:r>
        <w:instrText xml:space="preserve"> TC "</w:instrText>
      </w:r>
      <w:bookmarkStart w:id="60" w:name="_Toc465091413"/>
      <w:r>
        <w:instrText>Forefront</w:instrText>
      </w:r>
      <w:bookmarkEnd w:id="60"/>
      <w:r>
        <w:instrText>" \l 2</w:instrText>
      </w:r>
      <w:r>
        <w:fldChar w:fldCharType="end"/>
      </w:r>
    </w:p>
    <w:p w:rsidR="00F94F32" w:rsidRDefault="00877BC0">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BFBFBF"/>
              <w:bottom w:val="none" w:sz="4" w:space="0" w:color="BFBFBF"/>
              <w:right w:val="none" w:sz="4" w:space="0" w:color="6E6E6E"/>
            </w:tcBorders>
          </w:tcPr>
          <w:p w:rsidR="00F94F32" w:rsidRDefault="00877BC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94F32" w:rsidRDefault="00877B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Forefront Identity Manager 2010 – Windows Live Edition</w:t>
      </w:r>
    </w:p>
    <w:p w:rsidR="00F94F32" w:rsidRDefault="00877BC0">
      <w:pPr>
        <w:pStyle w:val="ProductList-Body"/>
      </w:pPr>
      <w:r>
        <w:t>Forefront Identity Manager 2010 – Windows Live Edition є наступною версією Identity Lifecycle Manager 2007 – Windows Live Edition.</w:t>
      </w:r>
    </w:p>
    <w:p w:rsidR="00F94F32" w:rsidRDefault="00877BC0">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3.1 Імпортування даних ідентифікації: Forefront Identity Manager 2010 R2 Windows Live Edition</w:t>
      </w:r>
    </w:p>
    <w:p w:rsidR="00F94F32" w:rsidRDefault="00877BC0">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F94F32" w:rsidRDefault="00F94F32">
      <w:pPr>
        <w:pStyle w:val="ProductList-Body"/>
      </w:pPr>
    </w:p>
    <w:p w:rsidR="00F94F32" w:rsidRDefault="00877BC0">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5091414"/>
      <w:r>
        <w:instrText>Microsoft Dynamics</w:instrText>
      </w:r>
      <w:bookmarkEnd w:id="66"/>
      <w:r>
        <w:instrText>" \l 2</w:instrText>
      </w:r>
      <w:r>
        <w:fldChar w:fldCharType="end"/>
      </w:r>
    </w:p>
    <w:p w:rsidR="00F94F32" w:rsidRDefault="00877BC0">
      <w:pPr>
        <w:pStyle w:val="ProductList-Offering2HeadingNoBorder"/>
        <w:outlineLvl w:val="2"/>
      </w:pPr>
      <w:bookmarkStart w:id="67" w:name="_Sec609"/>
      <w:r>
        <w:t>Microsoft Dynamics AX</w:t>
      </w:r>
      <w:bookmarkEnd w:id="67"/>
      <w:r>
        <w:fldChar w:fldCharType="begin"/>
      </w:r>
      <w:r>
        <w:instrText xml:space="preserve"> TC "</w:instrText>
      </w:r>
      <w:bookmarkStart w:id="68" w:name="_Toc465091415"/>
      <w:r>
        <w:instrText>Microsoft Dynamics AX</w:instrText>
      </w:r>
      <w:bookmarkEnd w:id="68"/>
      <w:r>
        <w:instrText>" \l 3</w:instrText>
      </w:r>
      <w:r>
        <w:fldChar w:fldCharType="end"/>
      </w:r>
    </w:p>
    <w:p w:rsidR="00F94F32" w:rsidRDefault="00877BC0">
      <w:pPr>
        <w:pStyle w:val="ProductList-Offering1SubSection"/>
        <w:outlineLvl w:val="3"/>
      </w:pPr>
      <w:bookmarkStart w:id="69" w:name="_Sec678"/>
      <w:r>
        <w:t>1. Доступність програм</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70" w:name="_Sec734"/>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71" w:name="_Sec789"/>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p w:rsidR="00F94F32" w:rsidRDefault="00877BC0">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для самообслуговування для Microsoft Dynamics AX (ліцензія на передплату користувача)</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для використання завдань Microsoft Dynamics AX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Microsoft Dynamics AX Enterprise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Dynamics AX Device (ліцензія на передплату «на пристрій»)</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SubClauseHeading"/>
        <w:outlineLvl w:val="5"/>
      </w:pPr>
      <w:r>
        <w:t>3.1.1 Додаткова функціональність, пов’язана з Ліцензією CAL для використання завдань для Microsoft Dynamics AX 2012 R3</w:t>
      </w:r>
    </w:p>
    <w:p w:rsidR="00F94F32" w:rsidRDefault="00877BC0">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Додаткова ліцензія доступу клієнта для використання завдань Microsoft Dynamics AX 2012 R3</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для використання завдань Microsoft Dynamics AX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Microsoft Dynamics AX Enterprise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Dynamics AX Device (ліцензія на передплату «на пристрій»)</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SubClauseHeading"/>
        <w:outlineLvl w:val="5"/>
      </w:pPr>
      <w:r>
        <w:t>3.1.2 Додаткова функціональність, пов’язана з Функціональною ліцензією CAL для Microsoft Dynamics AX 2012 R3</w:t>
      </w:r>
    </w:p>
    <w:p w:rsidR="00F94F32" w:rsidRDefault="00877BC0">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Функціональна додаткова ліцензія доступу клієнта для Microsoft Dynamics AX 2012 R3</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Dynamics AX Enterprise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SubClauseHeading"/>
        <w:outlineLvl w:val="5"/>
      </w:pPr>
      <w:r>
        <w:t>3.1.3 Додаткова функціональність, пов’язана з ліцензією доступу клієнта «Enterprise» для Microsoft Dynamics AX 2012 R3</w:t>
      </w:r>
    </w:p>
    <w:p w:rsidR="00F94F32" w:rsidRDefault="00877BC0">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Додаткова ліцензія доступу клієнта «Enterprise» для Microsoft Dynamics AX 2012 R3</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Dynamics AX Enterprise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ClauseHeading"/>
        <w:outlineLvl w:val="4"/>
      </w:pPr>
      <w:r>
        <w:t>3.2 Право на змінення</w:t>
      </w:r>
    </w:p>
    <w:p w:rsidR="00F94F32" w:rsidRDefault="00877BC0">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F94F32" w:rsidRDefault="00F94F32">
      <w:pPr>
        <w:pStyle w:val="ProductList-Body"/>
      </w:pPr>
    </w:p>
    <w:p w:rsidR="00F94F32" w:rsidRDefault="00877BC0">
      <w:pPr>
        <w:pStyle w:val="ProductList-ClauseHeading"/>
        <w:outlineLvl w:val="4"/>
      </w:pPr>
      <w:r>
        <w:t>3.3 Dynamics AX Standard Commerce Server Core -- коефіцієнт ядер</w:t>
      </w:r>
    </w:p>
    <w:p w:rsidR="00F94F32" w:rsidRDefault="00877BC0">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5">
        <w:r>
          <w:rPr>
            <w:color w:val="00467F"/>
            <w:u w:val="single"/>
          </w:rPr>
          <w:t>http://go.microsoft.com/fwlink/?LinkID=229882</w:t>
        </w:r>
      </w:hyperlink>
      <w:r>
        <w:t>.</w:t>
      </w:r>
    </w:p>
    <w:p w:rsidR="00F94F32" w:rsidRDefault="00F94F32">
      <w:pPr>
        <w:pStyle w:val="ProductList-Body"/>
      </w:pPr>
    </w:p>
    <w:p w:rsidR="00F94F32" w:rsidRDefault="00877BC0">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72" w:name="_Sec817"/>
      <w:r>
        <w:t>4. 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Локалізація та оновлення</w:t>
      </w:r>
    </w:p>
    <w:p w:rsidR="00F94F32" w:rsidRDefault="00877BC0">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73" w:name="_Sec610"/>
      <w:r>
        <w:t>Microsoft Dynamics CRM</w:t>
      </w:r>
      <w:bookmarkEnd w:id="73"/>
      <w:r>
        <w:fldChar w:fldCharType="begin"/>
      </w:r>
      <w:r>
        <w:instrText xml:space="preserve"> TC "</w:instrText>
      </w:r>
      <w:bookmarkStart w:id="74" w:name="_Toc465091416"/>
      <w:r>
        <w:instrText>Microsoft Dynamics CRM</w:instrText>
      </w:r>
      <w:bookmarkEnd w:id="74"/>
      <w:r>
        <w:instrText>" \l 3</w:instrText>
      </w:r>
      <w:r>
        <w:fldChar w:fldCharType="end"/>
      </w:r>
    </w:p>
    <w:p w:rsidR="00F94F32" w:rsidRDefault="00877BC0">
      <w:pPr>
        <w:pStyle w:val="ProductList-Offering1SubSection"/>
        <w:outlineLvl w:val="3"/>
      </w:pPr>
      <w:bookmarkStart w:id="75" w:name="_Sec679"/>
      <w:r>
        <w:t>1. Доступність програм</w:t>
      </w:r>
      <w:bookmarkEnd w:id="75"/>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lastRenderedPageBreak/>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76" w:name="_Sec735"/>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77" w:name="_Sec790"/>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Спеціалізовані сервери</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2016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p w:rsidR="00F94F32" w:rsidRDefault="00877BC0">
      <w:pPr>
        <w:pStyle w:val="ProductList-Body"/>
      </w:pPr>
      <w:r>
        <w:t>Повні права доступу заходи, примітки, об’єкти користувача, рахунки, контактні особи</w:t>
      </w:r>
    </w:p>
    <w:tbl>
      <w:tblPr>
        <w:tblStyle w:val="PURTable"/>
        <w:tblW w:w="0" w:type="dxa"/>
        <w:tblLook w:val="04A0" w:firstRow="1" w:lastRow="0" w:firstColumn="1" w:lastColumn="0" w:noHBand="0" w:noVBand="1"/>
      </w:tblPr>
      <w:tblGrid>
        <w:gridCol w:w="3570"/>
        <w:gridCol w:w="3610"/>
        <w:gridCol w:w="361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Microsoft Dynamics CRM Online Essential (Ліцензія на передплату користувача)</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Microsoft Dynamics CRM Online Professional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F94F32" w:rsidRDefault="00877BC0">
      <w:pPr>
        <w:pStyle w:val="ProductList-BodyIndented"/>
      </w:pPr>
      <w:r>
        <w:t>Повні права доступу до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Microsoft Dynamics CRM Online Basic (Ліцензія на передплату користувача)</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Microsoft Dynamics CRM Online Professional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F94F32" w:rsidRDefault="00877BC0">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на професійний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Microsoft Dynamics CRM Online Professional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Додаткова ліцензія доступу клієнта на професійний доступ до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Microsoft Dynamics CRM Online Enterprise (ліцензія на підписку користувача)</w:t>
            </w:r>
          </w:p>
        </w:tc>
      </w:tr>
    </w:tbl>
    <w:p w:rsidR="00F94F32" w:rsidRDefault="00F94F32">
      <w:pPr>
        <w:pStyle w:val="ProductList-BodyIndented"/>
      </w:pPr>
    </w:p>
    <w:p w:rsidR="00F94F32" w:rsidRDefault="00877BC0">
      <w:pPr>
        <w:pStyle w:val="ProductList-ClauseHeading"/>
        <w:outlineLvl w:val="4"/>
      </w:pPr>
      <w:r>
        <w:t>3.2 Yammer</w:t>
      </w:r>
    </w:p>
    <w:p w:rsidR="00F94F32" w:rsidRDefault="00877BC0">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F94F32" w:rsidRDefault="00F94F32">
      <w:pPr>
        <w:pStyle w:val="ProductList-Body"/>
      </w:pPr>
    </w:p>
    <w:p w:rsidR="00F94F32" w:rsidRDefault="00877BC0">
      <w:pPr>
        <w:pStyle w:val="ProductList-ClauseHeading"/>
        <w:outlineLvl w:val="4"/>
      </w:pPr>
      <w:r>
        <w:t>3.3 Права переходу на резервний ресурс</w:t>
      </w:r>
    </w:p>
    <w:p w:rsidR="00F94F32" w:rsidRDefault="00877BC0">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F94F32" w:rsidRDefault="00F94F32">
      <w:pPr>
        <w:pStyle w:val="ProductList-Body"/>
      </w:pPr>
    </w:p>
    <w:p w:rsidR="00F94F32" w:rsidRDefault="00877BC0">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Microsoft Dynamics CRM 2016 Microsoft Office Outlook</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Розширення Microsoft Dynamics CRM Reporting Extensions для Microsoft Dynamics CRM 2016</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Marketing Connector для Microsoft Dynamics CRM (не Workgroup Server)</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78" w:name="_Sec818"/>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F94F32" w:rsidRDefault="00877BC0">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F94F32" w:rsidRDefault="00F94F32">
      <w:pPr>
        <w:pStyle w:val="ProductList-Body"/>
      </w:pPr>
    </w:p>
    <w:p w:rsidR="00F94F32" w:rsidRDefault="00877BC0">
      <w:pPr>
        <w:pStyle w:val="ProductList-ClauseHeading"/>
        <w:outlineLvl w:val="4"/>
      </w:pPr>
      <w:r>
        <w:t>4.2 Microsoft Dynamics CustomerSource</w:t>
      </w:r>
    </w:p>
    <w:p w:rsidR="00F94F32" w:rsidRDefault="00877BC0">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5091417"/>
      <w:r>
        <w:instrText>Microsoft Identity Manager</w:instrText>
      </w:r>
      <w:bookmarkEnd w:id="80"/>
      <w:r>
        <w:instrText>" \l 2</w:instrText>
      </w:r>
      <w:r>
        <w:fldChar w:fldCharType="end"/>
      </w:r>
    </w:p>
    <w:p w:rsidR="00F94F32" w:rsidRDefault="00877BC0">
      <w:pPr>
        <w:pStyle w:val="ProductList-Offering1SubSection"/>
        <w:outlineLvl w:val="2"/>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BFBFBF"/>
              <w:bottom w:val="dashed" w:sz="4" w:space="0" w:color="BFBFBF"/>
              <w:right w:val="none" w:sz="4" w:space="0" w:color="6E6E6E"/>
            </w:tcBorders>
          </w:tcPr>
          <w:p w:rsidR="00F94F32" w:rsidRDefault="00877BC0">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BFBFBF"/>
              <w:bottom w:val="none" w:sz="4" w:space="0" w:color="BFBFBF"/>
              <w:right w:val="none" w:sz="4" w:space="0" w:color="6E6E6E"/>
            </w:tcBorders>
          </w:tcPr>
          <w:p w:rsidR="00F94F32" w:rsidRDefault="00877BC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94F32" w:rsidRDefault="00F94F32">
            <w:pPr>
              <w:pStyle w:val="ProductList-TableBody"/>
            </w:pPr>
          </w:p>
        </w:tc>
      </w:tr>
    </w:tbl>
    <w:p w:rsidR="00F94F32" w:rsidRDefault="00877BC0">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85" w:name="_Sec611"/>
      <w:r>
        <w:t>Програми Office</w:t>
      </w:r>
      <w:bookmarkEnd w:id="85"/>
      <w:r>
        <w:fldChar w:fldCharType="begin"/>
      </w:r>
      <w:r>
        <w:instrText xml:space="preserve"> TC "</w:instrText>
      </w:r>
      <w:bookmarkStart w:id="86" w:name="_Toc465091418"/>
      <w:r>
        <w:instrText>Програми Office</w:instrText>
      </w:r>
      <w:bookmarkEnd w:id="86"/>
      <w:r>
        <w:instrText>" \l 2</w:instrText>
      </w:r>
      <w:r>
        <w:fldChar w:fldCharType="end"/>
      </w:r>
    </w:p>
    <w:p w:rsidR="00F94F32" w:rsidRDefault="00877BC0">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65091419"/>
      <w:r>
        <w:instrText>Програми Office Desktop</w:instrText>
      </w:r>
      <w:bookmarkEnd w:id="88"/>
      <w:r>
        <w:instrText>" \l 3</w:instrText>
      </w:r>
      <w:r>
        <w:fldChar w:fldCharType="end"/>
      </w:r>
    </w:p>
    <w:p w:rsidR="00F94F32" w:rsidRDefault="00877BC0">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000000"/>
              <w:bottom w:val="dashed" w:sz="4" w:space="0" w:color="BFBFBF"/>
              <w:right w:val="single" w:sz="6" w:space="0" w:color="FFFFFF"/>
            </w:tcBorders>
          </w:tcPr>
          <w:p w:rsidR="00F94F32" w:rsidRDefault="00877BC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dashed" w:sz="4" w:space="0" w:color="BFBFBF"/>
              <w:right w:val="single" w:sz="6" w:space="0" w:color="FFFFFF"/>
            </w:tcBorders>
          </w:tcPr>
          <w:p w:rsidR="00F94F32" w:rsidRDefault="00877BC0">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4F32" w:rsidRDefault="00F94F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000000"/>
              <w:bottom w:val="none" w:sz="4" w:space="0" w:color="BFBFBF"/>
              <w:right w:val="single" w:sz="6" w:space="0" w:color="FFFFFF"/>
            </w:tcBorders>
          </w:tcPr>
          <w:p w:rsidR="00F94F32" w:rsidRDefault="00877BC0">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94F32" w:rsidRDefault="00877BC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94F32" w:rsidRDefault="00F94F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lastRenderedPageBreak/>
        <w:t>2.1 Project Professional 2016</w:t>
      </w:r>
    </w:p>
    <w:p w:rsidR="00F94F32" w:rsidRDefault="00877BC0">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F94F32" w:rsidRDefault="00F94F32">
      <w:pPr>
        <w:pStyle w:val="ProductList-Body"/>
      </w:pPr>
    </w:p>
    <w:p w:rsidR="00F94F32" w:rsidRDefault="00877BC0">
      <w:pPr>
        <w:pStyle w:val="ProductList-ClauseHeading"/>
        <w:outlineLvl w:val="4"/>
      </w:pPr>
      <w:r>
        <w:t>2.2 Робота вдома</w:t>
      </w:r>
    </w:p>
    <w:p w:rsidR="00F94F32" w:rsidRDefault="00877BC0">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F94F32" w:rsidRDefault="00F94F32">
      <w:pPr>
        <w:pStyle w:val="ProductList-Body"/>
      </w:pPr>
    </w:p>
    <w:p w:rsidR="00F94F32" w:rsidRDefault="00877BC0">
      <w:pPr>
        <w:pStyle w:val="ProductList-ClauseHeading"/>
        <w:outlineLvl w:val="4"/>
      </w:pPr>
      <w:r>
        <w:t>2.3 Незалежність від платформи</w:t>
      </w:r>
    </w:p>
    <w:p w:rsidR="00F94F32" w:rsidRDefault="00877BC0">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F94F32" w:rsidRDefault="00F94F32">
      <w:pPr>
        <w:pStyle w:val="ProductList-Body"/>
      </w:pPr>
    </w:p>
    <w:p w:rsidR="00F94F32" w:rsidRDefault="00877BC0">
      <w:pPr>
        <w:pStyle w:val="ProductList-ClauseHeading"/>
        <w:outlineLvl w:val="4"/>
      </w:pPr>
      <w:r>
        <w:t>2.4 Версії, що прийшли на заміну</w:t>
      </w:r>
    </w:p>
    <w:p w:rsidR="00F94F32" w:rsidRDefault="00877BC0">
      <w:pPr>
        <w:pStyle w:val="ProductList-Body"/>
      </w:pPr>
      <w:r>
        <w:t>Skype для бізнесу 2016 є версією, що прийшла на заміну Lync 2013.</w:t>
      </w:r>
    </w:p>
    <w:p w:rsidR="00F94F32" w:rsidRDefault="00F94F32">
      <w:pPr>
        <w:pStyle w:val="ProductList-Body"/>
      </w:pPr>
    </w:p>
    <w:p w:rsidR="00F94F32" w:rsidRDefault="00877BC0">
      <w:pPr>
        <w:pStyle w:val="ProductList-ClauseHeading"/>
        <w:outlineLvl w:val="4"/>
      </w:pPr>
      <w:r>
        <w:t>2.5 Office Online Server</w:t>
      </w:r>
    </w:p>
    <w:p w:rsidR="00F94F32" w:rsidRDefault="00877BC0">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F94F32" w:rsidRDefault="00877BC0">
      <w:pPr>
        <w:pStyle w:val="ProductList-Offering1SubSection"/>
        <w:outlineLvl w:val="3"/>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Права на використання Office Home &amp; Student 2013 RT в комерційних цілях</w:t>
      </w:r>
    </w:p>
    <w:p w:rsidR="00F94F32" w:rsidRDefault="00877BC0">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F94F32" w:rsidRDefault="00F94F32">
      <w:pPr>
        <w:pStyle w:val="ProductList-Body"/>
      </w:pPr>
    </w:p>
    <w:p w:rsidR="00F94F32" w:rsidRDefault="00877BC0">
      <w:pPr>
        <w:pStyle w:val="ProductList-ClauseHeading"/>
        <w:outlineLvl w:val="4"/>
      </w:pPr>
      <w:r>
        <w:t>3.2 Office Professional Plus 2016 і Office Standard 2016 – використання Office Home &amp; Student 2013 RT в комерційних цілях</w:t>
      </w:r>
    </w:p>
    <w:p w:rsidR="00F94F32" w:rsidRDefault="00877BC0">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F94F32" w:rsidRDefault="00877BC0">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Project Professional 2016</w:t>
      </w:r>
    </w:p>
    <w:p w:rsidR="00F94F32" w:rsidRDefault="00877BC0">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93" w:name="_Sec680"/>
      <w:r>
        <w:lastRenderedPageBreak/>
        <w:t>Office для Mac</w:t>
      </w:r>
      <w:bookmarkEnd w:id="93"/>
      <w:r>
        <w:fldChar w:fldCharType="begin"/>
      </w:r>
      <w:r>
        <w:instrText xml:space="preserve"> TC "</w:instrText>
      </w:r>
      <w:bookmarkStart w:id="94" w:name="_Toc465091420"/>
      <w:r>
        <w:instrText>Office для Mac</w:instrText>
      </w:r>
      <w:bookmarkEnd w:id="94"/>
      <w:r>
        <w:instrText>" \l 3</w:instrText>
      </w:r>
      <w:r>
        <w:fldChar w:fldCharType="end"/>
      </w:r>
    </w:p>
    <w:p w:rsidR="00F94F32" w:rsidRDefault="00877BC0">
      <w:pPr>
        <w:pStyle w:val="ProductList-Offering1SubSection"/>
        <w:outlineLvl w:val="3"/>
      </w:pPr>
      <w:bookmarkStart w:id="95" w:name="_Sec682"/>
      <w:r>
        <w:t>1. Доступність програм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Версії, що прийшли на заміну</w:t>
      </w:r>
    </w:p>
    <w:p w:rsidR="00F94F32" w:rsidRDefault="00877BC0">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F94F32" w:rsidRDefault="00F94F32">
      <w:pPr>
        <w:pStyle w:val="ProductList-Body"/>
      </w:pPr>
    </w:p>
    <w:p w:rsidR="00F94F32" w:rsidRDefault="00877BC0">
      <w:pPr>
        <w:pStyle w:val="ProductList-ClauseHeading"/>
        <w:outlineLvl w:val="4"/>
      </w:pPr>
      <w:r>
        <w:t>2.2 Робота вдома</w:t>
      </w:r>
    </w:p>
    <w:p w:rsidR="00F94F32" w:rsidRDefault="00877BC0">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F94F32" w:rsidRDefault="00F94F32">
      <w:pPr>
        <w:pStyle w:val="ProductList-Body"/>
      </w:pPr>
    </w:p>
    <w:p w:rsidR="00F94F32" w:rsidRDefault="00877BC0">
      <w:pPr>
        <w:pStyle w:val="ProductList-ClauseHeading"/>
        <w:outlineLvl w:val="4"/>
      </w:pPr>
      <w:r>
        <w:t>2.3 Незалежність від платформи</w:t>
      </w:r>
    </w:p>
    <w:p w:rsidR="00F94F32" w:rsidRDefault="00877BC0">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F94F32" w:rsidRDefault="00877BC0">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Використання Office Home &amp; Student 2013 RT в комерційних цілях</w:t>
      </w:r>
    </w:p>
    <w:p w:rsidR="00F94F32" w:rsidRDefault="00877BC0">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F94F32" w:rsidRDefault="00877BC0">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99" w:name="_Sec612"/>
      <w:r>
        <w:t>Сервери Office</w:t>
      </w:r>
      <w:bookmarkEnd w:id="99"/>
      <w:r>
        <w:fldChar w:fldCharType="begin"/>
      </w:r>
      <w:r>
        <w:instrText xml:space="preserve"> TC "</w:instrText>
      </w:r>
      <w:bookmarkStart w:id="100" w:name="_Toc465091421"/>
      <w:r>
        <w:instrText>Сервери Office</w:instrText>
      </w:r>
      <w:bookmarkEnd w:id="100"/>
      <w:r>
        <w:instrText>" \l 2</w:instrText>
      </w:r>
      <w:r>
        <w:fldChar w:fldCharType="end"/>
      </w:r>
    </w:p>
    <w:p w:rsidR="00F94F32" w:rsidRDefault="00877BC0">
      <w:pPr>
        <w:pStyle w:val="ProductList-Offering2HeadingNoBorder"/>
        <w:outlineLvl w:val="2"/>
      </w:pPr>
      <w:bookmarkStart w:id="101" w:name="_Sec638"/>
      <w:r>
        <w:t>Exchange Server</w:t>
      </w:r>
      <w:bookmarkEnd w:id="101"/>
      <w:r>
        <w:fldChar w:fldCharType="begin"/>
      </w:r>
      <w:r>
        <w:instrText xml:space="preserve"> TC "</w:instrText>
      </w:r>
      <w:bookmarkStart w:id="102" w:name="_Toc465091422"/>
      <w:r>
        <w:instrText>Exchange Server</w:instrText>
      </w:r>
      <w:bookmarkEnd w:id="102"/>
      <w:r>
        <w:instrText>" \l 3</w:instrText>
      </w:r>
      <w:r>
        <w:fldChar w:fldCharType="end"/>
      </w:r>
    </w:p>
    <w:p w:rsidR="00F94F32" w:rsidRDefault="00877BC0">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Exchange Online (план 1)</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Exchange Online (план 2)</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Exchange Online (план 2G)</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SubClauseHeading"/>
        <w:outlineLvl w:val="5"/>
      </w:pPr>
      <w:r>
        <w:t>3.1.1 Додаткова функціональність, пов’язана з ліцензією доступу клієнта «Enterprise» для Exchange</w:t>
      </w:r>
    </w:p>
    <w:p w:rsidR="00F94F32" w:rsidRDefault="00877BC0">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Exchange Online (план 2)</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Exchange Online (план 2G)</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106" w:name="_Sec824"/>
      <w:r>
        <w:lastRenderedPageBreak/>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Ліцензія Exchange Enterprise CAL з Додатковими умовами та положеннями для Служб 2016</w:t>
      </w:r>
    </w:p>
    <w:p w:rsidR="00F94F32" w:rsidRDefault="00877BC0">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http://go.microsoft.com/?linkid=9839207</w:t>
        </w:r>
      </w:hyperlink>
      <w:r>
        <w:t>).</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07" w:name="_Sec639"/>
      <w:r>
        <w:t>Project Server</w:t>
      </w:r>
      <w:bookmarkEnd w:id="107"/>
      <w:r>
        <w:fldChar w:fldCharType="begin"/>
      </w:r>
      <w:r>
        <w:instrText xml:space="preserve"> TC "</w:instrText>
      </w:r>
      <w:bookmarkStart w:id="108" w:name="_Toc465091423"/>
      <w:r>
        <w:instrText>Project Server</w:instrText>
      </w:r>
      <w:bookmarkEnd w:id="108"/>
      <w:r>
        <w:instrText>" \l 3</w:instrText>
      </w:r>
      <w:r>
        <w:fldChar w:fldCharType="end"/>
      </w:r>
    </w:p>
    <w:p w:rsidR="00F94F32" w:rsidRDefault="00877BC0">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94F32" w:rsidRDefault="00877BC0">
            <w:pPr>
              <w:pStyle w:val="ProductList-TableBody"/>
            </w:pPr>
            <w:r>
              <w:t>Project Online Essentials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Project Online Premium (ліцензія на передплату користувача)</w:t>
            </w:r>
          </w:p>
        </w:tc>
      </w:tr>
    </w:tbl>
    <w:p w:rsidR="00F94F32" w:rsidRDefault="00F94F32">
      <w:pPr>
        <w:pStyle w:val="ProductList-Body"/>
      </w:pPr>
    </w:p>
    <w:p w:rsidR="00F94F32" w:rsidRDefault="00877BC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13" w:name="_Sec640"/>
      <w:r>
        <w:t>SharePoint Server</w:t>
      </w:r>
      <w:bookmarkEnd w:id="113"/>
      <w:r>
        <w:fldChar w:fldCharType="begin"/>
      </w:r>
      <w:r>
        <w:instrText xml:space="preserve"> TC "</w:instrText>
      </w:r>
      <w:bookmarkStart w:id="114" w:name="_Toc465091424"/>
      <w:r>
        <w:instrText>SharePoint Server</w:instrText>
      </w:r>
      <w:bookmarkEnd w:id="114"/>
      <w:r>
        <w:instrText>" \l 3</w:instrText>
      </w:r>
      <w:r>
        <w:fldChar w:fldCharType="end"/>
      </w:r>
    </w:p>
    <w:p w:rsidR="00F94F32" w:rsidRDefault="00877BC0">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116" w:name="_Sec740"/>
      <w:r>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17" w:name="_Sec798"/>
      <w:r>
        <w:t>3. Права на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Ліцензія на передплату користувача для SharePoint Online (план 2)</w:t>
            </w:r>
          </w:p>
        </w:tc>
      </w:tr>
    </w:tbl>
    <w:p w:rsidR="00F94F32" w:rsidRDefault="00F94F32">
      <w:pPr>
        <w:pStyle w:val="ProductList-Body"/>
      </w:pPr>
    </w:p>
    <w:p w:rsidR="00F94F32" w:rsidRDefault="00877BC0">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F94F32" w:rsidRDefault="00877BC0">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SharePoint Online (план 2)</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ClauseHeading"/>
        <w:outlineLvl w:val="4"/>
      </w:pPr>
      <w:r>
        <w:t>3.3 Відмова від прав на ліцензію CAL для отримання користувачами доступу до загальнодоступного вмісту</w:t>
      </w:r>
    </w:p>
    <w:p w:rsidR="00F94F32" w:rsidRDefault="00877BC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F94F32" w:rsidRDefault="00F94F32">
      <w:pPr>
        <w:pStyle w:val="ProductList-Body"/>
      </w:pPr>
    </w:p>
    <w:p w:rsidR="00F94F32" w:rsidRDefault="00877BC0">
      <w:pPr>
        <w:pStyle w:val="ProductList-ClauseHeading"/>
        <w:outlineLvl w:val="4"/>
      </w:pPr>
      <w:r>
        <w:lastRenderedPageBreak/>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19" w:name="_Sec641"/>
      <w:r>
        <w:t>Skype для бізнесу Server</w:t>
      </w:r>
      <w:bookmarkEnd w:id="119"/>
      <w:r>
        <w:fldChar w:fldCharType="begin"/>
      </w:r>
      <w:r>
        <w:instrText xml:space="preserve"> TC "</w:instrText>
      </w:r>
      <w:bookmarkStart w:id="120" w:name="_Toc465091425"/>
      <w:r>
        <w:instrText>Skype для бізнесу Server</w:instrText>
      </w:r>
      <w:bookmarkEnd w:id="120"/>
      <w:r>
        <w:instrText>" \l 3</w:instrText>
      </w:r>
      <w:r>
        <w:fldChar w:fldCharType="end"/>
      </w:r>
    </w:p>
    <w:p w:rsidR="00F94F32" w:rsidRDefault="00877BC0">
      <w:pPr>
        <w:pStyle w:val="ProductList-Offering1SubSection"/>
        <w:outlineLvl w:val="3"/>
      </w:pPr>
      <w:bookmarkStart w:id="121" w:name="_Sec686"/>
      <w:r>
        <w:t>1. Доступність програм</w:t>
      </w:r>
      <w:bookmarkEnd w:id="121"/>
    </w:p>
    <w:p w:rsidR="00F94F32" w:rsidRDefault="00F94F32">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none" w:sz="4" w:space="0" w:color="FFFFFF"/>
              <w:right w:val="none" w:sz="4" w:space="0" w:color="6E6E6E"/>
            </w:tcBorders>
          </w:tcPr>
          <w:p w:rsidR="00F94F32" w:rsidRDefault="00877BC0">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на Skype для бізнесу Online (план 1)</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на Skype для бізнесу Online (план 2)</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на Skype для бізнесу Online (план 2G)</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SubClauseHeading"/>
        <w:outlineLvl w:val="5"/>
      </w:pPr>
      <w:r>
        <w:t>3.1.1 Додаткова функціональність, пов’язана з ліцензією доступу клієнта «Enterprise» на Skype для бізнесу Server</w:t>
      </w:r>
    </w:p>
    <w:p w:rsidR="00F94F32" w:rsidRDefault="00877BC0">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lastRenderedPageBreak/>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на Skype для бізнесу Online (план 2)</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на Skype для бізнесу Online (план 2G)</w:t>
            </w:r>
          </w:p>
        </w:tc>
      </w:tr>
      <w:tr w:rsidR="00F94F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4F32" w:rsidRDefault="00877BC0">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94F32" w:rsidRDefault="00877BC0">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SubClauseHeading"/>
        <w:outlineLvl w:val="5"/>
      </w:pPr>
      <w:r>
        <w:t>3.1.2 Додаткова функціональність, пов’язана з ліцензією доступу клієнта «Enterprise» на Skype для бізнесу Server 2015 Plus</w:t>
      </w:r>
    </w:p>
    <w:p w:rsidR="00F94F32" w:rsidRDefault="00877BC0">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Ліцензія доступу клієнта на Skype для бізнесу Plus (Ліцензія на передплату, «на користувача»)</w:t>
            </w:r>
          </w:p>
        </w:tc>
      </w:tr>
    </w:tbl>
    <w:p w:rsidR="00F94F32" w:rsidRDefault="00F94F32">
      <w:pPr>
        <w:pStyle w:val="ProductList-BodyIndented"/>
      </w:pPr>
    </w:p>
    <w:p w:rsidR="00F94F32" w:rsidRDefault="00877BC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Audio/Video Conferencing Server Role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Director Role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Mediation Server Role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Засіб адміністрування групового чату Microsoft Lync Server 2013</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Оснастка PowerShell</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Survivable Branch Appliance Role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Серверна роль «інтероперабельність відео»</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125" w:name="_Sec883"/>
      <w:r>
        <w:t>R Server</w:t>
      </w:r>
      <w:bookmarkEnd w:id="125"/>
      <w:r>
        <w:fldChar w:fldCharType="begin"/>
      </w:r>
      <w:r>
        <w:instrText xml:space="preserve"> TC "</w:instrText>
      </w:r>
      <w:bookmarkStart w:id="126" w:name="_Toc465091426"/>
      <w:r>
        <w:instrText>R Server</w:instrText>
      </w:r>
      <w:bookmarkEnd w:id="126"/>
      <w:r>
        <w:instrText>" \l 2</w:instrText>
      </w:r>
      <w:r>
        <w:fldChar w:fldCharType="end"/>
      </w:r>
    </w:p>
    <w:p w:rsidR="00F94F32" w:rsidRDefault="00877BC0">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none" w:sz="4" w:space="0" w:color="FFFFFF"/>
              <w:left w:val="none" w:sz="4" w:space="0" w:color="FFFFFF"/>
              <w:bottom w:val="dashed" w:sz="4" w:space="0" w:color="BFBFBF"/>
              <w:right w:val="none" w:sz="4" w:space="0" w:color="FFFFFF"/>
            </w:tcBorders>
          </w:tcPr>
          <w:p w:rsidR="00F94F32" w:rsidRDefault="00877BC0">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94F32" w:rsidRDefault="00877BC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94F32" w:rsidRDefault="00F94F3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94F32" w:rsidRDefault="00F94F3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94F32" w:rsidRDefault="00F94F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FFFFFF"/>
              <w:bottom w:val="dashed" w:sz="4" w:space="0" w:color="BFBFBF"/>
              <w:right w:val="none" w:sz="4" w:space="0" w:color="FFFFFF"/>
            </w:tcBorders>
          </w:tcPr>
          <w:p w:rsidR="00F94F32" w:rsidRDefault="00877BC0">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94F32" w:rsidRDefault="00877BC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94F32" w:rsidRDefault="00F94F3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94F32" w:rsidRDefault="00F94F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4F32" w:rsidRDefault="00F94F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FFFFFF"/>
              <w:bottom w:val="none" w:sz="4" w:space="0" w:color="BFBFBF"/>
              <w:right w:val="none" w:sz="4" w:space="0" w:color="FFFFFF"/>
            </w:tcBorders>
          </w:tcPr>
          <w:p w:rsidR="00F94F32" w:rsidRDefault="00877BC0">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94F32" w:rsidRDefault="00877BC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94F32" w:rsidRDefault="00F94F3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94F32" w:rsidRDefault="00F94F3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94F32" w:rsidRDefault="00F94F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2"/>
      </w:pPr>
      <w:bookmarkStart w:id="129" w:name="_Sec886"/>
      <w:r>
        <w:lastRenderedPageBreak/>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3.1 R Server 2016 для Hadoop і R Server для Teradata DB</w:t>
      </w:r>
    </w:p>
    <w:p w:rsidR="00F94F32" w:rsidRDefault="00877BC0">
      <w:pPr>
        <w:pStyle w:val="ProductList-Body"/>
      </w:pPr>
      <w:r>
        <w:t xml:space="preserve">Кожна Серверна ліцензія для R Server 2016 для Hadoop і R Server 2016 для Teradata DB покриває до 24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F94F32">
      <w:pPr>
        <w:pStyle w:val="ProductList-Body"/>
      </w:pPr>
    </w:p>
    <w:p w:rsidR="00F94F32" w:rsidRDefault="00877BC0">
      <w:pPr>
        <w:pStyle w:val="ProductList-ClauseHeading"/>
        <w:outlineLvl w:val="3"/>
      </w:pPr>
      <w:r>
        <w:t>3.2 Бібліотеки, ліцензовані за стандартною загальною ліцензією обмеженого застосування GNU</w:t>
      </w:r>
    </w:p>
    <w:p w:rsidR="00F94F32" w:rsidRDefault="00877BC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F94F32" w:rsidRDefault="00877BC0">
      <w:pPr>
        <w:pStyle w:val="ProductList-Offering1SubSection"/>
        <w:outlineLvl w:val="2"/>
      </w:pPr>
      <w:bookmarkStart w:id="130" w:name="_Sec887"/>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131" w:name="_Sec614"/>
      <w:r>
        <w:t>SQL Server</w:t>
      </w:r>
      <w:bookmarkEnd w:id="131"/>
      <w:r>
        <w:fldChar w:fldCharType="begin"/>
      </w:r>
      <w:r>
        <w:instrText xml:space="preserve"> TC "</w:instrText>
      </w:r>
      <w:bookmarkStart w:id="132" w:name="_Toc465091427"/>
      <w:r>
        <w:instrText>SQL Server</w:instrText>
      </w:r>
      <w:bookmarkEnd w:id="132"/>
      <w:r>
        <w:instrText>" \l 2</w:instrText>
      </w:r>
      <w:r>
        <w:fldChar w:fldCharType="end"/>
      </w:r>
    </w:p>
    <w:p w:rsidR="00F94F32" w:rsidRDefault="00877BC0">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F94F32">
      <w:pPr>
        <w:pStyle w:val="ProductList-Body"/>
      </w:pPr>
    </w:p>
    <w:p w:rsidR="00F94F32" w:rsidRDefault="00877BC0">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SQL Server 2016 Enterprise</w:t>
      </w:r>
    </w:p>
    <w:p w:rsidR="00F94F32" w:rsidRDefault="00877BC0">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4">
        <w:r>
          <w:rPr>
            <w:color w:val="00467F"/>
            <w:u w:val="single"/>
          </w:rPr>
          <w:t>Умовах використання продуктів за червень 2016 року</w:t>
        </w:r>
      </w:hyperlink>
      <w:r>
        <w:t>.</w:t>
      </w:r>
    </w:p>
    <w:p w:rsidR="00F94F32" w:rsidRDefault="00F94F32">
      <w:pPr>
        <w:pStyle w:val="ProductList-Body"/>
      </w:pPr>
    </w:p>
    <w:p w:rsidR="00F94F32" w:rsidRDefault="00877BC0">
      <w:pPr>
        <w:pStyle w:val="ProductList-ClauseHeading"/>
        <w:outlineLvl w:val="3"/>
      </w:pPr>
      <w:r>
        <w:lastRenderedPageBreak/>
        <w:t>2.2 SQL Server Parallel Data Warehouse</w:t>
      </w:r>
    </w:p>
    <w:p w:rsidR="00F94F32" w:rsidRDefault="00877BC0">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F94F32" w:rsidRDefault="00F94F32">
      <w:pPr>
        <w:pStyle w:val="ProductList-Body"/>
      </w:pPr>
    </w:p>
    <w:p w:rsidR="00F94F32" w:rsidRDefault="00877BC0">
      <w:pPr>
        <w:pStyle w:val="ProductList-ClauseHeading"/>
        <w:outlineLvl w:val="3"/>
      </w:pPr>
      <w:r>
        <w:t>2.3 Додаткова збірка SQL Server Parallel Data Warehouse без Oracle Java</w:t>
      </w:r>
    </w:p>
    <w:p w:rsidR="00F94F32" w:rsidRDefault="00877BC0">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rsidR="00F94F32" w:rsidRDefault="00877BC0">
      <w:pPr>
        <w:pStyle w:val="ProductList-Offering1SubSection"/>
        <w:outlineLvl w:val="2"/>
      </w:pPr>
      <w:bookmarkStart w:id="135" w:name="_Sec794"/>
      <w:r>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3.2 Автоматичне оновлення для попередніх версій SQL Server</w:t>
      </w:r>
    </w:p>
    <w:p w:rsidR="00F94F32" w:rsidRDefault="00877BC0">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F94F32" w:rsidRDefault="00F94F32">
      <w:pPr>
        <w:pStyle w:val="ProductList-Body"/>
      </w:pPr>
    </w:p>
    <w:p w:rsidR="00F94F32" w:rsidRDefault="00877BC0">
      <w:pPr>
        <w:pStyle w:val="ProductList-ClauseHeading"/>
        <w:outlineLvl w:val="3"/>
      </w:pPr>
      <w:r>
        <w:t>3.3 Запущені екземпляри стандартного випуску</w:t>
      </w:r>
    </w:p>
    <w:p w:rsidR="00F94F32" w:rsidRDefault="00877BC0">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F94F32" w:rsidRDefault="00F94F32">
      <w:pPr>
        <w:pStyle w:val="ProductList-Body"/>
      </w:pPr>
    </w:p>
    <w:p w:rsidR="00F94F32" w:rsidRDefault="00877BC0">
      <w:pPr>
        <w:pStyle w:val="ProductList-ClauseHeading"/>
        <w:outlineLvl w:val="3"/>
      </w:pPr>
      <w:r>
        <w:t>3.4 Резервні сервери для Parallel Data Warehouse (PDW)</w:t>
      </w:r>
    </w:p>
    <w:p w:rsidR="00F94F32" w:rsidRDefault="00877BC0">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F94F32" w:rsidRDefault="00F94F32">
      <w:pPr>
        <w:pStyle w:val="ProductList-Body"/>
      </w:pPr>
    </w:p>
    <w:p w:rsidR="00F94F32" w:rsidRDefault="00877BC0">
      <w:pPr>
        <w:pStyle w:val="ProductList-ClauseHeading"/>
        <w:outlineLvl w:val="3"/>
      </w:pPr>
      <w:r>
        <w:t>3.5 Додаткове програмне забезпечення</w:t>
      </w:r>
    </w:p>
    <w:p w:rsidR="00F94F32" w:rsidRDefault="00877BC0">
      <w:pPr>
        <w:pStyle w:val="ProductList-SubClauseHeading"/>
        <w:outlineLvl w:val="4"/>
      </w:pPr>
      <w:r>
        <w:t>3.5.1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Client Tools Connectivity</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Distributed Replay Client</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Management Tools - Complete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2"/>
      </w:pPr>
      <w:bookmarkStart w:id="136" w:name="_Sec826"/>
      <w:r>
        <w:t>4. Підтримка програмного забезпечення</w:t>
      </w:r>
      <w:bookmarkEnd w:id="136"/>
    </w:p>
    <w:tbl>
      <w:tblPr>
        <w:tblStyle w:val="PURTable"/>
        <w:tblW w:w="0" w:type="dxa"/>
        <w:tblLook w:val="04A0" w:firstRow="1" w:lastRow="0" w:firstColumn="1" w:lastColumn="0" w:noHBand="0" w:noVBand="1"/>
      </w:tblPr>
      <w:tblGrid>
        <w:gridCol w:w="3619"/>
        <w:gridCol w:w="3583"/>
        <w:gridCol w:w="358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Intelligence і Parallel Data Warehouse (розділ 4)</w:t>
            </w:r>
          </w:p>
          <w:p w:rsidR="00F94F32" w:rsidRDefault="002212DF">
            <w:pPr>
              <w:pStyle w:val="ProductList-TableBody"/>
            </w:pPr>
            <w:hyperlink r:id="rId56">
              <w:r w:rsidR="00877BC0">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URBreadcrumb"/>
      </w:pPr>
    </w:p>
    <w:p w:rsidR="00F94F32" w:rsidRDefault="00877BC0">
      <w:pPr>
        <w:pStyle w:val="ProductList-ClauseHeading"/>
        <w:outlineLvl w:val="3"/>
      </w:pPr>
      <w:r>
        <w:t>4.1 Ліцензія доступу клієнта «Enterprise» «на ядро» на SQL Server 2016 – необмежена візуалізація</w:t>
      </w:r>
    </w:p>
    <w:p w:rsidR="00F94F32" w:rsidRDefault="00877BC0">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F94F32" w:rsidRDefault="00F94F32">
      <w:pPr>
        <w:pStyle w:val="ProductList-Body"/>
      </w:pPr>
    </w:p>
    <w:p w:rsidR="00F94F32" w:rsidRDefault="00877BC0">
      <w:pPr>
        <w:pStyle w:val="ProductList-ClauseHeading"/>
        <w:outlineLvl w:val="3"/>
      </w:pPr>
      <w:r>
        <w:t>4.2 Оновлення функцій SQL Server 2016 Enterprise Core - Parallel Data Warehouse</w:t>
      </w:r>
    </w:p>
    <w:p w:rsidR="00F94F32" w:rsidRDefault="00877BC0">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F94F32" w:rsidRDefault="00F94F32">
      <w:pPr>
        <w:pStyle w:val="ProductList-Body"/>
      </w:pPr>
    </w:p>
    <w:p w:rsidR="00F94F32" w:rsidRDefault="00877BC0">
      <w:pPr>
        <w:pStyle w:val="ProductList-ClauseHeading"/>
        <w:outlineLvl w:val="3"/>
      </w:pPr>
      <w:r>
        <w:t>4.3 Можливість придбання постійної ліцензії на SQL Server за реєстраційною формою «Enrollment for Application Platform» (EAP)</w:t>
      </w:r>
    </w:p>
    <w:p w:rsidR="00F94F32" w:rsidRDefault="00877BC0">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137" w:name="_Sec615"/>
      <w:r>
        <w:t>System Center</w:t>
      </w:r>
      <w:bookmarkEnd w:id="137"/>
      <w:r>
        <w:fldChar w:fldCharType="begin"/>
      </w:r>
      <w:r>
        <w:instrText xml:space="preserve"> TC "</w:instrText>
      </w:r>
      <w:bookmarkStart w:id="138" w:name="_Toc465091428"/>
      <w:r>
        <w:instrText>System Center</w:instrText>
      </w:r>
      <w:bookmarkEnd w:id="138"/>
      <w:r>
        <w:instrText>" \l 2</w:instrText>
      </w:r>
      <w:r>
        <w:fldChar w:fldCharType="end"/>
      </w:r>
    </w:p>
    <w:p w:rsidR="00F94F32" w:rsidRDefault="00877BC0">
      <w:pPr>
        <w:pStyle w:val="ProductList-Offering2HeadingNoBorder"/>
        <w:outlineLvl w:val="2"/>
      </w:pPr>
      <w:bookmarkStart w:id="139" w:name="_Sec642"/>
      <w:r>
        <w:t>System Center Server</w:t>
      </w:r>
      <w:bookmarkEnd w:id="139"/>
      <w:r>
        <w:fldChar w:fldCharType="begin"/>
      </w:r>
      <w:r>
        <w:instrText xml:space="preserve"> TC "</w:instrText>
      </w:r>
      <w:bookmarkStart w:id="140" w:name="_Toc465091429"/>
      <w:r>
        <w:instrText>System Center Server</w:instrText>
      </w:r>
      <w:bookmarkEnd w:id="140"/>
      <w:r>
        <w:instrText>" \l 3</w:instrText>
      </w:r>
      <w:r>
        <w:fldChar w:fldCharType="end"/>
      </w:r>
    </w:p>
    <w:p w:rsidR="00F94F32" w:rsidRDefault="00877BC0">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Серверна ліцензія на керування System Center 2016 Datacenter</w:t>
            </w:r>
            <w:r>
              <w:fldChar w:fldCharType="begin"/>
            </w:r>
            <w:r>
              <w:instrText xml:space="preserve"> XE "Серверна ліцензія на керування System Center 2016 Datacenter" </w:instrText>
            </w:r>
            <w:r>
              <w:fldChar w:fldCharType="end"/>
            </w:r>
            <w:r>
              <w:t xml:space="preserve"> (пакет – 2 ліцензії «на ядро»)</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Серверна ліцензія на керування System Center 2016 Standard</w:t>
            </w:r>
            <w:r>
              <w:fldChar w:fldCharType="begin"/>
            </w:r>
            <w:r>
              <w:instrText xml:space="preserve"> XE "Серверна ліцензія на керування System Center 2016 Standard"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3.3 Технологія SQL Server</w:t>
      </w:r>
    </w:p>
    <w:p w:rsidR="00F94F32" w:rsidRDefault="00877BC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94F32" w:rsidRDefault="00F94F32">
      <w:pPr>
        <w:pStyle w:val="ProductList-Body"/>
      </w:pPr>
    </w:p>
    <w:p w:rsidR="00F94F32" w:rsidRDefault="00877BC0">
      <w:pPr>
        <w:pStyle w:val="ProductList-ClauseHeading"/>
        <w:outlineLvl w:val="4"/>
      </w:pPr>
      <w:r>
        <w:lastRenderedPageBreak/>
        <w:t>3.4 Windows Server Container</w:t>
      </w:r>
    </w:p>
    <w:p w:rsidR="00F94F32" w:rsidRDefault="00877BC0">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877BC0">
      <w:pPr>
        <w:pStyle w:val="ProductList-Offering1SubSection"/>
        <w:outlineLvl w:val="3"/>
      </w:pPr>
      <w:bookmarkStart w:id="144" w:name="_Sec869"/>
      <w:r>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Nano Server</w:t>
      </w:r>
    </w:p>
    <w:p w:rsidR="00F94F32" w:rsidRDefault="00877BC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варіантом розгортання Nano Server. </w:t>
      </w:r>
    </w:p>
    <w:p w:rsidR="00F94F32" w:rsidRDefault="00F94F32">
      <w:pPr>
        <w:pStyle w:val="ProductList-Body"/>
      </w:pPr>
    </w:p>
    <w:p w:rsidR="00F94F32" w:rsidRDefault="00877BC0">
      <w:pPr>
        <w:pStyle w:val="ProductList-ClauseHeading"/>
        <w:outlineLvl w:val="4"/>
      </w:pPr>
      <w:r>
        <w:t>4.2 Права стосовно поточного відгалуження System Center Configuration Manager</w:t>
      </w:r>
    </w:p>
    <w:p w:rsidR="00F94F32" w:rsidRDefault="00877BC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F94F32" w:rsidRDefault="00F94F32">
      <w:pPr>
        <w:pStyle w:val="ProductList-ClauseHeading"/>
        <w:outlineLvl w:val="4"/>
      </w:pPr>
    </w:p>
    <w:p w:rsidR="00F94F32" w:rsidRDefault="00877BC0">
      <w:pPr>
        <w:pStyle w:val="ProductList-ClauseHeading"/>
        <w:outlineLvl w:val="4"/>
      </w:pPr>
      <w:r>
        <w:t>4.3 System Center Global Service Monitor</w:t>
      </w:r>
    </w:p>
    <w:p w:rsidR="00F94F32" w:rsidRDefault="00877BC0">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5091430"/>
      <w:r>
        <w:instrText>System Center Client Management Suite</w:instrText>
      </w:r>
      <w:bookmarkEnd w:id="146"/>
      <w:r>
        <w:instrText>" \l 3</w:instrText>
      </w:r>
      <w:r>
        <w:fldChar w:fldCharType="end"/>
      </w:r>
    </w:p>
    <w:p w:rsidR="00F94F32" w:rsidRDefault="00877BC0">
      <w:pPr>
        <w:pStyle w:val="ProductList-Offering1SubSection"/>
        <w:outlineLvl w:val="3"/>
      </w:pPr>
      <w:bookmarkStart w:id="147" w:name="_Sec690"/>
      <w:r>
        <w:t>1. Доступність програм</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операційне середовище (Клієнтська ліцензія на керування)</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148" w:name="_Sec745"/>
      <w:r>
        <w:t>2. Умови продукту</w:t>
      </w:r>
      <w:bookmarkEnd w:id="148"/>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Спеціальна пропозиція щодо System Center Client Management Suite, </w:t>
            </w:r>
            <w:hyperlink w:anchor="_Sec867">
              <w:r>
                <w:rPr>
                  <w:color w:val="00467F"/>
                  <w:u w:val="single"/>
                </w:rPr>
                <w:t>Додаток Д</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49" w:name="_Sec801"/>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17"/>
        <w:gridCol w:w="3649"/>
        <w:gridCol w:w="352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на System Center 2016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3.2 Технологія SQL Server</w:t>
      </w:r>
    </w:p>
    <w:p w:rsidR="00F94F32" w:rsidRDefault="00877BC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94F32" w:rsidRDefault="00877BC0">
      <w:pPr>
        <w:pStyle w:val="ProductList-Offering1SubSection"/>
        <w:outlineLvl w:val="3"/>
      </w:pPr>
      <w:bookmarkStart w:id="150" w:name="_Sec927"/>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5091431"/>
      <w:r>
        <w:instrText>System Center Configuration Manager</w:instrText>
      </w:r>
      <w:bookmarkEnd w:id="152"/>
      <w:r>
        <w:instrText>" \l 3</w:instrText>
      </w:r>
      <w:r>
        <w:fldChar w:fldCharType="end"/>
      </w:r>
    </w:p>
    <w:p w:rsidR="00F94F32" w:rsidRDefault="00877BC0">
      <w:pPr>
        <w:pStyle w:val="ProductList-Offering1SubSection"/>
        <w:outlineLvl w:val="3"/>
      </w:pPr>
      <w:bookmarkStart w:id="153" w:name="_Sec691"/>
      <w:r>
        <w:t>1. Доступність програм</w:t>
      </w:r>
      <w:bookmarkEnd w:id="153"/>
    </w:p>
    <w:p w:rsidR="00F94F32" w:rsidRDefault="00F94F3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154" w:name="_Sec746"/>
      <w:r>
        <w:t>2. Умови продукту</w:t>
      </w:r>
      <w:bookmarkEnd w:id="154"/>
    </w:p>
    <w:tbl>
      <w:tblPr>
        <w:tblStyle w:val="PURTable"/>
        <w:tblW w:w="0" w:type="dxa"/>
        <w:tblLook w:val="04A0" w:firstRow="1" w:lastRow="0" w:firstColumn="1" w:lastColumn="0" w:noHBand="0" w:noVBand="1"/>
      </w:tblPr>
      <w:tblGrid>
        <w:gridCol w:w="3612"/>
        <w:gridCol w:w="3594"/>
        <w:gridCol w:w="358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55" w:name="_Sec802"/>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3.2 Технологія SQL Server</w:t>
      </w:r>
    </w:p>
    <w:p w:rsidR="00F94F32" w:rsidRDefault="00877BC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F94F32" w:rsidRDefault="00877BC0">
      <w:pPr>
        <w:pStyle w:val="ProductList-Offering1SubSection"/>
        <w:outlineLvl w:val="3"/>
      </w:pPr>
      <w:bookmarkStart w:id="156" w:name="_Sec839"/>
      <w:r>
        <w:lastRenderedPageBreak/>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System Center Configuration Manager – Права VDI</w:t>
      </w:r>
    </w:p>
    <w:p w:rsidR="00F94F32" w:rsidRDefault="00877BC0">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F94F32" w:rsidRDefault="00F94F32">
      <w:pPr>
        <w:pStyle w:val="ProductList-Body"/>
      </w:pPr>
    </w:p>
    <w:p w:rsidR="00F94F32" w:rsidRDefault="00877BC0">
      <w:pPr>
        <w:pStyle w:val="ProductList-ClauseHeading"/>
        <w:outlineLvl w:val="4"/>
      </w:pPr>
      <w:r>
        <w:t>4.2 Права стосовно поточного відгалуження System Center Configuration Manager</w:t>
      </w:r>
    </w:p>
    <w:p w:rsidR="00F94F32" w:rsidRDefault="00877BC0">
      <w:pPr>
        <w:pStyle w:val="ProductList-Body"/>
      </w:pPr>
      <w:r>
        <w:t>Клієнти з чинною Підтримкою програмного забезпечення або з ліцензіями System Center Configuration Manager чи з еквівалентними правами в межах передплати можуть інсталювати й використовувати опцію Поточного відгалуження System Center Configuration Manager.</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5091432"/>
      <w:r>
        <w:instrText>System Center Endpoint Protection</w:instrText>
      </w:r>
      <w:bookmarkEnd w:id="158"/>
      <w:r>
        <w:instrText>" \l 3</w:instrText>
      </w:r>
      <w:r>
        <w:fldChar w:fldCharType="end"/>
      </w:r>
    </w:p>
    <w:p w:rsidR="00F94F32" w:rsidRDefault="00877BC0">
      <w:pPr>
        <w:pStyle w:val="ProductList-Offering1SubSection"/>
        <w:outlineLvl w:val="3"/>
      </w:pPr>
      <w:bookmarkStart w:id="159" w:name="_Sec892"/>
      <w:r>
        <w:t>1. Доступність програм</w:t>
      </w:r>
      <w:bookmarkEnd w:id="159"/>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160" w:name="_Sec893"/>
      <w:r>
        <w:t>2. Умови продукту</w:t>
      </w:r>
      <w:bookmarkEnd w:id="160"/>
    </w:p>
    <w:tbl>
      <w:tblPr>
        <w:tblStyle w:val="PURTable"/>
        <w:tblW w:w="0" w:type="dxa"/>
        <w:tblLook w:val="04A0" w:firstRow="1" w:lastRow="0" w:firstColumn="1" w:lastColumn="0" w:noHBand="0" w:noVBand="1"/>
      </w:tblPr>
      <w:tblGrid>
        <w:gridCol w:w="3612"/>
        <w:gridCol w:w="3594"/>
        <w:gridCol w:w="358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(Підтримка програмного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61" w:name="_Sec894"/>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Ліцензії на передплату «на пристрій» і «на користувача»</w:t>
      </w:r>
    </w:p>
    <w:p w:rsidR="00F94F32" w:rsidRDefault="00877BC0">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F94F32" w:rsidRDefault="00F94F32">
      <w:pPr>
        <w:pStyle w:val="ProductList-Body"/>
      </w:pPr>
    </w:p>
    <w:p w:rsidR="00F94F32" w:rsidRDefault="00877BC0">
      <w:pPr>
        <w:pStyle w:val="ProductList-ClauseHeading"/>
        <w:outlineLvl w:val="4"/>
      </w:pPr>
      <w:r>
        <w:t>3.2 Ліцензії на передплату для керування сервером</w:t>
      </w:r>
    </w:p>
    <w:p w:rsidR="00F94F32" w:rsidRDefault="00877BC0">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F94F32" w:rsidRDefault="00F94F32">
      <w:pPr>
        <w:pStyle w:val="ProductList-Body"/>
      </w:pPr>
    </w:p>
    <w:p w:rsidR="00F94F32" w:rsidRDefault="00877BC0">
      <w:pPr>
        <w:pStyle w:val="ProductList-ClauseHeading"/>
        <w:outlineLvl w:val="4"/>
      </w:pPr>
      <w:r>
        <w:t>3.3 Заміна модулів сканування</w:t>
      </w:r>
    </w:p>
    <w:p w:rsidR="00F94F32" w:rsidRDefault="00877BC0">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F94F32" w:rsidRDefault="00877BC0" w:rsidP="00877BC0">
      <w:pPr>
        <w:pStyle w:val="ProductList-Bullet"/>
        <w:numPr>
          <w:ilvl w:val="0"/>
          <w:numId w:val="20"/>
        </w:numPr>
      </w:pPr>
      <w:r>
        <w:t>антивірусне ПЗ та ПЗ для фільтрування пошти;</w:t>
      </w:r>
    </w:p>
    <w:p w:rsidR="00F94F32" w:rsidRDefault="00877BC0" w:rsidP="00877BC0">
      <w:pPr>
        <w:pStyle w:val="ProductList-Bullet"/>
        <w:numPr>
          <w:ilvl w:val="0"/>
          <w:numId w:val="20"/>
        </w:numPr>
      </w:pPr>
      <w:r>
        <w:lastRenderedPageBreak/>
        <w:t>файли підписів та файли даних фільтрування вмісту.</w:t>
      </w:r>
    </w:p>
    <w:p w:rsidR="00F94F32" w:rsidRDefault="00877BC0">
      <w:pPr>
        <w:pStyle w:val="ProductList-Offering1SubSection"/>
        <w:outlineLvl w:val="3"/>
      </w:pPr>
      <w:bookmarkStart w:id="162" w:name="_Sec895"/>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5091433"/>
      <w:r>
        <w:instrText>Virtual Desktop Infrastructure (VDI) Suite</w:instrText>
      </w:r>
      <w:bookmarkEnd w:id="164"/>
      <w:r>
        <w:instrText>" \l 2</w:instrText>
      </w:r>
      <w:r>
        <w:fldChar w:fldCharType="end"/>
      </w:r>
    </w:p>
    <w:p w:rsidR="00F94F32" w:rsidRDefault="00877BC0">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165" w:name="_Sec617"/>
      <w:r>
        <w:t>Visual Studio</w:t>
      </w:r>
      <w:bookmarkEnd w:id="165"/>
      <w:r>
        <w:fldChar w:fldCharType="begin"/>
      </w:r>
      <w:r>
        <w:instrText xml:space="preserve"> TC "</w:instrText>
      </w:r>
      <w:bookmarkStart w:id="166" w:name="_Toc465091434"/>
      <w:r>
        <w:instrText>Visual Studio</w:instrText>
      </w:r>
      <w:bookmarkEnd w:id="166"/>
      <w:r>
        <w:instrText>" \l 2</w:instrText>
      </w:r>
      <w:r>
        <w:fldChar w:fldCharType="end"/>
      </w:r>
    </w:p>
    <w:p w:rsidR="00F94F32" w:rsidRDefault="00877BC0">
      <w:pPr>
        <w:pStyle w:val="ProductList-Offering2HeadingNoBorder"/>
        <w:outlineLvl w:val="2"/>
      </w:pPr>
      <w:bookmarkStart w:id="167" w:name="_Sec649"/>
      <w:r>
        <w:t>Visual Studio</w:t>
      </w:r>
      <w:bookmarkEnd w:id="167"/>
      <w:r>
        <w:fldChar w:fldCharType="begin"/>
      </w:r>
      <w:r>
        <w:instrText xml:space="preserve"> TC "</w:instrText>
      </w:r>
      <w:bookmarkStart w:id="168" w:name="_Toc465091435"/>
      <w:r>
        <w:instrText>Visual Studio</w:instrText>
      </w:r>
      <w:bookmarkEnd w:id="168"/>
      <w:r>
        <w:instrText>" \l 3</w:instrText>
      </w:r>
      <w:r>
        <w:fldChar w:fldCharType="end"/>
      </w:r>
    </w:p>
    <w:p w:rsidR="00F94F32" w:rsidRDefault="00877BC0">
      <w:pPr>
        <w:pStyle w:val="ProductList-Offering1SubSection"/>
        <w:outlineLvl w:val="3"/>
      </w:pPr>
      <w:bookmarkStart w:id="169" w:name="_Sec697"/>
      <w:r>
        <w:t>1. Доступність програм</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170" w:name="_Sec752"/>
      <w:r>
        <w:t>2. Умови продукту</w:t>
      </w:r>
      <w:bookmarkEnd w:id="170"/>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Visual Studio Premium 2013 з MSDN і Visual Studio Ultimate 2013 з MSDN</w:t>
      </w:r>
    </w:p>
    <w:p w:rsidR="00F94F32" w:rsidRDefault="00877BC0">
      <w:pPr>
        <w:pStyle w:val="ProductList-Body"/>
      </w:pPr>
      <w:r>
        <w:t>Visual Studio Enterprise 2015 з MSDN є версією, що прийшла на заміну Visual Studio Premium 2013 з MSDN і Visual Studio Ultimate 2013 з MSDN.</w:t>
      </w:r>
    </w:p>
    <w:p w:rsidR="00F94F32" w:rsidRDefault="00F94F32">
      <w:pPr>
        <w:pStyle w:val="ProductList-Body"/>
      </w:pPr>
    </w:p>
    <w:p w:rsidR="00F94F32" w:rsidRDefault="00877BC0">
      <w:pPr>
        <w:pStyle w:val="ProductList-ClauseHeading"/>
        <w:outlineLvl w:val="4"/>
      </w:pPr>
      <w:r>
        <w:t>2.2 Надання ліцензій на SQL Server Parallel Data Warehouse Developer</w:t>
      </w:r>
    </w:p>
    <w:p w:rsidR="00F94F32" w:rsidRDefault="00877BC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F94F32" w:rsidRDefault="00F94F32">
      <w:pPr>
        <w:pStyle w:val="ProductList-Body"/>
      </w:pPr>
    </w:p>
    <w:p w:rsidR="00F94F32" w:rsidRDefault="00877BC0">
      <w:pPr>
        <w:pStyle w:val="ProductList-ClauseHeading"/>
        <w:outlineLvl w:val="4"/>
      </w:pPr>
      <w:r>
        <w:t>2.3 Надання ліцензії на Visual Studio Team Foundation Server 2015</w:t>
      </w:r>
    </w:p>
    <w:p w:rsidR="00F94F32" w:rsidRDefault="00877BC0">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F94F32" w:rsidRDefault="00F94F32">
      <w:pPr>
        <w:pStyle w:val="ProductList-Body"/>
      </w:pPr>
    </w:p>
    <w:p w:rsidR="00F94F32" w:rsidRDefault="00877BC0">
      <w:pPr>
        <w:pStyle w:val="ProductList-ClauseHeading"/>
        <w:outlineLvl w:val="4"/>
      </w:pPr>
      <w:r>
        <w:lastRenderedPageBreak/>
        <w:t>2.4 Служби платформи Microsoft Azure</w:t>
      </w:r>
    </w:p>
    <w:p w:rsidR="00F94F32" w:rsidRDefault="00877BC0">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F94F32" w:rsidRDefault="00877BC0">
      <w:pPr>
        <w:pStyle w:val="ProductList-Offering1SubSection"/>
        <w:outlineLvl w:val="3"/>
      </w:pPr>
      <w:bookmarkStart w:id="171" w:name="_Sec810"/>
      <w:r>
        <w:t>3. Права на використання</w:t>
      </w:r>
      <w:bookmarkEnd w:id="171"/>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Файл BUILDSERVER.TXT</w:t>
      </w:r>
    </w:p>
    <w:p w:rsidR="00F94F32" w:rsidRDefault="00877BC0">
      <w:pPr>
        <w:pStyle w:val="ProductList-Body"/>
      </w:pPr>
      <w:r>
        <w:t xml:space="preserve">Клієнт може інсталювати копії файлів у Списках BuildServer, розташованих на веб-сторінці </w:t>
      </w:r>
      <w:hyperlink r:id="rId64">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F94F32" w:rsidRDefault="00F94F32">
      <w:pPr>
        <w:pStyle w:val="ProductList-Body"/>
      </w:pPr>
    </w:p>
    <w:p w:rsidR="00F94F32" w:rsidRDefault="00877BC0">
      <w:pPr>
        <w:pStyle w:val="ProductList-ClauseHeading"/>
        <w:outlineLvl w:val="4"/>
      </w:pPr>
      <w:r>
        <w:t>3.2 Утиліти</w:t>
      </w:r>
    </w:p>
    <w:p w:rsidR="00F94F32" w:rsidRDefault="00877BC0">
      <w:pPr>
        <w:pStyle w:val="ProductList-Body"/>
      </w:pPr>
      <w:r>
        <w:t xml:space="preserve">Клієнт може копіювати та інсталювати Утиліти, які перелічено на веб-сторінці </w:t>
      </w:r>
      <w:hyperlink r:id="rId65">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F94F32" w:rsidRDefault="00F94F32">
      <w:pPr>
        <w:pStyle w:val="ProductList-Body"/>
      </w:pPr>
    </w:p>
    <w:p w:rsidR="00F94F32" w:rsidRDefault="00877BC0">
      <w:pPr>
        <w:pStyle w:val="ProductList-ClauseHeading"/>
        <w:outlineLvl w:val="4"/>
      </w:pPr>
      <w:r>
        <w:t>3.3 System Center – Virtual Machine Manager (SCVMM) – Visual Studio Enterprise із MSDN і Visual Studio Test Professional із MSDN</w:t>
      </w:r>
    </w:p>
    <w:p w:rsidR="00F94F32" w:rsidRDefault="00877BC0">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F94F32" w:rsidRDefault="00F94F32">
      <w:pPr>
        <w:pStyle w:val="ProductList-Body"/>
      </w:pPr>
    </w:p>
    <w:p w:rsidR="00F94F32" w:rsidRDefault="00877BC0">
      <w:pPr>
        <w:pStyle w:val="ProductList-ClauseHeading"/>
        <w:outlineLvl w:val="4"/>
      </w:pPr>
      <w:r>
        <w:t>3.4 Office Professional Plus 2016 – Visual Studio Enterprise із MSDN</w:t>
      </w:r>
    </w:p>
    <w:p w:rsidR="00F94F32" w:rsidRDefault="00877BC0">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F94F32" w:rsidRDefault="00F94F32">
      <w:pPr>
        <w:pStyle w:val="ProductList-Body"/>
      </w:pPr>
    </w:p>
    <w:p w:rsidR="00F94F32" w:rsidRDefault="00877BC0">
      <w:pPr>
        <w:pStyle w:val="ProductList-ClauseHeading"/>
        <w:outlineLvl w:val="4"/>
      </w:pPr>
      <w:r>
        <w:t>3.5 Бібліотеки, ліцензовані за стандартною загальною ліцензією обмеженого застосування GNU</w:t>
      </w:r>
    </w:p>
    <w:p w:rsidR="00F94F32" w:rsidRDefault="00877BC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F94F32" w:rsidRDefault="00877BC0">
      <w:pPr>
        <w:pStyle w:val="ProductList-Offering1SubSection"/>
        <w:outlineLvl w:val="3"/>
      </w:pPr>
      <w:bookmarkStart w:id="172" w:name="_Sec834"/>
      <w:r>
        <w:t>4. Підтримка програмного забезпечення</w:t>
      </w:r>
      <w:bookmarkEnd w:id="172"/>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березень 2014 р.</w:t>
              </w:r>
            </w:hyperlink>
            <w:r>
              <w:t xml:space="preserve"> та </w:t>
            </w:r>
            <w:hyperlink r:id="rId67">
              <w:r>
                <w:rPr>
                  <w:color w:val="00467F"/>
                  <w:u w:val="single"/>
                </w:rPr>
                <w:t>Умови для продуктів – вересень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Відповідність критеріям для Підтримки програмного забезпечення</w:t>
      </w:r>
    </w:p>
    <w:p w:rsidR="00F94F32" w:rsidRDefault="00877BC0">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w:t>
      </w:r>
      <w:r>
        <w:lastRenderedPageBreak/>
        <w:t xml:space="preserve">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F94F32" w:rsidRDefault="00F94F32">
      <w:pPr>
        <w:pStyle w:val="ProductList-Body"/>
      </w:pPr>
    </w:p>
    <w:p w:rsidR="00F94F32" w:rsidRDefault="00877BC0">
      <w:pPr>
        <w:pStyle w:val="ProductList-ClauseHeading"/>
        <w:outlineLvl w:val="4"/>
      </w:pPr>
      <w:r>
        <w:t>4.2 Постійні права на MSDN</w:t>
      </w:r>
    </w:p>
    <w:p w:rsidR="00F94F32" w:rsidRDefault="00877BC0">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5091436"/>
      <w:r>
        <w:instrText>Visual Studio Team Foundation Server</w:instrText>
      </w:r>
      <w:bookmarkEnd w:id="174"/>
      <w:r>
        <w:instrText>" \l 3</w:instrText>
      </w:r>
      <w:r>
        <w:fldChar w:fldCharType="end"/>
      </w:r>
    </w:p>
    <w:p w:rsidR="00F94F32" w:rsidRDefault="00877BC0">
      <w:pPr>
        <w:pStyle w:val="ProductList-Offering1SubSection"/>
        <w:outlineLvl w:val="3"/>
      </w:pPr>
      <w:bookmarkStart w:id="175" w:name="_Sec698"/>
      <w:r>
        <w:t>1. Доступність програм</w:t>
      </w:r>
      <w:bookmarkEnd w:id="175"/>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4F32" w:rsidRDefault="00F94F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94F32" w:rsidRDefault="00F94F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176" w:name="_Sec753"/>
      <w:r>
        <w:t>2. Умови продукту</w:t>
      </w:r>
      <w:bookmarkEnd w:id="176"/>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77" w:name="_Sec811"/>
      <w:r>
        <w:t>3. Права на використання</w:t>
      </w:r>
      <w:bookmarkEnd w:id="177"/>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94F32" w:rsidRDefault="00877BC0">
            <w:pPr>
              <w:pStyle w:val="ProductList-TableBody"/>
            </w:pPr>
            <w:r>
              <w:t>Платна пропозиція служб Visual Studio Team Services для користувача</w:t>
            </w:r>
          </w:p>
        </w:tc>
      </w:tr>
    </w:tbl>
    <w:p w:rsidR="00F94F32" w:rsidRDefault="00F94F32">
      <w:pPr>
        <w:pStyle w:val="ProductList-Body"/>
      </w:pPr>
    </w:p>
    <w:p w:rsidR="00F94F32" w:rsidRDefault="00877BC0">
      <w:pPr>
        <w:pStyle w:val="ProductList-SubClauseHeading"/>
        <w:outlineLvl w:val="5"/>
      </w:pPr>
      <w:r>
        <w:t>3.1.1 Додаткові функціональні можливості.</w:t>
      </w:r>
    </w:p>
    <w:p w:rsidR="00F94F32" w:rsidRDefault="00877BC0">
      <w:pPr>
        <w:pStyle w:val="ProductList-BodyIndented"/>
      </w:pPr>
      <w:r>
        <w:t>Керування випусками</w:t>
      </w:r>
    </w:p>
    <w:tbl>
      <w:tblPr>
        <w:tblStyle w:val="PURTable0"/>
        <w:tblW w:w="0" w:type="dxa"/>
        <w:tblLook w:val="04A0" w:firstRow="1" w:lastRow="0" w:firstColumn="1" w:lastColumn="0" w:noHBand="0" w:noVBand="1"/>
      </w:tblPr>
      <w:tblGrid>
        <w:gridCol w:w="3465"/>
        <w:gridCol w:w="3478"/>
        <w:gridCol w:w="348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Visual Studio Enterprise 2015 з MSDN</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Розширення Visual Studio Team Services Release Manager</w:t>
            </w:r>
          </w:p>
        </w:tc>
      </w:tr>
    </w:tbl>
    <w:p w:rsidR="00F94F32" w:rsidRDefault="00F94F32">
      <w:pPr>
        <w:pStyle w:val="ProductList-BodyIndented"/>
      </w:pPr>
    </w:p>
    <w:p w:rsidR="00F94F32" w:rsidRDefault="00877BC0">
      <w:pPr>
        <w:pStyle w:val="ProductList-SubClauseHeading"/>
        <w:outlineLvl w:val="5"/>
      </w:pPr>
      <w:r>
        <w:t>3.1.2 Додаткові функціональні можливості.</w:t>
      </w:r>
    </w:p>
    <w:p w:rsidR="00F94F32" w:rsidRDefault="00877BC0">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Visual Studio Enterprise 2015 з MSDN</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Розширення диспетчера тестування Служб Visual Studio Team Services</w:t>
            </w:r>
          </w:p>
        </w:tc>
      </w:tr>
    </w:tbl>
    <w:p w:rsidR="00F94F32" w:rsidRDefault="00F94F32">
      <w:pPr>
        <w:pStyle w:val="ProductList-BodyIndented"/>
      </w:pPr>
    </w:p>
    <w:p w:rsidR="00F94F32" w:rsidRDefault="00877BC0">
      <w:pPr>
        <w:pStyle w:val="ProductList-ClauseHeading"/>
        <w:outlineLvl w:val="4"/>
      </w:pPr>
      <w:r>
        <w:t>3.2 Використання, що не вимагає ліцензій доступу клієнта</w:t>
      </w:r>
    </w:p>
    <w:p w:rsidR="00F94F32" w:rsidRDefault="00877BC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2015;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F94F32" w:rsidRDefault="00F94F32">
      <w:pPr>
        <w:pStyle w:val="ProductList-Body"/>
      </w:pPr>
    </w:p>
    <w:p w:rsidR="00F94F32" w:rsidRDefault="00877BC0">
      <w:pPr>
        <w:pStyle w:val="ProductList-ClauseHeading"/>
        <w:outlineLvl w:val="4"/>
      </w:pPr>
      <w:r>
        <w:lastRenderedPageBreak/>
        <w:t>3.3 Технологія SQL Server</w:t>
      </w:r>
    </w:p>
    <w:p w:rsidR="00F94F32" w:rsidRDefault="00877BC0">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94F32" w:rsidRDefault="00F94F32">
      <w:pPr>
        <w:pStyle w:val="ProductList-Body"/>
      </w:pPr>
    </w:p>
    <w:p w:rsidR="00F94F32" w:rsidRDefault="00877BC0">
      <w:pPr>
        <w:pStyle w:val="ProductList-ClauseHeading"/>
        <w:outlineLvl w:val="4"/>
      </w:pPr>
      <w:r>
        <w:t>3.4 Бібліотеки, ліцензовані за стандартною загальною ліцензією обмеженого застосування GNU</w:t>
      </w:r>
    </w:p>
    <w:p w:rsidR="00F94F32" w:rsidRDefault="00877BC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F94F32" w:rsidRDefault="00F94F32">
      <w:pPr>
        <w:pStyle w:val="ProductList-Body"/>
      </w:pPr>
    </w:p>
    <w:p w:rsidR="00F94F32" w:rsidRDefault="00877BC0">
      <w:pPr>
        <w:pStyle w:val="ProductList-ClauseHeading"/>
        <w:outlineLvl w:val="4"/>
      </w:pPr>
      <w:r>
        <w:t>3.5 Служби Visual Studio Team Foundation Server Build Services</w:t>
      </w:r>
    </w:p>
    <w:p w:rsidR="00F94F32" w:rsidRDefault="00877BC0">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F94F32" w:rsidRDefault="00F94F32">
      <w:pPr>
        <w:pStyle w:val="ProductList-Body"/>
      </w:pPr>
    </w:p>
    <w:p w:rsidR="00F94F32" w:rsidRDefault="00877BC0">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Розширення Visual Studio Team Foundation Server для Sharepoint</w:t>
            </w:r>
          </w:p>
        </w:tc>
      </w:tr>
    </w:tbl>
    <w:p w:rsidR="00F94F32" w:rsidRDefault="00877BC0">
      <w:pPr>
        <w:pStyle w:val="ProductList-Offering1SubSection"/>
        <w:outlineLvl w:val="3"/>
      </w:pPr>
      <w:bookmarkStart w:id="178" w:name="_Sec837"/>
      <w:r>
        <w:t>4. Підтримка програмного забезпечення</w:t>
      </w:r>
      <w:bookmarkEnd w:id="178"/>
    </w:p>
    <w:tbl>
      <w:tblPr>
        <w:tblStyle w:val="PURTable"/>
        <w:tblW w:w="0" w:type="dxa"/>
        <w:tblLook w:val="04A0" w:firstRow="1" w:lastRow="0" w:firstColumn="1" w:lastColumn="0" w:noHBand="0" w:noVBand="1"/>
      </w:tblPr>
      <w:tblGrid>
        <w:gridCol w:w="3692"/>
        <w:gridCol w:w="3506"/>
        <w:gridCol w:w="3507"/>
        <w:gridCol w:w="85"/>
      </w:tblGrid>
      <w:tr w:rsidR="00F94F3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r w:rsidR="00F94F32">
        <w:tc>
          <w:tcPr>
            <w:tcW w:w="12240" w:type="dxa"/>
            <w:gridSpan w:val="4"/>
            <w:tcBorders>
              <w:top w:val="none" w:sz="4" w:space="0" w:color="6E6E6E"/>
              <w:left w:val="none" w:sz="4" w:space="0" w:color="6E6E6E"/>
              <w:bottom w:val="none" w:sz="4" w:space="0" w:color="6E6E6E"/>
              <w:right w:val="none" w:sz="4" w:space="0" w:color="6E6E6E"/>
            </w:tcBorders>
          </w:tcPr>
          <w:p w:rsidR="00F94F32" w:rsidRDefault="00F94F32">
            <w:pPr>
              <w:pStyle w:val="PURBreadcrumb"/>
            </w:pPr>
          </w:p>
          <w:tbl>
            <w:tblPr>
              <w:tblW w:w="0" w:type="dxa"/>
              <w:tblLook w:val="04A0" w:firstRow="1" w:lastRow="0" w:firstColumn="1" w:lastColumn="0" w:noHBand="0" w:noVBand="1"/>
            </w:tblPr>
            <w:tblGrid>
              <w:gridCol w:w="10674"/>
            </w:tblGrid>
            <w:tr w:rsidR="00F94F32">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TableBody"/>
            </w:pPr>
          </w:p>
        </w:tc>
      </w:tr>
    </w:tbl>
    <w:p w:rsidR="00F94F32" w:rsidRDefault="00F94F32">
      <w:pPr>
        <w:pStyle w:val="ProductList-Body"/>
      </w:pPr>
    </w:p>
    <w:p w:rsidR="00F94F32" w:rsidRDefault="00877BC0">
      <w:pPr>
        <w:pStyle w:val="ProductList-OfferingGroupHeading"/>
        <w:outlineLvl w:val="1"/>
      </w:pPr>
      <w:bookmarkStart w:id="179" w:name="_Sec618"/>
      <w:r>
        <w:t>Windows</w:t>
      </w:r>
      <w:bookmarkEnd w:id="179"/>
      <w:r>
        <w:fldChar w:fldCharType="begin"/>
      </w:r>
      <w:r>
        <w:instrText xml:space="preserve"> TC "</w:instrText>
      </w:r>
      <w:bookmarkStart w:id="180" w:name="_Toc465091437"/>
      <w:r>
        <w:instrText>Windows</w:instrText>
      </w:r>
      <w:bookmarkEnd w:id="180"/>
      <w:r>
        <w:instrText>" \l 2</w:instrText>
      </w:r>
      <w:r>
        <w:fldChar w:fldCharType="end"/>
      </w:r>
    </w:p>
    <w:p w:rsidR="00F94F32" w:rsidRDefault="00877BC0">
      <w:pPr>
        <w:pStyle w:val="ProductList-Offering2HeadingNoBorder"/>
        <w:outlineLvl w:val="2"/>
      </w:pPr>
      <w:bookmarkStart w:id="181" w:name="_Sec652"/>
      <w:r>
        <w:t>Операційна система Windows для настільних комп’ютерів</w:t>
      </w:r>
      <w:bookmarkEnd w:id="181"/>
      <w:r>
        <w:fldChar w:fldCharType="begin"/>
      </w:r>
      <w:r>
        <w:instrText xml:space="preserve"> TC "</w:instrText>
      </w:r>
      <w:bookmarkStart w:id="182" w:name="_Toc465091438"/>
      <w:r>
        <w:instrText>Операційна система Windows для настільних комп’ютерів</w:instrText>
      </w:r>
      <w:bookmarkEnd w:id="182"/>
      <w:r>
        <w:instrText>" \l 3</w:instrText>
      </w:r>
      <w:r>
        <w:fldChar w:fldCharType="end"/>
      </w:r>
    </w:p>
    <w:p w:rsidR="00F94F32" w:rsidRDefault="00877BC0">
      <w:pPr>
        <w:pStyle w:val="ProductList-Offering1SubSection"/>
        <w:outlineLvl w:val="3"/>
      </w:pPr>
      <w:bookmarkStart w:id="183" w:name="_Sec700"/>
      <w:r>
        <w:t>1. Доступність програм</w:t>
      </w:r>
      <w:bookmarkEnd w:id="18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lastRenderedPageBreak/>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r w:rsidR="00F94F32">
        <w:tc>
          <w:tcPr>
            <w:tcW w:w="4160" w:type="dxa"/>
            <w:tcBorders>
              <w:top w:val="dashed" w:sz="4" w:space="0" w:color="BFBFBF"/>
              <w:left w:val="single" w:sz="9" w:space="0" w:color="FFFFFF"/>
              <w:bottom w:val="none" w:sz="4" w:space="0" w:color="BFBFBF"/>
              <w:right w:val="single" w:sz="9" w:space="0" w:color="FFFFFF"/>
            </w:tcBorders>
          </w:tcPr>
          <w:p w:rsidR="00F94F32" w:rsidRDefault="00877BC0">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94F32" w:rsidRDefault="00877BC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94F32" w:rsidRDefault="00F94F3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184" w:name="_Sec755"/>
      <w:r>
        <w:t>2. Умови продукту</w:t>
      </w:r>
      <w:bookmarkEnd w:id="184"/>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Додаткові ліцензії, Windows 10 Enterprise E5</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Кваліфікаційні операційні системи</w:t>
      </w:r>
    </w:p>
    <w:p w:rsidR="00F94F32" w:rsidRDefault="00877BC0">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F94F32" w:rsidRDefault="00F94F32">
      <w:pPr>
        <w:pStyle w:val="ProductList-Body"/>
      </w:pPr>
    </w:p>
    <w:p w:rsidR="00F94F32" w:rsidRDefault="00877BC0">
      <w:pPr>
        <w:pStyle w:val="ProductList-SubClauseHeading"/>
        <w:outlineLvl w:val="5"/>
      </w:pPr>
      <w:r>
        <w:t>2.1.1 Пояснення щодо Кваліфікаційних операційних систем</w:t>
      </w:r>
    </w:p>
    <w:p w:rsidR="00F94F32" w:rsidRDefault="00877BC0">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Освітні установи та Неприбуткові організації</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lastRenderedPageBreak/>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4F32" w:rsidRDefault="00F94F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jc w:val="center"/>
            </w:pP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bl>
    <w:p w:rsidR="00F94F32" w:rsidRDefault="00877BC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F94F32" w:rsidRDefault="00877BC0">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F94F32" w:rsidRDefault="00877BC0">
      <w:pPr>
        <w:pStyle w:val="ProductList-BodyIndented"/>
      </w:pPr>
      <w:r>
        <w:rPr>
          <w:i/>
          <w:vertAlign w:val="superscript"/>
        </w:rPr>
        <w:t>3</w:t>
      </w:r>
      <w:r>
        <w:rPr>
          <w:i/>
        </w:rPr>
        <w:t>Не стосується Academic, Charity та OV-CW.</w:t>
      </w:r>
    </w:p>
    <w:p w:rsidR="00F94F32" w:rsidRDefault="00877BC0">
      <w:pPr>
        <w:pStyle w:val="ProductList-BodyIndented"/>
      </w:pPr>
      <w:r>
        <w:rPr>
          <w:i/>
          <w:vertAlign w:val="superscript"/>
        </w:rPr>
        <w:t>4</w:t>
      </w:r>
      <w:r>
        <w:rPr>
          <w:i/>
        </w:rPr>
        <w:t>N, K і KN – спеціалізовані випуски для певних ринків.</w:t>
      </w:r>
    </w:p>
    <w:p w:rsidR="00F94F32" w:rsidRDefault="00877BC0">
      <w:pPr>
        <w:pStyle w:val="ProductList-BodyIndented"/>
      </w:pPr>
      <w:r>
        <w:rPr>
          <w:i/>
          <w:vertAlign w:val="superscript"/>
        </w:rPr>
        <w:t>5</w:t>
      </w:r>
      <w:r>
        <w:rPr>
          <w:i/>
        </w:rPr>
        <w:t>Обмеження використання див. в п. 2.1.2.1 нижче</w:t>
      </w:r>
    </w:p>
    <w:p w:rsidR="00F94F32" w:rsidRDefault="00F94F32">
      <w:pPr>
        <w:pStyle w:val="ProductList-BodyIndented"/>
      </w:pPr>
    </w:p>
    <w:p w:rsidR="00F94F32" w:rsidRDefault="00877BC0">
      <w:pPr>
        <w:pStyle w:val="ProductList-SubClauseHeading"/>
        <w:outlineLvl w:val="5"/>
      </w:pPr>
      <w:r>
        <w:t>2.1.2 Пояснення щодо Кваліфікаційних операційних систем з обмеженнями стосовно використання</w:t>
      </w:r>
    </w:p>
    <w:p w:rsidR="00F94F32" w:rsidRDefault="00877BC0">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F94F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Освітні установи та Неприбуткові організації</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6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bl>
    <w:p w:rsidR="00F94F32" w:rsidRDefault="00877BC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F94F32" w:rsidRDefault="00877BC0">
      <w:pPr>
        <w:pStyle w:val="ProductList-BodyIndented"/>
      </w:pPr>
      <w:r>
        <w:rPr>
          <w:i/>
          <w:vertAlign w:val="superscript"/>
        </w:rPr>
        <w:t>2</w:t>
      </w:r>
      <w:r>
        <w:rPr>
          <w:i/>
        </w:rPr>
        <w:t>Не стосується Academic, Charity та OV-CW.</w:t>
      </w:r>
    </w:p>
    <w:p w:rsidR="00F94F32" w:rsidRDefault="00877BC0">
      <w:pPr>
        <w:pStyle w:val="ProductList-BodyIndented"/>
      </w:pPr>
      <w:r>
        <w:rPr>
          <w:i/>
          <w:vertAlign w:val="superscript"/>
        </w:rPr>
        <w:t>3</w:t>
      </w:r>
      <w:r>
        <w:rPr>
          <w:i/>
        </w:rPr>
        <w:t>Розділ 2.1.2.2 не застосовується до Windows 10 IoT Enterprise для роздрібних магазинів або тонких клієнтів</w:t>
      </w:r>
    </w:p>
    <w:p w:rsidR="00F94F32" w:rsidRDefault="00F94F32">
      <w:pPr>
        <w:pStyle w:val="ProductList-BodyIndented"/>
      </w:pPr>
    </w:p>
    <w:p w:rsidR="00F94F32" w:rsidRDefault="00877BC0">
      <w:pPr>
        <w:pStyle w:val="ProductList-BodyIndented"/>
      </w:pPr>
      <w:r>
        <w:rPr>
          <w:b/>
        </w:rPr>
        <w:t>2.1.2.1 Обмеження стосовно використання Умовних кваліфікаційних операційних систем Windows</w:t>
      </w:r>
    </w:p>
    <w:p w:rsidR="00F94F32" w:rsidRDefault="00877BC0" w:rsidP="00877BC0">
      <w:pPr>
        <w:pStyle w:val="ProductList-Bullet"/>
        <w:numPr>
          <w:ilvl w:val="1"/>
          <w:numId w:val="21"/>
        </w:numPr>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F94F32" w:rsidRDefault="00877BC0" w:rsidP="00877BC0">
      <w:pPr>
        <w:pStyle w:val="ProductList-Bullet"/>
        <w:numPr>
          <w:ilvl w:val="2"/>
          <w:numId w:val="21"/>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F94F32" w:rsidRDefault="00877BC0" w:rsidP="00877BC0">
      <w:pPr>
        <w:pStyle w:val="ProductList-Bullet"/>
        <w:numPr>
          <w:ilvl w:val="2"/>
          <w:numId w:val="21"/>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w:t>
      </w:r>
      <w:r>
        <w:lastRenderedPageBreak/>
        <w:t>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F94F32" w:rsidRDefault="00877BC0" w:rsidP="00877BC0">
      <w:pPr>
        <w:pStyle w:val="ProductList-Bullet"/>
        <w:numPr>
          <w:ilvl w:val="2"/>
          <w:numId w:val="21"/>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F94F32" w:rsidRDefault="00F94F32">
      <w:pPr>
        <w:pStyle w:val="ProductList-BodyIndented"/>
      </w:pPr>
    </w:p>
    <w:p w:rsidR="00F94F32" w:rsidRDefault="00877BC0">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F94F32" w:rsidRDefault="00877BC0" w:rsidP="00877BC0">
      <w:pPr>
        <w:pStyle w:val="ProductList-Bullet"/>
        <w:numPr>
          <w:ilvl w:val="1"/>
          <w:numId w:val="22"/>
        </w:numPr>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F94F32" w:rsidRDefault="00F94F32">
      <w:pPr>
        <w:pStyle w:val="ProductList-SubClauseHeading"/>
        <w:outlineLvl w:val="5"/>
      </w:pPr>
    </w:p>
    <w:p w:rsidR="00F94F32" w:rsidRDefault="00877BC0">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F94F32" w:rsidRDefault="00877BC0" w:rsidP="00877BC0">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F94F32" w:rsidRDefault="00877BC0" w:rsidP="00877BC0">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rsidR="00F94F32" w:rsidRDefault="00877BC0" w:rsidP="00877BC0">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F94F32" w:rsidRDefault="00877BC0" w:rsidP="00877BC0">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F94F32" w:rsidRDefault="00F94F32">
      <w:pPr>
        <w:pStyle w:val="ProductList-BodyIndented"/>
      </w:pPr>
    </w:p>
    <w:p w:rsidR="00F94F32" w:rsidRDefault="00877BC0">
      <w:pPr>
        <w:pStyle w:val="ProductList-ClauseHeading"/>
        <w:outlineLvl w:val="4"/>
      </w:pPr>
      <w:r>
        <w:t>2.2 Оновлення Windows Enterprise (не прив’язане до версій) і Windows Professional (не прив’язане до версій)</w:t>
      </w:r>
    </w:p>
    <w:p w:rsidR="00F94F32" w:rsidRDefault="00877BC0">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F94F32" w:rsidRDefault="00F94F32">
      <w:pPr>
        <w:pStyle w:val="ProductList-Body"/>
      </w:pPr>
    </w:p>
    <w:p w:rsidR="00F94F32" w:rsidRDefault="00877BC0">
      <w:pPr>
        <w:pStyle w:val="ProductList-ClauseHeading"/>
        <w:outlineLvl w:val="4"/>
      </w:pPr>
      <w:r>
        <w:t>2.3 Повторне відтворення Windows 10</w:t>
      </w:r>
    </w:p>
    <w:p w:rsidR="00F94F32" w:rsidRDefault="00877BC0">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F94F32" w:rsidRDefault="00F94F32">
      <w:pPr>
        <w:pStyle w:val="ProductList-Body"/>
      </w:pPr>
    </w:p>
    <w:p w:rsidR="00F94F32" w:rsidRDefault="00877BC0">
      <w:pPr>
        <w:pStyle w:val="ProductList-ClauseHeading"/>
        <w:outlineLvl w:val="4"/>
      </w:pPr>
      <w:r>
        <w:t>2.4 Регіональні варіанти виконання</w:t>
      </w:r>
    </w:p>
    <w:p w:rsidR="00F94F32" w:rsidRDefault="00877BC0">
      <w:pPr>
        <w:pStyle w:val="ProductList-SubClauseHeading"/>
        <w:outlineLvl w:val="5"/>
      </w:pPr>
      <w:r>
        <w:t>2.4.1 N-Версії (без Програвача Windows Media) Microsoft Windows XP Professional, Vista Business і 7 Professional</w:t>
      </w:r>
    </w:p>
    <w:p w:rsidR="00F94F32" w:rsidRDefault="00877BC0">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68">
        <w:r>
          <w:rPr>
            <w:color w:val="00467F"/>
            <w:u w:val="single"/>
          </w:rPr>
          <w:t>http://go.microsoft.com/?linkid=9839207</w:t>
        </w:r>
      </w:hyperlink>
      <w:r>
        <w:t>.</w:t>
      </w:r>
    </w:p>
    <w:p w:rsidR="00F94F32" w:rsidRDefault="00F94F32">
      <w:pPr>
        <w:pStyle w:val="ProductList-BodyIndented"/>
      </w:pPr>
    </w:p>
    <w:p w:rsidR="00F94F32" w:rsidRDefault="00877BC0">
      <w:pPr>
        <w:pStyle w:val="ProductList-SubClauseHeading"/>
        <w:outlineLvl w:val="5"/>
      </w:pPr>
      <w:r>
        <w:t>2.4.2 K- та KN-версії Windows XP Professional, Vista Business і 7 Professional</w:t>
      </w:r>
    </w:p>
    <w:p w:rsidR="00F94F32" w:rsidRDefault="00877BC0">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69">
        <w:r>
          <w:rPr>
            <w:color w:val="00467F"/>
            <w:u w:val="single"/>
          </w:rPr>
          <w:t>http://go.microsoft.com/?linkid=9839207</w:t>
        </w:r>
      </w:hyperlink>
      <w:r>
        <w:t>.</w:t>
      </w:r>
    </w:p>
    <w:p w:rsidR="00F94F32" w:rsidRDefault="00F94F32">
      <w:pPr>
        <w:pStyle w:val="ProductList-BodyIndented"/>
      </w:pPr>
    </w:p>
    <w:p w:rsidR="00F94F32" w:rsidRDefault="00877BC0">
      <w:pPr>
        <w:pStyle w:val="ProductList-SubClauseHeading"/>
        <w:outlineLvl w:val="5"/>
      </w:pPr>
      <w:r>
        <w:lastRenderedPageBreak/>
        <w:t>2.4.3 Windows 8/8.1 Pro KN і Windows 10 Pro KN</w:t>
      </w:r>
    </w:p>
    <w:p w:rsidR="00F94F32" w:rsidRDefault="00877BC0">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F94F32" w:rsidRDefault="00F94F32">
      <w:pPr>
        <w:pStyle w:val="ProductList-BodyIndented"/>
      </w:pPr>
    </w:p>
    <w:p w:rsidR="00F94F32" w:rsidRDefault="00877BC0">
      <w:pPr>
        <w:pStyle w:val="ProductList-SubClauseHeading"/>
        <w:outlineLvl w:val="5"/>
      </w:pPr>
      <w:r>
        <w:t>2.4.4 Windows 8/8.1 Pro N і Windows 10 Pro N (без програвача Windows Media)</w:t>
      </w:r>
    </w:p>
    <w:p w:rsidR="00F94F32" w:rsidRDefault="00877BC0">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F94F32" w:rsidRDefault="00F94F32">
      <w:pPr>
        <w:pStyle w:val="ProductList-BodyIndented"/>
      </w:pPr>
    </w:p>
    <w:p w:rsidR="00F94F32" w:rsidRDefault="00877BC0">
      <w:pPr>
        <w:pStyle w:val="ProductList-ClauseHeading"/>
        <w:outlineLvl w:val="4"/>
      </w:pPr>
      <w:r>
        <w:t>2.5 Комплект Windows Embedded 8 Standard Enterprise</w:t>
      </w:r>
    </w:p>
    <w:p w:rsidR="00F94F32" w:rsidRDefault="00877BC0">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F94F32" w:rsidRDefault="00F94F32">
      <w:pPr>
        <w:pStyle w:val="ProductList-Body"/>
      </w:pPr>
    </w:p>
    <w:p w:rsidR="00F94F32" w:rsidRDefault="00877BC0">
      <w:pPr>
        <w:pStyle w:val="ProductList-ClauseHeading"/>
        <w:outlineLvl w:val="4"/>
      </w:pPr>
      <w:r>
        <w:t>2.6 Права на інсталяцію та використання</w:t>
      </w:r>
    </w:p>
    <w:p w:rsidR="00F94F32" w:rsidRDefault="00877BC0">
      <w:pPr>
        <w:pStyle w:val="ProductList-Body"/>
      </w:pPr>
      <w:r>
        <w:t>Для Клієнтів, що отримали ліцензії за Угодою Microsoft Cloud:</w:t>
      </w:r>
    </w:p>
    <w:p w:rsidR="00F94F32" w:rsidRDefault="00877BC0" w:rsidP="00877BC0">
      <w:pPr>
        <w:pStyle w:val="ProductList-Bullet"/>
        <w:numPr>
          <w:ilvl w:val="0"/>
          <w:numId w:val="24"/>
        </w:numPr>
      </w:pPr>
      <w:r>
        <w:t xml:space="preserve">кожен користувач, якому призначено ліцензію на передплату, може активувати програмне забезпечення на п’яти пристроях одночасно для запуску екземпляра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і </w:t>
      </w:r>
    </w:p>
    <w:p w:rsidR="00F94F32" w:rsidRDefault="00877BC0" w:rsidP="00877BC0">
      <w:pPr>
        <w:pStyle w:val="ProductList-Bullet"/>
        <w:numPr>
          <w:ilvl w:val="0"/>
          <w:numId w:val="24"/>
        </w:numPr>
      </w:pPr>
      <w:r>
        <w:t>Розділ 4 нижче не застосовується.</w:t>
      </w:r>
    </w:p>
    <w:p w:rsidR="00F94F32" w:rsidRDefault="00877BC0">
      <w:pPr>
        <w:pStyle w:val="ProductList-Offering1SubSection"/>
        <w:outlineLvl w:val="3"/>
      </w:pPr>
      <w:bookmarkStart w:id="185" w:name="_Sec813"/>
      <w:r>
        <w:t>3. Права на використання</w:t>
      </w:r>
      <w:bookmarkEnd w:id="185"/>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70">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Додаткове програмне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Призначення ліцензій</w:t>
      </w:r>
    </w:p>
    <w:p w:rsidR="00F94F32" w:rsidRDefault="00877BC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F94F32" w:rsidRDefault="00F94F32">
      <w:pPr>
        <w:pStyle w:val="ProductList-Body"/>
      </w:pPr>
    </w:p>
    <w:p w:rsidR="00F94F32" w:rsidRDefault="00877BC0">
      <w:pPr>
        <w:pStyle w:val="ProductList-ClauseHeading"/>
        <w:outlineLvl w:val="4"/>
      </w:pPr>
      <w:r>
        <w:t>3.2 Програми Windows</w:t>
      </w:r>
    </w:p>
    <w:p w:rsidR="00F94F32" w:rsidRDefault="00877BC0">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2">
        <w:r>
          <w:rPr>
            <w:color w:val="00467F"/>
            <w:u w:val="single"/>
          </w:rPr>
          <w:t>http://xbox.com/legal/livetou</w:t>
        </w:r>
      </w:hyperlink>
      <w:r>
        <w:t>.</w:t>
      </w:r>
    </w:p>
    <w:p w:rsidR="00F94F32" w:rsidRDefault="00877BC0">
      <w:pPr>
        <w:pStyle w:val="ProductList-Offering1SubSection"/>
        <w:outlineLvl w:val="3"/>
      </w:pPr>
      <w:bookmarkStart w:id="186" w:name="_Sec841"/>
      <w:r>
        <w:t>4. Підтримка програмного забезпечення</w:t>
      </w:r>
      <w:bookmarkEnd w:id="186"/>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3">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74">
              <w:r>
                <w:rPr>
                  <w:color w:val="00467F"/>
                  <w:u w:val="single"/>
                </w:rPr>
                <w:t>Лютий 2016 р.: Умови для продуктів</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4.1 Додаткові права на використання, надані через Підтримку програмного забезпечення на Windows 10 Enterprise E3/E5 (на користувача та на пристрій) і Доступ до Windows Virtual Desktop (на користувача та на пристрій)</w:t>
      </w:r>
    </w:p>
    <w:p w:rsidR="00F94F32" w:rsidRDefault="00877BC0">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F94F32" w:rsidRDefault="00877BC0">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F94F32" w:rsidRDefault="00877BC0">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F94F32" w:rsidRDefault="00877BC0" w:rsidP="00877BC0">
      <w:pPr>
        <w:pStyle w:val="ProductList-Bullet"/>
        <w:numPr>
          <w:ilvl w:val="0"/>
          <w:numId w:val="25"/>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w:t>
      </w:r>
      <w:r>
        <w:lastRenderedPageBreak/>
        <w:t xml:space="preserve">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rsidR="00F94F32" w:rsidRDefault="00877BC0" w:rsidP="00877BC0">
      <w:pPr>
        <w:pStyle w:val="ProductList-Bullet"/>
        <w:numPr>
          <w:ilvl w:val="0"/>
          <w:numId w:val="25"/>
        </w:numPr>
      </w:pPr>
      <w:r>
        <w:t xml:space="preserve">Див. в розділах 2.1.2.1 і 2.1.2.2 обмеження стосовно використання Умовної кваліфікаційної операційної системи. </w:t>
      </w:r>
    </w:p>
    <w:p w:rsidR="00F94F32" w:rsidRDefault="00877BC0" w:rsidP="00877BC0">
      <w:pPr>
        <w:pStyle w:val="ProductList-Bullet"/>
        <w:numPr>
          <w:ilvl w:val="0"/>
          <w:numId w:val="25"/>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rsidR="00F94F32" w:rsidRDefault="00877BC0" w:rsidP="00877BC0">
      <w:pPr>
        <w:pStyle w:val="ProductList-Bullet"/>
        <w:numPr>
          <w:ilvl w:val="0"/>
          <w:numId w:val="25"/>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rsidR="00F94F32" w:rsidRDefault="00877BC0" w:rsidP="00877BC0">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F94F32" w:rsidRDefault="00F94F32">
      <w:pPr>
        <w:pStyle w:val="ProductList-Body"/>
      </w:pPr>
    </w:p>
    <w:p w:rsidR="00F94F32" w:rsidRDefault="00877BC0">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F94F3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94F32" w:rsidRDefault="00F94F3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4F32" w:rsidRDefault="00877BC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4F32" w:rsidRDefault="00877BC0">
            <w:pPr>
              <w:pStyle w:val="ProductList-TableBody"/>
              <w:jc w:val="center"/>
            </w:pPr>
            <w:r>
              <w:rPr>
                <w:color w:val="FFFFFF"/>
              </w:rPr>
              <w:t>Windows VDA</w:t>
            </w:r>
          </w:p>
        </w:tc>
      </w:tr>
      <w:tr w:rsidR="00F94F3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94F32" w:rsidRDefault="00F94F3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На користувача</w:t>
            </w:r>
          </w:p>
        </w:tc>
      </w:tr>
      <w:tr w:rsidR="00F94F32">
        <w:tc>
          <w:tcPr>
            <w:tcW w:w="80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80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80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bl>
    <w:p w:rsidR="00F94F32" w:rsidRDefault="00F94F32">
      <w:pPr>
        <w:pStyle w:val="ProductList-Body"/>
      </w:pPr>
    </w:p>
    <w:p w:rsidR="00F94F32" w:rsidRDefault="00877BC0">
      <w:pPr>
        <w:pStyle w:val="ProductList-SubClauseHeading"/>
        <w:outlineLvl w:val="5"/>
      </w:pPr>
      <w:r>
        <w:t>4.1.1 Права, що стосуються Windows 10 Enterprise Current Branch</w:t>
      </w:r>
    </w:p>
    <w:p w:rsidR="00F94F32" w:rsidRDefault="00877BC0">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F94F32" w:rsidRDefault="00F94F32">
      <w:pPr>
        <w:pStyle w:val="ProductList-BodyIndented"/>
      </w:pPr>
    </w:p>
    <w:p w:rsidR="00F94F32" w:rsidRDefault="00877BC0">
      <w:pPr>
        <w:pStyle w:val="ProductList-ClauseHeading"/>
        <w:outlineLvl w:val="4"/>
      </w:pPr>
      <w:r>
        <w:t>4.2 Кваліфікаційні операційні системи</w:t>
      </w:r>
    </w:p>
    <w:p w:rsidR="00F94F32" w:rsidRDefault="00877BC0">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F94F32" w:rsidRDefault="00877BC0" w:rsidP="00877BC0">
      <w:pPr>
        <w:pStyle w:val="ProductList-Bullet"/>
        <w:numPr>
          <w:ilvl w:val="0"/>
          <w:numId w:val="26"/>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F94F32" w:rsidRDefault="00877BC0" w:rsidP="00877BC0">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F94F32" w:rsidRDefault="00F94F32">
      <w:pPr>
        <w:pStyle w:val="ProductList-Body"/>
      </w:pPr>
    </w:p>
    <w:p w:rsidR="00F94F32" w:rsidRDefault="00877BC0">
      <w:pPr>
        <w:pStyle w:val="ProductList-ClauseHeading"/>
        <w:outlineLvl w:val="4"/>
      </w:pPr>
      <w:r>
        <w:t>4.3 Перепризначення Підтримки програмного забезпечення Windows «на пристрій»</w:t>
      </w:r>
    </w:p>
    <w:p w:rsidR="00F94F32" w:rsidRDefault="00877BC0">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F94F32" w:rsidRDefault="00F94F32">
      <w:pPr>
        <w:pStyle w:val="ProductList-Body"/>
      </w:pPr>
    </w:p>
    <w:p w:rsidR="00F94F32" w:rsidRDefault="00877BC0">
      <w:pPr>
        <w:pStyle w:val="ProductList-ClauseHeading"/>
        <w:outlineLvl w:val="4"/>
      </w:pPr>
      <w:r>
        <w:lastRenderedPageBreak/>
        <w:t>4.4 Правила призначення ліцензії на одного користувача на Windows 10 Enterprise</w:t>
      </w:r>
    </w:p>
    <w:p w:rsidR="00F94F32" w:rsidRDefault="00877BC0">
      <w:pPr>
        <w:pStyle w:val="ProductList-SubClauseHeading"/>
        <w:outlineLvl w:val="5"/>
      </w:pPr>
      <w:r>
        <w:t>4.4.1 Ліцензія Windows 10 Enterprise E3/E5 на користувача</w:t>
      </w:r>
    </w:p>
    <w:p w:rsidR="00F94F32" w:rsidRDefault="00877BC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F94F32" w:rsidRDefault="00F94F32">
      <w:pPr>
        <w:pStyle w:val="ProductList-BodyIndented"/>
      </w:pPr>
    </w:p>
    <w:p w:rsidR="00F94F32" w:rsidRDefault="00877BC0">
      <w:pPr>
        <w:pStyle w:val="ProductList-SubClauseHeading"/>
        <w:outlineLvl w:val="5"/>
      </w:pPr>
      <w:r>
        <w:t>4.4.2 Додаткові ліцензії Windows 10 Enterprise E3/E5 на користувача</w:t>
      </w:r>
    </w:p>
    <w:p w:rsidR="00F94F32" w:rsidRDefault="00877BC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F94F32" w:rsidRDefault="00F94F32">
      <w:pPr>
        <w:pStyle w:val="ProductList-BodyIndented"/>
      </w:pPr>
    </w:p>
    <w:p w:rsidR="00F94F32" w:rsidRDefault="00877BC0">
      <w:pPr>
        <w:pStyle w:val="ProductList-ClauseHeading"/>
        <w:outlineLvl w:val="4"/>
      </w:pPr>
      <w:r>
        <w:t>4.5 Додаткові ліцензії Windows 10 Enterprise E3 та E5</w:t>
      </w:r>
    </w:p>
    <w:p w:rsidR="00F94F32" w:rsidRDefault="00877BC0">
      <w:pPr>
        <w:pStyle w:val="ProductList-Body"/>
      </w:pPr>
      <w:r>
        <w:t>Додаткові ліцензії Windows 10 Enterprise – це Ліцензії за передплатою, які</w:t>
      </w:r>
    </w:p>
    <w:p w:rsidR="00F94F32" w:rsidRDefault="00877BC0" w:rsidP="00877BC0">
      <w:pPr>
        <w:pStyle w:val="ProductList-Bullet"/>
        <w:numPr>
          <w:ilvl w:val="0"/>
          <w:numId w:val="27"/>
        </w:numPr>
      </w:pPr>
      <w:r>
        <w:t>купуються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до ліцензії VDA («Ліцензія на оновлення») і які пов’язуються з пристроєм, що має ці ліцензії,</w:t>
      </w:r>
    </w:p>
    <w:p w:rsidR="00F94F32" w:rsidRDefault="00877BC0" w:rsidP="00877BC0">
      <w:pPr>
        <w:pStyle w:val="ProductList-Bullet"/>
        <w:numPr>
          <w:ilvl w:val="0"/>
          <w:numId w:val="27"/>
        </w:numPr>
      </w:pPr>
      <w:r>
        <w:t>перестають діяти після закінчення дії Кваліфікаційного відшкодування або Ліцензії на оновлення.</w:t>
      </w:r>
    </w:p>
    <w:p w:rsidR="00F94F32" w:rsidRDefault="00877BC0">
      <w:pPr>
        <w:pStyle w:val="ProductList-Body"/>
      </w:pPr>
      <w:r>
        <w:t>Окрім зазначеного вище, для додаткових ліцензій Windows 10 Enterprise на користувача</w:t>
      </w:r>
    </w:p>
    <w:p w:rsidR="00F94F32" w:rsidRDefault="00877BC0" w:rsidP="00877BC0">
      <w:pPr>
        <w:pStyle w:val="ProductList-Bullet"/>
        <w:numPr>
          <w:ilvl w:val="0"/>
          <w:numId w:val="28"/>
        </w:numPr>
      </w:pPr>
      <w:r>
        <w:t xml:space="preserve">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 </w:t>
      </w:r>
    </w:p>
    <w:p w:rsidR="00F94F32" w:rsidRDefault="00877BC0" w:rsidP="00877BC0">
      <w:pPr>
        <w:pStyle w:val="ProductList-Bullet"/>
        <w:numPr>
          <w:ilvl w:val="0"/>
          <w:numId w:val="28"/>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F94F32" w:rsidRDefault="00877BC0">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F94F32" w:rsidRDefault="00F94F32">
      <w:pPr>
        <w:pStyle w:val="ProductList-Body"/>
      </w:pPr>
    </w:p>
    <w:p w:rsidR="00F94F32" w:rsidRDefault="00877BC0">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F94F32" w:rsidRDefault="00877BC0">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F94F32" w:rsidRDefault="00877BC0" w:rsidP="00877BC0">
      <w:pPr>
        <w:pStyle w:val="ProductList-Bullet"/>
        <w:numPr>
          <w:ilvl w:val="0"/>
          <w:numId w:val="29"/>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F94F32" w:rsidRDefault="00877BC0" w:rsidP="00877BC0">
      <w:pPr>
        <w:pStyle w:val="ProductList-Bullet"/>
        <w:numPr>
          <w:ilvl w:val="0"/>
          <w:numId w:val="29"/>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F94F32" w:rsidRDefault="00F94F32">
      <w:pPr>
        <w:pStyle w:val="ProductList-Body"/>
      </w:pPr>
    </w:p>
    <w:p w:rsidR="00F94F32" w:rsidRDefault="00877BC0">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rsidR="00F94F32" w:rsidRDefault="00877BC0">
      <w:pPr>
        <w:pStyle w:val="ProductList-SubClauseHeading"/>
        <w:outlineLvl w:val="5"/>
      </w:pPr>
      <w:r>
        <w:t>4.7.1 Договір «Enterprise Agreement»</w:t>
      </w:r>
    </w:p>
    <w:p w:rsidR="00F94F32" w:rsidRDefault="00877BC0">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94F32">
        <w:tc>
          <w:tcPr>
            <w:tcW w:w="6120" w:type="dxa"/>
            <w:vMerge w:val="restart"/>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F94F32">
        <w:tc>
          <w:tcPr>
            <w:tcW w:w="0" w:type="auto"/>
            <w:vMerge/>
          </w:tcPr>
          <w:p w:rsidR="00F94F32" w:rsidRDefault="00F94F32"/>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F94F32" w:rsidRDefault="00877BC0">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F94F32" w:rsidRDefault="00F94F32">
      <w:pPr>
        <w:pStyle w:val="ProductList-BodyIndented"/>
      </w:pPr>
    </w:p>
    <w:p w:rsidR="00F94F32" w:rsidRDefault="00877BC0">
      <w:pPr>
        <w:pStyle w:val="ProductList-SubClauseHeading"/>
        <w:outlineLvl w:val="5"/>
      </w:pPr>
      <w:r>
        <w:t>4.7.2 Договори «Enterprise Subscription Agreement»</w:t>
      </w:r>
    </w:p>
    <w:p w:rsidR="00F94F32" w:rsidRDefault="00877BC0">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F94F32" w:rsidRDefault="00F94F32">
      <w:pPr>
        <w:pStyle w:val="ProductList-BodyIndented"/>
      </w:pPr>
    </w:p>
    <w:p w:rsidR="00F94F32" w:rsidRDefault="00877BC0">
      <w:pPr>
        <w:pStyle w:val="ProductList-ClauseHeading"/>
        <w:outlineLvl w:val="4"/>
      </w:pPr>
      <w:r>
        <w:t>4.8 Microsoft Desktop Optimization Pack (MDOP)</w:t>
      </w:r>
    </w:p>
    <w:p w:rsidR="00F94F32" w:rsidRDefault="00877BC0">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F94F32" w:rsidRDefault="00F94F32">
      <w:pPr>
        <w:pStyle w:val="ProductList-Body"/>
      </w:pPr>
    </w:p>
    <w:p w:rsidR="00F94F32" w:rsidRDefault="00877BC0">
      <w:pPr>
        <w:pStyle w:val="ProductList-SubClauseHeading"/>
        <w:outlineLvl w:val="5"/>
      </w:pPr>
      <w:r>
        <w:t>4.8.1 Умови отримання права на використання MDOP</w:t>
      </w:r>
    </w:p>
    <w:p w:rsidR="00F94F32" w:rsidRDefault="00877BC0">
      <w:pPr>
        <w:pStyle w:val="ProductList-BodyIndented"/>
      </w:pPr>
      <w:r>
        <w:t>Далі зазначено, які Клієнти мають права на використання MDOP та яким не потрібно окремо купувати MDOP.</w:t>
      </w:r>
    </w:p>
    <w:p w:rsidR="00F94F32" w:rsidRDefault="00877BC0" w:rsidP="00877BC0">
      <w:pPr>
        <w:pStyle w:val="ProductList-Bullet"/>
        <w:numPr>
          <w:ilvl w:val="1"/>
          <w:numId w:val="30"/>
        </w:numPr>
      </w:pPr>
      <w:r>
        <w:lastRenderedPageBreak/>
        <w:t xml:space="preserve">Ліцензія Windows 10 Enterprise E3/E5 на користувача (ліцензія на передплату) </w:t>
      </w:r>
    </w:p>
    <w:p w:rsidR="00F94F32" w:rsidRDefault="00877BC0" w:rsidP="00877BC0">
      <w:pPr>
        <w:pStyle w:val="ProductList-Bullet"/>
        <w:numPr>
          <w:ilvl w:val="1"/>
          <w:numId w:val="30"/>
        </w:numPr>
      </w:pPr>
      <w:r>
        <w:t xml:space="preserve">Ліцензія Windows 10 Enterprise E5 на пристрій (ліцензія на передплату); </w:t>
      </w:r>
    </w:p>
    <w:p w:rsidR="00F94F32" w:rsidRDefault="00877BC0" w:rsidP="00877BC0">
      <w:pPr>
        <w:pStyle w:val="ProductList-Bullet"/>
        <w:numPr>
          <w:ilvl w:val="1"/>
          <w:numId w:val="30"/>
        </w:numPr>
      </w:pPr>
      <w:r>
        <w:t>Ліцензія Windows 10 Enterprise VDA на користувача (ліцензія на передплату);</w:t>
      </w:r>
    </w:p>
    <w:p w:rsidR="00F94F32" w:rsidRDefault="00877BC0" w:rsidP="00877BC0">
      <w:pPr>
        <w:pStyle w:val="ProductList-Bullet"/>
        <w:numPr>
          <w:ilvl w:val="1"/>
          <w:numId w:val="30"/>
        </w:numPr>
      </w:pPr>
      <w:r>
        <w:t>Угода, що набула чинності 1 серпня 2015 року або пізніше, і ліцензія VDA на пристрій або Windows 10 Enterprise E3 на пристрій.</w:t>
      </w:r>
    </w:p>
    <w:p w:rsidR="00F94F32" w:rsidRDefault="00F94F32">
      <w:pPr>
        <w:pStyle w:val="ProductList-BodyIndented"/>
      </w:pPr>
    </w:p>
    <w:p w:rsidR="00F94F32" w:rsidRDefault="00877BC0">
      <w:pPr>
        <w:pStyle w:val="ProductList-ClauseHeading"/>
        <w:outlineLvl w:val="4"/>
      </w:pPr>
      <w:r>
        <w:t>4.9 Програми для освітніх установ</w:t>
      </w:r>
    </w:p>
    <w:p w:rsidR="00F94F32" w:rsidRDefault="00877BC0">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F94F32" w:rsidRDefault="00877BC0">
      <w:pPr>
        <w:pStyle w:val="ProductList-SubClauseHeading"/>
        <w:outlineLvl w:val="5"/>
      </w:pPr>
      <w:r>
        <w:t>4.9.1 Права на використання Windows Enterprise LTSB</w:t>
      </w:r>
    </w:p>
    <w:p w:rsidR="00F94F32" w:rsidRDefault="00877BC0">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F94F32" w:rsidRDefault="00F94F32">
      <w:pPr>
        <w:pStyle w:val="ProductList-BodyIndented"/>
      </w:pPr>
    </w:p>
    <w:p w:rsidR="00F94F32" w:rsidRDefault="00877BC0">
      <w:pPr>
        <w:pStyle w:val="ProductList-SubClauseHeading"/>
        <w:outlineLvl w:val="5"/>
      </w:pPr>
      <w:r>
        <w:t>4.9.2 Права стосовно Windows 10 Enterprise, Windows 10 Education Edition або Windows 10 Pro Education</w:t>
      </w:r>
    </w:p>
    <w:p w:rsidR="00F94F32" w:rsidRDefault="00877BC0">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rsidR="00F94F32" w:rsidRDefault="00F94F32">
      <w:pPr>
        <w:pStyle w:val="ProductList-BodyIndented"/>
      </w:pPr>
    </w:p>
    <w:p w:rsidR="00F94F32" w:rsidRDefault="00877BC0">
      <w:pPr>
        <w:pStyle w:val="ProductList-SubClauseHeading"/>
        <w:outlineLvl w:val="5"/>
      </w:pPr>
      <w:r>
        <w:t>4.9.3 Права заміни на старіші версії</w:t>
      </w:r>
    </w:p>
    <w:p w:rsidR="00F94F32" w:rsidRDefault="00877BC0">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F94F32" w:rsidRDefault="00F94F32">
      <w:pPr>
        <w:pStyle w:val="ProductList-BodyIndented"/>
      </w:pPr>
    </w:p>
    <w:p w:rsidR="00F94F32" w:rsidRDefault="00877BC0">
      <w:pPr>
        <w:pStyle w:val="ProductList-SubClauseHeading"/>
        <w:outlineLvl w:val="5"/>
      </w:pPr>
      <w:r>
        <w:t>4.9.4 Права стосовно MDOP</w:t>
      </w:r>
    </w:p>
    <w:p w:rsidR="00F94F32" w:rsidRDefault="00877BC0">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F94F32" w:rsidRDefault="00F94F32">
      <w:pPr>
        <w:pStyle w:val="ProductList-BodyIndented"/>
      </w:pPr>
    </w:p>
    <w:p w:rsidR="00F94F32" w:rsidRDefault="00877BC0">
      <w:pPr>
        <w:pStyle w:val="ProductList-SubClauseHeading"/>
        <w:outlineLvl w:val="5"/>
      </w:pPr>
      <w:r>
        <w:t>4.9.5 Варіант для учнів Windows To Go</w:t>
      </w:r>
    </w:p>
    <w:p w:rsidR="00F94F32" w:rsidRDefault="00877BC0">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F94F32" w:rsidRDefault="00F94F32">
      <w:pPr>
        <w:pStyle w:val="ProductList-BodyIndented"/>
      </w:pPr>
    </w:p>
    <w:p w:rsidR="00F94F32" w:rsidRDefault="00877BC0">
      <w:pPr>
        <w:pStyle w:val="ProductList-ClauseHeading"/>
        <w:outlineLvl w:val="4"/>
      </w:pPr>
      <w:r>
        <w:t>4.10 Windows 10 Mobile Enterprise</w:t>
      </w:r>
    </w:p>
    <w:p w:rsidR="00F94F32" w:rsidRDefault="00877BC0">
      <w:pPr>
        <w:pStyle w:val="ProductList-Body"/>
      </w:pPr>
      <w:r>
        <w:t>Клієнти з чинною Ліцензією на передплату користувача або Додатковою ліцензією на користувача для Windows SA можуть інсталювати та використовувати Windows 10 Mobile Enterprise на додаткових пристроях кожного ліцензованого користувача.</w:t>
      </w:r>
    </w:p>
    <w:p w:rsidR="00F94F32" w:rsidRDefault="00F94F32">
      <w:pPr>
        <w:pStyle w:val="ProductList-Body"/>
      </w:pPr>
    </w:p>
    <w:p w:rsidR="00F94F32" w:rsidRDefault="00877BC0">
      <w:pPr>
        <w:pStyle w:val="ProductList-ClauseHeading"/>
        <w:outlineLvl w:val="4"/>
      </w:pPr>
      <w:r>
        <w:t>4.11 ОС Windows для настільних комп’ютерів – Права на запуск «Групових програм HPC»</w:t>
      </w:r>
    </w:p>
    <w:p w:rsidR="00F94F32" w:rsidRDefault="00877BC0">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F94F32" w:rsidRDefault="00F94F32">
      <w:pPr>
        <w:pStyle w:val="ProductList-Body"/>
      </w:pPr>
    </w:p>
    <w:p w:rsidR="00F94F32" w:rsidRDefault="00877BC0">
      <w:pPr>
        <w:pStyle w:val="ProductList-ClauseHeading"/>
        <w:outlineLvl w:val="4"/>
      </w:pPr>
      <w:r>
        <w:t>4.12 Операційна система Windows для настільних комп’ютерів – Windows Thin PC</w:t>
      </w:r>
    </w:p>
    <w:p w:rsidR="00F94F32" w:rsidRDefault="00877BC0">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F94F32" w:rsidRDefault="00877BC0" w:rsidP="00877BC0">
      <w:pPr>
        <w:pStyle w:val="ProductList-Bullet"/>
        <w:numPr>
          <w:ilvl w:val="0"/>
          <w:numId w:val="31"/>
        </w:numPr>
      </w:pPr>
      <w:r>
        <w:t>безпека</w:t>
      </w:r>
    </w:p>
    <w:p w:rsidR="00F94F32" w:rsidRDefault="00877BC0" w:rsidP="00877BC0">
      <w:pPr>
        <w:pStyle w:val="ProductList-Bullet"/>
        <w:numPr>
          <w:ilvl w:val="0"/>
          <w:numId w:val="31"/>
        </w:numPr>
      </w:pPr>
      <w:r>
        <w:t>керування</w:t>
      </w:r>
    </w:p>
    <w:p w:rsidR="00F94F32" w:rsidRDefault="00877BC0" w:rsidP="00877BC0">
      <w:pPr>
        <w:pStyle w:val="ProductList-Bullet"/>
        <w:numPr>
          <w:ilvl w:val="0"/>
          <w:numId w:val="31"/>
        </w:numPr>
      </w:pPr>
      <w:r>
        <w:t>емуляція терміналів</w:t>
      </w:r>
    </w:p>
    <w:p w:rsidR="00F94F32" w:rsidRDefault="00877BC0" w:rsidP="00877BC0">
      <w:pPr>
        <w:pStyle w:val="ProductList-Bullet"/>
        <w:numPr>
          <w:ilvl w:val="0"/>
          <w:numId w:val="31"/>
        </w:numPr>
      </w:pPr>
      <w:r>
        <w:t>технологія «Віддалений робочий стіл» та подібні до неї</w:t>
      </w:r>
    </w:p>
    <w:p w:rsidR="00F94F32" w:rsidRDefault="00877BC0" w:rsidP="00877BC0">
      <w:pPr>
        <w:pStyle w:val="ProductList-Bullet"/>
        <w:numPr>
          <w:ilvl w:val="0"/>
          <w:numId w:val="31"/>
        </w:numPr>
      </w:pPr>
      <w:r>
        <w:t>веб-браузер</w:t>
      </w:r>
    </w:p>
    <w:p w:rsidR="00F94F32" w:rsidRDefault="00877BC0" w:rsidP="00877BC0">
      <w:pPr>
        <w:pStyle w:val="ProductList-Bullet"/>
        <w:numPr>
          <w:ilvl w:val="0"/>
          <w:numId w:val="31"/>
        </w:numPr>
      </w:pPr>
      <w:r>
        <w:t>універсальний програвач</w:t>
      </w:r>
    </w:p>
    <w:p w:rsidR="00F94F32" w:rsidRDefault="00877BC0" w:rsidP="00877BC0">
      <w:pPr>
        <w:pStyle w:val="ProductList-Bullet"/>
        <w:numPr>
          <w:ilvl w:val="0"/>
          <w:numId w:val="31"/>
        </w:numPr>
      </w:pPr>
      <w:r>
        <w:t>програма обміну миттєвими повідомленнями</w:t>
      </w:r>
    </w:p>
    <w:p w:rsidR="00F94F32" w:rsidRDefault="00877BC0" w:rsidP="00877BC0">
      <w:pPr>
        <w:pStyle w:val="ProductList-Bullet"/>
        <w:numPr>
          <w:ilvl w:val="0"/>
          <w:numId w:val="31"/>
        </w:numPr>
      </w:pPr>
      <w:r>
        <w:t>програми перегляду документів</w:t>
      </w:r>
    </w:p>
    <w:p w:rsidR="00F94F32" w:rsidRDefault="00877BC0" w:rsidP="00877BC0">
      <w:pPr>
        <w:pStyle w:val="ProductList-Bullet"/>
        <w:numPr>
          <w:ilvl w:val="0"/>
          <w:numId w:val="31"/>
        </w:numPr>
      </w:pPr>
      <w:r>
        <w:t>NET Framework та віртуальна машина Java</w:t>
      </w:r>
    </w:p>
    <w:p w:rsidR="00F94F32" w:rsidRDefault="00877BC0">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F94F32" w:rsidRDefault="00F94F32">
      <w:pPr>
        <w:pStyle w:val="ProductList-Body"/>
      </w:pPr>
    </w:p>
    <w:p w:rsidR="00F94F32" w:rsidRDefault="00877BC0">
      <w:pPr>
        <w:pStyle w:val="ProductList-ClauseHeading"/>
        <w:outlineLvl w:val="4"/>
      </w:pPr>
      <w:r>
        <w:t>4.13 Підтримка програмного забезпечення для Windows Embedded Industry Enterprise</w:t>
      </w:r>
    </w:p>
    <w:p w:rsidR="00F94F32" w:rsidRDefault="00877BC0">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187" w:name="_Sec619"/>
      <w:r>
        <w:lastRenderedPageBreak/>
        <w:t>Windows Server</w:t>
      </w:r>
      <w:bookmarkEnd w:id="187"/>
      <w:r>
        <w:fldChar w:fldCharType="begin"/>
      </w:r>
      <w:r>
        <w:instrText xml:space="preserve"> TC "</w:instrText>
      </w:r>
      <w:bookmarkStart w:id="188" w:name="_Toc465091439"/>
      <w:r>
        <w:instrText>Windows Server</w:instrText>
      </w:r>
      <w:bookmarkEnd w:id="188"/>
      <w:r>
        <w:instrText>" \l 2</w:instrText>
      </w:r>
      <w:r>
        <w:fldChar w:fldCharType="end"/>
      </w:r>
    </w:p>
    <w:p w:rsidR="00F94F32" w:rsidRDefault="00877BC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5091440"/>
      <w:r>
        <w:instrText>Windows MultiPoint Server</w:instrText>
      </w:r>
      <w:bookmarkEnd w:id="190"/>
      <w:r>
        <w:instrText>" \l 3</w:instrText>
      </w:r>
      <w:r>
        <w:fldChar w:fldCharType="end"/>
      </w:r>
    </w:p>
    <w:p w:rsidR="00F94F32" w:rsidRDefault="00877BC0">
      <w:pPr>
        <w:pStyle w:val="ProductList-Offering1SubSection"/>
        <w:outlineLvl w:val="3"/>
      </w:pPr>
      <w:bookmarkStart w:id="191" w:name="_Sec702"/>
      <w:r>
        <w:t>1. Доступність програм</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9" w:space="0" w:color="FFFFFF"/>
              <w:left w:val="single" w:sz="9" w:space="0" w:color="FFFFFF"/>
              <w:bottom w:val="none" w:sz="4" w:space="0" w:color="BFBFBF"/>
              <w:right w:val="single" w:sz="9" w:space="0" w:color="FFFFFF"/>
            </w:tcBorders>
          </w:tcPr>
          <w:p w:rsidR="00F94F32" w:rsidRDefault="00877BC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94F32" w:rsidRDefault="00877BC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94F32" w:rsidRDefault="00877BC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94F32" w:rsidRDefault="00877BC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94F32" w:rsidRDefault="00877B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192" w:name="_Sec757"/>
      <w:r>
        <w:t>2. Умови продукту</w:t>
      </w:r>
      <w:bookmarkEnd w:id="192"/>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Випуски з меншими функціональними можливостями: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(Підтримка програмного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93" w:name="_Sec800"/>
      <w:r>
        <w:t>3. Права на використання</w:t>
      </w:r>
      <w:bookmarkEnd w:id="193"/>
    </w:p>
    <w:tbl>
      <w:tblPr>
        <w:tblStyle w:val="PURTable"/>
        <w:tblW w:w="0" w:type="dxa"/>
        <w:tblLook w:val="04A0" w:firstRow="1" w:lastRow="0" w:firstColumn="1" w:lastColumn="0" w:noHBand="0" w:noVBand="1"/>
      </w:tblPr>
      <w:tblGrid>
        <w:gridCol w:w="3617"/>
        <w:gridCol w:w="3581"/>
        <w:gridCol w:w="35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4F32" w:rsidRDefault="00877BC0">
            <w:pPr>
              <w:pStyle w:val="ProductList-TableBody"/>
            </w:pPr>
            <w:r>
              <w:t>Ліцензія доступу клієнта для Windows Server 2016 Remote Desktop Services і Еквівалент ліцензії доступу клієнта</w:t>
            </w:r>
          </w:p>
          <w:p w:rsidR="00F94F32" w:rsidRDefault="00877BC0">
            <w:pPr>
              <w:pStyle w:val="ProductList-TableBody"/>
            </w:pPr>
            <w:r>
              <w:t xml:space="preserve">(див. </w:t>
            </w:r>
            <w:hyperlink w:anchor="_Sec591">
              <w:r>
                <w:rPr>
                  <w:color w:val="00467F"/>
                  <w:u w:val="single"/>
                </w:rPr>
                <w:t>Додаток A</w:t>
              </w:r>
            </w:hyperlink>
            <w:r>
              <w:t>)</w:t>
            </w:r>
          </w:p>
        </w:tc>
      </w:tr>
    </w:tbl>
    <w:p w:rsidR="00F94F32" w:rsidRDefault="00F94F32">
      <w:pPr>
        <w:pStyle w:val="ProductList-Body"/>
      </w:pPr>
    </w:p>
    <w:p w:rsidR="00F94F32" w:rsidRDefault="00877BC0">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F94F32" w:rsidRDefault="00877BC0">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94F32" w:rsidRDefault="00F94F32">
      <w:pPr>
        <w:pStyle w:val="ProductList-BodyIndented"/>
      </w:pPr>
    </w:p>
    <w:p w:rsidR="00F94F32" w:rsidRDefault="00877BC0">
      <w:pPr>
        <w:pStyle w:val="ProductList-ClauseHeading"/>
        <w:outlineLvl w:val="4"/>
      </w:pPr>
      <w:r>
        <w:t>3.2 Запуск Екземплярів програмного забезпечення</w:t>
      </w:r>
    </w:p>
    <w:p w:rsidR="00F94F32" w:rsidRDefault="00877BC0">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F94F32" w:rsidRDefault="00F94F32">
      <w:pPr>
        <w:pStyle w:val="ProductList-Body"/>
      </w:pPr>
    </w:p>
    <w:p w:rsidR="00F94F32" w:rsidRDefault="00877BC0">
      <w:pPr>
        <w:pStyle w:val="ProductList-ClauseHeading"/>
        <w:outlineLvl w:val="4"/>
      </w:pPr>
      <w:r>
        <w:t>3.3 Ліцензії доступу</w:t>
      </w:r>
    </w:p>
    <w:p w:rsidR="00F94F32" w:rsidRDefault="00877BC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F94F32" w:rsidRDefault="00F94F32">
      <w:pPr>
        <w:pStyle w:val="ProductList-Body"/>
      </w:pPr>
    </w:p>
    <w:p w:rsidR="00F94F32" w:rsidRDefault="00877BC0">
      <w:pPr>
        <w:pStyle w:val="ProductList-ClauseHeading"/>
        <w:outlineLvl w:val="4"/>
      </w:pPr>
      <w:r>
        <w:t>3.4 Windows MultiPoint Server 2016 Connector</w:t>
      </w:r>
    </w:p>
    <w:p w:rsidR="00F94F32" w:rsidRDefault="00877BC0">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F94F32" w:rsidRDefault="00F94F32">
      <w:pPr>
        <w:pStyle w:val="ProductList-Body"/>
      </w:pPr>
    </w:p>
    <w:p w:rsidR="00F94F32" w:rsidRDefault="00877BC0">
      <w:pPr>
        <w:pStyle w:val="ProductList-ClauseHeading"/>
        <w:outlineLvl w:val="4"/>
      </w:pPr>
      <w:r>
        <w:t>3.5 Тип інсталяції</w:t>
      </w:r>
    </w:p>
    <w:p w:rsidR="00F94F32" w:rsidRDefault="00877BC0">
      <w:pPr>
        <w:pStyle w:val="ProductList-Body"/>
      </w:pPr>
      <w:r>
        <w:t>Клієнт може тільки інсталювати Remote Desktop Services і розгорнути та використовувати роль MultiPoint Services.</w:t>
      </w:r>
    </w:p>
    <w:p w:rsidR="00F94F32" w:rsidRDefault="00F94F32">
      <w:pPr>
        <w:pStyle w:val="ProductList-Body"/>
      </w:pPr>
    </w:p>
    <w:p w:rsidR="00F94F32" w:rsidRDefault="00877BC0">
      <w:pPr>
        <w:pStyle w:val="ProductList-ClauseHeading"/>
        <w:outlineLvl w:val="4"/>
      </w:pPr>
      <w:r>
        <w:lastRenderedPageBreak/>
        <w:t>3.6 Додаткове програмне забезпечення</w:t>
      </w:r>
    </w:p>
    <w:p w:rsidR="00F94F32" w:rsidRDefault="00877BC0">
      <w:pPr>
        <w:pStyle w:val="ProductList-Body"/>
      </w:pPr>
      <w:r>
        <w:t xml:space="preserve">Список Додаткового програмного забезпечення див. за адресою </w:t>
      </w:r>
      <w:hyperlink r:id="rId75">
        <w:r>
          <w:rPr>
            <w:color w:val="00467F"/>
            <w:u w:val="single"/>
          </w:rPr>
          <w:t>http://go.microsoft.com/fwlink/?LinkId=245856</w:t>
        </w:r>
      </w:hyperlink>
      <w:r>
        <w:t>.</w:t>
      </w:r>
    </w:p>
    <w:p w:rsidR="00F94F32" w:rsidRDefault="00877BC0">
      <w:pPr>
        <w:pStyle w:val="ProductList-Offering1SubSection"/>
        <w:outlineLvl w:val="3"/>
      </w:pPr>
      <w:bookmarkStart w:id="194" w:name="_Sec832"/>
      <w:r>
        <w:t>4. Підтримка програмного забезпечення</w:t>
      </w:r>
      <w:bookmarkEnd w:id="194"/>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195" w:name="_Sec655"/>
      <w:r>
        <w:t>Windows Server</w:t>
      </w:r>
      <w:bookmarkEnd w:id="195"/>
      <w:r>
        <w:fldChar w:fldCharType="begin"/>
      </w:r>
      <w:r>
        <w:instrText xml:space="preserve"> TC "</w:instrText>
      </w:r>
      <w:bookmarkStart w:id="196" w:name="_Toc465091441"/>
      <w:r>
        <w:instrText>Windows Server</w:instrText>
      </w:r>
      <w:bookmarkEnd w:id="196"/>
      <w:r>
        <w:instrText>" \l 3</w:instrText>
      </w:r>
      <w:r>
        <w:fldChar w:fldCharType="end"/>
      </w:r>
    </w:p>
    <w:p w:rsidR="00F94F32" w:rsidRDefault="00877BC0">
      <w:pPr>
        <w:pStyle w:val="ProductList-Offering1SubSection"/>
        <w:outlineLvl w:val="3"/>
      </w:pPr>
      <w:bookmarkStart w:id="197" w:name="_Sec703"/>
      <w:r>
        <w:t>1. Доступність програм</w:t>
      </w:r>
      <w:bookmarkEnd w:id="19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94F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16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94F32" w:rsidRDefault="00877BC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4160" w:type="dxa"/>
            <w:tcBorders>
              <w:top w:val="dashed" w:sz="4" w:space="0" w:color="BFBFBF"/>
              <w:left w:val="single" w:sz="9" w:space="0" w:color="FFFFFF"/>
              <w:bottom w:val="none" w:sz="4" w:space="0" w:color="000000"/>
              <w:right w:val="single" w:sz="9" w:space="0" w:color="FFFFFF"/>
            </w:tcBorders>
          </w:tcPr>
          <w:p w:rsidR="00F94F32" w:rsidRDefault="00877BC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94F32" w:rsidRDefault="00877BC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94F32" w:rsidRDefault="00877BC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94F32" w:rsidRDefault="00877BC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94F32" w:rsidRDefault="00877BC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F94F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198" w:name="_Sec758"/>
      <w:r>
        <w:t>2. Умови продукту</w:t>
      </w:r>
      <w:bookmarkEnd w:id="198"/>
    </w:p>
    <w:tbl>
      <w:tblPr>
        <w:tblStyle w:val="PURTable"/>
        <w:tblW w:w="0" w:type="dxa"/>
        <w:tblLook w:val="04A0" w:firstRow="1" w:lastRow="0" w:firstColumn="1" w:lastColumn="0" w:noHBand="0" w:noVBand="1"/>
      </w:tblPr>
      <w:tblGrid>
        <w:gridCol w:w="3576"/>
        <w:gridCol w:w="3598"/>
        <w:gridCol w:w="361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(Підтримка програмного забезпечення):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877BC0">
      <w:pPr>
        <w:pStyle w:val="ProductList-Offering1SubSection"/>
        <w:outlineLvl w:val="3"/>
      </w:pPr>
      <w:bookmarkStart w:id="199" w:name="_Sec807"/>
      <w:r>
        <w:t>3. Права на використання</w:t>
      </w:r>
      <w:bookmarkEnd w:id="199"/>
    </w:p>
    <w:tbl>
      <w:tblPr>
        <w:tblStyle w:val="PURTable"/>
        <w:tblW w:w="0" w:type="dxa"/>
        <w:tblLook w:val="04A0" w:firstRow="1" w:lastRow="0" w:firstColumn="1" w:lastColumn="0" w:noHBand="0" w:noVBand="1"/>
      </w:tblPr>
      <w:tblGrid>
        <w:gridCol w:w="3605"/>
        <w:gridCol w:w="3587"/>
        <w:gridCol w:w="359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Включені технології: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94F32" w:rsidRDefault="00F94F32">
      <w:pPr>
        <w:pStyle w:val="ProductList-Body"/>
      </w:pPr>
    </w:p>
    <w:p w:rsidR="00F94F32" w:rsidRDefault="00877BC0">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F94F32" w:rsidRDefault="00877BC0">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94F32" w:rsidRDefault="00877BC0">
            <w:pPr>
              <w:pStyle w:val="ProductList-TableBody"/>
            </w:pPr>
            <w:r>
              <w:t>Ліцензія на передплату користувача для Windows Server 2016 Remote Desktop Services</w:t>
            </w:r>
          </w:p>
        </w:tc>
      </w:tr>
    </w:tbl>
    <w:p w:rsidR="00F94F32" w:rsidRDefault="00877BC0">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F94F32" w:rsidRDefault="00F94F32">
      <w:pPr>
        <w:pStyle w:val="ProductList-BodyIndented"/>
      </w:pPr>
    </w:p>
    <w:p w:rsidR="00F94F32" w:rsidRDefault="00877BC0">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F94F32" w:rsidRDefault="00877BC0">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Azure Information Protection, плани 1 і 2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F94F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94F32" w:rsidRDefault="00F94F32">
      <w:pPr>
        <w:pStyle w:val="ProductList-BodyIndented"/>
      </w:pPr>
    </w:p>
    <w:p w:rsidR="00F94F32" w:rsidRDefault="00877BC0">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F94F32" w:rsidRDefault="00877BC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94F32" w:rsidRDefault="00877BC0">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94F32" w:rsidRDefault="00877BC0">
            <w:pPr>
              <w:pStyle w:val="ProductList-TableBody"/>
            </w:pPr>
            <w:r>
              <w:t>Azure Active Directory Premium, плани 1 і 2 (ліцензія на передплату користувача)</w:t>
            </w:r>
          </w:p>
        </w:tc>
      </w:tr>
      <w:tr w:rsidR="00F94F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4F32" w:rsidRDefault="00F94F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4F32" w:rsidRDefault="00877BC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F94F32" w:rsidRDefault="00F94F32">
      <w:pPr>
        <w:pStyle w:val="ProductList-BodyIndented"/>
      </w:pPr>
    </w:p>
    <w:p w:rsidR="00F94F32" w:rsidRDefault="00877BC0">
      <w:pPr>
        <w:pStyle w:val="ProductList-SubClauseHeading"/>
        <w:outlineLvl w:val="5"/>
      </w:pPr>
      <w:r>
        <w:t>3.1.4 Служба синхронізації</w:t>
      </w:r>
    </w:p>
    <w:p w:rsidR="00F94F32" w:rsidRDefault="00877BC0">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F94F32" w:rsidRDefault="00F94F32">
      <w:pPr>
        <w:pStyle w:val="ProductList-BodyIndented"/>
      </w:pPr>
    </w:p>
    <w:p w:rsidR="00F94F32" w:rsidRDefault="00877BC0">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F94F32" w:rsidRDefault="00877BC0">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F94F32" w:rsidRDefault="00F94F32">
      <w:pPr>
        <w:pStyle w:val="ProductList-BodyIndented"/>
      </w:pPr>
    </w:p>
    <w:p w:rsidR="00F94F32" w:rsidRDefault="00877BC0">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F94F32" w:rsidRDefault="00877BC0">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Indented"/>
      </w:pPr>
    </w:p>
    <w:p w:rsidR="00F94F32" w:rsidRDefault="00877BC0">
      <w:pPr>
        <w:pStyle w:val="ProductList-SubClauseHeading"/>
        <w:outlineLvl w:val="5"/>
      </w:pPr>
      <w:r>
        <w:t>3.2.3 Додаткові функціональні можливості, пов’язані з Ліцензією External Connector License для Microsoft Identity Manager</w:t>
      </w:r>
    </w:p>
    <w:p w:rsidR="00F94F32" w:rsidRDefault="00877BC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94F32" w:rsidRDefault="00877BC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F94F32" w:rsidRDefault="00F94F32">
      <w:pPr>
        <w:pStyle w:val="ProductList-BodyIndented"/>
      </w:pPr>
    </w:p>
    <w:p w:rsidR="00F94F32" w:rsidRDefault="00877BC0">
      <w:pPr>
        <w:pStyle w:val="ProductList-ClauseHeading"/>
        <w:outlineLvl w:val="4"/>
      </w:pPr>
      <w:r>
        <w:t>3.3 Додаткові умови для Windows Server 2016 Essentials</w:t>
      </w:r>
    </w:p>
    <w:p w:rsidR="00F94F32" w:rsidRDefault="00877BC0">
      <w:pPr>
        <w:pStyle w:val="ProductList-SubClauseHeading"/>
        <w:outlineLvl w:val="5"/>
      </w:pPr>
      <w:r>
        <w:t>3.3.1 Обмеження використання</w:t>
      </w:r>
    </w:p>
    <w:p w:rsidR="00F94F32" w:rsidRDefault="00877BC0" w:rsidP="00877BC0">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F94F32" w:rsidRDefault="00877BC0" w:rsidP="00877BC0">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w:t>
      </w:r>
      <w:r>
        <w:lastRenderedPageBreak/>
        <w:t xml:space="preserve">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F94F32" w:rsidRDefault="00F94F32">
      <w:pPr>
        <w:pStyle w:val="ProductList-BodyIndented"/>
      </w:pPr>
    </w:p>
    <w:p w:rsidR="00F94F32" w:rsidRDefault="00877BC0">
      <w:pPr>
        <w:pStyle w:val="ProductList-SubClauseHeading"/>
        <w:outlineLvl w:val="5"/>
      </w:pPr>
      <w:r>
        <w:t>3.3.2 Використання серверного програмного забезпечення</w:t>
      </w:r>
    </w:p>
    <w:p w:rsidR="00F94F32" w:rsidRDefault="00877BC0">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F94F32" w:rsidRDefault="00F94F32">
      <w:pPr>
        <w:pStyle w:val="ProductList-BodyIndented"/>
      </w:pPr>
    </w:p>
    <w:p w:rsidR="00F94F32" w:rsidRDefault="00877BC0">
      <w:pPr>
        <w:pStyle w:val="ProductList-SubClauseHeading"/>
        <w:outlineLvl w:val="5"/>
      </w:pPr>
      <w:r>
        <w:t>3.3.3 Windows Server 2016 Essentials Connector</w:t>
      </w:r>
    </w:p>
    <w:p w:rsidR="00F94F32" w:rsidRDefault="00877BC0">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F94F32" w:rsidRDefault="00F94F32">
      <w:pPr>
        <w:pStyle w:val="ProductList-BodyIndented"/>
      </w:pPr>
    </w:p>
    <w:p w:rsidR="00F94F32" w:rsidRDefault="00877BC0">
      <w:pPr>
        <w:pStyle w:val="ProductList-SubClauseHeading"/>
        <w:outlineLvl w:val="5"/>
      </w:pPr>
      <w:r>
        <w:t>3.3.4 Доступ до служб керування правами Active Directory у Windows Server 2016</w:t>
      </w:r>
    </w:p>
    <w:p w:rsidR="00F94F32" w:rsidRDefault="00877BC0">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F94F32" w:rsidRDefault="00F94F32">
      <w:pPr>
        <w:pStyle w:val="ProductList-BodyIndented"/>
      </w:pPr>
    </w:p>
    <w:p w:rsidR="00F94F32" w:rsidRDefault="00877BC0">
      <w:pPr>
        <w:pStyle w:val="ProductList-ClauseHeading"/>
        <w:outlineLvl w:val="4"/>
      </w:pPr>
      <w:r>
        <w:t>3.4 Windows Server Container із Windows Server 2016 Standard і Datacenter</w:t>
      </w:r>
    </w:p>
    <w:p w:rsidR="00F94F32" w:rsidRDefault="00877BC0">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94F32" w:rsidRDefault="00F94F32">
      <w:pPr>
        <w:pStyle w:val="ProductList-Body"/>
      </w:pPr>
    </w:p>
    <w:p w:rsidR="00F94F32" w:rsidRDefault="00877BC0">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877BC0">
      <w:pPr>
        <w:pStyle w:val="ProductList-Offering1SubSection"/>
        <w:outlineLvl w:val="3"/>
      </w:pPr>
      <w:bookmarkStart w:id="200" w:name="_Sec833"/>
      <w:r>
        <w:t>4. Підтримка програмного забезпечення</w:t>
      </w:r>
      <w:bookmarkEnd w:id="200"/>
    </w:p>
    <w:tbl>
      <w:tblPr>
        <w:tblStyle w:val="PURTable"/>
        <w:tblW w:w="0" w:type="dxa"/>
        <w:tblLook w:val="04A0" w:firstRow="1" w:lastRow="0" w:firstColumn="1" w:lastColumn="0" w:noHBand="0" w:noVBand="1"/>
      </w:tblPr>
      <w:tblGrid>
        <w:gridCol w:w="3620"/>
        <w:gridCol w:w="3585"/>
        <w:gridCol w:w="358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94F32" w:rsidRDefault="00877BC0">
            <w:pPr>
              <w:pStyle w:val="ProductList-TableBody"/>
            </w:pPr>
            <w:r>
              <w:rPr>
                <w:color w:val="404040"/>
              </w:rPr>
              <w:t>Права переходу на резервний ресурс: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77">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Список продуктів за червень 2015 р.</w:t>
              </w:r>
            </w:hyperlink>
            <w:r>
              <w:t xml:space="preserve"> (Forefront Identity Manager 2010 R2); </w:t>
            </w:r>
            <w:hyperlink r:id="rId79">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4F32" w:rsidRDefault="00877BC0">
            <w:pPr>
              <w:pStyle w:val="ProductList-TableBody"/>
            </w:pPr>
            <w:r>
              <w:rPr>
                <w:color w:val="404040"/>
              </w:rPr>
              <w:t>Права на віддалене використання: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4F32" w:rsidRDefault="00877BC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4F32" w:rsidRDefault="00F94F32">
            <w:pPr>
              <w:pStyle w:val="ProductList-TableBody"/>
            </w:pPr>
          </w:p>
        </w:tc>
      </w:tr>
    </w:tbl>
    <w:p w:rsidR="00F94F32" w:rsidRDefault="00F94F32">
      <w:pPr>
        <w:pStyle w:val="ProductList-ClauseHeading"/>
        <w:outlineLvl w:val="4"/>
      </w:pPr>
    </w:p>
    <w:p w:rsidR="00F94F32" w:rsidRDefault="00877BC0">
      <w:pPr>
        <w:pStyle w:val="ProductList-ClauseHeading"/>
        <w:outlineLvl w:val="4"/>
      </w:pPr>
      <w:r>
        <w:t>4.1 Перевага використання Microsoft Azure в гібридних середовищах</w:t>
      </w:r>
    </w:p>
    <w:p w:rsidR="00F94F32" w:rsidRDefault="00877BC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F94F32" w:rsidRDefault="00F94F32">
      <w:pPr>
        <w:pStyle w:val="ProductList-Body"/>
      </w:pPr>
    </w:p>
    <w:p w:rsidR="00F94F32" w:rsidRDefault="00877BC0">
      <w:pPr>
        <w:pStyle w:val="ProductList-ClauseHeading"/>
        <w:outlineLvl w:val="4"/>
      </w:pPr>
      <w:r>
        <w:t>4.2 Nano Server</w:t>
      </w:r>
    </w:p>
    <w:p w:rsidR="00F94F32" w:rsidRDefault="00877BC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Windows Server Standard або Datacenter можуть інсталювати й використовувати варіант розгортання Nano Server.</w:t>
      </w:r>
    </w:p>
    <w:p w:rsidR="00F94F32" w:rsidRDefault="00F94F32">
      <w:pPr>
        <w:pStyle w:val="ProductList-ClauseHeading"/>
        <w:outlineLvl w:val="4"/>
      </w:pPr>
    </w:p>
    <w:p w:rsidR="00F94F32" w:rsidRDefault="00877BC0">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F94F32" w:rsidRDefault="00877BC0">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F94F32" w:rsidRDefault="00F94F32">
      <w:pPr>
        <w:pStyle w:val="PURBreadcrumb"/>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F94F32">
      <w:pPr>
        <w:sectPr w:rsidR="00F94F32">
          <w:headerReference w:type="default" r:id="rId80"/>
          <w:footerReference w:type="default" r:id="rId81"/>
          <w:type w:val="continuous"/>
          <w:pgSz w:w="12240" w:h="15840" w:code="1"/>
          <w:pgMar w:top="1170" w:right="720" w:bottom="720" w:left="720" w:header="432" w:footer="288" w:gutter="0"/>
          <w:cols w:space="360"/>
        </w:sectPr>
      </w:pPr>
    </w:p>
    <w:p w:rsidR="00F94F32" w:rsidRDefault="00877BC0">
      <w:pPr>
        <w:pStyle w:val="ProductList-SectionHeading"/>
        <w:pageBreakBefore/>
        <w:outlineLvl w:val="0"/>
      </w:pPr>
      <w:bookmarkStart w:id="201" w:name="_Sec548"/>
      <w:bookmarkEnd w:id="33"/>
      <w:r>
        <w:lastRenderedPageBreak/>
        <w:t>Онлайнові служби</w:t>
      </w:r>
      <w:r>
        <w:fldChar w:fldCharType="begin"/>
      </w:r>
      <w:r>
        <w:instrText xml:space="preserve"> TC "</w:instrText>
      </w:r>
      <w:bookmarkStart w:id="202" w:name="_Toc465091442"/>
      <w:r>
        <w:instrText>Онлайнові служби</w:instrText>
      </w:r>
      <w:bookmarkEnd w:id="202"/>
      <w:r>
        <w:instrText>" \l 1</w:instrText>
      </w:r>
      <w:r>
        <w:fldChar w:fldCharType="end"/>
      </w:r>
    </w:p>
    <w:p w:rsidR="00F94F32" w:rsidRDefault="00877BC0">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2">
        <w:r>
          <w:rPr>
            <w:color w:val="00467F"/>
            <w:u w:val="single"/>
          </w:rPr>
          <w:t>http://go.microsoft.com/?linkid=9840733</w:t>
        </w:r>
      </w:hyperlink>
      <w:r>
        <w:t xml:space="preserve"> та включеними до цього документу способом посилання.</w:t>
      </w:r>
    </w:p>
    <w:p w:rsidR="00F94F32" w:rsidRDefault="00877BC0">
      <w:pPr>
        <w:pStyle w:val="ProductList-Offering1Heading"/>
        <w:outlineLvl w:val="1"/>
      </w:pPr>
      <w:bookmarkStart w:id="203" w:name="_Sec620"/>
      <w:r>
        <w:t>Доступність Онлайнових служб у регіонах</w:t>
      </w:r>
      <w:bookmarkEnd w:id="203"/>
      <w:r>
        <w:fldChar w:fldCharType="begin"/>
      </w:r>
      <w:r>
        <w:instrText xml:space="preserve"> TC "</w:instrText>
      </w:r>
      <w:bookmarkStart w:id="204" w:name="_Toc465091443"/>
      <w:r>
        <w:instrText>Доступність Онлайнових служб у регіонах</w:instrText>
      </w:r>
      <w:bookmarkEnd w:id="204"/>
      <w:r>
        <w:instrText>" \l 2</w:instrText>
      </w:r>
      <w:r>
        <w:fldChar w:fldCharType="end"/>
      </w:r>
    </w:p>
    <w:p w:rsidR="00F94F32" w:rsidRDefault="00877BC0">
      <w:pPr>
        <w:pStyle w:val="ProductList-Body"/>
      </w:pPr>
      <w:r>
        <w:t xml:space="preserve">Список країн і регіонів, у яких доступні Онлайнові служби, розміщено на веб-сторінці </w:t>
      </w:r>
      <w:hyperlink r:id="rId83" w:anchor="international">
        <w:r>
          <w:rPr>
            <w:color w:val="00467F"/>
            <w:u w:val="single"/>
          </w:rPr>
          <w:t>http://www.microsoft.com/online/faq.aspx#international</w:t>
        </w:r>
      </w:hyperlink>
      <w:r>
        <w:t>.</w:t>
      </w:r>
    </w:p>
    <w:p w:rsidR="00F94F32" w:rsidRDefault="00877BC0">
      <w:pPr>
        <w:pStyle w:val="ProductList-Offering1Heading"/>
        <w:outlineLvl w:val="1"/>
      </w:pPr>
      <w:bookmarkStart w:id="205" w:name="_Sec621"/>
      <w:r>
        <w:t>Правила придбання Онлайнових служб</w:t>
      </w:r>
      <w:bookmarkEnd w:id="205"/>
      <w:r>
        <w:fldChar w:fldCharType="begin"/>
      </w:r>
      <w:r>
        <w:instrText xml:space="preserve"> TC "</w:instrText>
      </w:r>
      <w:bookmarkStart w:id="206" w:name="_Toc465091444"/>
      <w:r>
        <w:instrText>Правила придбання Онлайнових служб</w:instrText>
      </w:r>
      <w:bookmarkEnd w:id="206"/>
      <w:r>
        <w:instrText>" \l 2</w:instrText>
      </w:r>
      <w:r>
        <w:fldChar w:fldCharType="end"/>
      </w:r>
    </w:p>
    <w:p w:rsidR="00F94F32" w:rsidRDefault="00877BC0">
      <w:pPr>
        <w:pStyle w:val="ProductList-Body"/>
      </w:pPr>
      <w:r>
        <w:t>На придбання Онлайнових служб поширюються такі умови:</w:t>
      </w:r>
    </w:p>
    <w:p w:rsidR="00F94F32" w:rsidRDefault="00877BC0" w:rsidP="00877BC0">
      <w:pPr>
        <w:pStyle w:val="ProductList-Bullet"/>
        <w:numPr>
          <w:ilvl w:val="0"/>
          <w:numId w:val="33"/>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F94F32" w:rsidRDefault="00877BC0" w:rsidP="00877BC0">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F94F32" w:rsidRDefault="00877BC0" w:rsidP="00877BC0">
      <w:pPr>
        <w:pStyle w:val="ProductList-Bullet"/>
        <w:numPr>
          <w:ilvl w:val="0"/>
          <w:numId w:val="33"/>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F94F32" w:rsidRDefault="00877BC0" w:rsidP="00877BC0">
      <w:pPr>
        <w:pStyle w:val="ProductList-Bullet"/>
        <w:numPr>
          <w:ilvl w:val="0"/>
          <w:numId w:val="33"/>
        </w:numPr>
      </w:pPr>
      <w:r>
        <w:t xml:space="preserve">Умови для Microsoft Azure надано в Записі товару «Microsoft Azure». </w:t>
      </w:r>
    </w:p>
    <w:p w:rsidR="00F94F32" w:rsidRDefault="00877BC0" w:rsidP="00877BC0">
      <w:pPr>
        <w:pStyle w:val="ProductList-Bullet"/>
        <w:numPr>
          <w:ilvl w:val="0"/>
          <w:numId w:val="33"/>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rsidR="00F94F32" w:rsidRDefault="00877BC0">
      <w:pPr>
        <w:pStyle w:val="ProductList-Offering1Heading"/>
        <w:outlineLvl w:val="1"/>
      </w:pPr>
      <w:bookmarkStart w:id="207" w:name="_Sec623"/>
      <w:r>
        <w:t>Поновлення Онлайнових служб</w:t>
      </w:r>
      <w:bookmarkEnd w:id="207"/>
      <w:r>
        <w:fldChar w:fldCharType="begin"/>
      </w:r>
      <w:r>
        <w:instrText xml:space="preserve"> TC "</w:instrText>
      </w:r>
      <w:bookmarkStart w:id="208" w:name="_Toc465091445"/>
      <w:r>
        <w:instrText>Поновлення Онлайнових служб</w:instrText>
      </w:r>
      <w:bookmarkEnd w:id="208"/>
      <w:r>
        <w:instrText>" \l 2</w:instrText>
      </w:r>
      <w:r>
        <w:fldChar w:fldCharType="end"/>
      </w:r>
    </w:p>
    <w:p w:rsidR="00F94F32" w:rsidRDefault="00877BC0">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4">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209" w:name="_Sec624"/>
      <w:r>
        <w:t>Служби Microsoft Azure</w:t>
      </w:r>
      <w:bookmarkEnd w:id="209"/>
      <w:r>
        <w:fldChar w:fldCharType="begin"/>
      </w:r>
      <w:r>
        <w:instrText xml:space="preserve"> TC "</w:instrText>
      </w:r>
      <w:bookmarkStart w:id="210" w:name="_Toc465091446"/>
      <w:r>
        <w:instrText>Служби Microsoft Azure</w:instrText>
      </w:r>
      <w:bookmarkEnd w:id="210"/>
      <w:r>
        <w:instrText>" \l 2</w:instrText>
      </w:r>
      <w:r>
        <w:fldChar w:fldCharType="end"/>
      </w:r>
    </w:p>
    <w:p w:rsidR="00F94F32" w:rsidRDefault="00877BC0">
      <w:pPr>
        <w:pStyle w:val="ProductList-ClauseHeading"/>
        <w:outlineLvl w:val="2"/>
      </w:pPr>
      <w:r>
        <w:t>1. Визначення</w:t>
      </w:r>
    </w:p>
    <w:p w:rsidR="00F94F32" w:rsidRDefault="00877BC0">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F94F32" w:rsidRDefault="00877BC0">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F94F32" w:rsidRDefault="00877BC0">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F94F32" w:rsidRDefault="00877BC0">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F94F32" w:rsidRDefault="00877BC0">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F94F32" w:rsidRDefault="00F94F32">
      <w:pPr>
        <w:pStyle w:val="ProductList-Body"/>
      </w:pPr>
    </w:p>
    <w:p w:rsidR="00F94F32" w:rsidRDefault="00877BC0">
      <w:pPr>
        <w:pStyle w:val="ProductList-ClauseHeading"/>
        <w:outlineLvl w:val="2"/>
      </w:pPr>
      <w:r>
        <w:t>2. Строк передплати</w:t>
      </w:r>
    </w:p>
    <w:p w:rsidR="00F94F32" w:rsidRDefault="00877BC0">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F94F32" w:rsidRDefault="00F94F32">
      <w:pPr>
        <w:pStyle w:val="ProductList-Body"/>
      </w:pPr>
    </w:p>
    <w:p w:rsidR="00F94F32" w:rsidRDefault="00877BC0">
      <w:pPr>
        <w:pStyle w:val="ProductList-ClauseHeading"/>
        <w:outlineLvl w:val="2"/>
      </w:pPr>
      <w:r>
        <w:lastRenderedPageBreak/>
        <w:t>3. Придбання служб</w:t>
      </w:r>
    </w:p>
    <w:p w:rsidR="00F94F32" w:rsidRDefault="00877BC0">
      <w:pPr>
        <w:pStyle w:val="ProductList-Body"/>
      </w:pPr>
      <w:r>
        <w:t>Служби Microsoft Azure можна придбати за допомогою одного з наведених нижче способів або їх поєднання:</w:t>
      </w:r>
    </w:p>
    <w:p w:rsidR="00F94F32" w:rsidRDefault="00877BC0" w:rsidP="00877BC0">
      <w:pPr>
        <w:pStyle w:val="ProductList-Bullet"/>
        <w:numPr>
          <w:ilvl w:val="0"/>
          <w:numId w:val="34"/>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F94F32" w:rsidRDefault="00877BC0" w:rsidP="00877BC0">
      <w:pPr>
        <w:pStyle w:val="ProductList-Bullet"/>
        <w:numPr>
          <w:ilvl w:val="1"/>
          <w:numId w:val="34"/>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F94F32" w:rsidRDefault="00877BC0" w:rsidP="00877BC0">
      <w:pPr>
        <w:pStyle w:val="ProductList-Bullet"/>
        <w:numPr>
          <w:ilvl w:val="1"/>
          <w:numId w:val="34"/>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F94F32" w:rsidRDefault="00877BC0" w:rsidP="00877BC0">
      <w:pPr>
        <w:pStyle w:val="ProductList-Bullet"/>
        <w:numPr>
          <w:ilvl w:val="0"/>
          <w:numId w:val="34"/>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F94F32" w:rsidRDefault="00877BC0" w:rsidP="00877BC0">
      <w:pPr>
        <w:pStyle w:val="ProductList-Bullet"/>
        <w:numPr>
          <w:ilvl w:val="0"/>
          <w:numId w:val="34"/>
        </w:numPr>
      </w:pPr>
      <w:r>
        <w:rPr>
          <w:b/>
          <w:color w:val="00188F"/>
        </w:rPr>
        <w:t>План служб Microsoft Azure</w:t>
      </w:r>
      <w:r>
        <w:t xml:space="preserve">: клієнти можуть мати змогу передплатити Службу Microsoft Azure як План служб Microsoft Azure. </w:t>
      </w:r>
    </w:p>
    <w:p w:rsidR="00F94F32" w:rsidRDefault="00877BC0" w:rsidP="00877BC0">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F94F32" w:rsidRDefault="00F94F32">
      <w:pPr>
        <w:pStyle w:val="ProductList-Body"/>
      </w:pPr>
    </w:p>
    <w:p w:rsidR="00F94F32" w:rsidRDefault="00877BC0">
      <w:pPr>
        <w:pStyle w:val="ProductList-ClauseHeading"/>
        <w:outlineLvl w:val="2"/>
      </w:pPr>
      <w:r>
        <w:t>4. Ціни</w:t>
      </w:r>
    </w:p>
    <w:p w:rsidR="00F94F32" w:rsidRDefault="00877BC0">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F94F32" w:rsidRDefault="00F94F32">
      <w:pPr>
        <w:pStyle w:val="ProductList-Body"/>
      </w:pPr>
    </w:p>
    <w:p w:rsidR="00F94F32" w:rsidRDefault="00877BC0">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F94F32" w:rsidRDefault="00F94F32">
      <w:pPr>
        <w:pStyle w:val="ProductList-Body"/>
      </w:pPr>
    </w:p>
    <w:p w:rsidR="00F94F32" w:rsidRDefault="00877BC0">
      <w:pPr>
        <w:pStyle w:val="ProductList-ClauseHeading"/>
        <w:outlineLvl w:val="2"/>
      </w:pPr>
      <w:r>
        <w:t>5. Оплата та винагороди</w:t>
      </w:r>
    </w:p>
    <w:p w:rsidR="00F94F32" w:rsidRDefault="00877BC0">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F94F32" w:rsidRDefault="00F94F32">
      <w:pPr>
        <w:pStyle w:val="ProductList-Body"/>
      </w:pPr>
    </w:p>
    <w:p w:rsidR="00F94F32" w:rsidRDefault="00877BC0">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F94F32" w:rsidRDefault="00F94F32">
      <w:pPr>
        <w:pStyle w:val="ProductList-Body"/>
      </w:pPr>
    </w:p>
    <w:p w:rsidR="00F94F32" w:rsidRDefault="00877BC0">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F94F32" w:rsidRDefault="00F94F32">
      <w:pPr>
        <w:pStyle w:val="ProductList-Body"/>
      </w:pPr>
    </w:p>
    <w:p w:rsidR="00F94F32" w:rsidRDefault="00877BC0">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F94F32" w:rsidRDefault="00F94F32">
      <w:pPr>
        <w:pStyle w:val="ProductList-Body"/>
      </w:pPr>
    </w:p>
    <w:p w:rsidR="00F94F32" w:rsidRDefault="00877BC0">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F94F32" w:rsidRDefault="00F94F32">
      <w:pPr>
        <w:pStyle w:val="ProductList-Body"/>
      </w:pPr>
    </w:p>
    <w:p w:rsidR="00F94F32" w:rsidRDefault="00877BC0">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F94F32" w:rsidRDefault="00F94F32">
      <w:pPr>
        <w:pStyle w:val="ProductList-Body"/>
      </w:pPr>
    </w:p>
    <w:p w:rsidR="00F94F32" w:rsidRDefault="00877BC0">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F94F32" w:rsidRDefault="00F94F32">
      <w:pPr>
        <w:pStyle w:val="ProductList-Body"/>
      </w:pPr>
    </w:p>
    <w:p w:rsidR="00F94F32" w:rsidRDefault="00877BC0">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F94F32" w:rsidRDefault="00F94F32">
      <w:pPr>
        <w:pStyle w:val="ProductList-Body"/>
      </w:pPr>
    </w:p>
    <w:p w:rsidR="00F94F32" w:rsidRDefault="00877BC0">
      <w:pPr>
        <w:pStyle w:val="ProductList-ClauseHeading"/>
        <w:outlineLvl w:val="2"/>
      </w:pPr>
      <w:r>
        <w:lastRenderedPageBreak/>
        <w:t>6. Програми Open License, Open Value та Open Value Subscription</w:t>
      </w:r>
    </w:p>
    <w:p w:rsidR="00F94F32" w:rsidRDefault="00877BC0">
      <w:pPr>
        <w:pStyle w:val="ProductList-SubClauseHeading"/>
        <w:outlineLvl w:val="3"/>
      </w:pPr>
      <w:r>
        <w:t>6.1 Визначення</w:t>
      </w:r>
    </w:p>
    <w:p w:rsidR="00F94F32" w:rsidRDefault="00877BC0">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F94F32" w:rsidRDefault="00877BC0">
      <w:pPr>
        <w:pStyle w:val="ProductList-BodyIndented"/>
      </w:pPr>
      <w:r>
        <w:rPr>
          <w:b/>
          <w:color w:val="00188F"/>
        </w:rPr>
        <w:t>«Портал»</w:t>
      </w:r>
      <w:r>
        <w:t xml:space="preserve"> – онлайновий портал, через який Клієнт керує Передплатою.</w:t>
      </w:r>
    </w:p>
    <w:p w:rsidR="00F94F32" w:rsidRDefault="00877BC0">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F94F32" w:rsidRDefault="00F94F32">
      <w:pPr>
        <w:pStyle w:val="ProductList-BodyIndented"/>
      </w:pPr>
    </w:p>
    <w:p w:rsidR="00F94F32" w:rsidRDefault="00877BC0">
      <w:pPr>
        <w:pStyle w:val="ProductList-SubClauseHeading"/>
        <w:outlineLvl w:val="3"/>
      </w:pPr>
      <w:r>
        <w:t>6.2 Строк передплати</w:t>
      </w:r>
    </w:p>
    <w:p w:rsidR="00F94F32" w:rsidRDefault="00877BC0">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F94F32" w:rsidRDefault="00F94F32">
      <w:pPr>
        <w:pStyle w:val="ProductList-BodyIndented"/>
      </w:pPr>
    </w:p>
    <w:p w:rsidR="00F94F32" w:rsidRDefault="00877BC0">
      <w:pPr>
        <w:pStyle w:val="ProductList-ClauseHeading"/>
        <w:outlineLvl w:val="2"/>
      </w:pPr>
      <w:r>
        <w:t>7. Перевага використання Microsoft Azure в гібридних середовищах</w:t>
      </w:r>
    </w:p>
    <w:p w:rsidR="00F94F32" w:rsidRDefault="00877BC0">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rsidR="00F94F32" w:rsidRDefault="00F94F32">
      <w:pPr>
        <w:pStyle w:val="ProductList-Body"/>
      </w:pPr>
    </w:p>
    <w:p w:rsidR="00F94F32" w:rsidRDefault="00877BC0">
      <w:pPr>
        <w:pStyle w:val="ProductList-Body"/>
      </w:pPr>
      <w:r>
        <w:t xml:space="preserve">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екземпляри не включають у себе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rsidR="00F94F32" w:rsidRDefault="00F94F32">
      <w:pPr>
        <w:pStyle w:val="ProductList-Body"/>
      </w:pPr>
    </w:p>
    <w:p w:rsidR="00F94F32" w:rsidRDefault="00877BC0">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w:t>
      </w:r>
      <w:hyperlink r:id="rId85">
        <w:r>
          <w:rPr>
            <w:color w:val="00467F"/>
            <w:u w:val="single"/>
          </w:rPr>
          <w:t>Умов використання Онлайнових служб</w:t>
        </w:r>
      </w:hyperlink>
      <w:r>
        <w:t>.</w:t>
      </w:r>
    </w:p>
    <w:p w:rsidR="00F94F32" w:rsidRDefault="00F94F32">
      <w:pPr>
        <w:pStyle w:val="ProductList-Body"/>
      </w:pPr>
    </w:p>
    <w:p w:rsidR="00F94F32" w:rsidRDefault="00877BC0">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F94F32" w:rsidRDefault="00877BC0">
      <w:pPr>
        <w:pStyle w:val="ProductList-Offering2HeadingNoBorder"/>
        <w:outlineLvl w:val="2"/>
      </w:pPr>
      <w:bookmarkStart w:id="211" w:name="_Sec625"/>
      <w:r>
        <w:t>Служби Microsoft Azure</w:t>
      </w:r>
      <w:bookmarkEnd w:id="211"/>
      <w:r>
        <w:fldChar w:fldCharType="begin"/>
      </w:r>
      <w:r>
        <w:instrText xml:space="preserve"> TC "</w:instrText>
      </w:r>
      <w:bookmarkStart w:id="212" w:name="_Toc465091447"/>
      <w:r>
        <w:instrText>Служби Microsoft Azure</w:instrText>
      </w:r>
      <w:bookmarkEnd w:id="212"/>
      <w:r>
        <w:instrText>" \l 3</w:instrText>
      </w:r>
      <w:r>
        <w:fldChar w:fldCharType="end"/>
      </w:r>
    </w:p>
    <w:p w:rsidR="00F94F32" w:rsidRDefault="00877BC0">
      <w:pPr>
        <w:pStyle w:val="ProductList-Offering1SubSection"/>
        <w:outlineLvl w:val="3"/>
      </w:pPr>
      <w:bookmarkStart w:id="213" w:name="_Sec705"/>
      <w:r>
        <w:t>1. Доступність програм</w:t>
      </w:r>
      <w:bookmarkEnd w:id="213"/>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214" w:name="_Sec760"/>
      <w:r>
        <w:t>2. Умови продукту</w:t>
      </w:r>
      <w:bookmarkEnd w:id="214"/>
    </w:p>
    <w:tbl>
      <w:tblPr>
        <w:tblStyle w:val="PURTable"/>
        <w:tblW w:w="0" w:type="dxa"/>
        <w:tblLook w:val="04A0" w:firstRow="1" w:lastRow="0" w:firstColumn="1" w:lastColumn="0" w:noHBand="0" w:noVBand="1"/>
      </w:tblPr>
      <w:tblGrid>
        <w:gridCol w:w="3614"/>
        <w:gridCol w:w="3585"/>
        <w:gridCol w:w="3591"/>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Плани служб Microsoft Azure</w:t>
      </w:r>
    </w:p>
    <w:p w:rsidR="00F94F32" w:rsidRDefault="00877BC0">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94F32" w:rsidRDefault="00F94F32">
            <w:pPr>
              <w:pStyle w:val="PURBreadcrumb"/>
            </w:pPr>
          </w:p>
          <w:tbl>
            <w:tblPr>
              <w:tblW w:w="0" w:type="dxa"/>
              <w:tblLook w:val="04A0" w:firstRow="1" w:lastRow="0" w:firstColumn="1" w:lastColumn="0" w:noHBand="0" w:noVBand="1"/>
            </w:tblPr>
            <w:tblGrid>
              <w:gridCol w:w="10684"/>
            </w:tblGrid>
            <w:tr w:rsidR="00F94F32">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TableBody"/>
            </w:pPr>
          </w:p>
        </w:tc>
      </w:tr>
    </w:tbl>
    <w:p w:rsidR="00F94F32" w:rsidRDefault="00877BC0">
      <w:pPr>
        <w:pStyle w:val="ProductList-Offering1HeadingNoBorder"/>
        <w:outlineLvl w:val="1"/>
      </w:pPr>
      <w:bookmarkStart w:id="215" w:name="_Sec626"/>
      <w:r>
        <w:t>Плани служб Microsoft Azure</w:t>
      </w:r>
      <w:bookmarkEnd w:id="215"/>
      <w:r>
        <w:fldChar w:fldCharType="begin"/>
      </w:r>
      <w:r>
        <w:instrText xml:space="preserve"> TC "</w:instrText>
      </w:r>
      <w:bookmarkStart w:id="216" w:name="_Toc465091448"/>
      <w:r>
        <w:instrText>Плани служб Microsoft Azure</w:instrText>
      </w:r>
      <w:bookmarkEnd w:id="216"/>
      <w:r>
        <w:instrText>" \l 2</w:instrText>
      </w:r>
      <w:r>
        <w:fldChar w:fldCharType="end"/>
      </w:r>
    </w:p>
    <w:p w:rsidR="00F94F32" w:rsidRDefault="00877BC0">
      <w:pPr>
        <w:pStyle w:val="ProductList-Offering1SubSection"/>
        <w:outlineLvl w:val="2"/>
      </w:pPr>
      <w:bookmarkStart w:id="217" w:name="_Sec706"/>
      <w:r>
        <w:t>1. Доступність програм</w:t>
      </w:r>
      <w:bookmarkEnd w:id="217"/>
    </w:p>
    <w:tbl>
      <w:tblPr>
        <w:tblStyle w:val="PURTable"/>
        <w:tblW w:w="0" w:type="dxa"/>
        <w:tblLook w:val="04A0" w:firstRow="1" w:lastRow="0" w:firstColumn="1" w:lastColumn="0" w:noHBand="0" w:noVBand="1"/>
      </w:tblPr>
      <w:tblGrid>
        <w:gridCol w:w="4416"/>
        <w:gridCol w:w="780"/>
        <w:gridCol w:w="780"/>
        <w:gridCol w:w="787"/>
        <w:gridCol w:w="802"/>
        <w:gridCol w:w="824"/>
        <w:gridCol w:w="816"/>
        <w:gridCol w:w="792"/>
        <w:gridCol w:w="787"/>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lastRenderedPageBreak/>
              <w:t>Azure Active Directory Premium план 1 (ліцензія на передплату користувача)</w:t>
            </w:r>
            <w:r>
              <w:fldChar w:fldCharType="begin"/>
            </w:r>
            <w:r>
              <w:instrText xml:space="preserve"> XE "Azure Active Directory Premium план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Azure Active Directory Premium план 2 (ліцензія на передплату користувача)</w:t>
            </w:r>
            <w:r>
              <w:fldChar w:fldCharType="begin"/>
            </w:r>
            <w:r>
              <w:instrText xml:space="preserve"> XE "Azure Active Directory Premium план 2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Azure Information Protection Premium Plan 1 (ліцензія на передплату користувача)</w:t>
            </w:r>
            <w:r>
              <w:fldChar w:fldCharType="begin"/>
            </w:r>
            <w:r>
              <w:instrText xml:space="preserve"> XE "Azure Information Protection Premium Plan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Додатковий компонент Azure Information Protection Premium Plan 1 (ліцензія на передплату користувача)</w:t>
            </w:r>
            <w:r>
              <w:fldChar w:fldCharType="begin"/>
            </w:r>
            <w:r>
              <w:instrText xml:space="preserve"> XE "Додатковий компонент Azure Information Protection Premium Plan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Azure Information Protection Premium Plan 2 (ліцензія на передплату користувача)</w:t>
            </w:r>
            <w:r>
              <w:fldChar w:fldCharType="begin"/>
            </w:r>
            <w:r>
              <w:instrText xml:space="preserve"> XE "Azure Information Protection Premium Plan 2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Грошове зобов’язання Microsoft Azure стосовно StorSimple-1 (8100 пристроїв)</w:t>
            </w:r>
            <w:r>
              <w:fldChar w:fldCharType="begin"/>
            </w:r>
            <w:r>
              <w:instrText xml:space="preserve"> XE "Грошове зобов’язання Microsoft Azure стосовно StorSimple-1 (8100 пристроїв)"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Грошове зобов’язання Microsoft Azure стосовно StorSimple-2 (8600 пристроїв)</w:t>
            </w:r>
            <w:r>
              <w:fldChar w:fldCharType="begin"/>
            </w:r>
            <w:r>
              <w:instrText xml:space="preserve"> XE "Грошове зобов’язання Microsoft Azure стосовно StorSimple-2 (8600 пристроїв)"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Програма Microsoft Cloud App Security (ліцензія на передплату користувача)</w:t>
            </w:r>
            <w:r>
              <w:fldChar w:fldCharType="begin"/>
            </w:r>
            <w:r>
              <w:instrText xml:space="preserve"> XE "Програма Microsoft Cloud App Security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Програма Microsoft Cloud App Security K (ліцензія на передплату користувача)</w:t>
            </w:r>
            <w:r>
              <w:fldChar w:fldCharType="begin"/>
            </w:r>
            <w:r>
              <w:instrText xml:space="preserve"> XE "Програма Microsoft Cloud App Security K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Додатковий компонент Operations Management Suite E1</w:t>
            </w:r>
            <w:r>
              <w:fldChar w:fldCharType="begin"/>
            </w:r>
            <w:r>
              <w:instrText xml:space="preserve"> XE "Додатковий компонент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Додатковий компонент Operations Management Suite E2</w:t>
            </w:r>
            <w:r>
              <w:fldChar w:fldCharType="begin"/>
            </w:r>
            <w:r>
              <w:instrText xml:space="preserve"> XE "Додатковий компонент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Набір ліцензій Operations Management Suite E1</w:t>
            </w:r>
            <w:r>
              <w:fldChar w:fldCharType="begin"/>
            </w:r>
            <w:r>
              <w:instrText xml:space="preserve"> XE "Набір ліцензій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Ліцензія для переходу в рамках Підтримки програмного забезпечення для Operations Management Suite E1</w:t>
            </w:r>
            <w:r>
              <w:fldChar w:fldCharType="begin"/>
            </w:r>
            <w:r>
              <w:instrText xml:space="preserve"> XE "Ліцензія для переходу в рамках Підтримки програмного забезпечення для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Набір ліцензій Operations Management Suite E2</w:t>
            </w:r>
            <w:r>
              <w:fldChar w:fldCharType="begin"/>
            </w:r>
            <w:r>
              <w:instrText xml:space="preserve"> XE "Набір ліцензій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Ліцензія для переходу в рамках Підтримки програмного забезпечення для Operations Management Suite E2</w:t>
            </w:r>
            <w:r>
              <w:fldChar w:fldCharType="begin"/>
            </w:r>
            <w:r>
              <w:instrText xml:space="preserve"> XE "Ліцензія для переходу в рамках Підтримки програмного забезпечення для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 xml:space="preserve">Operations Management Suite: Аналітична інформація й аналітика </w:t>
            </w:r>
            <w:r>
              <w:fldChar w:fldCharType="begin"/>
            </w:r>
            <w:r>
              <w:instrText xml:space="preserve"> XE "Operations Management Suite: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Operations Management Suite: Автоматизація й керування</w:t>
            </w:r>
            <w:r>
              <w:fldChar w:fldCharType="begin"/>
            </w:r>
            <w:r>
              <w:instrText xml:space="preserve"> XE "Operations Management Suite: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Operations Management Suite: Безпека й відповідність</w:t>
            </w:r>
            <w:r>
              <w:fldChar w:fldCharType="begin"/>
            </w:r>
            <w:r>
              <w:instrText xml:space="preserve"> XE "Operations Management Suite: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Operations Management Suite: Резервне копіювання й відновлення після збою</w:t>
            </w:r>
            <w:r>
              <w:fldChar w:fldCharType="begin"/>
            </w:r>
            <w:r>
              <w:instrText xml:space="preserve"> XE "Operations Management Suite: Резервне копіювання й відновлення після збою"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2"/>
      </w:pPr>
      <w:bookmarkStart w:id="218" w:name="_Sec761"/>
      <w:r>
        <w:t>2. Умови продукту</w:t>
      </w:r>
      <w:bookmarkEnd w:id="218"/>
    </w:p>
    <w:tbl>
      <w:tblPr>
        <w:tblStyle w:val="PURTable"/>
        <w:tblW w:w="0" w:type="dxa"/>
        <w:tblLook w:val="04A0" w:firstRow="1" w:lastRow="0" w:firstColumn="1" w:lastColumn="0" w:noHBand="0" w:noVBand="1"/>
      </w:tblPr>
      <w:tblGrid>
        <w:gridCol w:w="3605"/>
        <w:gridCol w:w="3603"/>
        <w:gridCol w:w="358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 (крім підтримки Azure Active)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Право на зменшення (реєстраційна форма «Server and Cloud Enrollment»): усі (крім Azure Active Support, Azure RemoteApp)</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Cloud App Security, багатофакторна автентифікація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lastRenderedPageBreak/>
        <w:t>2.1 Operations Management Suite</w:t>
      </w:r>
    </w:p>
    <w:p w:rsidR="00F94F32" w:rsidRDefault="00877BC0">
      <w:pPr>
        <w:pStyle w:val="ProductList-SubClauseHeading"/>
        <w:outlineLvl w:val="4"/>
      </w:pPr>
      <w:r>
        <w:t>2.1.1 Додаткові ліцензії на передплату</w:t>
      </w:r>
    </w:p>
    <w:p w:rsidR="00F94F32" w:rsidRDefault="00877BC0">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3827"/>
        <w:gridCol w:w="4953"/>
        <w:gridCol w:w="1650"/>
      </w:tblGrid>
      <w:tr w:rsidR="00F94F3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Ліцензії на оновлення</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Належна кількість</w:t>
            </w:r>
          </w:p>
        </w:tc>
      </w:tr>
      <w:tr w:rsidR="00F94F32">
        <w:tc>
          <w:tcPr>
            <w:tcW w:w="44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Core Infrastructure Server Suite Standard (пакет – 2 ліцензії «на ядро») </w:t>
            </w:r>
          </w:p>
          <w:p w:rsidR="00F94F32" w:rsidRDefault="00877BC0">
            <w:pPr>
              <w:pStyle w:val="ProductList-TableBody"/>
            </w:pPr>
            <w:r>
              <w:t>System Center Standard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Додаткова ліцензія на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1/4</w:t>
            </w:r>
            <w:r>
              <w:rPr>
                <w:i/>
                <w:vertAlign w:val="superscript"/>
              </w:rPr>
              <w:t>2</w:t>
            </w:r>
          </w:p>
        </w:tc>
      </w:tr>
      <w:tr w:rsidR="00F94F32">
        <w:tc>
          <w:tcPr>
            <w:tcW w:w="44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Core Infrastructure Server Suite Datacenter (пакет – 2 ліцензії «на ядро») </w:t>
            </w:r>
          </w:p>
          <w:p w:rsidR="00F94F32" w:rsidRDefault="00877BC0">
            <w:pPr>
              <w:pStyle w:val="ProductList-TableBody"/>
            </w:pPr>
            <w:r>
              <w:t>System Center Datacenter (пакет – 2 ліцензії «на ядро»)</w:t>
            </w:r>
          </w:p>
          <w:p w:rsidR="00F94F32" w:rsidRDefault="00F94F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Додаткова ліцензія на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1</w:t>
            </w:r>
          </w:p>
        </w:tc>
      </w:tr>
      <w:tr w:rsidR="00F94F32">
        <w:tc>
          <w:tcPr>
            <w:tcW w:w="44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Core Infrastructure Server Suite Standard (2 «на процесор»)</w:t>
            </w:r>
          </w:p>
          <w:p w:rsidR="00F94F32" w:rsidRDefault="00877BC0">
            <w:pPr>
              <w:pStyle w:val="ProductList-TableBody"/>
            </w:pPr>
            <w:r>
              <w:t>System Center Standard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Додатковий компонент Operations Management Suite E1</w:t>
            </w:r>
          </w:p>
          <w:p w:rsidR="00F94F32" w:rsidRDefault="00877BC0">
            <w:pPr>
              <w:pStyle w:val="ProductList-TableBody"/>
            </w:pPr>
            <w:r>
              <w:t>Додатковий компонент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2</w:t>
            </w:r>
          </w:p>
        </w:tc>
      </w:tr>
      <w:tr w:rsidR="00F94F32">
        <w:tc>
          <w:tcPr>
            <w:tcW w:w="44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Core Infrastructure Server Suite Datacenter (2 «на процесор»)</w:t>
            </w:r>
          </w:p>
          <w:p w:rsidR="00F94F32" w:rsidRDefault="00877BC0">
            <w:pPr>
              <w:pStyle w:val="ProductList-TableBody"/>
            </w:pPr>
            <w:r>
              <w:t>System Center Datacenter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Додатковий компонент Operations Management Suite E1</w:t>
            </w:r>
          </w:p>
          <w:p w:rsidR="00F94F32" w:rsidRDefault="00877BC0">
            <w:pPr>
              <w:pStyle w:val="ProductList-TableBody"/>
            </w:pPr>
            <w:r>
              <w:t>Додатковий компонент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8</w:t>
            </w:r>
          </w:p>
        </w:tc>
      </w:tr>
    </w:tbl>
    <w:p w:rsidR="00F94F32" w:rsidRDefault="00877BC0">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F94F32" w:rsidRDefault="00877BC0">
      <w:pPr>
        <w:pStyle w:val="ProductList-BodyIndented"/>
      </w:pPr>
      <w:r>
        <w:rPr>
          <w:i/>
          <w:vertAlign w:val="superscript"/>
        </w:rPr>
        <w:t>2</w:t>
      </w:r>
      <w:r>
        <w:rPr>
          <w:i/>
        </w:rPr>
        <w:t>Необхідно принаймні чотири Ліцензії на оновлення</w:t>
      </w:r>
    </w:p>
    <w:p w:rsidR="00F94F32" w:rsidRDefault="00F94F32">
      <w:pPr>
        <w:pStyle w:val="ProductList-BodyIndented"/>
      </w:pPr>
    </w:p>
    <w:p w:rsidR="00F94F32" w:rsidRDefault="00877BC0">
      <w:pPr>
        <w:pStyle w:val="ProductList-SubClauseHeading"/>
        <w:outlineLvl w:val="4"/>
      </w:pPr>
      <w:r>
        <w:t>2.1.2 Додаткові ліцензії на передплату, придбані за іншою угодою корпоративного ліцензування, ніж Ліцензію на оновлення</w:t>
      </w:r>
    </w:p>
    <w:p w:rsidR="00F94F32" w:rsidRDefault="00877BC0">
      <w:pPr>
        <w:pStyle w:val="ProductList-BodyIndented"/>
      </w:pPr>
      <w:r>
        <w:t>Додаткову ліцензію на передплату Operations Management Suite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додаткової ліцензії на передплату Operations Management Suite, її термін дії закінчиться в наступну річницю реєстраційної форми.</w:t>
      </w:r>
    </w:p>
    <w:p w:rsidR="00F94F32" w:rsidRDefault="00F94F32">
      <w:pPr>
        <w:pStyle w:val="ProductList-BodyIndented"/>
      </w:pPr>
    </w:p>
    <w:p w:rsidR="00F94F32" w:rsidRDefault="00877BC0">
      <w:pPr>
        <w:pStyle w:val="ProductList-SubClauseHeading"/>
        <w:outlineLvl w:val="4"/>
      </w:pPr>
      <w:r>
        <w:t>2.1.3 Програмне забезпечення, що входить до набору ліцензій Operations Management Suite E2</w:t>
      </w:r>
    </w:p>
    <w:p w:rsidR="00F94F32" w:rsidRDefault="00877BC0">
      <w:pPr>
        <w:pStyle w:val="ProductList-BodyIndented"/>
      </w:pPr>
      <w:r>
        <w:t>Протягом терміну дії кожної передплати Operations Management Suite E2 Клієнт може інсталювати й запускати один екземпляр відповідного програмного забезпечення з комплекту для керування операційним середовищем у своєму приміщенні або в Microsoft Azure.</w:t>
      </w:r>
    </w:p>
    <w:tbl>
      <w:tblPr>
        <w:tblStyle w:val="PURTable0"/>
        <w:tblW w:w="0" w:type="dxa"/>
        <w:tblLook w:val="04A0" w:firstRow="1" w:lastRow="0" w:firstColumn="1" w:lastColumn="0" w:noHBand="0" w:noVBand="1"/>
      </w:tblPr>
      <w:tblGrid>
        <w:gridCol w:w="5166"/>
        <w:gridCol w:w="5264"/>
      </w:tblGrid>
      <w:tr w:rsidR="00F94F3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94F32" w:rsidRDefault="00877BC0">
            <w:pPr>
              <w:pStyle w:val="ProductList-TableBody"/>
            </w:pPr>
            <w:r>
              <w:rPr>
                <w:color w:val="FFFFFF"/>
              </w:rPr>
              <w:t>Передплата на Operations Management Suite</w:t>
            </w:r>
          </w:p>
        </w:tc>
        <w:tc>
          <w:tcPr>
            <w:tcW w:w="6120" w:type="dxa"/>
            <w:tcBorders>
              <w:left w:val="single" w:sz="4" w:space="0" w:color="6E6E6E"/>
              <w:right w:val="single" w:sz="4" w:space="0" w:color="6E6E6E"/>
            </w:tcBorders>
            <w:shd w:val="clear" w:color="auto" w:fill="0072C6"/>
          </w:tcPr>
          <w:p w:rsidR="00F94F32" w:rsidRDefault="00877BC0">
            <w:pPr>
              <w:pStyle w:val="ProductList-TableBody"/>
            </w:pPr>
            <w:r>
              <w:rPr>
                <w:color w:val="FFFFFF"/>
              </w:rPr>
              <w:t>Програмне забезпечення, що входить до комплекту постачання</w:t>
            </w:r>
          </w:p>
        </w:tc>
      </w:tr>
      <w:tr w:rsidR="00F94F32">
        <w:tc>
          <w:tcPr>
            <w:tcW w:w="6000" w:type="dxa"/>
            <w:tcBorders>
              <w:left w:val="single" w:sz="4" w:space="0" w:color="6E6E6E"/>
              <w:bottom w:val="single" w:sz="4" w:space="0" w:color="6E6E6E"/>
              <w:right w:val="single" w:sz="4" w:space="0" w:color="6E6E6E"/>
            </w:tcBorders>
          </w:tcPr>
          <w:p w:rsidR="00F94F32" w:rsidRDefault="00877BC0">
            <w:pPr>
              <w:pStyle w:val="ProductList-TableBody"/>
            </w:pPr>
            <w:r>
              <w:t>Набір ліцензій Operations Management Suite E1</w:t>
            </w:r>
          </w:p>
          <w:p w:rsidR="00F94F32" w:rsidRDefault="00877BC0">
            <w:pPr>
              <w:pStyle w:val="ProductList-TableBody"/>
            </w:pPr>
            <w:r>
              <w:t>Ліцензія для переходу в рамках Підтримки програмного забезпечення для Operations Management Suite E1</w:t>
            </w:r>
          </w:p>
        </w:tc>
        <w:tc>
          <w:tcPr>
            <w:tcW w:w="6120" w:type="dxa"/>
            <w:tcBorders>
              <w:left w:val="single" w:sz="4" w:space="0" w:color="6E6E6E"/>
              <w:bottom w:val="single" w:sz="4" w:space="0" w:color="6E6E6E"/>
              <w:right w:val="single" w:sz="4" w:space="0" w:color="6E6E6E"/>
            </w:tcBorders>
          </w:tcPr>
          <w:p w:rsidR="00F94F32" w:rsidRDefault="00877BC0">
            <w:pPr>
              <w:pStyle w:val="ProductList-TableBody"/>
            </w:pPr>
            <w:r>
              <w:t>System Center Server Standard</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Набір ліцензій Operations Management Suite E2</w:t>
            </w:r>
          </w:p>
          <w:p w:rsidR="00F94F32" w:rsidRDefault="00877BC0">
            <w:pPr>
              <w:pStyle w:val="ProductList-TableBody"/>
            </w:pPr>
            <w:r>
              <w:t>Ліцензія для переходу в рамках Підтримки програмного забезпечення для Operations Management Suite E2</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System Center Server Standard</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Operations Management Suite: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System Center Operation Manager</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Operations Management Suite: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System Center Configuration Manager</w:t>
            </w:r>
          </w:p>
          <w:p w:rsidR="00F94F32" w:rsidRDefault="00877BC0">
            <w:pPr>
              <w:pStyle w:val="ProductList-TableBody"/>
            </w:pPr>
            <w:r>
              <w:t>System Center Orchestrator</w:t>
            </w:r>
          </w:p>
          <w:p w:rsidR="00F94F32" w:rsidRDefault="00877BC0">
            <w:pPr>
              <w:pStyle w:val="ProductList-TableBody"/>
            </w:pPr>
            <w:r>
              <w:t>System Center Service Manager</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Operations Management Suite: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System Center Data Protection Manager</w:t>
            </w:r>
          </w:p>
          <w:p w:rsidR="00F94F32" w:rsidRDefault="00877BC0">
            <w:pPr>
              <w:pStyle w:val="ProductList-TableBody"/>
            </w:pPr>
            <w:r>
              <w:t>System Center Virtual Machine Manager</w:t>
            </w:r>
          </w:p>
        </w:tc>
      </w:tr>
    </w:tbl>
    <w:p w:rsidR="00F94F32" w:rsidRDefault="00F94F32">
      <w:pPr>
        <w:pStyle w:val="ProductList-ClauseHeading"/>
        <w:outlineLvl w:val="3"/>
      </w:pPr>
    </w:p>
    <w:p w:rsidR="00F94F32" w:rsidRDefault="00877BC0">
      <w:pPr>
        <w:pStyle w:val="ProductList-SubClauseHeading"/>
        <w:outlineLvl w:val="4"/>
      </w:pPr>
      <w:r>
        <w:t>2.1.4 Критерії для придбання для переходу в рамках Підтримки програмного забезпечення</w:t>
      </w:r>
    </w:p>
    <w:p w:rsidR="00F94F32" w:rsidRDefault="00877BC0">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393"/>
        <w:gridCol w:w="4007"/>
        <w:gridCol w:w="2030"/>
      </w:tblGrid>
      <w:tr w:rsidR="00F94F3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94F32" w:rsidRDefault="00877BC0">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F94F32" w:rsidRDefault="00877BC0">
            <w:pPr>
              <w:pStyle w:val="ProductList-TableBody"/>
            </w:pPr>
            <w:r>
              <w:rPr>
                <w:color w:val="FFFFFF"/>
              </w:rPr>
              <w:t>Відповідна Ліцензія на передплату для переходу в рамках Підтримки програмного забезпечення</w:t>
            </w:r>
          </w:p>
        </w:tc>
        <w:tc>
          <w:tcPr>
            <w:tcW w:w="2320" w:type="dxa"/>
            <w:tcBorders>
              <w:left w:val="single" w:sz="4" w:space="0" w:color="6E6E6E"/>
              <w:right w:val="single" w:sz="4" w:space="0" w:color="6E6E6E"/>
            </w:tcBorders>
            <w:shd w:val="clear" w:color="auto" w:fill="0072C6"/>
          </w:tcPr>
          <w:p w:rsidR="00F94F32" w:rsidRDefault="00877BC0">
            <w:pPr>
              <w:pStyle w:val="ProductList-TableBody"/>
            </w:pPr>
            <w:r>
              <w:rPr>
                <w:color w:val="FFFFFF"/>
              </w:rPr>
              <w:t>Належна кількість</w:t>
            </w:r>
          </w:p>
        </w:tc>
      </w:tr>
      <w:tr w:rsidR="00F94F32">
        <w:tc>
          <w:tcPr>
            <w:tcW w:w="5140" w:type="dxa"/>
            <w:tcBorders>
              <w:left w:val="single" w:sz="4" w:space="0" w:color="6E6E6E"/>
              <w:bottom w:val="single" w:sz="4" w:space="0" w:color="6E6E6E"/>
              <w:right w:val="single" w:sz="4" w:space="0" w:color="6E6E6E"/>
            </w:tcBorders>
          </w:tcPr>
          <w:p w:rsidR="00F94F32" w:rsidRDefault="00877BC0">
            <w:pPr>
              <w:pStyle w:val="ProductList-TableBody"/>
            </w:pPr>
            <w:r>
              <w:t xml:space="preserve">Core Infrastructure Server Suite Standard (пакет – 2 ліцензії «на ядро») </w:t>
            </w:r>
          </w:p>
          <w:p w:rsidR="00F94F32" w:rsidRDefault="00877BC0">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F94F32" w:rsidRDefault="00877BC0">
            <w:pPr>
              <w:pStyle w:val="ProductList-TableBody"/>
            </w:pPr>
            <w:r>
              <w:t>Ліцензія для переходу в рамках Підтримки програмного забезпечення для Operations Management Suite E1</w:t>
            </w:r>
          </w:p>
          <w:p w:rsidR="00F94F32" w:rsidRDefault="00877BC0">
            <w:pPr>
              <w:pStyle w:val="ProductList-TableBody"/>
            </w:pPr>
            <w:r>
              <w:t>Ліцензія для переходу в рамках Підтримки програмного забезпечення для Operations Management Suite E2</w:t>
            </w:r>
          </w:p>
        </w:tc>
        <w:tc>
          <w:tcPr>
            <w:tcW w:w="2320" w:type="dxa"/>
            <w:tcBorders>
              <w:left w:val="single" w:sz="4" w:space="0" w:color="6E6E6E"/>
              <w:bottom w:val="single" w:sz="4" w:space="0" w:color="6E6E6E"/>
              <w:right w:val="single" w:sz="4" w:space="0" w:color="6E6E6E"/>
            </w:tcBorders>
          </w:tcPr>
          <w:p w:rsidR="00F94F32" w:rsidRDefault="00877BC0">
            <w:pPr>
              <w:pStyle w:val="ProductList-TableBody"/>
            </w:pPr>
            <w:r>
              <w:t>1/4</w:t>
            </w:r>
            <w:r>
              <w:rPr>
                <w:i/>
                <w:vertAlign w:val="superscript"/>
              </w:rPr>
              <w:t>1</w:t>
            </w:r>
          </w:p>
        </w:tc>
      </w:tr>
      <w:tr w:rsidR="00F94F32">
        <w:tc>
          <w:tcPr>
            <w:tcW w:w="51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Core Infrastructure Server Suite Datacenter (пакет – 2 ліцензії «на ядро») </w:t>
            </w:r>
          </w:p>
          <w:p w:rsidR="00F94F32" w:rsidRDefault="00877BC0">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Ліцензія для переходу в рамках Підтримки програмного забезпечення для Operations Management Suite E1</w:t>
            </w:r>
          </w:p>
          <w:p w:rsidR="00F94F32" w:rsidRDefault="00877BC0">
            <w:pPr>
              <w:pStyle w:val="ProductList-TableBody"/>
            </w:pPr>
            <w:r>
              <w:t>Ліцензія для переходу в рамках Підтримки програмного забезпечення для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1</w:t>
            </w:r>
          </w:p>
        </w:tc>
      </w:tr>
      <w:tr w:rsidR="00F94F32">
        <w:tc>
          <w:tcPr>
            <w:tcW w:w="51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Core Infrastructure Server Suite Standard (2 «на процесор»)</w:t>
            </w:r>
          </w:p>
          <w:p w:rsidR="00F94F32" w:rsidRDefault="00877BC0">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Ліцензія для переходу в рамках Підтримки програмного забезпечення для Operations Management Suite E1</w:t>
            </w:r>
          </w:p>
          <w:p w:rsidR="00F94F32" w:rsidRDefault="00877BC0">
            <w:pPr>
              <w:pStyle w:val="ProductList-TableBody"/>
            </w:pPr>
            <w:r>
              <w:t>Ліцензія для переходу в рамках Підтримки програмного забезпечення для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2</w:t>
            </w:r>
          </w:p>
        </w:tc>
      </w:tr>
      <w:tr w:rsidR="00F94F32">
        <w:tc>
          <w:tcPr>
            <w:tcW w:w="514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lastRenderedPageBreak/>
              <w:t>Core Infrastructure Server Suite Datacenter (2 «на процесор»)</w:t>
            </w:r>
          </w:p>
          <w:p w:rsidR="00F94F32" w:rsidRDefault="00877BC0">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Ліцензія для переходу в рамках Підтримки програмного забезпечення для Operations Management Suite E1</w:t>
            </w:r>
          </w:p>
          <w:p w:rsidR="00F94F32" w:rsidRDefault="00877BC0">
            <w:pPr>
              <w:pStyle w:val="ProductList-TableBody"/>
            </w:pPr>
            <w:r>
              <w:t>Ліцензія для переходу в рамках Підтримки програмного забезпечення для Operations Management Suite E2</w:t>
            </w:r>
          </w:p>
        </w:tc>
        <w:tc>
          <w:tcPr>
            <w:tcW w:w="23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8</w:t>
            </w:r>
          </w:p>
        </w:tc>
      </w:tr>
    </w:tbl>
    <w:p w:rsidR="00F94F32" w:rsidRDefault="00877BC0">
      <w:pPr>
        <w:pStyle w:val="ProductList-BodyIndented"/>
      </w:pPr>
      <w:r>
        <w:rPr>
          <w:i/>
          <w:vertAlign w:val="superscript"/>
        </w:rPr>
        <w:t>1</w:t>
      </w:r>
      <w:r>
        <w:rPr>
          <w:i/>
        </w:rPr>
        <w:t>Необхідно принаймні чотири Ліцензії на оновлення</w:t>
      </w:r>
    </w:p>
    <w:p w:rsidR="00F94F32" w:rsidRDefault="00F94F32">
      <w:pPr>
        <w:pStyle w:val="ProductList-BodyIndented"/>
      </w:pPr>
    </w:p>
    <w:p w:rsidR="00F94F32" w:rsidRDefault="00877BC0">
      <w:pPr>
        <w:pStyle w:val="ProductList-ClauseHeading"/>
        <w:outlineLvl w:val="3"/>
      </w:pPr>
      <w:r>
        <w:t>2.2 Пропозиції з грошовим зобов’язанням стосовно StorSimple</w:t>
      </w:r>
    </w:p>
    <w:p w:rsidR="00F94F32" w:rsidRDefault="00877BC0">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r:id="rId88">
        <w:r>
          <w:rPr>
            <w:color w:val="00467F"/>
            <w:u w:val="single"/>
          </w:rPr>
          <w:t>Додатку F – «Умови щодо Масиву для зберігання даних»</w:t>
        </w:r>
      </w:hyperlink>
      <w:r>
        <w:t>.</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219" w:name="_Sec629"/>
      <w:r>
        <w:t>Secure Productive Enterprise</w:t>
      </w:r>
      <w:bookmarkEnd w:id="219"/>
      <w:r>
        <w:fldChar w:fldCharType="begin"/>
      </w:r>
      <w:r>
        <w:instrText xml:space="preserve"> TC " </w:instrText>
      </w:r>
      <w:bookmarkStart w:id="220" w:name="_Toc465091449"/>
      <w:r>
        <w:instrText>Secure Productive Enterprise</w:instrText>
      </w:r>
      <w:bookmarkEnd w:id="220"/>
      <w:r>
        <w:instrText>" \l 2</w:instrText>
      </w:r>
      <w:r>
        <w:fldChar w:fldCharType="end"/>
      </w:r>
    </w:p>
    <w:p w:rsidR="00F94F32" w:rsidRDefault="00877BC0">
      <w:pPr>
        <w:pStyle w:val="ProductList-Offering1SubSection"/>
        <w:outlineLvl w:val="2"/>
      </w:pPr>
      <w:bookmarkStart w:id="221" w:name="_Sec713"/>
      <w:r>
        <w:t>1. Доступність програм</w:t>
      </w:r>
      <w:bookmarkEnd w:id="221"/>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Додатковий компонент Lync Voice для Secure Productive Enterprise</w:t>
            </w:r>
            <w:r>
              <w:fldChar w:fldCharType="begin"/>
            </w:r>
            <w:r>
              <w:instrText xml:space="preserve"> XE "Додатковий компонент Lync Voice для Secure Productive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2"/>
      </w:pPr>
      <w:bookmarkStart w:id="222" w:name="_Sec768"/>
      <w:r>
        <w:t>2. Умови продукту</w:t>
      </w:r>
      <w:bookmarkEnd w:id="222"/>
    </w:p>
    <w:tbl>
      <w:tblPr>
        <w:tblStyle w:val="PURTable"/>
        <w:tblW w:w="0" w:type="dxa"/>
        <w:tblLook w:val="04A0" w:firstRow="1" w:lastRow="0" w:firstColumn="1" w:lastColumn="0" w:noHBand="0" w:noVBand="1"/>
      </w:tblPr>
      <w:tblGrid>
        <w:gridCol w:w="3609"/>
        <w:gridCol w:w="3594"/>
        <w:gridCol w:w="358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Розширені Права на використання для Клієнтів Secure Productive Enterprise</w:t>
      </w:r>
    </w:p>
    <w:p w:rsidR="00F94F32" w:rsidRDefault="00877BC0">
      <w:pPr>
        <w:pStyle w:val="ProductList-SubClauseHeading"/>
        <w:outlineLvl w:val="4"/>
      </w:pPr>
      <w:r>
        <w:t>2.1.1 Сервери Office</w:t>
      </w:r>
    </w:p>
    <w:p w:rsidR="00F94F32" w:rsidRDefault="00877BC0">
      <w:pPr>
        <w:pStyle w:val="ProductList-BodyIndented"/>
      </w:pPr>
      <w:r>
        <w:t>Кожен Ліцензований користувач, якому призначено ліцензію на передплату користувача Secure Productive Enterprise, може інсталювати необмежену кількість копій програмного забезпечення, зазначеного нижче, на будь-якому Сервері, призначеному для використання Клієнтом:</w:t>
      </w:r>
    </w:p>
    <w:p w:rsidR="00F94F32" w:rsidRDefault="00877BC0" w:rsidP="00877BC0">
      <w:pPr>
        <w:pStyle w:val="ProductList-Bullet"/>
        <w:numPr>
          <w:ilvl w:val="1"/>
          <w:numId w:val="35"/>
        </w:numPr>
      </w:pPr>
      <w:r>
        <w:t>Exchange Server</w:t>
      </w:r>
      <w:r>
        <w:fldChar w:fldCharType="begin"/>
      </w:r>
      <w:r>
        <w:instrText xml:space="preserve"> XE "Exchange Server" </w:instrText>
      </w:r>
      <w:r>
        <w:fldChar w:fldCharType="end"/>
      </w:r>
      <w:r>
        <w:t xml:space="preserve">; </w:t>
      </w:r>
    </w:p>
    <w:p w:rsidR="00F94F32" w:rsidRDefault="00877BC0" w:rsidP="00877BC0">
      <w:pPr>
        <w:pStyle w:val="ProductList-Bullet"/>
        <w:numPr>
          <w:ilvl w:val="1"/>
          <w:numId w:val="35"/>
        </w:numPr>
      </w:pPr>
      <w:r>
        <w:t>SharePoint Server</w:t>
      </w:r>
      <w:r>
        <w:fldChar w:fldCharType="begin"/>
      </w:r>
      <w:r>
        <w:instrText xml:space="preserve"> XE "SharePoint Server" </w:instrText>
      </w:r>
      <w:r>
        <w:fldChar w:fldCharType="end"/>
      </w:r>
      <w:r>
        <w:t>; і</w:t>
      </w:r>
    </w:p>
    <w:p w:rsidR="00F94F32" w:rsidRDefault="00877BC0" w:rsidP="00877BC0">
      <w:pPr>
        <w:pStyle w:val="ProductList-Bullet"/>
        <w:numPr>
          <w:ilvl w:val="1"/>
          <w:numId w:val="35"/>
        </w:numPr>
      </w:pPr>
      <w:r>
        <w:t>Skype для бізнесу Server</w:t>
      </w:r>
      <w:r>
        <w:fldChar w:fldCharType="begin"/>
      </w:r>
      <w:r>
        <w:instrText xml:space="preserve"> XE "Skype для бізнесу Server" </w:instrText>
      </w:r>
      <w:r>
        <w:fldChar w:fldCharType="end"/>
      </w:r>
      <w:r>
        <w:t>.</w:t>
      </w:r>
    </w:p>
    <w:p w:rsidR="00F94F32" w:rsidRDefault="00877BC0">
      <w:pPr>
        <w:pStyle w:val="ProductList-BodyIndented"/>
      </w:pPr>
      <w:r>
        <w:t>Доступ до зазначеного вище серверного програмного забезпечення надається виключно тим користувачам, яким призначено ліцензію на передплату користувача для Secure Productive Enterprise. Це положення не застосовується до Клієнтів, які отримують ліцензію для Secure Productive Enterprise за угодою Microsoft Cloud.</w:t>
      </w:r>
    </w:p>
    <w:p w:rsidR="00F94F32" w:rsidRDefault="00F94F32">
      <w:pPr>
        <w:pStyle w:val="ProductList-BodyIndented"/>
      </w:pPr>
    </w:p>
    <w:p w:rsidR="00F94F32" w:rsidRDefault="00877BC0">
      <w:pPr>
        <w:pStyle w:val="ProductList-SubClauseHeading"/>
        <w:outlineLvl w:val="4"/>
      </w:pPr>
      <w:r>
        <w:t>2.1.2 Office Professional Plus</w:t>
      </w:r>
    </w:p>
    <w:p w:rsidR="00F94F32" w:rsidRDefault="00877BC0">
      <w:pPr>
        <w:pStyle w:val="ProductList-SubSubClauseHeading"/>
        <w:outlineLvl w:val="5"/>
      </w:pPr>
      <w:r>
        <w:t>2.1.2.1 Secure Productive Enterprise, перехід у рамках Підтримки програмного забезпечення, ліцензія на передплату користувача:</w:t>
      </w:r>
    </w:p>
    <w:p w:rsidR="00F94F32" w:rsidRDefault="00877BC0">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 Клієнт може інсталювати:</w:t>
      </w:r>
    </w:p>
    <w:p w:rsidR="00F94F32" w:rsidRDefault="00877BC0" w:rsidP="00877BC0">
      <w:pPr>
        <w:pStyle w:val="ProductList-Bullet"/>
        <w:numPr>
          <w:ilvl w:val="2"/>
          <w:numId w:val="36"/>
        </w:numPr>
      </w:pPr>
      <w:r>
        <w:lastRenderedPageBreak/>
        <w:t>одну локальну копію Office Professional Plus виключно для використання одним Ліцензованим користувачем упродовж дії передплати; та</w:t>
      </w:r>
    </w:p>
    <w:p w:rsidR="00F94F32" w:rsidRDefault="00877BC0" w:rsidP="00877BC0">
      <w:pPr>
        <w:pStyle w:val="ProductList-Bullet"/>
        <w:numPr>
          <w:ilvl w:val="2"/>
          <w:numId w:val="36"/>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F94F32" w:rsidRDefault="00877BC0">
      <w:pPr>
        <w:pStyle w:val="ProductList-BodyIndented2"/>
      </w:pPr>
      <w:r>
        <w:t>Це положення не застосовується до Клієнтів, які отримують ліцензію для цього Продукту за угодою Microsoft Cloud.</w:t>
      </w:r>
    </w:p>
    <w:p w:rsidR="00F94F32" w:rsidRDefault="00F94F32">
      <w:pPr>
        <w:pStyle w:val="ProductList-BodyIndented2"/>
      </w:pPr>
    </w:p>
    <w:p w:rsidR="00F94F32" w:rsidRDefault="00877BC0">
      <w:pPr>
        <w:pStyle w:val="ProductList-SubSubClauseHeading"/>
        <w:outlineLvl w:val="5"/>
      </w:pPr>
      <w:r>
        <w:t>2.1.2.1 Secure Productive Enterprise, ліцензії на передплату користувача, які придбано в MPSA</w:t>
      </w:r>
    </w:p>
    <w:p w:rsidR="00F94F32" w:rsidRDefault="00877BC0">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 одну локальну копію Office Professional Plus виключно для використання Ліцензованим користувачем упродовж дії передплати.</w:t>
      </w:r>
    </w:p>
    <w:p w:rsidR="00F94F32" w:rsidRDefault="00F94F32">
      <w:pPr>
        <w:pStyle w:val="ProductList-BodyIndented2"/>
      </w:pPr>
    </w:p>
    <w:p w:rsidR="00F94F32" w:rsidRDefault="00877BC0">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F94F32" w:rsidRDefault="00877BC0">
      <w:pPr>
        <w:pStyle w:val="ProductList-Body"/>
      </w:pPr>
      <w:r>
        <w:t xml:space="preserve">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Enterprise.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 Відомості про компоненти Secure Productive Enterprise див. в підрозділах розділів Додаткових відомостей про Додаткові ліцензії на передплату користувача на Secure Productive Enterprise і Ліцензії на передплату користувача для переходу в рамках Підтримки програмного забезпечення на Secure Productive Enterprise.</w:t>
      </w:r>
    </w:p>
    <w:p w:rsidR="00F94F32" w:rsidRDefault="00F94F32">
      <w:pPr>
        <w:pStyle w:val="ProductList-Body"/>
      </w:pPr>
    </w:p>
    <w:p w:rsidR="00F94F32" w:rsidRDefault="00877BC0">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F94F32" w:rsidRDefault="00877BC0">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F94F32" w:rsidRDefault="00F94F32">
      <w:pPr>
        <w:pStyle w:val="ProductList-Body"/>
      </w:pPr>
    </w:p>
    <w:p w:rsidR="00F94F32" w:rsidRDefault="00877BC0">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F94F32" w:rsidRDefault="00877BC0">
      <w:pPr>
        <w:pStyle w:val="ProductList-Body"/>
      </w:pPr>
      <w:r>
        <w:t xml:space="preserve">Ліцензії на передплату користувача для переходу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F94F32" w:rsidRDefault="00F94F32">
      <w:pPr>
        <w:pStyle w:val="ProductList-Body"/>
      </w:pPr>
    </w:p>
    <w:p w:rsidR="00F94F32" w:rsidRDefault="00877BC0">
      <w:pPr>
        <w:pStyle w:val="ProductList-ClauseHeading"/>
        <w:outlineLvl w:val="3"/>
      </w:pPr>
      <w:r>
        <w:t>2.5 Хмарна служба для державних установ Сполучених Штатів</w:t>
      </w:r>
    </w:p>
    <w:p w:rsidR="00F94F32" w:rsidRDefault="00877BC0">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223" w:name="_Sec657"/>
      <w:r>
        <w:t>Enterprise Mobility + Security (план)</w:t>
      </w:r>
      <w:bookmarkEnd w:id="223"/>
      <w:r>
        <w:fldChar w:fldCharType="begin"/>
      </w:r>
      <w:r>
        <w:instrText xml:space="preserve"> TC "</w:instrText>
      </w:r>
      <w:bookmarkStart w:id="224" w:name="_Toc465091450"/>
      <w:r>
        <w:instrText>Enterprise Mobility + Security (план)</w:instrText>
      </w:r>
      <w:bookmarkEnd w:id="224"/>
      <w:r>
        <w:instrText>" \l 2</w:instrText>
      </w:r>
      <w:r>
        <w:fldChar w:fldCharType="end"/>
      </w:r>
    </w:p>
    <w:p w:rsidR="00F94F32" w:rsidRDefault="00877BC0">
      <w:pPr>
        <w:pStyle w:val="ProductList-Offering1SubSection"/>
        <w:outlineLvl w:val="2"/>
      </w:pPr>
      <w:bookmarkStart w:id="225" w:name="_Sec709"/>
      <w:r>
        <w:t>1. Доступність програм</w:t>
      </w:r>
      <w:bookmarkEnd w:id="225"/>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Enterprise Mobility + Security E5</w:t>
            </w:r>
            <w:r>
              <w:fldChar w:fldCharType="begin"/>
            </w:r>
            <w:r>
              <w:instrText xml:space="preserve"> XE "Enterprise Mobility + Security E5" </w:instrText>
            </w:r>
            <w:r>
              <w:fldChar w:fldCharType="end"/>
            </w:r>
            <w:r>
              <w:t xml:space="preserve"> (ліцензія на передплату користувача</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lastRenderedPageBreak/>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2"/>
      </w:pPr>
      <w:bookmarkStart w:id="226" w:name="_Sec764"/>
      <w:r>
        <w:t>2. Умови продукту</w:t>
      </w:r>
      <w:bookmarkEnd w:id="226"/>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w:t>
            </w:r>
            <w:hyperlink w:anchor="_Sec572">
              <w:r>
                <w:rPr>
                  <w:color w:val="00467F"/>
                  <w:u w:val="single"/>
                </w:rPr>
                <w:t>Додаток E</w:t>
              </w:r>
            </w:hyperlink>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Вимоги до придбання Додаткової ліцензії на передплату користувача</w:t>
      </w:r>
    </w:p>
    <w:p w:rsidR="00F94F32" w:rsidRDefault="00877BC0">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F94F32" w:rsidRDefault="00F94F32">
      <w:pPr>
        <w:pStyle w:val="ProductList-Body"/>
      </w:pPr>
    </w:p>
    <w:p w:rsidR="00F94F32" w:rsidRDefault="00877BC0">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Додаткова ліцензія на передплату користувача</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F94F32" w:rsidRDefault="00F94F32">
            <w:pPr>
              <w:pStyle w:val="ProductList-TableBody"/>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4F32" w:rsidRDefault="00F94F32">
            <w:pPr>
              <w:pStyle w:val="ProductList-TableBody"/>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4F32" w:rsidRDefault="00F94F32">
            <w:pPr>
              <w:pStyle w:val="ProductList-TableBody"/>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4F32" w:rsidRDefault="00877BC0">
            <w:pPr>
              <w:pStyle w:val="ProductList-TableBody"/>
            </w:pPr>
            <w:r>
              <w:t>Enterprise Mobility + Security</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4F32" w:rsidRDefault="00F94F32">
            <w:pPr>
              <w:pStyle w:val="ProductList-TableBody"/>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2.3 Обмеження на придбання Додаткової ліцензії на передплату для користувача</w:t>
      </w:r>
    </w:p>
    <w:p w:rsidR="00F94F32" w:rsidRDefault="00877BC0">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F94F32" w:rsidRDefault="00F94F32">
      <w:pPr>
        <w:pStyle w:val="ProductList-Body"/>
      </w:pPr>
    </w:p>
    <w:p w:rsidR="00F94F32" w:rsidRDefault="00877BC0">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F94F32" w:rsidRDefault="00F94F32">
      <w:pPr>
        <w:pStyle w:val="ProductList-Body"/>
      </w:pPr>
    </w:p>
    <w:p w:rsidR="00F94F32" w:rsidRDefault="00877BC0">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rsidR="00F94F32" w:rsidRDefault="00F94F32">
      <w:pPr>
        <w:pStyle w:val="ProductList-Body"/>
      </w:pPr>
    </w:p>
    <w:p w:rsidR="00F94F32" w:rsidRDefault="00877BC0">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F94F32" w:rsidRDefault="00877BC0">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Необхідна Ліцензія CAL Suite Bridge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CAL Bridge для Enterprise Mobility + Security</w:t>
            </w:r>
            <w:r>
              <w:rPr>
                <w:vertAlign w:val="superscript"/>
              </w:rPr>
              <w:t>2, 3</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доступу клієнта «Enterprise» Bridge для Enterprise Mobility + Security</w:t>
            </w:r>
            <w:r>
              <w:rPr>
                <w:vertAlign w:val="superscript"/>
              </w:rPr>
              <w:t>2, 4</w:t>
            </w:r>
          </w:p>
        </w:tc>
      </w:tr>
    </w:tbl>
    <w:p w:rsidR="00F94F32" w:rsidRDefault="00877BC0">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F94F32" w:rsidRDefault="00877BC0">
      <w:pPr>
        <w:pStyle w:val="ProductList-Body"/>
      </w:pPr>
      <w:r>
        <w:rPr>
          <w:i/>
          <w:vertAlign w:val="superscript"/>
        </w:rPr>
        <w:t>2</w:t>
      </w:r>
      <w:r>
        <w:rPr>
          <w:i/>
        </w:rPr>
        <w:t>Вимагається для придбання лише в річницю реєстраційної форми.</w:t>
      </w:r>
    </w:p>
    <w:p w:rsidR="00F94F32" w:rsidRDefault="00877BC0">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F94F32" w:rsidRDefault="00877BC0">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rsidR="00F94F32" w:rsidRDefault="00F94F32">
      <w:pPr>
        <w:pStyle w:val="ProductList-Body"/>
      </w:pPr>
    </w:p>
    <w:p w:rsidR="00F94F32" w:rsidRDefault="00877BC0">
      <w:pPr>
        <w:pStyle w:val="ProductList-ClauseHeading"/>
        <w:outlineLvl w:val="3"/>
      </w:pPr>
      <w:r>
        <w:lastRenderedPageBreak/>
        <w:t>2.5 Придбання Ліцензій на передплату користувача для переходу в рамках Підтримки програмного забезпечення</w:t>
      </w:r>
    </w:p>
    <w:p w:rsidR="00F94F32" w:rsidRDefault="00877BC0">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F94F32" w:rsidRDefault="00F94F32">
      <w:pPr>
        <w:pStyle w:val="ProductList-Body"/>
      </w:pPr>
    </w:p>
    <w:p w:rsidR="00F94F32" w:rsidRDefault="00877BC0">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rsidR="00F94F32" w:rsidRDefault="00877BC0">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NoBorder"/>
        <w:outlineLvl w:val="1"/>
      </w:pPr>
      <w:bookmarkStart w:id="227" w:name="_Sec1151"/>
      <w:r>
        <w:t>Microsoft Dynamics 365 Services</w:t>
      </w:r>
      <w:bookmarkEnd w:id="227"/>
      <w:r>
        <w:fldChar w:fldCharType="begin"/>
      </w:r>
      <w:r>
        <w:instrText xml:space="preserve"> TC "</w:instrText>
      </w:r>
      <w:bookmarkStart w:id="228" w:name="_Toc465091451"/>
      <w:r>
        <w:instrText>Microsoft Dynamics 365 Services</w:instrText>
      </w:r>
      <w:bookmarkEnd w:id="228"/>
      <w:r>
        <w:instrText>" \l 2</w:instrText>
      </w:r>
      <w:r>
        <w:fldChar w:fldCharType="end"/>
      </w:r>
    </w:p>
    <w:p w:rsidR="00F94F32" w:rsidRDefault="00877BC0">
      <w:pPr>
        <w:pStyle w:val="ProductList-Offering1SubSection"/>
        <w:outlineLvl w:val="2"/>
      </w:pPr>
      <w:bookmarkStart w:id="229" w:name="_Sec1152"/>
      <w:r>
        <w:t>1. Доступність програм</w:t>
      </w:r>
      <w:bookmarkEnd w:id="229"/>
    </w:p>
    <w:tbl>
      <w:tblPr>
        <w:tblStyle w:val="PURTable"/>
        <w:tblW w:w="0" w:type="dxa"/>
        <w:tblLook w:val="04A0" w:firstRow="1" w:lastRow="0" w:firstColumn="1" w:lastColumn="0" w:noHBand="0" w:noVBand="1"/>
      </w:tblPr>
      <w:tblGrid>
        <w:gridCol w:w="4474"/>
        <w:gridCol w:w="789"/>
        <w:gridCol w:w="779"/>
        <w:gridCol w:w="795"/>
        <w:gridCol w:w="705"/>
        <w:gridCol w:w="828"/>
        <w:gridCol w:w="821"/>
        <w:gridCol w:w="799"/>
        <w:gridCol w:w="794"/>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(ліцензія на передплату користувача)</w:t>
            </w:r>
            <w:r>
              <w:fldChar w:fldCharType="begin"/>
            </w:r>
            <w:r>
              <w:instrText xml:space="preserve"> XE "Microsoft Dynamics 365 for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додаткова ліцензія (на передплату, «на пристрій» і «на користувача»)</w:t>
            </w:r>
            <w:r>
              <w:fldChar w:fldCharType="begin"/>
            </w:r>
            <w:r>
              <w:instrText xml:space="preserve"> XE "Microsoft Dynamics 365 for Operations, Enterprise edition додаткова ліцензія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ліцензія для переходу в рамках Підтримки програмного забезпечення (на передплату, «на пристрій» і «на користувача»)</w:t>
            </w:r>
            <w:r>
              <w:fldChar w:fldCharType="begin"/>
            </w:r>
            <w:r>
              <w:instrText xml:space="preserve"> XE "Microsoft Dynamics 365 for Operations, Enterprise edition, ліцензія для переходу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lastRenderedPageBreak/>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F94F32" w:rsidRDefault="00877BC0">
      <w:pPr>
        <w:pStyle w:val="ProductList-Offering1SubSection"/>
        <w:outlineLvl w:val="2"/>
      </w:pPr>
      <w:bookmarkStart w:id="230" w:name="_Sec1153"/>
      <w:r>
        <w:t>2. Умови продукту</w:t>
      </w:r>
      <w:bookmarkEnd w:id="230"/>
    </w:p>
    <w:tbl>
      <w:tblPr>
        <w:tblStyle w:val="PURTable"/>
        <w:tblW w:w="0" w:type="dxa"/>
        <w:tblLook w:val="04A0" w:firstRow="1" w:lastRow="0" w:firstColumn="1" w:lastColumn="0" w:noHBand="0" w:noVBand="1"/>
      </w:tblPr>
      <w:tblGrid>
        <w:gridCol w:w="3609"/>
        <w:gridCol w:w="3593"/>
        <w:gridCol w:w="3588"/>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rsidR="00F94F32" w:rsidRDefault="00877BC0">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F94F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Microsoft Dynamics AX, ліцензія доступу клієнта для використання завдань або </w:t>
            </w:r>
          </w:p>
          <w:p w:rsidR="00F94F32" w:rsidRDefault="00877BC0">
            <w:pPr>
              <w:pStyle w:val="ProductList-TableBody"/>
            </w:pPr>
            <w:r>
              <w:t>Microsoft Dynamics AX, ліцензія доступу клієнта для самообслуговування</w:t>
            </w:r>
          </w:p>
          <w:p w:rsidR="00F94F32" w:rsidRDefault="00F94F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Microsoft Dynamics 365 for Team Members, Enterprise edition, ліцензія для переходу в рамках Підтримки програмного забезпечення</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Microsoft Dynamics AX, ліцензія доступу клієнта на пристрій для використання завдань</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F94F32">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Microsoft Dynamics AX, функціональна ліцензія доступу клієнта або </w:t>
            </w:r>
          </w:p>
          <w:p w:rsidR="00F94F32" w:rsidRDefault="00877BC0">
            <w:pPr>
              <w:pStyle w:val="ProductList-TableBody"/>
            </w:pPr>
            <w: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Microsoft Dynamics 365 for Operations, Enterprise Edition, ліцензія на перехід у рамках Підтримки програмного забезпечення </w:t>
            </w:r>
          </w:p>
          <w:p w:rsidR="00F94F32" w:rsidRDefault="00877BC0">
            <w:pPr>
              <w:pStyle w:val="ProductList-TableBody"/>
            </w:pPr>
            <w:r>
              <w:t>Microsoft Dynamics 365, Enterprise edition план 2, ліцензія на перехід у рамках Підтримки програмного забезпечення</w:t>
            </w:r>
          </w:p>
          <w:p w:rsidR="00F94F32" w:rsidRDefault="00F94F32">
            <w:pPr>
              <w:pStyle w:val="ProductList-TableBody"/>
            </w:pPr>
          </w:p>
        </w:tc>
      </w:tr>
    </w:tbl>
    <w:p w:rsidR="00F94F32" w:rsidRDefault="00F94F32">
      <w:pPr>
        <w:pStyle w:val="ProductList-Body"/>
      </w:pPr>
    </w:p>
    <w:p w:rsidR="00F94F32" w:rsidRDefault="00877BC0">
      <w:pPr>
        <w:pStyle w:val="ProductList-ClauseHeading"/>
        <w:outlineLvl w:val="3"/>
      </w:pPr>
      <w:r>
        <w:lastRenderedPageBreak/>
        <w:t>2.2 Ліцензії на оновлення Додаткових ліцензій на передплату користувача</w:t>
      </w:r>
    </w:p>
    <w:p w:rsidR="00F94F32" w:rsidRDefault="00877BC0">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8"/>
        <w:gridCol w:w="5352"/>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Додаткова ліцензія на передплату користувача</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ліцензія доступу клієнта для використання завдань або</w:t>
            </w:r>
            <w:r>
              <w:fldChar w:fldCharType="begin"/>
            </w:r>
            <w:r>
              <w:instrText xml:space="preserve"> XE "Microsoft Dynamics AX, ліцензія доступу клієнта для використання завдань або" </w:instrText>
            </w:r>
            <w:r>
              <w:fldChar w:fldCharType="end"/>
            </w:r>
          </w:p>
          <w:p w:rsidR="00F94F32" w:rsidRDefault="00877BC0">
            <w:pPr>
              <w:pStyle w:val="ProductList-TableBody"/>
            </w:pPr>
            <w:r>
              <w:t>Microsoft Dynamics AX, ліцензія доступу клієнта для самообслуговування</w:t>
            </w:r>
            <w:r>
              <w:fldChar w:fldCharType="begin"/>
            </w:r>
            <w:r>
              <w:instrText xml:space="preserve"> XE "Microsoft Dynamics AX, ліцензія доступу клієнта для самообслуговування"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Team Members, Enterprise edition, додаткова ліцензія</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ліцензія доступу клієнта на пристрій для використання завдань</w:t>
            </w:r>
            <w:r>
              <w:fldChar w:fldCharType="begin"/>
            </w:r>
            <w:r>
              <w:instrText xml:space="preserve"> XE "Microsoft Dynamics AX, ліцензія доступу клієнта на пристрій для використання завдань"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додаткова ліцензія (на пристрій)</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AX, функціональна ліцензія доступу клієнта або</w:t>
            </w:r>
            <w:r>
              <w:fldChar w:fldCharType="begin"/>
            </w:r>
            <w:r>
              <w:instrText xml:space="preserve"> XE "Microsoft Dynamics AX, функціональна ліцензія доступу клієнта або" </w:instrText>
            </w:r>
            <w:r>
              <w:fldChar w:fldCharType="end"/>
            </w:r>
          </w:p>
          <w:p w:rsidR="00F94F32" w:rsidRDefault="00877BC0">
            <w:pPr>
              <w:pStyle w:val="ProductList-TableBody"/>
            </w:pPr>
            <w: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365 for Operations, Enterprise edition, додаткова ліцензія</w:t>
            </w:r>
            <w:r>
              <w:br/>
              <w:t>Microsoft Dynamics 365 Enterprise edition план 2, додаткова ліцензія</w:t>
            </w:r>
          </w:p>
        </w:tc>
      </w:tr>
    </w:tbl>
    <w:p w:rsidR="00F94F32" w:rsidRDefault="00F94F32">
      <w:pPr>
        <w:pStyle w:val="ProductList-Body"/>
      </w:pPr>
    </w:p>
    <w:p w:rsidR="00F94F32" w:rsidRDefault="00877BC0">
      <w:pPr>
        <w:pStyle w:val="ProductList-ClauseHeading"/>
        <w:outlineLvl w:val="3"/>
      </w:pPr>
      <w:r>
        <w:t>2.3 Централізована служба підтримки (USD)</w:t>
      </w:r>
    </w:p>
    <w:p w:rsidR="00F94F32" w:rsidRDefault="00877BC0">
      <w:pPr>
        <w:pStyle w:val="ProductList-Body"/>
      </w:pPr>
      <w:r>
        <w:t>Клієнти з активними передплатами на план 1 або 2 Microsoft Dynamics 365, Enterprise edition можуть інсталювати і використовувати програмне забезпечення USD для кожного користувача.</w:t>
      </w:r>
    </w:p>
    <w:p w:rsidR="00F94F32" w:rsidRDefault="00F94F32">
      <w:pPr>
        <w:pStyle w:val="ProductList-Body"/>
      </w:pPr>
    </w:p>
    <w:p w:rsidR="00F94F32" w:rsidRDefault="00877BC0">
      <w:pPr>
        <w:pStyle w:val="ProductList-ClauseHeading"/>
        <w:outlineLvl w:val="3"/>
      </w:pPr>
      <w:r>
        <w:t>2.4 Microsoft Dynamics CustomerSource</w:t>
      </w:r>
    </w:p>
    <w:p w:rsidR="00F94F32" w:rsidRDefault="00877BC0">
      <w:pPr>
        <w:pStyle w:val="ProductList-Body"/>
      </w:pPr>
      <w:r>
        <w:t xml:space="preserve">Клієнти з активними передплатами Microsoft Dynamics 365 Services можуть мати доступ і використовувати CustomerSource. </w:t>
      </w:r>
    </w:p>
    <w:p w:rsidR="00F94F32" w:rsidRDefault="00F94F32">
      <w:pPr>
        <w:pStyle w:val="ProductList-Body"/>
      </w:pPr>
    </w:p>
    <w:p w:rsidR="00F94F32" w:rsidRDefault="00877BC0">
      <w:pPr>
        <w:pStyle w:val="ProductList-ClauseHeading"/>
        <w:outlineLvl w:val="3"/>
      </w:pPr>
      <w:r>
        <w:t>2.5 Microsoft Dynamics Marketing і Parature</w:t>
      </w:r>
    </w:p>
    <w:p w:rsidR="00F94F32" w:rsidRDefault="00877BC0">
      <w:pPr>
        <w:pStyle w:val="ProductList-Body"/>
      </w:pPr>
      <w:r>
        <w:t>Клієнти з угодами Enterprise і Enterprise Subscription, які отримали ліцензії на продукти Microsoft Dynamics Marketing і Parature на основі передплат Microsoft до 1 листопада 2016 р. згідно з поточною Реєстраційною формою, можуть подовжити свої передплати за будь-якою наступною Реєстраційною формою до 1 липня 2017 р.</w:t>
      </w:r>
    </w:p>
    <w:p w:rsidR="00F94F32" w:rsidRDefault="00F94F32">
      <w:pPr>
        <w:pStyle w:val="ProductList-Body"/>
      </w:pPr>
    </w:p>
    <w:p w:rsidR="00F94F32" w:rsidRDefault="00877BC0">
      <w:pPr>
        <w:pStyle w:val="ProductList-ClauseHeading"/>
        <w:outlineLvl w:val="3"/>
      </w:pPr>
      <w:r>
        <w:t>2.6 Microsoft Dynamics 365 план 2, Enterprise edition для державних установ</w:t>
      </w:r>
    </w:p>
    <w:p w:rsidR="00F94F32" w:rsidRDefault="00877BC0">
      <w:pPr>
        <w:pStyle w:val="ProductList-Body"/>
      </w:pPr>
      <w:r>
        <w:t>Microsoft Dynamics 365 for Operations не входить до складу Microsoft 365 план 2, Enterprise edition для державних установ.</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231" w:name="_Sec632"/>
      <w:r>
        <w:t>Служби Office 365</w:t>
      </w:r>
      <w:bookmarkEnd w:id="231"/>
      <w:r>
        <w:fldChar w:fldCharType="begin"/>
      </w:r>
      <w:r>
        <w:instrText xml:space="preserve"> TC "</w:instrText>
      </w:r>
      <w:bookmarkStart w:id="232" w:name="_Toc465091452"/>
      <w:r>
        <w:instrText>Служби Office 365</w:instrText>
      </w:r>
      <w:bookmarkEnd w:id="232"/>
      <w:r>
        <w:instrText>" \l 2</w:instrText>
      </w:r>
      <w:r>
        <w:fldChar w:fldCharType="end"/>
      </w:r>
    </w:p>
    <w:p w:rsidR="00F94F32" w:rsidRDefault="00877BC0">
      <w:pPr>
        <w:pStyle w:val="ProductList-Offering2HeadingNoBorder"/>
        <w:outlineLvl w:val="2"/>
      </w:pPr>
      <w:bookmarkStart w:id="233" w:name="_Sec633"/>
      <w:r>
        <w:t>Програми Office 365</w:t>
      </w:r>
      <w:bookmarkEnd w:id="233"/>
      <w:r>
        <w:fldChar w:fldCharType="begin"/>
      </w:r>
      <w:r>
        <w:instrText xml:space="preserve"> TC "</w:instrText>
      </w:r>
      <w:bookmarkStart w:id="234" w:name="_Toc465091453"/>
      <w:r>
        <w:instrText>Програми Office 365</w:instrText>
      </w:r>
      <w:bookmarkEnd w:id="234"/>
      <w:r>
        <w:instrText>" \l 3</w:instrText>
      </w:r>
      <w:r>
        <w:fldChar w:fldCharType="end"/>
      </w:r>
    </w:p>
    <w:p w:rsidR="00F94F32" w:rsidRDefault="00877BC0">
      <w:pPr>
        <w:pStyle w:val="ProductList-Offering1SubSection"/>
        <w:outlineLvl w:val="3"/>
      </w:pPr>
      <w:bookmarkStart w:id="235" w:name="_Sec719"/>
      <w:r>
        <w:t>1. Доступність програм</w:t>
      </w:r>
      <w:bookmarkEnd w:id="235"/>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36" w:name="_Sec774"/>
      <w:r>
        <w:t>2. Умови продукту</w:t>
      </w:r>
      <w:bookmarkEnd w:id="236"/>
    </w:p>
    <w:tbl>
      <w:tblPr>
        <w:tblStyle w:val="PURTable"/>
        <w:tblW w:w="0" w:type="dxa"/>
        <w:tblLook w:val="04A0" w:firstRow="1" w:lastRow="0" w:firstColumn="1" w:lastColumn="0" w:noHBand="0" w:noVBand="1"/>
      </w:tblPr>
      <w:tblGrid>
        <w:gridCol w:w="3611"/>
        <w:gridCol w:w="3589"/>
        <w:gridCol w:w="3590"/>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F94F32" w:rsidRDefault="00877BC0">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w:t>
      </w:r>
      <w:r>
        <w:lastRenderedPageBreak/>
        <w:t>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для переходу в рамках Підтримки програмного забезпечення для Office 365 ProPlus</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 для Office 365</w:t>
            </w:r>
          </w:p>
        </w:tc>
      </w:tr>
    </w:tbl>
    <w:p w:rsidR="00F94F32" w:rsidRDefault="00F94F32">
      <w:pPr>
        <w:pStyle w:val="ProductList-Body"/>
      </w:pPr>
    </w:p>
    <w:p w:rsidR="00F94F32" w:rsidRDefault="00877BC0">
      <w:pPr>
        <w:pStyle w:val="ProductList-ClauseHeading"/>
        <w:outlineLvl w:val="4"/>
      </w:pPr>
      <w:r>
        <w:t>2.2 Ліцензії на оновлення Додаткових ліцензій на передплату користувача</w:t>
      </w:r>
    </w:p>
    <w:p w:rsidR="00F94F32" w:rsidRDefault="00877BC0">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rPr>
                <w:color w:val="FFFFFF"/>
              </w:rPr>
              <w:t>Додаткова ліцензія на передплату користувача</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 для Office 365, додаткова ліцензія до Visio Professional</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 для Office 365, додаткова ліцензія до Visio Standard</w:t>
            </w:r>
          </w:p>
        </w:tc>
      </w:tr>
    </w:tbl>
    <w:p w:rsidR="00F94F32" w:rsidRDefault="00F94F32">
      <w:pPr>
        <w:pStyle w:val="ProductList-Body"/>
      </w:pPr>
    </w:p>
    <w:p w:rsidR="00F94F32" w:rsidRDefault="00877BC0">
      <w:pPr>
        <w:pStyle w:val="ProductList-ClauseHeading"/>
        <w:outlineLvl w:val="4"/>
      </w:pPr>
      <w:r>
        <w:t>2.3 Право на використання носіїв для Office 365 Pro Plus з Правами на використання Windows To Go</w:t>
      </w:r>
    </w:p>
    <w:p w:rsidR="00F94F32" w:rsidRDefault="00877BC0">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F94F32" w:rsidRDefault="00F94F32">
      <w:pPr>
        <w:pStyle w:val="ProductList-Body"/>
      </w:pPr>
    </w:p>
    <w:p w:rsidR="00F94F32" w:rsidRDefault="00877BC0">
      <w:pPr>
        <w:pStyle w:val="ProductList-ClauseHeading"/>
        <w:outlineLvl w:val="4"/>
      </w:pPr>
      <w:r>
        <w:t>2.4 Угода «Campus and School», Реєстраційна форма «Enrollment for Education Solutions» і Програма «Open Value Subscription – рішення «Education Solutions»».</w:t>
      </w:r>
    </w:p>
    <w:p w:rsidR="00F94F32" w:rsidRDefault="00877BC0">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F94F32" w:rsidRDefault="00F94F32">
      <w:pPr>
        <w:pStyle w:val="ProductList-Body"/>
      </w:pPr>
    </w:p>
    <w:p w:rsidR="00F94F32" w:rsidRDefault="00877BC0">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F94F32" w:rsidRDefault="00F94F32">
      <w:pPr>
        <w:pStyle w:val="ProductList-Body"/>
      </w:pPr>
    </w:p>
    <w:p w:rsidR="00F94F32" w:rsidRDefault="00877BC0">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F94F32" w:rsidRDefault="00F94F32">
      <w:pPr>
        <w:pStyle w:val="ProductList-Body"/>
      </w:pPr>
    </w:p>
    <w:p w:rsidR="00F94F32" w:rsidRDefault="00877BC0">
      <w:pPr>
        <w:pStyle w:val="ProductList-ClauseHeading"/>
        <w:outlineLvl w:val="4"/>
      </w:pPr>
      <w:r>
        <w:t>2.5 Office Multi Language Pack</w:t>
      </w:r>
    </w:p>
    <w:p w:rsidR="00F94F32" w:rsidRDefault="00877BC0">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F94F32" w:rsidRDefault="00F94F32">
      <w:pPr>
        <w:pStyle w:val="ProductList-Body"/>
      </w:pPr>
    </w:p>
    <w:p w:rsidR="00F94F32" w:rsidRDefault="00877BC0">
      <w:pPr>
        <w:pStyle w:val="ProductList-ClauseHeading"/>
        <w:outlineLvl w:val="4"/>
      </w:pPr>
      <w:r>
        <w:t>2.6 Електронне навчання E-Learning</w:t>
      </w:r>
    </w:p>
    <w:p w:rsidR="00F94F32" w:rsidRDefault="00877BC0">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F94F32" w:rsidRDefault="00F94F32">
      <w:pPr>
        <w:pStyle w:val="ProductList-Body"/>
      </w:pPr>
    </w:p>
    <w:p w:rsidR="00F94F32" w:rsidRDefault="00877BC0">
      <w:pPr>
        <w:pStyle w:val="ProductList-ClauseHeading"/>
        <w:outlineLvl w:val="4"/>
      </w:pPr>
      <w:r>
        <w:t>2.7 Office Online</w:t>
      </w:r>
    </w:p>
    <w:p w:rsidR="00F94F32" w:rsidRDefault="00877BC0">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F94F32" w:rsidRDefault="00F94F32">
      <w:pPr>
        <w:pStyle w:val="ProductList-Body"/>
      </w:pPr>
    </w:p>
    <w:p w:rsidR="00F94F32" w:rsidRDefault="00877BC0">
      <w:pPr>
        <w:pStyle w:val="ProductList-ClauseHeading"/>
        <w:outlineLvl w:val="4"/>
      </w:pPr>
      <w:r>
        <w:t>2.8 Період переходу Open Value Subscription</w:t>
      </w:r>
    </w:p>
    <w:p w:rsidR="00F94F32" w:rsidRDefault="00877BC0">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F94F32" w:rsidRDefault="00F94F32">
      <w:pPr>
        <w:pStyle w:val="ProductList-Body"/>
      </w:pPr>
    </w:p>
    <w:p w:rsidR="00F94F32" w:rsidRDefault="00877BC0">
      <w:pPr>
        <w:pStyle w:val="ProductList-ClauseHeading"/>
        <w:outlineLvl w:val="4"/>
      </w:pPr>
      <w:r>
        <w:t>2.9 Права на розгортання для Visio Professional 2016</w:t>
      </w:r>
    </w:p>
    <w:p w:rsidR="00F94F32" w:rsidRDefault="00877BC0">
      <w:pPr>
        <w:pStyle w:val="ProductList-Body"/>
      </w:pPr>
      <w:r>
        <w:t>Користувачі Office 2016 із передплатою Visio Pro для Office 365 можуть установити й використовувати одну копію програмного забезпечення Visio Professional 2016 на пристрої з установленим Office 2016.</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37" w:name="_Sec634"/>
      <w:r>
        <w:t>Програмні комплекси Office 365 Suites</w:t>
      </w:r>
      <w:bookmarkEnd w:id="237"/>
      <w:r>
        <w:fldChar w:fldCharType="begin"/>
      </w:r>
      <w:r>
        <w:instrText xml:space="preserve"> TC "</w:instrText>
      </w:r>
      <w:bookmarkStart w:id="238" w:name="_Toc465091454"/>
      <w:r>
        <w:instrText>Програмні комплекси Office 365 Suites</w:instrText>
      </w:r>
      <w:bookmarkEnd w:id="238"/>
      <w:r>
        <w:instrText>" \l 3</w:instrText>
      </w:r>
      <w:r>
        <w:fldChar w:fldCharType="end"/>
      </w:r>
    </w:p>
    <w:p w:rsidR="00F94F32" w:rsidRDefault="00877BC0">
      <w:pPr>
        <w:pStyle w:val="ProductList-Offering1SubSection"/>
        <w:outlineLvl w:val="3"/>
      </w:pPr>
      <w:bookmarkStart w:id="239" w:name="_Sec720"/>
      <w:r>
        <w:t>1. Доступність програм</w:t>
      </w:r>
      <w:bookmarkEnd w:id="239"/>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563C1"/>
              </w:rPr>
              <w:t>EO</w:t>
            </w:r>
            <w:r>
              <w:fldChar w:fldCharType="end"/>
            </w:r>
            <w:r>
              <w:t>,</w:t>
            </w: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563C1"/>
              </w:rPr>
              <w:t>EO</w:t>
            </w:r>
            <w:r>
              <w:fldChar w:fldCharType="end"/>
            </w:r>
            <w:r>
              <w:t>,</w:t>
            </w: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563C1"/>
              </w:rPr>
              <w:t>EO</w:t>
            </w:r>
            <w:r>
              <w:fldChar w:fldCharType="end"/>
            </w:r>
            <w:r>
              <w:t>,</w:t>
            </w: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40" w:name="_Sec775"/>
      <w:r>
        <w:t>2. Умови продукту</w:t>
      </w:r>
      <w:bookmarkEnd w:id="240"/>
    </w:p>
    <w:tbl>
      <w:tblPr>
        <w:tblStyle w:val="PURTable"/>
        <w:tblW w:w="0" w:type="dxa"/>
        <w:tblLook w:val="04A0" w:firstRow="1" w:lastRow="0" w:firstColumn="1" w:lastColumn="0" w:noHBand="0" w:noVBand="1"/>
      </w:tblPr>
      <w:tblGrid>
        <w:gridCol w:w="3616"/>
        <w:gridCol w:w="3581"/>
        <w:gridCol w:w="3593"/>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lastRenderedPageBreak/>
        <w:t>2.1 Хмарна служба для державних установ Сполучених Штатів</w:t>
      </w:r>
    </w:p>
    <w:p w:rsidR="00F94F32" w:rsidRDefault="00877BC0">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F94F32" w:rsidRDefault="00F94F32">
      <w:pPr>
        <w:pStyle w:val="ProductList-Body"/>
      </w:pPr>
    </w:p>
    <w:p w:rsidR="00F94F32" w:rsidRDefault="00877BC0">
      <w:pPr>
        <w:pStyle w:val="ProductList-ClauseHeading"/>
        <w:outlineLvl w:val="4"/>
      </w:pPr>
      <w:r>
        <w:t>2.2 Придбання за угодою «Campus and School»</w:t>
      </w:r>
    </w:p>
    <w:p w:rsidR="00F94F32" w:rsidRDefault="00877BC0">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F94F32" w:rsidRDefault="00F94F32">
      <w:pPr>
        <w:pStyle w:val="ProductList-Body"/>
      </w:pPr>
    </w:p>
    <w:p w:rsidR="00F94F32" w:rsidRDefault="00877BC0">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F94F32" w:rsidRDefault="00877BC0">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F94F32" w:rsidRDefault="00F94F32">
      <w:pPr>
        <w:pStyle w:val="ProductList-Body"/>
      </w:pPr>
    </w:p>
    <w:p w:rsidR="00F94F32" w:rsidRDefault="00877BC0">
      <w:pPr>
        <w:pStyle w:val="ProductList-ClauseHeading"/>
        <w:outlineLvl w:val="4"/>
      </w:pPr>
      <w:r>
        <w:t>2.4 Використання в лабораторіях або бібліотеках згідно з угодою «Campus and School»</w:t>
      </w:r>
    </w:p>
    <w:p w:rsidR="00F94F32" w:rsidRDefault="00877BC0">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F94F32" w:rsidRDefault="00F94F32">
      <w:pPr>
        <w:pStyle w:val="ProductList-Body"/>
      </w:pPr>
    </w:p>
    <w:p w:rsidR="00F94F32" w:rsidRDefault="00877BC0">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Додаткова ліцензія на передплату користувача</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Додаткова ліцензія на Office 365 Enterprise E1</w:t>
            </w:r>
            <w:r>
              <w:rPr>
                <w:vertAlign w:val="superscript"/>
              </w:rPr>
              <w:t>2</w:t>
            </w:r>
          </w:p>
          <w:p w:rsidR="00F94F32" w:rsidRDefault="00877BC0">
            <w:pPr>
              <w:pStyle w:val="ProductList-TableBody"/>
            </w:pPr>
            <w:r>
              <w:t>- Додаткова ліцензія на Office 365 Enterprise E1 із Exchange Online Archiving</w:t>
            </w:r>
            <w:r>
              <w:rPr>
                <w:vertAlign w:val="superscript"/>
              </w:rPr>
              <w:t>2,3,4</w:t>
            </w:r>
          </w:p>
          <w:p w:rsidR="00F94F32" w:rsidRDefault="00877BC0">
            <w:pPr>
              <w:pStyle w:val="ProductList-TableBody"/>
            </w:pPr>
            <w:r>
              <w:t>- Додаткова ліцензія на випуск Office 365 Government E1</w:t>
            </w:r>
          </w:p>
          <w:p w:rsidR="00F94F32" w:rsidRDefault="00877BC0">
            <w:pPr>
              <w:pStyle w:val="ProductList-TableBody"/>
            </w:pPr>
            <w:r>
              <w:t>- Випуски Office 365 Enterprise і Government E3 без Додаткових ліцензій ProPlus</w:t>
            </w:r>
          </w:p>
          <w:p w:rsidR="00F94F32" w:rsidRDefault="00877BC0">
            <w:pPr>
              <w:pStyle w:val="ProductList-TableBody"/>
            </w:pPr>
            <w:r>
              <w:t>- Office 365 Government E4 без Додаткових ліцензій ProPlus</w:t>
            </w:r>
          </w:p>
          <w:p w:rsidR="00F94F32" w:rsidRDefault="00877BC0">
            <w:pPr>
              <w:pStyle w:val="ProductList-TableBody"/>
            </w:pPr>
            <w:r>
              <w:t>- Додаткова ліцензія на Office 365 Education E5</w:t>
            </w:r>
          </w:p>
          <w:p w:rsidR="00F94F32" w:rsidRDefault="00877BC0">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F94F32" w:rsidRDefault="00877BC0">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F94F32" w:rsidRDefault="00877BC0">
            <w:pPr>
              <w:pStyle w:val="ProductList-TableBody"/>
            </w:pPr>
            <w:r>
              <w:t>- Додаткова ліцензія на SharePoint Online (план 1)</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Додаткові ліцензії на Office 365 для підприємств E1 або для державних установ E1</w:t>
            </w:r>
          </w:p>
          <w:p w:rsidR="00F94F32" w:rsidRDefault="00877BC0">
            <w:pPr>
              <w:pStyle w:val="ProductList-TableBody"/>
            </w:pPr>
            <w:r>
              <w:t>- Додаткова ліцензія на Office 365 Enterprise E3</w:t>
            </w:r>
            <w:r>
              <w:rPr>
                <w:vertAlign w:val="superscript"/>
              </w:rPr>
              <w:t>2</w:t>
            </w:r>
          </w:p>
          <w:p w:rsidR="00F94F32" w:rsidRDefault="00877BC0">
            <w:pPr>
              <w:pStyle w:val="ProductList-TableBody"/>
            </w:pPr>
            <w:r>
              <w:t>- Додаткова ліцензія на випуск Office 365 для державних установ E3</w:t>
            </w:r>
            <w:r>
              <w:rPr>
                <w:vertAlign w:val="superscript"/>
              </w:rPr>
              <w:t>4</w:t>
            </w:r>
          </w:p>
          <w:p w:rsidR="00F94F32" w:rsidRDefault="00877BC0">
            <w:pPr>
              <w:pStyle w:val="ProductList-TableBody"/>
            </w:pPr>
            <w:r>
              <w:t>- Ліцензії Office 365 для підприємств і для державних установ E4, E5 Add-on</w:t>
            </w:r>
          </w:p>
          <w:p w:rsidR="00F94F32" w:rsidRDefault="00877BC0">
            <w:pPr>
              <w:pStyle w:val="ProductList-TableBody"/>
            </w:pPr>
            <w:r>
              <w:t>- Випуски Office 365 Enterprise і Government E3 без Додаткових ліцензій ProPlus</w:t>
            </w:r>
          </w:p>
          <w:p w:rsidR="00F94F32" w:rsidRDefault="00877BC0">
            <w:pPr>
              <w:pStyle w:val="ProductList-TableBody"/>
            </w:pPr>
            <w:r>
              <w:t>- Office 365 Government E4 без Додаткових ліцензій ProPlus</w:t>
            </w:r>
          </w:p>
          <w:p w:rsidR="00F94F32" w:rsidRDefault="00877BC0">
            <w:pPr>
              <w:pStyle w:val="ProductList-TableBody"/>
            </w:pPr>
            <w:r>
              <w:t>- Додаткова ліцензія на Office 365 Education E5</w:t>
            </w:r>
          </w:p>
          <w:p w:rsidR="00F94F32" w:rsidRDefault="00877BC0">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F94F32" w:rsidRDefault="00877BC0">
            <w:pPr>
              <w:pStyle w:val="ProductList-TableBody"/>
            </w:pPr>
            <w:r>
              <w:t xml:space="preserve">- Додаткові ліцензії на Exchange Online (план 1) </w:t>
            </w:r>
          </w:p>
          <w:p w:rsidR="00F94F32" w:rsidRDefault="00877BC0">
            <w:pPr>
              <w:pStyle w:val="ProductList-TableBody"/>
            </w:pPr>
            <w:r>
              <w:t>- Додаткова ліцензія на Skype для бізнесу Online (план 1)</w:t>
            </w:r>
          </w:p>
          <w:p w:rsidR="00F94F32" w:rsidRDefault="00877BC0">
            <w:pPr>
              <w:pStyle w:val="ProductList-TableBody"/>
            </w:pPr>
            <w:r>
              <w:t>- Додаткова ліцензія на SharePoint Online (план 1)</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Випуски Office 365 Enterprise і Government E3 без Додаткових ліцензій ProPlus</w:t>
            </w:r>
          </w:p>
          <w:p w:rsidR="00F94F32" w:rsidRDefault="00877BC0">
            <w:pPr>
              <w:pStyle w:val="ProductList-TableBody"/>
            </w:pPr>
            <w:r>
              <w:t>- Випуски Office 365 Enterprise і Government E4</w:t>
            </w:r>
            <w:r>
              <w:rPr>
                <w:vertAlign w:val="superscript"/>
              </w:rPr>
              <w:t>4</w:t>
            </w:r>
            <w:r>
              <w:t xml:space="preserve"> без Додаткових ліцензій ProPlus</w:t>
            </w:r>
          </w:p>
          <w:p w:rsidR="00F94F32" w:rsidRDefault="00877BC0">
            <w:pPr>
              <w:pStyle w:val="ProductList-TableBody"/>
            </w:pPr>
            <w:r>
              <w:t xml:space="preserve">- Додаткова ліцензія на Office 365 Education E5 </w:t>
            </w:r>
          </w:p>
          <w:p w:rsidR="00F94F32" w:rsidRDefault="00877BC0">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F94F32" w:rsidRDefault="00877BC0">
            <w:pPr>
              <w:pStyle w:val="ProductList-TableBody"/>
            </w:pPr>
            <w:r>
              <w:t xml:space="preserve">- Додаткова ліцензія на Office 365 Education E5 </w:t>
            </w:r>
          </w:p>
          <w:p w:rsidR="00F94F32" w:rsidRDefault="00877BC0">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Додаткова ліцензія на Office 365 Midsize Business</w:t>
            </w:r>
            <w:r>
              <w:rPr>
                <w:vertAlign w:val="superscript"/>
              </w:rPr>
              <w:t>2,3</w:t>
            </w:r>
          </w:p>
          <w:p w:rsidR="00F94F32" w:rsidRDefault="00877BC0">
            <w:pPr>
              <w:pStyle w:val="ProductList-TableBody"/>
            </w:pPr>
            <w:r>
              <w:t>- Додаткова ліцензія на Office 365 Enterprise E3</w:t>
            </w:r>
            <w:r>
              <w:rPr>
                <w:vertAlign w:val="superscript"/>
              </w:rPr>
              <w:t>2,3</w:t>
            </w:r>
          </w:p>
          <w:p w:rsidR="00F94F32" w:rsidRDefault="00877BC0">
            <w:pPr>
              <w:pStyle w:val="ProductList-TableBody"/>
            </w:pPr>
            <w:r>
              <w:t>- Додаткова ліцензія на Office 365 Education E5</w:t>
            </w:r>
          </w:p>
        </w:tc>
      </w:tr>
    </w:tbl>
    <w:p w:rsidR="00F94F32" w:rsidRDefault="00877BC0">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F94F32" w:rsidRDefault="00877BC0">
      <w:pPr>
        <w:pStyle w:val="ProductList-Body"/>
      </w:pPr>
      <w:r>
        <w:rPr>
          <w:i/>
          <w:vertAlign w:val="superscript"/>
        </w:rPr>
        <w:lastRenderedPageBreak/>
        <w:t>2</w:t>
      </w:r>
      <w:r>
        <w:rPr>
          <w:i/>
        </w:rPr>
        <w:t>Клієнтам з угодами «Open Value» та «Open Value Subscription» доступні лише ці пропозиції.</w:t>
      </w:r>
    </w:p>
    <w:p w:rsidR="00F94F32" w:rsidRDefault="00877BC0">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F94F32" w:rsidRDefault="00877BC0">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F94F32" w:rsidRDefault="00F94F32">
      <w:pPr>
        <w:pStyle w:val="ProductList-Body"/>
      </w:pPr>
    </w:p>
    <w:p w:rsidR="00F94F32" w:rsidRDefault="00877BC0">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F94F32" w:rsidRDefault="00F94F32">
      <w:pPr>
        <w:pStyle w:val="ProductList-Body"/>
      </w:pPr>
    </w:p>
    <w:p w:rsidR="00F94F32" w:rsidRDefault="00877BC0">
      <w:pPr>
        <w:pStyle w:val="ProductList-ClauseHeading"/>
        <w:outlineLvl w:val="4"/>
      </w:pPr>
      <w:r>
        <w:t>2.6 Обмеження на придбання</w:t>
      </w:r>
    </w:p>
    <w:p w:rsidR="00F94F32" w:rsidRDefault="00877BC0">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F94F32" w:rsidRDefault="00F94F32">
      <w:pPr>
        <w:pStyle w:val="ProductList-Body"/>
      </w:pPr>
    </w:p>
    <w:p w:rsidR="00F94F32" w:rsidRDefault="00877BC0">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F94F32" w:rsidRDefault="00F94F32">
      <w:pPr>
        <w:pStyle w:val="ProductList-Body"/>
      </w:pPr>
    </w:p>
    <w:p w:rsidR="00F94F32" w:rsidRDefault="00877BC0">
      <w:pPr>
        <w:pStyle w:val="ProductList-ClauseHeading"/>
        <w:outlineLvl w:val="4"/>
      </w:pPr>
      <w:r>
        <w:t>2.7 Умови Програми «Корпоративне ліцензування «Volume Licensing»»</w:t>
      </w:r>
    </w:p>
    <w:p w:rsidR="00F94F32" w:rsidRDefault="00877BC0">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F94F32" w:rsidRDefault="00F94F32">
      <w:pPr>
        <w:pStyle w:val="ProductList-Body"/>
      </w:pPr>
    </w:p>
    <w:p w:rsidR="00F94F32" w:rsidRDefault="00877BC0">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F94F32" w:rsidRDefault="00877BC0">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Необхідна Ліцензія CAL Suite Bridge</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Core CAL Bridge для Office 365</w:t>
            </w:r>
            <w:r>
              <w:rPr>
                <w:vertAlign w:val="superscript"/>
              </w:rPr>
              <w:t>2,3</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F94F32" w:rsidRDefault="00877BC0">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F94F32" w:rsidRDefault="00877BC0">
      <w:pPr>
        <w:pStyle w:val="ProductList-Body"/>
      </w:pPr>
      <w:r>
        <w:rPr>
          <w:i/>
          <w:vertAlign w:val="superscript"/>
        </w:rPr>
        <w:t>2</w:t>
      </w:r>
      <w:r>
        <w:rPr>
          <w:i/>
        </w:rPr>
        <w:t>Вимагається для придбання лише в річницю реєстраційної форми.</w:t>
      </w:r>
    </w:p>
    <w:p w:rsidR="00F94F32" w:rsidRDefault="00877BC0">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F94F32" w:rsidRDefault="00F94F32">
      <w:pPr>
        <w:pStyle w:val="ProductList-Body"/>
      </w:pPr>
    </w:p>
    <w:p w:rsidR="00F94F32" w:rsidRDefault="00877BC0">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F94F32" w:rsidRDefault="00F94F32">
      <w:pPr>
        <w:pStyle w:val="ProductList-Body"/>
      </w:pPr>
    </w:p>
    <w:p w:rsidR="00F94F32" w:rsidRDefault="00877BC0">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F94F32" w:rsidRDefault="00877BC0">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F94F32" w:rsidRDefault="00F94F32">
      <w:pPr>
        <w:pStyle w:val="ProductList-Body"/>
      </w:pPr>
    </w:p>
    <w:p w:rsidR="00F94F32" w:rsidRDefault="00877BC0">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F94F32" w:rsidRDefault="00877BC0">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rsidR="00F94F32" w:rsidRDefault="00F94F32">
      <w:pPr>
        <w:pStyle w:val="ProductList-Body"/>
      </w:pPr>
    </w:p>
    <w:p w:rsidR="00F94F32" w:rsidRDefault="00877BC0">
      <w:pPr>
        <w:pStyle w:val="ProductList-ClauseHeading"/>
        <w:outlineLvl w:val="4"/>
      </w:pPr>
      <w:r>
        <w:lastRenderedPageBreak/>
        <w:t>2.11 Office 365 для підприємств K1</w:t>
      </w:r>
    </w:p>
    <w:p w:rsidR="00F94F32" w:rsidRDefault="00877BC0">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F94F32" w:rsidRDefault="00F94F32">
      <w:pPr>
        <w:pStyle w:val="ProductList-Body"/>
      </w:pPr>
    </w:p>
    <w:p w:rsidR="00F94F32" w:rsidRDefault="00877BC0">
      <w:pPr>
        <w:pStyle w:val="ProductList-ClauseHeading"/>
        <w:outlineLvl w:val="4"/>
      </w:pPr>
      <w:r>
        <w:t>2.12 Office Multi Language Pack</w:t>
      </w:r>
    </w:p>
    <w:p w:rsidR="00F94F32" w:rsidRDefault="00877BC0">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F94F32" w:rsidRDefault="00F94F32">
      <w:pPr>
        <w:pStyle w:val="ProductList-Body"/>
      </w:pPr>
    </w:p>
    <w:p w:rsidR="00F94F32" w:rsidRDefault="00877BC0">
      <w:pPr>
        <w:pStyle w:val="ProductList-ClauseHeading"/>
        <w:outlineLvl w:val="4"/>
      </w:pPr>
      <w:r>
        <w:t>2.13 Електронне навчання E-Learning</w:t>
      </w:r>
    </w:p>
    <w:p w:rsidR="00F94F32" w:rsidRDefault="00877BC0">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F94F32" w:rsidRDefault="00F94F32">
      <w:pPr>
        <w:pStyle w:val="ProductList-Body"/>
      </w:pPr>
    </w:p>
    <w:p w:rsidR="00F94F32" w:rsidRDefault="00877BC0">
      <w:pPr>
        <w:pStyle w:val="ProductList-ClauseHeading"/>
        <w:outlineLvl w:val="4"/>
      </w:pPr>
      <w:r>
        <w:t>2.14 Одержання ключа продукту для Office 365 Midsize Business</w:t>
      </w:r>
    </w:p>
    <w:p w:rsidR="00F94F32" w:rsidRDefault="00877BC0">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41" w:name="_Sec918"/>
      <w:r>
        <w:t>Покращене керування безпекою в Office 365</w:t>
      </w:r>
      <w:bookmarkEnd w:id="241"/>
      <w:r>
        <w:fldChar w:fldCharType="begin"/>
      </w:r>
      <w:r>
        <w:instrText xml:space="preserve"> TC "</w:instrText>
      </w:r>
      <w:bookmarkStart w:id="242" w:name="_Toc465091455"/>
      <w:r>
        <w:instrText>Покращене керування безпекою в Office 365</w:instrText>
      </w:r>
      <w:bookmarkEnd w:id="242"/>
      <w:r>
        <w:instrText>" \l 3</w:instrText>
      </w:r>
      <w:r>
        <w:fldChar w:fldCharType="end"/>
      </w:r>
    </w:p>
    <w:p w:rsidR="00F94F32" w:rsidRDefault="00877BC0">
      <w:pPr>
        <w:pStyle w:val="ProductList-Offering1SubSection"/>
        <w:outlineLvl w:val="3"/>
      </w:pPr>
      <w:bookmarkStart w:id="243" w:name="_Sec919"/>
      <w:r>
        <w:t>1. Доступність програм</w:t>
      </w:r>
      <w:bookmarkEnd w:id="243"/>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A5A5A5"/>
              <w:right w:val="none" w:sz="4" w:space="0" w:color="6E6E6E"/>
            </w:tcBorders>
          </w:tcPr>
          <w:p w:rsidR="00F94F32" w:rsidRDefault="00877BC0">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244" w:name="_Sec920"/>
      <w:r>
        <w:t>2. Умови продукту</w:t>
      </w:r>
      <w:bookmarkEnd w:id="244"/>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45" w:name="_Sec874"/>
      <w:r>
        <w:t>Office 365 Customer Lockbox</w:t>
      </w:r>
      <w:bookmarkEnd w:id="245"/>
      <w:r>
        <w:fldChar w:fldCharType="begin"/>
      </w:r>
      <w:r>
        <w:instrText xml:space="preserve"> TC "</w:instrText>
      </w:r>
      <w:bookmarkStart w:id="246" w:name="_Toc465091456"/>
      <w:r>
        <w:instrText>Office 365 Customer Lockbox</w:instrText>
      </w:r>
      <w:bookmarkEnd w:id="246"/>
      <w:r>
        <w:instrText>" \l 3</w:instrText>
      </w:r>
      <w:r>
        <w:fldChar w:fldCharType="end"/>
      </w:r>
    </w:p>
    <w:p w:rsidR="00F94F32" w:rsidRDefault="00877BC0">
      <w:pPr>
        <w:pStyle w:val="ProductList-Offering1SubSection"/>
        <w:outlineLvl w:val="3"/>
      </w:pPr>
      <w:bookmarkStart w:id="247" w:name="_Sec875"/>
      <w:r>
        <w:t>1. Доступність програм</w:t>
      </w:r>
      <w:bookmarkEnd w:id="24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F94F32">
      <w:pPr>
        <w:pStyle w:val="ProductList-Body"/>
      </w:pPr>
    </w:p>
    <w:p w:rsidR="00F94F32" w:rsidRDefault="00877BC0">
      <w:pPr>
        <w:pStyle w:val="ProductList-Offering1SubSection"/>
        <w:outlineLvl w:val="3"/>
      </w:pPr>
      <w:bookmarkStart w:id="248" w:name="_Sec876"/>
      <w:r>
        <w:t>2. Умови продукту</w:t>
      </w:r>
      <w:bookmarkEnd w:id="248"/>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49" w:name="_Sec877"/>
      <w:r>
        <w:lastRenderedPageBreak/>
        <w:t>Office 365 Delve Analytics</w:t>
      </w:r>
      <w:bookmarkEnd w:id="249"/>
      <w:r>
        <w:fldChar w:fldCharType="begin"/>
      </w:r>
      <w:r>
        <w:instrText xml:space="preserve"> TC "</w:instrText>
      </w:r>
      <w:bookmarkStart w:id="250" w:name="_Toc465091457"/>
      <w:r>
        <w:instrText>Office 365 Delve Analytics</w:instrText>
      </w:r>
      <w:bookmarkEnd w:id="250"/>
      <w:r>
        <w:instrText>" \l 3</w:instrText>
      </w:r>
      <w:r>
        <w:fldChar w:fldCharType="end"/>
      </w:r>
    </w:p>
    <w:p w:rsidR="00F94F32" w:rsidRDefault="00877BC0">
      <w:pPr>
        <w:pStyle w:val="ProductList-Offering1SubSection"/>
        <w:outlineLvl w:val="3"/>
      </w:pPr>
      <w:bookmarkStart w:id="251" w:name="_Sec878"/>
      <w:r>
        <w:t>1. Доступність програм</w:t>
      </w:r>
      <w:bookmarkEnd w:id="251"/>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252" w:name="_Sec879"/>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53" w:name="_Sec880"/>
      <w:r>
        <w:t>Удосконалене витребування електронної інформації Office 365</w:t>
      </w:r>
      <w:bookmarkEnd w:id="253"/>
      <w:r>
        <w:fldChar w:fldCharType="begin"/>
      </w:r>
      <w:r>
        <w:instrText xml:space="preserve"> TC "</w:instrText>
      </w:r>
      <w:bookmarkStart w:id="254" w:name="_Toc465091458"/>
      <w:r>
        <w:instrText>Удосконалене витребування електронної інформації Office 365</w:instrText>
      </w:r>
      <w:bookmarkEnd w:id="254"/>
      <w:r>
        <w:instrText>" \l 3</w:instrText>
      </w:r>
      <w:r>
        <w:fldChar w:fldCharType="end"/>
      </w:r>
    </w:p>
    <w:p w:rsidR="00F94F32" w:rsidRDefault="00877BC0">
      <w:pPr>
        <w:pStyle w:val="ProductList-Offering1SubSection"/>
        <w:outlineLvl w:val="3"/>
      </w:pPr>
      <w:bookmarkStart w:id="255" w:name="_Sec881"/>
      <w:r>
        <w:t>1. Доступність програм</w:t>
      </w:r>
      <w:bookmarkEnd w:id="255"/>
    </w:p>
    <w:tbl>
      <w:tblPr>
        <w:tblStyle w:val="PURTable"/>
        <w:tblW w:w="0" w:type="dxa"/>
        <w:tblLook w:val="04A0" w:firstRow="1" w:lastRow="0" w:firstColumn="1" w:lastColumn="0" w:noHBand="0" w:noVBand="1"/>
      </w:tblPr>
      <w:tblGrid>
        <w:gridCol w:w="4464"/>
        <w:gridCol w:w="789"/>
        <w:gridCol w:w="789"/>
        <w:gridCol w:w="795"/>
        <w:gridCol w:w="705"/>
        <w:gridCol w:w="828"/>
        <w:gridCol w:w="821"/>
        <w:gridCol w:w="799"/>
        <w:gridCol w:w="794"/>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256" w:name="_Sec882"/>
      <w:r>
        <w:t>2. Умови продукту</w:t>
      </w:r>
      <w:bookmarkEnd w:id="256"/>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57" w:name="_Sec665"/>
      <w:r>
        <w:t>Exchange Online</w:t>
      </w:r>
      <w:bookmarkEnd w:id="257"/>
      <w:r>
        <w:fldChar w:fldCharType="begin"/>
      </w:r>
      <w:r>
        <w:instrText xml:space="preserve"> TC "</w:instrText>
      </w:r>
      <w:bookmarkStart w:id="258" w:name="_Toc465091459"/>
      <w:r>
        <w:instrText>Exchange Online</w:instrText>
      </w:r>
      <w:bookmarkEnd w:id="258"/>
      <w:r>
        <w:instrText>" \l 3</w:instrText>
      </w:r>
      <w:r>
        <w:fldChar w:fldCharType="end"/>
      </w:r>
    </w:p>
    <w:p w:rsidR="00F94F32" w:rsidRDefault="00877BC0">
      <w:pPr>
        <w:pStyle w:val="ProductList-Offering1SubSection"/>
        <w:outlineLvl w:val="3"/>
      </w:pPr>
      <w:bookmarkStart w:id="259" w:name="_Sec721"/>
      <w:r>
        <w:t>1. Доступність програм</w:t>
      </w:r>
      <w:bookmarkEnd w:id="259"/>
    </w:p>
    <w:tbl>
      <w:tblPr>
        <w:tblStyle w:val="PURTable"/>
        <w:tblW w:w="0" w:type="dxa"/>
        <w:tblLook w:val="04A0" w:firstRow="1" w:lastRow="0" w:firstColumn="1" w:lastColumn="0" w:noHBand="0" w:noVBand="1"/>
      </w:tblPr>
      <w:tblGrid>
        <w:gridCol w:w="4388"/>
        <w:gridCol w:w="779"/>
        <w:gridCol w:w="779"/>
        <w:gridCol w:w="786"/>
        <w:gridCol w:w="701"/>
        <w:gridCol w:w="824"/>
        <w:gridCol w:w="816"/>
        <w:gridCol w:w="925"/>
        <w:gridCol w:w="786"/>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lastRenderedPageBreak/>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60" w:name="_Sec776"/>
      <w:r>
        <w:t>2. Умови продукту</w:t>
      </w:r>
      <w:bookmarkEnd w:id="260"/>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Exchange Online Archiving для Exchange Server</w:t>
      </w:r>
    </w:p>
    <w:p w:rsidR="00F94F32" w:rsidRDefault="00877BC0">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F94F32" w:rsidRDefault="00F94F32">
      <w:pPr>
        <w:pStyle w:val="ProductList-Body"/>
      </w:pPr>
    </w:p>
    <w:p w:rsidR="00F94F32" w:rsidRDefault="00877BC0">
      <w:pPr>
        <w:pStyle w:val="ProductList-ClauseHeading"/>
        <w:outlineLvl w:val="4"/>
      </w:pPr>
      <w:r>
        <w:t>2.2 Exchange Online Archiving для Exchange Server A</w:t>
      </w:r>
    </w:p>
    <w:p w:rsidR="00F94F32" w:rsidRDefault="00877BC0">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F94F32" w:rsidRDefault="00F94F32">
      <w:pPr>
        <w:pStyle w:val="ProductList-Body"/>
      </w:pPr>
    </w:p>
    <w:p w:rsidR="00F94F32" w:rsidRDefault="00877BC0">
      <w:pPr>
        <w:pStyle w:val="ProductList-ClauseHeading"/>
        <w:outlineLvl w:val="4"/>
      </w:pPr>
      <w:r>
        <w:t>2.3 Необхідна умова: Додаткові ліцензії на передплату користувача</w:t>
      </w:r>
    </w:p>
    <w:p w:rsidR="00F94F32" w:rsidRDefault="00877BC0">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61" w:name="_Sec666"/>
      <w:r>
        <w:t>OneDrive для бізнесу</w:t>
      </w:r>
      <w:bookmarkEnd w:id="261"/>
      <w:r>
        <w:fldChar w:fldCharType="begin"/>
      </w:r>
      <w:r>
        <w:instrText xml:space="preserve"> TC "</w:instrText>
      </w:r>
      <w:bookmarkStart w:id="262" w:name="_Toc465091460"/>
      <w:r>
        <w:instrText>OneDrive для бізнесу</w:instrText>
      </w:r>
      <w:bookmarkEnd w:id="262"/>
      <w:r>
        <w:instrText>" \l 3</w:instrText>
      </w:r>
      <w:r>
        <w:fldChar w:fldCharType="end"/>
      </w:r>
    </w:p>
    <w:p w:rsidR="00F94F32" w:rsidRDefault="00877BC0">
      <w:pPr>
        <w:pStyle w:val="ProductList-Offering1SubSection"/>
        <w:outlineLvl w:val="3"/>
      </w:pPr>
      <w:bookmarkStart w:id="263" w:name="_Sec722"/>
      <w:r>
        <w:t>1. Доступність програм</w:t>
      </w:r>
      <w:bookmarkEnd w:id="263"/>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7F7F7F"/>
              <w:right w:val="none" w:sz="4" w:space="0" w:color="6E6E6E"/>
            </w:tcBorders>
          </w:tcPr>
          <w:p w:rsidR="00F94F32" w:rsidRDefault="00877BC0">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7F7F7F"/>
              <w:left w:val="none" w:sz="4" w:space="0" w:color="6E6E6E"/>
              <w:bottom w:val="none" w:sz="4" w:space="0" w:color="BFBFBF"/>
              <w:right w:val="none" w:sz="4" w:space="0" w:color="6E6E6E"/>
            </w:tcBorders>
          </w:tcPr>
          <w:p w:rsidR="00F94F32" w:rsidRDefault="00877BC0">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64" w:name="_Sec777"/>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65" w:name="_Sec667"/>
      <w:r>
        <w:t>Project Online</w:t>
      </w:r>
      <w:bookmarkEnd w:id="265"/>
      <w:r>
        <w:fldChar w:fldCharType="begin"/>
      </w:r>
      <w:r>
        <w:instrText xml:space="preserve"> TC "</w:instrText>
      </w:r>
      <w:bookmarkStart w:id="266" w:name="_Toc465091461"/>
      <w:r>
        <w:instrText>Project Online</w:instrText>
      </w:r>
      <w:bookmarkEnd w:id="266"/>
      <w:r>
        <w:instrText>" \l 3</w:instrText>
      </w:r>
      <w:r>
        <w:fldChar w:fldCharType="end"/>
      </w:r>
    </w:p>
    <w:p w:rsidR="00F94F32" w:rsidRDefault="00877BC0">
      <w:pPr>
        <w:pStyle w:val="ProductList-Offering1SubSection"/>
        <w:outlineLvl w:val="3"/>
      </w:pPr>
      <w:bookmarkStart w:id="267" w:name="_Sec723"/>
      <w:r>
        <w:t>1. Доступність програм</w:t>
      </w:r>
      <w:bookmarkEnd w:id="267"/>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lastRenderedPageBreak/>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68" w:name="_Sec778"/>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p w:rsidR="00F94F32" w:rsidRDefault="00877BC0">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F94F32" w:rsidRDefault="00877BC0">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94F32" w:rsidRDefault="00877BC0">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F94F32" w:rsidRDefault="00877BC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94F32">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Ліцензія на Project Online Professional, перехід у рамках Підтримки програмного забезпечення</w:t>
            </w:r>
          </w:p>
          <w:p w:rsidR="00F94F32" w:rsidRDefault="00877BC0">
            <w:pPr>
              <w:pStyle w:val="ProductList-TableBody"/>
            </w:pPr>
            <w:r>
              <w:t>Ліцензія на Project Online Premium, перехід у рамках Підтримки програмного забезпечення</w:t>
            </w:r>
          </w:p>
        </w:tc>
      </w:tr>
      <w:tr w:rsidR="00F94F32">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 xml:space="preserve">Ліцензія на Project Online Professional, перехід у рамках Підтримки програмного забезпечення </w:t>
            </w:r>
          </w:p>
          <w:p w:rsidR="00F94F32" w:rsidRDefault="00877BC0">
            <w:pPr>
              <w:pStyle w:val="ProductList-TableBody"/>
            </w:pPr>
            <w:r>
              <w:t>Ліцензія на Project Online Premium, перехід у рамках Підтримки програмного забезпечення</w:t>
            </w:r>
          </w:p>
        </w:tc>
      </w:tr>
    </w:tbl>
    <w:p w:rsidR="00F94F32" w:rsidRDefault="00F94F32">
      <w:pPr>
        <w:pStyle w:val="ProductList-Body"/>
      </w:pPr>
    </w:p>
    <w:p w:rsidR="00F94F32" w:rsidRDefault="00877BC0">
      <w:pPr>
        <w:pStyle w:val="ProductList-ClauseHeading"/>
        <w:outlineLvl w:val="4"/>
      </w:pPr>
      <w:r>
        <w:t>2.2 Ліцензії на оновлення Додаткових ліцензій на передплату користувача</w:t>
      </w:r>
    </w:p>
    <w:p w:rsidR="00F94F32" w:rsidRDefault="00877BC0">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Додаткова ліцензія на передплату користувача</w:t>
            </w:r>
          </w:p>
        </w:tc>
      </w:tr>
      <w:tr w:rsidR="00F94F32">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Додаткова ліцензія на Project Online Professional для Project Professional</w:t>
            </w:r>
          </w:p>
          <w:p w:rsidR="00F94F32" w:rsidRDefault="00877BC0">
            <w:pPr>
              <w:pStyle w:val="ProductList-TableBody"/>
            </w:pPr>
            <w:r>
              <w:t>Додаткова ліцензія на Project Online Premium для Project Professional</w:t>
            </w:r>
          </w:p>
        </w:tc>
      </w:tr>
      <w:tr w:rsidR="00F94F32">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Додаткова ліцензія на Project Online Professional для Project Standard</w:t>
            </w:r>
          </w:p>
          <w:p w:rsidR="00F94F32" w:rsidRDefault="00877BC0">
            <w:pPr>
              <w:pStyle w:val="ProductList-TableBody"/>
            </w:pPr>
            <w:r>
              <w:t>Додаткова ліцензія на Project Online Premium для Project Standard</w:t>
            </w:r>
          </w:p>
        </w:tc>
      </w:tr>
      <w:tr w:rsidR="00F94F32">
        <w:tc>
          <w:tcPr>
            <w:tcW w:w="61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Додаткова ліцензія на Project Online Essentials для ліцензії доступу клієнта Project</w:t>
            </w:r>
          </w:p>
          <w:p w:rsidR="00F94F32" w:rsidRDefault="00877BC0">
            <w:pPr>
              <w:pStyle w:val="ProductList-TableBody"/>
            </w:pPr>
            <w:r>
              <w:t>Додаткова ліцензія на Project Online Professional для ліцензії доступу клієнта Project</w:t>
            </w:r>
          </w:p>
          <w:p w:rsidR="00F94F32" w:rsidRDefault="00877BC0">
            <w:pPr>
              <w:pStyle w:val="ProductList-TableBody"/>
            </w:pPr>
            <w:r>
              <w:t>Додаткова ліцензія на Project Online Premium для ліцензії доступу клієнта Project</w:t>
            </w:r>
          </w:p>
        </w:tc>
      </w:tr>
    </w:tbl>
    <w:p w:rsidR="00F94F32" w:rsidRDefault="00F94F32">
      <w:pPr>
        <w:pStyle w:val="ProductList-Body"/>
      </w:pPr>
    </w:p>
    <w:p w:rsidR="00F94F32" w:rsidRDefault="00877BC0">
      <w:pPr>
        <w:pStyle w:val="ProductList-ClauseHeading"/>
        <w:outlineLvl w:val="4"/>
      </w:pPr>
      <w:r>
        <w:t>2.3 Office Multi Language Pack</w:t>
      </w:r>
    </w:p>
    <w:p w:rsidR="00F94F32" w:rsidRDefault="00877BC0">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F94F32" w:rsidRDefault="00F94F32">
      <w:pPr>
        <w:pStyle w:val="ProductList-Body"/>
      </w:pPr>
    </w:p>
    <w:p w:rsidR="00F94F32" w:rsidRDefault="00877BC0">
      <w:pPr>
        <w:pStyle w:val="ProductList-ClauseHeading"/>
        <w:outlineLvl w:val="4"/>
      </w:pPr>
      <w:r>
        <w:t>2.4 Права на розгортання для Project Professional 2016</w:t>
      </w:r>
    </w:p>
    <w:p w:rsidR="00F94F32" w:rsidRDefault="00877BC0">
      <w:pPr>
        <w:pStyle w:val="ProductList-Body"/>
      </w:pPr>
      <w:r>
        <w:t>Користувачі Office 2016 із передплатою Project Online Professional або Project Online Premium можуть установити й використовувати одну копію програмного забезпечення Project Professional 2016 на пристрої з установленим Office 2016.</w:t>
      </w:r>
    </w:p>
    <w:p w:rsidR="00F94F32" w:rsidRDefault="00F94F32">
      <w:pPr>
        <w:pStyle w:val="ProductList-Body"/>
      </w:pPr>
    </w:p>
    <w:p w:rsidR="00F94F32" w:rsidRDefault="00877BC0">
      <w:pPr>
        <w:pStyle w:val="ProductList-ClauseHeading"/>
        <w:outlineLvl w:val="4"/>
      </w:pPr>
      <w:r>
        <w:t>2.5 Одержання ключа продукту Project Online і Project Pro для Office 365</w:t>
      </w:r>
    </w:p>
    <w:p w:rsidR="00F94F32" w:rsidRDefault="00877BC0">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69" w:name="_Sec668"/>
      <w:r>
        <w:t>SharePoint Online</w:t>
      </w:r>
      <w:bookmarkEnd w:id="269"/>
      <w:r>
        <w:fldChar w:fldCharType="begin"/>
      </w:r>
      <w:r>
        <w:instrText xml:space="preserve"> TC "</w:instrText>
      </w:r>
      <w:bookmarkStart w:id="270" w:name="_Toc465091462"/>
      <w:r>
        <w:instrText>SharePoint Online</w:instrText>
      </w:r>
      <w:bookmarkEnd w:id="270"/>
      <w:r>
        <w:instrText>" \l 3</w:instrText>
      </w:r>
      <w:r>
        <w:fldChar w:fldCharType="end"/>
      </w:r>
    </w:p>
    <w:p w:rsidR="00F94F32" w:rsidRDefault="00877BC0">
      <w:pPr>
        <w:pStyle w:val="ProductList-Offering1SubSection"/>
        <w:outlineLvl w:val="3"/>
      </w:pPr>
      <w:bookmarkStart w:id="271" w:name="_Sec724"/>
      <w:r>
        <w:t>1. Доступність програм</w:t>
      </w:r>
      <w:bookmarkEnd w:id="271"/>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7F7F7F"/>
              <w:right w:val="none" w:sz="4" w:space="0" w:color="6E6E6E"/>
            </w:tcBorders>
          </w:tcPr>
          <w:p w:rsidR="00F94F32" w:rsidRDefault="00877BC0">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7F7F7F"/>
              <w:left w:val="none" w:sz="4" w:space="0" w:color="6E6E6E"/>
              <w:bottom w:val="dashed" w:sz="4" w:space="0" w:color="7F7F7F"/>
              <w:right w:val="none" w:sz="4" w:space="0" w:color="6E6E6E"/>
            </w:tcBorders>
          </w:tcPr>
          <w:p w:rsidR="00F94F32" w:rsidRDefault="00877BC0">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7F7F7F"/>
              <w:left w:val="none" w:sz="4" w:space="0" w:color="6E6E6E"/>
              <w:bottom w:val="dashed" w:sz="4" w:space="0" w:color="7F7F7F"/>
              <w:right w:val="none" w:sz="4" w:space="0" w:color="6E6E6E"/>
            </w:tcBorders>
          </w:tcPr>
          <w:p w:rsidR="00F94F32" w:rsidRDefault="00877BC0">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7F7F7F"/>
              <w:left w:val="none" w:sz="4" w:space="0" w:color="6E6E6E"/>
              <w:bottom w:val="none" w:sz="4" w:space="0" w:color="BFBFBF"/>
              <w:right w:val="none" w:sz="4" w:space="0" w:color="6E6E6E"/>
            </w:tcBorders>
          </w:tcPr>
          <w:p w:rsidR="00F94F32" w:rsidRDefault="00877BC0">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272" w:name="_Sec779"/>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Необхідна умова: Додаткові ліцензії на передплату користувача</w:t>
      </w:r>
    </w:p>
    <w:p w:rsidR="00F94F32" w:rsidRDefault="00877BC0">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F94F32" w:rsidRDefault="00F94F32">
      <w:pPr>
        <w:pStyle w:val="ProductList-Body"/>
      </w:pPr>
    </w:p>
    <w:p w:rsidR="00F94F32" w:rsidRDefault="00877BC0">
      <w:pPr>
        <w:pStyle w:val="ProductList-ClauseHeading"/>
        <w:outlineLvl w:val="4"/>
      </w:pPr>
      <w:r>
        <w:t>2.2 Одержання ключа продукту для SharePoint Online (план 1) з Yammer і SharePoint Online (план 2) з Yammer</w:t>
      </w:r>
    </w:p>
    <w:p w:rsidR="00F94F32" w:rsidRDefault="00877BC0">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73" w:name="_Sec669"/>
      <w:r>
        <w:t>Skype для бізнесу Online</w:t>
      </w:r>
      <w:bookmarkEnd w:id="273"/>
      <w:r>
        <w:fldChar w:fldCharType="begin"/>
      </w:r>
      <w:r>
        <w:instrText xml:space="preserve"> TC "</w:instrText>
      </w:r>
      <w:bookmarkStart w:id="274" w:name="_Toc465091463"/>
      <w:r>
        <w:instrText>Skype для бізнесу Online</w:instrText>
      </w:r>
      <w:bookmarkEnd w:id="274"/>
      <w:r>
        <w:instrText>" \l 3</w:instrText>
      </w:r>
      <w:r>
        <w:fldChar w:fldCharType="end"/>
      </w:r>
    </w:p>
    <w:p w:rsidR="00F94F32" w:rsidRDefault="00877BC0">
      <w:pPr>
        <w:pStyle w:val="ProductList-Offering1SubSection"/>
        <w:outlineLvl w:val="3"/>
      </w:pPr>
      <w:bookmarkStart w:id="275" w:name="_Sec725"/>
      <w:r>
        <w:t>1. Доступність програм</w:t>
      </w:r>
      <w:bookmarkEnd w:id="275"/>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A5A5A5"/>
              <w:right w:val="none" w:sz="4" w:space="0" w:color="6E6E6E"/>
            </w:tcBorders>
          </w:tcPr>
          <w:p w:rsidR="00F94F32" w:rsidRDefault="00877BC0">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A5A5A5"/>
              <w:left w:val="none" w:sz="4" w:space="0" w:color="6E6E6E"/>
              <w:bottom w:val="dashed" w:sz="4" w:space="0" w:color="A5A5A5"/>
              <w:right w:val="none" w:sz="4" w:space="0" w:color="6E6E6E"/>
            </w:tcBorders>
          </w:tcPr>
          <w:p w:rsidR="00F94F32" w:rsidRDefault="00877BC0">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A5A5A5"/>
              <w:left w:val="none" w:sz="4" w:space="0" w:color="6E6E6E"/>
              <w:bottom w:val="dashed" w:sz="4" w:space="0" w:color="A5A5A5"/>
              <w:right w:val="none" w:sz="4" w:space="0" w:color="6E6E6E"/>
            </w:tcBorders>
          </w:tcPr>
          <w:p w:rsidR="00F94F32" w:rsidRDefault="00877BC0">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A5A5A5"/>
              <w:left w:val="none" w:sz="4" w:space="0" w:color="6E6E6E"/>
              <w:bottom w:val="dashed" w:sz="4" w:space="0" w:color="A5A5A5"/>
              <w:right w:val="none" w:sz="4" w:space="0" w:color="6E6E6E"/>
            </w:tcBorders>
          </w:tcPr>
          <w:p w:rsidR="00F94F32" w:rsidRDefault="00877BC0">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A5A5A5"/>
              <w:left w:val="none" w:sz="4" w:space="0" w:color="6E6E6E"/>
              <w:bottom w:val="dashed" w:sz="4" w:space="0" w:color="A5A5A5"/>
              <w:right w:val="none" w:sz="4" w:space="0" w:color="6E6E6E"/>
            </w:tcBorders>
          </w:tcPr>
          <w:p w:rsidR="00F94F32" w:rsidRDefault="00877BC0">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A5A5A5"/>
              <w:left w:val="none" w:sz="4" w:space="0" w:color="6E6E6E"/>
              <w:bottom w:val="dashed" w:sz="4" w:space="0" w:color="A5A5A5"/>
              <w:right w:val="none" w:sz="4" w:space="0" w:color="6E6E6E"/>
            </w:tcBorders>
          </w:tcPr>
          <w:p w:rsidR="00F94F32" w:rsidRDefault="00877BC0">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5020" w:type="dxa"/>
            <w:tcBorders>
              <w:top w:val="dashed" w:sz="4" w:space="0" w:color="A5A5A5"/>
              <w:left w:val="none" w:sz="4" w:space="0" w:color="6E6E6E"/>
              <w:bottom w:val="none" w:sz="4" w:space="0" w:color="A5A5A5"/>
              <w:right w:val="none" w:sz="4" w:space="0" w:color="6E6E6E"/>
            </w:tcBorders>
          </w:tcPr>
          <w:p w:rsidR="00F94F32" w:rsidRDefault="00877BC0">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r>
    </w:tbl>
    <w:p w:rsidR="00F94F32" w:rsidRDefault="00877BC0">
      <w:pPr>
        <w:pStyle w:val="ProductList-Offering1SubSection"/>
        <w:outlineLvl w:val="3"/>
      </w:pPr>
      <w:bookmarkStart w:id="276" w:name="_Sec780"/>
      <w:r>
        <w:t>2. Умови продукту</w:t>
      </w:r>
      <w:bookmarkEnd w:id="276"/>
    </w:p>
    <w:tbl>
      <w:tblPr>
        <w:tblStyle w:val="PURTable"/>
        <w:tblW w:w="0" w:type="dxa"/>
        <w:tblLook w:val="04A0" w:firstRow="1" w:lastRow="0" w:firstColumn="1" w:lastColumn="0" w:noHBand="0" w:noVBand="1"/>
      </w:tblPr>
      <w:tblGrid>
        <w:gridCol w:w="3617"/>
        <w:gridCol w:w="3578"/>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Lync 2011 для Mac</w:t>
      </w:r>
    </w:p>
    <w:p w:rsidR="00F94F32" w:rsidRDefault="00877BC0">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F94F32" w:rsidRDefault="00F94F32">
      <w:pPr>
        <w:pStyle w:val="ProductList-Body"/>
      </w:pPr>
    </w:p>
    <w:p w:rsidR="00F94F32" w:rsidRDefault="00877BC0">
      <w:pPr>
        <w:pStyle w:val="ProductList-ClauseHeading"/>
        <w:outlineLvl w:val="4"/>
      </w:pPr>
      <w:r>
        <w:t>2.2 Необхідна умова: Додаткові ліцензії на передплату користувача</w:t>
      </w:r>
    </w:p>
    <w:p w:rsidR="00F94F32" w:rsidRDefault="00877BC0">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F94F32" w:rsidRDefault="00F94F32">
      <w:pPr>
        <w:pStyle w:val="ProductList-Body"/>
      </w:pPr>
    </w:p>
    <w:p w:rsidR="00F94F32" w:rsidRDefault="00877BC0">
      <w:pPr>
        <w:pStyle w:val="ProductList-ClauseHeading"/>
        <w:outlineLvl w:val="4"/>
      </w:pPr>
      <w:r>
        <w:t>2.3 Споживання програмою Skype для бізнесу ТМЗК</w:t>
      </w:r>
    </w:p>
    <w:p w:rsidR="00F94F32" w:rsidRDefault="00877BC0">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F94F32" w:rsidRDefault="00F94F32">
      <w:pPr>
        <w:pStyle w:val="ProductList-Body"/>
      </w:pPr>
    </w:p>
    <w:p w:rsidR="00F94F32" w:rsidRDefault="00877BC0">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GroupHeading"/>
        <w:outlineLvl w:val="1"/>
      </w:pPr>
      <w:bookmarkStart w:id="277" w:name="_Sec635"/>
      <w:r>
        <w:t>Інші Онлайнові служби</w:t>
      </w:r>
      <w:bookmarkEnd w:id="277"/>
      <w:r>
        <w:fldChar w:fldCharType="begin"/>
      </w:r>
      <w:r>
        <w:instrText xml:space="preserve"> TC "</w:instrText>
      </w:r>
      <w:bookmarkStart w:id="278" w:name="_Toc465091464"/>
      <w:r>
        <w:instrText>Інші Онлайнові служби</w:instrText>
      </w:r>
      <w:bookmarkEnd w:id="278"/>
      <w:r>
        <w:instrText>" \l 2</w:instrText>
      </w:r>
      <w:r>
        <w:fldChar w:fldCharType="end"/>
      </w:r>
    </w:p>
    <w:p w:rsidR="00F94F32" w:rsidRDefault="00877BC0">
      <w:pPr>
        <w:pStyle w:val="ProductList-Offering2HeadingNoBorder"/>
        <w:outlineLvl w:val="2"/>
      </w:pPr>
      <w:bookmarkStart w:id="279" w:name="_Sec670"/>
      <w:r>
        <w:t>Карти Bing</w:t>
      </w:r>
      <w:bookmarkEnd w:id="279"/>
      <w:r>
        <w:fldChar w:fldCharType="begin"/>
      </w:r>
      <w:r>
        <w:instrText xml:space="preserve"> TC "</w:instrText>
      </w:r>
      <w:bookmarkStart w:id="280" w:name="_Toc465091465"/>
      <w:r>
        <w:instrText>Карти Bing</w:instrText>
      </w:r>
      <w:bookmarkEnd w:id="280"/>
      <w:r>
        <w:instrText>" \l 3</w:instrText>
      </w:r>
      <w:r>
        <w:fldChar w:fldCharType="end"/>
      </w:r>
    </w:p>
    <w:p w:rsidR="00F94F32" w:rsidRDefault="00877BC0">
      <w:pPr>
        <w:pStyle w:val="ProductList-Offering1SubSection"/>
        <w:outlineLvl w:val="3"/>
      </w:pPr>
      <w:bookmarkStart w:id="281" w:name="_Sec726"/>
      <w:r>
        <w:t>1. Доступність програм</w:t>
      </w:r>
      <w:bookmarkEnd w:id="281"/>
    </w:p>
    <w:tbl>
      <w:tblPr>
        <w:tblStyle w:val="PURTable"/>
        <w:tblW w:w="0" w:type="dxa"/>
        <w:tblLook w:val="04A0" w:firstRow="1" w:lastRow="0" w:firstColumn="1" w:lastColumn="0" w:noHBand="0" w:noVBand="1"/>
      </w:tblPr>
      <w:tblGrid>
        <w:gridCol w:w="4492"/>
        <w:gridCol w:w="786"/>
        <w:gridCol w:w="785"/>
        <w:gridCol w:w="792"/>
        <w:gridCol w:w="704"/>
        <w:gridCol w:w="826"/>
        <w:gridCol w:w="819"/>
        <w:gridCol w:w="796"/>
        <w:gridCol w:w="784"/>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82" w:name="_Sec781"/>
      <w:r>
        <w:lastRenderedPageBreak/>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Платні транзакції</w:t>
      </w:r>
    </w:p>
    <w:p w:rsidR="00F94F32" w:rsidRDefault="00877BC0">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F94F32" w:rsidRDefault="00F94F32">
      <w:pPr>
        <w:pStyle w:val="ProductList-Body"/>
      </w:pPr>
    </w:p>
    <w:p w:rsidR="00F94F32" w:rsidRDefault="00877BC0">
      <w:pPr>
        <w:pStyle w:val="ProductList-ClauseHeading"/>
        <w:outlineLvl w:val="4"/>
      </w:pPr>
      <w:r>
        <w:t>2.2 Додаткова ліцензія на передплату Bing Maps Platinum</w:t>
      </w:r>
    </w:p>
    <w:p w:rsidR="00F94F32" w:rsidRDefault="00877BC0">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83" w:name="_Sec674"/>
      <w:r>
        <w:t>Платформа програм для бізнесу</w:t>
      </w:r>
      <w:bookmarkEnd w:id="283"/>
      <w:r>
        <w:fldChar w:fldCharType="begin"/>
      </w:r>
      <w:r>
        <w:instrText xml:space="preserve"> TC "</w:instrText>
      </w:r>
      <w:bookmarkStart w:id="284" w:name="_Toc465091466"/>
      <w:r>
        <w:instrText>Платформа програм для бізнесу</w:instrText>
      </w:r>
      <w:bookmarkEnd w:id="284"/>
      <w:r>
        <w:instrText>" \l 3</w:instrText>
      </w:r>
      <w:r>
        <w:fldChar w:fldCharType="end"/>
      </w:r>
    </w:p>
    <w:p w:rsidR="00F94F32" w:rsidRDefault="00877BC0">
      <w:pPr>
        <w:pStyle w:val="ProductList-Offering1SubSection"/>
        <w:outlineLvl w:val="3"/>
      </w:pPr>
      <w:bookmarkStart w:id="285" w:name="_Sec730"/>
      <w:r>
        <w:t>1. Доступність програм</w:t>
      </w:r>
      <w:bookmarkEnd w:id="28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2B2B2"/>
              <w:right w:val="none" w:sz="4" w:space="0" w:color="6E6E6E"/>
            </w:tcBorders>
          </w:tcPr>
          <w:p w:rsidR="00F94F32" w:rsidRDefault="00877BC0">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2B2B2"/>
              <w:left w:val="none" w:sz="4" w:space="0" w:color="6E6E6E"/>
              <w:bottom w:val="dashed" w:sz="4" w:space="0" w:color="B2B2B2"/>
              <w:right w:val="none" w:sz="4" w:space="0" w:color="6E6E6E"/>
            </w:tcBorders>
          </w:tcPr>
          <w:p w:rsidR="00F94F32" w:rsidRDefault="00877BC0">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2B2B2"/>
              <w:left w:val="none" w:sz="4" w:space="0" w:color="6E6E6E"/>
              <w:bottom w:val="dashed" w:sz="4" w:space="0" w:color="B2B2B2"/>
              <w:right w:val="none" w:sz="4" w:space="0" w:color="6E6E6E"/>
            </w:tcBorders>
          </w:tcPr>
          <w:p w:rsidR="00F94F32" w:rsidRDefault="00877BC0">
            <w:pPr>
              <w:pStyle w:val="ProductList-TableBody"/>
            </w:pPr>
            <w:r>
              <w:t>Microsoft PowerApp план 1</w:t>
            </w:r>
            <w:r>
              <w:fldChar w:fldCharType="begin"/>
            </w:r>
            <w:r>
              <w:instrText xml:space="preserve"> XE "Microsoft PowerApp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94F32">
        <w:tc>
          <w:tcPr>
            <w:tcW w:w="5020" w:type="dxa"/>
            <w:tcBorders>
              <w:top w:val="dashed" w:sz="4" w:space="0" w:color="B2B2B2"/>
              <w:left w:val="none" w:sz="4" w:space="0" w:color="6E6E6E"/>
              <w:bottom w:val="dashed" w:sz="4" w:space="0" w:color="B2B2B2"/>
              <w:right w:val="none" w:sz="4" w:space="0" w:color="6E6E6E"/>
            </w:tcBorders>
          </w:tcPr>
          <w:p w:rsidR="00F94F32" w:rsidRDefault="00877BC0">
            <w:pPr>
              <w:pStyle w:val="ProductList-TableBody"/>
            </w:pPr>
            <w:r>
              <w:t>Microsoft PowerApp план 2</w:t>
            </w:r>
            <w:r>
              <w:fldChar w:fldCharType="begin"/>
            </w:r>
            <w:r>
              <w:instrText xml:space="preserve"> XE "Microsoft PowerApp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F94F32">
        <w:tc>
          <w:tcPr>
            <w:tcW w:w="5020" w:type="dxa"/>
            <w:tcBorders>
              <w:top w:val="dashed" w:sz="4" w:space="0" w:color="B2B2B2"/>
              <w:left w:val="none" w:sz="4" w:space="0" w:color="6E6E6E"/>
              <w:bottom w:val="dashed" w:sz="4" w:space="0" w:color="BFBFBF"/>
              <w:right w:val="none" w:sz="4" w:space="0" w:color="6E6E6E"/>
            </w:tcBorders>
          </w:tcPr>
          <w:p w:rsidR="00F94F32" w:rsidRDefault="00877BC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563C1"/>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286" w:name="_Sec785"/>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та PowerApp</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та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87" w:name="_Sec630"/>
      <w:r>
        <w:t>Microsoft Intune</w:t>
      </w:r>
      <w:bookmarkEnd w:id="287"/>
      <w:r>
        <w:fldChar w:fldCharType="begin"/>
      </w:r>
      <w:r>
        <w:instrText xml:space="preserve"> TC "</w:instrText>
      </w:r>
      <w:bookmarkStart w:id="288" w:name="_Toc465091467"/>
      <w:r>
        <w:instrText>Microsoft Intune</w:instrText>
      </w:r>
      <w:bookmarkEnd w:id="288"/>
      <w:r>
        <w:instrText>" \l 3</w:instrText>
      </w:r>
      <w:r>
        <w:fldChar w:fldCharType="end"/>
      </w:r>
    </w:p>
    <w:p w:rsidR="00F94F32" w:rsidRDefault="00877BC0">
      <w:pPr>
        <w:pStyle w:val="ProductList-ClauseHeading"/>
        <w:outlineLvl w:val="3"/>
      </w:pPr>
      <w:bookmarkStart w:id="289" w:name="_Sec714"/>
      <w:r>
        <w:t>1. Доступність програм</w:t>
      </w:r>
      <w:bookmarkEnd w:id="289"/>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F94F3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94F32" w:rsidRDefault="00877BC0">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4900" w:type="dxa"/>
            <w:tcBorders>
              <w:top w:val="none" w:sz="4" w:space="0" w:color="BFBFBF"/>
              <w:left w:val="none" w:sz="4" w:space="0" w:color="000000"/>
              <w:bottom w:val="dashed" w:sz="4" w:space="0" w:color="7F7F7F"/>
              <w:right w:val="none" w:sz="4" w:space="0" w:color="000000"/>
            </w:tcBorders>
          </w:tcPr>
          <w:p w:rsidR="00F94F32" w:rsidRDefault="00877BC0">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900" w:type="dxa"/>
            <w:tcBorders>
              <w:top w:val="dashed" w:sz="4" w:space="0" w:color="7F7F7F"/>
              <w:left w:val="none" w:sz="4" w:space="0" w:color="6E6E6E"/>
              <w:bottom w:val="dashed" w:sz="4" w:space="0" w:color="7F7F7F"/>
              <w:right w:val="none" w:sz="4" w:space="0" w:color="6E6E6E"/>
            </w:tcBorders>
          </w:tcPr>
          <w:p w:rsidR="00F94F32" w:rsidRDefault="00877BC0">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94F32">
        <w:tc>
          <w:tcPr>
            <w:tcW w:w="4900" w:type="dxa"/>
            <w:tcBorders>
              <w:top w:val="dashed" w:sz="4" w:space="0" w:color="7F7F7F"/>
              <w:left w:val="none" w:sz="4" w:space="0" w:color="6E6E6E"/>
              <w:bottom w:val="none" w:sz="4" w:space="0" w:color="BFBFBF"/>
              <w:right w:val="none" w:sz="4" w:space="0" w:color="6E6E6E"/>
            </w:tcBorders>
          </w:tcPr>
          <w:p w:rsidR="00F94F32" w:rsidRDefault="00877BC0">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ClauseHeading"/>
        <w:outlineLvl w:val="3"/>
      </w:pPr>
      <w:bookmarkStart w:id="290" w:name="_Sec769"/>
      <w:r>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91" w:name="_Sec672"/>
      <w:r>
        <w:t>Microsoft Learning</w:t>
      </w:r>
      <w:bookmarkEnd w:id="291"/>
      <w:r>
        <w:fldChar w:fldCharType="begin"/>
      </w:r>
      <w:r>
        <w:instrText xml:space="preserve"> TC "</w:instrText>
      </w:r>
      <w:bookmarkStart w:id="292" w:name="_Toc465091468"/>
      <w:r>
        <w:instrText>Microsoft Learning</w:instrText>
      </w:r>
      <w:bookmarkEnd w:id="292"/>
      <w:r>
        <w:instrText>" \l 3</w:instrText>
      </w:r>
      <w:r>
        <w:fldChar w:fldCharType="end"/>
      </w:r>
    </w:p>
    <w:p w:rsidR="00F94F32" w:rsidRDefault="00877BC0">
      <w:pPr>
        <w:pStyle w:val="ProductList-Offering1SubSection"/>
        <w:outlineLvl w:val="3"/>
      </w:pPr>
      <w:bookmarkStart w:id="293" w:name="_Sec728"/>
      <w:r>
        <w:t>1. Доступність програм</w:t>
      </w:r>
      <w:bookmarkEnd w:id="293"/>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dashed" w:sz="4" w:space="0" w:color="BFBFBF"/>
              <w:right w:val="none" w:sz="4" w:space="0" w:color="6E6E6E"/>
            </w:tcBorders>
          </w:tcPr>
          <w:p w:rsidR="00F94F32" w:rsidRDefault="00877BC0">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dashed" w:sz="4" w:space="0" w:color="BFBFBF"/>
              <w:right w:val="none" w:sz="4" w:space="0" w:color="6E6E6E"/>
            </w:tcBorders>
          </w:tcPr>
          <w:p w:rsidR="00F94F32" w:rsidRDefault="00877BC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F94F32" w:rsidRDefault="00877BC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94F32">
        <w:tc>
          <w:tcPr>
            <w:tcW w:w="5020" w:type="dxa"/>
            <w:tcBorders>
              <w:top w:val="dashed" w:sz="4" w:space="0" w:color="BFBFBF"/>
              <w:left w:val="none" w:sz="4" w:space="0" w:color="6E6E6E"/>
              <w:bottom w:val="none" w:sz="4" w:space="0" w:color="BFBFBF"/>
              <w:right w:val="none" w:sz="4" w:space="0" w:color="6E6E6E"/>
            </w:tcBorders>
          </w:tcPr>
          <w:p w:rsidR="00F94F32" w:rsidRDefault="00877BC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F94F32" w:rsidRDefault="00877BC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94F32" w:rsidRDefault="00877BC0">
      <w:pPr>
        <w:pStyle w:val="ProductList-Offering1SubSection"/>
        <w:outlineLvl w:val="3"/>
      </w:pPr>
      <w:bookmarkStart w:id="294" w:name="_Sec783"/>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Ваучери</w:t>
      </w:r>
    </w:p>
    <w:p w:rsidR="00F94F32" w:rsidRDefault="00877BC0">
      <w:pPr>
        <w:pStyle w:val="ProductList-Body"/>
      </w:pPr>
      <w:r>
        <w:t xml:space="preserve">Ваучери надаються в разі придбання та діють протягом 12 місяців від дати придбання. </w:t>
      </w:r>
    </w:p>
    <w:p w:rsidR="00F94F32" w:rsidRDefault="00F94F32">
      <w:pPr>
        <w:pStyle w:val="ProductList-Body"/>
      </w:pPr>
    </w:p>
    <w:p w:rsidR="00F94F32" w:rsidRDefault="00877BC0">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F94F32" w:rsidRDefault="00877BC0">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95" w:name="_Sec673"/>
      <w:r>
        <w:t>Microsoft Translator</w:t>
      </w:r>
      <w:bookmarkEnd w:id="295"/>
      <w:r>
        <w:fldChar w:fldCharType="begin"/>
      </w:r>
      <w:r>
        <w:instrText xml:space="preserve"> TC "</w:instrText>
      </w:r>
      <w:bookmarkStart w:id="296" w:name="_Toc465091469"/>
      <w:r>
        <w:instrText>Microsoft Translator</w:instrText>
      </w:r>
      <w:bookmarkEnd w:id="296"/>
      <w:r>
        <w:instrText>" \l 3</w:instrText>
      </w:r>
      <w:r>
        <w:fldChar w:fldCharType="end"/>
      </w:r>
    </w:p>
    <w:p w:rsidR="00F94F32" w:rsidRDefault="00877BC0">
      <w:pPr>
        <w:pStyle w:val="ProductList-Offering1SubSection"/>
        <w:outlineLvl w:val="3"/>
      </w:pPr>
      <w:bookmarkStart w:id="297" w:name="_Sec729"/>
      <w:r>
        <w:t>1. Доступність програм</w:t>
      </w:r>
      <w:bookmarkEnd w:id="297"/>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298" w:name="_Sec784"/>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299" w:name="_Sec1148"/>
      <w:r>
        <w:t>Minecraft: Education Edition</w:t>
      </w:r>
      <w:bookmarkEnd w:id="299"/>
      <w:r>
        <w:fldChar w:fldCharType="begin"/>
      </w:r>
      <w:r>
        <w:instrText xml:space="preserve"> TC "</w:instrText>
      </w:r>
      <w:bookmarkStart w:id="300" w:name="_Toc465091470"/>
      <w:r>
        <w:instrText>Minecraft: Education Edition</w:instrText>
      </w:r>
      <w:bookmarkEnd w:id="300"/>
      <w:r>
        <w:instrText>" \l 3</w:instrText>
      </w:r>
      <w:r>
        <w:fldChar w:fldCharType="end"/>
      </w:r>
    </w:p>
    <w:p w:rsidR="00F94F32" w:rsidRDefault="00877BC0">
      <w:pPr>
        <w:pStyle w:val="ProductList-Offering1SubSection"/>
        <w:outlineLvl w:val="3"/>
      </w:pPr>
      <w:bookmarkStart w:id="301" w:name="_Sec1149"/>
      <w:r>
        <w:t>1. Доступність програм</w:t>
      </w:r>
      <w:bookmarkEnd w:id="301"/>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94F32" w:rsidRDefault="00877BC0">
      <w:pPr>
        <w:pStyle w:val="ProductList-Offering1SubSection"/>
        <w:outlineLvl w:val="3"/>
      </w:pPr>
      <w:bookmarkStart w:id="302" w:name="_Sec1150"/>
      <w:r>
        <w:t>2. Умови продукту</w:t>
      </w:r>
      <w:bookmarkEnd w:id="302"/>
    </w:p>
    <w:tbl>
      <w:tblPr>
        <w:tblStyle w:val="PURTable"/>
        <w:tblW w:w="0" w:type="dxa"/>
        <w:tblLook w:val="04A0" w:firstRow="1" w:lastRow="0" w:firstColumn="1" w:lastColumn="0" w:noHBand="0" w:noVBand="1"/>
      </w:tblPr>
      <w:tblGrid>
        <w:gridCol w:w="3614"/>
        <w:gridCol w:w="3585"/>
        <w:gridCol w:w="3591"/>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Відповідний подовжений строк: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4"/>
      </w:pPr>
      <w:r>
        <w:t>2.1 Доступність безкоштовної пропозиції Student Offering</w:t>
      </w:r>
    </w:p>
    <w:p w:rsidR="00F94F32" w:rsidRDefault="00877BC0">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2HeadingNoBorder"/>
        <w:outlineLvl w:val="2"/>
      </w:pPr>
      <w:bookmarkStart w:id="303" w:name="_Sec676"/>
      <w:r>
        <w:t>Yammer Enterprise</w:t>
      </w:r>
      <w:bookmarkEnd w:id="303"/>
      <w:r>
        <w:fldChar w:fldCharType="begin"/>
      </w:r>
      <w:r>
        <w:instrText xml:space="preserve"> TC "</w:instrText>
      </w:r>
      <w:bookmarkStart w:id="304" w:name="_Toc465091471"/>
      <w:r>
        <w:instrText>Yammer Enterprise</w:instrText>
      </w:r>
      <w:bookmarkEnd w:id="304"/>
      <w:r>
        <w:instrText>" \l 3</w:instrText>
      </w:r>
      <w:r>
        <w:fldChar w:fldCharType="end"/>
      </w:r>
    </w:p>
    <w:p w:rsidR="00F94F32" w:rsidRDefault="00877BC0">
      <w:pPr>
        <w:pStyle w:val="ProductList-Offering1SubSection"/>
        <w:outlineLvl w:val="3"/>
      </w:pPr>
      <w:bookmarkStart w:id="305" w:name="_Sec732"/>
      <w:r>
        <w:t>1. Доступність програм</w:t>
      </w:r>
      <w:bookmarkEnd w:id="305"/>
    </w:p>
    <w:tbl>
      <w:tblPr>
        <w:tblStyle w:val="PURTable"/>
        <w:tblW w:w="0" w:type="dxa"/>
        <w:tblLook w:val="04A0" w:firstRow="1" w:lastRow="0" w:firstColumn="1" w:lastColumn="0" w:noHBand="0" w:noVBand="1"/>
      </w:tblPr>
      <w:tblGrid>
        <w:gridCol w:w="4451"/>
        <w:gridCol w:w="792"/>
        <w:gridCol w:w="792"/>
        <w:gridCol w:w="798"/>
        <w:gridCol w:w="707"/>
        <w:gridCol w:w="829"/>
        <w:gridCol w:w="823"/>
        <w:gridCol w:w="802"/>
        <w:gridCol w:w="790"/>
      </w:tblGrid>
      <w:tr w:rsidR="00F94F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4F32" w:rsidRDefault="00877BC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94F32">
        <w:tc>
          <w:tcPr>
            <w:tcW w:w="5020" w:type="dxa"/>
            <w:tcBorders>
              <w:top w:val="single" w:sz="6" w:space="0" w:color="FFFFFF"/>
              <w:left w:val="none" w:sz="4" w:space="0" w:color="6E6E6E"/>
              <w:bottom w:val="none" w:sz="4" w:space="0" w:color="BFBFBF"/>
              <w:right w:val="none" w:sz="4" w:space="0" w:color="6E6E6E"/>
            </w:tcBorders>
          </w:tcPr>
          <w:p w:rsidR="00F94F32" w:rsidRDefault="00877BC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4F32" w:rsidRDefault="00877BC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4F32" w:rsidRDefault="00877BC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r>
    </w:tbl>
    <w:p w:rsidR="00F94F32" w:rsidRDefault="00877BC0">
      <w:pPr>
        <w:pStyle w:val="ProductList-Offering1SubSection"/>
        <w:outlineLvl w:val="3"/>
      </w:pPr>
      <w:bookmarkStart w:id="306" w:name="_Sec787"/>
      <w:r>
        <w:t>2. Умови продукту</w:t>
      </w:r>
      <w:bookmarkEnd w:id="306"/>
    </w:p>
    <w:tbl>
      <w:tblPr>
        <w:tblStyle w:val="PURTable"/>
        <w:tblW w:w="0" w:type="dxa"/>
        <w:tblLook w:val="04A0" w:firstRow="1" w:lastRow="0" w:firstColumn="1" w:lastColumn="0" w:noHBand="0" w:noVBand="1"/>
      </w:tblPr>
      <w:tblGrid>
        <w:gridCol w:w="3618"/>
        <w:gridCol w:w="3577"/>
        <w:gridCol w:w="3595"/>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Акції: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4F32" w:rsidRDefault="00877BC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Право на зменшення (реєстраційна форма «Server and Cloud Enrollment»): Н/Д</w:t>
            </w:r>
          </w:p>
        </w:tc>
      </w:tr>
      <w:tr w:rsidR="00F94F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877BC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4F32" w:rsidRDefault="00F94F32">
            <w:pPr>
              <w:pStyle w:val="ProductList-TableBody"/>
            </w:pPr>
          </w:p>
        </w:tc>
      </w:tr>
    </w:tbl>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F94F32">
      <w:pPr>
        <w:sectPr w:rsidR="00F94F32">
          <w:headerReference w:type="default" r:id="rId111"/>
          <w:footerReference w:type="default" r:id="rId112"/>
          <w:type w:val="continuous"/>
          <w:pgSz w:w="12240" w:h="15840" w:code="1"/>
          <w:pgMar w:top="1170" w:right="720" w:bottom="720" w:left="720" w:header="432" w:footer="288" w:gutter="0"/>
          <w:cols w:space="360"/>
        </w:sectPr>
      </w:pPr>
    </w:p>
    <w:p w:rsidR="00F94F32" w:rsidRDefault="00877BC0">
      <w:pPr>
        <w:pStyle w:val="ProductList-SectionHeading"/>
        <w:pageBreakBefore/>
        <w:outlineLvl w:val="0"/>
      </w:pPr>
      <w:bookmarkStart w:id="307" w:name="_Sec549"/>
      <w:bookmarkEnd w:id="201"/>
      <w:r>
        <w:lastRenderedPageBreak/>
        <w:t>Глосарій</w:t>
      </w:r>
      <w:r>
        <w:fldChar w:fldCharType="begin"/>
      </w:r>
      <w:r>
        <w:instrText xml:space="preserve"> TC "</w:instrText>
      </w:r>
      <w:bookmarkStart w:id="308" w:name="_Toc465091472"/>
      <w:r>
        <w:instrText>Глосарій</w:instrText>
      </w:r>
      <w:bookmarkEnd w:id="308"/>
      <w:r>
        <w:instrText>" \l 1</w:instrText>
      </w:r>
      <w:r>
        <w:fldChar w:fldCharType="end"/>
      </w:r>
    </w:p>
    <w:p w:rsidR="00F94F32" w:rsidRDefault="00877BC0">
      <w:pPr>
        <w:pStyle w:val="ProductList-Offering1Heading"/>
        <w:outlineLvl w:val="1"/>
      </w:pPr>
      <w:bookmarkStart w:id="309" w:name="_Sec550"/>
      <w:r>
        <w:t>Характеристики</w:t>
      </w:r>
      <w:bookmarkEnd w:id="309"/>
      <w:r>
        <w:fldChar w:fldCharType="begin"/>
      </w:r>
      <w:r>
        <w:instrText xml:space="preserve"> TC "</w:instrText>
      </w:r>
      <w:bookmarkStart w:id="310" w:name="_Toc465091473"/>
      <w:r>
        <w:instrText>Характеристики</w:instrText>
      </w:r>
      <w:bookmarkEnd w:id="310"/>
      <w:r>
        <w:instrText>" \l 2</w:instrText>
      </w:r>
      <w:r>
        <w:fldChar w:fldCharType="end"/>
      </w:r>
    </w:p>
    <w:p w:rsidR="00F94F32" w:rsidRDefault="00877BC0">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F94F32" w:rsidRDefault="00F94F32">
      <w:pPr>
        <w:pStyle w:val="ProductList-BodySpaced"/>
      </w:pPr>
    </w:p>
    <w:p w:rsidR="00F94F32" w:rsidRDefault="00877BC0">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F94F32" w:rsidRDefault="00877BC0">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F94F32" w:rsidRDefault="00877BC0">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F94F32" w:rsidRDefault="00877BC0">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F94F32" w:rsidRDefault="00877BC0">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F94F32" w:rsidRDefault="00877BC0">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F94F32" w:rsidRDefault="00877BC0">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F94F32" w:rsidRDefault="00877BC0">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F94F32" w:rsidRDefault="00877BC0">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F94F32" w:rsidRDefault="00877BC0">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F94F32" w:rsidRDefault="00877BC0">
      <w:pPr>
        <w:pStyle w:val="ProductList-BodySpaced"/>
      </w:pPr>
      <w:r>
        <w:rPr>
          <w:b/>
          <w:color w:val="00188F"/>
        </w:rPr>
        <w:t>Умови ліцензії</w:t>
      </w:r>
      <w:r>
        <w:t>: Умови та положення, що регулюють розгортання та використання Продукту.</w:t>
      </w:r>
    </w:p>
    <w:p w:rsidR="00F94F32" w:rsidRDefault="00877BC0">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F94F32" w:rsidRDefault="00877BC0">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F94F32" w:rsidRDefault="00877BC0">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F94F32" w:rsidRDefault="00877BC0">
      <w:pPr>
        <w:pStyle w:val="ProductList-BodySpaced"/>
      </w:pPr>
      <w:r>
        <w:rPr>
          <w:b/>
          <w:color w:val="00188F"/>
        </w:rPr>
        <w:t>Попередня версія</w:t>
      </w:r>
      <w:r>
        <w:t>: Попередні версії Продукту та На яку дату вони будуть доступні.</w:t>
      </w:r>
    </w:p>
    <w:p w:rsidR="00F94F32" w:rsidRDefault="00877BC0">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F94F32" w:rsidRDefault="00877BC0">
      <w:pPr>
        <w:pStyle w:val="ProductList-BodySpaced"/>
      </w:pPr>
      <w:r>
        <w:rPr>
          <w:b/>
          <w:color w:val="00188F"/>
        </w:rPr>
        <w:t>Програма Online Subscription (OSP)</w:t>
      </w:r>
      <w:r>
        <w:t>: Продукт є доступним за програмою Online Subscription.</w:t>
      </w:r>
    </w:p>
    <w:p w:rsidR="00F94F32" w:rsidRDefault="00877BC0">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F94F32" w:rsidRDefault="00877BC0">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F94F32" w:rsidRDefault="00877BC0">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F94F32" w:rsidRDefault="00877BC0">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F94F32" w:rsidRDefault="00877BC0">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F94F32" w:rsidRDefault="00877BC0">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F94F32" w:rsidRDefault="00877BC0">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F94F32" w:rsidRDefault="00877BC0">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F94F32" w:rsidRDefault="00877BC0">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F94F32" w:rsidRDefault="00877BC0">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F94F32" w:rsidRDefault="00877BC0">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F94F32" w:rsidRDefault="00877BC0">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F94F32" w:rsidRDefault="00877BC0">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F94F32" w:rsidRDefault="00877BC0">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F94F32" w:rsidRDefault="00F94F32">
      <w:pPr>
        <w:pStyle w:val="ProductList-BodySpaced"/>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Spaced"/>
      </w:pPr>
    </w:p>
    <w:p w:rsidR="00F94F32" w:rsidRDefault="00877BC0">
      <w:pPr>
        <w:pStyle w:val="ProductList-Offering1Heading"/>
        <w:outlineLvl w:val="1"/>
      </w:pPr>
      <w:bookmarkStart w:id="311" w:name="_Sec551"/>
      <w:r>
        <w:t>Значення в клітинках</w:t>
      </w:r>
      <w:bookmarkEnd w:id="311"/>
      <w:r>
        <w:fldChar w:fldCharType="begin"/>
      </w:r>
      <w:r>
        <w:instrText xml:space="preserve"> TC "</w:instrText>
      </w:r>
      <w:bookmarkStart w:id="312" w:name="_Toc465091474"/>
      <w:r>
        <w:instrText>Значення в клітинках</w:instrText>
      </w:r>
      <w:bookmarkEnd w:id="312"/>
      <w:r>
        <w:instrText>" \l 2</w:instrText>
      </w:r>
      <w:r>
        <w:fldChar w:fldCharType="end"/>
      </w:r>
    </w:p>
    <w:p w:rsidR="00F94F32" w:rsidRDefault="00877BC0">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F94F32" w:rsidRDefault="00F94F32">
      <w:pPr>
        <w:pStyle w:val="ProductList-BodySpaced"/>
      </w:pPr>
    </w:p>
    <w:p w:rsidR="00F94F32" w:rsidRDefault="00877BC0">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F94F32" w:rsidRDefault="00877BC0">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F94F32" w:rsidRDefault="00877BC0">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F94F32" w:rsidRDefault="00877BC0">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F94F32" w:rsidRDefault="00877BC0">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F94F32" w:rsidRDefault="00877BC0">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F94F32" w:rsidRDefault="00877BC0">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F94F32" w:rsidRDefault="00877BC0">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F94F32" w:rsidRDefault="00877BC0">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F94F32" w:rsidRDefault="00877BC0">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F94F32" w:rsidRDefault="00877BC0">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F94F32" w:rsidRDefault="00877BC0">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F94F32" w:rsidRDefault="00F94F32">
      <w:pPr>
        <w:pStyle w:val="ProductList-BodySpaced"/>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Spaced"/>
      </w:pPr>
    </w:p>
    <w:p w:rsidR="00F94F32" w:rsidRDefault="00877BC0">
      <w:pPr>
        <w:pStyle w:val="ProductList-Offering1Heading"/>
        <w:outlineLvl w:val="1"/>
      </w:pPr>
      <w:bookmarkStart w:id="313" w:name="_Sec552"/>
      <w:r>
        <w:t>Заголовки стовпців</w:t>
      </w:r>
      <w:bookmarkEnd w:id="313"/>
      <w:r>
        <w:fldChar w:fldCharType="begin"/>
      </w:r>
      <w:r>
        <w:instrText xml:space="preserve"> TC "</w:instrText>
      </w:r>
      <w:bookmarkStart w:id="314" w:name="_Toc465091475"/>
      <w:r>
        <w:instrText>Заголовки стовпців</w:instrText>
      </w:r>
      <w:bookmarkEnd w:id="314"/>
      <w:r>
        <w:instrText>" \l 2</w:instrText>
      </w:r>
      <w:r>
        <w:fldChar w:fldCharType="end"/>
      </w:r>
    </w:p>
    <w:p w:rsidR="00F94F32" w:rsidRDefault="00877BC0">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F94F32" w:rsidRDefault="00F94F32">
      <w:pPr>
        <w:pStyle w:val="ProductList-BodySpaced"/>
      </w:pPr>
    </w:p>
    <w:p w:rsidR="00F94F32" w:rsidRDefault="00877BC0">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F94F32" w:rsidRDefault="00877BC0">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F94F32" w:rsidRDefault="00877BC0">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F94F32" w:rsidRDefault="00877BC0">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F94F32" w:rsidRDefault="00877BC0">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F94F32" w:rsidRDefault="00877BC0">
      <w:pPr>
        <w:pStyle w:val="ProductList-BodySpaced"/>
      </w:pPr>
      <w:r>
        <w:rPr>
          <w:b/>
          <w:color w:val="00188F"/>
        </w:rPr>
        <w:t>MPSA</w:t>
      </w:r>
      <w:r>
        <w:t xml:space="preserve"> = </w:t>
      </w:r>
      <w:r>
        <w:rPr>
          <w:color w:val="00188F"/>
        </w:rPr>
        <w:t>Угода «Microsoft Products and Services Agreement»</w:t>
      </w:r>
      <w:r>
        <w:t>.</w:t>
      </w:r>
    </w:p>
    <w:p w:rsidR="00F94F32" w:rsidRDefault="00877BC0">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F94F32" w:rsidRDefault="00877BC0">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F94F32" w:rsidRDefault="00877BC0">
      <w:pPr>
        <w:pStyle w:val="ProductList-BodySpaced"/>
      </w:pPr>
      <w:r>
        <w:rPr>
          <w:b/>
          <w:color w:val="00188F"/>
        </w:rPr>
        <w:t>OVS-ES</w:t>
      </w:r>
      <w:r>
        <w:t xml:space="preserve"> = </w:t>
      </w:r>
      <w:r>
        <w:rPr>
          <w:color w:val="00188F"/>
        </w:rPr>
        <w:t>Програма «Open Value Subscription – рішення «Education Solutions»»</w:t>
      </w:r>
      <w:r>
        <w:t>.</w:t>
      </w:r>
    </w:p>
    <w:p w:rsidR="00F94F32" w:rsidRDefault="00877BC0">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F94F32" w:rsidRDefault="00877BC0">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F94F32" w:rsidRDefault="00877BC0">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F94F32" w:rsidRDefault="00F94F32">
      <w:pPr>
        <w:pStyle w:val="ProductList-BodySpaced"/>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Spaced"/>
      </w:pPr>
    </w:p>
    <w:p w:rsidR="00F94F32" w:rsidRDefault="00877BC0">
      <w:pPr>
        <w:pStyle w:val="ProductList-Offering1Heading"/>
        <w:outlineLvl w:val="1"/>
      </w:pPr>
      <w:bookmarkStart w:id="315" w:name="_Sec553"/>
      <w:r>
        <w:t>Визначення</w:t>
      </w:r>
      <w:bookmarkEnd w:id="315"/>
      <w:r>
        <w:fldChar w:fldCharType="begin"/>
      </w:r>
      <w:r>
        <w:instrText xml:space="preserve"> TC "</w:instrText>
      </w:r>
      <w:bookmarkStart w:id="316" w:name="_Toc465091476"/>
      <w:r>
        <w:instrText>Визначення</w:instrText>
      </w:r>
      <w:bookmarkEnd w:id="316"/>
      <w:r>
        <w:instrText>" \l 2</w:instrText>
      </w:r>
      <w:r>
        <w:fldChar w:fldCharType="end"/>
      </w:r>
    </w:p>
    <w:p w:rsidR="00F94F32" w:rsidRDefault="00877BC0">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F94F32" w:rsidRDefault="00877BC0">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F94F32" w:rsidRDefault="00877BC0">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F94F32" w:rsidRDefault="00877BC0">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F94F32" w:rsidRDefault="00877BC0">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w:t>
      </w:r>
      <w:r>
        <w:lastRenderedPageBreak/>
        <w:t>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F94F32" w:rsidRDefault="00877BC0">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F94F32" w:rsidRDefault="00877BC0">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F94F32" w:rsidRDefault="00877BC0">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F94F32" w:rsidRDefault="00877BC0">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F94F32" w:rsidRDefault="00877BC0">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F94F32" w:rsidRDefault="00877BC0">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F94F32" w:rsidRDefault="00877BC0">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F94F32" w:rsidRDefault="00877BC0">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F94F32" w:rsidRDefault="00877BC0">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F94F32" w:rsidRDefault="00877BC0">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F94F32" w:rsidRDefault="00877BC0">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F94F32" w:rsidRDefault="00877BC0">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F94F32" w:rsidRDefault="00877BC0">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F94F32" w:rsidRDefault="00877BC0">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F94F32" w:rsidRDefault="00877BC0">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1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F94F32" w:rsidRDefault="00877BC0">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F94F32" w:rsidRDefault="00877BC0">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F94F32" w:rsidRDefault="00877BC0">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F94F32" w:rsidRDefault="00877BC0">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F94F32" w:rsidRDefault="00877BC0">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F94F32" w:rsidRDefault="00877BC0">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F94F32" w:rsidRDefault="00877BC0">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F94F32" w:rsidRDefault="00877BC0">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F94F32" w:rsidRDefault="00877BC0">
      <w:pPr>
        <w:pStyle w:val="ProductList-BodySpaced"/>
      </w:pPr>
      <w:r>
        <w:rPr>
          <w:b/>
          <w:color w:val="00188F"/>
        </w:rPr>
        <w:t>Фізичний процесор</w:t>
      </w:r>
      <w:r>
        <w:t xml:space="preserve"> – це процесор на фізичному пристрої.</w:t>
      </w:r>
    </w:p>
    <w:p w:rsidR="00F94F32" w:rsidRDefault="00877BC0">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F94F32" w:rsidRDefault="00877BC0">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F94F32" w:rsidRDefault="00877BC0">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F94F32" w:rsidRDefault="00877BC0">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F94F32" w:rsidRDefault="00877BC0">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F94F32" w:rsidRDefault="00877BC0">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F94F32" w:rsidRDefault="00877BC0">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F94F32" w:rsidRDefault="00877BC0">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F94F32" w:rsidRDefault="00877BC0">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F94F32" w:rsidRDefault="00877BC0">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F94F32" w:rsidRDefault="00877BC0">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F94F32" w:rsidRDefault="00877BC0">
      <w:pPr>
        <w:pStyle w:val="ProductList-BodySpaced"/>
      </w:pPr>
      <w:r>
        <w:t>Програмне забезпечення в межах Веб-рішення використовується для запуску:</w:t>
      </w:r>
    </w:p>
    <w:p w:rsidR="00F94F32" w:rsidRDefault="00877BC0" w:rsidP="00877BC0">
      <w:pPr>
        <w:pStyle w:val="ProductList-Bullet"/>
        <w:numPr>
          <w:ilvl w:val="0"/>
          <w:numId w:val="37"/>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F94F32" w:rsidRDefault="00877BC0" w:rsidP="00877BC0">
      <w:pPr>
        <w:pStyle w:val="ProductList-Bullet"/>
        <w:numPr>
          <w:ilvl w:val="0"/>
          <w:numId w:val="37"/>
        </w:numPr>
      </w:pPr>
      <w:r>
        <w:t xml:space="preserve">обробників баз даних (наприклад, Microsoft SQL Server) виключно для підтримки Веб-рішень; або </w:t>
      </w:r>
    </w:p>
    <w:p w:rsidR="00F94F32" w:rsidRDefault="00877BC0" w:rsidP="00877BC0">
      <w:pPr>
        <w:pStyle w:val="ProductList-Bullet"/>
        <w:numPr>
          <w:ilvl w:val="0"/>
          <w:numId w:val="3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F94F32" w:rsidRDefault="00877BC0">
      <w:pPr>
        <w:pStyle w:val="ProductList-BodySpaced"/>
      </w:pPr>
      <w:r>
        <w:rPr>
          <w:b/>
          <w:color w:val="00188F"/>
        </w:rPr>
        <w:t xml:space="preserve">Windows Server Container </w:t>
      </w:r>
      <w:r>
        <w:t>– це функція програмного забезпечення Windows Server.</w:t>
      </w:r>
    </w:p>
    <w:p w:rsidR="00F94F32" w:rsidRDefault="00877BC0">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F94F32" w:rsidRDefault="00F94F32">
      <w:pPr>
        <w:pStyle w:val="ProductList-BodySpaced"/>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Spaced"/>
      </w:pPr>
    </w:p>
    <w:p w:rsidR="00F94F32" w:rsidRDefault="00F94F32">
      <w:pPr>
        <w:sectPr w:rsidR="00F94F32">
          <w:headerReference w:type="default" r:id="rId114"/>
          <w:footerReference w:type="default" r:id="rId115"/>
          <w:type w:val="continuous"/>
          <w:pgSz w:w="12240" w:h="15840" w:code="1"/>
          <w:pgMar w:top="1170" w:right="720" w:bottom="720" w:left="720" w:header="432" w:footer="288" w:gutter="0"/>
          <w:cols w:space="360"/>
        </w:sectPr>
      </w:pPr>
    </w:p>
    <w:p w:rsidR="00F94F32" w:rsidRDefault="00877BC0">
      <w:pPr>
        <w:pStyle w:val="ProductList-SectionHeading"/>
        <w:pageBreakBefore/>
        <w:outlineLvl w:val="0"/>
      </w:pPr>
      <w:bookmarkStart w:id="317" w:name="_Sec591"/>
      <w:bookmarkEnd w:id="307"/>
      <w:r>
        <w:lastRenderedPageBreak/>
        <w:t>Додаток A – Ліцензія доступу клієнта/Еквівалент ліцензії доступу клієнта</w:t>
      </w:r>
      <w:r>
        <w:fldChar w:fldCharType="begin"/>
      </w:r>
      <w:r>
        <w:instrText xml:space="preserve"> TC "</w:instrText>
      </w:r>
      <w:bookmarkStart w:id="318" w:name="_Toc465091477"/>
      <w:r>
        <w:instrText>Додаток A – Ліцензія доступу клієнта/Еквівалент ліцензії доступу клієнта</w:instrText>
      </w:r>
      <w:bookmarkEnd w:id="318"/>
      <w:r>
        <w:instrText>" \l 1</w:instrText>
      </w:r>
      <w:r>
        <w:fldChar w:fldCharType="end"/>
      </w:r>
    </w:p>
    <w:p w:rsidR="00F94F32" w:rsidRDefault="00877BC0">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F94F32" w:rsidRDefault="00F94F32">
      <w:pPr>
        <w:pStyle w:val="ProductList-Body"/>
      </w:pPr>
    </w:p>
    <w:tbl>
      <w:tblPr>
        <w:tblStyle w:val="PURTable"/>
        <w:tblW w:w="0" w:type="dxa"/>
        <w:tblLook w:val="04A0" w:firstRow="1" w:lastRow="0" w:firstColumn="1" w:lastColumn="0" w:noHBand="0" w:noVBand="1"/>
      </w:tblPr>
      <w:tblGrid>
        <w:gridCol w:w="829"/>
        <w:gridCol w:w="411"/>
        <w:gridCol w:w="411"/>
        <w:gridCol w:w="411"/>
        <w:gridCol w:w="411"/>
        <w:gridCol w:w="954"/>
        <w:gridCol w:w="565"/>
        <w:gridCol w:w="570"/>
        <w:gridCol w:w="570"/>
        <w:gridCol w:w="565"/>
        <w:gridCol w:w="954"/>
        <w:gridCol w:w="565"/>
        <w:gridCol w:w="537"/>
        <w:gridCol w:w="537"/>
        <w:gridCol w:w="565"/>
        <w:gridCol w:w="497"/>
        <w:gridCol w:w="463"/>
        <w:gridCol w:w="508"/>
        <w:gridCol w:w="469"/>
      </w:tblGrid>
      <w:tr w:rsidR="00F94F3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94F32" w:rsidRDefault="00F94F3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94F32" w:rsidRDefault="00877BC0">
            <w:pPr>
              <w:pStyle w:val="ProductList-TableBody"/>
              <w:jc w:val="center"/>
            </w:pPr>
            <w:r>
              <w:rPr>
                <w:color w:val="FFFFFF"/>
              </w:rPr>
              <w:t>Office 365 для підприємств</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94F32" w:rsidRDefault="00877BC0">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94F32" w:rsidRDefault="00877BC0">
            <w:pPr>
              <w:pStyle w:val="ProductList-TableBody"/>
              <w:jc w:val="center"/>
            </w:pPr>
            <w:r>
              <w:rPr>
                <w:color w:val="FFFFFF"/>
              </w:rPr>
              <w:t>Ліцензія доступу клієнта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94F32" w:rsidRDefault="00877BC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94F32" w:rsidRDefault="00877BC0">
            <w:pPr>
              <w:pStyle w:val="ProductList-TableBody"/>
              <w:jc w:val="center"/>
            </w:pPr>
            <w:r>
              <w:rPr>
                <w:color w:val="FFFFFF"/>
              </w:rPr>
              <w:t>Secure Productive Enterprise</w:t>
            </w:r>
          </w:p>
        </w:tc>
      </w:tr>
      <w:tr w:rsidR="00F94F32">
        <w:tc>
          <w:tcPr>
            <w:tcW w:w="480" w:type="dxa"/>
            <w:tcBorders>
              <w:top w:val="none" w:sz="4" w:space="0" w:color="BFBFBF"/>
              <w:left w:val="none" w:sz="24" w:space="0" w:color="808080"/>
              <w:bottom w:val="single" w:sz="4" w:space="0" w:color="FFFFFF"/>
              <w:right w:val="single" w:sz="6" w:space="0" w:color="FFFFFF"/>
            </w:tcBorders>
          </w:tcPr>
          <w:p w:rsidR="00F94F32" w:rsidRDefault="00877BC0">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4F32" w:rsidRDefault="00877BC0">
            <w:pPr>
              <w:pStyle w:val="ProductList-TableBody"/>
              <w:jc w:val="center"/>
            </w:pPr>
            <w:r>
              <w:rPr>
                <w:color w:val="FFFFFF"/>
              </w:rPr>
              <w:t>E5</w:t>
            </w: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793">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793">
              <w:r w:rsidR="00877BC0">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793">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793">
              <w:r w:rsidR="00877BC0">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798">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798">
              <w:r w:rsidR="00877BC0">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Microsoft Audit і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798">
              <w:r w:rsidR="00877BC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Skype для бізнесу Server 2015</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799">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799">
              <w:r w:rsidR="00877BC0">
                <w:rPr>
                  <w:color w:val="00467F"/>
                  <w:u w:val="single"/>
                </w:rPr>
                <w:t>Додаткові ліцензії</w:t>
              </w:r>
            </w:hyperlink>
            <w:r w:rsidR="00877BC0">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799">
              <w:r w:rsidR="00877BC0">
                <w:rPr>
                  <w:color w:val="00467F"/>
                  <w:u w:val="single"/>
                </w:rPr>
                <w:t>Додаткові ліцензії</w:t>
              </w:r>
            </w:hyperlink>
            <w:r w:rsidR="00877BC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Windows MultiPoint Server 2016 Premium (тільки освітні)</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800">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800">
              <w:r w:rsidR="00877BC0">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807">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807">
              <w:r w:rsidR="00877BC0">
                <w:rPr>
                  <w:color w:val="00467F"/>
                  <w:u w:val="single"/>
                </w:rPr>
                <w:t>Додаткові ліцензії</w:t>
              </w:r>
            </w:hyperlink>
            <w:r w:rsidR="00877BC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807">
              <w:r w:rsidR="00877BC0">
                <w:rPr>
                  <w:color w:val="00467F"/>
                  <w:u w:val="single"/>
                </w:rPr>
                <w:t>Додаткові ліцензії</w:t>
              </w:r>
            </w:hyperlink>
            <w:r w:rsidR="00877BC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807">
              <w:r w:rsidR="00877BC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dashed" w:sz="4" w:space="0" w:color="BFBFBF"/>
              <w:right w:val="single" w:sz="6" w:space="0" w:color="FFFFFF"/>
            </w:tcBorders>
          </w:tcPr>
          <w:p w:rsidR="00F94F32" w:rsidRDefault="002212DF">
            <w:pPr>
              <w:pStyle w:val="ProductList-TableBody"/>
            </w:pPr>
            <w:hyperlink w:anchor="_Sec807">
              <w:r w:rsidR="00877BC0">
                <w:rPr>
                  <w:color w:val="00467F"/>
                  <w:u w:val="single"/>
                </w:rPr>
                <w:t>Додаткові ліцензії</w:t>
              </w:r>
            </w:hyperlink>
            <w:r w:rsidR="00877BC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807">
              <w:r w:rsidR="00877BC0">
                <w:rPr>
                  <w:color w:val="00467F"/>
                  <w:u w:val="single"/>
                </w:rPr>
                <w:t>Додаткові ліцензії</w:t>
              </w:r>
            </w:hyperlink>
            <w:r w:rsidR="00877BC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single" w:sz="4" w:space="0" w:color="FFFFFF"/>
              <w:right w:val="single" w:sz="6" w:space="0" w:color="FFFFFF"/>
            </w:tcBorders>
          </w:tcPr>
          <w:p w:rsidR="00F94F32" w:rsidRDefault="002212DF">
            <w:pPr>
              <w:pStyle w:val="ProductList-TableBody"/>
            </w:pPr>
            <w:hyperlink w:anchor="_Sec801">
              <w:r w:rsidR="00877BC0">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4F32" w:rsidRDefault="00F94F32">
            <w:pPr>
              <w:pStyle w:val="ProductList-TableBody"/>
              <w:jc w:val="center"/>
            </w:pPr>
          </w:p>
        </w:tc>
      </w:tr>
      <w:tr w:rsidR="00F94F32">
        <w:tc>
          <w:tcPr>
            <w:tcW w:w="480" w:type="dxa"/>
            <w:gridSpan w:val="16"/>
            <w:tcBorders>
              <w:top w:val="single" w:sz="4" w:space="0" w:color="FFFFFF"/>
              <w:left w:val="single" w:sz="6" w:space="0" w:color="FFFFFF"/>
              <w:bottom w:val="single" w:sz="4" w:space="0" w:color="FFFFFF"/>
              <w:right w:val="single" w:sz="6" w:space="0" w:color="FFFFFF"/>
            </w:tcBorders>
          </w:tcPr>
          <w:p w:rsidR="00F94F32" w:rsidRDefault="00877BC0">
            <w:pPr>
              <w:pStyle w:val="ProductList-TableBody"/>
            </w:pPr>
            <w:r>
              <w:rPr>
                <w:b/>
              </w:rPr>
              <w:lastRenderedPageBreak/>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4F32" w:rsidRDefault="00F94F32">
            <w:pPr>
              <w:pStyle w:val="ProductList-TableBody"/>
            </w:pPr>
          </w:p>
        </w:tc>
      </w:tr>
      <w:tr w:rsidR="00F94F32">
        <w:tc>
          <w:tcPr>
            <w:tcW w:w="480" w:type="dxa"/>
            <w:tcBorders>
              <w:top w:val="dashed" w:sz="4" w:space="0" w:color="BFBFBF"/>
              <w:left w:val="none" w:sz="24" w:space="0" w:color="808080"/>
              <w:bottom w:val="none" w:sz="4" w:space="0" w:color="6E6E6E"/>
              <w:right w:val="single" w:sz="6" w:space="0" w:color="FFFFFF"/>
            </w:tcBorders>
          </w:tcPr>
          <w:p w:rsidR="00F94F32" w:rsidRDefault="002212DF">
            <w:pPr>
              <w:pStyle w:val="ProductList-TableBody"/>
            </w:pPr>
            <w:hyperlink w:anchor="_Sec802">
              <w:r w:rsidR="00877BC0">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4F32" w:rsidRDefault="00F94F32">
            <w:pPr>
              <w:pStyle w:val="ProductList-TableBody"/>
              <w:jc w:val="center"/>
            </w:pPr>
          </w:p>
        </w:tc>
      </w:tr>
    </w:tbl>
    <w:p w:rsidR="00F94F32" w:rsidRDefault="00877BC0">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w:t>
      </w:r>
    </w:p>
    <w:p w:rsidR="00F94F32" w:rsidRDefault="00877BC0">
      <w:pPr>
        <w:pStyle w:val="ProductList-SectionHeading"/>
        <w:pageBreakBefore/>
        <w:outlineLvl w:val="0"/>
      </w:pPr>
      <w:bookmarkStart w:id="319" w:name="_Sec564"/>
      <w:bookmarkEnd w:id="317"/>
      <w:r>
        <w:lastRenderedPageBreak/>
        <w:t>Додаток B – Підтримка програмного забезпечення</w:t>
      </w:r>
      <w:r>
        <w:fldChar w:fldCharType="begin"/>
      </w:r>
      <w:r>
        <w:instrText xml:space="preserve"> TC "</w:instrText>
      </w:r>
      <w:bookmarkStart w:id="320" w:name="_Toc465091478"/>
      <w:r>
        <w:instrText>Додаток B – Підтримка програмного забезпечення</w:instrText>
      </w:r>
      <w:bookmarkEnd w:id="320"/>
      <w:r>
        <w:instrText>" \l 1</w:instrText>
      </w:r>
      <w:r>
        <w:fldChar w:fldCharType="end"/>
      </w:r>
    </w:p>
    <w:p w:rsidR="00F94F32" w:rsidRDefault="00877BC0">
      <w:pPr>
        <w:pStyle w:val="ProductList-Offering1Heading"/>
        <w:outlineLvl w:val="1"/>
      </w:pPr>
      <w:bookmarkStart w:id="321" w:name="_Sec573"/>
      <w:r>
        <w:t>Придбання Підтримки програмного забезпечення</w:t>
      </w:r>
      <w:bookmarkEnd w:id="321"/>
      <w:r>
        <w:fldChar w:fldCharType="begin"/>
      </w:r>
      <w:r>
        <w:instrText xml:space="preserve"> TC "</w:instrText>
      </w:r>
      <w:bookmarkStart w:id="322" w:name="_Toc465091479"/>
      <w:r>
        <w:instrText>Придбання Підтримки програмного забезпечення</w:instrText>
      </w:r>
      <w:bookmarkEnd w:id="322"/>
      <w:r>
        <w:instrText>" \l 2</w:instrText>
      </w:r>
      <w:r>
        <w:fldChar w:fldCharType="end"/>
      </w:r>
    </w:p>
    <w:p w:rsidR="00F94F32" w:rsidRDefault="00877BC0">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F94F32" w:rsidRDefault="00877BC0" w:rsidP="00877BC0">
      <w:pPr>
        <w:pStyle w:val="ProductList-Bullet"/>
        <w:numPr>
          <w:ilvl w:val="0"/>
          <w:numId w:val="38"/>
        </w:numPr>
      </w:pPr>
      <w:r>
        <w:t>Зобов’язатися додати Підтримку програмного забезпечення до всіх платформ.</w:t>
      </w:r>
    </w:p>
    <w:p w:rsidR="00F94F32" w:rsidRDefault="00877BC0" w:rsidP="00877BC0">
      <w:pPr>
        <w:pStyle w:val="ProductList-Bullet"/>
        <w:numPr>
          <w:ilvl w:val="0"/>
          <w:numId w:val="3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F94F32" w:rsidRDefault="00877BC0" w:rsidP="00877BC0">
      <w:pPr>
        <w:pStyle w:val="ProductList-Bullet"/>
        <w:numPr>
          <w:ilvl w:val="0"/>
          <w:numId w:val="38"/>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F94F32" w:rsidRDefault="00F94F32">
      <w:pPr>
        <w:pStyle w:val="ProductList-Body"/>
      </w:pPr>
    </w:p>
    <w:p w:rsidR="00F94F32" w:rsidRDefault="00877BC0">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F94F32" w:rsidRDefault="00F94F32">
      <w:pPr>
        <w:pStyle w:val="ProductList-Body"/>
      </w:pPr>
    </w:p>
    <w:p w:rsidR="00F94F32" w:rsidRDefault="00877BC0">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F94F3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94F32" w:rsidRDefault="00877BC0">
            <w:pPr>
              <w:pStyle w:val="ProductList-TableBody"/>
              <w:jc w:val="center"/>
            </w:pPr>
            <w:r>
              <w:rPr>
                <w:color w:val="FFFFFF"/>
              </w:rPr>
              <w:t>Програми</w:t>
            </w:r>
          </w:p>
        </w:tc>
      </w:tr>
      <w:tr w:rsidR="00F94F32">
        <w:tc>
          <w:tcPr>
            <w:tcW w:w="24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F94F32" w:rsidRDefault="00877BC0">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F94F32">
        <w:tc>
          <w:tcPr>
            <w:tcW w:w="24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Доступна Підтримка програмного забезпечення</w:t>
            </w:r>
          </w:p>
        </w:tc>
        <w:tc>
          <w:tcPr>
            <w:tcW w:w="0" w:type="auto"/>
            <w:vMerge/>
          </w:tcPr>
          <w:p w:rsidR="00F94F32" w:rsidRDefault="00F94F32"/>
        </w:tc>
      </w:tr>
    </w:tbl>
    <w:p w:rsidR="00F94F32" w:rsidRDefault="00F94F32">
      <w:pPr>
        <w:pStyle w:val="ProductList-Body"/>
      </w:pPr>
    </w:p>
    <w:p w:rsidR="00F94F32" w:rsidRDefault="00877BC0">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F94F32" w:rsidRDefault="00F94F32">
      <w:pPr>
        <w:pStyle w:val="ProductList-Body"/>
      </w:pPr>
    </w:p>
    <w:p w:rsidR="00F94F32" w:rsidRDefault="00877BC0">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
        <w:outlineLvl w:val="1"/>
      </w:pPr>
      <w:bookmarkStart w:id="323" w:name="_Sec574"/>
      <w:r>
        <w:t>Поновлення Підтримки програмного забезпечення</w:t>
      </w:r>
      <w:bookmarkEnd w:id="323"/>
      <w:r>
        <w:fldChar w:fldCharType="begin"/>
      </w:r>
      <w:r>
        <w:instrText xml:space="preserve"> TC "</w:instrText>
      </w:r>
      <w:bookmarkStart w:id="324" w:name="_Toc465091480"/>
      <w:r>
        <w:instrText>Поновлення Підтримки програмного забезпечення</w:instrText>
      </w:r>
      <w:bookmarkEnd w:id="324"/>
      <w:r>
        <w:instrText>" \l 2</w:instrText>
      </w:r>
      <w:r>
        <w:fldChar w:fldCharType="end"/>
      </w:r>
    </w:p>
    <w:p w:rsidR="00F94F32" w:rsidRDefault="00877BC0">
      <w:pPr>
        <w:pStyle w:val="ProductList-ClauseHeading"/>
        <w:outlineLvl w:val="2"/>
      </w:pPr>
      <w:r>
        <w:t>Поновлення відшкодування за тою самою угодою</w:t>
      </w:r>
    </w:p>
    <w:p w:rsidR="00F94F32" w:rsidRDefault="00877BC0">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F94F32" w:rsidRDefault="00F94F32">
      <w:pPr>
        <w:pStyle w:val="ProductList-Body"/>
      </w:pPr>
    </w:p>
    <w:p w:rsidR="00F94F32" w:rsidRDefault="00877BC0">
      <w:pPr>
        <w:pStyle w:val="ProductList-SubClauseHeading"/>
        <w:outlineLvl w:val="3"/>
      </w:pPr>
      <w:r>
        <w:t>Open License</w:t>
      </w:r>
    </w:p>
    <w:p w:rsidR="00F94F32" w:rsidRDefault="00877BC0">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F94F32" w:rsidRDefault="00F94F32">
      <w:pPr>
        <w:pStyle w:val="ProductList-BodyIndented"/>
      </w:pPr>
    </w:p>
    <w:p w:rsidR="00F94F32" w:rsidRDefault="00877BC0">
      <w:pPr>
        <w:pStyle w:val="ProductList-SubClauseHeading"/>
        <w:outlineLvl w:val="3"/>
      </w:pPr>
      <w:r>
        <w:lastRenderedPageBreak/>
        <w:t>Договір «Enterprise Agreement»</w:t>
      </w:r>
    </w:p>
    <w:p w:rsidR="00F94F32" w:rsidRDefault="00877BC0">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F94F32" w:rsidRDefault="00F94F32">
      <w:pPr>
        <w:pStyle w:val="ProductList-BodyIndented"/>
      </w:pPr>
    </w:p>
    <w:p w:rsidR="00F94F32" w:rsidRDefault="00877BC0">
      <w:pPr>
        <w:pStyle w:val="ProductList-SubClauseHeading"/>
        <w:outlineLvl w:val="3"/>
      </w:pPr>
      <w:r>
        <w:t>Реєстраційна форма «Enrollment for Application Platform»</w:t>
      </w:r>
    </w:p>
    <w:p w:rsidR="00F94F32" w:rsidRDefault="00877BC0">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F94F32" w:rsidRDefault="00F94F32">
      <w:pPr>
        <w:pStyle w:val="ProductList-BodyIndented"/>
      </w:pPr>
    </w:p>
    <w:p w:rsidR="00F94F32" w:rsidRDefault="00877BC0">
      <w:pPr>
        <w:pStyle w:val="ProductList-ClauseHeading"/>
        <w:outlineLvl w:val="2"/>
      </w:pPr>
      <w:r>
        <w:t>Поновлення відшкодування за Окремою угодою</w:t>
      </w:r>
    </w:p>
    <w:p w:rsidR="00F94F32" w:rsidRDefault="00877BC0">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F94F32" w:rsidRDefault="00F94F32">
      <w:pPr>
        <w:pStyle w:val="ProductList-Body"/>
      </w:pPr>
    </w:p>
    <w:p w:rsidR="00F94F32" w:rsidRDefault="00877BC0">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F94F32" w:rsidRDefault="00F94F32">
      <w:pPr>
        <w:pStyle w:val="ProductList-Body"/>
      </w:pPr>
    </w:p>
    <w:p w:rsidR="00F94F32" w:rsidRDefault="00877BC0">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F94F32" w:rsidRDefault="00877BC0">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F94F32" w:rsidRDefault="00877BC0">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
        <w:outlineLvl w:val="1"/>
      </w:pPr>
      <w:bookmarkStart w:id="325" w:name="_Sec575"/>
      <w:r>
        <w:t>Ліцензія на перехід для Продуктів, підтримку яких припинено, або Продуктів, період експлуатації яких завершився</w:t>
      </w:r>
      <w:bookmarkEnd w:id="325"/>
      <w:r>
        <w:fldChar w:fldCharType="begin"/>
      </w:r>
      <w:r>
        <w:instrText xml:space="preserve"> TC "</w:instrText>
      </w:r>
      <w:bookmarkStart w:id="326" w:name="_Toc465091481"/>
      <w:r>
        <w:instrText>Ліцензія на перехід для Продуктів, підтримку яких припинено, або Продуктів, період експлуатації яких завершився</w:instrText>
      </w:r>
      <w:bookmarkEnd w:id="326"/>
      <w:r>
        <w:instrText>" \l 2</w:instrText>
      </w:r>
      <w:r>
        <w:fldChar w:fldCharType="end"/>
      </w:r>
    </w:p>
    <w:p w:rsidR="00F94F32" w:rsidRDefault="00877BC0">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F94F32" w:rsidRDefault="00877BC0">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F94F32" w:rsidRDefault="00F94F32">
      <w:pPr>
        <w:pStyle w:val="ProductList-Body"/>
      </w:pPr>
    </w:p>
    <w:p w:rsidR="00F94F32" w:rsidRDefault="00877BC0">
      <w:pPr>
        <w:pStyle w:val="ProductList-Body"/>
      </w:pPr>
      <w:r>
        <w:t>За винятком випадків, коли в Записі товару зазначено інше:</w:t>
      </w:r>
    </w:p>
    <w:p w:rsidR="00F94F32" w:rsidRDefault="00877BC0" w:rsidP="00877BC0">
      <w:pPr>
        <w:pStyle w:val="ProductList-Bullet"/>
        <w:numPr>
          <w:ilvl w:val="0"/>
          <w:numId w:val="39"/>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F94F32" w:rsidRDefault="00877BC0" w:rsidP="00877BC0">
      <w:pPr>
        <w:pStyle w:val="ProductList-Bullet"/>
        <w:numPr>
          <w:ilvl w:val="0"/>
          <w:numId w:val="39"/>
        </w:numPr>
      </w:pPr>
      <w:r>
        <w:t>Ліцензії на перехід надаються за коефіцієнтом 1:1: одна Ліцензія на перехід до кожної Ліцензії на оновлення Клієнта.</w:t>
      </w:r>
    </w:p>
    <w:p w:rsidR="00F94F32" w:rsidRDefault="00877BC0" w:rsidP="00877BC0">
      <w:pPr>
        <w:pStyle w:val="ProductList-Bullet"/>
        <w:numPr>
          <w:ilvl w:val="0"/>
          <w:numId w:val="39"/>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F94F32" w:rsidRDefault="00877BC0" w:rsidP="00877BC0">
      <w:pPr>
        <w:pStyle w:val="ProductList-Bullet"/>
        <w:numPr>
          <w:ilvl w:val="0"/>
          <w:numId w:val="39"/>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F94F32" w:rsidRDefault="00877BC0" w:rsidP="00877BC0">
      <w:pPr>
        <w:pStyle w:val="ProductList-Bullet"/>
        <w:numPr>
          <w:ilvl w:val="0"/>
          <w:numId w:val="39"/>
        </w:numPr>
      </w:pPr>
      <w:r>
        <w:t>Клієнт не повинен передавати Ліцензії на перехід окремо від Ліцензій на оновлення.</w:t>
      </w:r>
    </w:p>
    <w:p w:rsidR="00F94F32" w:rsidRDefault="00877BC0" w:rsidP="00877BC0">
      <w:pPr>
        <w:pStyle w:val="ProductList-Bullet"/>
        <w:numPr>
          <w:ilvl w:val="0"/>
          <w:numId w:val="3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Offering1Heading"/>
        <w:outlineLvl w:val="1"/>
      </w:pPr>
      <w:bookmarkStart w:id="327" w:name="_Sec576"/>
      <w:r>
        <w:t>Переваги Підтримки програмного забезпечення</w:t>
      </w:r>
      <w:bookmarkEnd w:id="327"/>
      <w:r>
        <w:fldChar w:fldCharType="begin"/>
      </w:r>
      <w:r>
        <w:instrText xml:space="preserve"> TC "</w:instrText>
      </w:r>
      <w:bookmarkStart w:id="328" w:name="_Toc465091482"/>
      <w:r>
        <w:instrText>Переваги Підтримки програмного забезпечення</w:instrText>
      </w:r>
      <w:bookmarkEnd w:id="328"/>
      <w:r>
        <w:instrText>" \l 2</w:instrText>
      </w:r>
      <w:r>
        <w:fldChar w:fldCharType="end"/>
      </w:r>
    </w:p>
    <w:p w:rsidR="00F94F32" w:rsidRDefault="00877BC0">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Група серверів</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77">
              <w:r w:rsidR="00877BC0">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79">
              <w:r w:rsidR="00877BC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0">
              <w:r w:rsidR="00877BC0">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1">
              <w:r w:rsidR="00877BC0">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755">
              <w:r w:rsidR="00877BC0">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841">
              <w:r w:rsidR="00877BC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651">
              <w:r w:rsidR="00877BC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841">
              <w:r w:rsidR="00877BC0">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2">
              <w:r w:rsidR="00877BC0">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3">
              <w:r w:rsidR="00877BC0">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4">
              <w:r w:rsidR="00877BC0">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5">
              <w:r w:rsidR="00877BC0">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6">
              <w:r w:rsidR="00877BC0">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818">
              <w:r w:rsidR="00877BC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7">
              <w:r w:rsidR="00877BC0">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838">
              <w:r w:rsidR="00877BC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8">
              <w:r w:rsidR="00877BC0">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89">
              <w:r w:rsidR="00877BC0">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590">
              <w:r w:rsidR="00877BC0">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841">
              <w:r w:rsidR="00877BC0">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841">
              <w:r w:rsidR="00877BC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2212DF">
            <w:pPr>
              <w:pStyle w:val="ProductList-TableBody"/>
            </w:pPr>
            <w:hyperlink w:anchor="_Sec652">
              <w:r w:rsidR="00877BC0">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jc w:val="center"/>
            </w:pPr>
          </w:p>
        </w:tc>
      </w:tr>
    </w:tbl>
    <w:p w:rsidR="00F94F32" w:rsidRDefault="00F94F32">
      <w:pPr>
        <w:pStyle w:val="ProductList-Body"/>
      </w:pPr>
    </w:p>
    <w:p w:rsidR="00F94F32" w:rsidRDefault="00877BC0">
      <w:pPr>
        <w:pStyle w:val="ProductList-ClauseHeading"/>
        <w:outlineLvl w:val="2"/>
      </w:pPr>
      <w:bookmarkStart w:id="329" w:name="_Sec577"/>
      <w:r>
        <w:t>Права на нові версії</w:t>
      </w:r>
      <w:bookmarkEnd w:id="329"/>
    </w:p>
    <w:p w:rsidR="00F94F32" w:rsidRDefault="00877BC0">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F94F32" w:rsidRDefault="00F94F32">
      <w:pPr>
        <w:pStyle w:val="ProductList-Body"/>
      </w:pPr>
    </w:p>
    <w:p w:rsidR="00F94F32" w:rsidRDefault="00877BC0">
      <w:pPr>
        <w:pStyle w:val="ProductList-ClauseHeading"/>
        <w:outlineLvl w:val="2"/>
      </w:pPr>
      <w:bookmarkStart w:id="330" w:name="_Sec931"/>
      <w:r>
        <w:t>Розрахунок балів переваг Підтримки програмного забезпечення</w:t>
      </w:r>
      <w:bookmarkEnd w:id="330"/>
    </w:p>
    <w:p w:rsidR="00F94F32" w:rsidRDefault="00877BC0">
      <w:pPr>
        <w:pStyle w:val="ProductList-Body"/>
      </w:pPr>
      <w:r>
        <w:t>Права на переваги розраховуються за бальною системою оцінки для перелічених нижче переваг.</w:t>
      </w:r>
    </w:p>
    <w:p w:rsidR="00F94F32" w:rsidRDefault="00877BC0" w:rsidP="00877BC0">
      <w:pPr>
        <w:pStyle w:val="ProductList-Bullet"/>
        <w:numPr>
          <w:ilvl w:val="0"/>
          <w:numId w:val="40"/>
        </w:numPr>
      </w:pPr>
      <w:r>
        <w:t xml:space="preserve">Послуги з планування </w:t>
      </w:r>
    </w:p>
    <w:p w:rsidR="00F94F32" w:rsidRDefault="00877BC0" w:rsidP="00877BC0">
      <w:pPr>
        <w:pStyle w:val="ProductList-Bullet"/>
        <w:numPr>
          <w:ilvl w:val="0"/>
          <w:numId w:val="40"/>
        </w:numPr>
      </w:pPr>
      <w:r>
        <w:t xml:space="preserve">Ваучери на навчання </w:t>
      </w:r>
    </w:p>
    <w:p w:rsidR="00F94F32" w:rsidRDefault="00877BC0" w:rsidP="00877BC0">
      <w:pPr>
        <w:pStyle w:val="ProductList-Bullet"/>
        <w:numPr>
          <w:ilvl w:val="0"/>
          <w:numId w:val="40"/>
        </w:numPr>
      </w:pPr>
      <w:r>
        <w:t>Цілодобова телефонна підтримка з вирішення проблем без вихідних (лише в MPSA)</w:t>
      </w:r>
    </w:p>
    <w:p w:rsidR="00F94F32" w:rsidRDefault="00877BC0">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8"/>
        <w:gridCol w:w="1452"/>
      </w:tblGrid>
      <w:tr w:rsidR="00F94F3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94F32" w:rsidRDefault="00877BC0">
            <w:pPr>
              <w:pStyle w:val="ProductList-TableBody"/>
            </w:pPr>
            <w:r>
              <w:rPr>
                <w:color w:val="FFFFFF"/>
              </w:rPr>
              <w:t>Бали</w:t>
            </w:r>
          </w:p>
        </w:tc>
      </w:tr>
      <w:tr w:rsidR="00F94F32">
        <w:tc>
          <w:tcPr>
            <w:tcW w:w="105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ліцензія доступу клієнта для використання завдань Microsoft Dynamics AX, Microsoft Dynamics AX Store Server</w:t>
            </w:r>
            <w:r>
              <w:rPr>
                <w:vertAlign w:val="superscript"/>
              </w:rPr>
              <w:t>1</w:t>
            </w:r>
            <w:r>
              <w:t>, ліцензія доступу клієнта для функціонального використання Microsoft Dynamics AX</w:t>
            </w:r>
            <w:r>
              <w:rPr>
                <w:vertAlign w:val="superscript"/>
              </w:rPr>
              <w:t>1</w:t>
            </w:r>
            <w:r>
              <w:t xml:space="preserve"> і ліцензія доступу клієнта для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1</w:t>
            </w:r>
          </w:p>
        </w:tc>
      </w:tr>
      <w:tr w:rsidR="00F94F32">
        <w:tc>
          <w:tcPr>
            <w:tcW w:w="105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5</w:t>
            </w:r>
          </w:p>
        </w:tc>
      </w:tr>
      <w:tr w:rsidR="00F94F32">
        <w:tc>
          <w:tcPr>
            <w:tcW w:w="105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10</w:t>
            </w:r>
          </w:p>
        </w:tc>
      </w:tr>
      <w:tr w:rsidR="00F94F32">
        <w:tc>
          <w:tcPr>
            <w:tcW w:w="105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SQL Server Standard, Windows Server Standard, Microsoft Dynamics CRM Server 2011, ліцензія на керування сервером System Center Standard (2 «на процесор»), Visual Studio Professional із MSDN, Visual Studio Test Professional із MSDN і ліцензія доступу клієнта «Enterprise» для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25</w:t>
            </w:r>
          </w:p>
        </w:tc>
      </w:tr>
      <w:tr w:rsidR="00F94F32">
        <w:tc>
          <w:tcPr>
            <w:tcW w:w="105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Випуск SQL Server Enterprise, SQL Server Business Intelligence, випуск Windows Server Enterprise і Visual Studio Enterprise з MSDN</w:t>
            </w:r>
          </w:p>
        </w:tc>
        <w:tc>
          <w:tcPr>
            <w:tcW w:w="16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50</w:t>
            </w:r>
          </w:p>
        </w:tc>
      </w:tr>
      <w:tr w:rsidR="00F94F32">
        <w:tc>
          <w:tcPr>
            <w:tcW w:w="1052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F94F32" w:rsidRDefault="00877BC0">
            <w:pPr>
              <w:pStyle w:val="ProductList-TableBody"/>
            </w:pPr>
            <w:r>
              <w:t>75</w:t>
            </w:r>
          </w:p>
        </w:tc>
      </w:tr>
    </w:tbl>
    <w:p w:rsidR="00F94F32" w:rsidRDefault="00877BC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F94F32" w:rsidRDefault="00877BC0">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F94F32" w:rsidRDefault="00F94F32">
      <w:pPr>
        <w:pStyle w:val="ProductList-Body"/>
      </w:pPr>
    </w:p>
    <w:p w:rsidR="00F94F32" w:rsidRDefault="00877BC0">
      <w:pPr>
        <w:pStyle w:val="ProductList-ClauseHeading"/>
        <w:outlineLvl w:val="2"/>
      </w:pPr>
      <w:bookmarkStart w:id="331" w:name="_Sec579"/>
      <w:r>
        <w:t>Онлайнові служби Office і Office Online Server</w:t>
      </w:r>
      <w:bookmarkEnd w:id="331"/>
    </w:p>
    <w:p w:rsidR="00F94F32" w:rsidRDefault="00877BC0">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F94F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Права на Office Online</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Standard</w:t>
            </w:r>
            <w:r>
              <w:fldChar w:fldCharType="begin"/>
            </w:r>
            <w:r>
              <w:instrText xml:space="preserve"> XE "Office Standard" </w:instrText>
            </w:r>
            <w:r>
              <w:fldChar w:fldCharType="end"/>
            </w:r>
          </w:p>
          <w:p w:rsidR="00F94F32" w:rsidRDefault="00877BC0">
            <w:pPr>
              <w:pStyle w:val="ProductList-TableBody"/>
            </w:pPr>
            <w:r>
              <w:t>Office Professional Plus</w:t>
            </w:r>
            <w:r>
              <w:fldChar w:fldCharType="begin"/>
            </w:r>
            <w:r>
              <w:instrText xml:space="preserve"> XE "Office Professional Plus" </w:instrText>
            </w:r>
            <w:r>
              <w:fldChar w:fldCharType="end"/>
            </w:r>
          </w:p>
          <w:p w:rsidR="00F94F32" w:rsidRDefault="00877BC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Online для служби Office 365</w:t>
            </w:r>
            <w:r>
              <w:fldChar w:fldCharType="begin"/>
            </w:r>
            <w:r>
              <w:instrText xml:space="preserve"> XE "Office Online для служби Office 365" </w:instrText>
            </w:r>
            <w:r>
              <w:fldChar w:fldCharType="end"/>
            </w:r>
          </w:p>
          <w:p w:rsidR="00F94F32" w:rsidRDefault="00877BC0">
            <w:pPr>
              <w:pStyle w:val="ProductList-TableBody"/>
            </w:pPr>
            <w:r>
              <w:t>Office Online Server</w:t>
            </w:r>
          </w:p>
        </w:tc>
      </w:tr>
    </w:tbl>
    <w:p w:rsidR="00F94F32" w:rsidRDefault="00877BC0">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F94F32" w:rsidRDefault="00F94F32">
      <w:pPr>
        <w:pStyle w:val="ProductList-Body"/>
      </w:pPr>
    </w:p>
    <w:p w:rsidR="00F94F32" w:rsidRDefault="00877BC0">
      <w:pPr>
        <w:pStyle w:val="ProductList-ClauseHeading"/>
        <w:outlineLvl w:val="2"/>
      </w:pPr>
      <w:bookmarkStart w:id="332" w:name="_Sec580"/>
      <w:r>
        <w:t>Послуги з планування</w:t>
      </w:r>
      <w:bookmarkEnd w:id="332"/>
    </w:p>
    <w:p w:rsidR="00F94F32" w:rsidRDefault="00877BC0">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F94F32" w:rsidRDefault="00F94F32">
      <w:pPr>
        <w:pStyle w:val="ProductList-Body"/>
      </w:pPr>
    </w:p>
    <w:p w:rsidR="00F94F32" w:rsidRDefault="00877BC0">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4"/>
        <w:gridCol w:w="1766"/>
      </w:tblGrid>
      <w:tr w:rsidR="00F94F3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Бали</w:t>
            </w:r>
          </w:p>
        </w:tc>
      </w:tr>
      <w:tr w:rsidR="00F94F32">
        <w:tc>
          <w:tcPr>
            <w:tcW w:w="101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1</w:t>
            </w:r>
          </w:p>
        </w:tc>
      </w:tr>
      <w:tr w:rsidR="00F94F32">
        <w:tc>
          <w:tcPr>
            <w:tcW w:w="101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25</w:t>
            </w:r>
          </w:p>
        </w:tc>
      </w:tr>
      <w:tr w:rsidR="00F94F32">
        <w:tc>
          <w:tcPr>
            <w:tcW w:w="101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50</w:t>
            </w:r>
          </w:p>
        </w:tc>
      </w:tr>
      <w:tr w:rsidR="00F94F32">
        <w:tc>
          <w:tcPr>
            <w:tcW w:w="101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75</w:t>
            </w:r>
          </w:p>
        </w:tc>
      </w:tr>
    </w:tbl>
    <w:p w:rsidR="00F94F32" w:rsidRDefault="00877BC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F94F32" w:rsidRDefault="00877BC0">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F94F32" w:rsidRDefault="00F94F32">
      <w:pPr>
        <w:pStyle w:val="ProductList-Body"/>
      </w:pPr>
    </w:p>
    <w:p w:rsidR="00F94F32" w:rsidRDefault="00877BC0">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F94F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600,000+</w:t>
            </w:r>
          </w:p>
        </w:tc>
      </w:tr>
      <w:tr w:rsidR="00F94F3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94F32" w:rsidRDefault="00877BC0">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75</w:t>
            </w:r>
          </w:p>
        </w:tc>
      </w:tr>
    </w:tbl>
    <w:p w:rsidR="00F94F32" w:rsidRDefault="00F94F32">
      <w:pPr>
        <w:pStyle w:val="ProductList-Body"/>
      </w:pPr>
    </w:p>
    <w:p w:rsidR="00F94F32" w:rsidRDefault="00877BC0">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F94F3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94F32" w:rsidRDefault="00877BC0">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94F32" w:rsidRDefault="00877BC0">
            <w:pPr>
              <w:pStyle w:val="ProductList-TableBody"/>
            </w:pPr>
            <w:r>
              <w:t>→600,000+</w:t>
            </w:r>
          </w:p>
        </w:tc>
      </w:tr>
      <w:tr w:rsidR="00F94F3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94F32" w:rsidRDefault="00877BC0">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12</w:t>
            </w:r>
          </w:p>
        </w:tc>
      </w:tr>
    </w:tbl>
    <w:p w:rsidR="00F94F32" w:rsidRDefault="00877BC0">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16">
        <w:r>
          <w:rPr>
            <w:color w:val="00467F"/>
            <w:u w:val="single"/>
          </w:rPr>
          <w:t>http://www.microsoft.com/licensing/software-assurance/planning-services-overview.aspx</w:t>
        </w:r>
      </w:hyperlink>
      <w:r>
        <w:t xml:space="preserve">. </w:t>
      </w:r>
    </w:p>
    <w:p w:rsidR="00F94F32" w:rsidRDefault="00F94F32">
      <w:pPr>
        <w:pStyle w:val="ProductList-Body"/>
      </w:pPr>
    </w:p>
    <w:p w:rsidR="00F94F32" w:rsidRDefault="00877BC0">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F94F32" w:rsidRDefault="00877BC0" w:rsidP="00877BC0">
      <w:pPr>
        <w:pStyle w:val="ProductList-Bullet"/>
        <w:numPr>
          <w:ilvl w:val="0"/>
          <w:numId w:val="41"/>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17">
        <w:r>
          <w:rPr>
            <w:color w:val="00467F"/>
            <w:u w:val="single"/>
          </w:rPr>
          <w:t>http://directory.partners.extranet.microsoft.com/psbproviders</w:t>
        </w:r>
      </w:hyperlink>
    </w:p>
    <w:p w:rsidR="00F94F32" w:rsidRDefault="00877BC0" w:rsidP="00877BC0">
      <w:pPr>
        <w:pStyle w:val="ProductList-Bullet"/>
        <w:numPr>
          <w:ilvl w:val="0"/>
          <w:numId w:val="41"/>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F94F32" w:rsidRDefault="00877BC0" w:rsidP="00877BC0">
      <w:pPr>
        <w:pStyle w:val="ProductList-Bullet"/>
        <w:numPr>
          <w:ilvl w:val="0"/>
          <w:numId w:val="41"/>
        </w:numPr>
      </w:pPr>
      <w:r>
        <w:t>Ваучери на Послуги з планування може одержати лише клієнт, який має право на цю перевагу.</w:t>
      </w:r>
    </w:p>
    <w:p w:rsidR="00F94F32" w:rsidRDefault="00877BC0" w:rsidP="00877BC0">
      <w:pPr>
        <w:pStyle w:val="ProductList-Bullet"/>
        <w:numPr>
          <w:ilvl w:val="0"/>
          <w:numId w:val="41"/>
        </w:numPr>
      </w:pPr>
      <w:r>
        <w:t>Ваучери на Послуги з планування не можна обмінювати на готівку, грошові кошти або інший корисливий інтерес.</w:t>
      </w:r>
    </w:p>
    <w:p w:rsidR="00F94F32" w:rsidRDefault="00877BC0" w:rsidP="00877BC0">
      <w:pPr>
        <w:pStyle w:val="ProductList-Bullet"/>
        <w:numPr>
          <w:ilvl w:val="0"/>
          <w:numId w:val="41"/>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F94F32" w:rsidRDefault="00877BC0" w:rsidP="00877BC0">
      <w:pPr>
        <w:pStyle w:val="ProductList-Bullet"/>
        <w:numPr>
          <w:ilvl w:val="0"/>
          <w:numId w:val="41"/>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F94F32" w:rsidRDefault="00877BC0" w:rsidP="00877BC0">
      <w:pPr>
        <w:pStyle w:val="ProductList-Bullet"/>
        <w:numPr>
          <w:ilvl w:val="0"/>
          <w:numId w:val="41"/>
        </w:numPr>
      </w:pPr>
      <w:r>
        <w:t>Ваучери є чинними лише у відносинах з кваліфікованими Постачальниками для конкретного типу послуг, для якого ваучер одержується.</w:t>
      </w:r>
    </w:p>
    <w:p w:rsidR="00F94F32" w:rsidRDefault="00877BC0" w:rsidP="00877BC0">
      <w:pPr>
        <w:pStyle w:val="ProductList-Bullet"/>
        <w:numPr>
          <w:ilvl w:val="0"/>
          <w:numId w:val="41"/>
        </w:numPr>
      </w:pPr>
      <w:r>
        <w:t>Ваучери повинні призначатися протягом періоду дії відшкодування в рамках Підтримки програмного забезпечення.</w:t>
      </w:r>
    </w:p>
    <w:p w:rsidR="00F94F32" w:rsidRDefault="00877BC0" w:rsidP="00877BC0">
      <w:pPr>
        <w:pStyle w:val="ProductList-Bullet"/>
        <w:numPr>
          <w:ilvl w:val="0"/>
          <w:numId w:val="41"/>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F94F32" w:rsidRDefault="00F94F32">
      <w:pPr>
        <w:pStyle w:val="ProductList-Body"/>
      </w:pPr>
    </w:p>
    <w:p w:rsidR="00F94F32" w:rsidRDefault="00877BC0">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F94F32" w:rsidRDefault="00F94F32">
      <w:pPr>
        <w:pStyle w:val="ProductList-Body"/>
      </w:pPr>
    </w:p>
    <w:p w:rsidR="00F94F32" w:rsidRDefault="00877BC0">
      <w:pPr>
        <w:pStyle w:val="ProductList-ClauseHeading"/>
        <w:outlineLvl w:val="2"/>
      </w:pPr>
      <w:bookmarkStart w:id="333" w:name="_Sec581"/>
      <w:r>
        <w:t>Програма «Enterprise Source Licensing»</w:t>
      </w:r>
      <w:bookmarkEnd w:id="333"/>
    </w:p>
    <w:p w:rsidR="00F94F32" w:rsidRDefault="00877BC0">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F94F32" w:rsidRDefault="00F94F32">
      <w:pPr>
        <w:pStyle w:val="ProductList-Body"/>
      </w:pPr>
    </w:p>
    <w:p w:rsidR="00F94F32" w:rsidRDefault="00877BC0">
      <w:pPr>
        <w:pStyle w:val="ProductList-ClauseHeading"/>
        <w:outlineLvl w:val="2"/>
      </w:pPr>
      <w:bookmarkStart w:id="334" w:name="_Sec582"/>
      <w:r>
        <w:t>Ваучери на навчання</w:t>
      </w:r>
      <w:bookmarkEnd w:id="334"/>
    </w:p>
    <w:p w:rsidR="00F94F32" w:rsidRDefault="00877BC0">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Група систем</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 день на 50 ліцензій (максимум 10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 день на 50 ліцензій або балів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10 днів на реєстраційну форму або Обліковий запис покупця</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15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25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55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80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125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200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300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400 днів*</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700 днів*</w:t>
            </w:r>
          </w:p>
        </w:tc>
      </w:tr>
    </w:tbl>
    <w:p w:rsidR="00F94F32" w:rsidRDefault="00877BC0">
      <w:pPr>
        <w:pStyle w:val="ProductList-Body"/>
      </w:pPr>
      <w:r>
        <w:t>*</w:t>
      </w:r>
      <w:r>
        <w:rPr>
          <w:i/>
        </w:rPr>
        <w:t>Кількість днів на відповідну реєстраційну форму, угоду або Обліковий запис покупця</w:t>
      </w:r>
    </w:p>
    <w:p w:rsidR="00F94F32" w:rsidRDefault="00F94F32">
      <w:pPr>
        <w:pStyle w:val="ProductList-Body"/>
      </w:pPr>
    </w:p>
    <w:p w:rsidR="00F94F32" w:rsidRDefault="00877BC0" w:rsidP="00877BC0">
      <w:pPr>
        <w:pStyle w:val="ProductList-Bullet"/>
        <w:numPr>
          <w:ilvl w:val="0"/>
          <w:numId w:val="42"/>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F94F32" w:rsidRDefault="00877BC0" w:rsidP="00877BC0">
      <w:pPr>
        <w:pStyle w:val="ProductList-Bullet"/>
        <w:numPr>
          <w:ilvl w:val="0"/>
          <w:numId w:val="42"/>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F94F32" w:rsidRDefault="00877BC0" w:rsidP="00877BC0">
      <w:pPr>
        <w:pStyle w:val="ProductList-Bullet"/>
        <w:numPr>
          <w:ilvl w:val="0"/>
          <w:numId w:val="42"/>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F94F32" w:rsidRDefault="00877BC0" w:rsidP="00877BC0">
      <w:pPr>
        <w:pStyle w:val="ProductList-Bullet"/>
        <w:numPr>
          <w:ilvl w:val="0"/>
          <w:numId w:val="42"/>
        </w:numPr>
      </w:pPr>
      <w:r>
        <w:t>Ваучери не можна використовувати для відшкодування будь-яких витрат стосовно клієнта, який не з’явився на зарезервований курс.</w:t>
      </w:r>
    </w:p>
    <w:p w:rsidR="00F94F32" w:rsidRDefault="00877BC0" w:rsidP="00877BC0">
      <w:pPr>
        <w:pStyle w:val="ProductList-Bullet"/>
        <w:numPr>
          <w:ilvl w:val="0"/>
          <w:numId w:val="42"/>
        </w:numPr>
      </w:pPr>
      <w:r>
        <w:t>Ваучери може одержати лише фізична особа, затверджена клієнтом для використання ваучера.</w:t>
      </w:r>
    </w:p>
    <w:p w:rsidR="00F94F32" w:rsidRDefault="00877BC0" w:rsidP="00877BC0">
      <w:pPr>
        <w:pStyle w:val="ProductList-Bullet"/>
        <w:numPr>
          <w:ilvl w:val="0"/>
          <w:numId w:val="42"/>
        </w:numPr>
      </w:pPr>
      <w:r>
        <w:t xml:space="preserve">Ваучери не можна обмінювати на готівку, грошові кошти або інший корисливий інтерес. </w:t>
      </w:r>
    </w:p>
    <w:p w:rsidR="00F94F32" w:rsidRDefault="00877BC0" w:rsidP="00877BC0">
      <w:pPr>
        <w:pStyle w:val="ProductList-Bullet"/>
        <w:numPr>
          <w:ilvl w:val="0"/>
          <w:numId w:val="42"/>
        </w:numPr>
      </w:pPr>
      <w:r>
        <w:t xml:space="preserve">Ваучери повинні призначатися протягом періоду дії відшкодування в рамках Підтримки програмного забезпечення. </w:t>
      </w:r>
    </w:p>
    <w:p w:rsidR="00F94F32" w:rsidRDefault="00877BC0" w:rsidP="00877BC0">
      <w:pPr>
        <w:pStyle w:val="ProductList-Bullet"/>
        <w:numPr>
          <w:ilvl w:val="0"/>
          <w:numId w:val="42"/>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F94F32" w:rsidRDefault="00877BC0" w:rsidP="00877BC0">
      <w:pPr>
        <w:pStyle w:val="ProductList-Bullet"/>
        <w:numPr>
          <w:ilvl w:val="0"/>
          <w:numId w:val="42"/>
        </w:numPr>
      </w:pPr>
      <w:r>
        <w:t xml:space="preserve">Один день за Ваучером на навчання дорівнює еквіваленту одного дня навчальної сесії. </w:t>
      </w:r>
    </w:p>
    <w:p w:rsidR="00F94F32" w:rsidRDefault="00877BC0" w:rsidP="00877BC0">
      <w:pPr>
        <w:pStyle w:val="ProductList-Bullet"/>
        <w:numPr>
          <w:ilvl w:val="0"/>
          <w:numId w:val="42"/>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F94F32" w:rsidRDefault="00877BC0" w:rsidP="00877BC0">
      <w:pPr>
        <w:pStyle w:val="ProductList-Bullet"/>
        <w:numPr>
          <w:ilvl w:val="0"/>
          <w:numId w:val="42"/>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F94F32" w:rsidRDefault="00877BC0" w:rsidP="00877BC0">
      <w:pPr>
        <w:pStyle w:val="ProductList-Bullet"/>
        <w:numPr>
          <w:ilvl w:val="0"/>
          <w:numId w:val="42"/>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F94F32" w:rsidRDefault="00F94F32">
      <w:pPr>
        <w:pStyle w:val="ProductList-Body"/>
      </w:pPr>
    </w:p>
    <w:p w:rsidR="00F94F32" w:rsidRDefault="00877BC0">
      <w:pPr>
        <w:pStyle w:val="ProductList-ClauseHeading"/>
        <w:outlineLvl w:val="2"/>
      </w:pPr>
      <w:bookmarkStart w:id="335" w:name="_Sec583"/>
      <w:r>
        <w:t>Електронне навчання E-Learning</w:t>
      </w:r>
      <w:bookmarkEnd w:id="335"/>
    </w:p>
    <w:p w:rsidR="00F94F32" w:rsidRDefault="00877BC0">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F94F32" w:rsidRDefault="00F94F32">
      <w:pPr>
        <w:pStyle w:val="ProductList-Body"/>
      </w:pPr>
    </w:p>
    <w:p w:rsidR="00F94F32" w:rsidRDefault="00877BC0">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F94F32" w:rsidRDefault="00F94F32">
      <w:pPr>
        <w:pStyle w:val="ProductList-Body"/>
      </w:pPr>
    </w:p>
    <w:p w:rsidR="00F94F32" w:rsidRDefault="00877BC0">
      <w:pPr>
        <w:pStyle w:val="ProductList-ClauseHeading"/>
        <w:outlineLvl w:val="2"/>
      </w:pPr>
      <w:bookmarkStart w:id="336" w:name="_Sec584"/>
      <w:r>
        <w:t>Програма домашнього використання</w:t>
      </w:r>
      <w:bookmarkEnd w:id="336"/>
    </w:p>
    <w:p w:rsidR="00F94F32" w:rsidRDefault="00877BC0">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F94F32" w:rsidRDefault="00F94F32">
      <w:pPr>
        <w:pStyle w:val="ProductList-Body"/>
      </w:pPr>
    </w:p>
    <w:p w:rsidR="00F94F32" w:rsidRDefault="00877BC0">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F94F32" w:rsidRDefault="00F94F32">
      <w:pPr>
        <w:pStyle w:val="ProductList-Body"/>
      </w:pPr>
    </w:p>
    <w:p w:rsidR="00F94F32" w:rsidRDefault="00877BC0">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F94F32" w:rsidRDefault="00F94F32">
      <w:pPr>
        <w:pStyle w:val="ProductList-Body"/>
      </w:pPr>
    </w:p>
    <w:p w:rsidR="00F94F32" w:rsidRDefault="00877BC0">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F94F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Відповідна ліцензія за Програмою домашнього використання</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Standard 2010/2013/2016</w:t>
            </w:r>
          </w:p>
          <w:p w:rsidR="00F94F32" w:rsidRDefault="00877BC0">
            <w:pPr>
              <w:pStyle w:val="ProductList-TableBody"/>
            </w:pPr>
            <w:r>
              <w:t xml:space="preserve">Office Professional Plus 2010/2013/2016 </w:t>
            </w:r>
          </w:p>
          <w:p w:rsidR="00F94F32" w:rsidRDefault="00877BC0">
            <w:pPr>
              <w:pStyle w:val="ProductList-TableBody"/>
            </w:pPr>
            <w:r>
              <w:lastRenderedPageBreak/>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lastRenderedPageBreak/>
              <w:t>Office Professional Plus 2016 HUP або Office для дому та бізнесу 2016 для Mac із Lync DL HUP</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Access 2010/2013/2016</w:t>
            </w:r>
          </w:p>
          <w:p w:rsidR="00F94F32" w:rsidRDefault="00877BC0">
            <w:pPr>
              <w:pStyle w:val="ProductList-TableBody"/>
            </w:pPr>
            <w:r>
              <w:t>Excel 2010/2013/2016</w:t>
            </w:r>
          </w:p>
          <w:p w:rsidR="00F94F32" w:rsidRDefault="00877BC0">
            <w:pPr>
              <w:pStyle w:val="ProductList-TableBody"/>
            </w:pPr>
            <w:r>
              <w:t>PowerPoint 2010/2013/2016</w:t>
            </w:r>
          </w:p>
          <w:p w:rsidR="00F94F32" w:rsidRDefault="00877BC0">
            <w:pPr>
              <w:pStyle w:val="ProductList-TableBody"/>
            </w:pPr>
            <w:r>
              <w:t>InfoPath 2010/2013/2016</w:t>
            </w:r>
          </w:p>
          <w:p w:rsidR="00F94F32" w:rsidRDefault="00877BC0">
            <w:pPr>
              <w:pStyle w:val="ProductList-TableBody"/>
            </w:pPr>
            <w:r>
              <w:t>Lync 2010/2013/2015</w:t>
            </w:r>
          </w:p>
          <w:p w:rsidR="00F94F32" w:rsidRDefault="00877BC0">
            <w:pPr>
              <w:pStyle w:val="ProductList-TableBody"/>
            </w:pPr>
            <w:r>
              <w:t>OneNote 2010/2013/2016</w:t>
            </w:r>
          </w:p>
          <w:p w:rsidR="00F94F32" w:rsidRDefault="00877BC0">
            <w:pPr>
              <w:pStyle w:val="ProductList-TableBody"/>
            </w:pPr>
            <w:r>
              <w:t>Outlook 2010/2013/2016</w:t>
            </w:r>
          </w:p>
          <w:p w:rsidR="00F94F32" w:rsidRDefault="00877BC0">
            <w:pPr>
              <w:pStyle w:val="ProductList-TableBody"/>
            </w:pPr>
            <w:r>
              <w:t>Publisher 2010/2013/2016</w:t>
            </w:r>
          </w:p>
          <w:p w:rsidR="00F94F32" w:rsidRDefault="00877BC0">
            <w:pPr>
              <w:pStyle w:val="ProductList-TableBody"/>
            </w:pPr>
            <w:r>
              <w:t>Skype для бізнесу 2015</w:t>
            </w:r>
          </w:p>
          <w:p w:rsidR="00F94F32" w:rsidRDefault="00877BC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Office Professional Plus 2016 HUP або Office для дому та бізнесу 2016 для Mac із Lync DL HUP </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Visio Standard 2010/2013/2016 </w:t>
            </w:r>
          </w:p>
          <w:p w:rsidR="00F94F32" w:rsidRDefault="00877BC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Professional 2016 (Програма домашнього використання)</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Project Standard 2010/2013/2016</w:t>
            </w:r>
          </w:p>
          <w:p w:rsidR="00F94F32" w:rsidRDefault="00877BC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Project Professional 2016 (програма домашнього використання)</w:t>
            </w:r>
          </w:p>
        </w:tc>
      </w:tr>
    </w:tbl>
    <w:p w:rsidR="00F94F32" w:rsidRDefault="00877BC0">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18">
        <w:r>
          <w:rPr>
            <w:i/>
            <w:color w:val="00467F"/>
            <w:u w:val="single"/>
          </w:rPr>
          <w:t>http://www.microsoft.com/licensing</w:t>
        </w:r>
      </w:hyperlink>
      <w:r>
        <w:rPr>
          <w:i/>
        </w:rPr>
        <w:t>.</w:t>
      </w:r>
    </w:p>
    <w:p w:rsidR="00F94F32" w:rsidRDefault="00F94F32">
      <w:pPr>
        <w:pStyle w:val="ProductList-Body"/>
      </w:pPr>
    </w:p>
    <w:p w:rsidR="00F94F32" w:rsidRDefault="00877BC0">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F94F32" w:rsidRDefault="00F94F32">
      <w:pPr>
        <w:pStyle w:val="ProductList-Body"/>
        <w:jc w:val="right"/>
      </w:pPr>
    </w:p>
    <w:p w:rsidR="00F94F32" w:rsidRDefault="00877BC0">
      <w:pPr>
        <w:pStyle w:val="ProductList-ClauseHeading"/>
        <w:outlineLvl w:val="2"/>
      </w:pPr>
      <w:bookmarkStart w:id="337" w:name="_Sec585"/>
      <w:r>
        <w:t>Цілодобова підтримка з вирішення проблем без вихідних</w:t>
      </w:r>
      <w:bookmarkEnd w:id="337"/>
    </w:p>
    <w:p w:rsidR="00F94F32" w:rsidRDefault="00877BC0">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F94F32" w:rsidRDefault="00F94F32">
      <w:pPr>
        <w:pStyle w:val="ProductList-Body"/>
      </w:pPr>
    </w:p>
    <w:p w:rsidR="00F94F32" w:rsidRDefault="00877BC0">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F94F32" w:rsidRDefault="00F94F32">
      <w:pPr>
        <w:pStyle w:val="ProductList-Body"/>
      </w:pPr>
    </w:p>
    <w:p w:rsidR="00F94F32" w:rsidRDefault="00877BC0">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F94F32" w:rsidRDefault="00F94F32">
      <w:pPr>
        <w:pStyle w:val="ProductList-Body"/>
      </w:pPr>
    </w:p>
    <w:p w:rsidR="00F94F32" w:rsidRDefault="00877BC0">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F94F32" w:rsidRDefault="00F94F32">
      <w:pPr>
        <w:pStyle w:val="ProductList-Body"/>
      </w:pPr>
    </w:p>
    <w:p w:rsidR="00F94F32" w:rsidRDefault="00877BC0">
      <w:pPr>
        <w:pStyle w:val="ProductList-SubClauseHeading"/>
        <w:outlineLvl w:val="3"/>
      </w:pPr>
      <w:r>
        <w:t>Нагороди у вигляді інцидентів телефонної підтримки для всіх програм, крім MPSA</w:t>
      </w:r>
    </w:p>
    <w:p w:rsidR="00F94F32" w:rsidRDefault="00877BC0">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F94F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IW/Клієнт – Кроки градації нарахування інцидентів</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$200,000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300,000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270,000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Швейцарський франк 330,000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CRC 1 650 000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lastRenderedPageBreak/>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 1 600 000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215,000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£135,000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JPY 24 000 000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KWD 240 000 000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 1 650 000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350,000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 2 000 000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NTD 7 000 000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INR 10 000 000</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RUB 6 600 000</w:t>
            </w:r>
          </w:p>
        </w:tc>
      </w:tr>
    </w:tbl>
    <w:p w:rsidR="00F94F32" w:rsidRDefault="00F94F32">
      <w:pPr>
        <w:pStyle w:val="ProductList-BodyIndented"/>
        <w:ind w:left="720"/>
      </w:pPr>
    </w:p>
    <w:p w:rsidR="00F94F32" w:rsidRDefault="00877BC0">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F94F32" w:rsidRDefault="00F94F32">
      <w:pPr>
        <w:pStyle w:val="ProductList-BodyIndented"/>
      </w:pPr>
    </w:p>
    <w:p w:rsidR="00F94F32" w:rsidRDefault="00877BC0">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1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F94F32" w:rsidRDefault="00F94F32">
      <w:pPr>
        <w:pStyle w:val="ProductList-BodyIndented"/>
      </w:pPr>
    </w:p>
    <w:p w:rsidR="00F94F32" w:rsidRDefault="00877BC0">
      <w:pPr>
        <w:pStyle w:val="ProductList-SubClauseHeading"/>
        <w:outlineLvl w:val="3"/>
      </w:pPr>
      <w:r>
        <w:t>Нагороди у вигляді інцидентів телефонної підтримки для MPSA</w:t>
      </w:r>
    </w:p>
    <w:p w:rsidR="00F94F32" w:rsidRDefault="00877BC0">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F94F32" w:rsidRDefault="00877BC0">
            <w:pPr>
              <w:pStyle w:val="ProductList-TableBody"/>
            </w:pPr>
            <w:r>
              <w:rPr>
                <w:color w:val="FFFFFF"/>
              </w:rPr>
              <w:t>Бали для інцидентів підтримки по телефону</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Програми та Системи (об’єднано)</w:t>
            </w:r>
          </w:p>
        </w:tc>
        <w:tc>
          <w:tcPr>
            <w:tcW w:w="6000" w:type="dxa"/>
            <w:tcBorders>
              <w:left w:val="single" w:sz="4" w:space="0" w:color="000000"/>
              <w:right w:val="single" w:sz="4" w:space="0" w:color="000000"/>
            </w:tcBorders>
          </w:tcPr>
          <w:p w:rsidR="00F94F32" w:rsidRDefault="00877BC0">
            <w:pPr>
              <w:pStyle w:val="ProductList-TableBody"/>
            </w:pPr>
            <w:r>
              <w:t>2,000</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Сервер</w:t>
            </w:r>
          </w:p>
        </w:tc>
        <w:tc>
          <w:tcPr>
            <w:tcW w:w="6000" w:type="dxa"/>
            <w:tcBorders>
              <w:left w:val="single" w:sz="4" w:space="0" w:color="000000"/>
              <w:right w:val="single" w:sz="4" w:space="0" w:color="000000"/>
            </w:tcBorders>
          </w:tcPr>
          <w:p w:rsidR="00F94F32" w:rsidRDefault="00877BC0">
            <w:pPr>
              <w:pStyle w:val="ProductList-TableBody"/>
            </w:pPr>
            <w:r>
              <w:t>400</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Клієнтська ліцензія</w:t>
            </w:r>
          </w:p>
        </w:tc>
        <w:tc>
          <w:tcPr>
            <w:tcW w:w="6000" w:type="dxa"/>
            <w:tcBorders>
              <w:left w:val="single" w:sz="4" w:space="0" w:color="000000"/>
              <w:right w:val="single" w:sz="4" w:space="0" w:color="000000"/>
            </w:tcBorders>
          </w:tcPr>
          <w:p w:rsidR="00F94F32" w:rsidRDefault="00877BC0">
            <w:pPr>
              <w:pStyle w:val="ProductList-TableBody"/>
            </w:pPr>
            <w:r>
              <w:t>400</w:t>
            </w:r>
          </w:p>
        </w:tc>
      </w:tr>
    </w:tbl>
    <w:p w:rsidR="00F94F32" w:rsidRDefault="00F94F32">
      <w:pPr>
        <w:pStyle w:val="ProductList-BodyIndented"/>
      </w:pPr>
    </w:p>
    <w:p w:rsidR="00F94F32" w:rsidRDefault="00877BC0">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F94F32" w:rsidRDefault="00F94F32">
      <w:pPr>
        <w:pStyle w:val="ProductList-BodyIndented"/>
      </w:pPr>
    </w:p>
    <w:p w:rsidR="00F94F32" w:rsidRDefault="00877BC0">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F94F32" w:rsidRDefault="00F94F32">
      <w:pPr>
        <w:pStyle w:val="ProductList-SubClauseHeading"/>
        <w:outlineLvl w:val="3"/>
      </w:pPr>
    </w:p>
    <w:p w:rsidR="00F94F32" w:rsidRDefault="00877BC0">
      <w:pPr>
        <w:pStyle w:val="ProductList-SubClauseHeading"/>
        <w:outlineLvl w:val="3"/>
      </w:pPr>
      <w:r>
        <w:t>Інциденти підтримки через Інтернет</w:t>
      </w:r>
    </w:p>
    <w:p w:rsidR="00F94F32" w:rsidRDefault="00877BC0">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F94F32" w:rsidRDefault="00F94F32">
      <w:pPr>
        <w:pStyle w:val="ProductList-BodyIndented"/>
      </w:pPr>
    </w:p>
    <w:p w:rsidR="00F94F32" w:rsidRDefault="00877BC0">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F94F32" w:rsidRDefault="00F94F32">
      <w:pPr>
        <w:pStyle w:val="ProductList-BodyIndented"/>
        <w:ind w:left="720"/>
      </w:pPr>
    </w:p>
    <w:p w:rsidR="00F94F32" w:rsidRDefault="00877BC0">
      <w:pPr>
        <w:pStyle w:val="ProductList-SubClauseHeading"/>
        <w:outlineLvl w:val="3"/>
      </w:pPr>
      <w:r>
        <w:lastRenderedPageBreak/>
        <w:t>Контактні особи з підтримки</w:t>
      </w:r>
    </w:p>
    <w:p w:rsidR="00F94F32" w:rsidRDefault="00877BC0">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F94F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Програми «Select» і «Select Plus»: Договір «Enterprise Agreement» рівень «D»</w:t>
            </w:r>
          </w:p>
        </w:tc>
      </w:tr>
      <w:tr w:rsidR="00F94F32">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 потреби</w:t>
            </w:r>
          </w:p>
        </w:tc>
      </w:tr>
      <w:tr w:rsidR="00F94F32">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16</w:t>
            </w:r>
          </w:p>
        </w:tc>
      </w:tr>
    </w:tbl>
    <w:p w:rsidR="00F94F32" w:rsidRDefault="00F94F32">
      <w:pPr>
        <w:pStyle w:val="ProductList-BodyIndented"/>
      </w:pPr>
    </w:p>
    <w:p w:rsidR="00F94F32" w:rsidRDefault="00877BC0">
      <w:pPr>
        <w:pStyle w:val="ProductList-SubClauseHeading"/>
        <w:outlineLvl w:val="3"/>
      </w:pPr>
      <w:r>
        <w:t>Рівень послуг для клієнтів за програмою Підтримки програмного забезпечення</w:t>
      </w:r>
    </w:p>
    <w:p w:rsidR="00F94F32" w:rsidRDefault="00877BC0">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F94F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Дії, що очікуються від Клієнта</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Критичні наслідки для господарської діяльності: </w:t>
            </w:r>
          </w:p>
          <w:p w:rsidR="00F94F32" w:rsidRDefault="00877BC0">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двох годин або менше, залежно від пропозиції підтримки</w:t>
            </w:r>
          </w:p>
          <w:p w:rsidR="00F94F32" w:rsidRDefault="00877BC0">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Надання відповідних ресурсів для неперервної цілодобової підтримки 7 днів на тиждень</w:t>
            </w:r>
          </w:p>
          <w:p w:rsidR="00F94F32" w:rsidRDefault="00877BC0">
            <w:pPr>
              <w:pStyle w:val="ProductList-TableBody"/>
            </w:pPr>
            <w:r>
              <w:t>Оперативний доступ і відповідь від служби керування змінами</w:t>
            </w:r>
          </w:p>
          <w:p w:rsidR="00F94F32" w:rsidRDefault="00877BC0">
            <w:pPr>
              <w:pStyle w:val="ProductList-TableBody"/>
            </w:pPr>
            <w:r>
              <w:t>Повідомлення керівництва</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Помірні наслідки для господарської діяльності: </w:t>
            </w:r>
          </w:p>
          <w:p w:rsidR="00F94F32" w:rsidRDefault="00877BC0">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чотирьох годин або менше, залежно від пропозиції підтримки</w:t>
            </w:r>
          </w:p>
          <w:p w:rsidR="00F94F32" w:rsidRDefault="00877BC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Надання відповідних ресурсів для неперервної цілодобової підтримки протягом Робочого часу</w:t>
            </w:r>
          </w:p>
          <w:p w:rsidR="00F94F32" w:rsidRDefault="00877BC0">
            <w:pPr>
              <w:pStyle w:val="ProductList-TableBody"/>
            </w:pPr>
            <w:r>
              <w:t>Доступ і відповідь від служби керування змінами протягом чотирьох Робочих годин</w:t>
            </w:r>
          </w:p>
        </w:tc>
      </w:tr>
      <w:tr w:rsidR="00F94F32">
        <w:tc>
          <w:tcPr>
            <w:tcW w:w="29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Мінімальні наслідки для господарської діяльності: </w:t>
            </w:r>
          </w:p>
          <w:p w:rsidR="00F94F32" w:rsidRDefault="00877BC0">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одного робочого дня або менше, залежно від пропозиції підтримки</w:t>
            </w:r>
          </w:p>
          <w:p w:rsidR="00F94F32" w:rsidRDefault="00877BC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Точна контактна інформація ініціатора запиту</w:t>
            </w:r>
          </w:p>
          <w:p w:rsidR="00F94F32" w:rsidRDefault="00877BC0">
            <w:pPr>
              <w:pStyle w:val="ProductList-TableBody"/>
            </w:pPr>
            <w:r>
              <w:t>Відповідь протягом одного робочого дня.</w:t>
            </w:r>
          </w:p>
        </w:tc>
      </w:tr>
    </w:tbl>
    <w:p w:rsidR="00F94F32" w:rsidRDefault="00877BC0">
      <w:pPr>
        <w:pStyle w:val="ProductList-BodyIndented"/>
      </w:pPr>
      <w:r>
        <w:rPr>
          <w:i/>
        </w:rPr>
        <w:t>1 Контактна особа – представник Майкрософт протягом робочого дня.</w:t>
      </w:r>
    </w:p>
    <w:p w:rsidR="00F94F32" w:rsidRDefault="00877BC0">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F94F32" w:rsidRDefault="00F94F32">
      <w:pPr>
        <w:pStyle w:val="ProductList-BodyIndented"/>
        <w:ind w:left="720"/>
      </w:pPr>
    </w:p>
    <w:p w:rsidR="00F94F32" w:rsidRDefault="00877BC0">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F94F32" w:rsidRDefault="00877BC0">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F94F32" w:rsidRDefault="00F94F32">
      <w:pPr>
        <w:pStyle w:val="ProductList-BodyIndented"/>
      </w:pPr>
    </w:p>
    <w:p w:rsidR="00F94F32" w:rsidRDefault="00877BC0">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F94F32" w:rsidRDefault="00F94F32">
      <w:pPr>
        <w:pStyle w:val="ProductList-BodyIndented"/>
        <w:ind w:left="720"/>
      </w:pPr>
    </w:p>
    <w:p w:rsidR="00F94F32" w:rsidRDefault="00877BC0">
      <w:pPr>
        <w:pStyle w:val="ProductList-SubClauseHeading"/>
        <w:outlineLvl w:val="3"/>
      </w:pPr>
      <w:r>
        <w:t>Додаткові положення щодо діяльності</w:t>
      </w:r>
    </w:p>
    <w:p w:rsidR="00F94F32" w:rsidRDefault="00877BC0">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F94F32" w:rsidRDefault="00F94F32">
      <w:pPr>
        <w:pStyle w:val="ProductList-BodyIndented"/>
      </w:pPr>
    </w:p>
    <w:p w:rsidR="00F94F32" w:rsidRDefault="00877BC0">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F94F32" w:rsidRDefault="00F94F32">
      <w:pPr>
        <w:pStyle w:val="ProductList-BodyIndented"/>
      </w:pPr>
    </w:p>
    <w:p w:rsidR="00F94F32" w:rsidRDefault="00877BC0">
      <w:pPr>
        <w:pStyle w:val="ProductList-SubClauseHeading"/>
        <w:outlineLvl w:val="3"/>
      </w:pPr>
      <w:r>
        <w:t>Критерії за реєстраційною формою «Server Cloud Enrollment»</w:t>
      </w:r>
    </w:p>
    <w:p w:rsidR="00F94F32" w:rsidRDefault="00877BC0">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F94F32" w:rsidRDefault="00F94F32">
      <w:pPr>
        <w:pStyle w:val="ProductList-BodyIndented"/>
      </w:pPr>
    </w:p>
    <w:p w:rsidR="00F94F32" w:rsidRDefault="00877BC0">
      <w:pPr>
        <w:pStyle w:val="ProductList-BodyIndented"/>
      </w:pPr>
      <w:r>
        <w:t>Відповідними Продуктами з категорії програмних платформ є:</w:t>
      </w:r>
    </w:p>
    <w:p w:rsidR="00F94F32" w:rsidRDefault="00877BC0" w:rsidP="00877BC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F94F32" w:rsidRDefault="00877BC0" w:rsidP="00877BC0">
      <w:pPr>
        <w:pStyle w:val="ProductList-Bullet"/>
        <w:numPr>
          <w:ilvl w:val="1"/>
          <w:numId w:val="43"/>
        </w:numPr>
      </w:pPr>
      <w:r>
        <w:t>BizTalk Server</w:t>
      </w:r>
      <w:r>
        <w:fldChar w:fldCharType="begin"/>
      </w:r>
      <w:r>
        <w:instrText xml:space="preserve"> XE "BizTalk Server" </w:instrText>
      </w:r>
      <w:r>
        <w:fldChar w:fldCharType="end"/>
      </w:r>
      <w:r>
        <w:t xml:space="preserve"> (Standard, Enterprise і Branch) </w:t>
      </w:r>
    </w:p>
    <w:p w:rsidR="00F94F32" w:rsidRDefault="00877BC0" w:rsidP="00877BC0">
      <w:pPr>
        <w:pStyle w:val="ProductList-Bullet"/>
        <w:numPr>
          <w:ilvl w:val="1"/>
          <w:numId w:val="43"/>
        </w:numPr>
      </w:pPr>
      <w:r>
        <w:t>Office SharePoint Server</w:t>
      </w:r>
      <w:r>
        <w:fldChar w:fldCharType="begin"/>
      </w:r>
      <w:r>
        <w:instrText xml:space="preserve"> XE "SharePoint Server" </w:instrText>
      </w:r>
      <w:r>
        <w:fldChar w:fldCharType="end"/>
      </w:r>
    </w:p>
    <w:p w:rsidR="00F94F32" w:rsidRDefault="00877BC0">
      <w:pPr>
        <w:pStyle w:val="ProductList-BodyIndented"/>
      </w:pPr>
      <w:r>
        <w:t>Відповідними продуктами з Компоненту базової інфраструктури є:</w:t>
      </w:r>
    </w:p>
    <w:p w:rsidR="00F94F32" w:rsidRDefault="00877BC0" w:rsidP="00877BC0">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F94F32" w:rsidRDefault="00877BC0" w:rsidP="00877BC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F94F32" w:rsidRDefault="00F94F32">
      <w:pPr>
        <w:pStyle w:val="ProductList-BodyIndented"/>
      </w:pPr>
    </w:p>
    <w:p w:rsidR="00F94F32" w:rsidRDefault="00877BC0">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250,000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375,000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337,500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412,500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2,062,500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2,000,000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268,750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168,750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30,000,000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300,000,000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2,062,500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437,500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2,500,000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8,750,000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12,500,000</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8,250,000</w:t>
            </w:r>
          </w:p>
        </w:tc>
      </w:tr>
    </w:tbl>
    <w:p w:rsidR="00F94F32" w:rsidRDefault="00F94F32">
      <w:pPr>
        <w:pStyle w:val="ProductList-BodyIndented"/>
        <w:ind w:left="720"/>
      </w:pPr>
    </w:p>
    <w:p w:rsidR="00F94F32" w:rsidRDefault="00877BC0">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F94F32" w:rsidRDefault="00F94F32">
      <w:pPr>
        <w:pStyle w:val="ProductList-BodyIndented"/>
        <w:ind w:left="720"/>
      </w:pPr>
    </w:p>
    <w:p w:rsidR="00F94F32" w:rsidRDefault="00877BC0">
      <w:pPr>
        <w:pStyle w:val="ProductList-SubClauseHeading"/>
        <w:outlineLvl w:val="3"/>
      </w:pPr>
      <w:r>
        <w:t>Відповідність критеріям Parallel Data Warehouse</w:t>
      </w:r>
    </w:p>
    <w:p w:rsidR="00F94F32" w:rsidRDefault="00877BC0">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F94F32" w:rsidRDefault="00F94F32">
      <w:pPr>
        <w:pStyle w:val="ProductList-BodyIndented"/>
      </w:pPr>
    </w:p>
    <w:p w:rsidR="00F94F32" w:rsidRDefault="00877BC0">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F94F32" w:rsidRDefault="00F94F32">
      <w:pPr>
        <w:pStyle w:val="ProductList-BodyIndented"/>
      </w:pPr>
    </w:p>
    <w:p w:rsidR="00F94F32" w:rsidRDefault="00877BC0">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Дозволені контактні особи з підтримки</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6</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7</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w:t>
            </w:r>
          </w:p>
        </w:tc>
      </w:tr>
    </w:tbl>
    <w:p w:rsidR="00F94F32" w:rsidRDefault="00F94F32">
      <w:pPr>
        <w:pStyle w:val="ProductList-BodyIndented"/>
      </w:pPr>
    </w:p>
    <w:p w:rsidR="00F94F32" w:rsidRDefault="00877BC0">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F94F32" w:rsidRDefault="00877BC0">
      <w:pPr>
        <w:pStyle w:val="ProductList-BodyIndented"/>
      </w:pPr>
      <w:r>
        <w:t xml:space="preserve">Примітка: За клієнтами, які мають ліцензію на PDW, зберігаються ця перевага, як зазначено в </w:t>
      </w:r>
      <w:hyperlink r:id="rId120">
        <w:r>
          <w:rPr>
            <w:color w:val="00467F"/>
            <w:u w:val="single"/>
          </w:rPr>
          <w:t>Умовах використання продуктів за червень 2016 року</w:t>
        </w:r>
      </w:hyperlink>
      <w:r>
        <w:t>.</w:t>
      </w:r>
    </w:p>
    <w:p w:rsidR="00F94F32" w:rsidRDefault="00F94F32">
      <w:pPr>
        <w:pStyle w:val="ProductList-BodyIndented"/>
      </w:pPr>
    </w:p>
    <w:p w:rsidR="00F94F32" w:rsidRDefault="00877BC0">
      <w:pPr>
        <w:pStyle w:val="ProductList-ClauseHeading"/>
        <w:outlineLvl w:val="2"/>
      </w:pPr>
      <w:bookmarkStart w:id="338" w:name="_Sec586"/>
      <w:r>
        <w:t>Розширена підтримка Виправлень</w:t>
      </w:r>
      <w:bookmarkEnd w:id="338"/>
    </w:p>
    <w:p w:rsidR="00F94F32" w:rsidRDefault="00877BC0">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F94F32" w:rsidRDefault="00877BC0" w:rsidP="00877BC0">
      <w:pPr>
        <w:pStyle w:val="ProductList-Bullet"/>
        <w:numPr>
          <w:ilvl w:val="0"/>
          <w:numId w:val="45"/>
        </w:numPr>
      </w:pPr>
      <w:r>
        <w:t xml:space="preserve">Клієнти (крім клієнтів, які здійснюють покупку через Програми для освітніх установ) з участю в програмі Software Assurance у групі «Програми» мають право на Розширену підтримку Виправлень для продуктів групи «Програми». </w:t>
      </w:r>
    </w:p>
    <w:p w:rsidR="00F94F32" w:rsidRDefault="00877BC0" w:rsidP="00877BC0">
      <w:pPr>
        <w:pStyle w:val="ProductList-Bullet"/>
        <w:numPr>
          <w:ilvl w:val="0"/>
          <w:numId w:val="45"/>
        </w:numPr>
      </w:pPr>
      <w:r>
        <w:t xml:space="preserve">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 </w:t>
      </w:r>
    </w:p>
    <w:p w:rsidR="00F94F32" w:rsidRDefault="00877BC0" w:rsidP="00877BC0">
      <w:pPr>
        <w:pStyle w:val="ProductList-Bullet"/>
        <w:numPr>
          <w:ilvl w:val="0"/>
          <w:numId w:val="45"/>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F94F32" w:rsidRDefault="00F94F32">
      <w:pPr>
        <w:pStyle w:val="ProductList-Body"/>
      </w:pPr>
    </w:p>
    <w:p w:rsidR="00F94F32" w:rsidRDefault="00877BC0">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F94F32" w:rsidRDefault="00F94F32">
      <w:pPr>
        <w:pStyle w:val="PURBreadcrumb"/>
      </w:pPr>
    </w:p>
    <w:p w:rsidR="00F94F32" w:rsidRDefault="00877BC0">
      <w:pPr>
        <w:pStyle w:val="ProductList-ClauseHeading"/>
        <w:outlineLvl w:val="2"/>
      </w:pPr>
      <w:bookmarkStart w:id="339" w:name="_Sec587"/>
      <w:r>
        <w:t>Доступність ліцензії Step-Up</w:t>
      </w:r>
      <w:bookmarkEnd w:id="339"/>
    </w:p>
    <w:p w:rsidR="00F94F32" w:rsidRDefault="00877BC0">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F94F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Перехід до</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BizTalk Server Standard</w:t>
            </w:r>
            <w:r>
              <w:fldChar w:fldCharType="begin"/>
            </w:r>
            <w:r>
              <w:instrText xml:space="preserve"> XE "BizTalk Server Standard"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BizTalk Server Enterprise</w:t>
            </w:r>
            <w:r>
              <w:fldChar w:fldCharType="begin"/>
            </w:r>
            <w:r>
              <w:instrText xml:space="preserve"> XE "BizTalk Server Enterprise"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BizTalk Server Enterprise</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Core Infrastructure Server Suite Datacenter</w:t>
            </w:r>
            <w:r>
              <w:fldChar w:fldCharType="begin"/>
            </w:r>
            <w:r>
              <w:instrText xml:space="preserve"> XE "Core Infrastructure Server Suite Datacenter"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Настільний комп’ютер для освітніх установ з Ліцензією Enterprise CAL Suite</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Настільний комп’ютер для шкіл з Ліцензією Enterprise CAL Suite</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Exchange Server Enterprise</w:t>
            </w:r>
            <w:r>
              <w:fldChar w:fldCharType="begin"/>
            </w:r>
            <w:r>
              <w:instrText xml:space="preserve"> XE "Exchange Server Enterprise"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Forefront TMG Enterprise</w:t>
            </w:r>
            <w:r>
              <w:fldChar w:fldCharType="begin"/>
            </w:r>
            <w:r>
              <w:instrText xml:space="preserve"> XE "Forefront TMG Enterprise"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Microsoft Dynamics CRM Server</w:t>
            </w:r>
            <w:r>
              <w:fldChar w:fldCharType="begin"/>
            </w:r>
            <w:r>
              <w:instrText xml:space="preserve"> XE "Microsoft Dynamics CRM Server"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Office Professional Plus</w:t>
            </w:r>
            <w:r>
              <w:fldChar w:fldCharType="begin"/>
            </w:r>
            <w:r>
              <w:instrText xml:space="preserve"> XE "Office Professional Plus"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Корпоративний настільний комп’ютер</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Project Professional</w:t>
            </w:r>
            <w:r>
              <w:fldChar w:fldCharType="begin"/>
            </w:r>
            <w:r>
              <w:instrText xml:space="preserve"> XE "Project Professional"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Enterprise Core</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Enterprise</w:t>
            </w:r>
            <w:r>
              <w:fldChar w:fldCharType="begin"/>
            </w:r>
            <w:r>
              <w:instrText xml:space="preserve"> XE "SQL Server Enterprise" </w:instrText>
            </w:r>
            <w:r>
              <w:fldChar w:fldCharType="end"/>
            </w:r>
            <w:r>
              <w:t xml:space="preserve"> Core</w:t>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 Business Intelligence</w:t>
            </w:r>
            <w:r>
              <w:fldChar w:fldCharType="begin"/>
            </w:r>
            <w:r>
              <w:instrText xml:space="preserve"> XE "SQL Server Business Intelligence"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System Center Datacenter</w:t>
            </w:r>
            <w:r>
              <w:fldChar w:fldCharType="begin"/>
            </w:r>
            <w:r>
              <w:instrText xml:space="preserve"> XE "System Center Datacenter"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Visio Professional</w:t>
            </w:r>
            <w:r>
              <w:fldChar w:fldCharType="begin"/>
            </w:r>
            <w:r>
              <w:instrText xml:space="preserve"> XE "Visio Professional"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Visual Studio Enterprise із MSDN</w:t>
            </w:r>
            <w:r>
              <w:fldChar w:fldCharType="begin"/>
            </w:r>
            <w:r>
              <w:instrText xml:space="preserve"> XE "Visual Studio Enterprise із MSDN"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Visual Studio Enterprise із MSDN</w:t>
            </w:r>
            <w:r>
              <w:fldChar w:fldCharType="begin"/>
            </w:r>
            <w:r>
              <w:instrText xml:space="preserve"> XE "Visual Studio Enterprise із MSDN" </w:instrText>
            </w:r>
            <w:r>
              <w:fldChar w:fldCharType="end"/>
            </w:r>
          </w:p>
        </w:tc>
      </w:tr>
      <w:tr w:rsidR="00F94F32">
        <w:tc>
          <w:tcPr>
            <w:tcW w:w="600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Windows Server Datacenter</w:t>
            </w:r>
            <w:r>
              <w:fldChar w:fldCharType="begin"/>
            </w:r>
            <w:r>
              <w:instrText xml:space="preserve"> XE "Windows Server Datacenter" </w:instrText>
            </w:r>
            <w:r>
              <w:fldChar w:fldCharType="end"/>
            </w:r>
          </w:p>
        </w:tc>
      </w:tr>
    </w:tbl>
    <w:p w:rsidR="00F94F32" w:rsidRDefault="00F94F32">
      <w:pPr>
        <w:pStyle w:val="ProductList-Body"/>
      </w:pPr>
    </w:p>
    <w:p w:rsidR="00F94F32" w:rsidRDefault="00877BC0">
      <w:pPr>
        <w:pStyle w:val="ProductList-ClauseHeading"/>
        <w:outlineLvl w:val="2"/>
      </w:pPr>
      <w:bookmarkStart w:id="340" w:name="_Sec588"/>
      <w:r>
        <w:t>Сервери – Права на відновлення після збою</w:t>
      </w:r>
      <w:bookmarkEnd w:id="340"/>
    </w:p>
    <w:p w:rsidR="00F94F32" w:rsidRDefault="00877BC0">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F94F32" w:rsidRDefault="00F94F32">
      <w:pPr>
        <w:pStyle w:val="ProductList-Body"/>
      </w:pPr>
    </w:p>
    <w:p w:rsidR="00F94F32" w:rsidRDefault="00877BC0">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F94F32" w:rsidRDefault="00877BC0" w:rsidP="00877BC0">
      <w:pPr>
        <w:pStyle w:val="ProductList-Bullet"/>
        <w:numPr>
          <w:ilvl w:val="0"/>
          <w:numId w:val="46"/>
        </w:numPr>
      </w:pPr>
      <w:r>
        <w:t>у короткі періоди тестування резервного копіювання на випадок відновлення після збою протягом одного тижня кожні 90 днів;</w:t>
      </w:r>
    </w:p>
    <w:p w:rsidR="00F94F32" w:rsidRDefault="00877BC0" w:rsidP="00877BC0">
      <w:pPr>
        <w:pStyle w:val="ProductList-Bullet"/>
        <w:numPr>
          <w:ilvl w:val="0"/>
          <w:numId w:val="46"/>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F94F32" w:rsidRDefault="00877BC0" w:rsidP="00877BC0">
      <w:pPr>
        <w:pStyle w:val="ProductList-Bullet"/>
        <w:numPr>
          <w:ilvl w:val="0"/>
          <w:numId w:val="46"/>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F94F32" w:rsidRDefault="00F94F32">
      <w:pPr>
        <w:pStyle w:val="ProductList-Body"/>
      </w:pPr>
    </w:p>
    <w:p w:rsidR="00F94F32" w:rsidRDefault="00877BC0">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F94F32" w:rsidRDefault="00877BC0" w:rsidP="00877BC0">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F94F32" w:rsidRDefault="00877BC0" w:rsidP="00877BC0">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F94F32" w:rsidRDefault="00877BC0" w:rsidP="00877BC0">
      <w:pPr>
        <w:pStyle w:val="ProductList-Bullet"/>
        <w:numPr>
          <w:ilvl w:val="0"/>
          <w:numId w:val="47"/>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F94F32" w:rsidRDefault="00877BC0" w:rsidP="00877BC0">
      <w:pPr>
        <w:pStyle w:val="ProductList-Bullet"/>
        <w:numPr>
          <w:ilvl w:val="1"/>
          <w:numId w:val="47"/>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F94F32" w:rsidRDefault="00877BC0" w:rsidP="00877BC0">
      <w:pPr>
        <w:pStyle w:val="ProductList-Bullet"/>
        <w:numPr>
          <w:ilvl w:val="1"/>
          <w:numId w:val="4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F94F32" w:rsidRDefault="00877BC0">
      <w:pPr>
        <w:pStyle w:val="ProductList-Body"/>
        <w:ind w:left="1080"/>
      </w:pPr>
      <w:r>
        <w:t>– запуску програмного забезпечення віртуалізації обладнання, такого як Hyper-V;</w:t>
      </w:r>
    </w:p>
    <w:p w:rsidR="00F94F32" w:rsidRDefault="00877BC0">
      <w:pPr>
        <w:pStyle w:val="ProductList-Body"/>
        <w:ind w:left="1080"/>
      </w:pPr>
      <w:r>
        <w:t>– забезпечення служб віртуалізації пристроїв;</w:t>
      </w:r>
    </w:p>
    <w:p w:rsidR="00F94F32" w:rsidRDefault="00877BC0">
      <w:pPr>
        <w:pStyle w:val="ProductList-Body"/>
        <w:ind w:left="1080"/>
      </w:pPr>
      <w:r>
        <w:t>– запуску програмних агентів для керування програмним забезпеченням віртуалізації пристроїв;</w:t>
      </w:r>
    </w:p>
    <w:p w:rsidR="00F94F32" w:rsidRDefault="00877BC0">
      <w:pPr>
        <w:pStyle w:val="ProductList-Body"/>
        <w:ind w:left="1080"/>
      </w:pPr>
      <w:r>
        <w:t>– використання як місця для реплікації;</w:t>
      </w:r>
    </w:p>
    <w:p w:rsidR="00F94F32" w:rsidRDefault="00877BC0">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F94F32" w:rsidRDefault="00877BC0">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F94F32" w:rsidRDefault="00877BC0">
      <w:pPr>
        <w:pStyle w:val="ProductList-Body"/>
        <w:ind w:left="1080"/>
      </w:pPr>
      <w:r>
        <w:t xml:space="preserve">– запуску робочих навантажень відновлення після збою, як описано вище. </w:t>
      </w:r>
    </w:p>
    <w:p w:rsidR="00F94F32" w:rsidRDefault="00877BC0" w:rsidP="00877BC0">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F94F32" w:rsidRDefault="00877BC0" w:rsidP="00877BC0">
      <w:pPr>
        <w:pStyle w:val="ProductList-Bullet"/>
        <w:numPr>
          <w:ilvl w:val="0"/>
          <w:numId w:val="48"/>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F94F32" w:rsidRDefault="00877BC0" w:rsidP="00877BC0">
      <w:pPr>
        <w:pStyle w:val="ProductList-Bullet"/>
        <w:numPr>
          <w:ilvl w:val="0"/>
          <w:numId w:val="48"/>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F94F32" w:rsidRDefault="00877BC0" w:rsidP="00877BC0">
      <w:pPr>
        <w:pStyle w:val="ProductList-Bullet"/>
        <w:numPr>
          <w:ilvl w:val="0"/>
          <w:numId w:val="48"/>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F94F32" w:rsidRDefault="00877BC0" w:rsidP="00877BC0">
      <w:pPr>
        <w:pStyle w:val="ProductList-Bullet"/>
        <w:numPr>
          <w:ilvl w:val="0"/>
          <w:numId w:val="48"/>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F94F32" w:rsidRDefault="00F94F32">
      <w:pPr>
        <w:pStyle w:val="ProductList-Body"/>
      </w:pPr>
    </w:p>
    <w:p w:rsidR="00F94F32" w:rsidRDefault="00877BC0">
      <w:pPr>
        <w:pStyle w:val="ProductList-ClauseHeading"/>
        <w:outlineLvl w:val="2"/>
      </w:pPr>
      <w:bookmarkStart w:id="341" w:name="_Sec589"/>
      <w:r>
        <w:t>Переміщення ліцензій</w:t>
      </w:r>
      <w:bookmarkEnd w:id="341"/>
    </w:p>
    <w:p w:rsidR="00F94F32" w:rsidRDefault="00877BC0">
      <w:pPr>
        <w:pStyle w:val="ProductList-SubClauseHeading"/>
        <w:outlineLvl w:val="3"/>
      </w:pPr>
      <w:r>
        <w:t>Переміщення ліцензій у різних фермах серверів</w:t>
      </w:r>
    </w:p>
    <w:p w:rsidR="00F94F32" w:rsidRDefault="00877BC0">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F94F32" w:rsidRDefault="00F94F32">
      <w:pPr>
        <w:pStyle w:val="ProductList-BodyIndented"/>
      </w:pPr>
    </w:p>
    <w:p w:rsidR="00F94F32" w:rsidRDefault="00877BC0">
      <w:pPr>
        <w:pStyle w:val="ProductList-SubClauseHeading"/>
        <w:outlineLvl w:val="3"/>
      </w:pPr>
      <w:r>
        <w:t>Переміщення ліцензій через Підтримку програмного забезпечення</w:t>
      </w:r>
    </w:p>
    <w:p w:rsidR="00F94F32" w:rsidRDefault="00877BC0">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F94F32" w:rsidRDefault="00F94F32">
      <w:pPr>
        <w:pStyle w:val="ProductList-BodyIndented"/>
      </w:pPr>
    </w:p>
    <w:p w:rsidR="00F94F32" w:rsidRDefault="00877BC0">
      <w:pPr>
        <w:pStyle w:val="ProductList-SubSubClauseHeading"/>
        <w:outlineLvl w:val="4"/>
      </w:pPr>
      <w:r>
        <w:lastRenderedPageBreak/>
        <w:t>Дозволене використання</w:t>
      </w:r>
    </w:p>
    <w:p w:rsidR="00F94F32" w:rsidRDefault="00877BC0">
      <w:pPr>
        <w:pStyle w:val="ProductList-BodyIndented2"/>
      </w:pPr>
      <w:r>
        <w:t>За Програмою «Переміщення ліцензій через Підтримку програмного забезпечення» Клієнт може:</w:t>
      </w:r>
    </w:p>
    <w:p w:rsidR="00F94F32" w:rsidRDefault="00877BC0" w:rsidP="00877BC0">
      <w:pPr>
        <w:pStyle w:val="ProductList-Bullet"/>
        <w:numPr>
          <w:ilvl w:val="2"/>
          <w:numId w:val="49"/>
        </w:numPr>
      </w:pPr>
      <w:r>
        <w:t xml:space="preserve">запускати ліцензоване програмне забезпечення на спільних серверах; </w:t>
      </w:r>
    </w:p>
    <w:p w:rsidR="00F94F32" w:rsidRDefault="00877BC0" w:rsidP="00877BC0">
      <w:pPr>
        <w:pStyle w:val="ProductList-Bullet"/>
        <w:numPr>
          <w:ilvl w:val="2"/>
          <w:numId w:val="49"/>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F94F32" w:rsidRDefault="00877BC0" w:rsidP="00877BC0">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F94F32" w:rsidRDefault="00877BC0" w:rsidP="00877BC0">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F94F32" w:rsidRDefault="00F94F32">
      <w:pPr>
        <w:pStyle w:val="ProductList-BodyIndented2"/>
      </w:pPr>
    </w:p>
    <w:p w:rsidR="00F94F32" w:rsidRDefault="00877BC0">
      <w:pPr>
        <w:pStyle w:val="ProductList-SubSubClauseHeading"/>
        <w:outlineLvl w:val="4"/>
      </w:pPr>
      <w:r>
        <w:t>Вимоги</w:t>
      </w:r>
    </w:p>
    <w:p w:rsidR="00F94F32" w:rsidRDefault="00877BC0">
      <w:pPr>
        <w:pStyle w:val="ProductList-BodyIndented2"/>
      </w:pPr>
      <w:r>
        <w:t>Для використання Переміщення ліцензій через Підтримку програмного забезпечення Клієнт повинен:</w:t>
      </w:r>
    </w:p>
    <w:p w:rsidR="00F94F32" w:rsidRDefault="00877BC0" w:rsidP="00877BC0">
      <w:pPr>
        <w:pStyle w:val="ProductList-Bullet"/>
        <w:numPr>
          <w:ilvl w:val="2"/>
          <w:numId w:val="50"/>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F94F32" w:rsidRDefault="00877BC0" w:rsidP="00877BC0">
      <w:pPr>
        <w:pStyle w:val="ProductList-Bullet"/>
        <w:numPr>
          <w:ilvl w:val="2"/>
          <w:numId w:val="50"/>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F94F32" w:rsidRDefault="00877BC0" w:rsidP="00877BC0">
      <w:pPr>
        <w:pStyle w:val="ProductList-Bullet"/>
        <w:numPr>
          <w:ilvl w:val="2"/>
          <w:numId w:val="50"/>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F94F32" w:rsidRDefault="00F94F32">
      <w:pPr>
        <w:pStyle w:val="ProductList-BodyIndented2"/>
      </w:pPr>
    </w:p>
    <w:p w:rsidR="00F94F32" w:rsidRDefault="00877BC0">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F94F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Дозволена кількість:</w:t>
            </w:r>
          </w:p>
          <w:p w:rsidR="00F94F32" w:rsidRDefault="00877BC0">
            <w:pPr>
              <w:pStyle w:val="ProductList-TableBody"/>
            </w:pPr>
            <w:r>
              <w:rPr>
                <w:color w:val="FFFFFF"/>
              </w:rPr>
              <w:t>операційних середовищ або ядер на одну Ліцензію</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 операційне середовище на ліцензію</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 операційне середовище на ліцензію</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 керовані Операційні середовища на Ліцензований сервер</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10 керованих Операційних середовищ на Ліцензований сервер</w:t>
            </w:r>
          </w:p>
        </w:tc>
      </w:tr>
    </w:tbl>
    <w:p w:rsidR="00F94F32" w:rsidRDefault="00F94F32">
      <w:pPr>
        <w:pStyle w:val="ProductList-BodyIndented2"/>
      </w:pPr>
    </w:p>
    <w:p w:rsidR="00F94F32" w:rsidRDefault="00877BC0">
      <w:pPr>
        <w:pStyle w:val="ProductList-SubSubClauseHeading"/>
        <w:outlineLvl w:val="4"/>
      </w:pPr>
      <w:r>
        <w:t>Права переходу на резервний ресурс у разі виходу пристрою з ладу</w:t>
      </w:r>
    </w:p>
    <w:p w:rsidR="00F94F32" w:rsidRDefault="00877BC0">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F94F32" w:rsidRDefault="00F94F32">
      <w:pPr>
        <w:pStyle w:val="ProductList-BodyIndented2"/>
      </w:pPr>
    </w:p>
    <w:p w:rsidR="00F94F32" w:rsidRDefault="00877BC0">
      <w:pPr>
        <w:pStyle w:val="ProductList-ClauseHeading"/>
        <w:outlineLvl w:val="2"/>
      </w:pPr>
      <w:bookmarkStart w:id="342" w:name="_Sec590"/>
      <w:r>
        <w:t>Сервери – Саморозміщувані програми</w:t>
      </w:r>
      <w:bookmarkEnd w:id="342"/>
    </w:p>
    <w:p w:rsidR="00F94F32" w:rsidRDefault="00877BC0">
      <w:pPr>
        <w:pStyle w:val="ProductList-Body"/>
      </w:pPr>
      <w:r>
        <w:t>Саморозміщувані програми – Продукти, до яких застосовуються права на саморозміщувані програми.</w:t>
      </w:r>
    </w:p>
    <w:p w:rsidR="00F94F32" w:rsidRDefault="00F94F32">
      <w:pPr>
        <w:pStyle w:val="ProductList-Body"/>
      </w:pPr>
    </w:p>
    <w:p w:rsidR="00F94F32" w:rsidRDefault="00877BC0">
      <w:pPr>
        <w:pStyle w:val="ProductList-Body"/>
      </w:pPr>
      <w:r>
        <w:lastRenderedPageBreak/>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F94F32" w:rsidRDefault="00F94F32">
      <w:pPr>
        <w:pStyle w:val="ProductList-Body"/>
      </w:pPr>
    </w:p>
    <w:p w:rsidR="00F94F32" w:rsidRDefault="00877BC0">
      <w:pPr>
        <w:pStyle w:val="ProductList-SubClauseHeading"/>
        <w:outlineLvl w:val="3"/>
      </w:pPr>
      <w:r>
        <w:t>Вимоги</w:t>
      </w:r>
    </w:p>
    <w:p w:rsidR="00F94F32" w:rsidRDefault="00877BC0">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F94F32" w:rsidRDefault="00877BC0" w:rsidP="00877BC0">
      <w:pPr>
        <w:pStyle w:val="ProductList-Bullet"/>
        <w:numPr>
          <w:ilvl w:val="1"/>
          <w:numId w:val="51"/>
        </w:numPr>
      </w:pPr>
      <w:r>
        <w:t>саморозміщуваних застосунків, які запускаються у складі Уніфікованого рішення;</w:t>
      </w:r>
    </w:p>
    <w:p w:rsidR="00F94F32" w:rsidRDefault="00877BC0" w:rsidP="00877BC0">
      <w:pPr>
        <w:pStyle w:val="ProductList-Bullet"/>
        <w:numPr>
          <w:ilvl w:val="1"/>
          <w:numId w:val="51"/>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F94F32" w:rsidRDefault="00877BC0">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F94F32" w:rsidRDefault="00877BC0" w:rsidP="00877BC0">
      <w:pPr>
        <w:pStyle w:val="ProductList-Bullet"/>
        <w:numPr>
          <w:ilvl w:val="1"/>
          <w:numId w:val="52"/>
        </w:numPr>
      </w:pPr>
      <w:r>
        <w:t>бути ліцензованим за програмою корпоративного ліцензування «Volume Licensing» і</w:t>
      </w:r>
    </w:p>
    <w:p w:rsidR="00F94F32" w:rsidRDefault="00877BC0" w:rsidP="00877BC0">
      <w:pPr>
        <w:pStyle w:val="ProductList-Bullet"/>
        <w:numPr>
          <w:ilvl w:val="1"/>
          <w:numId w:val="52"/>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F94F32" w:rsidRDefault="00F94F32">
      <w:pPr>
        <w:pStyle w:val="ProductList-BodyIndented"/>
      </w:pPr>
    </w:p>
    <w:p w:rsidR="00F94F32" w:rsidRDefault="00877BC0">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F94F32" w:rsidRDefault="00F94F32">
      <w:pPr>
        <w:pStyle w:val="ProductList-BodyIndented"/>
      </w:pPr>
    </w:p>
    <w:p w:rsidR="00F94F32" w:rsidRDefault="00877BC0">
      <w:pPr>
        <w:pStyle w:val="ProductList-BodyIndented"/>
      </w:pPr>
      <w:r>
        <w:t>Програмне забезпечення Клієнта має:</w:t>
      </w:r>
    </w:p>
    <w:p w:rsidR="00F94F32" w:rsidRDefault="00877BC0" w:rsidP="00877BC0">
      <w:pPr>
        <w:pStyle w:val="ProductList-Bullet"/>
        <w:numPr>
          <w:ilvl w:val="1"/>
          <w:numId w:val="53"/>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F94F32" w:rsidRDefault="00877BC0" w:rsidP="00877BC0">
      <w:pPr>
        <w:pStyle w:val="ProductList-Bullet"/>
        <w:numPr>
          <w:ilvl w:val="1"/>
          <w:numId w:val="53"/>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F94F32" w:rsidRDefault="00877BC0" w:rsidP="00877BC0">
      <w:pPr>
        <w:pStyle w:val="ProductList-Bullet"/>
        <w:numPr>
          <w:ilvl w:val="1"/>
          <w:numId w:val="53"/>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F94F32" w:rsidRDefault="00877BC0" w:rsidP="00877BC0">
      <w:pPr>
        <w:pStyle w:val="ProductList-Bullet"/>
        <w:numPr>
          <w:ilvl w:val="1"/>
          <w:numId w:val="53"/>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F94F32" w:rsidRDefault="00F94F32">
      <w:pPr>
        <w:pStyle w:val="ProductList-BodyIndented"/>
      </w:pPr>
    </w:p>
    <w:p w:rsidR="00F94F32" w:rsidRDefault="00877BC0">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F94F32" w:rsidRDefault="00F94F32">
      <w:pPr>
        <w:pStyle w:val="ProductList-BodyIndented"/>
        <w:jc w:val="right"/>
      </w:pPr>
    </w:p>
    <w:tbl>
      <w:tblPr>
        <w:tblStyle w:val="PURTable0"/>
        <w:tblW w:w="0" w:type="dxa"/>
        <w:tblLook w:val="04A0" w:firstRow="1" w:lastRow="0" w:firstColumn="1" w:lastColumn="0" w:noHBand="0" w:noVBand="1"/>
      </w:tblPr>
      <w:tblGrid>
        <w:gridCol w:w="1044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Indented"/>
      </w:pPr>
    </w:p>
    <w:p w:rsidR="00F94F32" w:rsidRDefault="00F94F32">
      <w:pPr>
        <w:pStyle w:val="PURBreadcrumb"/>
      </w:pPr>
    </w:p>
    <w:p w:rsidR="00F94F32" w:rsidRDefault="00877BC0">
      <w:pPr>
        <w:pStyle w:val="ProductList-SectionHeading"/>
        <w:pageBreakBefore/>
        <w:outlineLvl w:val="0"/>
      </w:pPr>
      <w:bookmarkStart w:id="343" w:name="_Sec562"/>
      <w:bookmarkEnd w:id="319"/>
      <w:r>
        <w:lastRenderedPageBreak/>
        <w:t>Додаток C – Професійні послуги</w:t>
      </w:r>
      <w:r>
        <w:fldChar w:fldCharType="begin"/>
      </w:r>
      <w:r>
        <w:instrText xml:space="preserve"> TC "</w:instrText>
      </w:r>
      <w:bookmarkStart w:id="344" w:name="_Toc465091483"/>
      <w:r>
        <w:instrText>Додаток C – Професійні послуги</w:instrText>
      </w:r>
      <w:bookmarkEnd w:id="344"/>
      <w:r>
        <w:instrText>" \l 1</w:instrText>
      </w:r>
      <w:r>
        <w:fldChar w:fldCharType="end"/>
      </w:r>
    </w:p>
    <w:p w:rsidR="00F94F32" w:rsidRDefault="00877BC0">
      <w:pPr>
        <w:pStyle w:val="ProductList-Body"/>
      </w:pPr>
      <w:r>
        <w:t>Нижче описано Професійні послуги, доступні за програмами корпоративного ліцензування «Volume Licensing» Майкрософт</w:t>
      </w:r>
    </w:p>
    <w:p w:rsidR="00F94F32" w:rsidRDefault="00877BC0">
      <w:pPr>
        <w:pStyle w:val="ProductList-Offering1Heading"/>
        <w:outlineLvl w:val="1"/>
      </w:pPr>
      <w:bookmarkStart w:id="345" w:name="_Sec565"/>
      <w:r>
        <w:t>Пропозиції Прем’єр-підтримки Майкрософт</w:t>
      </w:r>
      <w:bookmarkEnd w:id="345"/>
      <w:r>
        <w:fldChar w:fldCharType="begin"/>
      </w:r>
      <w:r>
        <w:instrText xml:space="preserve"> TC "</w:instrText>
      </w:r>
      <w:bookmarkStart w:id="346" w:name="_Toc465091484"/>
      <w:r>
        <w:instrText>Пропозиції Прем’єр-підтримки Майкрософт</w:instrText>
      </w:r>
      <w:bookmarkEnd w:id="346"/>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F94F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jc w:val="center"/>
            </w:pPr>
            <w:r>
              <w:rPr>
                <w:color w:val="FFFFFF"/>
              </w:rPr>
              <w:t>Прем’єр плюс</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Щомісячно</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 10 годин</w:t>
            </w:r>
          </w:p>
          <w:p w:rsidR="00F94F32" w:rsidRDefault="00877BC0">
            <w:pPr>
              <w:pStyle w:val="ProductList-TableBody"/>
            </w:pPr>
            <w:r>
              <w:t>+1 Перевірка справності</w:t>
            </w:r>
          </w:p>
          <w:p w:rsidR="00F94F32" w:rsidRDefault="00877BC0">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 160 годин</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 140 годин</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jc w:val="center"/>
            </w:pPr>
            <w:r>
              <w:t>X</w:t>
            </w:r>
          </w:p>
        </w:tc>
      </w:tr>
      <w:tr w:rsidR="00F94F32">
        <w:tc>
          <w:tcPr>
            <w:tcW w:w="404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Пакети по 20</w:t>
            </w:r>
          </w:p>
        </w:tc>
      </w:tr>
    </w:tbl>
    <w:p w:rsidR="00F94F32" w:rsidRDefault="00877BC0">
      <w:pPr>
        <w:pStyle w:val="ProductList-Body"/>
      </w:pPr>
      <w:r>
        <w:rPr>
          <w:vertAlign w:val="superscript"/>
        </w:rPr>
        <w:t xml:space="preserve">1 </w:t>
      </w:r>
      <w:r>
        <w:rPr>
          <w:i/>
        </w:rPr>
        <w:t>Робочий час визначається за місцевим часом.</w:t>
      </w:r>
    </w:p>
    <w:p w:rsidR="00F94F32" w:rsidRDefault="00F94F32">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F94F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Дії, що очікуються від Клієнта</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Невиправні наслідки для господарської діяльності: </w:t>
            </w:r>
          </w:p>
          <w:p w:rsidR="00F94F32" w:rsidRDefault="00877BC0">
            <w:pPr>
              <w:pStyle w:val="ProductList-TableBody"/>
            </w:pPr>
            <w:r>
              <w:t>Повне припинення основних (критично важливих) бізнес-процесів і неможливість продовження подальшої роботи</w:t>
            </w:r>
          </w:p>
          <w:p w:rsidR="00F94F32" w:rsidRDefault="00877BC0">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однієї години або менше</w:t>
            </w:r>
          </w:p>
          <w:p w:rsidR="00F94F32" w:rsidRDefault="00877BC0">
            <w:pPr>
              <w:pStyle w:val="ProductList-TableBody"/>
            </w:pPr>
            <w:r>
              <w:t>Спрямування ресурсів Майкрософт на об’єкт клієнта якомога швидше.</w:t>
            </w:r>
          </w:p>
          <w:p w:rsidR="00F94F32" w:rsidRDefault="00877BC0">
            <w:pPr>
              <w:pStyle w:val="ProductList-TableBody"/>
            </w:pPr>
            <w:r>
              <w:t>Неперервна цілодобова підтримка 7 днів на тиждень</w:t>
            </w:r>
          </w:p>
          <w:p w:rsidR="00F94F32" w:rsidRDefault="00877BC0">
            <w:pPr>
              <w:pStyle w:val="ProductList-TableBody"/>
            </w:pPr>
            <w:r>
              <w:t>Термінова ескалація ситуації до груп розробки Продуктів Microsoft</w:t>
            </w:r>
          </w:p>
          <w:p w:rsidR="00F94F32" w:rsidRDefault="00877BC0">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Повідомлення вищого керівництва Клієнта </w:t>
            </w:r>
          </w:p>
          <w:p w:rsidR="00F94F32" w:rsidRDefault="00877BC0">
            <w:pPr>
              <w:pStyle w:val="ProductList-TableBody"/>
            </w:pPr>
            <w:r>
              <w:t>Надання відповідних ресурсів для неперервної цілодобової підтримки 7 днів на тиждень</w:t>
            </w:r>
            <w:r>
              <w:rPr>
                <w:vertAlign w:val="superscript"/>
              </w:rPr>
              <w:t>2</w:t>
            </w:r>
          </w:p>
          <w:p w:rsidR="00F94F32" w:rsidRDefault="00877BC0">
            <w:pPr>
              <w:pStyle w:val="ProductList-TableBody"/>
            </w:pPr>
            <w:r>
              <w:t>Оперативний доступ і відповідь від служби керування змінами</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Критичні наслідки для господарської діяльності: </w:t>
            </w:r>
          </w:p>
          <w:p w:rsidR="00F94F32" w:rsidRDefault="00877BC0">
            <w:pPr>
              <w:pStyle w:val="ProductList-TableBody"/>
            </w:pPr>
            <w:r>
              <w:t>Суттєві втрати або зниження якості послуг</w:t>
            </w:r>
          </w:p>
          <w:p w:rsidR="00F94F32" w:rsidRDefault="00877BC0">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однієї години або менше</w:t>
            </w:r>
          </w:p>
          <w:p w:rsidR="00F94F32" w:rsidRDefault="00877BC0">
            <w:pPr>
              <w:pStyle w:val="ProductList-TableBody"/>
            </w:pPr>
            <w:r>
              <w:t>Спрямування ресурсів Майкрософт на об’єкт Клієнта за необхідністю.</w:t>
            </w:r>
          </w:p>
          <w:p w:rsidR="00F94F32" w:rsidRDefault="00877BC0">
            <w:pPr>
              <w:pStyle w:val="ProductList-TableBody"/>
            </w:pPr>
            <w:r>
              <w:t>Неперервна цілодобова підтримка 7 днів на тиждень</w:t>
            </w:r>
          </w:p>
          <w:p w:rsidR="00F94F32" w:rsidRDefault="00877BC0">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Надання відповідних ресурсів для неперервної цілодобової підтримки 7 днів на тиждень</w:t>
            </w:r>
            <w:r>
              <w:rPr>
                <w:vertAlign w:val="superscript"/>
              </w:rPr>
              <w:t>2</w:t>
            </w:r>
          </w:p>
          <w:p w:rsidR="00F94F32" w:rsidRDefault="00877BC0">
            <w:pPr>
              <w:pStyle w:val="ProductList-TableBody"/>
            </w:pPr>
            <w:r>
              <w:t>Оперативний доступ і відповідь від служби керування змінами</w:t>
            </w:r>
          </w:p>
          <w:p w:rsidR="00F94F32" w:rsidRDefault="00877BC0">
            <w:pPr>
              <w:pStyle w:val="ProductList-TableBody"/>
            </w:pPr>
            <w:r>
              <w:t>Повідомлення керівництва</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Помірні наслідки для господарської діяльності: </w:t>
            </w:r>
          </w:p>
          <w:p w:rsidR="00F94F32" w:rsidRDefault="00877BC0">
            <w:pPr>
              <w:pStyle w:val="ProductList-TableBody"/>
            </w:pPr>
            <w:r>
              <w:t>Помірні втрати або зниження якості послуг, але подальша робоча діяльність може продовжуватися з гіршою якістю.</w:t>
            </w:r>
          </w:p>
          <w:p w:rsidR="00F94F32" w:rsidRDefault="00877BC0">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двох годин або менше</w:t>
            </w:r>
          </w:p>
          <w:p w:rsidR="00F94F32" w:rsidRDefault="00877BC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Надання відповідних ресурсів для неперервної цілодобової підтримки протягом Робочого часу</w:t>
            </w:r>
          </w:p>
          <w:p w:rsidR="00F94F32" w:rsidRDefault="00877BC0">
            <w:pPr>
              <w:pStyle w:val="ProductList-TableBody"/>
            </w:pPr>
            <w:r>
              <w:t>Доступ і відповідь від служби керування змінами протягом чотирьох Робочих годин</w:t>
            </w:r>
            <w:r>
              <w:rPr>
                <w:vertAlign w:val="superscript"/>
              </w:rPr>
              <w:t>1</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Мінімальні наслідки для господарської діяльності: </w:t>
            </w:r>
          </w:p>
          <w:p w:rsidR="00F94F32" w:rsidRDefault="00877BC0">
            <w:pPr>
              <w:pStyle w:val="ProductList-TableBody"/>
            </w:pPr>
            <w:r>
              <w:t>Функціонування з мінімальними змінами якості послуг або за відсутності змін.</w:t>
            </w:r>
          </w:p>
          <w:p w:rsidR="00F94F32" w:rsidRDefault="00877BC0">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Перша відповідь протягом чотирьох годин або менше</w:t>
            </w:r>
          </w:p>
          <w:p w:rsidR="00F94F32" w:rsidRDefault="00877BC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Точна контактна інформація ініціатора запиту</w:t>
            </w:r>
          </w:p>
          <w:p w:rsidR="00F94F32" w:rsidRDefault="00877BC0">
            <w:pPr>
              <w:pStyle w:val="ProductList-TableBody"/>
            </w:pPr>
            <w:r>
              <w:t>Відповідь протягом 24 годин</w:t>
            </w:r>
          </w:p>
        </w:tc>
      </w:tr>
    </w:tbl>
    <w:p w:rsidR="00F94F32" w:rsidRDefault="00877BC0">
      <w:pPr>
        <w:pStyle w:val="ProductList-Body"/>
      </w:pPr>
      <w:r>
        <w:rPr>
          <w:vertAlign w:val="superscript"/>
        </w:rPr>
        <w:t>1</w:t>
      </w:r>
      <w:r>
        <w:rPr>
          <w:i/>
        </w:rPr>
        <w:t>Робочий час визначається за місцевим часом.</w:t>
      </w:r>
    </w:p>
    <w:p w:rsidR="00F94F32" w:rsidRDefault="00877BC0">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F94F32" w:rsidRDefault="00F94F32">
      <w:pPr>
        <w:pStyle w:val="ProductList-Body"/>
      </w:pPr>
    </w:p>
    <w:p w:rsidR="00F94F32" w:rsidRDefault="00877BC0">
      <w:pPr>
        <w:pStyle w:val="ProductList-ClauseHeading"/>
        <w:outlineLvl w:val="2"/>
      </w:pPr>
      <w:r>
        <w:t>Пов’язані правила діяльності</w:t>
      </w:r>
    </w:p>
    <w:p w:rsidR="00F94F32" w:rsidRDefault="00877BC0">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F94F32" w:rsidRDefault="00877BC0">
      <w:pPr>
        <w:pStyle w:val="ProductList-Offering1Heading"/>
        <w:outlineLvl w:val="1"/>
      </w:pPr>
      <w:bookmarkStart w:id="347" w:name="_Sec566"/>
      <w:r>
        <w:t>Пропозиції цифрових консультаційних послуг Майкрософт</w:t>
      </w:r>
      <w:bookmarkEnd w:id="347"/>
      <w:r>
        <w:fldChar w:fldCharType="begin"/>
      </w:r>
      <w:r>
        <w:instrText xml:space="preserve"> TC "</w:instrText>
      </w:r>
      <w:bookmarkStart w:id="348" w:name="_Toc465091485"/>
      <w:r>
        <w:instrText>Пропозиції цифрових консультаційних послуг Майкрософт</w:instrText>
      </w:r>
      <w:bookmarkEnd w:id="348"/>
      <w:r>
        <w:instrText>" \l 2</w:instrText>
      </w:r>
      <w:r>
        <w:fldChar w:fldCharType="end"/>
      </w:r>
    </w:p>
    <w:p w:rsidR="00F94F32" w:rsidRDefault="00877BC0">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F94F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Enterprise Strategy Portfolio</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9RO-xxxx</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Загалом до 1600 годин роботи Команди надання Корпоративних і Цифрових консультаційних послуг Майкрософт</w:t>
            </w: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4F32" w:rsidRDefault="00F94F32">
            <w:pPr>
              <w:pStyle w:val="ProductList-TableBody"/>
            </w:pPr>
          </w:p>
        </w:tc>
      </w:tr>
      <w:tr w:rsidR="00F94F32">
        <w:tc>
          <w:tcPr>
            <w:tcW w:w="306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94F32" w:rsidRDefault="00877BC0">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F94F32" w:rsidRDefault="00F94F32">
            <w:pPr>
              <w:pStyle w:val="ProductList-TableBody"/>
            </w:pPr>
          </w:p>
        </w:tc>
      </w:tr>
    </w:tbl>
    <w:p w:rsidR="00F94F32" w:rsidRDefault="00F94F32">
      <w:pPr>
        <w:pStyle w:val="ProductList-Body"/>
      </w:pPr>
    </w:p>
    <w:p w:rsidR="00F94F32" w:rsidRDefault="00877BC0">
      <w:pPr>
        <w:pStyle w:val="ProductList-ClauseHeading"/>
        <w:outlineLvl w:val="2"/>
      </w:pPr>
      <w:r>
        <w:t>Модулі Цифрових консультаційних послуг</w:t>
      </w:r>
    </w:p>
    <w:p w:rsidR="00F94F32" w:rsidRDefault="00877BC0">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F94F32" w:rsidRDefault="00F94F32">
      <w:pPr>
        <w:pStyle w:val="ProductList-Body"/>
      </w:pPr>
    </w:p>
    <w:p w:rsidR="00F94F32" w:rsidRDefault="00877BC0">
      <w:pPr>
        <w:pStyle w:val="ProductList-ClauseHeading"/>
        <w:outlineLvl w:val="2"/>
      </w:pPr>
      <w:r>
        <w:t>Послуги, що не входять в комплект</w:t>
      </w:r>
    </w:p>
    <w:p w:rsidR="00F94F32" w:rsidRDefault="00877BC0">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F94F32" w:rsidRDefault="00F94F32">
      <w:pPr>
        <w:pStyle w:val="ProductList-Body"/>
      </w:pPr>
    </w:p>
    <w:p w:rsidR="00F94F32" w:rsidRDefault="00877BC0">
      <w:pPr>
        <w:pStyle w:val="ProductList-ClauseHeading"/>
        <w:outlineLvl w:val="2"/>
      </w:pPr>
      <w:r>
        <w:t>Обов’язки Клієнта</w:t>
      </w:r>
    </w:p>
    <w:p w:rsidR="00F94F32" w:rsidRDefault="00877BC0">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F94F32" w:rsidRDefault="00877BC0">
      <w:pPr>
        <w:pStyle w:val="ProductList-Offering1Heading"/>
        <w:outlineLvl w:val="1"/>
      </w:pPr>
      <w:bookmarkStart w:id="349" w:name="_Sec567"/>
      <w:r>
        <w:t>Пропозиції Sales Productivity Accelerator</w:t>
      </w:r>
      <w:bookmarkEnd w:id="349"/>
      <w:r>
        <w:fldChar w:fldCharType="begin"/>
      </w:r>
      <w:r>
        <w:instrText xml:space="preserve"> TC "</w:instrText>
      </w:r>
      <w:bookmarkStart w:id="350" w:name="_Toc465091486"/>
      <w:r>
        <w:instrText>Пропозиції Sales Productivity Accelerator</w:instrText>
      </w:r>
      <w:bookmarkEnd w:id="350"/>
      <w:r>
        <w:instrText>" \l 2</w:instrText>
      </w:r>
      <w:r>
        <w:fldChar w:fldCharType="end"/>
      </w:r>
    </w:p>
    <w:p w:rsidR="00F94F32" w:rsidRDefault="00877BC0">
      <w:pPr>
        <w:pStyle w:val="ProductList-ClauseHeading"/>
        <w:outlineLvl w:val="2"/>
      </w:pPr>
      <w:r>
        <w:t>Огляд Sales Productivity Accelerator</w:t>
      </w:r>
    </w:p>
    <w:p w:rsidR="00F94F32" w:rsidRDefault="00877BC0">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F94F32" w:rsidRDefault="00F94F32">
      <w:pPr>
        <w:pStyle w:val="ProductList-Body"/>
      </w:pPr>
    </w:p>
    <w:p w:rsidR="00F94F32" w:rsidRDefault="00877BC0">
      <w:pPr>
        <w:pStyle w:val="ProductList-Body"/>
      </w:pPr>
      <w:r>
        <w:t>Послуга Sales Productivity Accelerator включає такі кінцеві результати:</w:t>
      </w:r>
    </w:p>
    <w:p w:rsidR="00F94F32" w:rsidRDefault="00877BC0" w:rsidP="00877BC0">
      <w:pPr>
        <w:pStyle w:val="ProductList-Bullet"/>
        <w:numPr>
          <w:ilvl w:val="0"/>
          <w:numId w:val="54"/>
        </w:numPr>
      </w:pPr>
      <w:r>
        <w:rPr>
          <w:b/>
          <w:color w:val="00188F"/>
        </w:rPr>
        <w:t>План надання послуг</w:t>
      </w:r>
      <w:r>
        <w:t>: створюється Консультантом Майкрософт задля досягнення ділових цілей клієнта.</w:t>
      </w:r>
    </w:p>
    <w:p w:rsidR="00F94F32" w:rsidRDefault="00877BC0" w:rsidP="00877BC0">
      <w:pPr>
        <w:pStyle w:val="ProductList-Bullet"/>
        <w:numPr>
          <w:ilvl w:val="0"/>
          <w:numId w:val="54"/>
        </w:numPr>
      </w:pPr>
      <w:r>
        <w:rPr>
          <w:b/>
          <w:color w:val="00188F"/>
        </w:rPr>
        <w:t>Семінари</w:t>
      </w:r>
      <w:r>
        <w:t>: присвятить до 16 (шістнадцяти) годин в цілому для семінарів:</w:t>
      </w:r>
    </w:p>
    <w:p w:rsidR="00F94F32" w:rsidRDefault="00877BC0" w:rsidP="00877BC0">
      <w:pPr>
        <w:pStyle w:val="ProductList-Bullet"/>
        <w:numPr>
          <w:ilvl w:val="1"/>
          <w:numId w:val="5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F94F32" w:rsidRDefault="00877BC0" w:rsidP="00877BC0">
      <w:pPr>
        <w:pStyle w:val="ProductList-Bullet"/>
        <w:numPr>
          <w:ilvl w:val="1"/>
          <w:numId w:val="54"/>
        </w:numPr>
      </w:pPr>
      <w:r>
        <w:t>до 4 (чотирьох) семінарів з питань проектної експертизи на етапі Збірки.</w:t>
      </w:r>
    </w:p>
    <w:p w:rsidR="00F94F32" w:rsidRDefault="00877BC0" w:rsidP="00877BC0">
      <w:pPr>
        <w:pStyle w:val="ProductList-Bullet"/>
        <w:numPr>
          <w:ilvl w:val="0"/>
          <w:numId w:val="5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F94F32" w:rsidRDefault="00877BC0" w:rsidP="00877BC0">
      <w:pPr>
        <w:pStyle w:val="ProductList-Bullet"/>
        <w:numPr>
          <w:ilvl w:val="0"/>
          <w:numId w:val="5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F94F32" w:rsidRDefault="00877BC0" w:rsidP="00877BC0">
      <w:pPr>
        <w:pStyle w:val="ProductList-Bullet"/>
        <w:numPr>
          <w:ilvl w:val="0"/>
          <w:numId w:val="5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F94F32" w:rsidRDefault="00877BC0" w:rsidP="00877BC0">
      <w:pPr>
        <w:pStyle w:val="ProductList-Bullet"/>
        <w:numPr>
          <w:ilvl w:val="0"/>
          <w:numId w:val="5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F94F32" w:rsidRDefault="00877BC0" w:rsidP="00877BC0">
      <w:pPr>
        <w:pStyle w:val="ProductList-Bullet"/>
        <w:numPr>
          <w:ilvl w:val="0"/>
          <w:numId w:val="5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F94F32" w:rsidRDefault="00F94F32">
      <w:pPr>
        <w:pStyle w:val="ProductList-Body"/>
      </w:pPr>
    </w:p>
    <w:p w:rsidR="00F94F32" w:rsidRDefault="00877BC0">
      <w:pPr>
        <w:pStyle w:val="ProductList-ClauseHeading"/>
        <w:outlineLvl w:val="2"/>
      </w:pPr>
      <w:r>
        <w:lastRenderedPageBreak/>
        <w:t>Обов’язки Клієнта</w:t>
      </w:r>
    </w:p>
    <w:p w:rsidR="00F94F32" w:rsidRDefault="00877BC0">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SectionHeading"/>
        <w:pageBreakBefore/>
        <w:outlineLvl w:val="0"/>
      </w:pPr>
      <w:bookmarkStart w:id="351" w:name="_Sec563"/>
      <w:bookmarkEnd w:id="343"/>
      <w:r>
        <w:lastRenderedPageBreak/>
        <w:t>Додаток D – Додаткові умови Угоди за програмою</w:t>
      </w:r>
      <w:r>
        <w:fldChar w:fldCharType="begin"/>
      </w:r>
      <w:r>
        <w:instrText xml:space="preserve"> TC "</w:instrText>
      </w:r>
      <w:bookmarkStart w:id="352" w:name="_Toc465091487"/>
      <w:r>
        <w:instrText>Додаток D – Додаткові умови Угоди за програмою</w:instrText>
      </w:r>
      <w:bookmarkEnd w:id="352"/>
      <w:r>
        <w:instrText>" \l 1</w:instrText>
      </w:r>
      <w:r>
        <w:fldChar w:fldCharType="end"/>
      </w:r>
    </w:p>
    <w:p w:rsidR="00F94F32" w:rsidRDefault="00877BC0">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F94F32" w:rsidRDefault="00877BC0">
      <w:pPr>
        <w:pStyle w:val="ProductList-Offering1Heading"/>
        <w:outlineLvl w:val="1"/>
      </w:pPr>
      <w:bookmarkStart w:id="353" w:name="_Sec568"/>
      <w:r>
        <w:t>Додаткові умови для Програми «Select Plus»</w:t>
      </w:r>
      <w:bookmarkEnd w:id="353"/>
      <w:r>
        <w:fldChar w:fldCharType="begin"/>
      </w:r>
      <w:r>
        <w:instrText xml:space="preserve"> TC "</w:instrText>
      </w:r>
      <w:bookmarkStart w:id="354" w:name="_Toc465091488"/>
      <w:r>
        <w:instrText>Додаткові умови для Програми</w:instrText>
      </w:r>
      <w:bookmarkEnd w:id="354"/>
      <w:r>
        <w:instrText xml:space="preserve"> «Select Plus»" \l 2</w:instrText>
      </w:r>
      <w:r>
        <w:fldChar w:fldCharType="end"/>
      </w:r>
    </w:p>
    <w:p w:rsidR="00F94F32" w:rsidRDefault="00877BC0">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F94F32" w:rsidRDefault="00F94F32">
      <w:pPr>
        <w:pStyle w:val="ProductList-Body"/>
      </w:pPr>
    </w:p>
    <w:p w:rsidR="00F94F32" w:rsidRDefault="00877BC0">
      <w:pPr>
        <w:pStyle w:val="ProductList-ClauseHeading"/>
        <w:outlineLvl w:val="2"/>
      </w:pPr>
      <w:r>
        <w:t>Цінові рівні за програмою «Select Plus»</w:t>
      </w:r>
    </w:p>
    <w:p w:rsidR="00F94F32" w:rsidRDefault="00877BC0">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F94F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4F32" w:rsidRDefault="00877BC0">
            <w:pPr>
              <w:pStyle w:val="ProductList-TableBody"/>
            </w:pPr>
            <w:r>
              <w:rPr>
                <w:color w:val="FFFFFF"/>
              </w:rPr>
              <w:t>Мінімальна річна кількість балів для групи</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500</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4,000</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10,000</w:t>
            </w:r>
          </w:p>
        </w:tc>
      </w:tr>
      <w:tr w:rsidR="00F94F32">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94F32" w:rsidRDefault="00877BC0">
            <w:pPr>
              <w:pStyle w:val="ProductList-TableBody"/>
            </w:pPr>
            <w:r>
              <w:t>25,000</w:t>
            </w:r>
          </w:p>
        </w:tc>
      </w:tr>
    </w:tbl>
    <w:p w:rsidR="00F94F32" w:rsidRDefault="00877BC0">
      <w:pPr>
        <w:pStyle w:val="ProductList-Offering1Heading"/>
        <w:outlineLvl w:val="1"/>
      </w:pPr>
      <w:bookmarkStart w:id="355" w:name="_Sec569"/>
      <w:r>
        <w:t>Визначення керування для кваліфікованих пристроїв</w:t>
      </w:r>
      <w:bookmarkEnd w:id="355"/>
      <w:r>
        <w:fldChar w:fldCharType="begin"/>
      </w:r>
      <w:r>
        <w:instrText xml:space="preserve"> TC "</w:instrText>
      </w:r>
      <w:bookmarkStart w:id="356" w:name="_Toc465091489"/>
      <w:r>
        <w:instrText>Визначення керування для кваліфікованих пристроїв</w:instrText>
      </w:r>
      <w:bookmarkEnd w:id="356"/>
      <w:r>
        <w:instrText>" \l 2</w:instrText>
      </w:r>
      <w:r>
        <w:fldChar w:fldCharType="end"/>
      </w:r>
    </w:p>
    <w:p w:rsidR="00F94F32" w:rsidRDefault="00877BC0">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F94F32" w:rsidRDefault="00877BC0" w:rsidP="00877BC0">
      <w:pPr>
        <w:pStyle w:val="ProductList-Bullet"/>
        <w:numPr>
          <w:ilvl w:val="0"/>
          <w:numId w:val="55"/>
        </w:numPr>
      </w:pPr>
      <w:r>
        <w:t>який він дозволяє приєднати до свого домену, або</w:t>
      </w:r>
    </w:p>
    <w:p w:rsidR="00F94F32" w:rsidRDefault="00877BC0" w:rsidP="00877BC0">
      <w:pPr>
        <w:pStyle w:val="ProductList-Bullet"/>
        <w:numPr>
          <w:ilvl w:val="0"/>
          <w:numId w:val="55"/>
        </w:numPr>
      </w:pPr>
      <w:r>
        <w:t>який він автентифікує як вимогу для використання програм у своєму приміщенні, або</w:t>
      </w:r>
    </w:p>
    <w:p w:rsidR="00F94F32" w:rsidRDefault="00877BC0" w:rsidP="00877BC0">
      <w:pPr>
        <w:pStyle w:val="ProductList-Bullet"/>
        <w:numPr>
          <w:ilvl w:val="0"/>
          <w:numId w:val="5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F94F32" w:rsidRDefault="00877BC0" w:rsidP="00877BC0">
      <w:pPr>
        <w:pStyle w:val="ProductList-Bullet"/>
        <w:numPr>
          <w:ilvl w:val="0"/>
          <w:numId w:val="55"/>
        </w:numPr>
      </w:pPr>
      <w:r>
        <w:t>щодо якого він безпосередньо або опосередковано застосовує та виконує політику групи, або</w:t>
      </w:r>
    </w:p>
    <w:p w:rsidR="00F94F32" w:rsidRDefault="00877BC0" w:rsidP="00877BC0">
      <w:pPr>
        <w:pStyle w:val="ProductList-Bullet"/>
        <w:numPr>
          <w:ilvl w:val="0"/>
          <w:numId w:val="5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F94F32" w:rsidRDefault="00877BC0" w:rsidP="00877BC0">
      <w:pPr>
        <w:pStyle w:val="ProductList-Bullet"/>
        <w:numPr>
          <w:ilvl w:val="0"/>
          <w:numId w:val="5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F94F32" w:rsidRDefault="00F94F32">
      <w:pPr>
        <w:pStyle w:val="ProductList-Body"/>
      </w:pPr>
    </w:p>
    <w:p w:rsidR="00F94F32" w:rsidRDefault="00877BC0">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F94F32" w:rsidRDefault="00877BC0">
      <w:pPr>
        <w:pStyle w:val="ProductList-Offering1Heading"/>
        <w:outlineLvl w:val="1"/>
      </w:pPr>
      <w:bookmarkStart w:id="357" w:name="_Sec570"/>
      <w:r>
        <w:t>Онлайнові служби за програмами «Open»</w:t>
      </w:r>
      <w:bookmarkEnd w:id="357"/>
      <w:r>
        <w:fldChar w:fldCharType="begin"/>
      </w:r>
      <w:r>
        <w:instrText xml:space="preserve"> TC "</w:instrText>
      </w:r>
      <w:bookmarkStart w:id="358" w:name="_Toc465091490"/>
      <w:r>
        <w:instrText>Онлайнові служби за програмами</w:instrText>
      </w:r>
      <w:bookmarkEnd w:id="358"/>
      <w:r>
        <w:instrText xml:space="preserve"> «Open»" \l 2</w:instrText>
      </w:r>
      <w:r>
        <w:fldChar w:fldCharType="end"/>
      </w:r>
    </w:p>
    <w:p w:rsidR="00F94F32" w:rsidRDefault="00877BC0">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F94F32" w:rsidRDefault="00F94F32">
      <w:pPr>
        <w:pStyle w:val="ProductList-Body"/>
      </w:pPr>
    </w:p>
    <w:p w:rsidR="00F94F32" w:rsidRDefault="00877BC0">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F94F32" w:rsidRDefault="00877BC0">
      <w:pPr>
        <w:pStyle w:val="ProductList-Offering1Heading"/>
        <w:outlineLvl w:val="1"/>
      </w:pPr>
      <w:bookmarkStart w:id="359" w:name="_Sec571"/>
      <w:r>
        <w:t>Додаткові умови для професійних послуг – Успадковані угоди</w:t>
      </w:r>
      <w:bookmarkEnd w:id="359"/>
      <w:r>
        <w:fldChar w:fldCharType="begin"/>
      </w:r>
      <w:r>
        <w:instrText xml:space="preserve"> TC "</w:instrText>
      </w:r>
      <w:bookmarkStart w:id="360" w:name="_Toc465091491"/>
      <w:r>
        <w:instrText>Додаткові умови для професійних послуг – Успадковані угоди</w:instrText>
      </w:r>
      <w:bookmarkEnd w:id="360"/>
      <w:r>
        <w:instrText>" \l 2</w:instrText>
      </w:r>
      <w:r>
        <w:fldChar w:fldCharType="end"/>
      </w:r>
    </w:p>
    <w:p w:rsidR="00F94F32" w:rsidRDefault="00877BC0">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F94F32" w:rsidRDefault="00F94F32">
      <w:pPr>
        <w:pStyle w:val="ProductList-Body"/>
      </w:pPr>
    </w:p>
    <w:p w:rsidR="00F94F32" w:rsidRDefault="00877BC0">
      <w:pPr>
        <w:pStyle w:val="ProductList-ClauseHeading"/>
        <w:outlineLvl w:val="2"/>
      </w:pPr>
      <w:r>
        <w:lastRenderedPageBreak/>
        <w:t>Використання, право власності та ліцензійні права</w:t>
      </w:r>
    </w:p>
    <w:p w:rsidR="00F94F32" w:rsidRDefault="00877BC0">
      <w:pPr>
        <w:pStyle w:val="ProductList-SubClauseHeading"/>
        <w:outlineLvl w:val="3"/>
      </w:pPr>
      <w:r>
        <w:t>Виправлення</w:t>
      </w:r>
    </w:p>
    <w:p w:rsidR="00F94F32" w:rsidRDefault="00877BC0">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F94F32" w:rsidRDefault="00F94F32">
      <w:pPr>
        <w:pStyle w:val="ProductList-BodyIndented"/>
      </w:pPr>
    </w:p>
    <w:p w:rsidR="00F94F32" w:rsidRDefault="00877BC0">
      <w:pPr>
        <w:pStyle w:val="ProductList-SubClauseHeading"/>
        <w:outlineLvl w:val="3"/>
      </w:pPr>
      <w:r>
        <w:t>Результати попередньої роботи</w:t>
      </w:r>
    </w:p>
    <w:p w:rsidR="00F94F32" w:rsidRDefault="00877BC0">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F94F32" w:rsidRDefault="00877BC0">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F94F32" w:rsidRDefault="00F94F32">
      <w:pPr>
        <w:pStyle w:val="ProductList-BodyIndented"/>
      </w:pPr>
    </w:p>
    <w:p w:rsidR="00F94F32" w:rsidRDefault="00877BC0">
      <w:pPr>
        <w:pStyle w:val="ProductList-SubClauseHeading"/>
        <w:outlineLvl w:val="3"/>
      </w:pPr>
      <w:r>
        <w:t>Кінцеві результати послуг</w:t>
      </w:r>
    </w:p>
    <w:p w:rsidR="00F94F32" w:rsidRDefault="00877BC0">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F94F32" w:rsidRDefault="00F94F32">
      <w:pPr>
        <w:pStyle w:val="ProductList-BodyIndented"/>
      </w:pPr>
    </w:p>
    <w:p w:rsidR="00F94F32" w:rsidRDefault="00877BC0">
      <w:pPr>
        <w:pStyle w:val="ProductList-SubClauseHeading"/>
        <w:outlineLvl w:val="3"/>
      </w:pPr>
      <w:r>
        <w:t>Використання технічної інформації, отриманої під час надання Професійних послуг</w:t>
      </w:r>
    </w:p>
    <w:p w:rsidR="00F94F32" w:rsidRDefault="00877BC0">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F94F32" w:rsidRDefault="00F94F32">
      <w:pPr>
        <w:pStyle w:val="ProductList-BodyIndented"/>
      </w:pPr>
    </w:p>
    <w:p w:rsidR="00F94F32" w:rsidRDefault="00877BC0">
      <w:pPr>
        <w:pStyle w:val="ProductList-SubClauseHeading"/>
        <w:outlineLvl w:val="3"/>
      </w:pPr>
      <w:r>
        <w:t>Обмеження щодо Ліцензії на відкритий код</w:t>
      </w:r>
    </w:p>
    <w:p w:rsidR="00F94F32" w:rsidRDefault="00877BC0">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F94F32" w:rsidRDefault="00F94F32">
      <w:pPr>
        <w:pStyle w:val="ProductList-BodyIndented"/>
      </w:pPr>
    </w:p>
    <w:p w:rsidR="00F94F32" w:rsidRDefault="00877BC0">
      <w:pPr>
        <w:pStyle w:val="ProductList-SubClauseHeading"/>
        <w:outlineLvl w:val="3"/>
      </w:pPr>
      <w:r>
        <w:t>Права Афілійованих осіб</w:t>
      </w:r>
    </w:p>
    <w:p w:rsidR="00F94F32" w:rsidRDefault="00877BC0">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F94F32" w:rsidRDefault="00F94F32">
      <w:pPr>
        <w:pStyle w:val="ProductList-BodyIndented"/>
      </w:pPr>
    </w:p>
    <w:p w:rsidR="00F94F32" w:rsidRDefault="00877BC0">
      <w:pPr>
        <w:pStyle w:val="ProductList-ClauseHeading"/>
        <w:outlineLvl w:val="2"/>
      </w:pPr>
      <w:r>
        <w:t>Гарантії та обмеження відповідальності</w:t>
      </w:r>
    </w:p>
    <w:p w:rsidR="00F94F32" w:rsidRDefault="00877BC0">
      <w:pPr>
        <w:pStyle w:val="ProductList-SubClauseHeading"/>
        <w:outlineLvl w:val="3"/>
      </w:pPr>
      <w:r>
        <w:t>Гарантія на Професійні послуги</w:t>
      </w:r>
    </w:p>
    <w:p w:rsidR="00F94F32" w:rsidRDefault="00877BC0">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F94F32" w:rsidRDefault="00F94F32">
      <w:pPr>
        <w:pStyle w:val="ProductList-BodyIndented"/>
      </w:pPr>
    </w:p>
    <w:p w:rsidR="00F94F32" w:rsidRDefault="00877BC0">
      <w:pPr>
        <w:pStyle w:val="ProductList-SubClauseHeading"/>
        <w:outlineLvl w:val="3"/>
      </w:pPr>
      <w:r>
        <w:t>Обмеження відповідальності</w:t>
      </w:r>
    </w:p>
    <w:p w:rsidR="00F94F32" w:rsidRDefault="00877BC0">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F94F32" w:rsidRDefault="00F94F32">
      <w:pPr>
        <w:pStyle w:val="ProductList-BodyIndented"/>
        <w:jc w:val="right"/>
      </w:pPr>
    </w:p>
    <w:tbl>
      <w:tblPr>
        <w:tblStyle w:val="PURTable0"/>
        <w:tblW w:w="0" w:type="dxa"/>
        <w:tblLook w:val="04A0" w:firstRow="1" w:lastRow="0" w:firstColumn="1" w:lastColumn="0" w:noHBand="0" w:noVBand="1"/>
      </w:tblPr>
      <w:tblGrid>
        <w:gridCol w:w="1044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Indented"/>
      </w:pPr>
    </w:p>
    <w:p w:rsidR="00F94F32" w:rsidRDefault="00877BC0">
      <w:pPr>
        <w:pStyle w:val="ProductList-SectionHeading"/>
        <w:pageBreakBefore/>
        <w:outlineLvl w:val="0"/>
      </w:pPr>
      <w:bookmarkStart w:id="361" w:name="_Sec572"/>
      <w:bookmarkEnd w:id="351"/>
      <w:r>
        <w:lastRenderedPageBreak/>
        <w:t>Додаток E – Акції</w:t>
      </w:r>
      <w:r>
        <w:fldChar w:fldCharType="begin"/>
      </w:r>
      <w:r>
        <w:instrText xml:space="preserve"> TC "</w:instrText>
      </w:r>
      <w:bookmarkStart w:id="362" w:name="_Toc465091492"/>
      <w:r>
        <w:instrText>Додаток E – Акції</w:instrText>
      </w:r>
      <w:bookmarkEnd w:id="362"/>
      <w:r>
        <w:instrText>" \l 1</w:instrText>
      </w:r>
      <w:r>
        <w:fldChar w:fldCharType="end"/>
      </w:r>
    </w:p>
    <w:p w:rsidR="00F94F32" w:rsidRDefault="00877BC0">
      <w:pPr>
        <w:pStyle w:val="ProductList-OfferingGroupHeading"/>
        <w:outlineLvl w:val="1"/>
      </w:pPr>
      <w:bookmarkStart w:id="363" w:name="_Sec867"/>
      <w:r>
        <w:t>Спеціальна пропозиція щодо System Center Client Management Suite</w:t>
      </w:r>
      <w:bookmarkEnd w:id="363"/>
      <w:r>
        <w:fldChar w:fldCharType="begin"/>
      </w:r>
      <w:r>
        <w:instrText xml:space="preserve"> TC "</w:instrText>
      </w:r>
      <w:bookmarkStart w:id="364" w:name="_Toc465091493"/>
      <w:r>
        <w:instrText>Спеціальна пропозиція щодо System Center Client Management Suite</w:instrText>
      </w:r>
      <w:bookmarkEnd w:id="364"/>
      <w:r>
        <w:instrText>" \l 2</w:instrText>
      </w:r>
      <w:r>
        <w:fldChar w:fldCharType="end"/>
      </w:r>
    </w:p>
    <w:p w:rsidR="00F94F32" w:rsidRDefault="00877BC0">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F94F32" w:rsidRDefault="00877BC0">
      <w:pPr>
        <w:pStyle w:val="ProductList-OfferingGroupHeading"/>
        <w:outlineLvl w:val="1"/>
      </w:pPr>
      <w:bookmarkStart w:id="365" w:name="_Sec871"/>
      <w:r>
        <w:t>Спеціальна пропозиція «Обчислювальна потужність Azure»</w:t>
      </w:r>
      <w:bookmarkEnd w:id="365"/>
      <w:r>
        <w:fldChar w:fldCharType="begin"/>
      </w:r>
      <w:r>
        <w:instrText xml:space="preserve"> TC "</w:instrText>
      </w:r>
      <w:bookmarkStart w:id="366" w:name="_Toc465091494"/>
      <w:r>
        <w:instrText>Спеціальна пропозиція</w:instrText>
      </w:r>
      <w:bookmarkEnd w:id="366"/>
      <w:r>
        <w:instrText xml:space="preserve"> «Обчислювальна потужність Azure»" \l 2</w:instrText>
      </w:r>
      <w:r>
        <w:fldChar w:fldCharType="end"/>
      </w:r>
    </w:p>
    <w:p w:rsidR="00F94F32" w:rsidRDefault="00877BC0">
      <w:pPr>
        <w:pStyle w:val="ProductList-Body"/>
      </w:pPr>
      <w:r>
        <w:t>З 1 листопада 2015 року по 31 грудня 2016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rsidR="00F94F32" w:rsidRDefault="00877BC0">
      <w:pPr>
        <w:pStyle w:val="ProductList-OfferingGroupHeading"/>
        <w:outlineLvl w:val="1"/>
      </w:pPr>
      <w:bookmarkStart w:id="367" w:name="_Sec1154"/>
      <w:r>
        <w:t>Пропозиція для нових клієнтів щодо грошового зобов’язання Azure</w:t>
      </w:r>
      <w:bookmarkEnd w:id="367"/>
      <w:r>
        <w:fldChar w:fldCharType="begin"/>
      </w:r>
      <w:r>
        <w:instrText xml:space="preserve"> TC "</w:instrText>
      </w:r>
      <w:bookmarkStart w:id="368" w:name="_Toc465091495"/>
      <w:r>
        <w:instrText>Пропозиція для нових клієнтів щодо грошового зобов’язання Azure</w:instrText>
      </w:r>
      <w:bookmarkEnd w:id="368"/>
      <w:r>
        <w:instrText>" \l 2</w:instrText>
      </w:r>
      <w:r>
        <w:fldChar w:fldCharType="end"/>
      </w:r>
    </w:p>
    <w:p w:rsidR="00F94F32" w:rsidRDefault="00877BC0">
      <w:pPr>
        <w:pStyle w:val="ProductList-Body"/>
      </w:pPr>
      <w:r>
        <w:t>Нові клієнти або ті, хто продовжують угоди Enterprise, Campus або School, які в період із 1 листопада 2016 р. по 30 червня 2017 р. купують принаймні 21 (двадцять одну) одиницю грошового зобов’язання Azure, мають право отримати одноразовий кредит грошового зобов’язання Azure в розмірі до 25 % від обсягу споживання клієнтом грошового зобов’язання протягом перших трьох місяців угоди. Відповідні кошти буде зараховано на балансу грошового зобов’язання клієнта протягом 4 календарних місяців від дати набрання чинності нової або продовженої угоди. Частка кредиту грошового зобов’язання, невикористана клієнтом до наступного року реєстрації, втратить чинність і буде скасована.</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877BC0">
      <w:pPr>
        <w:pStyle w:val="ProductList-SectionHeading"/>
        <w:pageBreakBefore/>
        <w:outlineLvl w:val="0"/>
      </w:pPr>
      <w:bookmarkStart w:id="369" w:name="_Sec899"/>
      <w:bookmarkEnd w:id="361"/>
      <w:r>
        <w:lastRenderedPageBreak/>
        <w:t>Додаток F – «Умови щодо Масиву для зберігання даних»</w:t>
      </w:r>
      <w:r>
        <w:fldChar w:fldCharType="begin"/>
      </w:r>
      <w:r>
        <w:instrText xml:space="preserve"> TC "</w:instrText>
      </w:r>
      <w:bookmarkStart w:id="370" w:name="_Toc465091496"/>
      <w:r>
        <w:instrText>Додаток F –</w:instrText>
      </w:r>
      <w:bookmarkEnd w:id="370"/>
      <w:r>
        <w:instrText xml:space="preserve"> «Умови щодо Масиву для зберігання даних»" \l 1</w:instrText>
      </w:r>
      <w:r>
        <w:fldChar w:fldCharType="end"/>
      </w:r>
    </w:p>
    <w:p w:rsidR="00F94F32" w:rsidRDefault="00877BC0">
      <w:pPr>
        <w:pStyle w:val="ProductList-Offering1Heading"/>
        <w:outlineLvl w:val="1"/>
      </w:pPr>
      <w:bookmarkStart w:id="371" w:name="_Sec900"/>
      <w:r>
        <w:t>Доступність</w:t>
      </w:r>
      <w:bookmarkEnd w:id="371"/>
      <w:r>
        <w:fldChar w:fldCharType="begin"/>
      </w:r>
      <w:r>
        <w:instrText xml:space="preserve"> TC "</w:instrText>
      </w:r>
      <w:bookmarkStart w:id="372" w:name="_Toc465091497"/>
      <w:r>
        <w:instrText>Доступність</w:instrText>
      </w:r>
      <w:bookmarkEnd w:id="372"/>
      <w:r>
        <w:instrText>" \l 2</w:instrText>
      </w:r>
      <w:r>
        <w:fldChar w:fldCharType="end"/>
      </w:r>
    </w:p>
    <w:p w:rsidR="00F94F32" w:rsidRDefault="00877BC0">
      <w:pPr>
        <w:pStyle w:val="ProductList-Body"/>
      </w:pPr>
      <w:r>
        <w:t>Масив для зберігання даних постачається тільки в 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Таїланд, Тайвань, Туреччина, Угорщина, Україна, Філіппіни, Фінляндія, Франція, Чеська Республіка, Чілі, Швейцарія, Швеція, Шрі-Ланка, Японія.</w:t>
      </w:r>
    </w:p>
    <w:p w:rsidR="00F94F32" w:rsidRDefault="00877BC0">
      <w:pPr>
        <w:pStyle w:val="ProductList-Offering1Heading"/>
        <w:outlineLvl w:val="1"/>
      </w:pPr>
      <w:bookmarkStart w:id="373" w:name="_Sec901"/>
      <w:r>
        <w:t>Поставка та право власності</w:t>
      </w:r>
      <w:bookmarkEnd w:id="373"/>
      <w:r>
        <w:fldChar w:fldCharType="begin"/>
      </w:r>
      <w:r>
        <w:instrText xml:space="preserve"> TC "</w:instrText>
      </w:r>
      <w:bookmarkStart w:id="374" w:name="_Toc465091498"/>
      <w:r>
        <w:instrText>Поставка та право власності</w:instrText>
      </w:r>
      <w:bookmarkEnd w:id="374"/>
      <w:r>
        <w:instrText>" \l 2</w:instrText>
      </w:r>
      <w:r>
        <w:fldChar w:fldCharType="end"/>
      </w:r>
    </w:p>
    <w:p w:rsidR="00F94F32" w:rsidRDefault="00877BC0">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F94F32" w:rsidRDefault="00877BC0">
      <w:pPr>
        <w:pStyle w:val="ProductList-Offering1Heading"/>
        <w:outlineLvl w:val="1"/>
      </w:pPr>
      <w:bookmarkStart w:id="375" w:name="_Sec902"/>
      <w:r>
        <w:t>Програмне забезпечення масиву для зберігання даних</w:t>
      </w:r>
      <w:bookmarkEnd w:id="375"/>
      <w:r>
        <w:fldChar w:fldCharType="begin"/>
      </w:r>
      <w:r>
        <w:instrText xml:space="preserve"> TC "</w:instrText>
      </w:r>
      <w:bookmarkStart w:id="376" w:name="_Toc465091499"/>
      <w:r>
        <w:instrText>Програмне забезпечення масиву для зберігання даних</w:instrText>
      </w:r>
      <w:bookmarkEnd w:id="376"/>
      <w:r>
        <w:instrText>" \l 2</w:instrText>
      </w:r>
      <w:r>
        <w:fldChar w:fldCharType="end"/>
      </w:r>
    </w:p>
    <w:p w:rsidR="00F94F32" w:rsidRDefault="00877BC0">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F94F32" w:rsidRDefault="00F94F32">
      <w:pPr>
        <w:pStyle w:val="ProductList-Body"/>
      </w:pPr>
    </w:p>
    <w:p w:rsidR="00F94F32" w:rsidRDefault="00877BC0">
      <w:pPr>
        <w:pStyle w:val="ProductList-ClauseHeading"/>
        <w:outlineLvl w:val="2"/>
      </w:pPr>
      <w:r>
        <w:t>Обмеження</w:t>
      </w:r>
    </w:p>
    <w:p w:rsidR="00F94F32" w:rsidRDefault="00877BC0">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F94F32" w:rsidRDefault="00F94F32">
      <w:pPr>
        <w:pStyle w:val="ProductList-Body"/>
      </w:pPr>
    </w:p>
    <w:p w:rsidR="00F94F32" w:rsidRDefault="00877BC0">
      <w:pPr>
        <w:pStyle w:val="ProductList-ClauseHeading"/>
        <w:outlineLvl w:val="2"/>
      </w:pPr>
      <w:r>
        <w:t>Певне стороннє програмне забезпечення з відкритим кодом</w:t>
      </w:r>
    </w:p>
    <w:p w:rsidR="00F94F32" w:rsidRDefault="00877BC0">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22">
        <w:r>
          <w:rPr>
            <w:color w:val="00467F"/>
            <w:u w:val="single"/>
          </w:rPr>
          <w:t>http://go.microsoft.com/fwlink/?LinkId=627000</w:t>
        </w:r>
      </w:hyperlink>
      <w:r>
        <w:t>, і Клієнту він надається згідно з відповідними ліцензіями на ПЗ з відкритим кодом.</w:t>
      </w:r>
    </w:p>
    <w:p w:rsidR="00F94F32" w:rsidRDefault="00F94F32">
      <w:pPr>
        <w:pStyle w:val="ProductList-Body"/>
      </w:pPr>
    </w:p>
    <w:p w:rsidR="00F94F32" w:rsidRDefault="00877BC0">
      <w:pPr>
        <w:pStyle w:val="ProductList-ClauseHeading"/>
        <w:outlineLvl w:val="2"/>
      </w:pPr>
      <w:r>
        <w:t>Активація інтернет-служб і відповідна згода</w:t>
      </w:r>
    </w:p>
    <w:p w:rsidR="00F94F32" w:rsidRDefault="00877BC0">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F94F32" w:rsidRDefault="00F94F32">
      <w:pPr>
        <w:pStyle w:val="ProductList-Body"/>
      </w:pPr>
    </w:p>
    <w:p w:rsidR="00F94F32" w:rsidRDefault="00877BC0">
      <w:pPr>
        <w:pStyle w:val="ProductList-ClauseHeading"/>
        <w:outlineLvl w:val="2"/>
      </w:pPr>
      <w:r>
        <w:t>Оновлення Програмного забезпечення масиву для зберігання даних</w:t>
      </w:r>
    </w:p>
    <w:p w:rsidR="00F94F32" w:rsidRDefault="00877BC0">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F94F32" w:rsidRDefault="00877BC0">
      <w:pPr>
        <w:pStyle w:val="ProductList-Offering1Heading"/>
        <w:outlineLvl w:val="1"/>
      </w:pPr>
      <w:bookmarkStart w:id="377" w:name="_Sec903"/>
      <w:r>
        <w:t>Обмежена гарантія на апаратне забезпечення</w:t>
      </w:r>
      <w:bookmarkEnd w:id="377"/>
      <w:r>
        <w:fldChar w:fldCharType="begin"/>
      </w:r>
      <w:r>
        <w:instrText xml:space="preserve"> TC "</w:instrText>
      </w:r>
      <w:bookmarkStart w:id="378" w:name="_Toc465091500"/>
      <w:r>
        <w:instrText>Обмежена гарантія на апаратне забезпечення</w:instrText>
      </w:r>
      <w:bookmarkEnd w:id="378"/>
      <w:r>
        <w:instrText>" \l 2</w:instrText>
      </w:r>
      <w:r>
        <w:fldChar w:fldCharType="end"/>
      </w:r>
    </w:p>
    <w:p w:rsidR="00F94F32" w:rsidRDefault="00877BC0">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F94F32" w:rsidRDefault="00877BC0">
      <w:pPr>
        <w:pStyle w:val="ProductList-Offering1Heading"/>
        <w:outlineLvl w:val="1"/>
      </w:pPr>
      <w:bookmarkStart w:id="379" w:name="_Sec904"/>
      <w:r>
        <w:t>Відшкодування збитків. Захист від претензій третіх сторін</w:t>
      </w:r>
      <w:bookmarkEnd w:id="379"/>
      <w:r>
        <w:fldChar w:fldCharType="begin"/>
      </w:r>
      <w:r>
        <w:instrText xml:space="preserve"> TC "</w:instrText>
      </w:r>
      <w:bookmarkStart w:id="380" w:name="_Toc465091501"/>
      <w:r>
        <w:instrText>Відшкодування збитків. Захист від претензій третіх сторін</w:instrText>
      </w:r>
      <w:bookmarkEnd w:id="380"/>
      <w:r>
        <w:instrText>" \l 2</w:instrText>
      </w:r>
      <w:r>
        <w:fldChar w:fldCharType="end"/>
      </w:r>
    </w:p>
    <w:p w:rsidR="00F94F32" w:rsidRDefault="00877BC0">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F94F32" w:rsidRDefault="00877BC0">
      <w:pPr>
        <w:pStyle w:val="ProductList-Offering1Heading"/>
        <w:outlineLvl w:val="1"/>
      </w:pPr>
      <w:bookmarkStart w:id="381" w:name="_Sec905"/>
      <w:r>
        <w:t>Обмеження відповідальності</w:t>
      </w:r>
      <w:bookmarkEnd w:id="381"/>
      <w:r>
        <w:fldChar w:fldCharType="begin"/>
      </w:r>
      <w:r>
        <w:instrText xml:space="preserve"> TC "</w:instrText>
      </w:r>
      <w:bookmarkStart w:id="382" w:name="_Toc465091502"/>
      <w:r>
        <w:instrText>Обмеження відповідальності</w:instrText>
      </w:r>
      <w:bookmarkEnd w:id="382"/>
      <w:r>
        <w:instrText>" \l 2</w:instrText>
      </w:r>
      <w:r>
        <w:fldChar w:fldCharType="end"/>
      </w:r>
    </w:p>
    <w:p w:rsidR="00F94F32" w:rsidRDefault="00877BC0">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F94F32" w:rsidRDefault="00877BC0">
      <w:pPr>
        <w:pStyle w:val="ProductList-Offering1Heading"/>
        <w:outlineLvl w:val="1"/>
      </w:pPr>
      <w:bookmarkStart w:id="383" w:name="_Sec906"/>
      <w:r>
        <w:t>Закони Сполучених Штатів щодо експортного контролю</w:t>
      </w:r>
      <w:bookmarkEnd w:id="383"/>
      <w:r>
        <w:fldChar w:fldCharType="begin"/>
      </w:r>
      <w:r>
        <w:instrText xml:space="preserve"> TC "</w:instrText>
      </w:r>
      <w:bookmarkStart w:id="384" w:name="_Toc465091503"/>
      <w:r>
        <w:instrText>Закони Сполучених Штатів щодо експортного контролю</w:instrText>
      </w:r>
      <w:bookmarkEnd w:id="384"/>
      <w:r>
        <w:instrText>" \l 2</w:instrText>
      </w:r>
      <w:r>
        <w:fldChar w:fldCharType="end"/>
      </w:r>
    </w:p>
    <w:p w:rsidR="00F94F32" w:rsidRDefault="00877BC0">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F94F32" w:rsidRDefault="00877BC0">
      <w:pPr>
        <w:pStyle w:val="ProductList-Offering1Heading"/>
        <w:outlineLvl w:val="1"/>
      </w:pPr>
      <w:bookmarkStart w:id="385" w:name="_Sec907"/>
      <w:r>
        <w:t>Збирання діагностичної інформації</w:t>
      </w:r>
      <w:bookmarkEnd w:id="385"/>
      <w:r>
        <w:fldChar w:fldCharType="begin"/>
      </w:r>
      <w:r>
        <w:instrText xml:space="preserve"> TC "</w:instrText>
      </w:r>
      <w:bookmarkStart w:id="386" w:name="_Toc465091504"/>
      <w:r>
        <w:instrText>Збирання діагностичної інформації</w:instrText>
      </w:r>
      <w:bookmarkEnd w:id="386"/>
      <w:r>
        <w:instrText>" \l 2</w:instrText>
      </w:r>
      <w:r>
        <w:fldChar w:fldCharType="end"/>
      </w:r>
    </w:p>
    <w:p w:rsidR="00F94F32" w:rsidRDefault="00877BC0">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23">
        <w:r>
          <w:rPr>
            <w:color w:val="00467F"/>
            <w:u w:val="single"/>
          </w:rPr>
          <w:t>https://privacy.microsoft.com/uk-ua/privacystatement</w:t>
        </w:r>
      </w:hyperlink>
      <w:r>
        <w:t>.</w:t>
      </w:r>
    </w:p>
    <w:p w:rsidR="00F94F32" w:rsidRDefault="00877BC0">
      <w:pPr>
        <w:pStyle w:val="ProductList-Offering1Heading"/>
        <w:outlineLvl w:val="1"/>
      </w:pPr>
      <w:bookmarkStart w:id="387" w:name="_Sec908"/>
      <w:r>
        <w:t>Використання в урядових організаціях</w:t>
      </w:r>
      <w:bookmarkEnd w:id="387"/>
      <w:r>
        <w:fldChar w:fldCharType="begin"/>
      </w:r>
      <w:r>
        <w:instrText xml:space="preserve"> TC "</w:instrText>
      </w:r>
      <w:bookmarkStart w:id="388" w:name="_Toc465091505"/>
      <w:r>
        <w:instrText>Використання в урядових організаціях</w:instrText>
      </w:r>
      <w:bookmarkEnd w:id="388"/>
      <w:r>
        <w:instrText>" \l 2</w:instrText>
      </w:r>
      <w:r>
        <w:fldChar w:fldCharType="end"/>
      </w:r>
    </w:p>
    <w:p w:rsidR="00F94F32" w:rsidRDefault="00877BC0">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F94F32" w:rsidRDefault="00F94F32">
      <w:pPr>
        <w:pStyle w:val="ProductList-Body"/>
        <w:jc w:val="right"/>
      </w:pPr>
    </w:p>
    <w:tbl>
      <w:tblPr>
        <w:tblStyle w:val="PURTable"/>
        <w:tblW w:w="0" w:type="dxa"/>
        <w:tblLook w:val="04A0" w:firstRow="1" w:lastRow="0" w:firstColumn="1" w:lastColumn="0" w:noHBand="0" w:noVBand="1"/>
      </w:tblPr>
      <w:tblGrid>
        <w:gridCol w:w="10800"/>
      </w:tblGrid>
      <w:tr w:rsidR="00F94F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4F32" w:rsidRDefault="002212DF">
            <w:pPr>
              <w:pStyle w:val="ProductList-TableBody"/>
              <w:jc w:val="right"/>
            </w:pPr>
            <w:hyperlink w:anchor="_Sec842">
              <w:r w:rsidR="00877BC0">
                <w:rPr>
                  <w:color w:val="00467F"/>
                  <w:sz w:val="14"/>
                  <w:u w:val="single"/>
                </w:rPr>
                <w:t>Зміст</w:t>
              </w:r>
            </w:hyperlink>
            <w:r w:rsidR="00877BC0">
              <w:rPr>
                <w:sz w:val="14"/>
              </w:rPr>
              <w:t>/</w:t>
            </w:r>
            <w:hyperlink w:anchor="_Sec549">
              <w:r w:rsidR="00877BC0">
                <w:rPr>
                  <w:color w:val="00467F"/>
                  <w:sz w:val="14"/>
                  <w:u w:val="single"/>
                </w:rPr>
                <w:t>Глосарій</w:t>
              </w:r>
            </w:hyperlink>
            <w:r w:rsidR="00877BC0">
              <w:rPr>
                <w:sz w:val="14"/>
              </w:rPr>
              <w:t>/</w:t>
            </w:r>
            <w:hyperlink w:anchor="_Sec844">
              <w:r w:rsidR="00877BC0">
                <w:rPr>
                  <w:color w:val="00467F"/>
                  <w:sz w:val="14"/>
                  <w:u w:val="single"/>
                </w:rPr>
                <w:t>Покажчик</w:t>
              </w:r>
            </w:hyperlink>
          </w:p>
        </w:tc>
      </w:tr>
    </w:tbl>
    <w:p w:rsidR="00F94F32" w:rsidRDefault="00F94F32">
      <w:pPr>
        <w:pStyle w:val="ProductList-Body"/>
      </w:pPr>
    </w:p>
    <w:p w:rsidR="00F94F32" w:rsidRDefault="00F94F32">
      <w:pPr>
        <w:sectPr w:rsidR="00F94F32">
          <w:headerReference w:type="default" r:id="rId124"/>
          <w:footerReference w:type="default" r:id="rId125"/>
          <w:type w:val="continuous"/>
          <w:pgSz w:w="12240" w:h="15840" w:code="1"/>
          <w:pgMar w:top="1170" w:right="720" w:bottom="720" w:left="720" w:header="432" w:footer="288" w:gutter="0"/>
          <w:cols w:space="360"/>
        </w:sectPr>
      </w:pPr>
    </w:p>
    <w:bookmarkEnd w:id="369"/>
    <w:p w:rsidR="00F94F32" w:rsidRDefault="00877BC0">
      <w:pPr>
        <w:pStyle w:val="ProductList-SectionHeading"/>
        <w:pageBreakBefore/>
        <w:outlineLvl w:val="0"/>
      </w:pPr>
      <w:r>
        <w:lastRenderedPageBreak/>
        <w:t>Покажчик</w:t>
      </w:r>
      <w:r>
        <w:fldChar w:fldCharType="begin"/>
      </w:r>
      <w:r>
        <w:instrText xml:space="preserve"> TC "</w:instrText>
      </w:r>
      <w:bookmarkStart w:id="389" w:name="_Toc465091506"/>
      <w:r>
        <w:instrText>Покажчик</w:instrText>
      </w:r>
      <w:bookmarkEnd w:id="389"/>
      <w:r>
        <w:instrText>" \l 1</w:instrText>
      </w:r>
      <w:r>
        <w:fldChar w:fldCharType="end"/>
      </w:r>
    </w:p>
    <w:p w:rsidR="00F94F32" w:rsidRDefault="00F94F32">
      <w:pPr>
        <w:pStyle w:val="ProductList-Body"/>
      </w:pPr>
    </w:p>
    <w:p w:rsidR="00F94F32" w:rsidRDefault="00F94F32">
      <w:pPr>
        <w:sectPr w:rsidR="00F94F32">
          <w:headerReference w:type="default" r:id="rId126"/>
          <w:footerReference w:type="default" r:id="rId127"/>
          <w:type w:val="continuous"/>
          <w:pgSz w:w="12240" w:h="15840" w:code="1"/>
          <w:pgMar w:top="1170" w:right="720" w:bottom="720" w:left="720" w:header="432" w:footer="288" w:gutter="0"/>
          <w:cols w:space="360"/>
        </w:sectPr>
      </w:pPr>
    </w:p>
    <w:p w:rsidR="00877BC0" w:rsidRDefault="00877BC0">
      <w:pPr>
        <w:pStyle w:val="ProductList-Body"/>
        <w:rPr>
          <w:noProof/>
        </w:rPr>
        <w:sectPr w:rsidR="00877BC0" w:rsidSect="00877BC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77BC0" w:rsidRDefault="00877BC0">
      <w:pPr>
        <w:pStyle w:val="Index1"/>
        <w:tabs>
          <w:tab w:val="right" w:pos="5030"/>
        </w:tabs>
        <w:rPr>
          <w:noProof/>
        </w:rPr>
      </w:pPr>
      <w:r>
        <w:rPr>
          <w:noProof/>
        </w:rPr>
        <w:t>Access 2016, 26</w:t>
      </w:r>
    </w:p>
    <w:p w:rsidR="00877BC0" w:rsidRDefault="00877BC0">
      <w:pPr>
        <w:pStyle w:val="Index1"/>
        <w:tabs>
          <w:tab w:val="right" w:pos="5030"/>
        </w:tabs>
        <w:rPr>
          <w:noProof/>
        </w:rPr>
      </w:pPr>
      <w:r>
        <w:rPr>
          <w:noProof/>
        </w:rPr>
        <w:t>Apple Macintosh, 44</w:t>
      </w:r>
    </w:p>
    <w:p w:rsidR="00877BC0" w:rsidRDefault="00877BC0">
      <w:pPr>
        <w:pStyle w:val="Index1"/>
        <w:tabs>
          <w:tab w:val="right" w:pos="5030"/>
        </w:tabs>
        <w:rPr>
          <w:noProof/>
        </w:rPr>
      </w:pPr>
      <w:r>
        <w:rPr>
          <w:noProof/>
        </w:rPr>
        <w:t>Azure Active Directory Basic (ліцензія на передплату користувача), 57</w:t>
      </w:r>
    </w:p>
    <w:p w:rsidR="00877BC0" w:rsidRDefault="00877BC0">
      <w:pPr>
        <w:pStyle w:val="Index1"/>
        <w:tabs>
          <w:tab w:val="right" w:pos="5030"/>
        </w:tabs>
        <w:rPr>
          <w:noProof/>
        </w:rPr>
      </w:pPr>
      <w:r>
        <w:rPr>
          <w:noProof/>
        </w:rPr>
        <w:t>Azure Active Directory Premium план 1 (ліцензія на передплату користувача), 57</w:t>
      </w:r>
    </w:p>
    <w:p w:rsidR="00877BC0" w:rsidRDefault="00877BC0">
      <w:pPr>
        <w:pStyle w:val="Index1"/>
        <w:tabs>
          <w:tab w:val="right" w:pos="5030"/>
        </w:tabs>
        <w:rPr>
          <w:noProof/>
        </w:rPr>
      </w:pPr>
      <w:r>
        <w:rPr>
          <w:noProof/>
        </w:rPr>
        <w:t>Azure Active Directory Premium план 2 (ліцензія на передплату користувача), 58</w:t>
      </w:r>
    </w:p>
    <w:p w:rsidR="00877BC0" w:rsidRDefault="00877BC0">
      <w:pPr>
        <w:pStyle w:val="Index1"/>
        <w:tabs>
          <w:tab w:val="right" w:pos="5030"/>
        </w:tabs>
        <w:rPr>
          <w:noProof/>
        </w:rPr>
      </w:pPr>
      <w:r>
        <w:rPr>
          <w:noProof/>
        </w:rPr>
        <w:t>Azure Information Protection Premium Plan 1 (ліцензія на передплату користувача), 58</w:t>
      </w:r>
    </w:p>
    <w:p w:rsidR="00877BC0" w:rsidRDefault="00877BC0">
      <w:pPr>
        <w:pStyle w:val="Index1"/>
        <w:tabs>
          <w:tab w:val="right" w:pos="5030"/>
        </w:tabs>
        <w:rPr>
          <w:noProof/>
        </w:rPr>
      </w:pPr>
      <w:r>
        <w:rPr>
          <w:noProof/>
        </w:rPr>
        <w:t>Azure Information Protection Premium Plan 2 (ліцензія на передплату користувача), 58</w:t>
      </w:r>
    </w:p>
    <w:p w:rsidR="00877BC0" w:rsidRDefault="00877BC0">
      <w:pPr>
        <w:pStyle w:val="Index1"/>
        <w:tabs>
          <w:tab w:val="right" w:pos="5030"/>
        </w:tabs>
        <w:rPr>
          <w:noProof/>
        </w:rPr>
      </w:pPr>
      <w:r>
        <w:rPr>
          <w:noProof/>
        </w:rPr>
        <w:t>Azure Site Recovery, 97</w:t>
      </w:r>
    </w:p>
    <w:p w:rsidR="00877BC0" w:rsidRDefault="00877BC0">
      <w:pPr>
        <w:pStyle w:val="Index1"/>
        <w:tabs>
          <w:tab w:val="right" w:pos="5030"/>
        </w:tabs>
        <w:rPr>
          <w:noProof/>
        </w:rPr>
      </w:pPr>
      <w:r>
        <w:rPr>
          <w:noProof/>
        </w:rPr>
        <w:t>Azure Site Recovery (для веб-сайту, який належить Клієнту), 58</w:t>
      </w:r>
    </w:p>
    <w:p w:rsidR="00877BC0" w:rsidRDefault="00877BC0">
      <w:pPr>
        <w:pStyle w:val="Index1"/>
        <w:tabs>
          <w:tab w:val="right" w:pos="5030"/>
        </w:tabs>
        <w:rPr>
          <w:noProof/>
        </w:rPr>
      </w:pPr>
      <w:r>
        <w:rPr>
          <w:noProof/>
        </w:rPr>
        <w:t>Bing Maps Asset Management для Windows Європа або Північна Америка, 75</w:t>
      </w:r>
    </w:p>
    <w:p w:rsidR="00877BC0" w:rsidRDefault="00877BC0">
      <w:pPr>
        <w:pStyle w:val="Index1"/>
        <w:tabs>
          <w:tab w:val="right" w:pos="5030"/>
        </w:tabs>
        <w:rPr>
          <w:noProof/>
        </w:rPr>
      </w:pPr>
      <w:r>
        <w:rPr>
          <w:noProof/>
        </w:rPr>
        <w:t>BizTalk Server, 95</w:t>
      </w:r>
    </w:p>
    <w:p w:rsidR="00877BC0" w:rsidRDefault="00877BC0">
      <w:pPr>
        <w:pStyle w:val="Index1"/>
        <w:tabs>
          <w:tab w:val="right" w:pos="5030"/>
        </w:tabs>
        <w:rPr>
          <w:noProof/>
        </w:rPr>
      </w:pPr>
      <w:r>
        <w:rPr>
          <w:noProof/>
        </w:rPr>
        <w:t>BizTalk Server 2013, 16</w:t>
      </w:r>
    </w:p>
    <w:p w:rsidR="00877BC0" w:rsidRDefault="00877BC0">
      <w:pPr>
        <w:pStyle w:val="Index1"/>
        <w:tabs>
          <w:tab w:val="right" w:pos="5030"/>
        </w:tabs>
        <w:rPr>
          <w:noProof/>
        </w:rPr>
      </w:pPr>
      <w:r>
        <w:rPr>
          <w:noProof/>
        </w:rPr>
        <w:t>BizTalk Server 2013 R2 Branch Edition, 16</w:t>
      </w:r>
    </w:p>
    <w:p w:rsidR="00877BC0" w:rsidRDefault="00877BC0">
      <w:pPr>
        <w:pStyle w:val="Index1"/>
        <w:tabs>
          <w:tab w:val="right" w:pos="5030"/>
        </w:tabs>
        <w:rPr>
          <w:noProof/>
        </w:rPr>
      </w:pPr>
      <w:r>
        <w:rPr>
          <w:noProof/>
        </w:rPr>
        <w:t>BizTalk Server 2013 R2 Branch IDC, 16</w:t>
      </w:r>
    </w:p>
    <w:p w:rsidR="00877BC0" w:rsidRDefault="00877BC0">
      <w:pPr>
        <w:pStyle w:val="Index1"/>
        <w:tabs>
          <w:tab w:val="right" w:pos="5030"/>
        </w:tabs>
        <w:rPr>
          <w:noProof/>
        </w:rPr>
      </w:pPr>
      <w:r>
        <w:rPr>
          <w:noProof/>
        </w:rPr>
        <w:t>BizTalk Server 2013 R2 Developer, 16</w:t>
      </w:r>
    </w:p>
    <w:p w:rsidR="00877BC0" w:rsidRDefault="00877BC0">
      <w:pPr>
        <w:pStyle w:val="Index1"/>
        <w:tabs>
          <w:tab w:val="right" w:pos="5030"/>
        </w:tabs>
        <w:rPr>
          <w:noProof/>
        </w:rPr>
      </w:pPr>
      <w:r>
        <w:rPr>
          <w:noProof/>
        </w:rPr>
        <w:t>BizTalk Server 2013 R2 Enterprise Edition, 16</w:t>
      </w:r>
    </w:p>
    <w:p w:rsidR="00877BC0" w:rsidRDefault="00877BC0">
      <w:pPr>
        <w:pStyle w:val="Index1"/>
        <w:tabs>
          <w:tab w:val="right" w:pos="5030"/>
        </w:tabs>
        <w:rPr>
          <w:noProof/>
        </w:rPr>
      </w:pPr>
      <w:r>
        <w:rPr>
          <w:noProof/>
        </w:rPr>
        <w:t>BizTalk Server 2013 R2 Standard Edition, 16</w:t>
      </w:r>
    </w:p>
    <w:p w:rsidR="00877BC0" w:rsidRDefault="00877BC0">
      <w:pPr>
        <w:pStyle w:val="Index1"/>
        <w:tabs>
          <w:tab w:val="right" w:pos="5030"/>
        </w:tabs>
        <w:rPr>
          <w:noProof/>
        </w:rPr>
      </w:pPr>
      <w:r>
        <w:rPr>
          <w:noProof/>
        </w:rPr>
        <w:t>BizTalk Server 2013 R2 Standard Edition IDC, 16</w:t>
      </w:r>
    </w:p>
    <w:p w:rsidR="00877BC0" w:rsidRDefault="00877BC0">
      <w:pPr>
        <w:pStyle w:val="Index1"/>
        <w:tabs>
          <w:tab w:val="right" w:pos="5030"/>
        </w:tabs>
        <w:rPr>
          <w:noProof/>
        </w:rPr>
      </w:pPr>
      <w:r>
        <w:rPr>
          <w:noProof/>
        </w:rPr>
        <w:t>BizTalk Server Branch, 96</w:t>
      </w:r>
    </w:p>
    <w:p w:rsidR="00877BC0" w:rsidRDefault="00877BC0">
      <w:pPr>
        <w:pStyle w:val="Index1"/>
        <w:tabs>
          <w:tab w:val="right" w:pos="5030"/>
        </w:tabs>
        <w:rPr>
          <w:noProof/>
        </w:rPr>
      </w:pPr>
      <w:r>
        <w:rPr>
          <w:noProof/>
        </w:rPr>
        <w:t>BizTalk Server Enterprise, 96</w:t>
      </w:r>
    </w:p>
    <w:p w:rsidR="00877BC0" w:rsidRDefault="00877BC0">
      <w:pPr>
        <w:pStyle w:val="Index1"/>
        <w:tabs>
          <w:tab w:val="right" w:pos="5030"/>
        </w:tabs>
        <w:rPr>
          <w:noProof/>
        </w:rPr>
      </w:pPr>
      <w:r>
        <w:rPr>
          <w:noProof/>
        </w:rPr>
        <w:t>BizTalk Server Standard, 96</w:t>
      </w:r>
    </w:p>
    <w:p w:rsidR="00877BC0" w:rsidRDefault="00877BC0">
      <w:pPr>
        <w:pStyle w:val="Index1"/>
        <w:tabs>
          <w:tab w:val="right" w:pos="5030"/>
        </w:tabs>
        <w:rPr>
          <w:noProof/>
        </w:rPr>
      </w:pPr>
      <w:r>
        <w:rPr>
          <w:noProof/>
        </w:rPr>
        <w:t>Business Productivity Online Deskless Suite, 69</w:t>
      </w:r>
    </w:p>
    <w:p w:rsidR="00877BC0" w:rsidRDefault="00877BC0">
      <w:pPr>
        <w:pStyle w:val="Index1"/>
        <w:tabs>
          <w:tab w:val="right" w:pos="5030"/>
        </w:tabs>
        <w:rPr>
          <w:noProof/>
        </w:rPr>
      </w:pPr>
      <w:r>
        <w:rPr>
          <w:noProof/>
        </w:rPr>
        <w:t>CIS Suite Datacenter, 95</w:t>
      </w:r>
    </w:p>
    <w:p w:rsidR="00877BC0" w:rsidRDefault="00877BC0">
      <w:pPr>
        <w:pStyle w:val="Index1"/>
        <w:tabs>
          <w:tab w:val="right" w:pos="5030"/>
        </w:tabs>
        <w:rPr>
          <w:noProof/>
        </w:rPr>
      </w:pPr>
      <w:r>
        <w:rPr>
          <w:noProof/>
        </w:rPr>
        <w:t>CIS Suite Standard, 95</w:t>
      </w:r>
    </w:p>
    <w:p w:rsidR="00877BC0" w:rsidRDefault="00877BC0">
      <w:pPr>
        <w:pStyle w:val="Index1"/>
        <w:tabs>
          <w:tab w:val="right" w:pos="5030"/>
        </w:tabs>
        <w:rPr>
          <w:noProof/>
        </w:rPr>
      </w:pPr>
      <w:r>
        <w:rPr>
          <w:noProof/>
        </w:rPr>
        <w:t>Communicator 2011 для Mac, 28</w:t>
      </w:r>
    </w:p>
    <w:p w:rsidR="00877BC0" w:rsidRDefault="00877BC0">
      <w:pPr>
        <w:pStyle w:val="Index1"/>
        <w:tabs>
          <w:tab w:val="right" w:pos="5030"/>
        </w:tabs>
        <w:rPr>
          <w:noProof/>
        </w:rPr>
      </w:pPr>
      <w:r>
        <w:rPr>
          <w:noProof/>
        </w:rPr>
        <w:t>Core CAL Bridge для Office 365, 69</w:t>
      </w:r>
    </w:p>
    <w:p w:rsidR="00877BC0" w:rsidRDefault="00877BC0">
      <w:pPr>
        <w:pStyle w:val="Index1"/>
        <w:tabs>
          <w:tab w:val="right" w:pos="5030"/>
        </w:tabs>
        <w:rPr>
          <w:noProof/>
        </w:rPr>
      </w:pPr>
      <w:r>
        <w:rPr>
          <w:noProof/>
        </w:rPr>
        <w:t>Core Infrastructure Server Suite Datacenter, 19, 96</w:t>
      </w:r>
    </w:p>
    <w:p w:rsidR="00877BC0" w:rsidRDefault="00877BC0">
      <w:pPr>
        <w:pStyle w:val="Index1"/>
        <w:tabs>
          <w:tab w:val="right" w:pos="5030"/>
        </w:tabs>
        <w:rPr>
          <w:noProof/>
        </w:rPr>
      </w:pPr>
      <w:r>
        <w:rPr>
          <w:noProof/>
        </w:rPr>
        <w:t>Core Infrastructure Server Suite Standard, 19, 96</w:t>
      </w:r>
    </w:p>
    <w:p w:rsidR="00877BC0" w:rsidRDefault="00877BC0">
      <w:pPr>
        <w:pStyle w:val="Index1"/>
        <w:tabs>
          <w:tab w:val="right" w:pos="5030"/>
        </w:tabs>
        <w:rPr>
          <w:noProof/>
        </w:rPr>
      </w:pPr>
      <w:r>
        <w:rPr>
          <w:noProof/>
        </w:rPr>
        <w:t>Enterprise Mobility + Security, 61, 69</w:t>
      </w:r>
    </w:p>
    <w:p w:rsidR="00877BC0" w:rsidRDefault="00877BC0">
      <w:pPr>
        <w:pStyle w:val="Index1"/>
        <w:tabs>
          <w:tab w:val="right" w:pos="5030"/>
        </w:tabs>
        <w:rPr>
          <w:noProof/>
        </w:rPr>
      </w:pPr>
      <w:r>
        <w:rPr>
          <w:noProof/>
        </w:rPr>
        <w:t>Enterprise Mobility + Security E3, 18, 61</w:t>
      </w:r>
    </w:p>
    <w:p w:rsidR="00877BC0" w:rsidRDefault="00877BC0">
      <w:pPr>
        <w:pStyle w:val="Index1"/>
        <w:tabs>
          <w:tab w:val="right" w:pos="5030"/>
        </w:tabs>
        <w:rPr>
          <w:noProof/>
        </w:rPr>
      </w:pPr>
      <w:r>
        <w:rPr>
          <w:noProof/>
        </w:rPr>
        <w:t>Enterprise Mobility + Security E3, перехід у рамках Підтримки програмного забезпечення, 61</w:t>
      </w:r>
    </w:p>
    <w:p w:rsidR="00877BC0" w:rsidRDefault="00877BC0">
      <w:pPr>
        <w:pStyle w:val="Index1"/>
        <w:tabs>
          <w:tab w:val="right" w:pos="5030"/>
        </w:tabs>
        <w:rPr>
          <w:noProof/>
        </w:rPr>
      </w:pPr>
      <w:r>
        <w:rPr>
          <w:noProof/>
        </w:rPr>
        <w:t>Enterprise Mobility + Security E5, 18, 61</w:t>
      </w:r>
    </w:p>
    <w:p w:rsidR="00877BC0" w:rsidRDefault="00877BC0">
      <w:pPr>
        <w:pStyle w:val="Index1"/>
        <w:tabs>
          <w:tab w:val="right" w:pos="5030"/>
        </w:tabs>
        <w:rPr>
          <w:noProof/>
        </w:rPr>
      </w:pPr>
      <w:r>
        <w:rPr>
          <w:noProof/>
        </w:rPr>
        <w:t>Enterprise Mobility + Security E5, перехід у рамках Підтримки програмного забезпечення, 61</w:t>
      </w:r>
    </w:p>
    <w:p w:rsidR="00877BC0" w:rsidRDefault="00877BC0">
      <w:pPr>
        <w:pStyle w:val="Index1"/>
        <w:tabs>
          <w:tab w:val="right" w:pos="5030"/>
        </w:tabs>
        <w:rPr>
          <w:noProof/>
        </w:rPr>
      </w:pPr>
      <w:r>
        <w:rPr>
          <w:noProof/>
        </w:rPr>
        <w:t>Excel 2016, 26</w:t>
      </w:r>
    </w:p>
    <w:p w:rsidR="00877BC0" w:rsidRDefault="00877BC0">
      <w:pPr>
        <w:pStyle w:val="Index1"/>
        <w:tabs>
          <w:tab w:val="right" w:pos="5030"/>
        </w:tabs>
        <w:rPr>
          <w:noProof/>
        </w:rPr>
      </w:pPr>
      <w:r>
        <w:rPr>
          <w:noProof/>
        </w:rPr>
        <w:t>Excel 2016 для Mac, 28</w:t>
      </w:r>
    </w:p>
    <w:p w:rsidR="00877BC0" w:rsidRDefault="00877BC0">
      <w:pPr>
        <w:pStyle w:val="Index1"/>
        <w:tabs>
          <w:tab w:val="right" w:pos="5030"/>
        </w:tabs>
        <w:rPr>
          <w:noProof/>
        </w:rPr>
      </w:pPr>
      <w:r>
        <w:rPr>
          <w:noProof/>
        </w:rPr>
        <w:t>Exchange Hosted Archive, 72</w:t>
      </w:r>
    </w:p>
    <w:p w:rsidR="00877BC0" w:rsidRDefault="00877BC0">
      <w:pPr>
        <w:pStyle w:val="Index1"/>
        <w:tabs>
          <w:tab w:val="right" w:pos="5030"/>
        </w:tabs>
        <w:rPr>
          <w:noProof/>
        </w:rPr>
      </w:pPr>
      <w:r>
        <w:rPr>
          <w:noProof/>
        </w:rPr>
        <w:t>Exchange Online (план 1), 71</w:t>
      </w:r>
    </w:p>
    <w:p w:rsidR="00877BC0" w:rsidRDefault="00877BC0">
      <w:pPr>
        <w:pStyle w:val="Index1"/>
        <w:tabs>
          <w:tab w:val="right" w:pos="5030"/>
        </w:tabs>
        <w:rPr>
          <w:noProof/>
        </w:rPr>
      </w:pPr>
      <w:r>
        <w:rPr>
          <w:noProof/>
        </w:rPr>
        <w:t>Exchange Online (план 1) Add-on, 71</w:t>
      </w:r>
    </w:p>
    <w:p w:rsidR="00877BC0" w:rsidRDefault="00877BC0">
      <w:pPr>
        <w:pStyle w:val="Index1"/>
        <w:tabs>
          <w:tab w:val="right" w:pos="5030"/>
        </w:tabs>
        <w:rPr>
          <w:noProof/>
        </w:rPr>
      </w:pPr>
      <w:r>
        <w:rPr>
          <w:noProof/>
        </w:rPr>
        <w:t>Exchange Online (план 1A) для Alumni, 71</w:t>
      </w:r>
    </w:p>
    <w:p w:rsidR="00877BC0" w:rsidRDefault="00877BC0">
      <w:pPr>
        <w:pStyle w:val="Index1"/>
        <w:tabs>
          <w:tab w:val="right" w:pos="5030"/>
        </w:tabs>
        <w:rPr>
          <w:noProof/>
        </w:rPr>
      </w:pPr>
      <w:r>
        <w:rPr>
          <w:noProof/>
        </w:rPr>
        <w:t>Exchange Online (план 2), 71</w:t>
      </w:r>
    </w:p>
    <w:p w:rsidR="00877BC0" w:rsidRDefault="00877BC0">
      <w:pPr>
        <w:pStyle w:val="Index1"/>
        <w:tabs>
          <w:tab w:val="right" w:pos="5030"/>
        </w:tabs>
        <w:rPr>
          <w:noProof/>
        </w:rPr>
      </w:pPr>
      <w:r>
        <w:rPr>
          <w:noProof/>
        </w:rPr>
        <w:t>Exchange Online Archiving для Exchange Server, 18</w:t>
      </w:r>
    </w:p>
    <w:p w:rsidR="00877BC0" w:rsidRDefault="00877BC0">
      <w:pPr>
        <w:pStyle w:val="Index1"/>
        <w:tabs>
          <w:tab w:val="right" w:pos="5030"/>
        </w:tabs>
        <w:rPr>
          <w:noProof/>
        </w:rPr>
      </w:pPr>
      <w:r>
        <w:rPr>
          <w:noProof/>
        </w:rPr>
        <w:t>Exchange Online Protection, 18, 71</w:t>
      </w:r>
    </w:p>
    <w:p w:rsidR="00877BC0" w:rsidRDefault="00877BC0">
      <w:pPr>
        <w:pStyle w:val="Index1"/>
        <w:tabs>
          <w:tab w:val="right" w:pos="5030"/>
        </w:tabs>
        <w:rPr>
          <w:noProof/>
        </w:rPr>
      </w:pPr>
      <w:r>
        <w:rPr>
          <w:noProof/>
        </w:rPr>
        <w:t>Exchange Server, 60</w:t>
      </w:r>
    </w:p>
    <w:p w:rsidR="00877BC0" w:rsidRDefault="00877BC0">
      <w:pPr>
        <w:pStyle w:val="Index1"/>
        <w:tabs>
          <w:tab w:val="right" w:pos="5030"/>
        </w:tabs>
        <w:rPr>
          <w:noProof/>
        </w:rPr>
      </w:pPr>
      <w:r>
        <w:rPr>
          <w:noProof/>
        </w:rPr>
        <w:t>Exchange Server 2013, 29</w:t>
      </w:r>
    </w:p>
    <w:p w:rsidR="00877BC0" w:rsidRDefault="00877BC0">
      <w:pPr>
        <w:pStyle w:val="Index1"/>
        <w:tabs>
          <w:tab w:val="right" w:pos="5030"/>
        </w:tabs>
        <w:rPr>
          <w:noProof/>
        </w:rPr>
      </w:pPr>
      <w:r>
        <w:rPr>
          <w:noProof/>
        </w:rPr>
        <w:t>Exchange Server Enterprise, 96</w:t>
      </w:r>
    </w:p>
    <w:p w:rsidR="00877BC0" w:rsidRDefault="00877BC0">
      <w:pPr>
        <w:pStyle w:val="Index1"/>
        <w:tabs>
          <w:tab w:val="right" w:pos="5030"/>
        </w:tabs>
        <w:rPr>
          <w:noProof/>
        </w:rPr>
      </w:pPr>
      <w:r>
        <w:rPr>
          <w:noProof/>
        </w:rPr>
        <w:t>Exchange Server Enterprise 2016, 29</w:t>
      </w:r>
    </w:p>
    <w:p w:rsidR="00877BC0" w:rsidRDefault="00877BC0">
      <w:pPr>
        <w:pStyle w:val="Index1"/>
        <w:tabs>
          <w:tab w:val="right" w:pos="5030"/>
        </w:tabs>
        <w:rPr>
          <w:noProof/>
        </w:rPr>
      </w:pPr>
      <w:r>
        <w:rPr>
          <w:noProof/>
        </w:rPr>
        <w:t>Exchange Server Standard, 96</w:t>
      </w:r>
    </w:p>
    <w:p w:rsidR="00877BC0" w:rsidRDefault="00877BC0">
      <w:pPr>
        <w:pStyle w:val="Index1"/>
        <w:tabs>
          <w:tab w:val="right" w:pos="5030"/>
        </w:tabs>
        <w:rPr>
          <w:noProof/>
        </w:rPr>
      </w:pPr>
      <w:r>
        <w:rPr>
          <w:noProof/>
        </w:rPr>
        <w:t>Exchange Server Standard 2016, 29</w:t>
      </w:r>
    </w:p>
    <w:p w:rsidR="00877BC0" w:rsidRDefault="00877BC0">
      <w:pPr>
        <w:pStyle w:val="Index1"/>
        <w:tabs>
          <w:tab w:val="right" w:pos="5030"/>
        </w:tabs>
        <w:rPr>
          <w:noProof/>
        </w:rPr>
      </w:pPr>
      <w:r>
        <w:rPr>
          <w:noProof/>
        </w:rPr>
        <w:t>Forefront Identity Manager 2010 – Windows Live Edition, 21</w:t>
      </w:r>
    </w:p>
    <w:p w:rsidR="00877BC0" w:rsidRDefault="00877BC0">
      <w:pPr>
        <w:pStyle w:val="Index1"/>
        <w:tabs>
          <w:tab w:val="right" w:pos="5030"/>
        </w:tabs>
        <w:rPr>
          <w:noProof/>
        </w:rPr>
      </w:pPr>
      <w:r>
        <w:rPr>
          <w:noProof/>
        </w:rPr>
        <w:t>Forefront Identity Manager 2010 R2, 25</w:t>
      </w:r>
    </w:p>
    <w:p w:rsidR="00877BC0" w:rsidRDefault="00877BC0">
      <w:pPr>
        <w:pStyle w:val="Index1"/>
        <w:tabs>
          <w:tab w:val="right" w:pos="5030"/>
        </w:tabs>
        <w:rPr>
          <w:noProof/>
        </w:rPr>
      </w:pPr>
      <w:r>
        <w:rPr>
          <w:noProof/>
        </w:rPr>
        <w:t>Forefront Identity Manager 2010 R2 – Windows Live Edition, 21</w:t>
      </w:r>
    </w:p>
    <w:p w:rsidR="00877BC0" w:rsidRDefault="00877BC0">
      <w:pPr>
        <w:pStyle w:val="Index1"/>
        <w:tabs>
          <w:tab w:val="right" w:pos="5030"/>
        </w:tabs>
        <w:rPr>
          <w:noProof/>
        </w:rPr>
      </w:pPr>
      <w:r>
        <w:rPr>
          <w:noProof/>
        </w:rPr>
        <w:t>Forefront TMG Enterprise, 96</w:t>
      </w:r>
    </w:p>
    <w:p w:rsidR="00877BC0" w:rsidRDefault="00877BC0">
      <w:pPr>
        <w:pStyle w:val="Index1"/>
        <w:tabs>
          <w:tab w:val="right" w:pos="5030"/>
        </w:tabs>
        <w:rPr>
          <w:noProof/>
        </w:rPr>
      </w:pPr>
      <w:r>
        <w:rPr>
          <w:noProof/>
        </w:rPr>
        <w:t>Forefront TMG Standard, 96</w:t>
      </w:r>
    </w:p>
    <w:p w:rsidR="00877BC0" w:rsidRDefault="00877BC0">
      <w:pPr>
        <w:pStyle w:val="Index1"/>
        <w:tabs>
          <w:tab w:val="right" w:pos="5030"/>
        </w:tabs>
        <w:rPr>
          <w:noProof/>
        </w:rPr>
      </w:pPr>
      <w:r>
        <w:rPr>
          <w:noProof/>
        </w:rPr>
        <w:t>Forefront United Access Gateway 2010, 19</w:t>
      </w:r>
    </w:p>
    <w:p w:rsidR="00877BC0" w:rsidRDefault="00877BC0">
      <w:pPr>
        <w:pStyle w:val="Index1"/>
        <w:tabs>
          <w:tab w:val="right" w:pos="5030"/>
        </w:tabs>
        <w:rPr>
          <w:noProof/>
        </w:rPr>
      </w:pPr>
      <w:r>
        <w:rPr>
          <w:noProof/>
        </w:rPr>
        <w:t>Live Meeting Professional, 33</w:t>
      </w:r>
    </w:p>
    <w:p w:rsidR="00877BC0" w:rsidRDefault="00877BC0">
      <w:pPr>
        <w:pStyle w:val="Index1"/>
        <w:tabs>
          <w:tab w:val="right" w:pos="5030"/>
        </w:tabs>
        <w:rPr>
          <w:noProof/>
        </w:rPr>
      </w:pPr>
      <w:r>
        <w:rPr>
          <w:noProof/>
        </w:rPr>
        <w:t>Live Meeting Standard, 33</w:t>
      </w:r>
    </w:p>
    <w:p w:rsidR="00877BC0" w:rsidRDefault="00877BC0">
      <w:pPr>
        <w:pStyle w:val="Index1"/>
        <w:tabs>
          <w:tab w:val="right" w:pos="5030"/>
        </w:tabs>
        <w:rPr>
          <w:noProof/>
        </w:rPr>
      </w:pPr>
      <w:r>
        <w:rPr>
          <w:noProof/>
        </w:rPr>
        <w:t>Lync 2011 для Mac, 28, 75</w:t>
      </w:r>
    </w:p>
    <w:p w:rsidR="00877BC0" w:rsidRDefault="00877BC0">
      <w:pPr>
        <w:pStyle w:val="Index1"/>
        <w:tabs>
          <w:tab w:val="right" w:pos="5030"/>
        </w:tabs>
        <w:rPr>
          <w:noProof/>
        </w:rPr>
      </w:pPr>
      <w:r>
        <w:rPr>
          <w:noProof/>
        </w:rPr>
        <w:t>Lync 2013, 26</w:t>
      </w:r>
    </w:p>
    <w:p w:rsidR="00877BC0" w:rsidRDefault="00877BC0">
      <w:pPr>
        <w:pStyle w:val="Index1"/>
        <w:tabs>
          <w:tab w:val="right" w:pos="5030"/>
        </w:tabs>
        <w:rPr>
          <w:noProof/>
        </w:rPr>
      </w:pPr>
      <w:r>
        <w:rPr>
          <w:noProof/>
        </w:rPr>
        <w:t>Lync Server 2010, 32</w:t>
      </w:r>
    </w:p>
    <w:p w:rsidR="00877BC0" w:rsidRDefault="00877BC0">
      <w:pPr>
        <w:pStyle w:val="Index1"/>
        <w:tabs>
          <w:tab w:val="right" w:pos="5030"/>
        </w:tabs>
        <w:rPr>
          <w:noProof/>
        </w:rPr>
      </w:pPr>
      <w:r>
        <w:rPr>
          <w:noProof/>
        </w:rPr>
        <w:t>Lync Server 2013, 32</w:t>
      </w:r>
    </w:p>
    <w:p w:rsidR="00877BC0" w:rsidRDefault="00877BC0">
      <w:pPr>
        <w:pStyle w:val="Index1"/>
        <w:tabs>
          <w:tab w:val="right" w:pos="5030"/>
        </w:tabs>
        <w:rPr>
          <w:noProof/>
        </w:rPr>
      </w:pPr>
      <w:r>
        <w:rPr>
          <w:noProof/>
        </w:rPr>
        <w:t>Microsoft Dynamics 365 Enterprise edition – додатковий виробничий екземпляр для залучення клієнтів, 63</w:t>
      </w:r>
    </w:p>
    <w:p w:rsidR="00877BC0" w:rsidRDefault="00877BC0">
      <w:pPr>
        <w:pStyle w:val="Index1"/>
        <w:tabs>
          <w:tab w:val="right" w:pos="5030"/>
        </w:tabs>
        <w:rPr>
          <w:noProof/>
        </w:rPr>
      </w:pPr>
      <w:r>
        <w:rPr>
          <w:noProof/>
        </w:rPr>
        <w:t>Microsoft Dynamics 365 Enterprise edition – додатковий невиробничий екземпляр для залучення клієнтів, 64</w:t>
      </w:r>
    </w:p>
    <w:p w:rsidR="00877BC0" w:rsidRDefault="00877BC0">
      <w:pPr>
        <w:pStyle w:val="Index1"/>
        <w:tabs>
          <w:tab w:val="right" w:pos="5030"/>
        </w:tabs>
        <w:rPr>
          <w:noProof/>
        </w:rPr>
      </w:pPr>
      <w:r>
        <w:rPr>
          <w:noProof/>
        </w:rPr>
        <w:t>Microsoft Dynamics 365 Enterprise edition – додатковий портал для залучення клієнтів, 63</w:t>
      </w:r>
    </w:p>
    <w:p w:rsidR="00877BC0" w:rsidRDefault="00877BC0">
      <w:pPr>
        <w:pStyle w:val="Index1"/>
        <w:tabs>
          <w:tab w:val="right" w:pos="5030"/>
        </w:tabs>
        <w:rPr>
          <w:noProof/>
        </w:rPr>
      </w:pPr>
      <w:r>
        <w:rPr>
          <w:noProof/>
        </w:rPr>
        <w:t>Microsoft Dynamics 365 Enterprise edition – додатковий простір для зберігання баз даних для залучення клієнтів, 64</w:t>
      </w:r>
    </w:p>
    <w:p w:rsidR="00877BC0" w:rsidRDefault="00877BC0">
      <w:pPr>
        <w:pStyle w:val="Index1"/>
        <w:tabs>
          <w:tab w:val="right" w:pos="5030"/>
        </w:tabs>
        <w:rPr>
          <w:noProof/>
        </w:rPr>
      </w:pPr>
      <w:r>
        <w:rPr>
          <w:noProof/>
        </w:rPr>
        <w:t>Microsoft Dynamics 365 Enterprise edition – додаткові публікації в соціальних мережах для залучення клієнтів, 64</w:t>
      </w:r>
    </w:p>
    <w:p w:rsidR="00877BC0" w:rsidRDefault="00877BC0">
      <w:pPr>
        <w:pStyle w:val="Index1"/>
        <w:tabs>
          <w:tab w:val="right" w:pos="5030"/>
        </w:tabs>
        <w:rPr>
          <w:noProof/>
        </w:rPr>
      </w:pPr>
      <w:r>
        <w:rPr>
          <w:noProof/>
        </w:rPr>
        <w:t>Microsoft Dynamics 365 Enterprise edition – перегляди додаткових сторінок порталу для залучення клієнтів, 63</w:t>
      </w:r>
    </w:p>
    <w:p w:rsidR="00877BC0" w:rsidRDefault="00877BC0">
      <w:pPr>
        <w:pStyle w:val="Index1"/>
        <w:tabs>
          <w:tab w:val="right" w:pos="5030"/>
        </w:tabs>
        <w:rPr>
          <w:noProof/>
        </w:rPr>
      </w:pPr>
      <w:r>
        <w:rPr>
          <w:noProof/>
        </w:rPr>
        <w:t>Microsoft Dynamics 365 for Customer Service, Enterprise Edition (ліцензія на передплату, 63</w:t>
      </w:r>
    </w:p>
    <w:p w:rsidR="00877BC0" w:rsidRDefault="00877BC0">
      <w:pPr>
        <w:pStyle w:val="Index1"/>
        <w:tabs>
          <w:tab w:val="right" w:pos="5030"/>
        </w:tabs>
        <w:rPr>
          <w:noProof/>
        </w:rPr>
      </w:pPr>
      <w:r>
        <w:rPr>
          <w:noProof/>
        </w:rPr>
        <w:t>Microsoft Dynamics 365 for Customer Service, Enterprise edition (ліцензія на передплату користувача), 63</w:t>
      </w:r>
    </w:p>
    <w:p w:rsidR="00877BC0" w:rsidRDefault="00877BC0">
      <w:pPr>
        <w:pStyle w:val="Index1"/>
        <w:tabs>
          <w:tab w:val="right" w:pos="5030"/>
        </w:tabs>
        <w:rPr>
          <w:noProof/>
        </w:rPr>
      </w:pPr>
      <w:r>
        <w:rPr>
          <w:noProof/>
        </w:rPr>
        <w:t>Microsoft Dynamics 365 for Field Service, Enterprise edition – оптимізація планування використання ресурсів, 64</w:t>
      </w:r>
    </w:p>
    <w:p w:rsidR="00877BC0" w:rsidRDefault="00877BC0">
      <w:pPr>
        <w:pStyle w:val="Index1"/>
        <w:tabs>
          <w:tab w:val="right" w:pos="5030"/>
        </w:tabs>
        <w:rPr>
          <w:noProof/>
        </w:rPr>
      </w:pPr>
      <w:r>
        <w:rPr>
          <w:noProof/>
        </w:rPr>
        <w:t>Microsoft Dynamics 365 for Field Service, Enterprise edition (ліцензія на передплату, 63</w:t>
      </w:r>
    </w:p>
    <w:p w:rsidR="00877BC0" w:rsidRDefault="00877BC0">
      <w:pPr>
        <w:pStyle w:val="Index1"/>
        <w:tabs>
          <w:tab w:val="right" w:pos="5030"/>
        </w:tabs>
        <w:rPr>
          <w:noProof/>
        </w:rPr>
      </w:pPr>
      <w:r>
        <w:rPr>
          <w:noProof/>
        </w:rPr>
        <w:t>Microsoft Dynamics 365 for Field Service, Enterprise edition (ліцензія на передплату користувача), 63</w:t>
      </w:r>
    </w:p>
    <w:p w:rsidR="00877BC0" w:rsidRDefault="00877BC0">
      <w:pPr>
        <w:pStyle w:val="Index1"/>
        <w:tabs>
          <w:tab w:val="right" w:pos="5030"/>
        </w:tabs>
        <w:rPr>
          <w:noProof/>
        </w:rPr>
      </w:pPr>
      <w:r>
        <w:rPr>
          <w:noProof/>
        </w:rPr>
        <w:t>Microsoft Dynamics 365 for Operations, Enterprise edition, 63</w:t>
      </w:r>
    </w:p>
    <w:p w:rsidR="00877BC0" w:rsidRDefault="00877BC0">
      <w:pPr>
        <w:pStyle w:val="Index1"/>
        <w:tabs>
          <w:tab w:val="right" w:pos="5030"/>
        </w:tabs>
        <w:rPr>
          <w:noProof/>
        </w:rPr>
      </w:pPr>
      <w:r>
        <w:rPr>
          <w:noProof/>
        </w:rPr>
        <w:t>Microsoft Dynamics 365 for Operations, Enterprise edition – Sandbox рівень 1</w:t>
      </w:r>
    </w:p>
    <w:p w:rsidR="00877BC0" w:rsidRDefault="00877BC0">
      <w:pPr>
        <w:pStyle w:val="Index2"/>
        <w:tabs>
          <w:tab w:val="right" w:pos="5030"/>
        </w:tabs>
        <w:rPr>
          <w:noProof/>
        </w:rPr>
      </w:pPr>
      <w:r>
        <w:rPr>
          <w:noProof/>
        </w:rPr>
        <w:t>Developer &amp; Test Instance, 64</w:t>
      </w:r>
    </w:p>
    <w:p w:rsidR="00877BC0" w:rsidRDefault="00877BC0">
      <w:pPr>
        <w:pStyle w:val="Index1"/>
        <w:tabs>
          <w:tab w:val="right" w:pos="5030"/>
        </w:tabs>
        <w:rPr>
          <w:noProof/>
        </w:rPr>
      </w:pPr>
      <w:r>
        <w:rPr>
          <w:noProof/>
        </w:rPr>
        <w:t>Microsoft Dynamics 365 for Operations, Enterprise edition – Sandbox рівень 2</w:t>
      </w:r>
    </w:p>
    <w:p w:rsidR="00877BC0" w:rsidRDefault="00877BC0">
      <w:pPr>
        <w:pStyle w:val="Index2"/>
        <w:tabs>
          <w:tab w:val="right" w:pos="5030"/>
        </w:tabs>
        <w:rPr>
          <w:noProof/>
        </w:rPr>
      </w:pPr>
      <w:r>
        <w:rPr>
          <w:noProof/>
        </w:rPr>
        <w:t>приймальні випробування рівня Standard, 64</w:t>
      </w:r>
    </w:p>
    <w:p w:rsidR="00877BC0" w:rsidRDefault="00877BC0">
      <w:pPr>
        <w:pStyle w:val="Index1"/>
        <w:tabs>
          <w:tab w:val="right" w:pos="5030"/>
        </w:tabs>
        <w:rPr>
          <w:noProof/>
        </w:rPr>
      </w:pPr>
      <w:r>
        <w:rPr>
          <w:noProof/>
        </w:rPr>
        <w:t>Microsoft Dynamics 365 for Operations, Enterprise edition – Sandbox рівень 3</w:t>
      </w:r>
    </w:p>
    <w:p w:rsidR="00877BC0" w:rsidRDefault="00877BC0">
      <w:pPr>
        <w:pStyle w:val="Index2"/>
        <w:tabs>
          <w:tab w:val="right" w:pos="5030"/>
        </w:tabs>
        <w:rPr>
          <w:noProof/>
        </w:rPr>
      </w:pPr>
      <w:r>
        <w:rPr>
          <w:noProof/>
        </w:rPr>
        <w:t>приймальні випробування рівня Premier, 64</w:t>
      </w:r>
    </w:p>
    <w:p w:rsidR="00877BC0" w:rsidRDefault="00877BC0">
      <w:pPr>
        <w:pStyle w:val="Index1"/>
        <w:tabs>
          <w:tab w:val="right" w:pos="5030"/>
        </w:tabs>
        <w:rPr>
          <w:noProof/>
        </w:rPr>
      </w:pPr>
      <w:r>
        <w:rPr>
          <w:noProof/>
        </w:rPr>
        <w:t>Microsoft Dynamics 365 for Operations, Enterprise edition – Sandbox рівень 4</w:t>
      </w:r>
    </w:p>
    <w:p w:rsidR="00877BC0" w:rsidRDefault="00877BC0">
      <w:pPr>
        <w:pStyle w:val="Index2"/>
        <w:tabs>
          <w:tab w:val="right" w:pos="5030"/>
        </w:tabs>
        <w:rPr>
          <w:noProof/>
        </w:rPr>
      </w:pPr>
      <w:r>
        <w:rPr>
          <w:noProof/>
        </w:rPr>
        <w:lastRenderedPageBreak/>
        <w:t>випробування продуктивності рівня Standard, 64</w:t>
      </w:r>
    </w:p>
    <w:p w:rsidR="00877BC0" w:rsidRDefault="00877BC0">
      <w:pPr>
        <w:pStyle w:val="Index1"/>
        <w:tabs>
          <w:tab w:val="right" w:pos="5030"/>
        </w:tabs>
        <w:rPr>
          <w:noProof/>
        </w:rPr>
      </w:pPr>
      <w:r>
        <w:rPr>
          <w:noProof/>
        </w:rPr>
        <w:t>Microsoft Dynamics 365 for Operations, Enterprise edition – Sandbox рівень 5</w:t>
      </w:r>
    </w:p>
    <w:p w:rsidR="00877BC0" w:rsidRDefault="00877BC0">
      <w:pPr>
        <w:pStyle w:val="Index2"/>
        <w:tabs>
          <w:tab w:val="right" w:pos="5030"/>
        </w:tabs>
        <w:rPr>
          <w:noProof/>
        </w:rPr>
      </w:pPr>
      <w:r>
        <w:rPr>
          <w:noProof/>
        </w:rPr>
        <w:t>випробування продуктивності рівня Premier, 64</w:t>
      </w:r>
    </w:p>
    <w:p w:rsidR="00877BC0" w:rsidRDefault="00877BC0">
      <w:pPr>
        <w:pStyle w:val="Index1"/>
        <w:tabs>
          <w:tab w:val="right" w:pos="5030"/>
        </w:tabs>
        <w:rPr>
          <w:noProof/>
        </w:rPr>
      </w:pPr>
      <w:r>
        <w:rPr>
          <w:noProof/>
        </w:rPr>
        <w:t>Microsoft Dynamics 365 for Operations, Enterprise edition – додатковий простір для зберігання баз даних, 64</w:t>
      </w:r>
    </w:p>
    <w:p w:rsidR="00877BC0" w:rsidRDefault="00877BC0">
      <w:pPr>
        <w:pStyle w:val="Index1"/>
        <w:tabs>
          <w:tab w:val="right" w:pos="5030"/>
        </w:tabs>
        <w:rPr>
          <w:noProof/>
        </w:rPr>
      </w:pPr>
      <w:r>
        <w:rPr>
          <w:noProof/>
        </w:rPr>
        <w:t>Microsoft Dynamics 365 for Operations, Enterprise edition – додатковий простір для зберігання файлів, 64</w:t>
      </w:r>
    </w:p>
    <w:p w:rsidR="00877BC0" w:rsidRDefault="00877BC0">
      <w:pPr>
        <w:pStyle w:val="Index1"/>
        <w:tabs>
          <w:tab w:val="right" w:pos="5030"/>
        </w:tabs>
        <w:rPr>
          <w:noProof/>
        </w:rPr>
      </w:pPr>
      <w:r>
        <w:rPr>
          <w:noProof/>
        </w:rPr>
        <w:t>Microsoft Dynamics 365 for Operations, Enterprise edition (ліцензія на передплату користувача), 63</w:t>
      </w:r>
    </w:p>
    <w:p w:rsidR="00877BC0" w:rsidRDefault="00877BC0">
      <w:pPr>
        <w:pStyle w:val="Index1"/>
        <w:tabs>
          <w:tab w:val="right" w:pos="5030"/>
        </w:tabs>
        <w:rPr>
          <w:noProof/>
        </w:rPr>
      </w:pPr>
      <w:r>
        <w:rPr>
          <w:noProof/>
        </w:rPr>
        <w:t>Microsoft Dynamics 365 for Operations, Enterprise edition додаткова ліцензія (на передплату,, 63</w:t>
      </w:r>
    </w:p>
    <w:p w:rsidR="00877BC0" w:rsidRDefault="00877BC0">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63</w:t>
      </w:r>
    </w:p>
    <w:p w:rsidR="00877BC0" w:rsidRDefault="00877BC0">
      <w:pPr>
        <w:pStyle w:val="Index1"/>
        <w:tabs>
          <w:tab w:val="right" w:pos="5030"/>
        </w:tabs>
        <w:rPr>
          <w:noProof/>
        </w:rPr>
      </w:pPr>
      <w:r>
        <w:rPr>
          <w:noProof/>
        </w:rPr>
        <w:t>Microsoft Dynamics 365 for Project Service Automation, Enterprise edition (ліцензія на передплату користувача), 63</w:t>
      </w:r>
    </w:p>
    <w:p w:rsidR="00877BC0" w:rsidRDefault="00877BC0">
      <w:pPr>
        <w:pStyle w:val="Index1"/>
        <w:tabs>
          <w:tab w:val="right" w:pos="5030"/>
        </w:tabs>
        <w:rPr>
          <w:noProof/>
        </w:rPr>
      </w:pPr>
      <w:r>
        <w:rPr>
          <w:noProof/>
        </w:rPr>
        <w:t>Microsoft Dynamics 365 for Sales, Enterprise edition, 63</w:t>
      </w:r>
    </w:p>
    <w:p w:rsidR="00877BC0" w:rsidRDefault="00877BC0">
      <w:pPr>
        <w:pStyle w:val="Index1"/>
        <w:tabs>
          <w:tab w:val="right" w:pos="5030"/>
        </w:tabs>
        <w:rPr>
          <w:noProof/>
        </w:rPr>
      </w:pPr>
      <w:r>
        <w:rPr>
          <w:noProof/>
        </w:rPr>
        <w:t>Microsoft Dynamics 365 for Sales, Enterprise edition (ліцензія на передплату користувача), 63</w:t>
      </w:r>
    </w:p>
    <w:p w:rsidR="00877BC0" w:rsidRDefault="00877BC0">
      <w:pPr>
        <w:pStyle w:val="Index1"/>
        <w:tabs>
          <w:tab w:val="right" w:pos="5030"/>
        </w:tabs>
        <w:rPr>
          <w:noProof/>
        </w:rPr>
      </w:pPr>
      <w:r>
        <w:rPr>
          <w:noProof/>
        </w:rPr>
        <w:t>Microsoft Dynamics 365 for Team Members, Enterprise edition (ліцензія на передплату користувача), 63</w:t>
      </w:r>
    </w:p>
    <w:p w:rsidR="00877BC0" w:rsidRDefault="00877BC0">
      <w:pPr>
        <w:pStyle w:val="Index1"/>
        <w:tabs>
          <w:tab w:val="right" w:pos="5030"/>
        </w:tabs>
        <w:rPr>
          <w:noProof/>
        </w:rPr>
      </w:pPr>
      <w:r>
        <w:rPr>
          <w:noProof/>
        </w:rPr>
        <w:t>Microsoft Dynamics 365 for Team Members, Enterprise edition, додаткова ліцензія (на передплату користувача), 63</w:t>
      </w:r>
    </w:p>
    <w:p w:rsidR="00877BC0" w:rsidRDefault="00877BC0">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63</w:t>
      </w:r>
    </w:p>
    <w:p w:rsidR="00877BC0" w:rsidRDefault="00877BC0">
      <w:pPr>
        <w:pStyle w:val="Index1"/>
        <w:tabs>
          <w:tab w:val="right" w:pos="5030"/>
        </w:tabs>
        <w:rPr>
          <w:noProof/>
        </w:rPr>
      </w:pPr>
      <w:r>
        <w:rPr>
          <w:noProof/>
        </w:rPr>
        <w:t>Microsoft Dynamics 365 план 1, Enterprise edition (ліцензія на передплату користувача), 63</w:t>
      </w:r>
    </w:p>
    <w:p w:rsidR="00877BC0" w:rsidRDefault="00877BC0">
      <w:pPr>
        <w:pStyle w:val="Index1"/>
        <w:tabs>
          <w:tab w:val="right" w:pos="5030"/>
        </w:tabs>
        <w:rPr>
          <w:noProof/>
        </w:rPr>
      </w:pPr>
      <w:r>
        <w:rPr>
          <w:noProof/>
        </w:rPr>
        <w:t>Microsoft Dynamics 365 план 2, Enterprise edition (ліцензія на передплату користувача), 63</w:t>
      </w:r>
    </w:p>
    <w:p w:rsidR="00877BC0" w:rsidRDefault="00877BC0">
      <w:pPr>
        <w:pStyle w:val="Index1"/>
        <w:tabs>
          <w:tab w:val="right" w:pos="5030"/>
        </w:tabs>
        <w:rPr>
          <w:noProof/>
        </w:rPr>
      </w:pPr>
      <w:r>
        <w:rPr>
          <w:noProof/>
        </w:rPr>
        <w:t>Microsoft Dynamics 365 план 2, Enterprise edition, додаткова ліцензія (на передплату користувача), 63</w:t>
      </w:r>
    </w:p>
    <w:p w:rsidR="00877BC0" w:rsidRDefault="00877BC0">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63</w:t>
      </w:r>
    </w:p>
    <w:p w:rsidR="00877BC0" w:rsidRDefault="00877BC0">
      <w:pPr>
        <w:pStyle w:val="Index1"/>
        <w:tabs>
          <w:tab w:val="right" w:pos="5030"/>
        </w:tabs>
        <w:rPr>
          <w:noProof/>
        </w:rPr>
      </w:pPr>
      <w:r>
        <w:rPr>
          <w:noProof/>
        </w:rPr>
        <w:t>Microsoft Dynamics AX 2012 R2, 22</w:t>
      </w:r>
    </w:p>
    <w:p w:rsidR="00877BC0" w:rsidRDefault="00877BC0">
      <w:pPr>
        <w:pStyle w:val="Index1"/>
        <w:tabs>
          <w:tab w:val="right" w:pos="5030"/>
        </w:tabs>
        <w:rPr>
          <w:noProof/>
        </w:rPr>
      </w:pPr>
      <w:r>
        <w:rPr>
          <w:noProof/>
        </w:rPr>
        <w:t>Microsoft Dynamics AX 2012 R3 Server, 22</w:t>
      </w:r>
    </w:p>
    <w:p w:rsidR="00877BC0" w:rsidRDefault="00877BC0">
      <w:pPr>
        <w:pStyle w:val="Index1"/>
        <w:tabs>
          <w:tab w:val="right" w:pos="5030"/>
        </w:tabs>
        <w:rPr>
          <w:noProof/>
        </w:rPr>
      </w:pPr>
      <w:r>
        <w:rPr>
          <w:noProof/>
        </w:rPr>
        <w:t>Microsoft Dynamics AX 2012 R3 Standard Commerce Server Core, 22</w:t>
      </w:r>
    </w:p>
    <w:p w:rsidR="00877BC0" w:rsidRDefault="00877BC0">
      <w:pPr>
        <w:pStyle w:val="Index1"/>
        <w:tabs>
          <w:tab w:val="right" w:pos="5030"/>
        </w:tabs>
        <w:rPr>
          <w:noProof/>
        </w:rPr>
      </w:pPr>
      <w:r>
        <w:rPr>
          <w:noProof/>
        </w:rPr>
        <w:t>Microsoft Dynamics AX 2012 R3 Store Server, 22</w:t>
      </w:r>
    </w:p>
    <w:p w:rsidR="00877BC0" w:rsidRDefault="00877BC0">
      <w:pPr>
        <w:pStyle w:val="Index1"/>
        <w:tabs>
          <w:tab w:val="right" w:pos="5030"/>
        </w:tabs>
        <w:rPr>
          <w:noProof/>
        </w:rPr>
      </w:pPr>
      <w:r>
        <w:rPr>
          <w:noProof/>
        </w:rPr>
        <w:t>Microsoft Dynamics AX Standard Commerce Core Server, 89</w:t>
      </w:r>
    </w:p>
    <w:p w:rsidR="00877BC0" w:rsidRDefault="00877BC0">
      <w:pPr>
        <w:pStyle w:val="Index1"/>
        <w:tabs>
          <w:tab w:val="right" w:pos="5030"/>
        </w:tabs>
        <w:rPr>
          <w:noProof/>
        </w:rPr>
      </w:pPr>
      <w:r>
        <w:rPr>
          <w:noProof/>
        </w:rPr>
        <w:t>Microsoft Dynamics AX Store Server, 89</w:t>
      </w:r>
    </w:p>
    <w:p w:rsidR="00877BC0" w:rsidRDefault="00877BC0">
      <w:pPr>
        <w:pStyle w:val="Index1"/>
        <w:tabs>
          <w:tab w:val="right" w:pos="5030"/>
        </w:tabs>
        <w:rPr>
          <w:noProof/>
        </w:rPr>
      </w:pPr>
      <w:r>
        <w:rPr>
          <w:noProof/>
        </w:rPr>
        <w:t>Microsoft Dynamics AX, ліцензія доступу клієнта, 65</w:t>
      </w:r>
    </w:p>
    <w:p w:rsidR="00877BC0" w:rsidRDefault="00877BC0">
      <w:pPr>
        <w:pStyle w:val="Index1"/>
        <w:tabs>
          <w:tab w:val="right" w:pos="5030"/>
        </w:tabs>
        <w:rPr>
          <w:noProof/>
        </w:rPr>
      </w:pPr>
      <w:r>
        <w:rPr>
          <w:noProof/>
        </w:rPr>
        <w:t>Microsoft Dynamics AX, ліцензія доступу клієнта для використання завдань або, 64</w:t>
      </w:r>
    </w:p>
    <w:p w:rsidR="00877BC0" w:rsidRDefault="00877BC0">
      <w:pPr>
        <w:pStyle w:val="Index1"/>
        <w:tabs>
          <w:tab w:val="right" w:pos="5030"/>
        </w:tabs>
        <w:rPr>
          <w:noProof/>
        </w:rPr>
      </w:pPr>
      <w:r>
        <w:rPr>
          <w:noProof/>
        </w:rPr>
        <w:t>Microsoft Dynamics AX, ліцензія доступу клієнта для самообслуговування, 64</w:t>
      </w:r>
    </w:p>
    <w:p w:rsidR="00877BC0" w:rsidRDefault="00877BC0">
      <w:pPr>
        <w:pStyle w:val="Index1"/>
        <w:tabs>
          <w:tab w:val="right" w:pos="5030"/>
        </w:tabs>
        <w:rPr>
          <w:noProof/>
        </w:rPr>
      </w:pPr>
      <w:r>
        <w:rPr>
          <w:noProof/>
        </w:rPr>
        <w:t>Microsoft Dynamics AX, ліцензія доступу клієнта на пристрій для використання завдань, 65</w:t>
      </w:r>
    </w:p>
    <w:p w:rsidR="00877BC0" w:rsidRDefault="00877BC0">
      <w:pPr>
        <w:pStyle w:val="Index1"/>
        <w:tabs>
          <w:tab w:val="right" w:pos="5030"/>
        </w:tabs>
        <w:rPr>
          <w:noProof/>
        </w:rPr>
      </w:pPr>
      <w:r>
        <w:rPr>
          <w:noProof/>
        </w:rPr>
        <w:t>Microsoft Dynamics AX, функціональна ліцензія доступу клієнта або, 65</w:t>
      </w:r>
    </w:p>
    <w:p w:rsidR="00877BC0" w:rsidRDefault="00877BC0">
      <w:pPr>
        <w:pStyle w:val="Index1"/>
        <w:tabs>
          <w:tab w:val="right" w:pos="5030"/>
        </w:tabs>
        <w:rPr>
          <w:noProof/>
        </w:rPr>
      </w:pPr>
      <w:r>
        <w:rPr>
          <w:noProof/>
        </w:rPr>
        <w:t>Microsoft Dynamics CRM 2013, 24</w:t>
      </w:r>
    </w:p>
    <w:p w:rsidR="00877BC0" w:rsidRDefault="00877BC0">
      <w:pPr>
        <w:pStyle w:val="Index1"/>
        <w:tabs>
          <w:tab w:val="right" w:pos="5030"/>
        </w:tabs>
        <w:rPr>
          <w:noProof/>
        </w:rPr>
      </w:pPr>
      <w:r>
        <w:rPr>
          <w:noProof/>
        </w:rPr>
        <w:t>Microsoft Dynamics CRM 2015, 24</w:t>
      </w:r>
    </w:p>
    <w:p w:rsidR="00877BC0" w:rsidRDefault="00877BC0">
      <w:pPr>
        <w:pStyle w:val="Index1"/>
        <w:tabs>
          <w:tab w:val="right" w:pos="5030"/>
        </w:tabs>
        <w:rPr>
          <w:noProof/>
        </w:rPr>
      </w:pPr>
      <w:r>
        <w:rPr>
          <w:noProof/>
        </w:rPr>
        <w:t>Microsoft Dynamics CRM Server, 96</w:t>
      </w:r>
    </w:p>
    <w:p w:rsidR="00877BC0" w:rsidRDefault="00877BC0">
      <w:pPr>
        <w:pStyle w:val="Index1"/>
        <w:tabs>
          <w:tab w:val="right" w:pos="5030"/>
        </w:tabs>
        <w:rPr>
          <w:noProof/>
        </w:rPr>
      </w:pPr>
      <w:r>
        <w:rPr>
          <w:noProof/>
        </w:rPr>
        <w:t>Microsoft Dynamics CRM Server 2011, 89</w:t>
      </w:r>
    </w:p>
    <w:p w:rsidR="00877BC0" w:rsidRDefault="00877BC0">
      <w:pPr>
        <w:pStyle w:val="Index1"/>
        <w:tabs>
          <w:tab w:val="right" w:pos="5030"/>
        </w:tabs>
        <w:rPr>
          <w:noProof/>
        </w:rPr>
      </w:pPr>
      <w:r>
        <w:rPr>
          <w:noProof/>
        </w:rPr>
        <w:t>Microsoft Dynamics CRM Server 2013, 89</w:t>
      </w:r>
    </w:p>
    <w:p w:rsidR="00877BC0" w:rsidRDefault="00877BC0">
      <w:pPr>
        <w:pStyle w:val="Index1"/>
        <w:tabs>
          <w:tab w:val="right" w:pos="5030"/>
        </w:tabs>
        <w:rPr>
          <w:noProof/>
        </w:rPr>
      </w:pPr>
      <w:r>
        <w:rPr>
          <w:noProof/>
        </w:rPr>
        <w:t>Microsoft Dynamics CRM Server 2015, 89</w:t>
      </w:r>
    </w:p>
    <w:p w:rsidR="00877BC0" w:rsidRDefault="00877BC0">
      <w:pPr>
        <w:pStyle w:val="Index1"/>
        <w:tabs>
          <w:tab w:val="right" w:pos="5030"/>
        </w:tabs>
        <w:rPr>
          <w:noProof/>
        </w:rPr>
      </w:pPr>
      <w:r>
        <w:rPr>
          <w:noProof/>
        </w:rPr>
        <w:t>Microsoft Dynamics CRM Server 2016, 23</w:t>
      </w:r>
    </w:p>
    <w:p w:rsidR="00877BC0" w:rsidRDefault="00877BC0">
      <w:pPr>
        <w:pStyle w:val="Index1"/>
        <w:tabs>
          <w:tab w:val="right" w:pos="5030"/>
        </w:tabs>
        <w:rPr>
          <w:noProof/>
        </w:rPr>
      </w:pPr>
      <w:r>
        <w:rPr>
          <w:noProof/>
        </w:rPr>
        <w:t>Microsoft Dynamics CRM Workgroup Server, 96</w:t>
      </w:r>
    </w:p>
    <w:p w:rsidR="00877BC0" w:rsidRDefault="00877BC0">
      <w:pPr>
        <w:pStyle w:val="Index1"/>
        <w:tabs>
          <w:tab w:val="right" w:pos="5030"/>
        </w:tabs>
        <w:rPr>
          <w:noProof/>
        </w:rPr>
      </w:pPr>
      <w:r>
        <w:rPr>
          <w:noProof/>
        </w:rPr>
        <w:t>Microsoft Dynamics CRM Workgroup Server 2016, 23</w:t>
      </w:r>
    </w:p>
    <w:p w:rsidR="00877BC0" w:rsidRDefault="00877BC0">
      <w:pPr>
        <w:pStyle w:val="Index1"/>
        <w:tabs>
          <w:tab w:val="right" w:pos="5030"/>
        </w:tabs>
        <w:rPr>
          <w:noProof/>
        </w:rPr>
      </w:pPr>
      <w:r>
        <w:rPr>
          <w:noProof/>
        </w:rPr>
        <w:t>Microsoft Exchange Server, 96</w:t>
      </w:r>
    </w:p>
    <w:p w:rsidR="00877BC0" w:rsidRDefault="00877BC0">
      <w:pPr>
        <w:pStyle w:val="Index1"/>
        <w:tabs>
          <w:tab w:val="right" w:pos="5030"/>
        </w:tabs>
        <w:rPr>
          <w:noProof/>
        </w:rPr>
      </w:pPr>
      <w:r>
        <w:rPr>
          <w:noProof/>
        </w:rPr>
        <w:t>Microsoft Flow план 1, 76</w:t>
      </w:r>
    </w:p>
    <w:p w:rsidR="00877BC0" w:rsidRDefault="00877BC0">
      <w:pPr>
        <w:pStyle w:val="Index1"/>
        <w:tabs>
          <w:tab w:val="right" w:pos="5030"/>
        </w:tabs>
        <w:rPr>
          <w:noProof/>
        </w:rPr>
      </w:pPr>
      <w:r>
        <w:rPr>
          <w:noProof/>
        </w:rPr>
        <w:t>Microsoft Flow план 2, 76</w:t>
      </w:r>
    </w:p>
    <w:p w:rsidR="00877BC0" w:rsidRDefault="00877BC0">
      <w:pPr>
        <w:pStyle w:val="Index1"/>
        <w:tabs>
          <w:tab w:val="right" w:pos="5030"/>
        </w:tabs>
        <w:rPr>
          <w:noProof/>
        </w:rPr>
      </w:pPr>
      <w:r>
        <w:rPr>
          <w:noProof/>
        </w:rPr>
        <w:t>Microsoft Identity Manager 2016 External Connector, 25</w:t>
      </w:r>
    </w:p>
    <w:p w:rsidR="00877BC0" w:rsidRDefault="00877BC0">
      <w:pPr>
        <w:pStyle w:val="Index1"/>
        <w:tabs>
          <w:tab w:val="right" w:pos="5030"/>
        </w:tabs>
        <w:rPr>
          <w:noProof/>
        </w:rPr>
      </w:pPr>
      <w:r>
        <w:rPr>
          <w:noProof/>
        </w:rPr>
        <w:t>Microsoft Intune, 18, 38, 76</w:t>
      </w:r>
    </w:p>
    <w:p w:rsidR="00877BC0" w:rsidRDefault="00877BC0">
      <w:pPr>
        <w:pStyle w:val="Index1"/>
        <w:tabs>
          <w:tab w:val="right" w:pos="5030"/>
        </w:tabs>
        <w:rPr>
          <w:noProof/>
        </w:rPr>
      </w:pPr>
      <w:r>
        <w:rPr>
          <w:noProof/>
        </w:rPr>
        <w:t>Microsoft Intune Add-on, 76</w:t>
      </w:r>
    </w:p>
    <w:p w:rsidR="00877BC0" w:rsidRDefault="00877BC0">
      <w:pPr>
        <w:pStyle w:val="Index1"/>
        <w:tabs>
          <w:tab w:val="right" w:pos="5030"/>
        </w:tabs>
        <w:rPr>
          <w:noProof/>
        </w:rPr>
      </w:pPr>
      <w:r>
        <w:rPr>
          <w:noProof/>
        </w:rPr>
        <w:t>Microsoft Learning Imagine Academy, 77</w:t>
      </w:r>
    </w:p>
    <w:p w:rsidR="00877BC0" w:rsidRDefault="00877BC0">
      <w:pPr>
        <w:pStyle w:val="Index1"/>
        <w:tabs>
          <w:tab w:val="right" w:pos="5030"/>
        </w:tabs>
        <w:rPr>
          <w:noProof/>
        </w:rPr>
      </w:pPr>
      <w:r>
        <w:rPr>
          <w:noProof/>
        </w:rPr>
        <w:t>Microsoft Learning MCP 1 Exam Vouchers, 77</w:t>
      </w:r>
    </w:p>
    <w:p w:rsidR="00877BC0" w:rsidRDefault="00877BC0">
      <w:pPr>
        <w:pStyle w:val="Index1"/>
        <w:tabs>
          <w:tab w:val="right" w:pos="5030"/>
        </w:tabs>
        <w:rPr>
          <w:noProof/>
        </w:rPr>
      </w:pPr>
      <w:r>
        <w:rPr>
          <w:noProof/>
        </w:rPr>
        <w:t>Microsoft Learning MCP 30 Exam Vouchers, 77</w:t>
      </w:r>
    </w:p>
    <w:p w:rsidR="00877BC0" w:rsidRDefault="00877BC0">
      <w:pPr>
        <w:pStyle w:val="Index1"/>
        <w:tabs>
          <w:tab w:val="right" w:pos="5030"/>
        </w:tabs>
        <w:rPr>
          <w:noProof/>
        </w:rPr>
      </w:pPr>
      <w:r>
        <w:rPr>
          <w:noProof/>
        </w:rPr>
        <w:t>Microsoft Learning MOS 500 Exam Site License, 77</w:t>
      </w:r>
    </w:p>
    <w:p w:rsidR="00877BC0" w:rsidRDefault="00877BC0">
      <w:pPr>
        <w:pStyle w:val="Index1"/>
        <w:tabs>
          <w:tab w:val="right" w:pos="5030"/>
        </w:tabs>
        <w:rPr>
          <w:noProof/>
        </w:rPr>
      </w:pPr>
      <w:r>
        <w:rPr>
          <w:noProof/>
        </w:rPr>
        <w:t>Microsoft Learning MTA 250 Exam Site License, 77</w:t>
      </w:r>
    </w:p>
    <w:p w:rsidR="00877BC0" w:rsidRDefault="00877BC0">
      <w:pPr>
        <w:pStyle w:val="Index1"/>
        <w:tabs>
          <w:tab w:val="right" w:pos="5030"/>
        </w:tabs>
        <w:rPr>
          <w:noProof/>
        </w:rPr>
      </w:pPr>
      <w:r>
        <w:rPr>
          <w:noProof/>
        </w:rPr>
        <w:t>Microsoft Office Audit і Control Management Server 2013, 31</w:t>
      </w:r>
    </w:p>
    <w:p w:rsidR="00877BC0" w:rsidRDefault="00877BC0">
      <w:pPr>
        <w:pStyle w:val="Index1"/>
        <w:tabs>
          <w:tab w:val="right" w:pos="5030"/>
        </w:tabs>
        <w:rPr>
          <w:noProof/>
        </w:rPr>
      </w:pPr>
      <w:r>
        <w:rPr>
          <w:noProof/>
        </w:rPr>
        <w:t>Microsoft PowerApp план 1, 76</w:t>
      </w:r>
    </w:p>
    <w:p w:rsidR="00877BC0" w:rsidRDefault="00877BC0">
      <w:pPr>
        <w:pStyle w:val="Index1"/>
        <w:tabs>
          <w:tab w:val="right" w:pos="5030"/>
        </w:tabs>
        <w:rPr>
          <w:noProof/>
        </w:rPr>
      </w:pPr>
      <w:r>
        <w:rPr>
          <w:noProof/>
        </w:rPr>
        <w:t>Microsoft PowerApp план 2, 76</w:t>
      </w:r>
    </w:p>
    <w:p w:rsidR="00877BC0" w:rsidRDefault="00877BC0">
      <w:pPr>
        <w:pStyle w:val="Index1"/>
        <w:tabs>
          <w:tab w:val="right" w:pos="5030"/>
        </w:tabs>
        <w:rPr>
          <w:noProof/>
        </w:rPr>
      </w:pPr>
      <w:r>
        <w:rPr>
          <w:noProof/>
        </w:rPr>
        <w:t>Microsoft SQL Server, 96</w:t>
      </w:r>
    </w:p>
    <w:p w:rsidR="00877BC0" w:rsidRDefault="00877BC0">
      <w:pPr>
        <w:pStyle w:val="Index1"/>
        <w:tabs>
          <w:tab w:val="right" w:pos="5030"/>
        </w:tabs>
        <w:rPr>
          <w:noProof/>
        </w:rPr>
      </w:pPr>
      <w:r>
        <w:rPr>
          <w:noProof/>
        </w:rPr>
        <w:t>Microsoft Translator API, 77</w:t>
      </w:r>
    </w:p>
    <w:p w:rsidR="00877BC0" w:rsidRDefault="00877BC0">
      <w:pPr>
        <w:pStyle w:val="Index1"/>
        <w:tabs>
          <w:tab w:val="right" w:pos="5030"/>
        </w:tabs>
        <w:rPr>
          <w:noProof/>
        </w:rPr>
      </w:pPr>
      <w:r>
        <w:rPr>
          <w:noProof/>
        </w:rPr>
        <w:t>Minecraft</w:t>
      </w:r>
    </w:p>
    <w:p w:rsidR="00877BC0" w:rsidRDefault="00877BC0">
      <w:pPr>
        <w:pStyle w:val="Index2"/>
        <w:tabs>
          <w:tab w:val="right" w:pos="5030"/>
        </w:tabs>
        <w:rPr>
          <w:noProof/>
        </w:rPr>
      </w:pPr>
      <w:r>
        <w:rPr>
          <w:noProof/>
        </w:rPr>
        <w:t>Education Edition, 77</w:t>
      </w:r>
    </w:p>
    <w:p w:rsidR="00877BC0" w:rsidRDefault="00877BC0">
      <w:pPr>
        <w:pStyle w:val="Index1"/>
        <w:tabs>
          <w:tab w:val="right" w:pos="5030"/>
        </w:tabs>
        <w:rPr>
          <w:noProof/>
        </w:rPr>
      </w:pPr>
      <w:r>
        <w:rPr>
          <w:noProof/>
        </w:rPr>
        <w:t>Office 2011 для Mac, 28</w:t>
      </w:r>
    </w:p>
    <w:p w:rsidR="00877BC0" w:rsidRDefault="00877BC0">
      <w:pPr>
        <w:pStyle w:val="Index1"/>
        <w:tabs>
          <w:tab w:val="right" w:pos="5030"/>
        </w:tabs>
        <w:rPr>
          <w:noProof/>
        </w:rPr>
      </w:pPr>
      <w:r>
        <w:rPr>
          <w:noProof/>
        </w:rPr>
        <w:t>Office 2013, 26</w:t>
      </w:r>
    </w:p>
    <w:p w:rsidR="00877BC0" w:rsidRDefault="00877BC0">
      <w:pPr>
        <w:pStyle w:val="Index1"/>
        <w:tabs>
          <w:tab w:val="right" w:pos="5030"/>
        </w:tabs>
        <w:rPr>
          <w:noProof/>
        </w:rPr>
      </w:pPr>
      <w:r>
        <w:rPr>
          <w:noProof/>
        </w:rPr>
        <w:t>Office 2016 для Mac Standard, 28</w:t>
      </w:r>
    </w:p>
    <w:p w:rsidR="00877BC0" w:rsidRDefault="00877BC0">
      <w:pPr>
        <w:pStyle w:val="Index1"/>
        <w:tabs>
          <w:tab w:val="right" w:pos="5030"/>
        </w:tabs>
        <w:rPr>
          <w:noProof/>
        </w:rPr>
      </w:pPr>
      <w:r>
        <w:rPr>
          <w:noProof/>
        </w:rPr>
        <w:t>Office 365 Business, 65</w:t>
      </w:r>
    </w:p>
    <w:p w:rsidR="00877BC0" w:rsidRDefault="00877BC0">
      <w:pPr>
        <w:pStyle w:val="Index1"/>
        <w:tabs>
          <w:tab w:val="right" w:pos="5030"/>
        </w:tabs>
        <w:rPr>
          <w:noProof/>
        </w:rPr>
      </w:pPr>
      <w:r>
        <w:rPr>
          <w:noProof/>
        </w:rPr>
        <w:t>Office 365 Business Essentials, 67</w:t>
      </w:r>
    </w:p>
    <w:p w:rsidR="00877BC0" w:rsidRDefault="00877BC0">
      <w:pPr>
        <w:pStyle w:val="Index1"/>
        <w:tabs>
          <w:tab w:val="right" w:pos="5030"/>
        </w:tabs>
        <w:rPr>
          <w:noProof/>
        </w:rPr>
      </w:pPr>
      <w:r>
        <w:rPr>
          <w:noProof/>
        </w:rPr>
        <w:t>Office 365 Business Premium, 67</w:t>
      </w:r>
    </w:p>
    <w:p w:rsidR="00877BC0" w:rsidRDefault="00877BC0">
      <w:pPr>
        <w:pStyle w:val="Index1"/>
        <w:tabs>
          <w:tab w:val="right" w:pos="5030"/>
        </w:tabs>
        <w:rPr>
          <w:noProof/>
        </w:rPr>
      </w:pPr>
      <w:r>
        <w:rPr>
          <w:noProof/>
        </w:rPr>
        <w:t>Office 365 Customer Lockbox, 70</w:t>
      </w:r>
    </w:p>
    <w:p w:rsidR="00877BC0" w:rsidRDefault="00877BC0">
      <w:pPr>
        <w:pStyle w:val="Index1"/>
        <w:tabs>
          <w:tab w:val="right" w:pos="5030"/>
        </w:tabs>
        <w:rPr>
          <w:noProof/>
        </w:rPr>
      </w:pPr>
      <w:r>
        <w:rPr>
          <w:noProof/>
        </w:rPr>
        <w:t>Office 365 Delve Analytics, 71</w:t>
      </w:r>
    </w:p>
    <w:p w:rsidR="00877BC0" w:rsidRDefault="00877BC0">
      <w:pPr>
        <w:pStyle w:val="Index1"/>
        <w:tabs>
          <w:tab w:val="right" w:pos="5030"/>
        </w:tabs>
        <w:rPr>
          <w:noProof/>
        </w:rPr>
      </w:pPr>
      <w:r>
        <w:rPr>
          <w:noProof/>
        </w:rPr>
        <w:t>Office 365 Education, 67</w:t>
      </w:r>
    </w:p>
    <w:p w:rsidR="00877BC0" w:rsidRDefault="00877BC0">
      <w:pPr>
        <w:pStyle w:val="Index1"/>
        <w:tabs>
          <w:tab w:val="right" w:pos="5030"/>
        </w:tabs>
        <w:rPr>
          <w:noProof/>
        </w:rPr>
      </w:pPr>
      <w:r>
        <w:rPr>
          <w:noProof/>
        </w:rPr>
        <w:t>Office 365 Education E5, 67</w:t>
      </w:r>
    </w:p>
    <w:p w:rsidR="00877BC0" w:rsidRDefault="00877BC0">
      <w:pPr>
        <w:pStyle w:val="Index1"/>
        <w:tabs>
          <w:tab w:val="right" w:pos="5030"/>
        </w:tabs>
        <w:rPr>
          <w:noProof/>
        </w:rPr>
      </w:pPr>
      <w:r>
        <w:rPr>
          <w:noProof/>
        </w:rPr>
        <w:t>Office 365 Enterprise, 61</w:t>
      </w:r>
    </w:p>
    <w:p w:rsidR="00877BC0" w:rsidRDefault="00877BC0">
      <w:pPr>
        <w:pStyle w:val="Index1"/>
        <w:tabs>
          <w:tab w:val="right" w:pos="5030"/>
        </w:tabs>
        <w:rPr>
          <w:noProof/>
        </w:rPr>
      </w:pPr>
      <w:r>
        <w:rPr>
          <w:noProof/>
        </w:rPr>
        <w:t>Office 365 Enterprise E1, 18</w:t>
      </w:r>
    </w:p>
    <w:p w:rsidR="00877BC0" w:rsidRDefault="00877BC0">
      <w:pPr>
        <w:pStyle w:val="Index1"/>
        <w:tabs>
          <w:tab w:val="right" w:pos="5030"/>
        </w:tabs>
        <w:rPr>
          <w:noProof/>
        </w:rPr>
      </w:pPr>
      <w:r>
        <w:rPr>
          <w:noProof/>
        </w:rPr>
        <w:t>Office 365 Enterprise E3, 18</w:t>
      </w:r>
    </w:p>
    <w:p w:rsidR="00877BC0" w:rsidRDefault="00877BC0">
      <w:pPr>
        <w:pStyle w:val="Index1"/>
        <w:tabs>
          <w:tab w:val="right" w:pos="5030"/>
        </w:tabs>
        <w:rPr>
          <w:noProof/>
        </w:rPr>
      </w:pPr>
      <w:r>
        <w:rPr>
          <w:noProof/>
        </w:rPr>
        <w:t>Office 365 Enterprise E5, 18</w:t>
      </w:r>
    </w:p>
    <w:p w:rsidR="00877BC0" w:rsidRDefault="00877BC0">
      <w:pPr>
        <w:pStyle w:val="Index1"/>
        <w:tabs>
          <w:tab w:val="right" w:pos="5030"/>
        </w:tabs>
        <w:rPr>
          <w:noProof/>
        </w:rPr>
      </w:pPr>
      <w:r>
        <w:rPr>
          <w:noProof/>
        </w:rPr>
        <w:t>Office 365 Enterprise E5 та Microsoft Intune, 18</w:t>
      </w:r>
    </w:p>
    <w:p w:rsidR="00877BC0" w:rsidRDefault="00877BC0">
      <w:pPr>
        <w:pStyle w:val="Index1"/>
        <w:tabs>
          <w:tab w:val="right" w:pos="5030"/>
        </w:tabs>
        <w:rPr>
          <w:noProof/>
        </w:rPr>
      </w:pPr>
      <w:r>
        <w:rPr>
          <w:noProof/>
        </w:rPr>
        <w:t>Office 365 Pro Plus, 91</w:t>
      </w:r>
    </w:p>
    <w:p w:rsidR="00877BC0" w:rsidRDefault="00877BC0">
      <w:pPr>
        <w:pStyle w:val="Index1"/>
        <w:tabs>
          <w:tab w:val="right" w:pos="5030"/>
        </w:tabs>
        <w:rPr>
          <w:noProof/>
        </w:rPr>
      </w:pPr>
      <w:r>
        <w:rPr>
          <w:noProof/>
        </w:rPr>
        <w:t>Office 365 ProPlus, 65</w:t>
      </w:r>
    </w:p>
    <w:p w:rsidR="00877BC0" w:rsidRDefault="00877BC0">
      <w:pPr>
        <w:pStyle w:val="Index1"/>
        <w:tabs>
          <w:tab w:val="right" w:pos="5030"/>
        </w:tabs>
        <w:rPr>
          <w:noProof/>
        </w:rPr>
      </w:pPr>
      <w:r>
        <w:rPr>
          <w:noProof/>
        </w:rPr>
        <w:t>Office 365 ProPlus From SA, 65</w:t>
      </w:r>
    </w:p>
    <w:p w:rsidR="00877BC0" w:rsidRDefault="00877BC0">
      <w:pPr>
        <w:pStyle w:val="Index1"/>
        <w:tabs>
          <w:tab w:val="right" w:pos="5030"/>
        </w:tabs>
        <w:rPr>
          <w:noProof/>
        </w:rPr>
      </w:pPr>
      <w:r>
        <w:rPr>
          <w:noProof/>
        </w:rPr>
        <w:t>Office 365 для підприємств E1, 67</w:t>
      </w:r>
    </w:p>
    <w:p w:rsidR="00877BC0" w:rsidRDefault="00877BC0">
      <w:pPr>
        <w:pStyle w:val="Index1"/>
        <w:tabs>
          <w:tab w:val="right" w:pos="5030"/>
        </w:tabs>
        <w:rPr>
          <w:noProof/>
        </w:rPr>
      </w:pPr>
      <w:r>
        <w:rPr>
          <w:noProof/>
        </w:rPr>
        <w:t>Office 365 для підприємств E1 From SA, 67</w:t>
      </w:r>
    </w:p>
    <w:p w:rsidR="00877BC0" w:rsidRDefault="00877BC0">
      <w:pPr>
        <w:pStyle w:val="Index1"/>
        <w:tabs>
          <w:tab w:val="right" w:pos="5030"/>
        </w:tabs>
        <w:rPr>
          <w:noProof/>
        </w:rPr>
      </w:pPr>
      <w:r>
        <w:rPr>
          <w:noProof/>
        </w:rPr>
        <w:t>Office 365 для підприємств E1 і Microsoft Intune, 18</w:t>
      </w:r>
    </w:p>
    <w:p w:rsidR="00877BC0" w:rsidRDefault="00877BC0">
      <w:pPr>
        <w:pStyle w:val="Index1"/>
        <w:tabs>
          <w:tab w:val="right" w:pos="5030"/>
        </w:tabs>
        <w:rPr>
          <w:noProof/>
        </w:rPr>
      </w:pPr>
      <w:r>
        <w:rPr>
          <w:noProof/>
        </w:rPr>
        <w:t>Office 365 для підприємств E3, 18, 67</w:t>
      </w:r>
    </w:p>
    <w:p w:rsidR="00877BC0" w:rsidRDefault="00877BC0">
      <w:pPr>
        <w:pStyle w:val="Index1"/>
        <w:tabs>
          <w:tab w:val="right" w:pos="5030"/>
        </w:tabs>
        <w:rPr>
          <w:noProof/>
        </w:rPr>
      </w:pPr>
      <w:r>
        <w:rPr>
          <w:noProof/>
        </w:rPr>
        <w:t>Office 365 для підприємств E3 From SA, 67</w:t>
      </w:r>
    </w:p>
    <w:p w:rsidR="00877BC0" w:rsidRDefault="00877BC0">
      <w:pPr>
        <w:pStyle w:val="Index1"/>
        <w:tabs>
          <w:tab w:val="right" w:pos="5030"/>
        </w:tabs>
        <w:rPr>
          <w:noProof/>
        </w:rPr>
      </w:pPr>
      <w:r>
        <w:rPr>
          <w:noProof/>
        </w:rPr>
        <w:t>Office 365 для підприємств E3 та Microsoft Intune, 18</w:t>
      </w:r>
    </w:p>
    <w:p w:rsidR="00877BC0" w:rsidRDefault="00877BC0">
      <w:pPr>
        <w:pStyle w:val="Index1"/>
        <w:tabs>
          <w:tab w:val="right" w:pos="5030"/>
        </w:tabs>
        <w:rPr>
          <w:noProof/>
        </w:rPr>
      </w:pPr>
      <w:r>
        <w:rPr>
          <w:noProof/>
        </w:rPr>
        <w:t>Office 365 для підприємств E4, 67</w:t>
      </w:r>
    </w:p>
    <w:p w:rsidR="00877BC0" w:rsidRDefault="00877BC0">
      <w:pPr>
        <w:pStyle w:val="Index1"/>
        <w:tabs>
          <w:tab w:val="right" w:pos="5030"/>
        </w:tabs>
        <w:rPr>
          <w:noProof/>
        </w:rPr>
      </w:pPr>
      <w:r>
        <w:rPr>
          <w:noProof/>
        </w:rPr>
        <w:t>Office 365 для підприємств E4 Add-on, 67</w:t>
      </w:r>
    </w:p>
    <w:p w:rsidR="00877BC0" w:rsidRDefault="00877BC0">
      <w:pPr>
        <w:pStyle w:val="Index1"/>
        <w:tabs>
          <w:tab w:val="right" w:pos="5030"/>
        </w:tabs>
        <w:rPr>
          <w:noProof/>
        </w:rPr>
      </w:pPr>
      <w:r>
        <w:rPr>
          <w:noProof/>
        </w:rPr>
        <w:t>Office 365 для підприємств E4 From SA, 67</w:t>
      </w:r>
    </w:p>
    <w:p w:rsidR="00877BC0" w:rsidRDefault="00877BC0">
      <w:pPr>
        <w:pStyle w:val="Index1"/>
        <w:tabs>
          <w:tab w:val="right" w:pos="5030"/>
        </w:tabs>
        <w:rPr>
          <w:noProof/>
        </w:rPr>
      </w:pPr>
      <w:r>
        <w:rPr>
          <w:noProof/>
        </w:rPr>
        <w:t>Office 365 для підприємств E5, 18</w:t>
      </w:r>
    </w:p>
    <w:p w:rsidR="00877BC0" w:rsidRDefault="00877BC0">
      <w:pPr>
        <w:pStyle w:val="Index1"/>
        <w:tabs>
          <w:tab w:val="right" w:pos="5030"/>
        </w:tabs>
        <w:rPr>
          <w:noProof/>
        </w:rPr>
      </w:pPr>
      <w:r>
        <w:rPr>
          <w:noProof/>
        </w:rPr>
        <w:t>Office 365 для підприємств E5 (ліцензія на передплату, 67</w:t>
      </w:r>
    </w:p>
    <w:p w:rsidR="00877BC0" w:rsidRDefault="00877BC0">
      <w:pPr>
        <w:pStyle w:val="Index1"/>
        <w:tabs>
          <w:tab w:val="right" w:pos="5030"/>
        </w:tabs>
        <w:rPr>
          <w:noProof/>
        </w:rPr>
      </w:pPr>
      <w:r>
        <w:rPr>
          <w:noProof/>
        </w:rPr>
        <w:t>Office 365 для підприємств E5 Add-on, 67</w:t>
      </w:r>
    </w:p>
    <w:p w:rsidR="00877BC0" w:rsidRDefault="00877BC0">
      <w:pPr>
        <w:pStyle w:val="Index1"/>
        <w:tabs>
          <w:tab w:val="right" w:pos="5030"/>
        </w:tabs>
        <w:rPr>
          <w:noProof/>
        </w:rPr>
      </w:pPr>
      <w:r>
        <w:rPr>
          <w:noProof/>
        </w:rPr>
        <w:t>Office 365 для підприємств K1, 67</w:t>
      </w:r>
    </w:p>
    <w:p w:rsidR="00877BC0" w:rsidRDefault="00877BC0">
      <w:pPr>
        <w:pStyle w:val="Index1"/>
        <w:tabs>
          <w:tab w:val="right" w:pos="5030"/>
        </w:tabs>
        <w:rPr>
          <w:noProof/>
        </w:rPr>
      </w:pPr>
      <w:r>
        <w:rPr>
          <w:noProof/>
        </w:rPr>
        <w:t>Office 365 для середнього бізнесу, 67, 70</w:t>
      </w:r>
    </w:p>
    <w:p w:rsidR="00877BC0" w:rsidRDefault="00877BC0">
      <w:pPr>
        <w:pStyle w:val="Index1"/>
        <w:tabs>
          <w:tab w:val="right" w:pos="5030"/>
        </w:tabs>
        <w:rPr>
          <w:noProof/>
        </w:rPr>
      </w:pPr>
      <w:r>
        <w:rPr>
          <w:noProof/>
        </w:rPr>
        <w:t>Office Multi Language Pack, 66, 70</w:t>
      </w:r>
    </w:p>
    <w:p w:rsidR="00877BC0" w:rsidRDefault="00877BC0">
      <w:pPr>
        <w:pStyle w:val="Index1"/>
        <w:tabs>
          <w:tab w:val="right" w:pos="5030"/>
        </w:tabs>
        <w:rPr>
          <w:noProof/>
        </w:rPr>
      </w:pPr>
      <w:r>
        <w:rPr>
          <w:noProof/>
        </w:rPr>
        <w:t>Office Multi Language Pack 2013, 26</w:t>
      </w:r>
    </w:p>
    <w:p w:rsidR="00877BC0" w:rsidRDefault="00877BC0">
      <w:pPr>
        <w:pStyle w:val="Index1"/>
        <w:tabs>
          <w:tab w:val="right" w:pos="5030"/>
        </w:tabs>
        <w:rPr>
          <w:noProof/>
        </w:rPr>
      </w:pPr>
      <w:r>
        <w:rPr>
          <w:noProof/>
        </w:rPr>
        <w:lastRenderedPageBreak/>
        <w:t>Office Online, 66</w:t>
      </w:r>
    </w:p>
    <w:p w:rsidR="00877BC0" w:rsidRDefault="00877BC0">
      <w:pPr>
        <w:pStyle w:val="Index1"/>
        <w:tabs>
          <w:tab w:val="right" w:pos="5030"/>
        </w:tabs>
        <w:rPr>
          <w:noProof/>
        </w:rPr>
      </w:pPr>
      <w:r>
        <w:rPr>
          <w:noProof/>
        </w:rPr>
        <w:t>Office Online для служби Office 365, 89</w:t>
      </w:r>
    </w:p>
    <w:p w:rsidR="00877BC0" w:rsidRDefault="00877BC0">
      <w:pPr>
        <w:pStyle w:val="Index1"/>
        <w:tabs>
          <w:tab w:val="right" w:pos="5030"/>
        </w:tabs>
        <w:rPr>
          <w:noProof/>
        </w:rPr>
      </w:pPr>
      <w:r>
        <w:rPr>
          <w:noProof/>
        </w:rPr>
        <w:t>Office Professional Plus, 66, 68, 69, 89, 96</w:t>
      </w:r>
    </w:p>
    <w:p w:rsidR="00877BC0" w:rsidRDefault="00877BC0">
      <w:pPr>
        <w:pStyle w:val="Index1"/>
        <w:tabs>
          <w:tab w:val="right" w:pos="5030"/>
        </w:tabs>
        <w:rPr>
          <w:noProof/>
        </w:rPr>
      </w:pPr>
      <w:r>
        <w:rPr>
          <w:noProof/>
        </w:rPr>
        <w:t>Office Professional Plus 2013, 66</w:t>
      </w:r>
    </w:p>
    <w:p w:rsidR="00877BC0" w:rsidRDefault="00877BC0">
      <w:pPr>
        <w:pStyle w:val="Index1"/>
        <w:tabs>
          <w:tab w:val="right" w:pos="5030"/>
        </w:tabs>
        <w:rPr>
          <w:noProof/>
        </w:rPr>
      </w:pPr>
      <w:r>
        <w:rPr>
          <w:noProof/>
        </w:rPr>
        <w:t>Office Professional Plus 2016, 26, 41, 68</w:t>
      </w:r>
    </w:p>
    <w:p w:rsidR="00877BC0" w:rsidRDefault="00877BC0">
      <w:pPr>
        <w:pStyle w:val="Index1"/>
        <w:tabs>
          <w:tab w:val="right" w:pos="5030"/>
        </w:tabs>
        <w:rPr>
          <w:noProof/>
        </w:rPr>
      </w:pPr>
      <w:r>
        <w:rPr>
          <w:noProof/>
        </w:rPr>
        <w:t>Office Standard, 66, 89, 96</w:t>
      </w:r>
    </w:p>
    <w:p w:rsidR="00877BC0" w:rsidRDefault="00877BC0">
      <w:pPr>
        <w:pStyle w:val="Index1"/>
        <w:tabs>
          <w:tab w:val="right" w:pos="5030"/>
        </w:tabs>
        <w:rPr>
          <w:noProof/>
        </w:rPr>
      </w:pPr>
      <w:r>
        <w:rPr>
          <w:noProof/>
        </w:rPr>
        <w:t>Office Standard 2016, 26</w:t>
      </w:r>
    </w:p>
    <w:p w:rsidR="00877BC0" w:rsidRDefault="00877BC0">
      <w:pPr>
        <w:pStyle w:val="Index1"/>
        <w:tabs>
          <w:tab w:val="right" w:pos="5030"/>
        </w:tabs>
        <w:rPr>
          <w:noProof/>
        </w:rPr>
      </w:pPr>
      <w:r>
        <w:rPr>
          <w:noProof/>
        </w:rPr>
        <w:t>Office для Mac Standard, 89</w:t>
      </w:r>
    </w:p>
    <w:p w:rsidR="00877BC0" w:rsidRDefault="00877BC0">
      <w:pPr>
        <w:pStyle w:val="Index1"/>
        <w:tabs>
          <w:tab w:val="right" w:pos="5030"/>
        </w:tabs>
        <w:rPr>
          <w:noProof/>
        </w:rPr>
      </w:pPr>
      <w:r>
        <w:rPr>
          <w:noProof/>
        </w:rPr>
        <w:t>OneDrive для бізнесу (план 1), 72</w:t>
      </w:r>
    </w:p>
    <w:p w:rsidR="00877BC0" w:rsidRDefault="00877BC0">
      <w:pPr>
        <w:pStyle w:val="Index1"/>
        <w:tabs>
          <w:tab w:val="right" w:pos="5030"/>
        </w:tabs>
        <w:rPr>
          <w:noProof/>
        </w:rPr>
      </w:pPr>
      <w:r>
        <w:rPr>
          <w:noProof/>
        </w:rPr>
        <w:t>OneDrive для бізнесу (план 2), 72</w:t>
      </w:r>
    </w:p>
    <w:p w:rsidR="00877BC0" w:rsidRDefault="00877BC0">
      <w:pPr>
        <w:pStyle w:val="Index1"/>
        <w:tabs>
          <w:tab w:val="right" w:pos="5030"/>
        </w:tabs>
        <w:rPr>
          <w:noProof/>
        </w:rPr>
      </w:pPr>
      <w:r>
        <w:rPr>
          <w:noProof/>
        </w:rPr>
        <w:t>Operations Management Suite</w:t>
      </w:r>
    </w:p>
    <w:p w:rsidR="00877BC0" w:rsidRDefault="00877BC0">
      <w:pPr>
        <w:pStyle w:val="Index2"/>
        <w:tabs>
          <w:tab w:val="right" w:pos="5030"/>
        </w:tabs>
        <w:rPr>
          <w:noProof/>
        </w:rPr>
      </w:pPr>
      <w:r>
        <w:rPr>
          <w:noProof/>
        </w:rPr>
        <w:t>Автоматизація й керування, 58</w:t>
      </w:r>
    </w:p>
    <w:p w:rsidR="00877BC0" w:rsidRDefault="00877BC0">
      <w:pPr>
        <w:pStyle w:val="Index2"/>
        <w:tabs>
          <w:tab w:val="right" w:pos="5030"/>
        </w:tabs>
        <w:rPr>
          <w:noProof/>
        </w:rPr>
      </w:pPr>
      <w:r>
        <w:rPr>
          <w:noProof/>
        </w:rPr>
        <w:t>Аналітична інформація й аналітика, 58</w:t>
      </w:r>
    </w:p>
    <w:p w:rsidR="00877BC0" w:rsidRDefault="00877BC0">
      <w:pPr>
        <w:pStyle w:val="Index2"/>
        <w:tabs>
          <w:tab w:val="right" w:pos="5030"/>
        </w:tabs>
        <w:rPr>
          <w:noProof/>
        </w:rPr>
      </w:pPr>
      <w:r>
        <w:rPr>
          <w:noProof/>
        </w:rPr>
        <w:t>Безпека й відповідність, 58</w:t>
      </w:r>
    </w:p>
    <w:p w:rsidR="00877BC0" w:rsidRDefault="00877BC0">
      <w:pPr>
        <w:pStyle w:val="Index2"/>
        <w:tabs>
          <w:tab w:val="right" w:pos="5030"/>
        </w:tabs>
        <w:rPr>
          <w:noProof/>
        </w:rPr>
      </w:pPr>
      <w:r>
        <w:rPr>
          <w:noProof/>
        </w:rPr>
        <w:t>Резервне копіювання й відновлення після збою, 58</w:t>
      </w:r>
    </w:p>
    <w:p w:rsidR="00877BC0" w:rsidRDefault="00877BC0">
      <w:pPr>
        <w:pStyle w:val="Index1"/>
        <w:tabs>
          <w:tab w:val="right" w:pos="5030"/>
        </w:tabs>
        <w:rPr>
          <w:noProof/>
        </w:rPr>
      </w:pPr>
      <w:r>
        <w:rPr>
          <w:noProof/>
        </w:rPr>
        <w:t>Outlook 2016, 26</w:t>
      </w:r>
    </w:p>
    <w:p w:rsidR="00877BC0" w:rsidRDefault="00877BC0">
      <w:pPr>
        <w:pStyle w:val="Index1"/>
        <w:tabs>
          <w:tab w:val="right" w:pos="5030"/>
        </w:tabs>
        <w:rPr>
          <w:noProof/>
        </w:rPr>
      </w:pPr>
      <w:r>
        <w:rPr>
          <w:noProof/>
        </w:rPr>
        <w:t>Outlook 2016 для Mac, 28</w:t>
      </w:r>
    </w:p>
    <w:p w:rsidR="00877BC0" w:rsidRDefault="00877BC0">
      <w:pPr>
        <w:pStyle w:val="Index1"/>
        <w:tabs>
          <w:tab w:val="right" w:pos="5030"/>
        </w:tabs>
        <w:rPr>
          <w:noProof/>
        </w:rPr>
      </w:pPr>
      <w:r>
        <w:rPr>
          <w:noProof/>
        </w:rPr>
        <w:t>Power BI Pro, 76</w:t>
      </w:r>
    </w:p>
    <w:p w:rsidR="00877BC0" w:rsidRDefault="00877BC0">
      <w:pPr>
        <w:pStyle w:val="Index1"/>
        <w:tabs>
          <w:tab w:val="right" w:pos="5030"/>
        </w:tabs>
        <w:rPr>
          <w:noProof/>
        </w:rPr>
      </w:pPr>
      <w:r>
        <w:rPr>
          <w:noProof/>
        </w:rPr>
        <w:t>Power BI Pro A, 76</w:t>
      </w:r>
    </w:p>
    <w:p w:rsidR="00877BC0" w:rsidRDefault="00877BC0">
      <w:pPr>
        <w:pStyle w:val="Index1"/>
        <w:tabs>
          <w:tab w:val="right" w:pos="5030"/>
        </w:tabs>
        <w:rPr>
          <w:noProof/>
        </w:rPr>
      </w:pPr>
      <w:r>
        <w:rPr>
          <w:noProof/>
        </w:rPr>
        <w:t>PowerPoint 2016, 26</w:t>
      </w:r>
    </w:p>
    <w:p w:rsidR="00877BC0" w:rsidRDefault="00877BC0">
      <w:pPr>
        <w:pStyle w:val="Index1"/>
        <w:tabs>
          <w:tab w:val="right" w:pos="5030"/>
        </w:tabs>
        <w:rPr>
          <w:noProof/>
        </w:rPr>
      </w:pPr>
      <w:r>
        <w:rPr>
          <w:noProof/>
        </w:rPr>
        <w:t>PowerPoint 2016 для Mac, 28</w:t>
      </w:r>
    </w:p>
    <w:p w:rsidR="00877BC0" w:rsidRDefault="00877BC0">
      <w:pPr>
        <w:pStyle w:val="Index1"/>
        <w:tabs>
          <w:tab w:val="right" w:pos="5030"/>
        </w:tabs>
        <w:rPr>
          <w:noProof/>
        </w:rPr>
      </w:pPr>
      <w:r>
        <w:rPr>
          <w:noProof/>
        </w:rPr>
        <w:t>Project 2013, 30</w:t>
      </w:r>
    </w:p>
    <w:p w:rsidR="00877BC0" w:rsidRDefault="00877BC0">
      <w:pPr>
        <w:pStyle w:val="Index1"/>
        <w:tabs>
          <w:tab w:val="right" w:pos="5030"/>
        </w:tabs>
        <w:rPr>
          <w:noProof/>
        </w:rPr>
      </w:pPr>
      <w:r>
        <w:rPr>
          <w:noProof/>
        </w:rPr>
        <w:t>Project Online Essentials, 72</w:t>
      </w:r>
    </w:p>
    <w:p w:rsidR="00877BC0" w:rsidRDefault="00877BC0">
      <w:pPr>
        <w:pStyle w:val="Index1"/>
        <w:tabs>
          <w:tab w:val="right" w:pos="5030"/>
        </w:tabs>
        <w:rPr>
          <w:noProof/>
        </w:rPr>
      </w:pPr>
      <w:r>
        <w:rPr>
          <w:noProof/>
        </w:rPr>
        <w:t>Project Online Premium, 73</w:t>
      </w:r>
    </w:p>
    <w:p w:rsidR="00877BC0" w:rsidRDefault="00877BC0">
      <w:pPr>
        <w:pStyle w:val="Index1"/>
        <w:tabs>
          <w:tab w:val="right" w:pos="5030"/>
        </w:tabs>
        <w:rPr>
          <w:noProof/>
        </w:rPr>
      </w:pPr>
      <w:r>
        <w:rPr>
          <w:noProof/>
        </w:rPr>
        <w:t>Project Online Premium, перехід у рамках Підтримки програмного забезпечення, 73</w:t>
      </w:r>
    </w:p>
    <w:p w:rsidR="00877BC0" w:rsidRDefault="00877BC0">
      <w:pPr>
        <w:pStyle w:val="Index1"/>
        <w:tabs>
          <w:tab w:val="right" w:pos="5030"/>
        </w:tabs>
        <w:rPr>
          <w:noProof/>
        </w:rPr>
      </w:pPr>
      <w:r>
        <w:rPr>
          <w:noProof/>
        </w:rPr>
        <w:t>Project Online Professional, 72</w:t>
      </w:r>
    </w:p>
    <w:p w:rsidR="00877BC0" w:rsidRDefault="00877BC0">
      <w:pPr>
        <w:pStyle w:val="Index1"/>
        <w:tabs>
          <w:tab w:val="right" w:pos="5030"/>
        </w:tabs>
        <w:rPr>
          <w:noProof/>
        </w:rPr>
      </w:pPr>
      <w:r>
        <w:rPr>
          <w:noProof/>
        </w:rPr>
        <w:t>Project Professional, 96</w:t>
      </w:r>
    </w:p>
    <w:p w:rsidR="00877BC0" w:rsidRDefault="00877BC0">
      <w:pPr>
        <w:pStyle w:val="Index1"/>
        <w:tabs>
          <w:tab w:val="right" w:pos="5030"/>
        </w:tabs>
        <w:rPr>
          <w:noProof/>
        </w:rPr>
      </w:pPr>
      <w:r>
        <w:rPr>
          <w:noProof/>
        </w:rPr>
        <w:t>Project Professional 2016, 26</w:t>
      </w:r>
    </w:p>
    <w:p w:rsidR="00877BC0" w:rsidRDefault="00877BC0">
      <w:pPr>
        <w:pStyle w:val="Index1"/>
        <w:tabs>
          <w:tab w:val="right" w:pos="5030"/>
        </w:tabs>
        <w:rPr>
          <w:noProof/>
        </w:rPr>
      </w:pPr>
      <w:r>
        <w:rPr>
          <w:noProof/>
        </w:rPr>
        <w:t>Project Server 2016, 27, 30</w:t>
      </w:r>
    </w:p>
    <w:p w:rsidR="00877BC0" w:rsidRDefault="00877BC0">
      <w:pPr>
        <w:pStyle w:val="Index1"/>
        <w:tabs>
          <w:tab w:val="right" w:pos="5030"/>
        </w:tabs>
        <w:rPr>
          <w:noProof/>
        </w:rPr>
      </w:pPr>
      <w:r>
        <w:rPr>
          <w:noProof/>
        </w:rPr>
        <w:t>Project Standard, 89, 96</w:t>
      </w:r>
    </w:p>
    <w:p w:rsidR="00877BC0" w:rsidRDefault="00877BC0">
      <w:pPr>
        <w:pStyle w:val="Index1"/>
        <w:tabs>
          <w:tab w:val="right" w:pos="5030"/>
        </w:tabs>
        <w:rPr>
          <w:noProof/>
        </w:rPr>
      </w:pPr>
      <w:r>
        <w:rPr>
          <w:noProof/>
        </w:rPr>
        <w:t>Project Standard 2016, 26</w:t>
      </w:r>
    </w:p>
    <w:p w:rsidR="00877BC0" w:rsidRDefault="00877BC0">
      <w:pPr>
        <w:pStyle w:val="Index1"/>
        <w:tabs>
          <w:tab w:val="right" w:pos="5030"/>
        </w:tabs>
        <w:rPr>
          <w:noProof/>
        </w:rPr>
      </w:pPr>
      <w:r>
        <w:rPr>
          <w:noProof/>
        </w:rPr>
        <w:t>Publisher 2016, 26</w:t>
      </w:r>
    </w:p>
    <w:p w:rsidR="00877BC0" w:rsidRDefault="00877BC0">
      <w:pPr>
        <w:pStyle w:val="Index1"/>
        <w:tabs>
          <w:tab w:val="right" w:pos="5030"/>
        </w:tabs>
        <w:rPr>
          <w:noProof/>
        </w:rPr>
      </w:pPr>
      <w:r>
        <w:rPr>
          <w:noProof/>
        </w:rPr>
        <w:t>R Server 2016 для Hadoop, 33</w:t>
      </w:r>
    </w:p>
    <w:p w:rsidR="00877BC0" w:rsidRDefault="00877BC0">
      <w:pPr>
        <w:pStyle w:val="Index1"/>
        <w:tabs>
          <w:tab w:val="right" w:pos="5030"/>
        </w:tabs>
        <w:rPr>
          <w:noProof/>
        </w:rPr>
      </w:pPr>
      <w:r>
        <w:rPr>
          <w:noProof/>
        </w:rPr>
        <w:t>R Server 2016 для Linux, 33</w:t>
      </w:r>
    </w:p>
    <w:p w:rsidR="00877BC0" w:rsidRDefault="00877BC0">
      <w:pPr>
        <w:pStyle w:val="Index1"/>
        <w:tabs>
          <w:tab w:val="right" w:pos="5030"/>
        </w:tabs>
        <w:rPr>
          <w:noProof/>
        </w:rPr>
      </w:pPr>
      <w:r>
        <w:rPr>
          <w:noProof/>
        </w:rPr>
        <w:t>R Server 2016 для БД Teradata, 33</w:t>
      </w:r>
    </w:p>
    <w:p w:rsidR="00877BC0" w:rsidRDefault="00877BC0">
      <w:pPr>
        <w:pStyle w:val="Index1"/>
        <w:tabs>
          <w:tab w:val="right" w:pos="5030"/>
        </w:tabs>
        <w:rPr>
          <w:noProof/>
        </w:rPr>
      </w:pPr>
      <w:r>
        <w:rPr>
          <w:noProof/>
        </w:rPr>
        <w:t>Secure Productive Enterprise E3, 60</w:t>
      </w:r>
    </w:p>
    <w:p w:rsidR="00877BC0" w:rsidRDefault="00877BC0">
      <w:pPr>
        <w:pStyle w:val="Index1"/>
        <w:tabs>
          <w:tab w:val="right" w:pos="5030"/>
        </w:tabs>
        <w:rPr>
          <w:noProof/>
        </w:rPr>
      </w:pPr>
      <w:r>
        <w:rPr>
          <w:noProof/>
        </w:rPr>
        <w:t>Secure Productive Enterprise E3, перехід у рамках Підтримки програмного забезпечення, 60</w:t>
      </w:r>
    </w:p>
    <w:p w:rsidR="00877BC0" w:rsidRDefault="00877BC0">
      <w:pPr>
        <w:pStyle w:val="Index1"/>
        <w:tabs>
          <w:tab w:val="right" w:pos="5030"/>
        </w:tabs>
        <w:rPr>
          <w:noProof/>
        </w:rPr>
      </w:pPr>
      <w:r>
        <w:rPr>
          <w:noProof/>
        </w:rPr>
        <w:t>Secure Productive Enterprise E5, 60</w:t>
      </w:r>
    </w:p>
    <w:p w:rsidR="00877BC0" w:rsidRDefault="00877BC0">
      <w:pPr>
        <w:pStyle w:val="Index1"/>
        <w:tabs>
          <w:tab w:val="right" w:pos="5030"/>
        </w:tabs>
        <w:rPr>
          <w:noProof/>
        </w:rPr>
      </w:pPr>
      <w:r>
        <w:rPr>
          <w:noProof/>
        </w:rPr>
        <w:t>Secure Productive Enterprise E5, перехід у рамках Підтримки програмного забезпечення, 60</w:t>
      </w:r>
    </w:p>
    <w:p w:rsidR="00877BC0" w:rsidRDefault="00877BC0">
      <w:pPr>
        <w:pStyle w:val="Index1"/>
        <w:tabs>
          <w:tab w:val="right" w:pos="5030"/>
        </w:tabs>
        <w:rPr>
          <w:noProof/>
        </w:rPr>
      </w:pPr>
      <w:r>
        <w:rPr>
          <w:noProof/>
        </w:rPr>
        <w:t>SharePoint Online, 89</w:t>
      </w:r>
    </w:p>
    <w:p w:rsidR="00877BC0" w:rsidRDefault="00877BC0">
      <w:pPr>
        <w:pStyle w:val="Index1"/>
        <w:tabs>
          <w:tab w:val="right" w:pos="5030"/>
        </w:tabs>
        <w:rPr>
          <w:noProof/>
        </w:rPr>
      </w:pPr>
      <w:r>
        <w:rPr>
          <w:noProof/>
        </w:rPr>
        <w:t>SharePoint Online (план 1 чи 2), 31</w:t>
      </w:r>
    </w:p>
    <w:p w:rsidR="00877BC0" w:rsidRDefault="00877BC0">
      <w:pPr>
        <w:pStyle w:val="Index1"/>
        <w:tabs>
          <w:tab w:val="right" w:pos="5030"/>
        </w:tabs>
        <w:rPr>
          <w:noProof/>
        </w:rPr>
      </w:pPr>
      <w:r>
        <w:rPr>
          <w:noProof/>
        </w:rPr>
        <w:t>SharePoint Online (план 1), 74</w:t>
      </w:r>
    </w:p>
    <w:p w:rsidR="00877BC0" w:rsidRDefault="00877BC0">
      <w:pPr>
        <w:pStyle w:val="Index1"/>
        <w:tabs>
          <w:tab w:val="right" w:pos="5030"/>
        </w:tabs>
        <w:rPr>
          <w:noProof/>
        </w:rPr>
      </w:pPr>
      <w:r>
        <w:rPr>
          <w:noProof/>
        </w:rPr>
        <w:t>SharePoint Online (план 1) Add-on, 74</w:t>
      </w:r>
    </w:p>
    <w:p w:rsidR="00877BC0" w:rsidRDefault="00877BC0">
      <w:pPr>
        <w:pStyle w:val="Index1"/>
        <w:tabs>
          <w:tab w:val="right" w:pos="5030"/>
        </w:tabs>
        <w:rPr>
          <w:noProof/>
        </w:rPr>
      </w:pPr>
      <w:r>
        <w:rPr>
          <w:noProof/>
        </w:rPr>
        <w:t>SharePoint Online (план 2), 31, 74</w:t>
      </w:r>
    </w:p>
    <w:p w:rsidR="00877BC0" w:rsidRDefault="00877BC0">
      <w:pPr>
        <w:pStyle w:val="Index1"/>
        <w:tabs>
          <w:tab w:val="right" w:pos="5030"/>
        </w:tabs>
        <w:rPr>
          <w:noProof/>
        </w:rPr>
      </w:pPr>
      <w:r>
        <w:rPr>
          <w:noProof/>
        </w:rPr>
        <w:t>SharePoint Server, 60, 95</w:t>
      </w:r>
    </w:p>
    <w:p w:rsidR="00877BC0" w:rsidRDefault="00877BC0">
      <w:pPr>
        <w:pStyle w:val="Index1"/>
        <w:tabs>
          <w:tab w:val="right" w:pos="5030"/>
        </w:tabs>
        <w:rPr>
          <w:noProof/>
        </w:rPr>
      </w:pPr>
      <w:r>
        <w:rPr>
          <w:noProof/>
        </w:rPr>
        <w:t>SharePoint Server 2013, 31</w:t>
      </w:r>
    </w:p>
    <w:p w:rsidR="00877BC0" w:rsidRDefault="00877BC0">
      <w:pPr>
        <w:pStyle w:val="Index1"/>
        <w:tabs>
          <w:tab w:val="right" w:pos="5030"/>
        </w:tabs>
        <w:rPr>
          <w:noProof/>
        </w:rPr>
      </w:pPr>
      <w:r>
        <w:rPr>
          <w:noProof/>
        </w:rPr>
        <w:t>SharePoint Server 2016, 31</w:t>
      </w:r>
    </w:p>
    <w:p w:rsidR="00877BC0" w:rsidRDefault="00877BC0">
      <w:pPr>
        <w:pStyle w:val="Index1"/>
        <w:tabs>
          <w:tab w:val="right" w:pos="5030"/>
        </w:tabs>
        <w:rPr>
          <w:noProof/>
        </w:rPr>
      </w:pPr>
      <w:r>
        <w:rPr>
          <w:noProof/>
        </w:rPr>
        <w:t>Skype для бізнесу – онлайн (план 1) Add-on, 74</w:t>
      </w:r>
    </w:p>
    <w:p w:rsidR="00877BC0" w:rsidRDefault="00877BC0">
      <w:pPr>
        <w:pStyle w:val="Index1"/>
        <w:tabs>
          <w:tab w:val="right" w:pos="5030"/>
        </w:tabs>
        <w:rPr>
          <w:noProof/>
        </w:rPr>
      </w:pPr>
      <w:r>
        <w:rPr>
          <w:noProof/>
        </w:rPr>
        <w:t>Skype для бізнесу – онлайн (План 2), 74</w:t>
      </w:r>
    </w:p>
    <w:p w:rsidR="00877BC0" w:rsidRDefault="00877BC0">
      <w:pPr>
        <w:pStyle w:val="Index1"/>
        <w:tabs>
          <w:tab w:val="right" w:pos="5030"/>
        </w:tabs>
        <w:rPr>
          <w:noProof/>
        </w:rPr>
      </w:pPr>
      <w:r>
        <w:rPr>
          <w:noProof/>
        </w:rPr>
        <w:t>Skype для бізнесу 2016, 26</w:t>
      </w:r>
    </w:p>
    <w:p w:rsidR="00877BC0" w:rsidRDefault="00877BC0">
      <w:pPr>
        <w:pStyle w:val="Index1"/>
        <w:tabs>
          <w:tab w:val="right" w:pos="5030"/>
        </w:tabs>
        <w:rPr>
          <w:noProof/>
        </w:rPr>
      </w:pPr>
      <w:r>
        <w:rPr>
          <w:noProof/>
        </w:rPr>
        <w:t>Skype для бізнесу Online (план 1, 32</w:t>
      </w:r>
    </w:p>
    <w:p w:rsidR="00877BC0" w:rsidRDefault="00877BC0">
      <w:pPr>
        <w:pStyle w:val="Index1"/>
        <w:tabs>
          <w:tab w:val="right" w:pos="5030"/>
        </w:tabs>
        <w:rPr>
          <w:noProof/>
        </w:rPr>
      </w:pPr>
      <w:r>
        <w:rPr>
          <w:noProof/>
        </w:rPr>
        <w:t>Skype для бізнесу Online (план 1), 74</w:t>
      </w:r>
    </w:p>
    <w:p w:rsidR="00877BC0" w:rsidRDefault="00877BC0">
      <w:pPr>
        <w:pStyle w:val="Index1"/>
        <w:tabs>
          <w:tab w:val="right" w:pos="5030"/>
        </w:tabs>
        <w:rPr>
          <w:noProof/>
        </w:rPr>
      </w:pPr>
      <w:r>
        <w:rPr>
          <w:noProof/>
        </w:rPr>
        <w:t>Skype для бізнесу Online (план 2, 32</w:t>
      </w:r>
    </w:p>
    <w:p w:rsidR="00877BC0" w:rsidRDefault="00877BC0">
      <w:pPr>
        <w:pStyle w:val="Index1"/>
        <w:tabs>
          <w:tab w:val="right" w:pos="5030"/>
        </w:tabs>
        <w:rPr>
          <w:noProof/>
        </w:rPr>
      </w:pPr>
      <w:r>
        <w:rPr>
          <w:noProof/>
        </w:rPr>
        <w:t>Skype для бізнесу Server, 60</w:t>
      </w:r>
    </w:p>
    <w:p w:rsidR="00877BC0" w:rsidRDefault="00877BC0">
      <w:pPr>
        <w:pStyle w:val="Index1"/>
        <w:tabs>
          <w:tab w:val="right" w:pos="5030"/>
        </w:tabs>
        <w:rPr>
          <w:noProof/>
        </w:rPr>
      </w:pPr>
      <w:r>
        <w:rPr>
          <w:noProof/>
        </w:rPr>
        <w:t>Skype для бізнесу Server 2015, 32</w:t>
      </w:r>
    </w:p>
    <w:p w:rsidR="00877BC0" w:rsidRDefault="00877BC0">
      <w:pPr>
        <w:pStyle w:val="Index1"/>
        <w:tabs>
          <w:tab w:val="right" w:pos="5030"/>
        </w:tabs>
        <w:rPr>
          <w:noProof/>
        </w:rPr>
      </w:pPr>
      <w:r>
        <w:rPr>
          <w:noProof/>
        </w:rPr>
        <w:t>SQL Parallel Data Warehouse, 89, 96</w:t>
      </w:r>
    </w:p>
    <w:p w:rsidR="00877BC0" w:rsidRDefault="00877BC0">
      <w:pPr>
        <w:pStyle w:val="Index1"/>
        <w:tabs>
          <w:tab w:val="right" w:pos="5030"/>
        </w:tabs>
        <w:rPr>
          <w:noProof/>
        </w:rPr>
      </w:pPr>
      <w:r>
        <w:rPr>
          <w:noProof/>
        </w:rPr>
        <w:t>SQL Server, 95</w:t>
      </w:r>
    </w:p>
    <w:p w:rsidR="00877BC0" w:rsidRDefault="00877BC0">
      <w:pPr>
        <w:pStyle w:val="Index1"/>
        <w:tabs>
          <w:tab w:val="right" w:pos="5030"/>
        </w:tabs>
        <w:rPr>
          <w:noProof/>
        </w:rPr>
      </w:pPr>
      <w:r>
        <w:rPr>
          <w:noProof/>
        </w:rPr>
        <w:t>SQL Server 2014, 34</w:t>
      </w:r>
    </w:p>
    <w:p w:rsidR="00877BC0" w:rsidRDefault="00877BC0">
      <w:pPr>
        <w:pStyle w:val="Index1"/>
        <w:tabs>
          <w:tab w:val="right" w:pos="5030"/>
        </w:tabs>
        <w:rPr>
          <w:noProof/>
        </w:rPr>
      </w:pPr>
      <w:r>
        <w:rPr>
          <w:noProof/>
        </w:rPr>
        <w:t>SQL Server 2016 Enterprise, 34</w:t>
      </w:r>
    </w:p>
    <w:p w:rsidR="00877BC0" w:rsidRDefault="00877BC0">
      <w:pPr>
        <w:pStyle w:val="Index1"/>
        <w:tabs>
          <w:tab w:val="right" w:pos="5030"/>
        </w:tabs>
        <w:rPr>
          <w:noProof/>
        </w:rPr>
      </w:pPr>
      <w:r>
        <w:rPr>
          <w:noProof/>
        </w:rPr>
        <w:t>SQL Server 2016 Enterprise Core, 34</w:t>
      </w:r>
    </w:p>
    <w:p w:rsidR="00877BC0" w:rsidRDefault="00877BC0">
      <w:pPr>
        <w:pStyle w:val="Index1"/>
        <w:tabs>
          <w:tab w:val="right" w:pos="5030"/>
        </w:tabs>
        <w:rPr>
          <w:noProof/>
        </w:rPr>
      </w:pPr>
      <w:r>
        <w:rPr>
          <w:noProof/>
        </w:rPr>
        <w:t>SQL Server 2016 Standard, 34</w:t>
      </w:r>
    </w:p>
    <w:p w:rsidR="00877BC0" w:rsidRDefault="00877BC0">
      <w:pPr>
        <w:pStyle w:val="Index1"/>
        <w:tabs>
          <w:tab w:val="right" w:pos="5030"/>
        </w:tabs>
        <w:rPr>
          <w:noProof/>
        </w:rPr>
      </w:pPr>
      <w:r>
        <w:rPr>
          <w:noProof/>
        </w:rPr>
        <w:t>SQL Server 2016 Standard Core, 34</w:t>
      </w:r>
    </w:p>
    <w:p w:rsidR="00877BC0" w:rsidRDefault="00877BC0">
      <w:pPr>
        <w:pStyle w:val="Index1"/>
        <w:tabs>
          <w:tab w:val="right" w:pos="5030"/>
        </w:tabs>
        <w:rPr>
          <w:noProof/>
        </w:rPr>
      </w:pPr>
      <w:r>
        <w:rPr>
          <w:noProof/>
        </w:rPr>
        <w:t>SQL Server Business Intelligence, 89, 96</w:t>
      </w:r>
    </w:p>
    <w:p w:rsidR="00877BC0" w:rsidRDefault="00877BC0">
      <w:pPr>
        <w:pStyle w:val="Index1"/>
        <w:tabs>
          <w:tab w:val="right" w:pos="5030"/>
        </w:tabs>
        <w:rPr>
          <w:noProof/>
        </w:rPr>
      </w:pPr>
      <w:r>
        <w:rPr>
          <w:noProof/>
        </w:rPr>
        <w:t>SQL Server Data Center, 89</w:t>
      </w:r>
    </w:p>
    <w:p w:rsidR="00877BC0" w:rsidRDefault="00877BC0">
      <w:pPr>
        <w:pStyle w:val="Index1"/>
        <w:tabs>
          <w:tab w:val="right" w:pos="5030"/>
        </w:tabs>
        <w:rPr>
          <w:noProof/>
        </w:rPr>
      </w:pPr>
      <w:r>
        <w:rPr>
          <w:noProof/>
        </w:rPr>
        <w:t>SQL Server Enterprise, 89, 96</w:t>
      </w:r>
    </w:p>
    <w:p w:rsidR="00877BC0" w:rsidRDefault="00877BC0">
      <w:pPr>
        <w:pStyle w:val="Index1"/>
        <w:tabs>
          <w:tab w:val="right" w:pos="5030"/>
        </w:tabs>
        <w:rPr>
          <w:noProof/>
        </w:rPr>
      </w:pPr>
      <w:r>
        <w:rPr>
          <w:noProof/>
        </w:rPr>
        <w:t>SQL Server Standard, 89, 96</w:t>
      </w:r>
    </w:p>
    <w:p w:rsidR="00877BC0" w:rsidRDefault="00877BC0">
      <w:pPr>
        <w:pStyle w:val="Index1"/>
        <w:tabs>
          <w:tab w:val="right" w:pos="5030"/>
        </w:tabs>
        <w:rPr>
          <w:noProof/>
        </w:rPr>
      </w:pPr>
      <w:r>
        <w:rPr>
          <w:noProof/>
        </w:rPr>
        <w:t>System Center, 96</w:t>
      </w:r>
    </w:p>
    <w:p w:rsidR="00877BC0" w:rsidRDefault="00877BC0">
      <w:pPr>
        <w:pStyle w:val="Index1"/>
        <w:tabs>
          <w:tab w:val="right" w:pos="5030"/>
        </w:tabs>
        <w:rPr>
          <w:noProof/>
        </w:rPr>
      </w:pPr>
      <w:r>
        <w:rPr>
          <w:noProof/>
        </w:rPr>
        <w:t>System Center 2012 R2, 36</w:t>
      </w:r>
    </w:p>
    <w:p w:rsidR="00877BC0" w:rsidRDefault="00877BC0">
      <w:pPr>
        <w:pStyle w:val="Index1"/>
        <w:tabs>
          <w:tab w:val="right" w:pos="5030"/>
        </w:tabs>
        <w:rPr>
          <w:noProof/>
        </w:rPr>
      </w:pPr>
      <w:r>
        <w:rPr>
          <w:noProof/>
        </w:rPr>
        <w:t>System Center 2012 R2 Client Management Suite, 37</w:t>
      </w:r>
    </w:p>
    <w:p w:rsidR="00877BC0" w:rsidRDefault="00877BC0">
      <w:pPr>
        <w:pStyle w:val="Index1"/>
        <w:tabs>
          <w:tab w:val="right" w:pos="5030"/>
        </w:tabs>
        <w:rPr>
          <w:noProof/>
        </w:rPr>
      </w:pPr>
      <w:r>
        <w:rPr>
          <w:noProof/>
        </w:rPr>
        <w:t>System Center 2012 R2 Configuration Manager, 38</w:t>
      </w:r>
    </w:p>
    <w:p w:rsidR="00877BC0" w:rsidRDefault="00877BC0">
      <w:pPr>
        <w:pStyle w:val="Index1"/>
        <w:tabs>
          <w:tab w:val="right" w:pos="5030"/>
        </w:tabs>
        <w:rPr>
          <w:noProof/>
        </w:rPr>
      </w:pPr>
      <w:r>
        <w:rPr>
          <w:noProof/>
        </w:rPr>
        <w:t>System Center 2012 R2 Endpoint Protection, 39</w:t>
      </w:r>
    </w:p>
    <w:p w:rsidR="00877BC0" w:rsidRDefault="00877BC0">
      <w:pPr>
        <w:pStyle w:val="Index1"/>
        <w:tabs>
          <w:tab w:val="right" w:pos="5030"/>
        </w:tabs>
        <w:rPr>
          <w:noProof/>
        </w:rPr>
      </w:pPr>
      <w:r>
        <w:rPr>
          <w:noProof/>
        </w:rPr>
        <w:t>System Center 2012 Standard Server Management License (2 процесори), 89</w:t>
      </w:r>
    </w:p>
    <w:p w:rsidR="00877BC0" w:rsidRDefault="00877BC0">
      <w:pPr>
        <w:pStyle w:val="Index1"/>
        <w:tabs>
          <w:tab w:val="right" w:pos="5030"/>
        </w:tabs>
        <w:rPr>
          <w:noProof/>
        </w:rPr>
      </w:pPr>
      <w:r>
        <w:rPr>
          <w:noProof/>
        </w:rPr>
        <w:t>System Center 2016 Client Management Suite, 37</w:t>
      </w:r>
    </w:p>
    <w:p w:rsidR="00877BC0" w:rsidRDefault="00877BC0">
      <w:pPr>
        <w:pStyle w:val="Index1"/>
        <w:tabs>
          <w:tab w:val="right" w:pos="5030"/>
        </w:tabs>
        <w:rPr>
          <w:noProof/>
        </w:rPr>
      </w:pPr>
      <w:r>
        <w:rPr>
          <w:noProof/>
        </w:rPr>
        <w:t>System Center Datacenter, 95, 97</w:t>
      </w:r>
    </w:p>
    <w:p w:rsidR="00877BC0" w:rsidRDefault="00877BC0">
      <w:pPr>
        <w:pStyle w:val="Index1"/>
        <w:tabs>
          <w:tab w:val="right" w:pos="5030"/>
        </w:tabs>
        <w:rPr>
          <w:noProof/>
        </w:rPr>
      </w:pPr>
      <w:r>
        <w:rPr>
          <w:noProof/>
        </w:rPr>
        <w:t>System Center Datacenter (пакет – 2 ліцензії, 21</w:t>
      </w:r>
    </w:p>
    <w:p w:rsidR="00877BC0" w:rsidRDefault="00877BC0">
      <w:pPr>
        <w:pStyle w:val="Index1"/>
        <w:tabs>
          <w:tab w:val="right" w:pos="5030"/>
        </w:tabs>
        <w:rPr>
          <w:noProof/>
        </w:rPr>
      </w:pPr>
      <w:r>
        <w:rPr>
          <w:noProof/>
        </w:rPr>
        <w:t>System Center Endpoint Protection 1606, 39</w:t>
      </w:r>
    </w:p>
    <w:p w:rsidR="00877BC0" w:rsidRDefault="00877BC0">
      <w:pPr>
        <w:pStyle w:val="Index1"/>
        <w:tabs>
          <w:tab w:val="right" w:pos="5030"/>
        </w:tabs>
        <w:rPr>
          <w:noProof/>
        </w:rPr>
      </w:pPr>
      <w:r>
        <w:rPr>
          <w:noProof/>
        </w:rPr>
        <w:t>System Center Global Service Monitor, 37</w:t>
      </w:r>
    </w:p>
    <w:p w:rsidR="00877BC0" w:rsidRDefault="00877BC0">
      <w:pPr>
        <w:pStyle w:val="Index1"/>
        <w:tabs>
          <w:tab w:val="right" w:pos="5030"/>
        </w:tabs>
        <w:rPr>
          <w:noProof/>
        </w:rPr>
      </w:pPr>
      <w:r>
        <w:rPr>
          <w:noProof/>
        </w:rPr>
        <w:t>System Center Standard, 95, 97</w:t>
      </w:r>
    </w:p>
    <w:p w:rsidR="00877BC0" w:rsidRDefault="00877BC0">
      <w:pPr>
        <w:pStyle w:val="Index1"/>
        <w:tabs>
          <w:tab w:val="right" w:pos="5030"/>
        </w:tabs>
        <w:rPr>
          <w:noProof/>
        </w:rPr>
      </w:pPr>
      <w:r>
        <w:rPr>
          <w:noProof/>
        </w:rPr>
        <w:t>System Center Standard (пакет – 2 ліцензії, 20</w:t>
      </w:r>
    </w:p>
    <w:p w:rsidR="00877BC0" w:rsidRDefault="00877BC0">
      <w:pPr>
        <w:pStyle w:val="Index1"/>
        <w:tabs>
          <w:tab w:val="right" w:pos="5030"/>
        </w:tabs>
        <w:rPr>
          <w:noProof/>
        </w:rPr>
      </w:pPr>
      <w:r>
        <w:rPr>
          <w:noProof/>
        </w:rPr>
        <w:t>VDI, 40</w:t>
      </w:r>
    </w:p>
    <w:p w:rsidR="00877BC0" w:rsidRDefault="00877BC0">
      <w:pPr>
        <w:pStyle w:val="Index1"/>
        <w:tabs>
          <w:tab w:val="right" w:pos="5030"/>
        </w:tabs>
        <w:rPr>
          <w:noProof/>
        </w:rPr>
      </w:pPr>
      <w:r>
        <w:rPr>
          <w:noProof/>
        </w:rPr>
        <w:t>Visio 2016 Professional, 26</w:t>
      </w:r>
    </w:p>
    <w:p w:rsidR="00877BC0" w:rsidRDefault="00877BC0">
      <w:pPr>
        <w:pStyle w:val="Index1"/>
        <w:tabs>
          <w:tab w:val="right" w:pos="5030"/>
        </w:tabs>
        <w:rPr>
          <w:noProof/>
        </w:rPr>
      </w:pPr>
      <w:r>
        <w:rPr>
          <w:noProof/>
        </w:rPr>
        <w:t>Visio 2016 Standard, 26</w:t>
      </w:r>
    </w:p>
    <w:p w:rsidR="00877BC0" w:rsidRDefault="00877BC0">
      <w:pPr>
        <w:pStyle w:val="Index1"/>
        <w:tabs>
          <w:tab w:val="right" w:pos="5030"/>
        </w:tabs>
        <w:rPr>
          <w:noProof/>
        </w:rPr>
      </w:pPr>
      <w:r>
        <w:rPr>
          <w:noProof/>
        </w:rPr>
        <w:t>Visio Pro for Office 365, ліцензія для переходу в рамках Підтримки програмного забезпечення, 65</w:t>
      </w:r>
    </w:p>
    <w:p w:rsidR="00877BC0" w:rsidRDefault="00877BC0">
      <w:pPr>
        <w:pStyle w:val="Index1"/>
        <w:tabs>
          <w:tab w:val="right" w:pos="5030"/>
        </w:tabs>
        <w:rPr>
          <w:noProof/>
        </w:rPr>
      </w:pPr>
      <w:r>
        <w:rPr>
          <w:noProof/>
        </w:rPr>
        <w:t>Visio Pro для Office 365, 65</w:t>
      </w:r>
    </w:p>
    <w:p w:rsidR="00877BC0" w:rsidRDefault="00877BC0">
      <w:pPr>
        <w:pStyle w:val="Index1"/>
        <w:tabs>
          <w:tab w:val="right" w:pos="5030"/>
        </w:tabs>
        <w:rPr>
          <w:noProof/>
        </w:rPr>
      </w:pPr>
      <w:r>
        <w:rPr>
          <w:noProof/>
        </w:rPr>
        <w:t>Visio Pro для Office 365, додаткова ліцензія, 65</w:t>
      </w:r>
    </w:p>
    <w:p w:rsidR="00877BC0" w:rsidRDefault="00877BC0">
      <w:pPr>
        <w:pStyle w:val="Index1"/>
        <w:tabs>
          <w:tab w:val="right" w:pos="5030"/>
        </w:tabs>
        <w:rPr>
          <w:noProof/>
        </w:rPr>
      </w:pPr>
      <w:r>
        <w:rPr>
          <w:noProof/>
        </w:rPr>
        <w:t>Visio Professional, 66, 97</w:t>
      </w:r>
    </w:p>
    <w:p w:rsidR="00877BC0" w:rsidRDefault="00877BC0">
      <w:pPr>
        <w:pStyle w:val="Index1"/>
        <w:tabs>
          <w:tab w:val="right" w:pos="5030"/>
        </w:tabs>
        <w:rPr>
          <w:noProof/>
        </w:rPr>
      </w:pPr>
      <w:r>
        <w:rPr>
          <w:noProof/>
        </w:rPr>
        <w:t>Visio Standard, 66, 89, 97</w:t>
      </w:r>
    </w:p>
    <w:p w:rsidR="00877BC0" w:rsidRDefault="00877BC0">
      <w:pPr>
        <w:pStyle w:val="Index1"/>
        <w:tabs>
          <w:tab w:val="right" w:pos="5030"/>
        </w:tabs>
        <w:rPr>
          <w:noProof/>
        </w:rPr>
      </w:pPr>
      <w:r>
        <w:rPr>
          <w:noProof/>
        </w:rPr>
        <w:t>Visual Studio 2013, 40</w:t>
      </w:r>
    </w:p>
    <w:p w:rsidR="00877BC0" w:rsidRDefault="00877BC0">
      <w:pPr>
        <w:pStyle w:val="Index1"/>
        <w:tabs>
          <w:tab w:val="right" w:pos="5030"/>
        </w:tabs>
        <w:rPr>
          <w:noProof/>
        </w:rPr>
      </w:pPr>
      <w:r>
        <w:rPr>
          <w:noProof/>
        </w:rPr>
        <w:t>Visual Studio Enterprise 2015 з MSDN, 40</w:t>
      </w:r>
    </w:p>
    <w:p w:rsidR="00877BC0" w:rsidRDefault="00877BC0">
      <w:pPr>
        <w:pStyle w:val="Index1"/>
        <w:tabs>
          <w:tab w:val="right" w:pos="5030"/>
        </w:tabs>
        <w:rPr>
          <w:noProof/>
        </w:rPr>
      </w:pPr>
      <w:r>
        <w:rPr>
          <w:noProof/>
        </w:rPr>
        <w:t>Visual Studio Enterprise із MSDN, 89, 97</w:t>
      </w:r>
    </w:p>
    <w:p w:rsidR="00877BC0" w:rsidRDefault="00877BC0">
      <w:pPr>
        <w:pStyle w:val="Index1"/>
        <w:tabs>
          <w:tab w:val="right" w:pos="5030"/>
        </w:tabs>
        <w:rPr>
          <w:noProof/>
        </w:rPr>
      </w:pPr>
      <w:r>
        <w:rPr>
          <w:noProof/>
        </w:rPr>
        <w:t>Visual Studio Professional 2015, 40</w:t>
      </w:r>
    </w:p>
    <w:p w:rsidR="00877BC0" w:rsidRDefault="00877BC0">
      <w:pPr>
        <w:pStyle w:val="Index1"/>
        <w:tabs>
          <w:tab w:val="right" w:pos="5030"/>
        </w:tabs>
        <w:rPr>
          <w:noProof/>
        </w:rPr>
      </w:pPr>
      <w:r>
        <w:rPr>
          <w:noProof/>
        </w:rPr>
        <w:t>Visual Studio Professional 2015 з MSDN, 40</w:t>
      </w:r>
    </w:p>
    <w:p w:rsidR="00877BC0" w:rsidRDefault="00877BC0">
      <w:pPr>
        <w:pStyle w:val="Index1"/>
        <w:tabs>
          <w:tab w:val="right" w:pos="5030"/>
        </w:tabs>
        <w:rPr>
          <w:noProof/>
        </w:rPr>
      </w:pPr>
      <w:r>
        <w:rPr>
          <w:noProof/>
        </w:rPr>
        <w:t>Visual Studio Professional із MSDN, 89, 97</w:t>
      </w:r>
    </w:p>
    <w:p w:rsidR="00877BC0" w:rsidRDefault="00877BC0">
      <w:pPr>
        <w:pStyle w:val="Index1"/>
        <w:tabs>
          <w:tab w:val="right" w:pos="5030"/>
        </w:tabs>
        <w:rPr>
          <w:noProof/>
        </w:rPr>
      </w:pPr>
      <w:r>
        <w:rPr>
          <w:noProof/>
        </w:rPr>
        <w:t>Visual Studio Team Foundation Server 2015 із технологією SQL Server 2014, 42</w:t>
      </w:r>
    </w:p>
    <w:p w:rsidR="00877BC0" w:rsidRDefault="00877BC0">
      <w:pPr>
        <w:pStyle w:val="Index1"/>
        <w:tabs>
          <w:tab w:val="right" w:pos="5030"/>
        </w:tabs>
        <w:rPr>
          <w:noProof/>
        </w:rPr>
      </w:pPr>
      <w:r>
        <w:rPr>
          <w:noProof/>
        </w:rPr>
        <w:t>Visual Studio Test Professional 2015 з MSDN, 40</w:t>
      </w:r>
    </w:p>
    <w:p w:rsidR="00877BC0" w:rsidRDefault="00877BC0">
      <w:pPr>
        <w:pStyle w:val="Index1"/>
        <w:tabs>
          <w:tab w:val="right" w:pos="5030"/>
        </w:tabs>
        <w:rPr>
          <w:noProof/>
        </w:rPr>
      </w:pPr>
      <w:r>
        <w:rPr>
          <w:noProof/>
        </w:rPr>
        <w:t>Visual Studio Test Professional із MSDN, 89, 97</w:t>
      </w:r>
    </w:p>
    <w:p w:rsidR="00877BC0" w:rsidRDefault="00877BC0">
      <w:pPr>
        <w:pStyle w:val="Index1"/>
        <w:tabs>
          <w:tab w:val="right" w:pos="5030"/>
        </w:tabs>
        <w:rPr>
          <w:noProof/>
        </w:rPr>
      </w:pPr>
      <w:r>
        <w:rPr>
          <w:noProof/>
        </w:rPr>
        <w:t>Windows 10 Enterprise, 61</w:t>
      </w:r>
    </w:p>
    <w:p w:rsidR="00877BC0" w:rsidRDefault="00877BC0">
      <w:pPr>
        <w:pStyle w:val="Index1"/>
        <w:tabs>
          <w:tab w:val="right" w:pos="5030"/>
        </w:tabs>
        <w:rPr>
          <w:noProof/>
        </w:rPr>
      </w:pPr>
      <w:r>
        <w:rPr>
          <w:noProof/>
        </w:rPr>
        <w:t>Windows 10 Enterprise LTSB, 44</w:t>
      </w:r>
    </w:p>
    <w:p w:rsidR="00877BC0" w:rsidRDefault="00877BC0">
      <w:pPr>
        <w:pStyle w:val="Index1"/>
        <w:tabs>
          <w:tab w:val="right" w:pos="5030"/>
        </w:tabs>
        <w:rPr>
          <w:noProof/>
        </w:rPr>
      </w:pPr>
      <w:r>
        <w:rPr>
          <w:noProof/>
        </w:rPr>
        <w:t>Windows 10 IoT Enterprise, 44</w:t>
      </w:r>
    </w:p>
    <w:p w:rsidR="00877BC0" w:rsidRDefault="00877BC0">
      <w:pPr>
        <w:pStyle w:val="Index1"/>
        <w:tabs>
          <w:tab w:val="right" w:pos="5030"/>
        </w:tabs>
        <w:rPr>
          <w:noProof/>
        </w:rPr>
      </w:pPr>
      <w:r>
        <w:rPr>
          <w:noProof/>
        </w:rPr>
        <w:t>Windows 10 IoT Enterprise для роздрібних магазинів або тонких клієнтів, 45</w:t>
      </w:r>
    </w:p>
    <w:p w:rsidR="00877BC0" w:rsidRDefault="00877BC0">
      <w:pPr>
        <w:pStyle w:val="Index1"/>
        <w:tabs>
          <w:tab w:val="right" w:pos="5030"/>
        </w:tabs>
        <w:rPr>
          <w:noProof/>
        </w:rPr>
      </w:pPr>
      <w:r>
        <w:rPr>
          <w:noProof/>
        </w:rPr>
        <w:t>Windows 10 Mobile Enterprise (, 43</w:t>
      </w:r>
    </w:p>
    <w:p w:rsidR="00877BC0" w:rsidRDefault="00877BC0">
      <w:pPr>
        <w:pStyle w:val="Index1"/>
        <w:tabs>
          <w:tab w:val="right" w:pos="5030"/>
        </w:tabs>
        <w:rPr>
          <w:noProof/>
        </w:rPr>
      </w:pPr>
      <w:r>
        <w:rPr>
          <w:noProof/>
        </w:rPr>
        <w:t>Windows 2000 Professional для вбудованих систем, 44</w:t>
      </w:r>
    </w:p>
    <w:p w:rsidR="00877BC0" w:rsidRDefault="00877BC0">
      <w:pPr>
        <w:pStyle w:val="Index1"/>
        <w:tabs>
          <w:tab w:val="right" w:pos="5030"/>
        </w:tabs>
        <w:rPr>
          <w:noProof/>
        </w:rPr>
      </w:pPr>
      <w:r>
        <w:rPr>
          <w:noProof/>
        </w:rPr>
        <w:t>Windows 7, 44</w:t>
      </w:r>
    </w:p>
    <w:p w:rsidR="00877BC0" w:rsidRDefault="00877BC0">
      <w:pPr>
        <w:pStyle w:val="Index1"/>
        <w:tabs>
          <w:tab w:val="right" w:pos="5030"/>
        </w:tabs>
        <w:rPr>
          <w:noProof/>
        </w:rPr>
      </w:pPr>
      <w:r>
        <w:rPr>
          <w:noProof/>
        </w:rPr>
        <w:t>Windows 7 Professional для вбудованих систем, Ultimate для вбудованих систем, 45</w:t>
      </w:r>
    </w:p>
    <w:p w:rsidR="00877BC0" w:rsidRDefault="00877BC0">
      <w:pPr>
        <w:pStyle w:val="Index1"/>
        <w:tabs>
          <w:tab w:val="right" w:pos="5030"/>
        </w:tabs>
        <w:rPr>
          <w:noProof/>
        </w:rPr>
      </w:pPr>
      <w:r>
        <w:rPr>
          <w:noProof/>
        </w:rPr>
        <w:lastRenderedPageBreak/>
        <w:t>Windows Embedded 2009, 45</w:t>
      </w:r>
    </w:p>
    <w:p w:rsidR="00877BC0" w:rsidRDefault="00877BC0">
      <w:pPr>
        <w:pStyle w:val="Index1"/>
        <w:tabs>
          <w:tab w:val="right" w:pos="5030"/>
        </w:tabs>
        <w:rPr>
          <w:noProof/>
        </w:rPr>
      </w:pPr>
      <w:r>
        <w:rPr>
          <w:noProof/>
        </w:rPr>
        <w:t>Windows Embedded 8 Standard, 45</w:t>
      </w:r>
    </w:p>
    <w:p w:rsidR="00877BC0" w:rsidRDefault="00877BC0">
      <w:pPr>
        <w:pStyle w:val="Index1"/>
        <w:tabs>
          <w:tab w:val="right" w:pos="5030"/>
        </w:tabs>
        <w:rPr>
          <w:noProof/>
        </w:rPr>
      </w:pPr>
      <w:r>
        <w:rPr>
          <w:noProof/>
        </w:rPr>
        <w:t>Windows Embedded 8.1 Industry, 44</w:t>
      </w:r>
    </w:p>
    <w:p w:rsidR="00877BC0" w:rsidRDefault="00877BC0">
      <w:pPr>
        <w:pStyle w:val="Index1"/>
        <w:tabs>
          <w:tab w:val="right" w:pos="5030"/>
        </w:tabs>
        <w:rPr>
          <w:noProof/>
        </w:rPr>
      </w:pPr>
      <w:r>
        <w:rPr>
          <w:noProof/>
        </w:rPr>
        <w:t>Windows Embedded 8/8.1 Pro, Industry Pro, 45</w:t>
      </w:r>
    </w:p>
    <w:p w:rsidR="00877BC0" w:rsidRDefault="00877BC0">
      <w:pPr>
        <w:pStyle w:val="Index1"/>
        <w:tabs>
          <w:tab w:val="right" w:pos="5030"/>
        </w:tabs>
        <w:rPr>
          <w:noProof/>
        </w:rPr>
      </w:pPr>
      <w:r>
        <w:rPr>
          <w:noProof/>
        </w:rPr>
        <w:t>Windows Embedded POSReady 2009, 45</w:t>
      </w:r>
    </w:p>
    <w:p w:rsidR="00877BC0" w:rsidRDefault="00877BC0">
      <w:pPr>
        <w:pStyle w:val="Index1"/>
        <w:tabs>
          <w:tab w:val="right" w:pos="5030"/>
        </w:tabs>
        <w:rPr>
          <w:noProof/>
        </w:rPr>
      </w:pPr>
      <w:r>
        <w:rPr>
          <w:noProof/>
        </w:rPr>
        <w:t>Windows Embedded POSReady 7, 45</w:t>
      </w:r>
    </w:p>
    <w:p w:rsidR="00877BC0" w:rsidRDefault="00877BC0">
      <w:pPr>
        <w:pStyle w:val="Index1"/>
        <w:tabs>
          <w:tab w:val="right" w:pos="5030"/>
        </w:tabs>
        <w:rPr>
          <w:noProof/>
        </w:rPr>
      </w:pPr>
      <w:r>
        <w:rPr>
          <w:noProof/>
        </w:rPr>
        <w:t>Windows Embedded POSReady 7 Pro, 45</w:t>
      </w:r>
    </w:p>
    <w:p w:rsidR="00877BC0" w:rsidRDefault="00877BC0">
      <w:pPr>
        <w:pStyle w:val="Index1"/>
        <w:tabs>
          <w:tab w:val="right" w:pos="5030"/>
        </w:tabs>
        <w:rPr>
          <w:noProof/>
        </w:rPr>
      </w:pPr>
      <w:r>
        <w:rPr>
          <w:noProof/>
        </w:rPr>
        <w:t>Windows Embedded Standard 7, 45</w:t>
      </w:r>
    </w:p>
    <w:p w:rsidR="00877BC0" w:rsidRDefault="00877BC0">
      <w:pPr>
        <w:pStyle w:val="Index1"/>
        <w:tabs>
          <w:tab w:val="right" w:pos="5030"/>
        </w:tabs>
        <w:rPr>
          <w:noProof/>
        </w:rPr>
      </w:pPr>
      <w:r>
        <w:rPr>
          <w:noProof/>
        </w:rPr>
        <w:t>Windows Embedded для пунктів обслуговування клієнтів, 45</w:t>
      </w:r>
    </w:p>
    <w:p w:rsidR="00877BC0" w:rsidRDefault="00877BC0">
      <w:pPr>
        <w:pStyle w:val="Index1"/>
        <w:tabs>
          <w:tab w:val="right" w:pos="5030"/>
        </w:tabs>
        <w:rPr>
          <w:noProof/>
        </w:rPr>
      </w:pPr>
      <w:r>
        <w:rPr>
          <w:noProof/>
        </w:rPr>
        <w:t>Windows HPC Server, 54</w:t>
      </w:r>
    </w:p>
    <w:p w:rsidR="00877BC0" w:rsidRDefault="00877BC0">
      <w:pPr>
        <w:pStyle w:val="Index1"/>
        <w:tabs>
          <w:tab w:val="right" w:pos="5030"/>
        </w:tabs>
        <w:rPr>
          <w:noProof/>
        </w:rPr>
      </w:pPr>
      <w:r>
        <w:rPr>
          <w:noProof/>
        </w:rPr>
        <w:t>Windows MultiPoint Server 2012, 50</w:t>
      </w:r>
    </w:p>
    <w:p w:rsidR="00877BC0" w:rsidRDefault="00877BC0">
      <w:pPr>
        <w:pStyle w:val="Index1"/>
        <w:tabs>
          <w:tab w:val="right" w:pos="5030"/>
        </w:tabs>
        <w:rPr>
          <w:noProof/>
        </w:rPr>
      </w:pPr>
      <w:r>
        <w:rPr>
          <w:noProof/>
        </w:rPr>
        <w:t>Windows MultiPoint Server 2016 Premium, 50</w:t>
      </w:r>
    </w:p>
    <w:p w:rsidR="00877BC0" w:rsidRDefault="00877BC0">
      <w:pPr>
        <w:pStyle w:val="Index1"/>
        <w:tabs>
          <w:tab w:val="right" w:pos="5030"/>
        </w:tabs>
        <w:rPr>
          <w:noProof/>
        </w:rPr>
      </w:pPr>
      <w:r>
        <w:rPr>
          <w:noProof/>
        </w:rPr>
        <w:t>Windows Server, 96, 97</w:t>
      </w:r>
    </w:p>
    <w:p w:rsidR="00877BC0" w:rsidRDefault="00877BC0">
      <w:pPr>
        <w:pStyle w:val="Index1"/>
        <w:tabs>
          <w:tab w:val="right" w:pos="5030"/>
        </w:tabs>
        <w:rPr>
          <w:noProof/>
        </w:rPr>
      </w:pPr>
      <w:r>
        <w:rPr>
          <w:noProof/>
        </w:rPr>
        <w:t>Windows Server 2012, 52</w:t>
      </w:r>
    </w:p>
    <w:p w:rsidR="00877BC0" w:rsidRDefault="00877BC0">
      <w:pPr>
        <w:pStyle w:val="Index1"/>
        <w:tabs>
          <w:tab w:val="right" w:pos="5030"/>
        </w:tabs>
        <w:rPr>
          <w:noProof/>
        </w:rPr>
      </w:pPr>
      <w:r>
        <w:rPr>
          <w:noProof/>
        </w:rPr>
        <w:t>Windows Server 2012 R2, 52</w:t>
      </w:r>
    </w:p>
    <w:p w:rsidR="00877BC0" w:rsidRDefault="00877BC0">
      <w:pPr>
        <w:pStyle w:val="Index1"/>
        <w:tabs>
          <w:tab w:val="right" w:pos="5030"/>
        </w:tabs>
        <w:rPr>
          <w:noProof/>
        </w:rPr>
      </w:pPr>
      <w:r>
        <w:rPr>
          <w:noProof/>
        </w:rPr>
        <w:t>Windows Server 2016 CAL, 52</w:t>
      </w:r>
    </w:p>
    <w:p w:rsidR="00877BC0" w:rsidRDefault="00877BC0">
      <w:pPr>
        <w:pStyle w:val="Index1"/>
        <w:tabs>
          <w:tab w:val="right" w:pos="5030"/>
        </w:tabs>
        <w:rPr>
          <w:noProof/>
        </w:rPr>
      </w:pPr>
      <w:r>
        <w:rPr>
          <w:noProof/>
        </w:rPr>
        <w:t>Windows Server 2016 Datacenter (пакет – 2 ліцензії, 52</w:t>
      </w:r>
    </w:p>
    <w:p w:rsidR="00877BC0" w:rsidRDefault="00877BC0">
      <w:pPr>
        <w:pStyle w:val="Index1"/>
        <w:tabs>
          <w:tab w:val="right" w:pos="5030"/>
        </w:tabs>
        <w:rPr>
          <w:noProof/>
        </w:rPr>
      </w:pPr>
      <w:r>
        <w:rPr>
          <w:noProof/>
        </w:rPr>
        <w:t>Windows Server 2016 Essentials, 52</w:t>
      </w:r>
    </w:p>
    <w:p w:rsidR="00877BC0" w:rsidRDefault="00877BC0">
      <w:pPr>
        <w:pStyle w:val="Index1"/>
        <w:tabs>
          <w:tab w:val="right" w:pos="5030"/>
        </w:tabs>
        <w:rPr>
          <w:noProof/>
        </w:rPr>
      </w:pPr>
      <w:r>
        <w:rPr>
          <w:noProof/>
        </w:rPr>
        <w:t>Windows Server 2016 External Connector, 52</w:t>
      </w:r>
    </w:p>
    <w:p w:rsidR="00877BC0" w:rsidRDefault="00877BC0">
      <w:pPr>
        <w:pStyle w:val="Index1"/>
        <w:tabs>
          <w:tab w:val="right" w:pos="5030"/>
        </w:tabs>
        <w:rPr>
          <w:noProof/>
        </w:rPr>
      </w:pPr>
      <w:r>
        <w:rPr>
          <w:noProof/>
        </w:rPr>
        <w:t>Windows Server 2016 Remote Desktop Services External Connector, 52</w:t>
      </w:r>
    </w:p>
    <w:p w:rsidR="00877BC0" w:rsidRDefault="00877BC0">
      <w:pPr>
        <w:pStyle w:val="Index1"/>
        <w:tabs>
          <w:tab w:val="right" w:pos="5030"/>
        </w:tabs>
        <w:rPr>
          <w:noProof/>
        </w:rPr>
      </w:pPr>
      <w:r>
        <w:rPr>
          <w:noProof/>
        </w:rPr>
        <w:t>Windows Server 2016 Standard (пакет – 2 ліцензії, 52</w:t>
      </w:r>
    </w:p>
    <w:p w:rsidR="00877BC0" w:rsidRDefault="00877BC0">
      <w:pPr>
        <w:pStyle w:val="Index1"/>
        <w:tabs>
          <w:tab w:val="right" w:pos="5030"/>
        </w:tabs>
        <w:rPr>
          <w:noProof/>
        </w:rPr>
      </w:pPr>
      <w:r>
        <w:rPr>
          <w:noProof/>
        </w:rPr>
        <w:t>Windows Server Datacenter, 89, 95, 97</w:t>
      </w:r>
    </w:p>
    <w:p w:rsidR="00877BC0" w:rsidRDefault="00877BC0">
      <w:pPr>
        <w:pStyle w:val="Index1"/>
        <w:tabs>
          <w:tab w:val="right" w:pos="5030"/>
        </w:tabs>
        <w:rPr>
          <w:noProof/>
        </w:rPr>
      </w:pPr>
      <w:r>
        <w:rPr>
          <w:noProof/>
        </w:rPr>
        <w:t>Windows Server Datacenter (пакет – 2 ліцензії, 21</w:t>
      </w:r>
    </w:p>
    <w:p w:rsidR="00877BC0" w:rsidRDefault="00877BC0">
      <w:pPr>
        <w:pStyle w:val="Index1"/>
        <w:tabs>
          <w:tab w:val="right" w:pos="5030"/>
        </w:tabs>
        <w:rPr>
          <w:noProof/>
        </w:rPr>
      </w:pPr>
      <w:r>
        <w:rPr>
          <w:noProof/>
        </w:rPr>
        <w:t>Windows Server Enterprise, 54, 89</w:t>
      </w:r>
    </w:p>
    <w:p w:rsidR="00877BC0" w:rsidRDefault="00877BC0">
      <w:pPr>
        <w:pStyle w:val="Index1"/>
        <w:tabs>
          <w:tab w:val="right" w:pos="5030"/>
        </w:tabs>
        <w:rPr>
          <w:noProof/>
        </w:rPr>
      </w:pPr>
      <w:r>
        <w:rPr>
          <w:noProof/>
        </w:rPr>
        <w:t>Windows Server HPC Edition, 54</w:t>
      </w:r>
    </w:p>
    <w:p w:rsidR="00877BC0" w:rsidRDefault="00877BC0">
      <w:pPr>
        <w:pStyle w:val="Index1"/>
        <w:tabs>
          <w:tab w:val="right" w:pos="5030"/>
        </w:tabs>
        <w:rPr>
          <w:noProof/>
        </w:rPr>
      </w:pPr>
      <w:r>
        <w:rPr>
          <w:noProof/>
        </w:rPr>
        <w:t>Windows Server Standard, 89, 95, 97</w:t>
      </w:r>
    </w:p>
    <w:p w:rsidR="00877BC0" w:rsidRDefault="00877BC0">
      <w:pPr>
        <w:pStyle w:val="Index1"/>
        <w:tabs>
          <w:tab w:val="right" w:pos="5030"/>
        </w:tabs>
        <w:rPr>
          <w:noProof/>
        </w:rPr>
      </w:pPr>
      <w:r>
        <w:rPr>
          <w:noProof/>
        </w:rPr>
        <w:t>Windows Server Standard (пакет – 2 ліцензії, 20</w:t>
      </w:r>
    </w:p>
    <w:p w:rsidR="00877BC0" w:rsidRDefault="00877BC0">
      <w:pPr>
        <w:pStyle w:val="Index1"/>
        <w:tabs>
          <w:tab w:val="right" w:pos="5030"/>
        </w:tabs>
        <w:rPr>
          <w:noProof/>
        </w:rPr>
      </w:pPr>
      <w:r>
        <w:rPr>
          <w:noProof/>
        </w:rPr>
        <w:t>Windows Server для комп’ютерів на базі процесорів Itanium, 54</w:t>
      </w:r>
    </w:p>
    <w:p w:rsidR="00877BC0" w:rsidRDefault="00877BC0">
      <w:pPr>
        <w:pStyle w:val="Index1"/>
        <w:tabs>
          <w:tab w:val="right" w:pos="5030"/>
        </w:tabs>
        <w:rPr>
          <w:noProof/>
        </w:rPr>
      </w:pPr>
      <w:r>
        <w:rPr>
          <w:noProof/>
        </w:rPr>
        <w:t>Windows Small Business Server, 54</w:t>
      </w:r>
    </w:p>
    <w:p w:rsidR="00877BC0" w:rsidRDefault="00877BC0">
      <w:pPr>
        <w:pStyle w:val="Index1"/>
        <w:tabs>
          <w:tab w:val="right" w:pos="5030"/>
        </w:tabs>
        <w:rPr>
          <w:noProof/>
        </w:rPr>
      </w:pPr>
      <w:r>
        <w:rPr>
          <w:noProof/>
        </w:rPr>
        <w:t>Windows Vista, 44</w:t>
      </w:r>
    </w:p>
    <w:p w:rsidR="00877BC0" w:rsidRDefault="00877BC0">
      <w:pPr>
        <w:pStyle w:val="Index1"/>
        <w:tabs>
          <w:tab w:val="right" w:pos="5030"/>
        </w:tabs>
        <w:rPr>
          <w:noProof/>
        </w:rPr>
      </w:pPr>
      <w:r>
        <w:rPr>
          <w:noProof/>
        </w:rPr>
        <w:t>Windows Vista Business для вбудованих систем, Ultimate для вбудованих систем, 44</w:t>
      </w:r>
    </w:p>
    <w:p w:rsidR="00877BC0" w:rsidRDefault="00877BC0">
      <w:pPr>
        <w:pStyle w:val="Index1"/>
        <w:tabs>
          <w:tab w:val="right" w:pos="5030"/>
        </w:tabs>
        <w:rPr>
          <w:noProof/>
        </w:rPr>
      </w:pPr>
      <w:r>
        <w:rPr>
          <w:noProof/>
        </w:rPr>
        <w:t>Windows XP, 44</w:t>
      </w:r>
    </w:p>
    <w:p w:rsidR="00877BC0" w:rsidRDefault="00877BC0">
      <w:pPr>
        <w:pStyle w:val="Index1"/>
        <w:tabs>
          <w:tab w:val="right" w:pos="5030"/>
        </w:tabs>
        <w:rPr>
          <w:noProof/>
        </w:rPr>
      </w:pPr>
      <w:r>
        <w:rPr>
          <w:noProof/>
        </w:rPr>
        <w:t>Windows XP Embedded, 45</w:t>
      </w:r>
    </w:p>
    <w:p w:rsidR="00877BC0" w:rsidRDefault="00877BC0">
      <w:pPr>
        <w:pStyle w:val="Index1"/>
        <w:tabs>
          <w:tab w:val="right" w:pos="5030"/>
        </w:tabs>
        <w:rPr>
          <w:noProof/>
        </w:rPr>
      </w:pPr>
      <w:r>
        <w:rPr>
          <w:noProof/>
        </w:rPr>
        <w:t>Windows XP Professional для вбудованих систем, 44</w:t>
      </w:r>
    </w:p>
    <w:p w:rsidR="00877BC0" w:rsidRDefault="00877BC0">
      <w:pPr>
        <w:pStyle w:val="Index1"/>
        <w:tabs>
          <w:tab w:val="right" w:pos="5030"/>
        </w:tabs>
        <w:rPr>
          <w:noProof/>
        </w:rPr>
      </w:pPr>
      <w:r>
        <w:rPr>
          <w:noProof/>
        </w:rPr>
        <w:t>Word 2016, 26</w:t>
      </w:r>
    </w:p>
    <w:p w:rsidR="00877BC0" w:rsidRDefault="00877BC0">
      <w:pPr>
        <w:pStyle w:val="Index1"/>
        <w:tabs>
          <w:tab w:val="right" w:pos="5030"/>
        </w:tabs>
        <w:rPr>
          <w:noProof/>
        </w:rPr>
      </w:pPr>
      <w:r>
        <w:rPr>
          <w:noProof/>
        </w:rPr>
        <w:t>Word 2016 для Mac, 28</w:t>
      </w:r>
    </w:p>
    <w:p w:rsidR="00877BC0" w:rsidRDefault="00877BC0">
      <w:pPr>
        <w:pStyle w:val="Index1"/>
        <w:tabs>
          <w:tab w:val="right" w:pos="5030"/>
        </w:tabs>
        <w:rPr>
          <w:noProof/>
        </w:rPr>
      </w:pPr>
      <w:r>
        <w:rPr>
          <w:noProof/>
        </w:rPr>
        <w:t>Yammer, 25</w:t>
      </w:r>
    </w:p>
    <w:p w:rsidR="00877BC0" w:rsidRDefault="00877BC0">
      <w:pPr>
        <w:pStyle w:val="Index1"/>
        <w:tabs>
          <w:tab w:val="right" w:pos="5030"/>
        </w:tabs>
        <w:rPr>
          <w:noProof/>
        </w:rPr>
      </w:pPr>
      <w:r>
        <w:rPr>
          <w:noProof/>
        </w:rPr>
        <w:t>Yammer Enterprise, 78</w:t>
      </w:r>
    </w:p>
    <w:p w:rsidR="00877BC0" w:rsidRDefault="00877BC0">
      <w:pPr>
        <w:pStyle w:val="Index1"/>
        <w:tabs>
          <w:tab w:val="right" w:pos="5030"/>
        </w:tabs>
        <w:rPr>
          <w:noProof/>
        </w:rPr>
      </w:pPr>
      <w:r>
        <w:rPr>
          <w:noProof/>
        </w:rPr>
        <w:t>Архівація Exchange Online для Exchange Online, 71</w:t>
      </w:r>
    </w:p>
    <w:p w:rsidR="00877BC0" w:rsidRDefault="00877BC0">
      <w:pPr>
        <w:pStyle w:val="Index1"/>
        <w:tabs>
          <w:tab w:val="right" w:pos="5030"/>
        </w:tabs>
        <w:rPr>
          <w:noProof/>
        </w:rPr>
      </w:pPr>
      <w:r>
        <w:rPr>
          <w:noProof/>
        </w:rPr>
        <w:t>Архівація Exchange Online для Exchange Server, 71</w:t>
      </w:r>
    </w:p>
    <w:p w:rsidR="00877BC0" w:rsidRDefault="00877BC0">
      <w:pPr>
        <w:pStyle w:val="Index1"/>
        <w:tabs>
          <w:tab w:val="right" w:pos="5030"/>
        </w:tabs>
        <w:rPr>
          <w:noProof/>
        </w:rPr>
      </w:pPr>
      <w:r>
        <w:rPr>
          <w:noProof/>
        </w:rPr>
        <w:t>Багатофакторна автентифікація Microsoft, 58</w:t>
      </w:r>
    </w:p>
    <w:p w:rsidR="00877BC0" w:rsidRDefault="00877BC0">
      <w:pPr>
        <w:pStyle w:val="Index1"/>
        <w:tabs>
          <w:tab w:val="right" w:pos="5030"/>
        </w:tabs>
        <w:rPr>
          <w:noProof/>
        </w:rPr>
      </w:pPr>
      <w:r>
        <w:rPr>
          <w:noProof/>
        </w:rPr>
        <w:t>Бібліотека Microsoft Learning E-Reference Library, 77</w:t>
      </w:r>
    </w:p>
    <w:p w:rsidR="00877BC0" w:rsidRDefault="00877BC0">
      <w:pPr>
        <w:pStyle w:val="Index1"/>
        <w:tabs>
          <w:tab w:val="right" w:pos="5030"/>
        </w:tabs>
        <w:rPr>
          <w:noProof/>
        </w:rPr>
      </w:pPr>
      <w:r>
        <w:rPr>
          <w:noProof/>
        </w:rPr>
        <w:t>Версія для роздрібних магазинів Windows Embedded 8 і 8.1 Industry, 45</w:t>
      </w:r>
    </w:p>
    <w:p w:rsidR="00877BC0" w:rsidRDefault="00877BC0">
      <w:pPr>
        <w:pStyle w:val="Index1"/>
        <w:tabs>
          <w:tab w:val="right" w:pos="5030"/>
        </w:tabs>
        <w:rPr>
          <w:noProof/>
        </w:rPr>
      </w:pPr>
      <w:r>
        <w:rPr>
          <w:noProof/>
        </w:rPr>
        <w:t>Виклики через ТМЗК в Skype для бізнесу – онлайн, 74</w:t>
      </w:r>
    </w:p>
    <w:p w:rsidR="00877BC0" w:rsidRDefault="00877BC0">
      <w:pPr>
        <w:pStyle w:val="Index1"/>
        <w:tabs>
          <w:tab w:val="right" w:pos="5030"/>
        </w:tabs>
        <w:rPr>
          <w:noProof/>
        </w:rPr>
      </w:pPr>
      <w:r>
        <w:rPr>
          <w:noProof/>
        </w:rPr>
        <w:t>Використання Office Home &amp; Student 2013 RT в комерційних цілях, 26</w:t>
      </w:r>
    </w:p>
    <w:p w:rsidR="00877BC0" w:rsidRDefault="00877BC0">
      <w:pPr>
        <w:pStyle w:val="Index1"/>
        <w:tabs>
          <w:tab w:val="right" w:pos="5030"/>
        </w:tabs>
        <w:rPr>
          <w:noProof/>
        </w:rPr>
      </w:pPr>
      <w:r>
        <w:rPr>
          <w:noProof/>
        </w:rPr>
        <w:t>Використання ТМЗК програмою Skype для бізнесу, 74</w:t>
      </w:r>
    </w:p>
    <w:p w:rsidR="00877BC0" w:rsidRDefault="00877BC0">
      <w:pPr>
        <w:pStyle w:val="Index1"/>
        <w:tabs>
          <w:tab w:val="right" w:pos="5030"/>
        </w:tabs>
        <w:rPr>
          <w:noProof/>
        </w:rPr>
      </w:pPr>
      <w:r>
        <w:rPr>
          <w:noProof/>
        </w:rPr>
        <w:t>Грошове зобов’язання Microsoft Azure стосовно StorSimple-1 (8100 пристроїв), 58</w:t>
      </w:r>
    </w:p>
    <w:p w:rsidR="00877BC0" w:rsidRDefault="00877BC0">
      <w:pPr>
        <w:pStyle w:val="Index1"/>
        <w:tabs>
          <w:tab w:val="right" w:pos="5030"/>
        </w:tabs>
        <w:rPr>
          <w:noProof/>
        </w:rPr>
      </w:pPr>
      <w:r>
        <w:rPr>
          <w:noProof/>
        </w:rPr>
        <w:t>Грошове зобов’язання Microsoft Azure стосовно StorSimple-2 (8600 пристроїв), 58</w:t>
      </w:r>
    </w:p>
    <w:p w:rsidR="00877BC0" w:rsidRDefault="00877BC0">
      <w:pPr>
        <w:pStyle w:val="Index1"/>
        <w:tabs>
          <w:tab w:val="right" w:pos="5030"/>
        </w:tabs>
        <w:rPr>
          <w:noProof/>
        </w:rPr>
      </w:pPr>
      <w:r>
        <w:rPr>
          <w:noProof/>
        </w:rPr>
        <w:t>Додаткова ліцензія для випуску Office 365 Education E5, 67</w:t>
      </w:r>
    </w:p>
    <w:p w:rsidR="00877BC0" w:rsidRDefault="00877BC0">
      <w:pPr>
        <w:pStyle w:val="Index1"/>
        <w:tabs>
          <w:tab w:val="right" w:pos="5030"/>
        </w:tabs>
        <w:rPr>
          <w:noProof/>
        </w:rPr>
      </w:pPr>
      <w:r>
        <w:rPr>
          <w:noProof/>
        </w:rPr>
        <w:t>Додаткова Ліцензія доступу клієнта на базовий доступ до Microsoft Dynamics CRM 2016, 24</w:t>
      </w:r>
    </w:p>
    <w:p w:rsidR="00877BC0" w:rsidRDefault="00877BC0">
      <w:pPr>
        <w:pStyle w:val="Index1"/>
        <w:tabs>
          <w:tab w:val="right" w:pos="5030"/>
        </w:tabs>
        <w:rPr>
          <w:noProof/>
        </w:rPr>
      </w:pPr>
      <w:r>
        <w:rPr>
          <w:noProof/>
        </w:rPr>
        <w:t>Додаткова ліцензія на Office 365 для підприємств E1, E3, 67</w:t>
      </w:r>
    </w:p>
    <w:p w:rsidR="00877BC0" w:rsidRDefault="00877BC0">
      <w:pPr>
        <w:pStyle w:val="Index1"/>
        <w:tabs>
          <w:tab w:val="right" w:pos="5030"/>
        </w:tabs>
        <w:rPr>
          <w:noProof/>
        </w:rPr>
      </w:pPr>
      <w:r>
        <w:rPr>
          <w:noProof/>
        </w:rPr>
        <w:t>Додаткова ліцензія на Office 365 для підприємств E3 без ProPlus, 67</w:t>
      </w:r>
    </w:p>
    <w:p w:rsidR="00877BC0" w:rsidRDefault="00877BC0">
      <w:pPr>
        <w:pStyle w:val="Index1"/>
        <w:tabs>
          <w:tab w:val="right" w:pos="5030"/>
        </w:tabs>
        <w:rPr>
          <w:noProof/>
        </w:rPr>
      </w:pPr>
      <w:r>
        <w:rPr>
          <w:noProof/>
        </w:rPr>
        <w:t>Додаткова ліцензія на Office 365 для підприємств E4 без ProPlus, 67</w:t>
      </w:r>
    </w:p>
    <w:p w:rsidR="00877BC0" w:rsidRDefault="00877BC0">
      <w:pPr>
        <w:pStyle w:val="Index1"/>
        <w:tabs>
          <w:tab w:val="right" w:pos="5030"/>
        </w:tabs>
        <w:rPr>
          <w:noProof/>
        </w:rPr>
      </w:pPr>
      <w:r>
        <w:rPr>
          <w:noProof/>
        </w:rPr>
        <w:t>Додаткова ліцензія на Office 365 для середнього бізнесу, 68</w:t>
      </w:r>
    </w:p>
    <w:p w:rsidR="00877BC0" w:rsidRDefault="00877BC0">
      <w:pPr>
        <w:pStyle w:val="Index1"/>
        <w:tabs>
          <w:tab w:val="right" w:pos="5030"/>
        </w:tabs>
        <w:rPr>
          <w:noProof/>
        </w:rPr>
      </w:pPr>
      <w:r>
        <w:rPr>
          <w:noProof/>
        </w:rPr>
        <w:t>Додаткова ліцензія на Project Online Essentials, 72</w:t>
      </w:r>
    </w:p>
    <w:p w:rsidR="00877BC0" w:rsidRDefault="00877BC0">
      <w:pPr>
        <w:pStyle w:val="Index1"/>
        <w:tabs>
          <w:tab w:val="right" w:pos="5030"/>
        </w:tabs>
        <w:rPr>
          <w:noProof/>
        </w:rPr>
      </w:pPr>
      <w:r>
        <w:rPr>
          <w:noProof/>
        </w:rPr>
        <w:t>Додаткова ліцензія на Project Online Premium, 73</w:t>
      </w:r>
    </w:p>
    <w:p w:rsidR="00877BC0" w:rsidRDefault="00877BC0">
      <w:pPr>
        <w:pStyle w:val="Index1"/>
        <w:tabs>
          <w:tab w:val="right" w:pos="5030"/>
        </w:tabs>
        <w:rPr>
          <w:noProof/>
        </w:rPr>
      </w:pPr>
      <w:r>
        <w:rPr>
          <w:noProof/>
        </w:rPr>
        <w:t>Додаткова ліцензія на Project Online Professional, 72</w:t>
      </w:r>
    </w:p>
    <w:p w:rsidR="00877BC0" w:rsidRDefault="00877BC0">
      <w:pPr>
        <w:pStyle w:val="Index1"/>
        <w:tabs>
          <w:tab w:val="right" w:pos="5030"/>
        </w:tabs>
        <w:rPr>
          <w:noProof/>
        </w:rPr>
      </w:pPr>
      <w:r>
        <w:rPr>
          <w:noProof/>
        </w:rPr>
        <w:t>Додаткова ліцензія на Skype для бізнесу Online (план 1), 68</w:t>
      </w:r>
    </w:p>
    <w:p w:rsidR="00877BC0" w:rsidRDefault="00877BC0">
      <w:pPr>
        <w:pStyle w:val="Index1"/>
        <w:tabs>
          <w:tab w:val="right" w:pos="5030"/>
        </w:tabs>
        <w:rPr>
          <w:noProof/>
        </w:rPr>
      </w:pPr>
      <w:r>
        <w:rPr>
          <w:noProof/>
        </w:rPr>
        <w:t>Додаткова ліцензія на Windows 10 Education E5 на пристрій (ліцензія E3 на пристрій), 43</w:t>
      </w:r>
    </w:p>
    <w:p w:rsidR="00877BC0" w:rsidRDefault="00877BC0">
      <w:pPr>
        <w:pStyle w:val="Index1"/>
        <w:tabs>
          <w:tab w:val="right" w:pos="5030"/>
        </w:tabs>
        <w:rPr>
          <w:noProof/>
        </w:rPr>
      </w:pPr>
      <w:r>
        <w:rPr>
          <w:noProof/>
        </w:rPr>
        <w:t>Додаткова ліцензія на Windows 10 Enterprise E3 на користувача (ліцензія E3 на пристрій), 43</w:t>
      </w:r>
    </w:p>
    <w:p w:rsidR="00877BC0" w:rsidRDefault="00877BC0">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43</w:t>
      </w:r>
    </w:p>
    <w:p w:rsidR="00877BC0" w:rsidRDefault="00877BC0">
      <w:pPr>
        <w:pStyle w:val="Index1"/>
        <w:tabs>
          <w:tab w:val="right" w:pos="5030"/>
        </w:tabs>
        <w:rPr>
          <w:noProof/>
        </w:rPr>
      </w:pPr>
      <w:r>
        <w:rPr>
          <w:noProof/>
        </w:rPr>
        <w:t>Додаткова ліцензія на передплату користувача на Додаткове сховище Microsoft Intune на 1 ГБ, 76</w:t>
      </w:r>
    </w:p>
    <w:p w:rsidR="00877BC0" w:rsidRDefault="00877BC0">
      <w:pPr>
        <w:pStyle w:val="Index1"/>
        <w:tabs>
          <w:tab w:val="right" w:pos="5030"/>
        </w:tabs>
        <w:rPr>
          <w:noProof/>
        </w:rPr>
      </w:pPr>
      <w:r>
        <w:rPr>
          <w:noProof/>
        </w:rPr>
        <w:t>Додатковий компонент Azure Information Protection Premium, 68</w:t>
      </w:r>
    </w:p>
    <w:p w:rsidR="00877BC0" w:rsidRDefault="00877BC0">
      <w:pPr>
        <w:pStyle w:val="Index1"/>
        <w:tabs>
          <w:tab w:val="right" w:pos="5030"/>
        </w:tabs>
        <w:rPr>
          <w:noProof/>
        </w:rPr>
      </w:pPr>
      <w:r>
        <w:rPr>
          <w:noProof/>
        </w:rPr>
        <w:t>Додатковий компонент Azure Information Protection Premium Plan 1 (ліцензія на передплату користувача), 58</w:t>
      </w:r>
    </w:p>
    <w:p w:rsidR="00877BC0" w:rsidRDefault="00877BC0">
      <w:pPr>
        <w:pStyle w:val="Index1"/>
        <w:tabs>
          <w:tab w:val="right" w:pos="5030"/>
        </w:tabs>
        <w:rPr>
          <w:noProof/>
        </w:rPr>
      </w:pPr>
      <w:r>
        <w:rPr>
          <w:noProof/>
        </w:rPr>
        <w:t>Додатковий компонент Azure Information Protection Premium Plan 2, 58</w:t>
      </w:r>
    </w:p>
    <w:p w:rsidR="00877BC0" w:rsidRDefault="00877BC0">
      <w:pPr>
        <w:pStyle w:val="Index1"/>
        <w:tabs>
          <w:tab w:val="right" w:pos="5030"/>
        </w:tabs>
        <w:rPr>
          <w:noProof/>
        </w:rPr>
      </w:pPr>
      <w:r>
        <w:rPr>
          <w:noProof/>
        </w:rPr>
        <w:t>Додатковий компонент Enterprise Mobility + Security E3, 61</w:t>
      </w:r>
    </w:p>
    <w:p w:rsidR="00877BC0" w:rsidRDefault="00877BC0">
      <w:pPr>
        <w:pStyle w:val="Index1"/>
        <w:tabs>
          <w:tab w:val="right" w:pos="5030"/>
        </w:tabs>
        <w:rPr>
          <w:noProof/>
        </w:rPr>
      </w:pPr>
      <w:r>
        <w:rPr>
          <w:noProof/>
        </w:rPr>
        <w:t>Додатковий компонент Enterprise Mobility + Security E5, 61</w:t>
      </w:r>
    </w:p>
    <w:p w:rsidR="00877BC0" w:rsidRDefault="00877BC0">
      <w:pPr>
        <w:pStyle w:val="Index1"/>
        <w:tabs>
          <w:tab w:val="right" w:pos="5030"/>
        </w:tabs>
        <w:rPr>
          <w:noProof/>
        </w:rPr>
      </w:pPr>
      <w:r>
        <w:rPr>
          <w:noProof/>
        </w:rPr>
        <w:t>Додатковий компонент Lync Voice для Secure Productive Enterprise, 60</w:t>
      </w:r>
    </w:p>
    <w:p w:rsidR="00877BC0" w:rsidRDefault="00877BC0">
      <w:pPr>
        <w:pStyle w:val="Index1"/>
        <w:tabs>
          <w:tab w:val="right" w:pos="5030"/>
        </w:tabs>
        <w:rPr>
          <w:noProof/>
        </w:rPr>
      </w:pPr>
      <w:r>
        <w:rPr>
          <w:noProof/>
        </w:rPr>
        <w:t>Додатковий компонент Operations Management Suite E1, 58</w:t>
      </w:r>
    </w:p>
    <w:p w:rsidR="00877BC0" w:rsidRDefault="00877BC0">
      <w:pPr>
        <w:pStyle w:val="Index1"/>
        <w:tabs>
          <w:tab w:val="right" w:pos="5030"/>
        </w:tabs>
        <w:rPr>
          <w:noProof/>
        </w:rPr>
      </w:pPr>
      <w:r>
        <w:rPr>
          <w:noProof/>
        </w:rPr>
        <w:t>Додатковий компонент Operations Management Suite E2, 58</w:t>
      </w:r>
    </w:p>
    <w:p w:rsidR="00877BC0" w:rsidRDefault="00877BC0">
      <w:pPr>
        <w:pStyle w:val="Index1"/>
        <w:tabs>
          <w:tab w:val="right" w:pos="5030"/>
        </w:tabs>
        <w:rPr>
          <w:noProof/>
        </w:rPr>
      </w:pPr>
      <w:r>
        <w:rPr>
          <w:noProof/>
        </w:rPr>
        <w:t>Додатковий компонент Secure Productive Enterprise E3, 60</w:t>
      </w:r>
    </w:p>
    <w:p w:rsidR="00877BC0" w:rsidRDefault="00877BC0">
      <w:pPr>
        <w:pStyle w:val="Index1"/>
        <w:tabs>
          <w:tab w:val="right" w:pos="5030"/>
        </w:tabs>
        <w:rPr>
          <w:noProof/>
        </w:rPr>
      </w:pPr>
      <w:r>
        <w:rPr>
          <w:noProof/>
        </w:rPr>
        <w:t>Додатковий компонент Secure Productive Enterprise E5, 60</w:t>
      </w:r>
    </w:p>
    <w:p w:rsidR="00877BC0" w:rsidRDefault="00877BC0">
      <w:pPr>
        <w:pStyle w:val="Index1"/>
        <w:tabs>
          <w:tab w:val="right" w:pos="5030"/>
        </w:tabs>
        <w:rPr>
          <w:noProof/>
        </w:rPr>
      </w:pPr>
      <w:r>
        <w:rPr>
          <w:noProof/>
        </w:rPr>
        <w:t>Додатковий простір для Office 365 (1 ГБ), 74</w:t>
      </w:r>
    </w:p>
    <w:p w:rsidR="00877BC0" w:rsidRDefault="00877BC0">
      <w:pPr>
        <w:pStyle w:val="Index1"/>
        <w:tabs>
          <w:tab w:val="right" w:pos="5030"/>
        </w:tabs>
        <w:rPr>
          <w:noProof/>
        </w:rPr>
      </w:pPr>
      <w:r>
        <w:rPr>
          <w:noProof/>
        </w:rPr>
        <w:t>Додаткові ліцензії на Exchange Online (план 1), 68</w:t>
      </w:r>
    </w:p>
    <w:p w:rsidR="00877BC0" w:rsidRDefault="00877BC0">
      <w:pPr>
        <w:pStyle w:val="Index1"/>
        <w:tabs>
          <w:tab w:val="right" w:pos="5030"/>
        </w:tabs>
        <w:rPr>
          <w:noProof/>
        </w:rPr>
      </w:pPr>
      <w:r>
        <w:rPr>
          <w:noProof/>
        </w:rPr>
        <w:t>Доступ до віртуального робочого столу Windows, 43</w:t>
      </w:r>
    </w:p>
    <w:p w:rsidR="00877BC0" w:rsidRDefault="00877BC0">
      <w:pPr>
        <w:pStyle w:val="Index1"/>
        <w:tabs>
          <w:tab w:val="right" w:pos="5030"/>
        </w:tabs>
        <w:rPr>
          <w:noProof/>
        </w:rPr>
      </w:pPr>
      <w:r>
        <w:rPr>
          <w:noProof/>
        </w:rPr>
        <w:t>Зовнішнє завантаження Windows 8.1 Enterprise, 43</w:t>
      </w:r>
    </w:p>
    <w:p w:rsidR="00877BC0" w:rsidRDefault="00877BC0">
      <w:pPr>
        <w:pStyle w:val="Index1"/>
        <w:tabs>
          <w:tab w:val="right" w:pos="5030"/>
        </w:tabs>
        <w:rPr>
          <w:noProof/>
        </w:rPr>
      </w:pPr>
      <w:r>
        <w:rPr>
          <w:noProof/>
        </w:rPr>
        <w:t>Імпорт служби для Office 365, 72</w:t>
      </w:r>
    </w:p>
    <w:p w:rsidR="00877BC0" w:rsidRDefault="00877BC0">
      <w:pPr>
        <w:pStyle w:val="Index1"/>
        <w:tabs>
          <w:tab w:val="right" w:pos="5030"/>
        </w:tabs>
        <w:rPr>
          <w:noProof/>
        </w:rPr>
      </w:pPr>
      <w:r>
        <w:rPr>
          <w:noProof/>
        </w:rPr>
        <w:t>Кіоск Exchange Online, 71</w:t>
      </w:r>
    </w:p>
    <w:p w:rsidR="00877BC0" w:rsidRDefault="00877BC0">
      <w:pPr>
        <w:pStyle w:val="Index1"/>
        <w:tabs>
          <w:tab w:val="right" w:pos="5030"/>
        </w:tabs>
        <w:rPr>
          <w:noProof/>
        </w:rPr>
      </w:pPr>
      <w:r>
        <w:rPr>
          <w:noProof/>
        </w:rPr>
        <w:t>Клієнтська ліцензія на керування, 15</w:t>
      </w:r>
    </w:p>
    <w:p w:rsidR="00877BC0" w:rsidRDefault="00877BC0">
      <w:pPr>
        <w:pStyle w:val="Index1"/>
        <w:tabs>
          <w:tab w:val="right" w:pos="5030"/>
        </w:tabs>
        <w:rPr>
          <w:noProof/>
        </w:rPr>
      </w:pPr>
      <w:r>
        <w:rPr>
          <w:noProof/>
        </w:rPr>
        <w:t>Клієнтська ліцензія на керування System Center Configuration Manager 1606, 38</w:t>
      </w:r>
    </w:p>
    <w:p w:rsidR="00877BC0" w:rsidRDefault="00877BC0">
      <w:pPr>
        <w:pStyle w:val="Index1"/>
        <w:tabs>
          <w:tab w:val="right" w:pos="5030"/>
        </w:tabs>
        <w:rPr>
          <w:noProof/>
        </w:rPr>
      </w:pPr>
      <w:r>
        <w:rPr>
          <w:noProof/>
        </w:rPr>
        <w:t>Клієнтська ліцензія на керування для System Center Configuration Manager 1606, 38</w:t>
      </w:r>
    </w:p>
    <w:p w:rsidR="00877BC0" w:rsidRDefault="00877BC0">
      <w:pPr>
        <w:pStyle w:val="Index1"/>
        <w:tabs>
          <w:tab w:val="right" w:pos="5030"/>
        </w:tabs>
        <w:rPr>
          <w:noProof/>
        </w:rPr>
      </w:pPr>
      <w:r>
        <w:rPr>
          <w:noProof/>
        </w:rPr>
        <w:t>Комплект Windows Embedded 8 Standard Enterprise (Пакет 100), 44</w:t>
      </w:r>
    </w:p>
    <w:p w:rsidR="00877BC0" w:rsidRDefault="00877BC0">
      <w:pPr>
        <w:pStyle w:val="Index1"/>
        <w:tabs>
          <w:tab w:val="right" w:pos="5030"/>
        </w:tabs>
        <w:rPr>
          <w:noProof/>
        </w:rPr>
      </w:pPr>
      <w:r>
        <w:rPr>
          <w:noProof/>
        </w:rPr>
        <w:t>Конференції через ТМЗК в Skype для бізнесу – онлайн, 74</w:t>
      </w:r>
    </w:p>
    <w:p w:rsidR="00877BC0" w:rsidRDefault="00877BC0">
      <w:pPr>
        <w:pStyle w:val="Index1"/>
        <w:tabs>
          <w:tab w:val="right" w:pos="5030"/>
        </w:tabs>
        <w:rPr>
          <w:noProof/>
        </w:rPr>
      </w:pPr>
      <w:r>
        <w:rPr>
          <w:noProof/>
        </w:rPr>
        <w:t>корпоративних клієнтів SQL Server 2016 Enterprise, 34</w:t>
      </w:r>
    </w:p>
    <w:p w:rsidR="00877BC0" w:rsidRDefault="00877BC0">
      <w:pPr>
        <w:pStyle w:val="Index1"/>
        <w:tabs>
          <w:tab w:val="right" w:pos="5030"/>
        </w:tabs>
        <w:rPr>
          <w:noProof/>
        </w:rPr>
      </w:pPr>
      <w:r>
        <w:rPr>
          <w:noProof/>
        </w:rPr>
        <w:t>ліцензій CAL, 62, 68, 96</w:t>
      </w:r>
    </w:p>
    <w:p w:rsidR="00877BC0" w:rsidRDefault="00877BC0">
      <w:pPr>
        <w:pStyle w:val="Index1"/>
        <w:tabs>
          <w:tab w:val="right" w:pos="5030"/>
        </w:tabs>
        <w:rPr>
          <w:noProof/>
        </w:rPr>
      </w:pPr>
      <w:r>
        <w:rPr>
          <w:noProof/>
        </w:rPr>
        <w:t>ліцензій доступу клієнта, 62, 68, 89, 96</w:t>
      </w:r>
    </w:p>
    <w:p w:rsidR="00877BC0" w:rsidRDefault="00877BC0">
      <w:pPr>
        <w:pStyle w:val="Index1"/>
        <w:tabs>
          <w:tab w:val="right" w:pos="5030"/>
        </w:tabs>
        <w:rPr>
          <w:noProof/>
        </w:rPr>
      </w:pPr>
      <w:r>
        <w:rPr>
          <w:noProof/>
        </w:rPr>
        <w:t>Ліцензій доступу клієнта, 72</w:t>
      </w:r>
    </w:p>
    <w:p w:rsidR="00877BC0" w:rsidRDefault="00877BC0">
      <w:pPr>
        <w:pStyle w:val="Index1"/>
        <w:tabs>
          <w:tab w:val="right" w:pos="5030"/>
        </w:tabs>
        <w:rPr>
          <w:noProof/>
        </w:rPr>
      </w:pPr>
      <w:r>
        <w:rPr>
          <w:noProof/>
        </w:rPr>
        <w:t>Ліцензії для переходу в рамках Підтримки програмного забезпечення на Enterprise Mobility + Security, 61</w:t>
      </w:r>
    </w:p>
    <w:p w:rsidR="00877BC0" w:rsidRDefault="00877BC0">
      <w:pPr>
        <w:pStyle w:val="Index1"/>
        <w:tabs>
          <w:tab w:val="right" w:pos="5030"/>
        </w:tabs>
        <w:rPr>
          <w:noProof/>
        </w:rPr>
      </w:pPr>
      <w:r>
        <w:rPr>
          <w:noProof/>
        </w:rPr>
        <w:t>Ліцензії для переходу в рамках Підтримки програмного забезпечення на Office 365 Enterprise, 61</w:t>
      </w:r>
    </w:p>
    <w:p w:rsidR="00877BC0" w:rsidRDefault="00877BC0">
      <w:pPr>
        <w:pStyle w:val="Index1"/>
        <w:tabs>
          <w:tab w:val="right" w:pos="5030"/>
        </w:tabs>
        <w:rPr>
          <w:noProof/>
        </w:rPr>
      </w:pPr>
      <w:r>
        <w:rPr>
          <w:noProof/>
        </w:rPr>
        <w:lastRenderedPageBreak/>
        <w:t>Ліцензії для переходу в рамках Підтримки програмного забезпечення на Windows 10 Enterprise, 61</w:t>
      </w:r>
    </w:p>
    <w:p w:rsidR="00877BC0" w:rsidRDefault="00877BC0">
      <w:pPr>
        <w:pStyle w:val="Index1"/>
        <w:tabs>
          <w:tab w:val="right" w:pos="5030"/>
        </w:tabs>
        <w:rPr>
          <w:noProof/>
        </w:rPr>
      </w:pPr>
      <w:r>
        <w:rPr>
          <w:noProof/>
        </w:rPr>
        <w:t>Ліцензію CAL на пристрій на Project Server 2016, 27</w:t>
      </w:r>
    </w:p>
    <w:p w:rsidR="00877BC0" w:rsidRDefault="00877BC0">
      <w:pPr>
        <w:pStyle w:val="Index1"/>
        <w:tabs>
          <w:tab w:val="right" w:pos="5030"/>
        </w:tabs>
        <w:rPr>
          <w:noProof/>
        </w:rPr>
      </w:pPr>
      <w:r>
        <w:rPr>
          <w:noProof/>
        </w:rPr>
        <w:t>Ліцензія Core CAL Suite Bridge для Office 365, 62</w:t>
      </w:r>
    </w:p>
    <w:p w:rsidR="00877BC0" w:rsidRDefault="00877BC0">
      <w:pPr>
        <w:pStyle w:val="Index1"/>
        <w:tabs>
          <w:tab w:val="right" w:pos="5030"/>
        </w:tabs>
        <w:rPr>
          <w:noProof/>
        </w:rPr>
      </w:pPr>
      <w:r>
        <w:rPr>
          <w:noProof/>
        </w:rPr>
        <w:t>Ліцензія Core CAL Suite Bridge для Office 365 і Microsoft Intune, 62</w:t>
      </w:r>
    </w:p>
    <w:p w:rsidR="00877BC0" w:rsidRDefault="00877BC0">
      <w:pPr>
        <w:pStyle w:val="Index1"/>
        <w:tabs>
          <w:tab w:val="right" w:pos="5030"/>
        </w:tabs>
        <w:rPr>
          <w:noProof/>
        </w:rPr>
      </w:pPr>
      <w:r>
        <w:rPr>
          <w:noProof/>
        </w:rPr>
        <w:t>Ліцензія Enterprise CAL Suite Bridge для Office 365, 62</w:t>
      </w:r>
    </w:p>
    <w:p w:rsidR="00877BC0" w:rsidRDefault="00877BC0">
      <w:pPr>
        <w:pStyle w:val="Index1"/>
        <w:tabs>
          <w:tab w:val="right" w:pos="5030"/>
        </w:tabs>
        <w:rPr>
          <w:noProof/>
        </w:rPr>
      </w:pPr>
      <w:r>
        <w:rPr>
          <w:noProof/>
        </w:rPr>
        <w:t>Ліцензія Enterprise CAL Suite Bridge для Office 365 і Microsoft Intune, 62</w:t>
      </w:r>
    </w:p>
    <w:p w:rsidR="00877BC0" w:rsidRDefault="00877BC0">
      <w:pPr>
        <w:pStyle w:val="Index1"/>
        <w:tabs>
          <w:tab w:val="right" w:pos="5030"/>
        </w:tabs>
        <w:rPr>
          <w:noProof/>
        </w:rPr>
      </w:pPr>
      <w:r>
        <w:rPr>
          <w:noProof/>
        </w:rPr>
        <w:t>Ліцензія External Connector для служб керування правами Active Directory у Windows Server 2016, 52</w:t>
      </w:r>
    </w:p>
    <w:p w:rsidR="00877BC0" w:rsidRDefault="00877BC0">
      <w:pPr>
        <w:pStyle w:val="Index1"/>
        <w:tabs>
          <w:tab w:val="right" w:pos="5030"/>
        </w:tabs>
        <w:rPr>
          <w:noProof/>
        </w:rPr>
      </w:pPr>
      <w:r>
        <w:rPr>
          <w:noProof/>
        </w:rPr>
        <w:t>Ліцензія для переходу в рамках Підтримки програмного забезпечення для Operations Management Suite E1, 58</w:t>
      </w:r>
    </w:p>
    <w:p w:rsidR="00877BC0" w:rsidRDefault="00877BC0">
      <w:pPr>
        <w:pStyle w:val="Index1"/>
        <w:tabs>
          <w:tab w:val="right" w:pos="5030"/>
        </w:tabs>
        <w:rPr>
          <w:noProof/>
        </w:rPr>
      </w:pPr>
      <w:r>
        <w:rPr>
          <w:noProof/>
        </w:rPr>
        <w:t>Ліцензія для переходу в рамках Підтримки програмного забезпечення для Operations Management Suite E2, 58</w:t>
      </w:r>
    </w:p>
    <w:p w:rsidR="00877BC0" w:rsidRDefault="00877BC0">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67</w:t>
      </w:r>
    </w:p>
    <w:p w:rsidR="00877BC0" w:rsidRDefault="00877BC0">
      <w:pPr>
        <w:pStyle w:val="Index1"/>
        <w:tabs>
          <w:tab w:val="right" w:pos="5030"/>
        </w:tabs>
        <w:rPr>
          <w:noProof/>
        </w:rPr>
      </w:pPr>
      <w:r>
        <w:rPr>
          <w:noProof/>
        </w:rPr>
        <w:t>ліцензія доступу клієнта, 89</w:t>
      </w:r>
    </w:p>
    <w:p w:rsidR="00877BC0" w:rsidRDefault="00877BC0">
      <w:pPr>
        <w:pStyle w:val="Index1"/>
        <w:tabs>
          <w:tab w:val="right" w:pos="5030"/>
        </w:tabs>
        <w:rPr>
          <w:noProof/>
        </w:rPr>
      </w:pPr>
      <w:r>
        <w:rPr>
          <w:noProof/>
        </w:rPr>
        <w:t>Ліцензія доступу клієнта, 17, 22, 31, 32, 69</w:t>
      </w:r>
    </w:p>
    <w:p w:rsidR="00877BC0" w:rsidRDefault="00877BC0">
      <w:pPr>
        <w:pStyle w:val="Index1"/>
        <w:tabs>
          <w:tab w:val="right" w:pos="5030"/>
        </w:tabs>
        <w:rPr>
          <w:noProof/>
        </w:rPr>
      </w:pPr>
      <w:r>
        <w:rPr>
          <w:noProof/>
        </w:rPr>
        <w:t>ліцензія доступу клієнта для Microsoft Dynamics CRM, 89</w:t>
      </w:r>
    </w:p>
    <w:p w:rsidR="00877BC0" w:rsidRDefault="00877BC0">
      <w:pPr>
        <w:pStyle w:val="Index1"/>
        <w:tabs>
          <w:tab w:val="right" w:pos="5030"/>
        </w:tabs>
        <w:rPr>
          <w:noProof/>
        </w:rPr>
      </w:pPr>
      <w:r>
        <w:rPr>
          <w:noProof/>
        </w:rPr>
        <w:t>Ліцензія доступу клієнта для SQL Server 2016, 34</w:t>
      </w:r>
    </w:p>
    <w:p w:rsidR="00877BC0" w:rsidRDefault="00877BC0">
      <w:pPr>
        <w:pStyle w:val="Index1"/>
        <w:tabs>
          <w:tab w:val="right" w:pos="5030"/>
        </w:tabs>
        <w:rPr>
          <w:noProof/>
        </w:rPr>
      </w:pPr>
      <w:r>
        <w:rPr>
          <w:noProof/>
        </w:rPr>
        <w:t>Ліцензія доступу клієнта для Windows Server 2016, 51</w:t>
      </w:r>
    </w:p>
    <w:p w:rsidR="00877BC0" w:rsidRDefault="00877BC0">
      <w:pPr>
        <w:pStyle w:val="Index1"/>
        <w:tabs>
          <w:tab w:val="right" w:pos="5030"/>
        </w:tabs>
        <w:rPr>
          <w:noProof/>
        </w:rPr>
      </w:pPr>
      <w:r>
        <w:rPr>
          <w:noProof/>
        </w:rPr>
        <w:t>ліцензія доступу клієнта для використання завдань Microsoft Dynamics AX, 89</w:t>
      </w:r>
    </w:p>
    <w:p w:rsidR="00877BC0" w:rsidRDefault="00877BC0">
      <w:pPr>
        <w:pStyle w:val="Index1"/>
        <w:tabs>
          <w:tab w:val="right" w:pos="5030"/>
        </w:tabs>
        <w:rPr>
          <w:noProof/>
        </w:rPr>
      </w:pPr>
      <w:r>
        <w:rPr>
          <w:noProof/>
        </w:rPr>
        <w:t>Ліцензія доступу клієнта для Служб керування правами Active Directory в ОС Windows Server 2016, 51, 52</w:t>
      </w:r>
    </w:p>
    <w:p w:rsidR="00877BC0" w:rsidRDefault="00877BC0">
      <w:pPr>
        <w:pStyle w:val="Index1"/>
        <w:tabs>
          <w:tab w:val="right" w:pos="5030"/>
        </w:tabs>
        <w:rPr>
          <w:noProof/>
        </w:rPr>
      </w:pPr>
      <w:r>
        <w:rPr>
          <w:noProof/>
        </w:rPr>
        <w:t>ліцензія доступу клієнта для функціонального використання Microsoft Dynamics AX, 89</w:t>
      </w:r>
    </w:p>
    <w:p w:rsidR="00877BC0" w:rsidRDefault="00877BC0">
      <w:pPr>
        <w:pStyle w:val="Index1"/>
        <w:tabs>
          <w:tab w:val="right" w:pos="5030"/>
        </w:tabs>
        <w:rPr>
          <w:noProof/>
        </w:rPr>
      </w:pPr>
      <w:r>
        <w:rPr>
          <w:noProof/>
        </w:rPr>
        <w:t>Ліцензія доступу клієнта на Exchange Server Enterprise 2016, 29</w:t>
      </w:r>
    </w:p>
    <w:p w:rsidR="00877BC0" w:rsidRDefault="00877BC0">
      <w:pPr>
        <w:pStyle w:val="Index1"/>
        <w:tabs>
          <w:tab w:val="right" w:pos="5030"/>
        </w:tabs>
        <w:rPr>
          <w:noProof/>
        </w:rPr>
      </w:pPr>
      <w:r>
        <w:rPr>
          <w:noProof/>
        </w:rPr>
        <w:t>Ліцензія доступу клієнта на Exchange Server Standard 2016, 29</w:t>
      </w:r>
    </w:p>
    <w:p w:rsidR="00877BC0" w:rsidRDefault="00877BC0">
      <w:pPr>
        <w:pStyle w:val="Index1"/>
        <w:tabs>
          <w:tab w:val="right" w:pos="5030"/>
        </w:tabs>
        <w:rPr>
          <w:noProof/>
        </w:rPr>
      </w:pPr>
      <w:r>
        <w:rPr>
          <w:noProof/>
        </w:rPr>
        <w:t>Ліцензія доступу клієнта на Microsoft Dynamics AX 2012 R3 Enterprise Additive, 22</w:t>
      </w:r>
    </w:p>
    <w:p w:rsidR="00877BC0" w:rsidRDefault="00877BC0">
      <w:pPr>
        <w:pStyle w:val="Index1"/>
        <w:tabs>
          <w:tab w:val="right" w:pos="5030"/>
        </w:tabs>
        <w:rPr>
          <w:noProof/>
        </w:rPr>
      </w:pPr>
      <w:r>
        <w:rPr>
          <w:noProof/>
        </w:rPr>
        <w:t>Ліцензія доступу клієнта на Microsoft Dynamics AX 2012 R3 Functional, 22</w:t>
      </w:r>
    </w:p>
    <w:p w:rsidR="00877BC0" w:rsidRDefault="00877BC0">
      <w:pPr>
        <w:pStyle w:val="Index1"/>
        <w:tabs>
          <w:tab w:val="right" w:pos="5030"/>
        </w:tabs>
        <w:rPr>
          <w:noProof/>
        </w:rPr>
      </w:pPr>
      <w:r>
        <w:rPr>
          <w:noProof/>
        </w:rPr>
        <w:t>Ліцензія доступу клієнта на Microsoft Dynamics AX 2012 R3 Functional Additive, 22</w:t>
      </w:r>
    </w:p>
    <w:p w:rsidR="00877BC0" w:rsidRDefault="00877BC0">
      <w:pPr>
        <w:pStyle w:val="Index1"/>
        <w:tabs>
          <w:tab w:val="right" w:pos="5030"/>
        </w:tabs>
        <w:rPr>
          <w:noProof/>
        </w:rPr>
      </w:pPr>
      <w:r>
        <w:rPr>
          <w:noProof/>
        </w:rPr>
        <w:t>Ліцензія доступу клієнта на Microsoft Dynamics AX 2012 R3 Self Serve, 22</w:t>
      </w:r>
    </w:p>
    <w:p w:rsidR="00877BC0" w:rsidRDefault="00877BC0">
      <w:pPr>
        <w:pStyle w:val="Index1"/>
        <w:tabs>
          <w:tab w:val="right" w:pos="5030"/>
        </w:tabs>
        <w:rPr>
          <w:noProof/>
        </w:rPr>
      </w:pPr>
      <w:r>
        <w:rPr>
          <w:noProof/>
        </w:rPr>
        <w:t>Ліцензія доступу клієнта на Microsoft Dynamics AX 2012 R3 Task, 22</w:t>
      </w:r>
    </w:p>
    <w:p w:rsidR="00877BC0" w:rsidRDefault="00877BC0">
      <w:pPr>
        <w:pStyle w:val="Index1"/>
        <w:tabs>
          <w:tab w:val="right" w:pos="5030"/>
        </w:tabs>
        <w:rPr>
          <w:noProof/>
        </w:rPr>
      </w:pPr>
      <w:r>
        <w:rPr>
          <w:noProof/>
        </w:rPr>
        <w:t>Ліцензія доступу клієнта на Microsoft Dynamics AX 2012 R3 Task Additive, 22</w:t>
      </w:r>
    </w:p>
    <w:p w:rsidR="00877BC0" w:rsidRDefault="00877BC0">
      <w:pPr>
        <w:pStyle w:val="Index1"/>
        <w:tabs>
          <w:tab w:val="right" w:pos="5030"/>
        </w:tabs>
        <w:rPr>
          <w:noProof/>
        </w:rPr>
      </w:pPr>
      <w:r>
        <w:rPr>
          <w:noProof/>
        </w:rPr>
        <w:t>Ліцензія доступу клієнта на Microsoft Dynamics CRM 2016 Basic, 24</w:t>
      </w:r>
    </w:p>
    <w:p w:rsidR="00877BC0" w:rsidRDefault="00877BC0">
      <w:pPr>
        <w:pStyle w:val="Index1"/>
        <w:tabs>
          <w:tab w:val="right" w:pos="5030"/>
        </w:tabs>
        <w:rPr>
          <w:noProof/>
        </w:rPr>
      </w:pPr>
      <w:r>
        <w:rPr>
          <w:noProof/>
        </w:rPr>
        <w:t>Ліцензія доступу клієнта на Microsoft Dynamics CRM 2016 Essentials, 23</w:t>
      </w:r>
    </w:p>
    <w:p w:rsidR="00877BC0" w:rsidRDefault="00877BC0">
      <w:pPr>
        <w:pStyle w:val="Index1"/>
        <w:tabs>
          <w:tab w:val="right" w:pos="5030"/>
        </w:tabs>
        <w:rPr>
          <w:noProof/>
        </w:rPr>
      </w:pPr>
      <w:r>
        <w:rPr>
          <w:noProof/>
        </w:rPr>
        <w:t>Ліцензія доступу клієнта на Microsoft Dynamics CRM 2016 Professional, 24</w:t>
      </w:r>
    </w:p>
    <w:p w:rsidR="00877BC0" w:rsidRDefault="00877BC0">
      <w:pPr>
        <w:pStyle w:val="Index1"/>
        <w:tabs>
          <w:tab w:val="right" w:pos="5030"/>
        </w:tabs>
        <w:rPr>
          <w:noProof/>
        </w:rPr>
      </w:pPr>
      <w:r>
        <w:rPr>
          <w:noProof/>
        </w:rPr>
        <w:t>Ліцензія доступу клієнта на Microsoft Dynamics CRM 2016 Professional Additive, 24</w:t>
      </w:r>
    </w:p>
    <w:p w:rsidR="00877BC0" w:rsidRDefault="00877BC0">
      <w:pPr>
        <w:pStyle w:val="Index1"/>
        <w:tabs>
          <w:tab w:val="right" w:pos="5030"/>
        </w:tabs>
        <w:rPr>
          <w:noProof/>
        </w:rPr>
      </w:pPr>
      <w:r>
        <w:rPr>
          <w:noProof/>
        </w:rPr>
        <w:t>Ліцензія доступу клієнта на Microsoft Identity Manager 2016, 25</w:t>
      </w:r>
    </w:p>
    <w:p w:rsidR="00877BC0" w:rsidRDefault="00877BC0">
      <w:pPr>
        <w:pStyle w:val="Index1"/>
        <w:tabs>
          <w:tab w:val="right" w:pos="5030"/>
        </w:tabs>
        <w:rPr>
          <w:noProof/>
        </w:rPr>
      </w:pPr>
      <w:r>
        <w:rPr>
          <w:noProof/>
        </w:rPr>
        <w:t>Ліцензія доступу клієнта на Project Server 2016, 30</w:t>
      </w:r>
    </w:p>
    <w:p w:rsidR="00877BC0" w:rsidRDefault="00877BC0">
      <w:pPr>
        <w:pStyle w:val="Index1"/>
        <w:tabs>
          <w:tab w:val="right" w:pos="5030"/>
        </w:tabs>
        <w:rPr>
          <w:noProof/>
        </w:rPr>
      </w:pPr>
      <w:r>
        <w:rPr>
          <w:noProof/>
        </w:rPr>
        <w:t>Ліцензія доступу клієнта на SharePoint Server 2016 Standard, 31</w:t>
      </w:r>
    </w:p>
    <w:p w:rsidR="00877BC0" w:rsidRDefault="00877BC0">
      <w:pPr>
        <w:pStyle w:val="Index1"/>
        <w:tabs>
          <w:tab w:val="right" w:pos="5030"/>
        </w:tabs>
        <w:rPr>
          <w:noProof/>
        </w:rPr>
      </w:pPr>
      <w:r>
        <w:rPr>
          <w:noProof/>
        </w:rPr>
        <w:t>Ліцензія доступу клієнта на Skype для бізнесу – сервер 2015 Plus, 32</w:t>
      </w:r>
    </w:p>
    <w:p w:rsidR="00877BC0" w:rsidRDefault="00877BC0">
      <w:pPr>
        <w:pStyle w:val="Index1"/>
        <w:tabs>
          <w:tab w:val="right" w:pos="5030"/>
        </w:tabs>
        <w:rPr>
          <w:noProof/>
        </w:rPr>
      </w:pPr>
      <w:r>
        <w:rPr>
          <w:noProof/>
        </w:rPr>
        <w:t>Ліцензія доступу клієнта на Skype для бізнесу – сервер 2015 Standard, 32</w:t>
      </w:r>
    </w:p>
    <w:p w:rsidR="00877BC0" w:rsidRDefault="00877BC0">
      <w:pPr>
        <w:pStyle w:val="Index1"/>
        <w:tabs>
          <w:tab w:val="right" w:pos="5030"/>
        </w:tabs>
        <w:rPr>
          <w:noProof/>
        </w:rPr>
      </w:pPr>
      <w:r>
        <w:rPr>
          <w:noProof/>
        </w:rPr>
        <w:t>Ліцензія доступу клієнта на Skype для бізнесу Plus, 32</w:t>
      </w:r>
    </w:p>
    <w:p w:rsidR="00877BC0" w:rsidRDefault="00877BC0">
      <w:pPr>
        <w:pStyle w:val="Index1"/>
        <w:tabs>
          <w:tab w:val="right" w:pos="5030"/>
        </w:tabs>
        <w:rPr>
          <w:noProof/>
        </w:rPr>
      </w:pPr>
      <w:r>
        <w:rPr>
          <w:noProof/>
        </w:rPr>
        <w:t>Ліцензія доступу клієнта на Visual Studio Team Foundation Server 2015, 42</w:t>
      </w:r>
    </w:p>
    <w:p w:rsidR="00877BC0" w:rsidRDefault="00877BC0">
      <w:pPr>
        <w:pStyle w:val="Index1"/>
        <w:tabs>
          <w:tab w:val="right" w:pos="5030"/>
        </w:tabs>
        <w:rPr>
          <w:noProof/>
        </w:rPr>
      </w:pPr>
      <w:r>
        <w:rPr>
          <w:noProof/>
        </w:rPr>
        <w:t>Ліцензія доступу клієнта на Windows Server 2016 Remote Desktop Services, 52</w:t>
      </w:r>
    </w:p>
    <w:p w:rsidR="00877BC0" w:rsidRDefault="00877BC0">
      <w:pPr>
        <w:pStyle w:val="Index1"/>
        <w:tabs>
          <w:tab w:val="right" w:pos="5030"/>
        </w:tabs>
        <w:rPr>
          <w:noProof/>
        </w:rPr>
      </w:pPr>
      <w:r>
        <w:rPr>
          <w:noProof/>
        </w:rPr>
        <w:t>Ліцензія на Project Online Professional, перехід у рамках Підтримки програмного забезпечення, 72</w:t>
      </w:r>
    </w:p>
    <w:p w:rsidR="00877BC0" w:rsidRDefault="00877BC0">
      <w:pPr>
        <w:pStyle w:val="Index1"/>
        <w:tabs>
          <w:tab w:val="right" w:pos="5030"/>
        </w:tabs>
        <w:rPr>
          <w:noProof/>
        </w:rPr>
      </w:pPr>
      <w:r>
        <w:rPr>
          <w:noProof/>
        </w:rPr>
        <w:t>Ліцензія на Windows 10 Enterprise E3 на користувача, 43</w:t>
      </w:r>
    </w:p>
    <w:p w:rsidR="00877BC0" w:rsidRDefault="00877BC0">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43</w:t>
      </w:r>
    </w:p>
    <w:p w:rsidR="00877BC0" w:rsidRDefault="00877BC0">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43</w:t>
      </w:r>
    </w:p>
    <w:p w:rsidR="00877BC0" w:rsidRDefault="00877BC0">
      <w:pPr>
        <w:pStyle w:val="Index1"/>
        <w:tabs>
          <w:tab w:val="right" w:pos="5030"/>
        </w:tabs>
        <w:rPr>
          <w:noProof/>
        </w:rPr>
      </w:pPr>
      <w:r>
        <w:rPr>
          <w:noProof/>
        </w:rPr>
        <w:t>Ліцензія на Windows 10 Enterprise E5 на пристрій або користувача, 43</w:t>
      </w:r>
    </w:p>
    <w:p w:rsidR="00877BC0" w:rsidRDefault="00877BC0">
      <w:pPr>
        <w:pStyle w:val="Index1"/>
        <w:tabs>
          <w:tab w:val="right" w:pos="5030"/>
        </w:tabs>
        <w:rPr>
          <w:noProof/>
        </w:rPr>
      </w:pPr>
      <w:r>
        <w:rPr>
          <w:noProof/>
        </w:rPr>
        <w:t>Ліцензія на передплату користувача для Exchange Online (план 1, 29</w:t>
      </w:r>
    </w:p>
    <w:p w:rsidR="00877BC0" w:rsidRDefault="00877BC0">
      <w:pPr>
        <w:pStyle w:val="Index1"/>
        <w:tabs>
          <w:tab w:val="right" w:pos="5030"/>
        </w:tabs>
        <w:rPr>
          <w:noProof/>
        </w:rPr>
      </w:pPr>
      <w:r>
        <w:rPr>
          <w:noProof/>
        </w:rPr>
        <w:t>Ліцензія на передплату користувача для Exchange Online (план 2, 29</w:t>
      </w:r>
    </w:p>
    <w:p w:rsidR="00877BC0" w:rsidRDefault="00877BC0">
      <w:pPr>
        <w:pStyle w:val="Index1"/>
        <w:tabs>
          <w:tab w:val="right" w:pos="5030"/>
        </w:tabs>
        <w:rPr>
          <w:noProof/>
        </w:rPr>
      </w:pPr>
      <w:r>
        <w:rPr>
          <w:noProof/>
        </w:rPr>
        <w:t>ліцензіями CAL, 39</w:t>
      </w:r>
    </w:p>
    <w:p w:rsidR="00877BC0" w:rsidRDefault="00877BC0">
      <w:pPr>
        <w:pStyle w:val="Index1"/>
        <w:tabs>
          <w:tab w:val="right" w:pos="5030"/>
        </w:tabs>
        <w:rPr>
          <w:noProof/>
        </w:rPr>
      </w:pPr>
      <w:r>
        <w:rPr>
          <w:noProof/>
        </w:rPr>
        <w:t>ліцензіями доступу клієнта, 39</w:t>
      </w:r>
    </w:p>
    <w:p w:rsidR="00877BC0" w:rsidRDefault="00877BC0">
      <w:pPr>
        <w:pStyle w:val="Index1"/>
        <w:tabs>
          <w:tab w:val="right" w:pos="5030"/>
        </w:tabs>
        <w:rPr>
          <w:noProof/>
        </w:rPr>
      </w:pPr>
      <w:r>
        <w:rPr>
          <w:noProof/>
        </w:rPr>
        <w:t>Місячна передплата на 100 тис. транзакцій із використання Bing Maps Internal Website, 75</w:t>
      </w:r>
    </w:p>
    <w:p w:rsidR="00877BC0" w:rsidRDefault="00877BC0">
      <w:pPr>
        <w:pStyle w:val="Index1"/>
        <w:tabs>
          <w:tab w:val="right" w:pos="5030"/>
        </w:tabs>
        <w:rPr>
          <w:noProof/>
        </w:rPr>
      </w:pPr>
      <w:r>
        <w:rPr>
          <w:noProof/>
        </w:rPr>
        <w:t>Місячна передплата на 100 тис. транзакцій із використання Bing Maps Public Website, 75</w:t>
      </w:r>
    </w:p>
    <w:p w:rsidR="00877BC0" w:rsidRDefault="00877BC0">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75</w:t>
      </w:r>
    </w:p>
    <w:p w:rsidR="00877BC0" w:rsidRDefault="00877BC0">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75</w:t>
      </w:r>
    </w:p>
    <w:p w:rsidR="00877BC0" w:rsidRDefault="00877BC0">
      <w:pPr>
        <w:pStyle w:val="Index1"/>
        <w:tabs>
          <w:tab w:val="right" w:pos="5030"/>
        </w:tabs>
        <w:rPr>
          <w:noProof/>
        </w:rPr>
      </w:pPr>
      <w:r>
        <w:rPr>
          <w:noProof/>
        </w:rPr>
        <w:t>Місячна передплата на Bing Maps Asset Management для платформи Windows Platform, 75</w:t>
      </w:r>
    </w:p>
    <w:p w:rsidR="00877BC0" w:rsidRDefault="00877BC0">
      <w:pPr>
        <w:pStyle w:val="Index1"/>
        <w:tabs>
          <w:tab w:val="right" w:pos="5030"/>
        </w:tabs>
        <w:rPr>
          <w:noProof/>
        </w:rPr>
      </w:pPr>
      <w:r>
        <w:rPr>
          <w:noProof/>
        </w:rPr>
        <w:t>Місячна передплата на Bing Maps Enterprise, 75</w:t>
      </w:r>
    </w:p>
    <w:p w:rsidR="00877BC0" w:rsidRDefault="00877BC0">
      <w:pPr>
        <w:pStyle w:val="Index1"/>
        <w:tabs>
          <w:tab w:val="right" w:pos="5030"/>
        </w:tabs>
        <w:rPr>
          <w:noProof/>
        </w:rPr>
      </w:pPr>
      <w:r>
        <w:rPr>
          <w:noProof/>
        </w:rPr>
        <w:t>Місячна передплата на Bing Maps Known User на 5 тис. користувачів, 75</w:t>
      </w:r>
    </w:p>
    <w:p w:rsidR="00877BC0" w:rsidRDefault="00877BC0">
      <w:pPr>
        <w:pStyle w:val="Index1"/>
        <w:tabs>
          <w:tab w:val="right" w:pos="5030"/>
        </w:tabs>
        <w:rPr>
          <w:noProof/>
        </w:rPr>
      </w:pPr>
      <w:r>
        <w:rPr>
          <w:noProof/>
        </w:rPr>
        <w:t>Місячна передплата на Bing Maps Known User на одного користувача, 75</w:t>
      </w:r>
    </w:p>
    <w:p w:rsidR="00877BC0" w:rsidRDefault="00877BC0">
      <w:pPr>
        <w:pStyle w:val="Index1"/>
        <w:tabs>
          <w:tab w:val="right" w:pos="5030"/>
        </w:tabs>
        <w:rPr>
          <w:noProof/>
        </w:rPr>
      </w:pPr>
      <w:r>
        <w:rPr>
          <w:noProof/>
        </w:rPr>
        <w:t>Місячна передплата на Bing Maps Light Known User на 5 тис. користувачів, 75</w:t>
      </w:r>
    </w:p>
    <w:p w:rsidR="00877BC0" w:rsidRDefault="00877BC0">
      <w:pPr>
        <w:pStyle w:val="Index1"/>
        <w:tabs>
          <w:tab w:val="right" w:pos="5030"/>
        </w:tabs>
        <w:rPr>
          <w:noProof/>
        </w:rPr>
      </w:pPr>
      <w:r>
        <w:rPr>
          <w:noProof/>
        </w:rPr>
        <w:t>Місячна передплата на Bing Maps Light Known для 500 користувачів, 75</w:t>
      </w:r>
    </w:p>
    <w:p w:rsidR="00877BC0" w:rsidRDefault="00877BC0">
      <w:pPr>
        <w:pStyle w:val="Index1"/>
        <w:tabs>
          <w:tab w:val="right" w:pos="5030"/>
        </w:tabs>
        <w:rPr>
          <w:noProof/>
        </w:rPr>
      </w:pPr>
      <w:r>
        <w:rPr>
          <w:noProof/>
        </w:rPr>
        <w:t>Набір ліцензій CAL на Bridge для Enterprise Mobility + Security, 17</w:t>
      </w:r>
    </w:p>
    <w:p w:rsidR="00877BC0" w:rsidRDefault="00877BC0">
      <w:pPr>
        <w:pStyle w:val="Index1"/>
        <w:tabs>
          <w:tab w:val="right" w:pos="5030"/>
        </w:tabs>
        <w:rPr>
          <w:noProof/>
        </w:rPr>
      </w:pPr>
      <w:r>
        <w:rPr>
          <w:noProof/>
        </w:rPr>
        <w:t>Набір ліцензій Operations Management Suite E1, 58</w:t>
      </w:r>
    </w:p>
    <w:p w:rsidR="00877BC0" w:rsidRDefault="00877BC0">
      <w:pPr>
        <w:pStyle w:val="Index1"/>
        <w:tabs>
          <w:tab w:val="right" w:pos="5030"/>
        </w:tabs>
        <w:rPr>
          <w:noProof/>
        </w:rPr>
      </w:pPr>
      <w:r>
        <w:rPr>
          <w:noProof/>
        </w:rPr>
        <w:t>Набір ліцензій Operations Management Suite E2, 58</w:t>
      </w:r>
    </w:p>
    <w:p w:rsidR="00877BC0" w:rsidRDefault="00877BC0">
      <w:pPr>
        <w:pStyle w:val="Index1"/>
        <w:tabs>
          <w:tab w:val="right" w:pos="5030"/>
        </w:tabs>
        <w:rPr>
          <w:noProof/>
        </w:rPr>
      </w:pPr>
      <w:r>
        <w:rPr>
          <w:noProof/>
        </w:rPr>
        <w:t>Набір ліцензій для віддаленого моніторингу IoT Suite (план 1), 58</w:t>
      </w:r>
    </w:p>
    <w:p w:rsidR="00877BC0" w:rsidRDefault="00877BC0">
      <w:pPr>
        <w:pStyle w:val="Index1"/>
        <w:tabs>
          <w:tab w:val="right" w:pos="5030"/>
        </w:tabs>
        <w:rPr>
          <w:noProof/>
        </w:rPr>
      </w:pPr>
      <w:r>
        <w:rPr>
          <w:noProof/>
        </w:rPr>
        <w:t>Набір ліцензій для віддаленого моніторингу IoT Suite (план 2), 58</w:t>
      </w:r>
    </w:p>
    <w:p w:rsidR="00877BC0" w:rsidRDefault="00877BC0">
      <w:pPr>
        <w:pStyle w:val="Index1"/>
        <w:tabs>
          <w:tab w:val="right" w:pos="5030"/>
        </w:tabs>
        <w:rPr>
          <w:noProof/>
        </w:rPr>
      </w:pPr>
      <w:r>
        <w:rPr>
          <w:noProof/>
        </w:rPr>
        <w:t>Набір ліцензій для прогнозованого технічного обслуговування IoT Suite (план 1), 58</w:t>
      </w:r>
    </w:p>
    <w:p w:rsidR="00877BC0" w:rsidRDefault="00877BC0">
      <w:pPr>
        <w:pStyle w:val="Index1"/>
        <w:tabs>
          <w:tab w:val="right" w:pos="5030"/>
        </w:tabs>
        <w:rPr>
          <w:noProof/>
        </w:rPr>
      </w:pPr>
      <w:r>
        <w:rPr>
          <w:noProof/>
        </w:rPr>
        <w:t>Набір ліцензій для прогнозованого технічного обслуговування IoT Suite (план 2), 58</w:t>
      </w:r>
    </w:p>
    <w:p w:rsidR="00877BC0" w:rsidRDefault="00877BC0">
      <w:pPr>
        <w:pStyle w:val="Index1"/>
        <w:tabs>
          <w:tab w:val="right" w:pos="5030"/>
        </w:tabs>
        <w:rPr>
          <w:noProof/>
        </w:rPr>
      </w:pPr>
      <w:r>
        <w:rPr>
          <w:noProof/>
        </w:rPr>
        <w:t>Набір ліцензій доступу клієнта, 17</w:t>
      </w:r>
    </w:p>
    <w:p w:rsidR="00877BC0" w:rsidRDefault="00877BC0">
      <w:pPr>
        <w:pStyle w:val="Index1"/>
        <w:tabs>
          <w:tab w:val="right" w:pos="5030"/>
        </w:tabs>
        <w:rPr>
          <w:noProof/>
        </w:rPr>
      </w:pPr>
      <w:r>
        <w:rPr>
          <w:noProof/>
        </w:rPr>
        <w:t>Набір ліцензій доступу клієнта Core, 17</w:t>
      </w:r>
    </w:p>
    <w:p w:rsidR="00877BC0" w:rsidRDefault="00877BC0">
      <w:pPr>
        <w:pStyle w:val="Index1"/>
        <w:tabs>
          <w:tab w:val="right" w:pos="5030"/>
        </w:tabs>
        <w:rPr>
          <w:noProof/>
        </w:rPr>
      </w:pPr>
      <w:r>
        <w:rPr>
          <w:noProof/>
        </w:rPr>
        <w:t>Набором ліцензій CAL, 89</w:t>
      </w:r>
    </w:p>
    <w:p w:rsidR="00877BC0" w:rsidRDefault="00877BC0">
      <w:pPr>
        <w:pStyle w:val="Index1"/>
        <w:tabs>
          <w:tab w:val="right" w:pos="5030"/>
        </w:tabs>
        <w:rPr>
          <w:noProof/>
        </w:rPr>
      </w:pPr>
      <w:r>
        <w:rPr>
          <w:noProof/>
        </w:rPr>
        <w:t>Оновлення Windows 10 Education (, 43</w:t>
      </w:r>
    </w:p>
    <w:p w:rsidR="00877BC0" w:rsidRDefault="00877BC0">
      <w:pPr>
        <w:pStyle w:val="Index1"/>
        <w:tabs>
          <w:tab w:val="right" w:pos="5030"/>
        </w:tabs>
        <w:rPr>
          <w:noProof/>
        </w:rPr>
      </w:pPr>
      <w:r>
        <w:rPr>
          <w:noProof/>
        </w:rPr>
        <w:t>Оновлення Windows 10 Education E5 (на пристрій), 43</w:t>
      </w:r>
    </w:p>
    <w:p w:rsidR="00877BC0" w:rsidRDefault="00877BC0">
      <w:pPr>
        <w:pStyle w:val="Index1"/>
        <w:tabs>
          <w:tab w:val="right" w:pos="5030"/>
        </w:tabs>
        <w:rPr>
          <w:noProof/>
        </w:rPr>
      </w:pPr>
      <w:r>
        <w:rPr>
          <w:noProof/>
        </w:rPr>
        <w:t>Оновлення Windows 10 Pro, 43</w:t>
      </w:r>
    </w:p>
    <w:p w:rsidR="00877BC0" w:rsidRDefault="00877BC0">
      <w:pPr>
        <w:pStyle w:val="Index1"/>
        <w:tabs>
          <w:tab w:val="right" w:pos="5030"/>
        </w:tabs>
        <w:rPr>
          <w:noProof/>
        </w:rPr>
      </w:pPr>
      <w:r>
        <w:rPr>
          <w:noProof/>
        </w:rPr>
        <w:t>Оновлення до Windows 10 Enterprise E3 й LTSB 2016 (на пристрій), 43</w:t>
      </w:r>
    </w:p>
    <w:p w:rsidR="00877BC0" w:rsidRDefault="00877BC0">
      <w:pPr>
        <w:pStyle w:val="Index1"/>
        <w:tabs>
          <w:tab w:val="right" w:pos="5030"/>
        </w:tabs>
        <w:rPr>
          <w:noProof/>
        </w:rPr>
      </w:pPr>
      <w:r>
        <w:rPr>
          <w:noProof/>
        </w:rPr>
        <w:lastRenderedPageBreak/>
        <w:t>Оновлення до Windows 10 Enterprise LTSB 2016 (на пристрій), 43</w:t>
      </w:r>
    </w:p>
    <w:p w:rsidR="00877BC0" w:rsidRDefault="00877BC0">
      <w:pPr>
        <w:pStyle w:val="Index1"/>
        <w:tabs>
          <w:tab w:val="right" w:pos="5030"/>
        </w:tabs>
        <w:rPr>
          <w:noProof/>
        </w:rPr>
      </w:pPr>
      <w:r>
        <w:rPr>
          <w:noProof/>
        </w:rPr>
        <w:t>Пакет HPC, 54</w:t>
      </w:r>
    </w:p>
    <w:p w:rsidR="00877BC0" w:rsidRDefault="00877BC0">
      <w:pPr>
        <w:pStyle w:val="Index1"/>
        <w:tabs>
          <w:tab w:val="right" w:pos="5030"/>
        </w:tabs>
        <w:rPr>
          <w:noProof/>
        </w:rPr>
      </w:pPr>
      <w:r>
        <w:rPr>
          <w:noProof/>
        </w:rPr>
        <w:t>Передплата на Windows Companion, 47</w:t>
      </w:r>
    </w:p>
    <w:p w:rsidR="00877BC0" w:rsidRDefault="00877BC0">
      <w:pPr>
        <w:pStyle w:val="Index1"/>
        <w:tabs>
          <w:tab w:val="right" w:pos="5030"/>
        </w:tabs>
        <w:rPr>
          <w:noProof/>
        </w:rPr>
      </w:pPr>
      <w:r>
        <w:rPr>
          <w:noProof/>
        </w:rPr>
        <w:t>Перехід зі Стандартної підтримки StorSimple на Преміум-підтримку Microsoft Azure, 58</w:t>
      </w:r>
    </w:p>
    <w:p w:rsidR="00877BC0" w:rsidRDefault="00877BC0">
      <w:pPr>
        <w:pStyle w:val="Index1"/>
        <w:tabs>
          <w:tab w:val="right" w:pos="5030"/>
        </w:tabs>
        <w:rPr>
          <w:noProof/>
        </w:rPr>
      </w:pPr>
      <w:r>
        <w:rPr>
          <w:noProof/>
        </w:rPr>
        <w:t>План обслуговування програм Azure, 58</w:t>
      </w:r>
    </w:p>
    <w:p w:rsidR="00877BC0" w:rsidRDefault="00877BC0">
      <w:pPr>
        <w:pStyle w:val="Index1"/>
        <w:tabs>
          <w:tab w:val="right" w:pos="5030"/>
        </w:tabs>
        <w:rPr>
          <w:noProof/>
        </w:rPr>
      </w:pPr>
      <w:r>
        <w:rPr>
          <w:noProof/>
        </w:rPr>
        <w:t>Платформи MSDN, 40</w:t>
      </w:r>
    </w:p>
    <w:p w:rsidR="00877BC0" w:rsidRDefault="00877BC0">
      <w:pPr>
        <w:pStyle w:val="Index1"/>
        <w:tabs>
          <w:tab w:val="right" w:pos="5030"/>
        </w:tabs>
        <w:rPr>
          <w:noProof/>
        </w:rPr>
      </w:pPr>
      <w:r>
        <w:rPr>
          <w:noProof/>
        </w:rPr>
        <w:t>Покращене керування безпекою в Office 365 (ліцензія користувача), 70</w:t>
      </w:r>
    </w:p>
    <w:p w:rsidR="00877BC0" w:rsidRDefault="00877BC0">
      <w:pPr>
        <w:pStyle w:val="Index1"/>
        <w:tabs>
          <w:tab w:val="right" w:pos="5030"/>
        </w:tabs>
        <w:rPr>
          <w:noProof/>
        </w:rPr>
      </w:pPr>
      <w:r>
        <w:rPr>
          <w:noProof/>
        </w:rPr>
        <w:t>Покращений захист від загроз Office 365, 71</w:t>
      </w:r>
    </w:p>
    <w:p w:rsidR="00877BC0" w:rsidRDefault="00877BC0">
      <w:pPr>
        <w:pStyle w:val="Index1"/>
        <w:tabs>
          <w:tab w:val="right" w:pos="5030"/>
        </w:tabs>
        <w:rPr>
          <w:noProof/>
        </w:rPr>
      </w:pPr>
      <w:r>
        <w:rPr>
          <w:noProof/>
        </w:rPr>
        <w:t>Преміум-підтримка StorSimple від Microsoft Azure, 58</w:t>
      </w:r>
    </w:p>
    <w:p w:rsidR="00877BC0" w:rsidRDefault="00877BC0">
      <w:pPr>
        <w:pStyle w:val="Index1"/>
        <w:tabs>
          <w:tab w:val="right" w:pos="5030"/>
        </w:tabs>
        <w:rPr>
          <w:noProof/>
        </w:rPr>
      </w:pPr>
      <w:r>
        <w:rPr>
          <w:noProof/>
        </w:rPr>
        <w:t>Програма Microsoft Cloud App Security (ліцензія на передплату користувача), 58</w:t>
      </w:r>
    </w:p>
    <w:p w:rsidR="00877BC0" w:rsidRDefault="00877BC0">
      <w:pPr>
        <w:pStyle w:val="Index1"/>
        <w:tabs>
          <w:tab w:val="right" w:pos="5030"/>
        </w:tabs>
        <w:rPr>
          <w:noProof/>
        </w:rPr>
      </w:pPr>
      <w:r>
        <w:rPr>
          <w:noProof/>
        </w:rPr>
        <w:t>Програма Microsoft Cloud App Security K (ліцензія на передплату користувача), 58</w:t>
      </w:r>
    </w:p>
    <w:p w:rsidR="00877BC0" w:rsidRDefault="00877BC0">
      <w:pPr>
        <w:pStyle w:val="Index1"/>
        <w:tabs>
          <w:tab w:val="right" w:pos="5030"/>
        </w:tabs>
        <w:rPr>
          <w:noProof/>
        </w:rPr>
      </w:pPr>
      <w:r>
        <w:rPr>
          <w:noProof/>
        </w:rPr>
        <w:t>Професійна пряма підтримка Azure Active, 58</w:t>
      </w:r>
    </w:p>
    <w:p w:rsidR="00877BC0" w:rsidRDefault="00877BC0">
      <w:pPr>
        <w:pStyle w:val="Index1"/>
        <w:tabs>
          <w:tab w:val="right" w:pos="5030"/>
        </w:tabs>
        <w:rPr>
          <w:noProof/>
        </w:rPr>
      </w:pPr>
      <w:r>
        <w:rPr>
          <w:noProof/>
        </w:rPr>
        <w:t>Професійна пряма підтримка Microsoft Dynamics 365, 64</w:t>
      </w:r>
    </w:p>
    <w:p w:rsidR="00877BC0" w:rsidRDefault="00877BC0">
      <w:pPr>
        <w:pStyle w:val="Index1"/>
        <w:tabs>
          <w:tab w:val="right" w:pos="5030"/>
        </w:tabs>
        <w:rPr>
          <w:noProof/>
        </w:rPr>
      </w:pPr>
      <w:r>
        <w:rPr>
          <w:noProof/>
        </w:rPr>
        <w:t>Робота вдома для Mac 2016, 28</w:t>
      </w:r>
    </w:p>
    <w:p w:rsidR="00877BC0" w:rsidRDefault="00877BC0">
      <w:pPr>
        <w:pStyle w:val="Index1"/>
        <w:tabs>
          <w:tab w:val="right" w:pos="5030"/>
        </w:tabs>
        <w:rPr>
          <w:noProof/>
        </w:rPr>
      </w:pPr>
      <w:r>
        <w:rPr>
          <w:noProof/>
        </w:rPr>
        <w:t>Робота вдома для Office Professional Plus 2016, 26</w:t>
      </w:r>
    </w:p>
    <w:p w:rsidR="00877BC0" w:rsidRDefault="00877BC0">
      <w:pPr>
        <w:pStyle w:val="Index1"/>
        <w:tabs>
          <w:tab w:val="right" w:pos="5030"/>
        </w:tabs>
        <w:rPr>
          <w:noProof/>
        </w:rPr>
      </w:pPr>
      <w:r>
        <w:rPr>
          <w:noProof/>
        </w:rPr>
        <w:t>Робота вдома для Office Standard 2016, 26</w:t>
      </w:r>
    </w:p>
    <w:p w:rsidR="00877BC0" w:rsidRDefault="00877BC0">
      <w:pPr>
        <w:pStyle w:val="Index1"/>
        <w:tabs>
          <w:tab w:val="right" w:pos="5030"/>
        </w:tabs>
        <w:rPr>
          <w:noProof/>
        </w:rPr>
      </w:pPr>
      <w:r>
        <w:rPr>
          <w:noProof/>
        </w:rPr>
        <w:t>Розширена підтримка Microsoft Dynamics 365, 64</w:t>
      </w:r>
    </w:p>
    <w:p w:rsidR="00877BC0" w:rsidRDefault="00877BC0">
      <w:pPr>
        <w:pStyle w:val="Index1"/>
        <w:tabs>
          <w:tab w:val="right" w:pos="5030"/>
        </w:tabs>
        <w:rPr>
          <w:noProof/>
        </w:rPr>
      </w:pPr>
      <w:r>
        <w:rPr>
          <w:noProof/>
        </w:rPr>
        <w:t>Серверна ліцензія на керування System Center 2012 Datacenter, 89</w:t>
      </w:r>
    </w:p>
    <w:p w:rsidR="00877BC0" w:rsidRDefault="00877BC0">
      <w:pPr>
        <w:pStyle w:val="Index1"/>
        <w:tabs>
          <w:tab w:val="right" w:pos="5030"/>
        </w:tabs>
        <w:rPr>
          <w:noProof/>
        </w:rPr>
      </w:pPr>
      <w:r>
        <w:rPr>
          <w:noProof/>
        </w:rPr>
        <w:t>Серверна ліцензія на керування System Center 2016 Datacenter, 36</w:t>
      </w:r>
    </w:p>
    <w:p w:rsidR="00877BC0" w:rsidRDefault="00877BC0">
      <w:pPr>
        <w:pStyle w:val="Index1"/>
        <w:tabs>
          <w:tab w:val="right" w:pos="5030"/>
        </w:tabs>
        <w:rPr>
          <w:noProof/>
        </w:rPr>
      </w:pPr>
      <w:r>
        <w:rPr>
          <w:noProof/>
        </w:rPr>
        <w:t>Серверна ліцензія на керування System Center 2016 Standard, 36</w:t>
      </w:r>
    </w:p>
    <w:p w:rsidR="00877BC0" w:rsidRDefault="00877BC0">
      <w:pPr>
        <w:pStyle w:val="Index1"/>
        <w:tabs>
          <w:tab w:val="right" w:pos="5030"/>
        </w:tabs>
        <w:rPr>
          <w:noProof/>
        </w:rPr>
      </w:pPr>
      <w:r>
        <w:rPr>
          <w:noProof/>
        </w:rPr>
        <w:t>служб Microsoft Azure Platform Services, 98</w:t>
      </w:r>
    </w:p>
    <w:p w:rsidR="00877BC0" w:rsidRDefault="00877BC0">
      <w:pPr>
        <w:pStyle w:val="Index1"/>
        <w:tabs>
          <w:tab w:val="right" w:pos="5030"/>
        </w:tabs>
        <w:rPr>
          <w:noProof/>
        </w:rPr>
      </w:pPr>
      <w:r>
        <w:rPr>
          <w:noProof/>
        </w:rPr>
        <w:t>Службах Microsoft Azure, 97</w:t>
      </w:r>
    </w:p>
    <w:p w:rsidR="00877BC0" w:rsidRDefault="00877BC0">
      <w:pPr>
        <w:pStyle w:val="Index1"/>
        <w:tabs>
          <w:tab w:val="right" w:pos="5030"/>
        </w:tabs>
        <w:rPr>
          <w:noProof/>
        </w:rPr>
      </w:pPr>
      <w:r>
        <w:rPr>
          <w:noProof/>
        </w:rPr>
        <w:t>Служби Microsoft Azure, 57</w:t>
      </w:r>
    </w:p>
    <w:p w:rsidR="00877BC0" w:rsidRDefault="00877BC0">
      <w:pPr>
        <w:pStyle w:val="Index1"/>
        <w:tabs>
          <w:tab w:val="right" w:pos="5030"/>
        </w:tabs>
        <w:rPr>
          <w:noProof/>
        </w:rPr>
      </w:pPr>
      <w:r>
        <w:rPr>
          <w:noProof/>
        </w:rPr>
        <w:t>Стандартна підтримка Azure Active, 58</w:t>
      </w:r>
    </w:p>
    <w:p w:rsidR="00877BC0" w:rsidRDefault="00877BC0">
      <w:pPr>
        <w:pStyle w:val="Index1"/>
        <w:tabs>
          <w:tab w:val="right" w:pos="5030"/>
        </w:tabs>
        <w:rPr>
          <w:noProof/>
        </w:rPr>
      </w:pPr>
      <w:r>
        <w:rPr>
          <w:noProof/>
        </w:rPr>
        <w:t>Стандартна підтримка StorSimple від Microsoft Azure, 58</w:t>
      </w:r>
    </w:p>
    <w:p w:rsidR="00877BC0" w:rsidRDefault="00877BC0">
      <w:pPr>
        <w:pStyle w:val="Index1"/>
        <w:tabs>
          <w:tab w:val="right" w:pos="5030"/>
        </w:tabs>
        <w:rPr>
          <w:noProof/>
        </w:rPr>
      </w:pPr>
      <w:r>
        <w:rPr>
          <w:noProof/>
        </w:rPr>
        <w:t>Удосконалене витребування електронної інформації Office 365, 71</w:t>
      </w:r>
    </w:p>
    <w:p w:rsidR="00877BC0" w:rsidRDefault="00877BC0">
      <w:pPr>
        <w:pStyle w:val="Index1"/>
        <w:tabs>
          <w:tab w:val="right" w:pos="5030"/>
        </w:tabs>
        <w:rPr>
          <w:noProof/>
        </w:rPr>
      </w:pPr>
      <w:r>
        <w:rPr>
          <w:noProof/>
        </w:rPr>
        <w:t>Хмарна внутрішня телефонна мережа Skype для бізнесу – онлайн, 74</w:t>
      </w:r>
    </w:p>
    <w:p w:rsidR="00877BC0" w:rsidRDefault="00877BC0">
      <w:pPr>
        <w:pStyle w:val="ProductList-Body"/>
        <w:rPr>
          <w:noProof/>
        </w:rPr>
        <w:sectPr w:rsidR="00877BC0" w:rsidSect="00877BC0">
          <w:type w:val="continuous"/>
          <w:pgSz w:w="12240" w:h="15840" w:code="1"/>
          <w:pgMar w:top="1170" w:right="720" w:bottom="720" w:left="720" w:header="432" w:footer="288" w:gutter="0"/>
          <w:cols w:num="2" w:space="720"/>
        </w:sectPr>
      </w:pPr>
    </w:p>
    <w:p w:rsidR="00F94F32" w:rsidRDefault="00877BC0">
      <w:pPr>
        <w:pStyle w:val="ProductList-Body"/>
        <w:sectPr w:rsidR="00F94F32" w:rsidSect="00877BC0">
          <w:type w:val="continuous"/>
          <w:pgSz w:w="12240" w:h="15840" w:code="1"/>
          <w:pgMar w:top="1170" w:right="720" w:bottom="720" w:left="720" w:header="432" w:footer="288" w:gutter="0"/>
          <w:cols w:num="2" w:space="360"/>
        </w:sectPr>
      </w:pPr>
      <w:r>
        <w:fldChar w:fldCharType="end"/>
      </w:r>
    </w:p>
    <w:p w:rsidR="00F94F32" w:rsidRDefault="00F94F32">
      <w:pPr>
        <w:pStyle w:val="ProductList-Body"/>
      </w:pPr>
    </w:p>
    <w:sectPr w:rsidR="00F94F32"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12DF" w:rsidRDefault="002212DF" w:rsidP="007C7D4D">
      <w:pPr>
        <w:spacing w:after="0"/>
      </w:pPr>
      <w:r>
        <w:separator/>
      </w:r>
    </w:p>
    <w:p w:rsidR="002212DF" w:rsidRDefault="002212DF"/>
  </w:endnote>
  <w:endnote w:type="continuationSeparator" w:id="0">
    <w:p w:rsidR="002212DF" w:rsidRDefault="002212DF" w:rsidP="007C7D4D">
      <w:pPr>
        <w:spacing w:after="0"/>
      </w:pPr>
      <w:r>
        <w:continuationSeparator/>
      </w:r>
    </w:p>
    <w:p w:rsidR="002212DF" w:rsidRDefault="002212DF"/>
  </w:endnote>
  <w:endnote w:type="continuationNotice" w:id="1">
    <w:p w:rsidR="002212DF" w:rsidRDefault="002212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BF2" w:rsidRDefault="00FB5B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6E68" w:rsidRDefault="00877BC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BF2" w:rsidRDefault="00FB5B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4">
            <w:r w:rsidR="00877BC0">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844">
            <w:r w:rsidR="00877BC0">
              <w:rPr>
                <w:color w:val="00467F"/>
                <w:u w:val="single"/>
              </w:rPr>
              <w:t>Покажчик</w:t>
            </w:r>
          </w:hyperlink>
        </w:p>
      </w:tc>
    </w:tr>
  </w:tbl>
  <w:p w:rsidR="00F94F32" w:rsidRDefault="00F94F3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4F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842">
            <w:r w:rsidR="00877BC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1">
            <w:r w:rsidR="00877BC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36">
            <w:r w:rsidR="00877BC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7">
            <w:r w:rsidR="00877BC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8">
            <w:r w:rsidR="00877BC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49">
            <w:r w:rsidR="00877BC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4F32" w:rsidRDefault="002212DF">
          <w:pPr>
            <w:pStyle w:val="PURFooterText"/>
            <w:jc w:val="center"/>
          </w:pPr>
          <w:hyperlink w:anchor="_Sec591">
            <w:r w:rsidR="00877BC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4F32" w:rsidRDefault="00F94F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4F32" w:rsidRDefault="002212DF">
          <w:pPr>
            <w:pStyle w:val="PURFooterText"/>
            <w:jc w:val="center"/>
          </w:pPr>
          <w:hyperlink w:anchor="_Sec844">
            <w:r w:rsidR="00877BC0">
              <w:rPr>
                <w:color w:val="00467F"/>
                <w:u w:val="single"/>
              </w:rPr>
              <w:t>Покажчик</w:t>
            </w:r>
          </w:hyperlink>
        </w:p>
      </w:tc>
    </w:tr>
  </w:tbl>
  <w:p w:rsidR="00F94F32" w:rsidRDefault="00F94F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12DF" w:rsidRDefault="002212DF" w:rsidP="007C7D4D">
      <w:pPr>
        <w:spacing w:after="0"/>
      </w:pPr>
      <w:r>
        <w:separator/>
      </w:r>
    </w:p>
    <w:p w:rsidR="002212DF" w:rsidRDefault="002212DF"/>
  </w:footnote>
  <w:footnote w:type="continuationSeparator" w:id="0">
    <w:p w:rsidR="002212DF" w:rsidRDefault="002212DF" w:rsidP="007C7D4D">
      <w:pPr>
        <w:spacing w:after="0"/>
      </w:pPr>
      <w:r>
        <w:continuationSeparator/>
      </w:r>
    </w:p>
    <w:p w:rsidR="002212DF" w:rsidRDefault="002212DF"/>
  </w:footnote>
  <w:footnote w:type="continuationNotice" w:id="1">
    <w:p w:rsidR="002212DF" w:rsidRDefault="002212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BF2" w:rsidRDefault="00FB5B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BF2" w:rsidRDefault="00FB5B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BF2" w:rsidRDefault="00FB5B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rsidR="00FB5BF2">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4F32">
      <w:tc>
        <w:tcPr>
          <w:tcW w:w="8560" w:type="dxa"/>
        </w:tcPr>
        <w:p w:rsidR="00F94F32" w:rsidRDefault="00877BC0">
          <w:pPr>
            <w:pStyle w:val="PURHeaderText"/>
          </w:pPr>
          <w:r>
            <w:t>Умови для продуктів за програмою корпоративного ліцензування Майкрософт (українська, листопад 2016 р.)</w:t>
          </w:r>
        </w:p>
      </w:tc>
      <w:tc>
        <w:tcPr>
          <w:tcW w:w="3680" w:type="dxa"/>
        </w:tcPr>
        <w:p w:rsidR="00F94F32" w:rsidRDefault="00877BC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04809"/>
    <w:multiLevelType w:val="multilevel"/>
    <w:tmpl w:val="A044F1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C31C1"/>
    <w:multiLevelType w:val="multilevel"/>
    <w:tmpl w:val="E44CF4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A40B73"/>
    <w:multiLevelType w:val="multilevel"/>
    <w:tmpl w:val="C422F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022841"/>
    <w:multiLevelType w:val="multilevel"/>
    <w:tmpl w:val="E7EE4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123590"/>
    <w:multiLevelType w:val="multilevel"/>
    <w:tmpl w:val="2F986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D4EAD"/>
    <w:multiLevelType w:val="multilevel"/>
    <w:tmpl w:val="FA926F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3E0FE4"/>
    <w:multiLevelType w:val="multilevel"/>
    <w:tmpl w:val="A5AAE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9A456F"/>
    <w:multiLevelType w:val="multilevel"/>
    <w:tmpl w:val="E1122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375407"/>
    <w:multiLevelType w:val="multilevel"/>
    <w:tmpl w:val="BFEC3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683457"/>
    <w:multiLevelType w:val="multilevel"/>
    <w:tmpl w:val="56F0A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9E1A74"/>
    <w:multiLevelType w:val="multilevel"/>
    <w:tmpl w:val="2856E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C14316"/>
    <w:multiLevelType w:val="multilevel"/>
    <w:tmpl w:val="CB947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6B27F3"/>
    <w:multiLevelType w:val="multilevel"/>
    <w:tmpl w:val="AE98B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A566AA"/>
    <w:multiLevelType w:val="multilevel"/>
    <w:tmpl w:val="A66633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B32EC1"/>
    <w:multiLevelType w:val="multilevel"/>
    <w:tmpl w:val="D0D2C3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8A70CB"/>
    <w:multiLevelType w:val="multilevel"/>
    <w:tmpl w:val="CC6E21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7B05E8"/>
    <w:multiLevelType w:val="multilevel"/>
    <w:tmpl w:val="8D543E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BC1A15"/>
    <w:multiLevelType w:val="multilevel"/>
    <w:tmpl w:val="B052E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63F0B"/>
    <w:multiLevelType w:val="multilevel"/>
    <w:tmpl w:val="85A6B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452DE8"/>
    <w:multiLevelType w:val="multilevel"/>
    <w:tmpl w:val="976CB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454500"/>
    <w:multiLevelType w:val="multilevel"/>
    <w:tmpl w:val="822EB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394DB9"/>
    <w:multiLevelType w:val="multilevel"/>
    <w:tmpl w:val="CB147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FE3838"/>
    <w:multiLevelType w:val="multilevel"/>
    <w:tmpl w:val="059EB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8A615D"/>
    <w:multiLevelType w:val="multilevel"/>
    <w:tmpl w:val="FB405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8F2BFE"/>
    <w:multiLevelType w:val="multilevel"/>
    <w:tmpl w:val="CCE40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7C43C3"/>
    <w:multiLevelType w:val="multilevel"/>
    <w:tmpl w:val="9DA442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9A2E0C"/>
    <w:multiLevelType w:val="multilevel"/>
    <w:tmpl w:val="70282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0D5221"/>
    <w:multiLevelType w:val="multilevel"/>
    <w:tmpl w:val="1ADA8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C11642"/>
    <w:multiLevelType w:val="multilevel"/>
    <w:tmpl w:val="2ECA6E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450060"/>
    <w:multiLevelType w:val="multilevel"/>
    <w:tmpl w:val="4094F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B8611B"/>
    <w:multiLevelType w:val="multilevel"/>
    <w:tmpl w:val="4A9483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A20F05"/>
    <w:multiLevelType w:val="multilevel"/>
    <w:tmpl w:val="DA883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A64745"/>
    <w:multiLevelType w:val="multilevel"/>
    <w:tmpl w:val="B5645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39223A"/>
    <w:multiLevelType w:val="multilevel"/>
    <w:tmpl w:val="87F2D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555216"/>
    <w:multiLevelType w:val="multilevel"/>
    <w:tmpl w:val="D8642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AF4A2C"/>
    <w:multiLevelType w:val="multilevel"/>
    <w:tmpl w:val="662E5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732783"/>
    <w:multiLevelType w:val="multilevel"/>
    <w:tmpl w:val="F0C2F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8447B6"/>
    <w:multiLevelType w:val="multilevel"/>
    <w:tmpl w:val="8BFA74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4F177E"/>
    <w:multiLevelType w:val="multilevel"/>
    <w:tmpl w:val="D4F8E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8F0862"/>
    <w:multiLevelType w:val="multilevel"/>
    <w:tmpl w:val="AE2A0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923EE9"/>
    <w:multiLevelType w:val="multilevel"/>
    <w:tmpl w:val="6A1AD6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335128"/>
    <w:multiLevelType w:val="multilevel"/>
    <w:tmpl w:val="74987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3355D9"/>
    <w:multiLevelType w:val="multilevel"/>
    <w:tmpl w:val="6F98B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4A250A"/>
    <w:multiLevelType w:val="multilevel"/>
    <w:tmpl w:val="79424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751A6B"/>
    <w:multiLevelType w:val="multilevel"/>
    <w:tmpl w:val="5492CE3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A3444B"/>
    <w:multiLevelType w:val="multilevel"/>
    <w:tmpl w:val="6E0403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67247F"/>
    <w:multiLevelType w:val="multilevel"/>
    <w:tmpl w:val="8A5C5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FC5308"/>
    <w:multiLevelType w:val="multilevel"/>
    <w:tmpl w:val="371EDC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9949A7"/>
    <w:multiLevelType w:val="multilevel"/>
    <w:tmpl w:val="B8620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C679B1"/>
    <w:multiLevelType w:val="multilevel"/>
    <w:tmpl w:val="87F8B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8E4341"/>
    <w:multiLevelType w:val="multilevel"/>
    <w:tmpl w:val="BDEEF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0E2663"/>
    <w:multiLevelType w:val="multilevel"/>
    <w:tmpl w:val="B6241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E413FF"/>
    <w:multiLevelType w:val="multilevel"/>
    <w:tmpl w:val="C8CA95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13"/>
  </w:num>
  <w:num w:numId="4">
    <w:abstractNumId w:val="48"/>
  </w:num>
  <w:num w:numId="5">
    <w:abstractNumId w:val="34"/>
  </w:num>
  <w:num w:numId="6">
    <w:abstractNumId w:val="9"/>
  </w:num>
  <w:num w:numId="7">
    <w:abstractNumId w:val="12"/>
  </w:num>
  <w:num w:numId="8">
    <w:abstractNumId w:val="11"/>
  </w:num>
  <w:num w:numId="9">
    <w:abstractNumId w:val="47"/>
  </w:num>
  <w:num w:numId="10">
    <w:abstractNumId w:val="53"/>
  </w:num>
  <w:num w:numId="11">
    <w:abstractNumId w:val="10"/>
  </w:num>
  <w:num w:numId="12">
    <w:abstractNumId w:val="38"/>
  </w:num>
  <w:num w:numId="13">
    <w:abstractNumId w:val="16"/>
  </w:num>
  <w:num w:numId="14">
    <w:abstractNumId w:val="5"/>
  </w:num>
  <w:num w:numId="15">
    <w:abstractNumId w:val="3"/>
  </w:num>
  <w:num w:numId="16">
    <w:abstractNumId w:val="0"/>
  </w:num>
  <w:num w:numId="17">
    <w:abstractNumId w:val="17"/>
  </w:num>
  <w:num w:numId="18">
    <w:abstractNumId w:val="1"/>
  </w:num>
  <w:num w:numId="19">
    <w:abstractNumId w:val="19"/>
  </w:num>
  <w:num w:numId="20">
    <w:abstractNumId w:val="4"/>
  </w:num>
  <w:num w:numId="21">
    <w:abstractNumId w:val="46"/>
  </w:num>
  <w:num w:numId="22">
    <w:abstractNumId w:val="50"/>
  </w:num>
  <w:num w:numId="23">
    <w:abstractNumId w:val="23"/>
  </w:num>
  <w:num w:numId="24">
    <w:abstractNumId w:val="41"/>
  </w:num>
  <w:num w:numId="25">
    <w:abstractNumId w:val="36"/>
  </w:num>
  <w:num w:numId="26">
    <w:abstractNumId w:val="21"/>
  </w:num>
  <w:num w:numId="27">
    <w:abstractNumId w:val="15"/>
  </w:num>
  <w:num w:numId="28">
    <w:abstractNumId w:val="28"/>
  </w:num>
  <w:num w:numId="29">
    <w:abstractNumId w:val="7"/>
  </w:num>
  <w:num w:numId="30">
    <w:abstractNumId w:val="43"/>
  </w:num>
  <w:num w:numId="31">
    <w:abstractNumId w:val="40"/>
  </w:num>
  <w:num w:numId="32">
    <w:abstractNumId w:val="25"/>
  </w:num>
  <w:num w:numId="33">
    <w:abstractNumId w:val="51"/>
  </w:num>
  <w:num w:numId="34">
    <w:abstractNumId w:val="42"/>
  </w:num>
  <w:num w:numId="35">
    <w:abstractNumId w:val="37"/>
  </w:num>
  <w:num w:numId="36">
    <w:abstractNumId w:val="49"/>
  </w:num>
  <w:num w:numId="37">
    <w:abstractNumId w:val="8"/>
  </w:num>
  <w:num w:numId="38">
    <w:abstractNumId w:val="26"/>
  </w:num>
  <w:num w:numId="39">
    <w:abstractNumId w:val="52"/>
  </w:num>
  <w:num w:numId="40">
    <w:abstractNumId w:val="45"/>
  </w:num>
  <w:num w:numId="41">
    <w:abstractNumId w:val="20"/>
  </w:num>
  <w:num w:numId="42">
    <w:abstractNumId w:val="44"/>
  </w:num>
  <w:num w:numId="43">
    <w:abstractNumId w:val="2"/>
  </w:num>
  <w:num w:numId="44">
    <w:abstractNumId w:val="27"/>
  </w:num>
  <w:num w:numId="45">
    <w:abstractNumId w:val="18"/>
  </w:num>
  <w:num w:numId="46">
    <w:abstractNumId w:val="22"/>
  </w:num>
  <w:num w:numId="47">
    <w:abstractNumId w:val="54"/>
  </w:num>
  <w:num w:numId="48">
    <w:abstractNumId w:val="14"/>
  </w:num>
  <w:num w:numId="49">
    <w:abstractNumId w:val="24"/>
  </w:num>
  <w:num w:numId="50">
    <w:abstractNumId w:val="35"/>
  </w:num>
  <w:num w:numId="51">
    <w:abstractNumId w:val="29"/>
  </w:num>
  <w:num w:numId="52">
    <w:abstractNumId w:val="6"/>
  </w:num>
  <w:num w:numId="53">
    <w:abstractNumId w:val="39"/>
  </w:num>
  <w:num w:numId="54">
    <w:abstractNumId w:val="31"/>
  </w:num>
  <w:num w:numId="55">
    <w:abstractNumId w:val="3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KHr3cLnJVbFYJWNac13fdBYyXBXTr7/GhWC4Oq0yrtnk9ylaNSH4+xTtVYeJ14R0lTc5U/ReNnPFQ0NCtz5Wg==" w:salt="ijKpUV65sldpO4ratlTK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2DF"/>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7BC0"/>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6E68"/>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4F32"/>
    <w:rsid w:val="00F97718"/>
    <w:rsid w:val="00FA209D"/>
    <w:rsid w:val="00FA2E4C"/>
    <w:rsid w:val="00FA3A87"/>
    <w:rsid w:val="00FA6281"/>
    <w:rsid w:val="00FB007C"/>
    <w:rsid w:val="00FB0665"/>
    <w:rsid w:val="00FB2489"/>
    <w:rsid w:val="00FB2830"/>
    <w:rsid w:val="00FB5B3C"/>
    <w:rsid w:val="00FB5BF2"/>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77BC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879CF-B704-4FEE-BC9A-2AED44D0D87F}">
  <ds:schemaRefs>
    <ds:schemaRef ds:uri="http://schemas.openxmlformats.org/officeDocument/2006/bibliography"/>
  </ds:schemaRefs>
</ds:datastoreItem>
</file>

<file path=customXml/itemProps2.xml><?xml version="1.0" encoding="utf-8"?>
<ds:datastoreItem xmlns:ds="http://schemas.openxmlformats.org/officeDocument/2006/customXml" ds:itemID="{5CB55DAB-986A-412B-BB01-E3A174E3D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117460</Words>
  <Characters>669528</Characters>
  <Application>Microsoft Office Word</Application>
  <DocSecurity>8</DocSecurity>
  <Lines>5579</Lines>
  <Paragraphs>1570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2016-10-28T03:29:00Z</dcterms:created>
  <dcterms:modified xsi:type="dcterms:W3CDTF">2016-10-28T03:29:00Z</dcterms:modified>
</cp:coreProperties>
</file>